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2C" w:rsidRDefault="004C5D2C" w:rsidP="00427758">
      <w:pPr>
        <w:spacing w:after="0" w:line="336" w:lineRule="auto"/>
        <w:rPr>
          <w:rFonts w:ascii="Arial" w:hAnsi="Arial" w:cs="Arial"/>
          <w:b/>
          <w:sz w:val="20"/>
          <w:szCs w:val="20"/>
        </w:rPr>
      </w:pPr>
    </w:p>
    <w:p w:rsidR="009A6C5B" w:rsidRDefault="009A6C5B" w:rsidP="00427758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  <w:lang w:eastAsia="pt-BR"/>
        </w:rPr>
      </w:pPr>
      <w:r w:rsidRPr="0092356B">
        <w:rPr>
          <w:rFonts w:ascii="Arial" w:hAnsi="Arial" w:cs="Arial"/>
          <w:sz w:val="20"/>
          <w:szCs w:val="20"/>
          <w:lang w:eastAsia="pt-BR"/>
        </w:rPr>
        <w:t>Por que o TCU fiscaliza obras?</w:t>
      </w:r>
    </w:p>
    <w:p w:rsidR="002A6538" w:rsidRPr="0092356B" w:rsidRDefault="002A6538" w:rsidP="00427758">
      <w:pPr>
        <w:spacing w:line="336" w:lineRule="auto"/>
        <w:rPr>
          <w:rFonts w:ascii="Arial" w:hAnsi="Arial" w:cs="Arial"/>
          <w:sz w:val="20"/>
          <w:szCs w:val="20"/>
        </w:rPr>
      </w:pPr>
      <w:r w:rsidRPr="0092356B">
        <w:rPr>
          <w:rFonts w:ascii="Arial" w:hAnsi="Arial" w:cs="Arial"/>
          <w:sz w:val="20"/>
          <w:szCs w:val="20"/>
        </w:rPr>
        <w:t xml:space="preserve">Fiscalizar é </w:t>
      </w:r>
      <w:r w:rsidR="0069214B">
        <w:rPr>
          <w:rFonts w:ascii="Arial" w:hAnsi="Arial" w:cs="Arial"/>
          <w:sz w:val="20"/>
          <w:szCs w:val="20"/>
        </w:rPr>
        <w:t>a principal função</w:t>
      </w:r>
      <w:r w:rsidRPr="0092356B">
        <w:rPr>
          <w:rFonts w:ascii="Arial" w:hAnsi="Arial" w:cs="Arial"/>
          <w:sz w:val="20"/>
          <w:szCs w:val="20"/>
        </w:rPr>
        <w:t xml:space="preserve"> do TCU, órgão que tem o dever de verificar se </w:t>
      </w:r>
      <w:r w:rsidR="0092356B">
        <w:rPr>
          <w:rFonts w:ascii="Arial" w:hAnsi="Arial" w:cs="Arial"/>
          <w:sz w:val="20"/>
          <w:szCs w:val="20"/>
        </w:rPr>
        <w:t>o dinheiro público empregado pelo governo em serviços, obras e outras ações é usado</w:t>
      </w:r>
      <w:r w:rsidRPr="0092356B">
        <w:rPr>
          <w:rFonts w:ascii="Arial" w:hAnsi="Arial" w:cs="Arial"/>
          <w:sz w:val="20"/>
          <w:szCs w:val="20"/>
        </w:rPr>
        <w:t xml:space="preserve"> corretamente e </w:t>
      </w:r>
      <w:r w:rsidR="008B7FE0">
        <w:rPr>
          <w:rFonts w:ascii="Arial" w:hAnsi="Arial" w:cs="Arial"/>
          <w:sz w:val="20"/>
          <w:szCs w:val="20"/>
        </w:rPr>
        <w:t>em</w:t>
      </w:r>
      <w:r w:rsidRPr="0092356B">
        <w:rPr>
          <w:rFonts w:ascii="Arial" w:hAnsi="Arial" w:cs="Arial"/>
          <w:sz w:val="20"/>
          <w:szCs w:val="20"/>
        </w:rPr>
        <w:t xml:space="preserve"> favor da</w:t>
      </w:r>
      <w:r w:rsidR="0092356B">
        <w:rPr>
          <w:rFonts w:ascii="Arial" w:hAnsi="Arial" w:cs="Arial"/>
          <w:sz w:val="20"/>
          <w:szCs w:val="20"/>
        </w:rPr>
        <w:t xml:space="preserve"> sociedade.</w:t>
      </w:r>
      <w:r w:rsidR="004C5D2C">
        <w:rPr>
          <w:rFonts w:ascii="Arial" w:hAnsi="Arial" w:cs="Arial"/>
          <w:sz w:val="20"/>
          <w:szCs w:val="20"/>
        </w:rPr>
        <w:t xml:space="preserve"> </w:t>
      </w:r>
      <w:r w:rsidR="00F103EE">
        <w:rPr>
          <w:rFonts w:ascii="Arial" w:hAnsi="Arial" w:cs="Arial"/>
          <w:sz w:val="20"/>
          <w:szCs w:val="20"/>
        </w:rPr>
        <w:t>Esse dever está previsto na Constituição Federal e é real</w:t>
      </w:r>
      <w:r w:rsidR="0069214B">
        <w:rPr>
          <w:rFonts w:ascii="Arial" w:hAnsi="Arial" w:cs="Arial"/>
          <w:sz w:val="20"/>
          <w:szCs w:val="20"/>
        </w:rPr>
        <w:t>izado para auxiliar o Congresso Nacional.</w:t>
      </w:r>
    </w:p>
    <w:p w:rsidR="009A6142" w:rsidRPr="0092356B" w:rsidRDefault="009A6142" w:rsidP="00427758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  <w:lang w:eastAsia="pt-BR"/>
        </w:rPr>
      </w:pPr>
      <w:bookmarkStart w:id="0" w:name="_GoBack"/>
      <w:bookmarkEnd w:id="0"/>
    </w:p>
    <w:p w:rsidR="009A6C5B" w:rsidRPr="005C4E1F" w:rsidRDefault="009A6C5B" w:rsidP="00427758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  <w:lang w:eastAsia="pt-BR"/>
        </w:rPr>
      </w:pPr>
      <w:r w:rsidRPr="005C4E1F">
        <w:rPr>
          <w:rFonts w:ascii="Arial" w:hAnsi="Arial" w:cs="Arial"/>
          <w:sz w:val="20"/>
          <w:szCs w:val="20"/>
          <w:lang w:eastAsia="pt-BR"/>
        </w:rPr>
        <w:t>O que o TCU fiscaliza em uma obra?</w:t>
      </w:r>
    </w:p>
    <w:p w:rsidR="005C4E1F" w:rsidRDefault="0053106F" w:rsidP="00427758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5C4E1F">
        <w:rPr>
          <w:rFonts w:ascii="Arial" w:hAnsi="Arial" w:cs="Arial"/>
          <w:sz w:val="20"/>
          <w:szCs w:val="20"/>
        </w:rPr>
        <w:t xml:space="preserve">fiscalização </w:t>
      </w:r>
      <w:r w:rsidR="00BC720A">
        <w:rPr>
          <w:rFonts w:ascii="Arial" w:hAnsi="Arial" w:cs="Arial"/>
          <w:sz w:val="20"/>
          <w:szCs w:val="20"/>
        </w:rPr>
        <w:t>feita</w:t>
      </w:r>
      <w:r w:rsidRPr="005C4E1F">
        <w:rPr>
          <w:rFonts w:ascii="Arial" w:hAnsi="Arial" w:cs="Arial"/>
          <w:sz w:val="20"/>
          <w:szCs w:val="20"/>
        </w:rPr>
        <w:t xml:space="preserve"> pelo TCU pode abranger </w:t>
      </w:r>
      <w:r w:rsidR="00BC720A">
        <w:rPr>
          <w:rFonts w:ascii="Arial" w:hAnsi="Arial" w:cs="Arial"/>
          <w:sz w:val="20"/>
          <w:szCs w:val="20"/>
        </w:rPr>
        <w:t>todas as fases necessárias à disponibilização de uma obra</w:t>
      </w:r>
      <w:r w:rsidRPr="005C4E1F">
        <w:rPr>
          <w:rFonts w:ascii="Arial" w:hAnsi="Arial" w:cs="Arial"/>
          <w:sz w:val="20"/>
          <w:szCs w:val="20"/>
        </w:rPr>
        <w:t xml:space="preserve"> à sociedade, que,</w:t>
      </w:r>
      <w:r>
        <w:rPr>
          <w:rFonts w:ascii="Arial" w:hAnsi="Arial" w:cs="Arial"/>
          <w:sz w:val="20"/>
          <w:szCs w:val="20"/>
        </w:rPr>
        <w:t xml:space="preserve"> resumidamente, são: planejamento</w:t>
      </w:r>
      <w:r w:rsidRPr="005C4E1F">
        <w:rPr>
          <w:rFonts w:ascii="Arial" w:hAnsi="Arial" w:cs="Arial"/>
          <w:sz w:val="20"/>
          <w:szCs w:val="20"/>
        </w:rPr>
        <w:t>, elaboração dos projetos básico e executivo, licitação, formalização de contratos, concessão de licenças ambien</w:t>
      </w:r>
      <w:r>
        <w:rPr>
          <w:rFonts w:ascii="Arial" w:hAnsi="Arial" w:cs="Arial"/>
          <w:sz w:val="20"/>
          <w:szCs w:val="20"/>
        </w:rPr>
        <w:t xml:space="preserve">tais, execução e </w:t>
      </w:r>
      <w:r w:rsidR="00BC720A">
        <w:rPr>
          <w:rFonts w:ascii="Arial" w:hAnsi="Arial" w:cs="Arial"/>
          <w:sz w:val="20"/>
          <w:szCs w:val="20"/>
        </w:rPr>
        <w:t>entrega</w:t>
      </w:r>
      <w:r w:rsidRPr="005C4E1F">
        <w:rPr>
          <w:rFonts w:ascii="Arial" w:hAnsi="Arial" w:cs="Arial"/>
          <w:sz w:val="20"/>
          <w:szCs w:val="20"/>
        </w:rPr>
        <w:t>.</w:t>
      </w:r>
      <w:r w:rsidR="00850B14">
        <w:rPr>
          <w:rFonts w:ascii="Arial" w:hAnsi="Arial" w:cs="Arial"/>
          <w:sz w:val="20"/>
          <w:szCs w:val="20"/>
        </w:rPr>
        <w:t xml:space="preserve"> O</w:t>
      </w:r>
      <w:r w:rsidRPr="005C4E1F">
        <w:rPr>
          <w:rFonts w:ascii="Arial" w:hAnsi="Arial" w:cs="Arial"/>
          <w:sz w:val="20"/>
          <w:szCs w:val="20"/>
        </w:rPr>
        <w:t>utros aspectos específicos</w:t>
      </w:r>
      <w:r w:rsidR="00850B14">
        <w:rPr>
          <w:rFonts w:ascii="Arial" w:hAnsi="Arial" w:cs="Arial"/>
          <w:sz w:val="20"/>
          <w:szCs w:val="20"/>
        </w:rPr>
        <w:t xml:space="preserve"> </w:t>
      </w:r>
      <w:r w:rsidRPr="005C4E1F">
        <w:rPr>
          <w:rFonts w:ascii="Arial" w:hAnsi="Arial" w:cs="Arial"/>
          <w:sz w:val="20"/>
          <w:szCs w:val="20"/>
        </w:rPr>
        <w:t xml:space="preserve">também </w:t>
      </w:r>
      <w:r w:rsidR="00850B14">
        <w:rPr>
          <w:rFonts w:ascii="Arial" w:hAnsi="Arial" w:cs="Arial"/>
          <w:sz w:val="20"/>
          <w:szCs w:val="20"/>
        </w:rPr>
        <w:t>podem ser</w:t>
      </w:r>
      <w:r w:rsidRPr="005C4E1F">
        <w:rPr>
          <w:rFonts w:ascii="Arial" w:hAnsi="Arial" w:cs="Arial"/>
          <w:sz w:val="20"/>
          <w:szCs w:val="20"/>
        </w:rPr>
        <w:t xml:space="preserve"> observados pelos </w:t>
      </w:r>
      <w:r>
        <w:rPr>
          <w:rFonts w:ascii="Arial" w:hAnsi="Arial" w:cs="Arial"/>
          <w:sz w:val="20"/>
          <w:szCs w:val="20"/>
        </w:rPr>
        <w:t xml:space="preserve">auditores, </w:t>
      </w:r>
      <w:r w:rsidR="00850B14">
        <w:rPr>
          <w:rFonts w:ascii="Arial" w:hAnsi="Arial" w:cs="Arial"/>
          <w:sz w:val="20"/>
          <w:szCs w:val="20"/>
        </w:rPr>
        <w:t xml:space="preserve">como execução orçamentária, </w:t>
      </w:r>
      <w:r w:rsidRPr="005C4E1F">
        <w:rPr>
          <w:rFonts w:ascii="Arial" w:hAnsi="Arial" w:cs="Arial"/>
          <w:sz w:val="20"/>
          <w:szCs w:val="20"/>
        </w:rPr>
        <w:t>via</w:t>
      </w:r>
      <w:r w:rsidR="00850B14">
        <w:rPr>
          <w:rFonts w:ascii="Arial" w:hAnsi="Arial" w:cs="Arial"/>
          <w:sz w:val="20"/>
          <w:szCs w:val="20"/>
        </w:rPr>
        <w:t xml:space="preserve">bilidade técnica e econômica, </w:t>
      </w:r>
      <w:r w:rsidRPr="005C4E1F">
        <w:rPr>
          <w:rFonts w:ascii="Arial" w:hAnsi="Arial" w:cs="Arial"/>
          <w:sz w:val="20"/>
          <w:szCs w:val="20"/>
        </w:rPr>
        <w:t>qualidade dos servi</w:t>
      </w:r>
      <w:r w:rsidR="00B0715E">
        <w:rPr>
          <w:rFonts w:ascii="Arial" w:hAnsi="Arial" w:cs="Arial"/>
          <w:sz w:val="20"/>
          <w:szCs w:val="20"/>
        </w:rPr>
        <w:t xml:space="preserve">ços </w:t>
      </w:r>
      <w:r w:rsidR="00850B14">
        <w:rPr>
          <w:rFonts w:ascii="Arial" w:hAnsi="Arial" w:cs="Arial"/>
          <w:sz w:val="20"/>
          <w:szCs w:val="20"/>
        </w:rPr>
        <w:t>e atendimento à expectativa</w:t>
      </w:r>
      <w:r w:rsidRPr="005C4E1F">
        <w:rPr>
          <w:rFonts w:ascii="Arial" w:hAnsi="Arial" w:cs="Arial"/>
          <w:sz w:val="20"/>
          <w:szCs w:val="20"/>
        </w:rPr>
        <w:t xml:space="preserve"> de benefício criada em torno da construção de determinada</w:t>
      </w:r>
      <w:r>
        <w:rPr>
          <w:rFonts w:ascii="Arial" w:hAnsi="Arial" w:cs="Arial"/>
          <w:sz w:val="20"/>
          <w:szCs w:val="20"/>
        </w:rPr>
        <w:t xml:space="preserve"> obra.</w:t>
      </w:r>
    </w:p>
    <w:p w:rsidR="0053106F" w:rsidRDefault="0053106F" w:rsidP="00427758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</w:rPr>
      </w:pPr>
    </w:p>
    <w:p w:rsidR="006E48CF" w:rsidRPr="004C5D2C" w:rsidRDefault="000D278D" w:rsidP="00427758">
      <w:pPr>
        <w:spacing w:after="0"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 que é</w:t>
      </w:r>
      <w:r w:rsidR="006E48CF" w:rsidRPr="004C5D2C">
        <w:rPr>
          <w:rFonts w:ascii="Arial" w:hAnsi="Arial" w:cs="Arial"/>
          <w:bCs/>
          <w:sz w:val="20"/>
          <w:szCs w:val="20"/>
        </w:rPr>
        <w:t xml:space="preserve"> Fiscobras?</w:t>
      </w:r>
    </w:p>
    <w:p w:rsidR="006E48CF" w:rsidRDefault="000D278D" w:rsidP="00427758">
      <w:pPr>
        <w:spacing w:after="0"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Fiscobras </w:t>
      </w:r>
      <w:r w:rsidR="0050338A">
        <w:rPr>
          <w:rFonts w:ascii="Arial" w:hAnsi="Arial" w:cs="Arial"/>
          <w:sz w:val="20"/>
          <w:szCs w:val="20"/>
        </w:rPr>
        <w:t>é o plano de fiscalização</w:t>
      </w:r>
      <w:r w:rsidR="00442178">
        <w:rPr>
          <w:rFonts w:ascii="Arial" w:hAnsi="Arial" w:cs="Arial"/>
          <w:sz w:val="20"/>
          <w:szCs w:val="20"/>
        </w:rPr>
        <w:t xml:space="preserve"> anual</w:t>
      </w:r>
      <w:r w:rsidR="0050338A">
        <w:rPr>
          <w:rFonts w:ascii="Arial" w:hAnsi="Arial" w:cs="Arial"/>
          <w:sz w:val="20"/>
          <w:szCs w:val="20"/>
        </w:rPr>
        <w:t xml:space="preserve"> que engloba um</w:t>
      </w:r>
      <w:r w:rsidR="006E48CF" w:rsidRPr="004C5D2C">
        <w:rPr>
          <w:rFonts w:ascii="Arial" w:hAnsi="Arial" w:cs="Arial"/>
          <w:sz w:val="20"/>
          <w:szCs w:val="20"/>
        </w:rPr>
        <w:t xml:space="preserve"> conjunto de ações</w:t>
      </w:r>
      <w:r w:rsidR="0004643F">
        <w:rPr>
          <w:rFonts w:ascii="Arial" w:hAnsi="Arial" w:cs="Arial"/>
          <w:sz w:val="20"/>
          <w:szCs w:val="20"/>
        </w:rPr>
        <w:t xml:space="preserve"> do TCU</w:t>
      </w:r>
      <w:r w:rsidR="006E48CF" w:rsidRPr="004C5D2C">
        <w:rPr>
          <w:rFonts w:ascii="Arial" w:hAnsi="Arial" w:cs="Arial"/>
          <w:sz w:val="20"/>
          <w:szCs w:val="20"/>
        </w:rPr>
        <w:t xml:space="preserve"> c</w:t>
      </w:r>
      <w:r w:rsidR="0050338A">
        <w:rPr>
          <w:rFonts w:ascii="Arial" w:hAnsi="Arial" w:cs="Arial"/>
          <w:sz w:val="20"/>
          <w:szCs w:val="20"/>
        </w:rPr>
        <w:t>om o objetivo de verificar</w:t>
      </w:r>
      <w:r w:rsidR="006E48CF" w:rsidRPr="004C5D2C">
        <w:rPr>
          <w:rFonts w:ascii="Arial" w:hAnsi="Arial" w:cs="Arial"/>
          <w:sz w:val="20"/>
          <w:szCs w:val="20"/>
        </w:rPr>
        <w:t xml:space="preserve"> o processo de execução de obras </w:t>
      </w:r>
      <w:r w:rsidR="0050338A">
        <w:rPr>
          <w:rFonts w:ascii="Arial" w:hAnsi="Arial" w:cs="Arial"/>
          <w:sz w:val="20"/>
          <w:szCs w:val="20"/>
        </w:rPr>
        <w:t xml:space="preserve">públicas </w:t>
      </w:r>
      <w:r w:rsidR="006E48CF" w:rsidRPr="004C5D2C">
        <w:rPr>
          <w:rFonts w:ascii="Arial" w:hAnsi="Arial" w:cs="Arial"/>
          <w:sz w:val="20"/>
          <w:szCs w:val="20"/>
        </w:rPr>
        <w:t xml:space="preserve">financiadas total ou parcialmente com recursos da União. Em termos gerais, essas ações compreendem a seleção </w:t>
      </w:r>
      <w:r w:rsidR="00107190">
        <w:rPr>
          <w:rFonts w:ascii="Arial" w:hAnsi="Arial" w:cs="Arial"/>
          <w:sz w:val="20"/>
          <w:szCs w:val="20"/>
        </w:rPr>
        <w:t>das obras</w:t>
      </w:r>
      <w:r w:rsidR="006E48CF" w:rsidRPr="004C5D2C">
        <w:rPr>
          <w:rFonts w:ascii="Arial" w:hAnsi="Arial" w:cs="Arial"/>
          <w:sz w:val="20"/>
          <w:szCs w:val="20"/>
        </w:rPr>
        <w:t xml:space="preserve"> </w:t>
      </w:r>
      <w:r w:rsidR="00107190">
        <w:rPr>
          <w:rFonts w:ascii="Arial" w:hAnsi="Arial" w:cs="Arial"/>
          <w:sz w:val="20"/>
          <w:szCs w:val="20"/>
        </w:rPr>
        <w:t>que serão auditadas</w:t>
      </w:r>
      <w:r w:rsidR="006E48CF" w:rsidRPr="004C5D2C">
        <w:rPr>
          <w:rFonts w:ascii="Arial" w:hAnsi="Arial" w:cs="Arial"/>
          <w:sz w:val="20"/>
          <w:szCs w:val="20"/>
        </w:rPr>
        <w:t xml:space="preserve">, a realização de auditorias, a elaboração de relatórios </w:t>
      </w:r>
      <w:r w:rsidR="006E48CF">
        <w:rPr>
          <w:rFonts w:ascii="Arial" w:hAnsi="Arial" w:cs="Arial"/>
          <w:sz w:val="20"/>
          <w:szCs w:val="20"/>
        </w:rPr>
        <w:t>contendo o que foi</w:t>
      </w:r>
      <w:r w:rsidR="006E48CF" w:rsidRPr="004C5D2C">
        <w:rPr>
          <w:rFonts w:ascii="Arial" w:hAnsi="Arial" w:cs="Arial"/>
          <w:sz w:val="20"/>
          <w:szCs w:val="20"/>
        </w:rPr>
        <w:t xml:space="preserve"> identificado pela equipe de fiscalização, </w:t>
      </w:r>
      <w:r w:rsidR="006E48CF">
        <w:rPr>
          <w:rFonts w:ascii="Arial" w:hAnsi="Arial" w:cs="Arial"/>
          <w:sz w:val="20"/>
          <w:szCs w:val="20"/>
        </w:rPr>
        <w:t>incluindo indícios de irregularidades</w:t>
      </w:r>
      <w:r w:rsidR="00FD1585">
        <w:rPr>
          <w:rFonts w:ascii="Arial" w:hAnsi="Arial" w:cs="Arial"/>
          <w:sz w:val="20"/>
          <w:szCs w:val="20"/>
        </w:rPr>
        <w:t>,</w:t>
      </w:r>
      <w:r w:rsidR="006E48CF">
        <w:rPr>
          <w:rFonts w:ascii="Arial" w:hAnsi="Arial" w:cs="Arial"/>
          <w:sz w:val="20"/>
          <w:szCs w:val="20"/>
        </w:rPr>
        <w:t xml:space="preserve"> </w:t>
      </w:r>
      <w:r w:rsidR="00FD1585">
        <w:rPr>
          <w:rFonts w:ascii="Arial" w:hAnsi="Arial" w:cs="Arial"/>
          <w:sz w:val="20"/>
          <w:szCs w:val="20"/>
        </w:rPr>
        <w:t xml:space="preserve">e </w:t>
      </w:r>
      <w:r w:rsidR="006E48CF" w:rsidRPr="004C5D2C">
        <w:rPr>
          <w:rFonts w:ascii="Arial" w:hAnsi="Arial" w:cs="Arial"/>
          <w:sz w:val="20"/>
          <w:szCs w:val="20"/>
        </w:rPr>
        <w:t>a cons</w:t>
      </w:r>
      <w:r w:rsidR="00FD1585">
        <w:rPr>
          <w:rFonts w:ascii="Arial" w:hAnsi="Arial" w:cs="Arial"/>
          <w:sz w:val="20"/>
          <w:szCs w:val="20"/>
        </w:rPr>
        <w:t>olidação dos resultados obtidos.</w:t>
      </w:r>
    </w:p>
    <w:p w:rsidR="006E48CF" w:rsidRDefault="006E48CF" w:rsidP="00427758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</w:rPr>
      </w:pPr>
      <w:r w:rsidRPr="009A6142">
        <w:rPr>
          <w:rFonts w:ascii="Arial" w:hAnsi="Arial" w:cs="Arial"/>
          <w:sz w:val="20"/>
          <w:szCs w:val="20"/>
        </w:rPr>
        <w:t>Desde 1997 a Lei de Diretrizes Orçamentárias (LDO) determina que o TCU envie ao Congresso Nacional, a</w:t>
      </w:r>
      <w:r w:rsidR="00082A34">
        <w:rPr>
          <w:rFonts w:ascii="Arial" w:hAnsi="Arial" w:cs="Arial"/>
          <w:sz w:val="20"/>
          <w:szCs w:val="20"/>
        </w:rPr>
        <w:t xml:space="preserve">nualmente, informações sobre as </w:t>
      </w:r>
      <w:r w:rsidRPr="009A6142">
        <w:rPr>
          <w:rFonts w:ascii="Arial" w:hAnsi="Arial" w:cs="Arial"/>
          <w:sz w:val="20"/>
          <w:szCs w:val="20"/>
        </w:rPr>
        <w:t xml:space="preserve">obras fiscalizadas. Assim, o TCU prepara um relatório </w:t>
      </w:r>
      <w:r w:rsidR="00FD1585">
        <w:rPr>
          <w:rFonts w:ascii="Arial" w:hAnsi="Arial" w:cs="Arial"/>
          <w:sz w:val="20"/>
          <w:szCs w:val="20"/>
        </w:rPr>
        <w:t>que reúne dados sobre as auditorias e apresenta</w:t>
      </w:r>
      <w:r w:rsidRPr="009A6142">
        <w:rPr>
          <w:rFonts w:ascii="Arial" w:hAnsi="Arial" w:cs="Arial"/>
          <w:sz w:val="20"/>
          <w:szCs w:val="20"/>
        </w:rPr>
        <w:t xml:space="preserve"> a situação</w:t>
      </w:r>
      <w:r w:rsidR="00FD1585">
        <w:rPr>
          <w:rFonts w:ascii="Arial" w:hAnsi="Arial" w:cs="Arial"/>
          <w:sz w:val="20"/>
          <w:szCs w:val="20"/>
        </w:rPr>
        <w:t xml:space="preserve"> geral</w:t>
      </w:r>
      <w:r w:rsidRPr="009A6142">
        <w:rPr>
          <w:rFonts w:ascii="Arial" w:hAnsi="Arial" w:cs="Arial"/>
          <w:sz w:val="20"/>
          <w:szCs w:val="20"/>
        </w:rPr>
        <w:t xml:space="preserve"> das obras verificadas a deputados e senadores, que definem como será a distribuição de recursos no orçamento do ano seguinte, por meio da Lei Orçamentária Anual (LOA). </w:t>
      </w:r>
    </w:p>
    <w:p w:rsidR="00FD1585" w:rsidRDefault="00FD1585" w:rsidP="00427758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decorrer do ano</w:t>
      </w:r>
      <w:r w:rsidR="0044217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Congresso Nacional também recebe informações do TCU, à medida que as fiscalizações </w:t>
      </w:r>
      <w:r w:rsidR="0042493F">
        <w:rPr>
          <w:rFonts w:ascii="Arial" w:hAnsi="Arial" w:cs="Arial"/>
          <w:sz w:val="20"/>
          <w:szCs w:val="20"/>
        </w:rPr>
        <w:t xml:space="preserve">de obras </w:t>
      </w:r>
      <w:r>
        <w:rPr>
          <w:rFonts w:ascii="Arial" w:hAnsi="Arial" w:cs="Arial"/>
          <w:sz w:val="20"/>
          <w:szCs w:val="20"/>
        </w:rPr>
        <w:t xml:space="preserve">são feitas. </w:t>
      </w:r>
    </w:p>
    <w:p w:rsidR="006E48CF" w:rsidRDefault="006E48CF" w:rsidP="00427758">
      <w:pPr>
        <w:spacing w:after="0" w:line="336" w:lineRule="auto"/>
        <w:ind w:firstLine="708"/>
        <w:rPr>
          <w:rFonts w:ascii="Arial" w:hAnsi="Arial" w:cs="Arial"/>
          <w:sz w:val="20"/>
          <w:szCs w:val="20"/>
        </w:rPr>
      </w:pPr>
    </w:p>
    <w:p w:rsidR="00DE26ED" w:rsidRDefault="00DE26ED" w:rsidP="00427758">
      <w:pPr>
        <w:tabs>
          <w:tab w:val="left" w:pos="5830"/>
        </w:tabs>
        <w:spacing w:after="0"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Quais são os critérios utilizados para selecionar as obras?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4D3B75" w:rsidRDefault="00082A34" w:rsidP="00427758">
      <w:pPr>
        <w:tabs>
          <w:tab w:val="left" w:pos="5830"/>
        </w:tabs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Segundo a </w:t>
      </w:r>
      <w:r w:rsidRPr="00C4417E">
        <w:rPr>
          <w:rFonts w:ascii="Arial" w:hAnsi="Arial" w:cs="Arial"/>
          <w:sz w:val="20"/>
          <w:szCs w:val="20"/>
        </w:rPr>
        <w:t>LDO</w:t>
      </w:r>
      <w:r w:rsidR="00723223" w:rsidRPr="00C4417E">
        <w:rPr>
          <w:rFonts w:ascii="Arial" w:hAnsi="Arial" w:cs="Arial"/>
          <w:sz w:val="20"/>
          <w:szCs w:val="20"/>
        </w:rPr>
        <w:t xml:space="preserve"> (</w:t>
      </w:r>
      <w:r w:rsidR="00723223" w:rsidRPr="00C4417E">
        <w:rPr>
          <w:rFonts w:ascii="Arial" w:hAnsi="Arial" w:cs="Arial"/>
          <w:bCs/>
          <w:sz w:val="20"/>
          <w:szCs w:val="20"/>
        </w:rPr>
        <w:t>art. 97, §1°, LDO</w:t>
      </w:r>
      <w:r w:rsidR="00B0715E">
        <w:rPr>
          <w:rFonts w:ascii="Arial" w:hAnsi="Arial" w:cs="Arial"/>
          <w:bCs/>
          <w:sz w:val="20"/>
          <w:szCs w:val="20"/>
        </w:rPr>
        <w:t>/</w:t>
      </w:r>
      <w:r w:rsidR="00723223" w:rsidRPr="00C4417E">
        <w:rPr>
          <w:rFonts w:ascii="Arial" w:hAnsi="Arial" w:cs="Arial"/>
          <w:bCs/>
          <w:sz w:val="20"/>
          <w:szCs w:val="20"/>
        </w:rPr>
        <w:t>2011)</w:t>
      </w:r>
      <w:r w:rsidRPr="00C4417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4D3B75">
        <w:rPr>
          <w:rFonts w:ascii="Arial" w:hAnsi="Arial" w:cs="Arial"/>
          <w:sz w:val="20"/>
          <w:szCs w:val="20"/>
        </w:rPr>
        <w:t>a</w:t>
      </w:r>
      <w:r w:rsidR="004D3B75">
        <w:rPr>
          <w:rFonts w:ascii="Arial" w:hAnsi="Arial" w:cs="Arial"/>
          <w:color w:val="000000"/>
          <w:sz w:val="20"/>
          <w:szCs w:val="20"/>
        </w:rPr>
        <w:t xml:space="preserve"> seleção das obras e serviços a serem fiscalizados deve co</w:t>
      </w:r>
      <w:r w:rsidR="00D61C5F">
        <w:rPr>
          <w:rFonts w:ascii="Arial" w:hAnsi="Arial" w:cs="Arial"/>
          <w:color w:val="000000"/>
          <w:sz w:val="20"/>
          <w:szCs w:val="20"/>
        </w:rPr>
        <w:t xml:space="preserve">nsiderar, entre outros fatores, </w:t>
      </w:r>
      <w:r w:rsidR="004D3B75">
        <w:rPr>
          <w:rFonts w:ascii="Arial" w:hAnsi="Arial" w:cs="Arial"/>
          <w:color w:val="000000"/>
          <w:sz w:val="20"/>
          <w:szCs w:val="20"/>
        </w:rPr>
        <w:t>os valores autorizado e empenhado no exercício anterior e no exercício atual; os projetos de grande vulto; a regionalização do gasto; o histórico de irregularidades pendentes e a reincidência de irregularidades cometidas; e as obras contidas no Anexo de Obras e Serviços com Indícios de Irregularidades Graves da lei orçamentária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4D3B75">
        <w:rPr>
          <w:rFonts w:ascii="Arial" w:hAnsi="Arial" w:cs="Arial"/>
          <w:color w:val="000000"/>
          <w:sz w:val="20"/>
          <w:szCs w:val="20"/>
        </w:rPr>
        <w:t xml:space="preserve"> </w:t>
      </w:r>
      <w:r w:rsidR="00D61C5F">
        <w:rPr>
          <w:rFonts w:ascii="Arial" w:hAnsi="Arial" w:cs="Arial"/>
          <w:color w:val="000000"/>
          <w:sz w:val="20"/>
          <w:szCs w:val="20"/>
        </w:rPr>
        <w:t xml:space="preserve">que ainda </w:t>
      </w:r>
      <w:r w:rsidR="0050338A">
        <w:rPr>
          <w:rFonts w:ascii="Arial" w:hAnsi="Arial" w:cs="Arial"/>
          <w:color w:val="000000"/>
          <w:sz w:val="20"/>
          <w:szCs w:val="20"/>
        </w:rPr>
        <w:t>apresentarem problemas.</w:t>
      </w:r>
    </w:p>
    <w:p w:rsidR="00DE26ED" w:rsidRPr="004C5D2C" w:rsidRDefault="00DE26ED" w:rsidP="00427758">
      <w:pPr>
        <w:spacing w:after="0" w:line="336" w:lineRule="auto"/>
        <w:rPr>
          <w:rFonts w:ascii="Arial" w:hAnsi="Arial" w:cs="Arial"/>
          <w:sz w:val="20"/>
          <w:szCs w:val="20"/>
        </w:rPr>
      </w:pPr>
    </w:p>
    <w:p w:rsidR="006E48CF" w:rsidRPr="004C5D2C" w:rsidRDefault="006E48CF" w:rsidP="00427758">
      <w:pPr>
        <w:spacing w:after="0"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Todas as obras fiscalizadas pelo TCU estão no Fiscobras?</w:t>
      </w:r>
    </w:p>
    <w:p w:rsidR="006E48CF" w:rsidRPr="004C5D2C" w:rsidRDefault="006E48CF" w:rsidP="00427758">
      <w:pPr>
        <w:spacing w:after="0" w:line="336" w:lineRule="auto"/>
        <w:rPr>
          <w:rFonts w:ascii="Arial" w:hAnsi="Arial" w:cs="Arial"/>
          <w:sz w:val="20"/>
          <w:szCs w:val="20"/>
        </w:rPr>
      </w:pPr>
      <w:r w:rsidRPr="004C5D2C">
        <w:rPr>
          <w:rFonts w:ascii="Arial" w:hAnsi="Arial" w:cs="Arial"/>
          <w:sz w:val="20"/>
          <w:szCs w:val="20"/>
        </w:rPr>
        <w:t xml:space="preserve">Não. Além do Fiscobras, o TCU atua no controle de obras que foram objeto de </w:t>
      </w:r>
      <w:r>
        <w:rPr>
          <w:rFonts w:ascii="Arial" w:hAnsi="Arial" w:cs="Arial"/>
          <w:sz w:val="20"/>
          <w:szCs w:val="20"/>
        </w:rPr>
        <w:t>representação ou d</w:t>
      </w:r>
      <w:r w:rsidRPr="004C5D2C">
        <w:rPr>
          <w:rFonts w:ascii="Arial" w:hAnsi="Arial" w:cs="Arial"/>
          <w:sz w:val="20"/>
          <w:szCs w:val="20"/>
        </w:rPr>
        <w:t>enúncia</w:t>
      </w:r>
      <w:r w:rsidR="00D61C5F">
        <w:rPr>
          <w:rFonts w:ascii="Arial" w:hAnsi="Arial" w:cs="Arial"/>
          <w:sz w:val="20"/>
          <w:szCs w:val="20"/>
        </w:rPr>
        <w:t xml:space="preserve">. Esses mecanismos </w:t>
      </w:r>
      <w:r w:rsidRPr="004C5D2C">
        <w:rPr>
          <w:rFonts w:ascii="Arial" w:hAnsi="Arial" w:cs="Arial"/>
          <w:sz w:val="20"/>
          <w:szCs w:val="20"/>
        </w:rPr>
        <w:t xml:space="preserve">ampliam a participação social nas atividades do Tribunal, </w:t>
      </w:r>
      <w:r>
        <w:rPr>
          <w:rFonts w:ascii="Arial" w:hAnsi="Arial" w:cs="Arial"/>
          <w:sz w:val="20"/>
          <w:szCs w:val="20"/>
        </w:rPr>
        <w:t>pois</w:t>
      </w:r>
      <w:r w:rsidRPr="004C5D2C">
        <w:rPr>
          <w:rFonts w:ascii="Arial" w:hAnsi="Arial" w:cs="Arial"/>
          <w:sz w:val="20"/>
          <w:szCs w:val="20"/>
        </w:rPr>
        <w:t xml:space="preserve"> permitem ao cidadão </w:t>
      </w:r>
      <w:r w:rsidR="0040496E">
        <w:rPr>
          <w:rFonts w:ascii="Arial" w:hAnsi="Arial" w:cs="Arial"/>
          <w:sz w:val="20"/>
          <w:szCs w:val="20"/>
        </w:rPr>
        <w:t>provocar</w:t>
      </w:r>
      <w:r w:rsidRPr="004C5D2C">
        <w:rPr>
          <w:rFonts w:ascii="Arial" w:hAnsi="Arial" w:cs="Arial"/>
          <w:sz w:val="20"/>
          <w:szCs w:val="20"/>
        </w:rPr>
        <w:t xml:space="preserve"> uma fiscalização. Outras auditorias também são realizadas fora do </w:t>
      </w:r>
      <w:r>
        <w:rPr>
          <w:rFonts w:ascii="Arial" w:hAnsi="Arial" w:cs="Arial"/>
          <w:sz w:val="20"/>
          <w:szCs w:val="20"/>
        </w:rPr>
        <w:t>definido pelo Fiscobras</w:t>
      </w:r>
      <w:r w:rsidRPr="004C5D2C">
        <w:rPr>
          <w:rFonts w:ascii="Arial" w:hAnsi="Arial" w:cs="Arial"/>
          <w:sz w:val="20"/>
          <w:szCs w:val="20"/>
        </w:rPr>
        <w:t xml:space="preserve"> e têm origem em prop</w:t>
      </w:r>
      <w:r w:rsidR="0050338A">
        <w:rPr>
          <w:rFonts w:ascii="Arial" w:hAnsi="Arial" w:cs="Arial"/>
          <w:sz w:val="20"/>
          <w:szCs w:val="20"/>
        </w:rPr>
        <w:t>ostas de unidades técnicas e de</w:t>
      </w:r>
      <w:r>
        <w:rPr>
          <w:rFonts w:ascii="Arial" w:hAnsi="Arial" w:cs="Arial"/>
          <w:sz w:val="20"/>
          <w:szCs w:val="20"/>
        </w:rPr>
        <w:t xml:space="preserve"> ministros do </w:t>
      </w:r>
      <w:r w:rsidRPr="004C5D2C">
        <w:rPr>
          <w:rFonts w:ascii="Arial" w:hAnsi="Arial" w:cs="Arial"/>
          <w:sz w:val="20"/>
          <w:szCs w:val="20"/>
        </w:rPr>
        <w:t>TCU.</w:t>
      </w:r>
      <w:r w:rsidR="001107EA">
        <w:rPr>
          <w:rFonts w:ascii="Arial" w:hAnsi="Arial" w:cs="Arial"/>
          <w:sz w:val="20"/>
          <w:szCs w:val="20"/>
        </w:rPr>
        <w:t xml:space="preserve"> </w:t>
      </w:r>
    </w:p>
    <w:p w:rsidR="009A6C5B" w:rsidRDefault="00D61C5F" w:rsidP="00427758">
      <w:pPr>
        <w:tabs>
          <w:tab w:val="left" w:pos="2970"/>
        </w:tabs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A58CF" w:rsidRPr="009A6142" w:rsidRDefault="00BF2D3B" w:rsidP="00427758">
      <w:pPr>
        <w:spacing w:after="0" w:line="336" w:lineRule="auto"/>
        <w:rPr>
          <w:rFonts w:ascii="Arial" w:hAnsi="Arial" w:cs="Arial"/>
          <w:sz w:val="20"/>
          <w:szCs w:val="20"/>
        </w:rPr>
      </w:pPr>
      <w:r w:rsidRPr="009A6142">
        <w:rPr>
          <w:rFonts w:ascii="Arial" w:hAnsi="Arial" w:cs="Arial"/>
          <w:sz w:val="20"/>
          <w:szCs w:val="20"/>
        </w:rPr>
        <w:t>Q</w:t>
      </w:r>
      <w:r w:rsidR="00DA58CF" w:rsidRPr="009A6142">
        <w:rPr>
          <w:rFonts w:ascii="Arial" w:hAnsi="Arial" w:cs="Arial"/>
          <w:sz w:val="20"/>
          <w:szCs w:val="20"/>
        </w:rPr>
        <w:t>uais são as principais irregularidades</w:t>
      </w:r>
      <w:r w:rsidR="00A35B06" w:rsidRPr="009A6142">
        <w:rPr>
          <w:rFonts w:ascii="Arial" w:hAnsi="Arial" w:cs="Arial"/>
          <w:sz w:val="20"/>
          <w:szCs w:val="20"/>
        </w:rPr>
        <w:t xml:space="preserve"> detectadas pelo TCU</w:t>
      </w:r>
      <w:r w:rsidR="00D61C5F">
        <w:rPr>
          <w:rFonts w:ascii="Arial" w:hAnsi="Arial" w:cs="Arial"/>
          <w:sz w:val="20"/>
          <w:szCs w:val="20"/>
        </w:rPr>
        <w:t xml:space="preserve"> durante fiscalização de obras</w:t>
      </w:r>
      <w:r w:rsidR="00DA58CF" w:rsidRPr="009A6142">
        <w:rPr>
          <w:rFonts w:ascii="Arial" w:hAnsi="Arial" w:cs="Arial"/>
          <w:sz w:val="20"/>
          <w:szCs w:val="20"/>
        </w:rPr>
        <w:t>?</w:t>
      </w:r>
    </w:p>
    <w:p w:rsidR="003C16D2" w:rsidRDefault="00340F07" w:rsidP="00427758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irregularidades </w:t>
      </w:r>
      <w:r w:rsidR="00B475B3">
        <w:rPr>
          <w:rFonts w:ascii="Arial" w:hAnsi="Arial" w:cs="Arial"/>
          <w:sz w:val="20"/>
          <w:szCs w:val="20"/>
        </w:rPr>
        <w:t>detectadas</w:t>
      </w:r>
      <w:r>
        <w:rPr>
          <w:rFonts w:ascii="Arial" w:hAnsi="Arial" w:cs="Arial"/>
          <w:sz w:val="20"/>
          <w:szCs w:val="20"/>
        </w:rPr>
        <w:t xml:space="preserve"> com mais frequência são s</w:t>
      </w:r>
      <w:r w:rsidR="003C16D2" w:rsidRPr="009A6142">
        <w:rPr>
          <w:rFonts w:ascii="Arial" w:hAnsi="Arial" w:cs="Arial"/>
          <w:sz w:val="20"/>
          <w:szCs w:val="20"/>
        </w:rPr>
        <w:t xml:space="preserve">obrepreço, superfaturamento, </w:t>
      </w:r>
      <w:r w:rsidR="00BC2E89" w:rsidRPr="009A6142">
        <w:rPr>
          <w:rFonts w:ascii="Arial" w:hAnsi="Arial" w:cs="Arial"/>
          <w:sz w:val="20"/>
          <w:szCs w:val="20"/>
        </w:rPr>
        <w:t xml:space="preserve">licitação irregular, </w:t>
      </w:r>
      <w:r w:rsidR="00931074" w:rsidRPr="009A6142">
        <w:rPr>
          <w:rFonts w:ascii="Arial" w:hAnsi="Arial" w:cs="Arial"/>
          <w:sz w:val="20"/>
          <w:szCs w:val="20"/>
        </w:rPr>
        <w:t>falta de projeto básico e falta</w:t>
      </w:r>
      <w:r w:rsidR="003C16D2" w:rsidRPr="009A6142">
        <w:rPr>
          <w:rFonts w:ascii="Arial" w:hAnsi="Arial" w:cs="Arial"/>
          <w:sz w:val="20"/>
          <w:szCs w:val="20"/>
        </w:rPr>
        <w:t xml:space="preserve"> de projeto executivo</w:t>
      </w:r>
      <w:r w:rsidR="00F75664" w:rsidRPr="009A6142">
        <w:rPr>
          <w:rFonts w:ascii="Arial" w:hAnsi="Arial" w:cs="Arial"/>
          <w:sz w:val="20"/>
          <w:szCs w:val="20"/>
        </w:rPr>
        <w:t xml:space="preserve">, </w:t>
      </w:r>
      <w:r w:rsidR="00BC2E89" w:rsidRPr="009A6142">
        <w:rPr>
          <w:rFonts w:ascii="Arial" w:hAnsi="Arial" w:cs="Arial"/>
          <w:sz w:val="20"/>
          <w:szCs w:val="20"/>
        </w:rPr>
        <w:t xml:space="preserve">além de </w:t>
      </w:r>
      <w:r w:rsidR="00F75664" w:rsidRPr="009A6142">
        <w:rPr>
          <w:rFonts w:ascii="Arial" w:hAnsi="Arial" w:cs="Arial"/>
          <w:sz w:val="20"/>
          <w:szCs w:val="20"/>
        </w:rPr>
        <w:t>problemas ambi</w:t>
      </w:r>
      <w:r w:rsidR="00A35B06" w:rsidRPr="009A6142">
        <w:rPr>
          <w:rFonts w:ascii="Arial" w:hAnsi="Arial" w:cs="Arial"/>
          <w:sz w:val="20"/>
          <w:szCs w:val="20"/>
        </w:rPr>
        <w:t>entais e alteração indevida</w:t>
      </w:r>
      <w:r w:rsidR="00BC2E89" w:rsidRPr="009A6142">
        <w:rPr>
          <w:rFonts w:ascii="Arial" w:hAnsi="Arial" w:cs="Arial"/>
          <w:sz w:val="20"/>
          <w:szCs w:val="20"/>
        </w:rPr>
        <w:t xml:space="preserve"> de projeto</w:t>
      </w:r>
      <w:r>
        <w:rPr>
          <w:rFonts w:ascii="Arial" w:hAnsi="Arial" w:cs="Arial"/>
          <w:sz w:val="20"/>
          <w:szCs w:val="20"/>
        </w:rPr>
        <w:t xml:space="preserve">. </w:t>
      </w:r>
      <w:r w:rsidR="006E48CF">
        <w:rPr>
          <w:rFonts w:ascii="Arial" w:hAnsi="Arial" w:cs="Arial"/>
          <w:sz w:val="20"/>
          <w:szCs w:val="20"/>
        </w:rPr>
        <w:t xml:space="preserve">Nos trabalhos de 2010, os problemas mais encontrados </w:t>
      </w:r>
      <w:r w:rsidR="0040496E">
        <w:rPr>
          <w:rFonts w:ascii="Arial" w:hAnsi="Arial" w:cs="Arial"/>
          <w:sz w:val="20"/>
          <w:szCs w:val="20"/>
        </w:rPr>
        <w:t>foram</w:t>
      </w:r>
      <w:r w:rsidR="006E48CF">
        <w:rPr>
          <w:rFonts w:ascii="Arial" w:hAnsi="Arial" w:cs="Arial"/>
          <w:sz w:val="20"/>
          <w:szCs w:val="20"/>
        </w:rPr>
        <w:t xml:space="preserve"> sobrepereço e projeto básico deficiente.</w:t>
      </w:r>
    </w:p>
    <w:p w:rsidR="00982746" w:rsidRDefault="00982746" w:rsidP="00427758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</w:rPr>
      </w:pPr>
    </w:p>
    <w:p w:rsidR="006B6C2C" w:rsidRPr="00107190" w:rsidRDefault="003B1F14" w:rsidP="00427758">
      <w:pPr>
        <w:spacing w:after="0" w:line="336" w:lineRule="auto"/>
        <w:rPr>
          <w:rFonts w:ascii="Arial" w:hAnsi="Arial" w:cs="Arial"/>
          <w:sz w:val="20"/>
          <w:szCs w:val="20"/>
        </w:rPr>
      </w:pPr>
      <w:r w:rsidRPr="00107190">
        <w:rPr>
          <w:rFonts w:ascii="Arial" w:hAnsi="Arial" w:cs="Arial"/>
          <w:sz w:val="20"/>
          <w:szCs w:val="20"/>
        </w:rPr>
        <w:lastRenderedPageBreak/>
        <w:t xml:space="preserve">Que </w:t>
      </w:r>
      <w:r w:rsidR="009728C5">
        <w:rPr>
          <w:rFonts w:ascii="Arial" w:hAnsi="Arial" w:cs="Arial"/>
          <w:sz w:val="20"/>
          <w:szCs w:val="20"/>
        </w:rPr>
        <w:t>benefício</w:t>
      </w:r>
      <w:r w:rsidRPr="00107190">
        <w:rPr>
          <w:rFonts w:ascii="Arial" w:hAnsi="Arial" w:cs="Arial"/>
          <w:sz w:val="20"/>
          <w:szCs w:val="20"/>
        </w:rPr>
        <w:t xml:space="preserve">s </w:t>
      </w:r>
      <w:r w:rsidR="006B6C2C" w:rsidRPr="00107190">
        <w:rPr>
          <w:rFonts w:ascii="Arial" w:hAnsi="Arial" w:cs="Arial"/>
          <w:sz w:val="20"/>
          <w:szCs w:val="20"/>
        </w:rPr>
        <w:t xml:space="preserve">a sociedade </w:t>
      </w:r>
      <w:r w:rsidR="009728C5">
        <w:rPr>
          <w:rFonts w:ascii="Arial" w:hAnsi="Arial" w:cs="Arial"/>
          <w:sz w:val="20"/>
          <w:szCs w:val="20"/>
        </w:rPr>
        <w:t>tem com a fiscalização de obras pelo TCU</w:t>
      </w:r>
      <w:r w:rsidR="00DA58CF" w:rsidRPr="00107190">
        <w:rPr>
          <w:rFonts w:ascii="Arial" w:hAnsi="Arial" w:cs="Arial"/>
          <w:sz w:val="20"/>
          <w:szCs w:val="20"/>
        </w:rPr>
        <w:t>?</w:t>
      </w:r>
    </w:p>
    <w:p w:rsidR="00062D47" w:rsidRPr="00BE31EF" w:rsidRDefault="00062D47" w:rsidP="00062D47">
      <w:pPr>
        <w:autoSpaceDE w:val="0"/>
        <w:autoSpaceDN w:val="0"/>
        <w:adjustRightInd w:val="0"/>
        <w:spacing w:after="0" w:line="336" w:lineRule="auto"/>
        <w:rPr>
          <w:rFonts w:ascii="Arial" w:eastAsiaTheme="minorHAnsi" w:hAnsi="Arial" w:cs="Arial"/>
          <w:sz w:val="20"/>
          <w:szCs w:val="20"/>
        </w:rPr>
      </w:pPr>
      <w:r w:rsidRPr="00BE31EF">
        <w:rPr>
          <w:rFonts w:ascii="Arial" w:eastAsia="Times New Roman" w:hAnsi="Arial" w:cs="Arial"/>
          <w:bCs/>
          <w:sz w:val="20"/>
          <w:szCs w:val="20"/>
        </w:rPr>
        <w:t>A atuação tempestiva do TCU na fiscalização de obras traz benefícios relevantes à sociedade. As ações realizadas em 2010 podem gerar ganho de até R$ 2,5 bilhões.  A fiscalização do TCU também colabora para melhorar a qualidade das obras, que poderão atender de forma mais eficiente às necessidades da população.</w:t>
      </w:r>
    </w:p>
    <w:p w:rsidR="0040496E" w:rsidRDefault="0040496E" w:rsidP="00427758">
      <w:pPr>
        <w:spacing w:after="0" w:line="336" w:lineRule="auto"/>
        <w:rPr>
          <w:rFonts w:ascii="Arial" w:hAnsi="Arial" w:cs="Arial"/>
          <w:sz w:val="20"/>
          <w:szCs w:val="20"/>
        </w:rPr>
      </w:pPr>
    </w:p>
    <w:p w:rsidR="00723223" w:rsidRDefault="00C4417E" w:rsidP="00427758">
      <w:pPr>
        <w:spacing w:after="0"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Como o TCU avalia o</w:t>
      </w:r>
      <w:r w:rsidR="00B5134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preços definidos no orçamento de uma obra?</w:t>
      </w:r>
    </w:p>
    <w:p w:rsidR="00723223" w:rsidRPr="00107190" w:rsidRDefault="00723223" w:rsidP="00427758">
      <w:pPr>
        <w:spacing w:after="0"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referencial de preços adotado pelo TCU acompanha</w:t>
      </w:r>
      <w:r w:rsidR="00442178">
        <w:rPr>
          <w:rFonts w:ascii="Arial" w:hAnsi="Arial" w:cs="Arial"/>
          <w:sz w:val="20"/>
          <w:szCs w:val="20"/>
        </w:rPr>
        <w:t xml:space="preserve"> o estabelecido na própria LDO</w:t>
      </w:r>
      <w:r w:rsidR="00B51349">
        <w:rPr>
          <w:rFonts w:ascii="Arial" w:hAnsi="Arial" w:cs="Arial"/>
          <w:sz w:val="20"/>
          <w:szCs w:val="20"/>
        </w:rPr>
        <w:t xml:space="preserve"> (art. 127)</w:t>
      </w:r>
      <w:r w:rsidR="0044217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Além dos sistemas oficiais</w:t>
      </w:r>
      <w:r w:rsidR="00B51349">
        <w:rPr>
          <w:rFonts w:ascii="Arial" w:hAnsi="Arial" w:cs="Arial"/>
          <w:sz w:val="20"/>
          <w:szCs w:val="20"/>
        </w:rPr>
        <w:t xml:space="preserve"> definidos pela lei</w:t>
      </w:r>
      <w:r>
        <w:rPr>
          <w:rFonts w:ascii="Arial" w:hAnsi="Arial" w:cs="Arial"/>
          <w:sz w:val="20"/>
          <w:szCs w:val="20"/>
        </w:rPr>
        <w:t xml:space="preserve">, o TCU adota como referência a pesquisa de mercado para </w:t>
      </w:r>
      <w:r w:rsidR="00B0715E">
        <w:rPr>
          <w:rFonts w:ascii="Arial" w:hAnsi="Arial" w:cs="Arial"/>
          <w:sz w:val="20"/>
          <w:szCs w:val="20"/>
        </w:rPr>
        <w:t xml:space="preserve">serviços ou produtos não </w:t>
      </w:r>
      <w:r w:rsidR="00442178">
        <w:rPr>
          <w:rFonts w:ascii="Arial" w:hAnsi="Arial" w:cs="Arial"/>
          <w:sz w:val="20"/>
          <w:szCs w:val="20"/>
        </w:rPr>
        <w:t>contemplados</w:t>
      </w:r>
      <w:r w:rsidR="00B0715E">
        <w:rPr>
          <w:rFonts w:ascii="Arial" w:hAnsi="Arial" w:cs="Arial"/>
          <w:sz w:val="20"/>
          <w:szCs w:val="20"/>
        </w:rPr>
        <w:t xml:space="preserve"> nesses sistemas, que atualmente </w:t>
      </w:r>
      <w:r w:rsidR="00442178">
        <w:rPr>
          <w:rFonts w:ascii="Arial" w:hAnsi="Arial" w:cs="Arial"/>
          <w:sz w:val="20"/>
          <w:szCs w:val="20"/>
        </w:rPr>
        <w:t xml:space="preserve">são o </w:t>
      </w:r>
      <w:r w:rsidR="00B51349">
        <w:rPr>
          <w:rFonts w:ascii="Arial" w:hAnsi="Arial" w:cs="Arial"/>
          <w:color w:val="000000"/>
          <w:sz w:val="20"/>
          <w:szCs w:val="20"/>
        </w:rPr>
        <w:t>Sistema de Custos de Obras Rodoviárias (</w:t>
      </w:r>
      <w:r w:rsidR="00442178">
        <w:rPr>
          <w:rFonts w:ascii="Arial" w:hAnsi="Arial" w:cs="Arial"/>
          <w:sz w:val="20"/>
          <w:szCs w:val="20"/>
        </w:rPr>
        <w:t>Sicro</w:t>
      </w:r>
      <w:r w:rsidR="00B51349">
        <w:rPr>
          <w:rFonts w:ascii="Arial" w:hAnsi="Arial" w:cs="Arial"/>
          <w:sz w:val="20"/>
          <w:szCs w:val="20"/>
        </w:rPr>
        <w:t>)</w:t>
      </w:r>
      <w:r w:rsidR="00442178">
        <w:rPr>
          <w:rFonts w:ascii="Arial" w:hAnsi="Arial" w:cs="Arial"/>
          <w:sz w:val="20"/>
          <w:szCs w:val="20"/>
        </w:rPr>
        <w:t xml:space="preserve"> e o </w:t>
      </w:r>
      <w:r w:rsidR="00B51349">
        <w:rPr>
          <w:rFonts w:ascii="Arial" w:hAnsi="Arial" w:cs="Arial"/>
          <w:color w:val="000000"/>
          <w:sz w:val="20"/>
          <w:szCs w:val="20"/>
        </w:rPr>
        <w:t>Sistema Nacional de Pesquisa de Custos e Índices da Construção Civil (</w:t>
      </w:r>
      <w:r w:rsidR="00442178">
        <w:rPr>
          <w:rFonts w:ascii="Arial" w:hAnsi="Arial" w:cs="Arial"/>
          <w:sz w:val="20"/>
          <w:szCs w:val="20"/>
        </w:rPr>
        <w:t>Sinapi</w:t>
      </w:r>
      <w:r w:rsidR="00B51349">
        <w:rPr>
          <w:rFonts w:ascii="Arial" w:hAnsi="Arial" w:cs="Arial"/>
          <w:sz w:val="20"/>
          <w:szCs w:val="20"/>
        </w:rPr>
        <w:t xml:space="preserve">). O importante, em qualquer caso, </w:t>
      </w:r>
      <w:r w:rsidR="00442178">
        <w:rPr>
          <w:rFonts w:ascii="Arial" w:hAnsi="Arial" w:cs="Arial"/>
          <w:sz w:val="20"/>
          <w:szCs w:val="20"/>
        </w:rPr>
        <w:t xml:space="preserve">é avaliar </w:t>
      </w:r>
      <w:r w:rsidR="00B51349">
        <w:rPr>
          <w:rFonts w:ascii="Arial" w:hAnsi="Arial" w:cs="Arial"/>
          <w:sz w:val="20"/>
          <w:szCs w:val="20"/>
        </w:rPr>
        <w:t xml:space="preserve">o custo do material previsto no projeto </w:t>
      </w:r>
      <w:r w:rsidR="00442178">
        <w:rPr>
          <w:rFonts w:ascii="Arial" w:hAnsi="Arial" w:cs="Arial"/>
          <w:sz w:val="20"/>
          <w:szCs w:val="20"/>
        </w:rPr>
        <w:t xml:space="preserve">segundo a realidade de cada obra e a prática do mercado. </w:t>
      </w:r>
    </w:p>
    <w:p w:rsidR="00723223" w:rsidRDefault="00723223" w:rsidP="00427758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  <w:lang w:eastAsia="pt-BR"/>
        </w:rPr>
      </w:pPr>
    </w:p>
    <w:p w:rsidR="00C24519" w:rsidRPr="009A6142" w:rsidRDefault="00C24519" w:rsidP="00427758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  <w:lang w:eastAsia="pt-BR"/>
        </w:rPr>
      </w:pPr>
      <w:r w:rsidRPr="009A6142">
        <w:rPr>
          <w:rFonts w:ascii="Arial" w:hAnsi="Arial" w:cs="Arial"/>
          <w:sz w:val="20"/>
          <w:szCs w:val="20"/>
          <w:lang w:eastAsia="pt-BR"/>
        </w:rPr>
        <w:t>O que é indício de irregularidade grave?</w:t>
      </w:r>
    </w:p>
    <w:p w:rsidR="00054DB0" w:rsidRDefault="00C24519" w:rsidP="00427758">
      <w:pPr>
        <w:autoSpaceDE w:val="0"/>
        <w:autoSpaceDN w:val="0"/>
        <w:adjustRightInd w:val="0"/>
        <w:spacing w:line="33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t-BR"/>
        </w:rPr>
        <w:t>É um</w:t>
      </w:r>
      <w:r w:rsidRPr="009A6142">
        <w:rPr>
          <w:rFonts w:ascii="Arial" w:hAnsi="Arial" w:cs="Arial"/>
          <w:sz w:val="20"/>
          <w:szCs w:val="20"/>
          <w:lang w:eastAsia="pt-BR"/>
        </w:rPr>
        <w:t xml:space="preserve"> fato indicativo de que </w:t>
      </w:r>
      <w:r>
        <w:rPr>
          <w:rFonts w:ascii="Arial" w:hAnsi="Arial" w:cs="Arial"/>
          <w:sz w:val="20"/>
          <w:szCs w:val="20"/>
          <w:lang w:eastAsia="pt-BR"/>
        </w:rPr>
        <w:t>a obra está sendo executada de forma</w:t>
      </w:r>
      <w:r w:rsidR="009728C5">
        <w:rPr>
          <w:rFonts w:ascii="Arial" w:hAnsi="Arial" w:cs="Arial"/>
          <w:sz w:val="20"/>
          <w:szCs w:val="20"/>
          <w:lang w:eastAsia="pt-BR"/>
        </w:rPr>
        <w:t xml:space="preserve"> irregular e </w:t>
      </w:r>
      <w:r w:rsidRPr="009A6142">
        <w:rPr>
          <w:rFonts w:ascii="Arial" w:hAnsi="Arial" w:cs="Arial"/>
          <w:sz w:val="20"/>
          <w:szCs w:val="20"/>
          <w:lang w:eastAsia="pt-BR"/>
        </w:rPr>
        <w:t xml:space="preserve">pode causar prejuízo aos </w:t>
      </w:r>
      <w:r>
        <w:rPr>
          <w:rFonts w:ascii="Arial" w:hAnsi="Arial" w:cs="Arial"/>
          <w:sz w:val="20"/>
          <w:szCs w:val="20"/>
          <w:lang w:eastAsia="pt-BR"/>
        </w:rPr>
        <w:t xml:space="preserve">cofres públicos ou a terceiros. </w:t>
      </w:r>
      <w:r w:rsidR="00054DB0">
        <w:rPr>
          <w:rFonts w:ascii="Arial" w:hAnsi="Arial" w:cs="Arial"/>
          <w:sz w:val="20"/>
          <w:szCs w:val="20"/>
          <w:lang w:eastAsia="pt-BR"/>
        </w:rPr>
        <w:t>Além do dano financeiro, deve estar presente risco de anulação da licitação ou do contrato ou desvio grave dos</w:t>
      </w:r>
      <w:r w:rsidR="00054DB0" w:rsidRPr="009A6142">
        <w:rPr>
          <w:rFonts w:ascii="Arial" w:hAnsi="Arial" w:cs="Arial"/>
          <w:sz w:val="20"/>
          <w:szCs w:val="20"/>
          <w:lang w:eastAsia="pt-BR"/>
        </w:rPr>
        <w:t xml:space="preserve"> princípios a que está submetida à administração pública, como o </w:t>
      </w:r>
      <w:r w:rsidR="00054DB0" w:rsidRPr="009728C5">
        <w:rPr>
          <w:rFonts w:ascii="Arial" w:hAnsi="Arial" w:cs="Arial"/>
          <w:sz w:val="20"/>
          <w:szCs w:val="20"/>
          <w:lang w:eastAsia="pt-BR"/>
        </w:rPr>
        <w:t>da moralidade (</w:t>
      </w:r>
      <w:r w:rsidR="00054DB0" w:rsidRPr="009728C5">
        <w:rPr>
          <w:rFonts w:ascii="Arial" w:hAnsi="Arial" w:cs="Arial"/>
          <w:bCs/>
          <w:sz w:val="20"/>
          <w:szCs w:val="20"/>
        </w:rPr>
        <w:t>art. 94, §1°, inciso IV da LDO/2011).</w:t>
      </w:r>
    </w:p>
    <w:p w:rsidR="00062D47" w:rsidRDefault="00062D47" w:rsidP="00427758">
      <w:pPr>
        <w:spacing w:after="0" w:line="336" w:lineRule="auto"/>
        <w:rPr>
          <w:rFonts w:ascii="Arial" w:hAnsi="Arial" w:cs="Arial"/>
          <w:sz w:val="20"/>
          <w:szCs w:val="20"/>
        </w:rPr>
      </w:pPr>
    </w:p>
    <w:p w:rsidR="00BC2E89" w:rsidRPr="009A6142" w:rsidRDefault="00BC2E89" w:rsidP="00427758">
      <w:pPr>
        <w:spacing w:after="0" w:line="336" w:lineRule="auto"/>
        <w:rPr>
          <w:rFonts w:ascii="Arial" w:hAnsi="Arial" w:cs="Arial"/>
          <w:sz w:val="20"/>
          <w:szCs w:val="20"/>
        </w:rPr>
      </w:pPr>
      <w:r w:rsidRPr="009A6142">
        <w:rPr>
          <w:rFonts w:ascii="Arial" w:hAnsi="Arial" w:cs="Arial"/>
          <w:sz w:val="20"/>
          <w:szCs w:val="20"/>
        </w:rPr>
        <w:t>O que</w:t>
      </w:r>
      <w:r w:rsidR="00C24519">
        <w:rPr>
          <w:rFonts w:ascii="Arial" w:hAnsi="Arial" w:cs="Arial"/>
          <w:sz w:val="20"/>
          <w:szCs w:val="20"/>
        </w:rPr>
        <w:t xml:space="preserve"> o</w:t>
      </w:r>
      <w:r w:rsidRPr="009A6142">
        <w:rPr>
          <w:rFonts w:ascii="Arial" w:hAnsi="Arial" w:cs="Arial"/>
          <w:sz w:val="20"/>
          <w:szCs w:val="20"/>
        </w:rPr>
        <w:t xml:space="preserve"> TCU faz quando encontra irregularidades graves?</w:t>
      </w:r>
    </w:p>
    <w:p w:rsidR="00A45E28" w:rsidRDefault="00BC2E89" w:rsidP="00601BA7">
      <w:pPr>
        <w:pStyle w:val="PargrafodaLista"/>
        <w:spacing w:after="0" w:line="336" w:lineRule="auto"/>
        <w:ind w:left="0"/>
        <w:rPr>
          <w:rFonts w:ascii="Arial" w:hAnsi="Arial" w:cs="Arial"/>
          <w:sz w:val="20"/>
          <w:szCs w:val="20"/>
        </w:rPr>
      </w:pPr>
      <w:r w:rsidRPr="0065150F">
        <w:rPr>
          <w:rFonts w:ascii="Arial" w:hAnsi="Arial" w:cs="Arial"/>
          <w:sz w:val="20"/>
          <w:szCs w:val="20"/>
        </w:rPr>
        <w:t xml:space="preserve">O TCU pede informações ao </w:t>
      </w:r>
      <w:r w:rsidR="00931074" w:rsidRPr="0065150F">
        <w:rPr>
          <w:rFonts w:ascii="Arial" w:hAnsi="Arial" w:cs="Arial"/>
          <w:sz w:val="20"/>
          <w:szCs w:val="20"/>
        </w:rPr>
        <w:t xml:space="preserve">gestor responsável e </w:t>
      </w:r>
      <w:r w:rsidR="0004643F" w:rsidRPr="0065150F">
        <w:rPr>
          <w:rFonts w:ascii="Arial" w:hAnsi="Arial" w:cs="Arial"/>
          <w:sz w:val="20"/>
          <w:szCs w:val="20"/>
        </w:rPr>
        <w:t xml:space="preserve">determina medidas para que as </w:t>
      </w:r>
      <w:r w:rsidRPr="0065150F">
        <w:rPr>
          <w:rFonts w:ascii="Arial" w:hAnsi="Arial" w:cs="Arial"/>
          <w:sz w:val="20"/>
          <w:szCs w:val="20"/>
        </w:rPr>
        <w:t>correções sejam feitas</w:t>
      </w:r>
      <w:r w:rsidR="009E7341">
        <w:rPr>
          <w:rFonts w:ascii="Arial" w:hAnsi="Arial" w:cs="Arial"/>
          <w:sz w:val="20"/>
          <w:szCs w:val="20"/>
        </w:rPr>
        <w:t>. C</w:t>
      </w:r>
      <w:r w:rsidR="00427758">
        <w:rPr>
          <w:rFonts w:ascii="Arial" w:hAnsi="Arial" w:cs="Arial"/>
          <w:sz w:val="20"/>
          <w:szCs w:val="20"/>
        </w:rPr>
        <w:t>as</w:t>
      </w:r>
      <w:r w:rsidR="00DF6A33">
        <w:rPr>
          <w:rFonts w:ascii="Arial" w:hAnsi="Arial" w:cs="Arial"/>
          <w:sz w:val="20"/>
          <w:szCs w:val="20"/>
        </w:rPr>
        <w:t>o o indício de</w:t>
      </w:r>
      <w:r w:rsidR="00966C51">
        <w:rPr>
          <w:rFonts w:ascii="Arial" w:hAnsi="Arial" w:cs="Arial"/>
          <w:sz w:val="20"/>
          <w:szCs w:val="20"/>
        </w:rPr>
        <w:t xml:space="preserve"> irregularidade grave que recomende paralisação</w:t>
      </w:r>
      <w:r w:rsidR="00DF6A33">
        <w:rPr>
          <w:rFonts w:ascii="Arial" w:hAnsi="Arial" w:cs="Arial"/>
          <w:sz w:val="20"/>
          <w:szCs w:val="20"/>
        </w:rPr>
        <w:t xml:space="preserve"> seja confirmado</w:t>
      </w:r>
      <w:r w:rsidR="00601BA7">
        <w:rPr>
          <w:rFonts w:ascii="Arial" w:hAnsi="Arial" w:cs="Arial"/>
          <w:sz w:val="20"/>
          <w:szCs w:val="20"/>
        </w:rPr>
        <w:t xml:space="preserve"> e não haja a devida correção,</w:t>
      </w:r>
      <w:r w:rsidR="00966C51">
        <w:rPr>
          <w:rFonts w:ascii="Arial" w:hAnsi="Arial" w:cs="Arial"/>
          <w:sz w:val="20"/>
          <w:szCs w:val="20"/>
        </w:rPr>
        <w:t xml:space="preserve"> o TCU </w:t>
      </w:r>
      <w:r w:rsidR="00601BA7">
        <w:rPr>
          <w:rFonts w:ascii="Arial" w:hAnsi="Arial" w:cs="Arial"/>
          <w:sz w:val="20"/>
          <w:szCs w:val="20"/>
        </w:rPr>
        <w:t>comunica o fato ao Congresso Nacional.</w:t>
      </w:r>
    </w:p>
    <w:p w:rsidR="00B51349" w:rsidRDefault="00B51349" w:rsidP="00427758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  <w:lang w:eastAsia="pt-BR"/>
        </w:rPr>
      </w:pPr>
    </w:p>
    <w:p w:rsidR="0092356B" w:rsidRPr="009A6142" w:rsidRDefault="005D6330" w:rsidP="00427758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Q</w:t>
      </w:r>
      <w:r w:rsidR="00B475B3">
        <w:rPr>
          <w:rFonts w:ascii="Arial" w:hAnsi="Arial" w:cs="Arial"/>
          <w:sz w:val="20"/>
          <w:szCs w:val="20"/>
          <w:lang w:eastAsia="pt-BR"/>
        </w:rPr>
        <w:t>ue</w:t>
      </w:r>
      <w:r w:rsidR="0092356B" w:rsidRPr="0048049D">
        <w:rPr>
          <w:rFonts w:ascii="Arial" w:hAnsi="Arial" w:cs="Arial"/>
          <w:sz w:val="20"/>
          <w:szCs w:val="20"/>
          <w:lang w:eastAsia="pt-BR"/>
        </w:rPr>
        <w:t>m bloqueia as verbas para obras com indícios de irregularidades graves</w:t>
      </w:r>
      <w:r w:rsidR="00B475B3">
        <w:rPr>
          <w:rFonts w:ascii="Arial" w:hAnsi="Arial" w:cs="Arial"/>
          <w:sz w:val="20"/>
          <w:szCs w:val="20"/>
          <w:lang w:eastAsia="pt-BR"/>
        </w:rPr>
        <w:t xml:space="preserve"> é o Congresso Nacional</w:t>
      </w:r>
      <w:r w:rsidR="0092356B" w:rsidRPr="0048049D">
        <w:rPr>
          <w:rFonts w:ascii="Arial" w:hAnsi="Arial" w:cs="Arial"/>
          <w:sz w:val="20"/>
          <w:szCs w:val="20"/>
          <w:lang w:eastAsia="pt-BR"/>
        </w:rPr>
        <w:t>?</w:t>
      </w:r>
    </w:p>
    <w:p w:rsidR="00B475B3" w:rsidRDefault="001107EA" w:rsidP="00427758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Sim</w:t>
      </w:r>
      <w:r w:rsidR="009728C5">
        <w:rPr>
          <w:rFonts w:ascii="Arial" w:hAnsi="Arial" w:cs="Arial"/>
          <w:sz w:val="20"/>
          <w:szCs w:val="20"/>
          <w:lang w:eastAsia="pt-BR"/>
        </w:rPr>
        <w:t xml:space="preserve"> (</w:t>
      </w:r>
      <w:r w:rsidR="00723223" w:rsidRPr="009728C5">
        <w:rPr>
          <w:rFonts w:ascii="Arial" w:hAnsi="Arial" w:cs="Arial"/>
          <w:bCs/>
          <w:sz w:val="20"/>
          <w:szCs w:val="20"/>
          <w:lang w:eastAsia="pt-BR"/>
        </w:rPr>
        <w:t>art. 95 da LDO/2011</w:t>
      </w:r>
      <w:r w:rsidR="009728C5">
        <w:rPr>
          <w:rFonts w:ascii="Arial" w:hAnsi="Arial" w:cs="Arial"/>
          <w:bCs/>
          <w:sz w:val="20"/>
          <w:szCs w:val="20"/>
          <w:lang w:eastAsia="pt-BR"/>
        </w:rPr>
        <w:t>)</w:t>
      </w:r>
      <w:r w:rsidR="00B475B3" w:rsidRPr="009728C5">
        <w:rPr>
          <w:rFonts w:ascii="Arial" w:hAnsi="Arial" w:cs="Arial"/>
          <w:sz w:val="20"/>
          <w:szCs w:val="20"/>
          <w:lang w:eastAsia="pt-BR"/>
        </w:rPr>
        <w:t xml:space="preserve">. </w:t>
      </w:r>
      <w:r w:rsidR="0042493F" w:rsidRPr="009728C5">
        <w:rPr>
          <w:rFonts w:ascii="Arial" w:hAnsi="Arial" w:cs="Arial"/>
          <w:sz w:val="20"/>
          <w:szCs w:val="20"/>
          <w:lang w:eastAsia="pt-BR"/>
        </w:rPr>
        <w:t>As</w:t>
      </w:r>
      <w:r w:rsidR="0042493F">
        <w:rPr>
          <w:rFonts w:ascii="Arial" w:hAnsi="Arial" w:cs="Arial"/>
          <w:sz w:val="20"/>
          <w:szCs w:val="20"/>
          <w:lang w:eastAsia="pt-BR"/>
        </w:rPr>
        <w:t xml:space="preserve"> informações do TCU auxiliam</w:t>
      </w:r>
      <w:r>
        <w:rPr>
          <w:rFonts w:ascii="Arial" w:hAnsi="Arial" w:cs="Arial"/>
          <w:sz w:val="20"/>
          <w:szCs w:val="20"/>
          <w:lang w:eastAsia="pt-BR"/>
        </w:rPr>
        <w:t xml:space="preserve"> os parlamentares</w:t>
      </w:r>
      <w:r w:rsidR="0042493F">
        <w:rPr>
          <w:rFonts w:ascii="Arial" w:hAnsi="Arial" w:cs="Arial"/>
          <w:sz w:val="20"/>
          <w:szCs w:val="20"/>
          <w:lang w:eastAsia="pt-BR"/>
        </w:rPr>
        <w:t xml:space="preserve"> a avaliarem</w:t>
      </w:r>
      <w:r w:rsidR="0092356B" w:rsidRPr="009A6142">
        <w:rPr>
          <w:rFonts w:ascii="Arial" w:hAnsi="Arial" w:cs="Arial"/>
          <w:sz w:val="20"/>
          <w:szCs w:val="20"/>
          <w:lang w:eastAsia="pt-BR"/>
        </w:rPr>
        <w:t xml:space="preserve"> a conveniência do bloqueio de</w:t>
      </w:r>
      <w:r w:rsidR="0042493F">
        <w:rPr>
          <w:rFonts w:ascii="Arial" w:hAnsi="Arial" w:cs="Arial"/>
          <w:sz w:val="20"/>
          <w:szCs w:val="20"/>
          <w:lang w:eastAsia="pt-BR"/>
        </w:rPr>
        <w:t xml:space="preserve"> recursos orçamentários e </w:t>
      </w:r>
      <w:r>
        <w:rPr>
          <w:rFonts w:ascii="Arial" w:hAnsi="Arial" w:cs="Arial"/>
          <w:sz w:val="20"/>
          <w:szCs w:val="20"/>
          <w:lang w:eastAsia="pt-BR"/>
        </w:rPr>
        <w:t xml:space="preserve">a </w:t>
      </w:r>
      <w:r w:rsidR="0042493F">
        <w:rPr>
          <w:rFonts w:ascii="Arial" w:hAnsi="Arial" w:cs="Arial"/>
          <w:sz w:val="20"/>
          <w:szCs w:val="20"/>
          <w:lang w:eastAsia="pt-BR"/>
        </w:rPr>
        <w:t>inserirem</w:t>
      </w:r>
      <w:r w:rsidR="0092356B" w:rsidRPr="009A6142">
        <w:rPr>
          <w:rFonts w:ascii="Arial" w:hAnsi="Arial" w:cs="Arial"/>
          <w:sz w:val="20"/>
          <w:szCs w:val="20"/>
          <w:lang w:eastAsia="pt-BR"/>
        </w:rPr>
        <w:t xml:space="preserve"> na LOA qu</w:t>
      </w:r>
      <w:r w:rsidR="0048049D">
        <w:rPr>
          <w:rFonts w:ascii="Arial" w:hAnsi="Arial" w:cs="Arial"/>
          <w:sz w:val="20"/>
          <w:szCs w:val="20"/>
          <w:lang w:eastAsia="pt-BR"/>
        </w:rPr>
        <w:t>adro específico que relaciona as obras</w:t>
      </w:r>
      <w:r w:rsidR="0092356B" w:rsidRPr="009A6142">
        <w:rPr>
          <w:rFonts w:ascii="Arial" w:hAnsi="Arial" w:cs="Arial"/>
          <w:sz w:val="20"/>
          <w:szCs w:val="20"/>
          <w:lang w:eastAsia="pt-BR"/>
        </w:rPr>
        <w:t xml:space="preserve"> que não devem receber recursos federais. </w:t>
      </w:r>
    </w:p>
    <w:p w:rsidR="001107EA" w:rsidRPr="009A6142" w:rsidRDefault="001107EA" w:rsidP="00427758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  <w:lang w:eastAsia="pt-BR"/>
        </w:rPr>
      </w:pPr>
    </w:p>
    <w:p w:rsidR="00B475B3" w:rsidRPr="009A6142" w:rsidRDefault="00B475B3" w:rsidP="00427758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  <w:lang w:eastAsia="pt-BR"/>
        </w:rPr>
      </w:pPr>
      <w:r w:rsidRPr="009A6142">
        <w:rPr>
          <w:rFonts w:ascii="Arial" w:hAnsi="Arial" w:cs="Arial"/>
          <w:sz w:val="20"/>
          <w:szCs w:val="20"/>
          <w:lang w:eastAsia="pt-BR"/>
        </w:rPr>
        <w:t>Quando os contratos bloqueados podem ser liberados para receber recursos?</w:t>
      </w:r>
    </w:p>
    <w:p w:rsidR="00B475B3" w:rsidRPr="009A6142" w:rsidRDefault="00B475B3" w:rsidP="00427758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Após</w:t>
      </w:r>
      <w:r w:rsidRPr="009A6142">
        <w:rPr>
          <w:rFonts w:ascii="Arial" w:hAnsi="Arial" w:cs="Arial"/>
          <w:sz w:val="20"/>
          <w:szCs w:val="20"/>
          <w:lang w:eastAsia="pt-BR"/>
        </w:rPr>
        <w:t xml:space="preserve"> adotadas as medidas corretivas </w:t>
      </w:r>
      <w:r>
        <w:rPr>
          <w:rFonts w:ascii="Arial" w:hAnsi="Arial" w:cs="Arial"/>
          <w:sz w:val="20"/>
          <w:szCs w:val="20"/>
          <w:lang w:eastAsia="pt-BR"/>
        </w:rPr>
        <w:t>pelos responsáveis,</w:t>
      </w:r>
      <w:r w:rsidRPr="009A6142">
        <w:rPr>
          <w:rFonts w:ascii="Arial" w:hAnsi="Arial" w:cs="Arial"/>
          <w:sz w:val="20"/>
          <w:szCs w:val="20"/>
          <w:lang w:eastAsia="pt-BR"/>
        </w:rPr>
        <w:t xml:space="preserve"> o TCU </w:t>
      </w:r>
      <w:r>
        <w:rPr>
          <w:rFonts w:ascii="Arial" w:hAnsi="Arial" w:cs="Arial"/>
          <w:sz w:val="20"/>
          <w:szCs w:val="20"/>
          <w:lang w:eastAsia="pt-BR"/>
        </w:rPr>
        <w:t xml:space="preserve">informa ao Congresso Nacional que a obra </w:t>
      </w:r>
      <w:r w:rsidRPr="009A6142">
        <w:rPr>
          <w:rFonts w:ascii="Arial" w:hAnsi="Arial" w:cs="Arial"/>
          <w:sz w:val="20"/>
          <w:szCs w:val="20"/>
          <w:lang w:eastAsia="pt-BR"/>
        </w:rPr>
        <w:t xml:space="preserve">não possui mais a irregularidade que determinava a recomendação de </w:t>
      </w:r>
      <w:r>
        <w:rPr>
          <w:rFonts w:ascii="Arial" w:hAnsi="Arial" w:cs="Arial"/>
          <w:sz w:val="20"/>
          <w:szCs w:val="20"/>
          <w:lang w:eastAsia="pt-BR"/>
        </w:rPr>
        <w:t>paralisação. O Congresso</w:t>
      </w:r>
      <w:r w:rsidRPr="009A6142">
        <w:rPr>
          <w:rFonts w:ascii="Arial" w:hAnsi="Arial" w:cs="Arial"/>
          <w:sz w:val="20"/>
          <w:szCs w:val="20"/>
          <w:lang w:eastAsia="pt-BR"/>
        </w:rPr>
        <w:t>, por meio de decreto legislativo, pode autorizar a liberação de recursos.</w:t>
      </w:r>
    </w:p>
    <w:p w:rsidR="00B475B3" w:rsidRPr="009A6142" w:rsidRDefault="00B475B3" w:rsidP="00427758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É</w:t>
      </w:r>
      <w:r w:rsidRPr="009A6142">
        <w:rPr>
          <w:rFonts w:ascii="Arial" w:hAnsi="Arial" w:cs="Arial"/>
          <w:sz w:val="20"/>
          <w:szCs w:val="20"/>
          <w:lang w:eastAsia="pt-BR"/>
        </w:rPr>
        <w:t xml:space="preserve"> importante lembrar que o bloqueio reca</w:t>
      </w:r>
      <w:r w:rsidR="00D816AF">
        <w:rPr>
          <w:rFonts w:ascii="Arial" w:hAnsi="Arial" w:cs="Arial"/>
          <w:sz w:val="20"/>
          <w:szCs w:val="20"/>
          <w:lang w:eastAsia="pt-BR"/>
        </w:rPr>
        <w:t xml:space="preserve">i sobre contratos. </w:t>
      </w:r>
      <w:r w:rsidRPr="009A6142">
        <w:rPr>
          <w:rFonts w:ascii="Arial" w:hAnsi="Arial" w:cs="Arial"/>
          <w:sz w:val="20"/>
          <w:szCs w:val="20"/>
          <w:lang w:eastAsia="pt-BR"/>
        </w:rPr>
        <w:t>Por vezes, são constatados novos indícios de irregularidade em outros contr</w:t>
      </w:r>
      <w:r>
        <w:rPr>
          <w:rFonts w:ascii="Arial" w:hAnsi="Arial" w:cs="Arial"/>
          <w:sz w:val="20"/>
          <w:szCs w:val="20"/>
          <w:lang w:eastAsia="pt-BR"/>
        </w:rPr>
        <w:t>atos envolvendo a mesma obra.</w:t>
      </w:r>
    </w:p>
    <w:p w:rsidR="009728C5" w:rsidRDefault="009728C5" w:rsidP="00427758">
      <w:pPr>
        <w:spacing w:after="0" w:line="336" w:lineRule="auto"/>
        <w:rPr>
          <w:rFonts w:ascii="Arial" w:hAnsi="Arial" w:cs="Arial"/>
          <w:sz w:val="20"/>
          <w:szCs w:val="20"/>
        </w:rPr>
      </w:pPr>
    </w:p>
    <w:p w:rsidR="00CE5F6A" w:rsidRPr="005A7E3C" w:rsidRDefault="00CE5F6A" w:rsidP="00427758">
      <w:pPr>
        <w:spacing w:after="0" w:line="336" w:lineRule="auto"/>
        <w:rPr>
          <w:rFonts w:ascii="Arial" w:hAnsi="Arial" w:cs="Arial"/>
          <w:sz w:val="20"/>
          <w:szCs w:val="20"/>
        </w:rPr>
      </w:pPr>
      <w:r w:rsidRPr="005A7E3C">
        <w:rPr>
          <w:rFonts w:ascii="Arial" w:hAnsi="Arial" w:cs="Arial"/>
          <w:sz w:val="20"/>
          <w:szCs w:val="20"/>
        </w:rPr>
        <w:t>Quais as alterações que a LDO trouxe para 2011 e como elas afetarão o trabalho do TCU?</w:t>
      </w:r>
    </w:p>
    <w:p w:rsidR="00513155" w:rsidRDefault="00143C9B" w:rsidP="00427758">
      <w:pPr>
        <w:spacing w:after="0" w:line="336" w:lineRule="auto"/>
        <w:rPr>
          <w:rFonts w:ascii="Arial" w:hAnsi="Arial" w:cs="Arial"/>
          <w:sz w:val="20"/>
          <w:szCs w:val="20"/>
        </w:rPr>
      </w:pPr>
      <w:r w:rsidRPr="005A7E3C">
        <w:rPr>
          <w:rFonts w:ascii="Arial" w:hAnsi="Arial" w:cs="Arial"/>
          <w:sz w:val="20"/>
          <w:szCs w:val="20"/>
        </w:rPr>
        <w:t>Uma das</w:t>
      </w:r>
      <w:r w:rsidR="00DA79A8" w:rsidRPr="005A7E3C">
        <w:rPr>
          <w:rFonts w:ascii="Arial" w:hAnsi="Arial" w:cs="Arial"/>
          <w:sz w:val="20"/>
          <w:szCs w:val="20"/>
        </w:rPr>
        <w:t xml:space="preserve"> alterações</w:t>
      </w:r>
      <w:r w:rsidRPr="005A7E3C">
        <w:rPr>
          <w:rFonts w:ascii="Arial" w:hAnsi="Arial" w:cs="Arial"/>
          <w:sz w:val="20"/>
          <w:szCs w:val="20"/>
        </w:rPr>
        <w:t xml:space="preserve"> trazidas pelo LDO</w:t>
      </w:r>
      <w:r w:rsidR="00DA79A8" w:rsidRPr="005A7E3C">
        <w:rPr>
          <w:rFonts w:ascii="Arial" w:hAnsi="Arial" w:cs="Arial"/>
          <w:sz w:val="20"/>
          <w:szCs w:val="20"/>
        </w:rPr>
        <w:t xml:space="preserve"> </w:t>
      </w:r>
      <w:r w:rsidRPr="005A7E3C">
        <w:rPr>
          <w:rFonts w:ascii="Arial" w:hAnsi="Arial" w:cs="Arial"/>
          <w:sz w:val="20"/>
          <w:szCs w:val="20"/>
        </w:rPr>
        <w:t xml:space="preserve">foi permissão de envio de informações </w:t>
      </w:r>
      <w:r w:rsidR="008A1F67" w:rsidRPr="005A7E3C">
        <w:rPr>
          <w:rFonts w:ascii="Arial" w:hAnsi="Arial" w:cs="Arial"/>
          <w:sz w:val="20"/>
          <w:szCs w:val="20"/>
        </w:rPr>
        <w:t xml:space="preserve">pelo gestor </w:t>
      </w:r>
      <w:r w:rsidRPr="005A7E3C">
        <w:rPr>
          <w:rFonts w:ascii="Arial" w:hAnsi="Arial" w:cs="Arial"/>
          <w:sz w:val="20"/>
          <w:szCs w:val="20"/>
        </w:rPr>
        <w:t>ao Congresso Nacional e ao TCU</w:t>
      </w:r>
      <w:r w:rsidR="008A1F67" w:rsidRPr="005A7E3C">
        <w:rPr>
          <w:rFonts w:ascii="Arial" w:hAnsi="Arial" w:cs="Arial"/>
          <w:sz w:val="20"/>
          <w:szCs w:val="20"/>
        </w:rPr>
        <w:t xml:space="preserve"> durante as ações de fiscalizações</w:t>
      </w:r>
      <w:r w:rsidR="005A7E3C" w:rsidRPr="005A7E3C">
        <w:rPr>
          <w:rFonts w:ascii="Arial" w:hAnsi="Arial" w:cs="Arial"/>
          <w:sz w:val="20"/>
          <w:szCs w:val="20"/>
        </w:rPr>
        <w:t xml:space="preserve"> de obras. </w:t>
      </w:r>
      <w:r w:rsidR="00B465DE" w:rsidRPr="005A7E3C">
        <w:rPr>
          <w:rFonts w:ascii="Arial" w:hAnsi="Arial" w:cs="Arial"/>
          <w:sz w:val="20"/>
          <w:szCs w:val="20"/>
        </w:rPr>
        <w:t xml:space="preserve">O </w:t>
      </w:r>
      <w:r w:rsidR="00DA79A8" w:rsidRPr="005A7E3C">
        <w:rPr>
          <w:rFonts w:ascii="Arial" w:hAnsi="Arial" w:cs="Arial"/>
          <w:sz w:val="20"/>
          <w:szCs w:val="20"/>
        </w:rPr>
        <w:t>impacto no trabalho desenvolvido pelo TCU está concentrado na ampliação da troca de informações entre auditor e auditado</w:t>
      </w:r>
      <w:r w:rsidR="001107EA">
        <w:rPr>
          <w:rFonts w:ascii="Arial" w:hAnsi="Arial" w:cs="Arial"/>
          <w:sz w:val="20"/>
          <w:szCs w:val="20"/>
        </w:rPr>
        <w:t xml:space="preserve">. Porém, o </w:t>
      </w:r>
      <w:r w:rsidR="00DA79A8" w:rsidRPr="005A7E3C">
        <w:rPr>
          <w:rFonts w:ascii="Arial" w:hAnsi="Arial" w:cs="Arial"/>
          <w:sz w:val="20"/>
          <w:szCs w:val="20"/>
        </w:rPr>
        <w:t xml:space="preserve">próprio TCU já permite que o gestor apresente justificativas que podem levar à revisão de eventual indicativo de paralisação antes mesmo de finalizar o relatório de auditoria. </w:t>
      </w:r>
    </w:p>
    <w:p w:rsidR="00723223" w:rsidRPr="005A7E3C" w:rsidRDefault="00723223" w:rsidP="00427758">
      <w:pPr>
        <w:spacing w:after="0" w:line="336" w:lineRule="auto"/>
        <w:rPr>
          <w:rFonts w:ascii="Arial" w:hAnsi="Arial" w:cs="Arial"/>
          <w:sz w:val="20"/>
          <w:szCs w:val="20"/>
        </w:rPr>
      </w:pPr>
    </w:p>
    <w:p w:rsidR="0053106F" w:rsidRDefault="005A7E3C" w:rsidP="00427758">
      <w:pPr>
        <w:spacing w:after="0" w:line="336" w:lineRule="auto"/>
        <w:rPr>
          <w:rFonts w:ascii="Arial" w:hAnsi="Arial" w:cs="Arial"/>
          <w:sz w:val="20"/>
          <w:szCs w:val="20"/>
        </w:rPr>
      </w:pPr>
      <w:r w:rsidRPr="005A7E3C">
        <w:rPr>
          <w:rFonts w:ascii="Arial" w:hAnsi="Arial" w:cs="Arial"/>
          <w:bCs/>
          <w:sz w:val="20"/>
          <w:szCs w:val="20"/>
        </w:rPr>
        <w:t>Outra</w:t>
      </w:r>
      <w:r w:rsidR="00143C9B" w:rsidRPr="005A7E3C">
        <w:rPr>
          <w:rFonts w:ascii="Arial" w:hAnsi="Arial" w:cs="Arial"/>
          <w:bCs/>
          <w:sz w:val="20"/>
          <w:szCs w:val="20"/>
        </w:rPr>
        <w:t xml:space="preserve"> alteração</w:t>
      </w:r>
      <w:r w:rsidRPr="005A7E3C">
        <w:rPr>
          <w:rFonts w:ascii="Arial" w:hAnsi="Arial" w:cs="Arial"/>
          <w:bCs/>
          <w:sz w:val="20"/>
          <w:szCs w:val="20"/>
        </w:rPr>
        <w:t xml:space="preserve"> foi a mudança no </w:t>
      </w:r>
      <w:r w:rsidR="00B465DE" w:rsidRPr="005A7E3C">
        <w:rPr>
          <w:rFonts w:ascii="Arial" w:hAnsi="Arial" w:cs="Arial"/>
          <w:bCs/>
          <w:sz w:val="20"/>
          <w:szCs w:val="20"/>
        </w:rPr>
        <w:t>pr</w:t>
      </w:r>
      <w:r w:rsidRPr="005A7E3C">
        <w:rPr>
          <w:rFonts w:ascii="Arial" w:hAnsi="Arial" w:cs="Arial"/>
          <w:bCs/>
          <w:sz w:val="20"/>
          <w:szCs w:val="20"/>
        </w:rPr>
        <w:t xml:space="preserve">azo para que o TCU forneça </w:t>
      </w:r>
      <w:r w:rsidR="00AA62AE">
        <w:rPr>
          <w:rFonts w:ascii="Arial" w:hAnsi="Arial" w:cs="Arial"/>
          <w:bCs/>
          <w:sz w:val="20"/>
          <w:szCs w:val="20"/>
        </w:rPr>
        <w:t xml:space="preserve">ao Congresso </w:t>
      </w:r>
      <w:r w:rsidRPr="005A7E3C">
        <w:rPr>
          <w:rFonts w:ascii="Arial" w:hAnsi="Arial" w:cs="Arial"/>
          <w:bCs/>
          <w:sz w:val="20"/>
          <w:szCs w:val="20"/>
        </w:rPr>
        <w:t>informações</w:t>
      </w:r>
      <w:r w:rsidR="00B465DE" w:rsidRPr="005A7E3C">
        <w:rPr>
          <w:rFonts w:ascii="Arial" w:hAnsi="Arial" w:cs="Arial"/>
          <w:bCs/>
          <w:sz w:val="20"/>
          <w:szCs w:val="20"/>
        </w:rPr>
        <w:t xml:space="preserve"> </w:t>
      </w:r>
      <w:r w:rsidRPr="005A7E3C">
        <w:rPr>
          <w:rFonts w:ascii="Arial" w:hAnsi="Arial" w:cs="Arial"/>
          <w:bCs/>
          <w:sz w:val="20"/>
          <w:szCs w:val="20"/>
        </w:rPr>
        <w:t xml:space="preserve">sobre </w:t>
      </w:r>
      <w:r w:rsidR="00AA62AE">
        <w:rPr>
          <w:rFonts w:ascii="Arial" w:hAnsi="Arial" w:cs="Arial"/>
          <w:bCs/>
          <w:sz w:val="20"/>
          <w:szCs w:val="20"/>
        </w:rPr>
        <w:t xml:space="preserve">as </w:t>
      </w:r>
      <w:r w:rsidRPr="005A7E3C">
        <w:rPr>
          <w:rFonts w:ascii="Arial" w:hAnsi="Arial" w:cs="Arial"/>
          <w:bCs/>
          <w:sz w:val="20"/>
          <w:szCs w:val="20"/>
        </w:rPr>
        <w:t>obras fiscalizadas</w:t>
      </w:r>
      <w:r w:rsidR="00AA62AE">
        <w:rPr>
          <w:rFonts w:ascii="Arial" w:hAnsi="Arial" w:cs="Arial"/>
          <w:bCs/>
          <w:sz w:val="20"/>
          <w:szCs w:val="20"/>
        </w:rPr>
        <w:t xml:space="preserve"> </w:t>
      </w:r>
      <w:r w:rsidRPr="005A7E3C">
        <w:rPr>
          <w:rFonts w:ascii="Arial" w:hAnsi="Arial" w:cs="Arial"/>
          <w:bCs/>
          <w:sz w:val="20"/>
          <w:szCs w:val="20"/>
        </w:rPr>
        <w:t xml:space="preserve">e os indícios de irregularidades graves </w:t>
      </w:r>
      <w:r w:rsidR="00AA62AE">
        <w:rPr>
          <w:rFonts w:ascii="Arial" w:hAnsi="Arial" w:cs="Arial"/>
          <w:bCs/>
          <w:sz w:val="20"/>
          <w:szCs w:val="20"/>
        </w:rPr>
        <w:t>encontrados,</w:t>
      </w:r>
      <w:r w:rsidRPr="005A7E3C">
        <w:rPr>
          <w:rFonts w:ascii="Arial" w:hAnsi="Arial" w:cs="Arial"/>
          <w:bCs/>
          <w:sz w:val="20"/>
          <w:szCs w:val="20"/>
        </w:rPr>
        <w:t xml:space="preserve"> que passo</w:t>
      </w:r>
      <w:r w:rsidR="00AA62AE">
        <w:rPr>
          <w:rFonts w:ascii="Arial" w:hAnsi="Arial" w:cs="Arial"/>
          <w:bCs/>
          <w:sz w:val="20"/>
          <w:szCs w:val="20"/>
        </w:rPr>
        <w:t>u de 30 para 70 dias</w:t>
      </w:r>
      <w:r w:rsidR="00D816AF">
        <w:rPr>
          <w:rFonts w:ascii="Arial" w:hAnsi="Arial" w:cs="Arial"/>
          <w:bCs/>
          <w:sz w:val="20"/>
          <w:szCs w:val="20"/>
        </w:rPr>
        <w:t xml:space="preserve"> após encaminhamento</w:t>
      </w:r>
      <w:r w:rsidR="00B51349">
        <w:rPr>
          <w:rFonts w:ascii="Arial" w:hAnsi="Arial" w:cs="Arial"/>
          <w:bCs/>
          <w:sz w:val="20"/>
          <w:szCs w:val="20"/>
        </w:rPr>
        <w:t xml:space="preserve"> do projeto de lei orçamentária</w:t>
      </w:r>
      <w:r w:rsidRPr="005A7E3C">
        <w:rPr>
          <w:rFonts w:ascii="Arial" w:hAnsi="Arial" w:cs="Arial"/>
          <w:bCs/>
          <w:sz w:val="20"/>
          <w:szCs w:val="20"/>
        </w:rPr>
        <w:t xml:space="preserve">. </w:t>
      </w:r>
      <w:r w:rsidR="00AA62AE">
        <w:rPr>
          <w:rFonts w:ascii="Arial" w:hAnsi="Arial" w:cs="Arial"/>
          <w:sz w:val="20"/>
          <w:szCs w:val="20"/>
        </w:rPr>
        <w:t>A</w:t>
      </w:r>
      <w:r w:rsidR="00DA79A8" w:rsidRPr="005A7E3C">
        <w:rPr>
          <w:rFonts w:ascii="Arial" w:hAnsi="Arial" w:cs="Arial"/>
          <w:sz w:val="20"/>
          <w:szCs w:val="20"/>
        </w:rPr>
        <w:t xml:space="preserve"> mudança permite ao Tribunal</w:t>
      </w:r>
      <w:r w:rsidR="00AA62AE">
        <w:rPr>
          <w:rFonts w:ascii="Arial" w:hAnsi="Arial" w:cs="Arial"/>
          <w:sz w:val="20"/>
          <w:szCs w:val="20"/>
        </w:rPr>
        <w:t xml:space="preserve"> concentrar</w:t>
      </w:r>
      <w:r w:rsidR="00DA79A8" w:rsidRPr="005A7E3C">
        <w:rPr>
          <w:rFonts w:ascii="Arial" w:hAnsi="Arial" w:cs="Arial"/>
          <w:sz w:val="20"/>
          <w:szCs w:val="20"/>
        </w:rPr>
        <w:t xml:space="preserve"> </w:t>
      </w:r>
      <w:r w:rsidR="00D816AF" w:rsidRPr="005A7E3C">
        <w:rPr>
          <w:rFonts w:ascii="Arial" w:hAnsi="Arial" w:cs="Arial"/>
          <w:sz w:val="20"/>
          <w:szCs w:val="20"/>
        </w:rPr>
        <w:t xml:space="preserve">em apenas um </w:t>
      </w:r>
      <w:r w:rsidR="00D816AF" w:rsidRPr="005A7E3C">
        <w:rPr>
          <w:rFonts w:ascii="Arial" w:hAnsi="Arial" w:cs="Arial"/>
          <w:sz w:val="20"/>
          <w:szCs w:val="20"/>
        </w:rPr>
        <w:lastRenderedPageBreak/>
        <w:t xml:space="preserve">momento </w:t>
      </w:r>
      <w:r w:rsidR="00DA79A8" w:rsidRPr="005A7E3C">
        <w:rPr>
          <w:rFonts w:ascii="Arial" w:hAnsi="Arial" w:cs="Arial"/>
          <w:sz w:val="20"/>
          <w:szCs w:val="20"/>
        </w:rPr>
        <w:t>o envio</w:t>
      </w:r>
      <w:r w:rsidR="00D816AF">
        <w:rPr>
          <w:rFonts w:ascii="Arial" w:hAnsi="Arial" w:cs="Arial"/>
          <w:sz w:val="20"/>
          <w:szCs w:val="20"/>
        </w:rPr>
        <w:t xml:space="preserve"> ao Legislativo de informações consolidadas sobre as obras fiscalizadas no ano, </w:t>
      </w:r>
      <w:r w:rsidR="0042493F">
        <w:rPr>
          <w:rFonts w:ascii="Arial" w:hAnsi="Arial" w:cs="Arial"/>
          <w:sz w:val="20"/>
          <w:szCs w:val="20"/>
        </w:rPr>
        <w:t xml:space="preserve">no mês de novembro. Antes, as informações eram enviadas em setembro e atualizadas </w:t>
      </w:r>
      <w:r w:rsidR="00D816AF">
        <w:rPr>
          <w:rFonts w:ascii="Arial" w:hAnsi="Arial" w:cs="Arial"/>
          <w:sz w:val="20"/>
          <w:szCs w:val="20"/>
        </w:rPr>
        <w:t xml:space="preserve">posteriormente. </w:t>
      </w:r>
    </w:p>
    <w:p w:rsidR="005D6330" w:rsidRDefault="005D6330" w:rsidP="00427758">
      <w:pPr>
        <w:spacing w:after="0" w:line="336" w:lineRule="auto"/>
        <w:rPr>
          <w:rFonts w:ascii="Arial" w:hAnsi="Arial" w:cs="Arial"/>
          <w:sz w:val="20"/>
          <w:szCs w:val="20"/>
        </w:rPr>
      </w:pPr>
    </w:p>
    <w:p w:rsidR="005D6330" w:rsidRDefault="005D6330" w:rsidP="00427758">
      <w:pPr>
        <w:spacing w:after="0" w:line="336" w:lineRule="auto"/>
        <w:rPr>
          <w:rFonts w:ascii="Arial" w:hAnsi="Arial" w:cs="Arial"/>
          <w:sz w:val="20"/>
          <w:szCs w:val="20"/>
        </w:rPr>
      </w:pPr>
    </w:p>
    <w:p w:rsidR="00F13617" w:rsidRPr="005A7E3C" w:rsidRDefault="00F13617" w:rsidP="00427758">
      <w:pPr>
        <w:spacing w:after="0"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Fiscobras</w:t>
      </w:r>
      <w:r w:rsidR="006327C2">
        <w:rPr>
          <w:rFonts w:ascii="Arial" w:hAnsi="Arial" w:cs="Arial"/>
          <w:sz w:val="20"/>
          <w:szCs w:val="20"/>
        </w:rPr>
        <w:t xml:space="preserve"> 2010</w:t>
      </w:r>
    </w:p>
    <w:p w:rsidR="00EC3D87" w:rsidRPr="005A7E3C" w:rsidRDefault="00EC3D87" w:rsidP="00427758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</w:rPr>
      </w:pPr>
      <w:r w:rsidRPr="005A7E3C">
        <w:rPr>
          <w:rFonts w:ascii="Arial" w:hAnsi="Arial" w:cs="Arial"/>
          <w:sz w:val="20"/>
          <w:szCs w:val="20"/>
        </w:rPr>
        <w:t xml:space="preserve">Total de obras fiscalizadas: </w:t>
      </w:r>
      <w:r w:rsidR="001107EA">
        <w:rPr>
          <w:rFonts w:ascii="Arial" w:hAnsi="Arial" w:cs="Arial"/>
          <w:sz w:val="20"/>
          <w:szCs w:val="20"/>
        </w:rPr>
        <w:t>231</w:t>
      </w:r>
    </w:p>
    <w:p w:rsidR="00EC3D87" w:rsidRDefault="00062D47" w:rsidP="00427758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de o</w:t>
      </w:r>
      <w:r w:rsidR="00EC3D87" w:rsidRPr="005A7E3C">
        <w:rPr>
          <w:rFonts w:ascii="Arial" w:hAnsi="Arial" w:cs="Arial"/>
          <w:sz w:val="20"/>
          <w:szCs w:val="20"/>
        </w:rPr>
        <w:t>bras com irregularidades graves com recomendação de paralisação</w:t>
      </w:r>
      <w:r w:rsidR="006327C2">
        <w:rPr>
          <w:rFonts w:ascii="Arial" w:hAnsi="Arial" w:cs="Arial"/>
          <w:sz w:val="20"/>
          <w:szCs w:val="20"/>
        </w:rPr>
        <w:t>: 32</w:t>
      </w:r>
    </w:p>
    <w:p w:rsidR="00F53DD2" w:rsidRPr="005A7E3C" w:rsidRDefault="00F53DD2" w:rsidP="00427758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de dotação orçamentária anual fiscalizada:</w:t>
      </w:r>
      <w:r w:rsidR="006327C2">
        <w:rPr>
          <w:rFonts w:ascii="Arial" w:hAnsi="Arial" w:cs="Arial"/>
          <w:sz w:val="20"/>
          <w:szCs w:val="20"/>
        </w:rPr>
        <w:t xml:space="preserve"> R$ 35,6 bilhões</w:t>
      </w:r>
    </w:p>
    <w:p w:rsidR="00EC3D87" w:rsidRDefault="00EC3D87" w:rsidP="00427758">
      <w:pPr>
        <w:spacing w:after="0" w:line="336" w:lineRule="auto"/>
        <w:rPr>
          <w:rFonts w:ascii="Arial" w:hAnsi="Arial" w:cs="Arial"/>
          <w:sz w:val="20"/>
          <w:szCs w:val="20"/>
        </w:rPr>
      </w:pPr>
    </w:p>
    <w:p w:rsidR="00F13617" w:rsidRDefault="00F13617" w:rsidP="00427758">
      <w:pPr>
        <w:spacing w:after="0" w:line="336" w:lineRule="auto"/>
        <w:rPr>
          <w:rFonts w:ascii="Arial" w:hAnsi="Arial" w:cs="Arial"/>
          <w:sz w:val="20"/>
          <w:szCs w:val="20"/>
        </w:rPr>
      </w:pPr>
    </w:p>
    <w:sectPr w:rsidR="00F13617" w:rsidSect="00427758">
      <w:pgSz w:w="11906" w:h="16838" w:code="9"/>
      <w:pgMar w:top="851" w:right="991" w:bottom="709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A05" w:rsidRDefault="00D91A05" w:rsidP="000D278D">
      <w:pPr>
        <w:spacing w:after="0"/>
      </w:pPr>
      <w:r>
        <w:separator/>
      </w:r>
    </w:p>
  </w:endnote>
  <w:endnote w:type="continuationSeparator" w:id="0">
    <w:p w:rsidR="00D91A05" w:rsidRDefault="00D91A05" w:rsidP="000D27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A05" w:rsidRDefault="00D91A05" w:rsidP="000D278D">
      <w:pPr>
        <w:spacing w:after="0"/>
      </w:pPr>
      <w:r>
        <w:separator/>
      </w:r>
    </w:p>
  </w:footnote>
  <w:footnote w:type="continuationSeparator" w:id="0">
    <w:p w:rsidR="00D91A05" w:rsidRDefault="00D91A05" w:rsidP="000D27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4D31"/>
    <w:multiLevelType w:val="hybridMultilevel"/>
    <w:tmpl w:val="2532686C"/>
    <w:lvl w:ilvl="0" w:tplc="8026C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C1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09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83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80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A8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C2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84F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83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5D6981"/>
    <w:multiLevelType w:val="hybridMultilevel"/>
    <w:tmpl w:val="BC9C276C"/>
    <w:lvl w:ilvl="0" w:tplc="D860879C">
      <w:start w:val="1"/>
      <w:numFmt w:val="bullet"/>
      <w:lvlText w:val="•"/>
      <w:lvlJc w:val="left"/>
      <w:pPr>
        <w:tabs>
          <w:tab w:val="num" w:pos="2345"/>
        </w:tabs>
        <w:ind w:left="2345" w:hanging="360"/>
      </w:pPr>
      <w:rPr>
        <w:rFonts w:ascii="Arial" w:hAnsi="Arial" w:hint="default"/>
      </w:rPr>
    </w:lvl>
    <w:lvl w:ilvl="1" w:tplc="CB4CAA70" w:tentative="1">
      <w:start w:val="1"/>
      <w:numFmt w:val="bullet"/>
      <w:lvlText w:val="•"/>
      <w:lvlJc w:val="left"/>
      <w:pPr>
        <w:tabs>
          <w:tab w:val="num" w:pos="3065"/>
        </w:tabs>
        <w:ind w:left="3065" w:hanging="360"/>
      </w:pPr>
      <w:rPr>
        <w:rFonts w:ascii="Arial" w:hAnsi="Arial" w:hint="default"/>
      </w:rPr>
    </w:lvl>
    <w:lvl w:ilvl="2" w:tplc="3C3E6574" w:tentative="1">
      <w:start w:val="1"/>
      <w:numFmt w:val="bullet"/>
      <w:lvlText w:val="•"/>
      <w:lvlJc w:val="left"/>
      <w:pPr>
        <w:tabs>
          <w:tab w:val="num" w:pos="3785"/>
        </w:tabs>
        <w:ind w:left="3785" w:hanging="360"/>
      </w:pPr>
      <w:rPr>
        <w:rFonts w:ascii="Arial" w:hAnsi="Arial" w:hint="default"/>
      </w:rPr>
    </w:lvl>
    <w:lvl w:ilvl="3" w:tplc="9FA4F2CA" w:tentative="1">
      <w:start w:val="1"/>
      <w:numFmt w:val="bullet"/>
      <w:lvlText w:val="•"/>
      <w:lvlJc w:val="left"/>
      <w:pPr>
        <w:tabs>
          <w:tab w:val="num" w:pos="4505"/>
        </w:tabs>
        <w:ind w:left="4505" w:hanging="360"/>
      </w:pPr>
      <w:rPr>
        <w:rFonts w:ascii="Arial" w:hAnsi="Arial" w:hint="default"/>
      </w:rPr>
    </w:lvl>
    <w:lvl w:ilvl="4" w:tplc="DB201D52" w:tentative="1">
      <w:start w:val="1"/>
      <w:numFmt w:val="bullet"/>
      <w:lvlText w:val="•"/>
      <w:lvlJc w:val="left"/>
      <w:pPr>
        <w:tabs>
          <w:tab w:val="num" w:pos="5225"/>
        </w:tabs>
        <w:ind w:left="5225" w:hanging="360"/>
      </w:pPr>
      <w:rPr>
        <w:rFonts w:ascii="Arial" w:hAnsi="Arial" w:hint="default"/>
      </w:rPr>
    </w:lvl>
    <w:lvl w:ilvl="5" w:tplc="1564FF2A" w:tentative="1">
      <w:start w:val="1"/>
      <w:numFmt w:val="bullet"/>
      <w:lvlText w:val="•"/>
      <w:lvlJc w:val="left"/>
      <w:pPr>
        <w:tabs>
          <w:tab w:val="num" w:pos="5945"/>
        </w:tabs>
        <w:ind w:left="5945" w:hanging="360"/>
      </w:pPr>
      <w:rPr>
        <w:rFonts w:ascii="Arial" w:hAnsi="Arial" w:hint="default"/>
      </w:rPr>
    </w:lvl>
    <w:lvl w:ilvl="6" w:tplc="AD68E0F4" w:tentative="1">
      <w:start w:val="1"/>
      <w:numFmt w:val="bullet"/>
      <w:lvlText w:val="•"/>
      <w:lvlJc w:val="left"/>
      <w:pPr>
        <w:tabs>
          <w:tab w:val="num" w:pos="6665"/>
        </w:tabs>
        <w:ind w:left="6665" w:hanging="360"/>
      </w:pPr>
      <w:rPr>
        <w:rFonts w:ascii="Arial" w:hAnsi="Arial" w:hint="default"/>
      </w:rPr>
    </w:lvl>
    <w:lvl w:ilvl="7" w:tplc="8E7482C4" w:tentative="1">
      <w:start w:val="1"/>
      <w:numFmt w:val="bullet"/>
      <w:lvlText w:val="•"/>
      <w:lvlJc w:val="left"/>
      <w:pPr>
        <w:tabs>
          <w:tab w:val="num" w:pos="7385"/>
        </w:tabs>
        <w:ind w:left="7385" w:hanging="360"/>
      </w:pPr>
      <w:rPr>
        <w:rFonts w:ascii="Arial" w:hAnsi="Arial" w:hint="default"/>
      </w:rPr>
    </w:lvl>
    <w:lvl w:ilvl="8" w:tplc="08C82BF8" w:tentative="1">
      <w:start w:val="1"/>
      <w:numFmt w:val="bullet"/>
      <w:lvlText w:val="•"/>
      <w:lvlJc w:val="left"/>
      <w:pPr>
        <w:tabs>
          <w:tab w:val="num" w:pos="8105"/>
        </w:tabs>
        <w:ind w:left="8105" w:hanging="360"/>
      </w:pPr>
      <w:rPr>
        <w:rFonts w:ascii="Arial" w:hAnsi="Arial" w:hint="default"/>
      </w:rPr>
    </w:lvl>
  </w:abstractNum>
  <w:abstractNum w:abstractNumId="2" w15:restartNumberingAfterBreak="0">
    <w:nsid w:val="72F61E7D"/>
    <w:multiLevelType w:val="hybridMultilevel"/>
    <w:tmpl w:val="D8B6667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07711"/>
    <w:multiLevelType w:val="hybridMultilevel"/>
    <w:tmpl w:val="51545C0A"/>
    <w:lvl w:ilvl="0" w:tplc="6C7C69B6">
      <w:start w:val="2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F0"/>
    <w:rsid w:val="00027E4D"/>
    <w:rsid w:val="000352D4"/>
    <w:rsid w:val="0004643F"/>
    <w:rsid w:val="00054DB0"/>
    <w:rsid w:val="00062D47"/>
    <w:rsid w:val="000642B9"/>
    <w:rsid w:val="00082A34"/>
    <w:rsid w:val="000A46DF"/>
    <w:rsid w:val="000B2AFA"/>
    <w:rsid w:val="000C0216"/>
    <w:rsid w:val="000D278D"/>
    <w:rsid w:val="000F60A3"/>
    <w:rsid w:val="00107112"/>
    <w:rsid w:val="00107190"/>
    <w:rsid w:val="001107EA"/>
    <w:rsid w:val="00140473"/>
    <w:rsid w:val="00143C9B"/>
    <w:rsid w:val="00145989"/>
    <w:rsid w:val="00180C26"/>
    <w:rsid w:val="001B34CA"/>
    <w:rsid w:val="001B5099"/>
    <w:rsid w:val="001C0648"/>
    <w:rsid w:val="001E4147"/>
    <w:rsid w:val="00200EAE"/>
    <w:rsid w:val="00212A66"/>
    <w:rsid w:val="002148E2"/>
    <w:rsid w:val="00280394"/>
    <w:rsid w:val="00291462"/>
    <w:rsid w:val="002A2F54"/>
    <w:rsid w:val="002A3B3F"/>
    <w:rsid w:val="002A6538"/>
    <w:rsid w:val="002B6BCC"/>
    <w:rsid w:val="002D36C1"/>
    <w:rsid w:val="00300A48"/>
    <w:rsid w:val="00303B06"/>
    <w:rsid w:val="00317C97"/>
    <w:rsid w:val="0033083A"/>
    <w:rsid w:val="00332858"/>
    <w:rsid w:val="003363CB"/>
    <w:rsid w:val="00340F07"/>
    <w:rsid w:val="003638D4"/>
    <w:rsid w:val="00380663"/>
    <w:rsid w:val="00382585"/>
    <w:rsid w:val="00396523"/>
    <w:rsid w:val="003B1F14"/>
    <w:rsid w:val="003C16D2"/>
    <w:rsid w:val="003C2C5A"/>
    <w:rsid w:val="003C5B25"/>
    <w:rsid w:val="0040496E"/>
    <w:rsid w:val="0040667C"/>
    <w:rsid w:val="0042493F"/>
    <w:rsid w:val="00427758"/>
    <w:rsid w:val="004306CA"/>
    <w:rsid w:val="004373FB"/>
    <w:rsid w:val="00442178"/>
    <w:rsid w:val="00442C5D"/>
    <w:rsid w:val="00450170"/>
    <w:rsid w:val="0048049D"/>
    <w:rsid w:val="004C5D2C"/>
    <w:rsid w:val="004D3B75"/>
    <w:rsid w:val="004E2C03"/>
    <w:rsid w:val="004F404C"/>
    <w:rsid w:val="0050338A"/>
    <w:rsid w:val="005048FE"/>
    <w:rsid w:val="00513155"/>
    <w:rsid w:val="0053106F"/>
    <w:rsid w:val="00540016"/>
    <w:rsid w:val="0054026B"/>
    <w:rsid w:val="00540320"/>
    <w:rsid w:val="0055290F"/>
    <w:rsid w:val="00557E38"/>
    <w:rsid w:val="0059158E"/>
    <w:rsid w:val="005A7E3C"/>
    <w:rsid w:val="005B3BE6"/>
    <w:rsid w:val="005C4E1F"/>
    <w:rsid w:val="005D173D"/>
    <w:rsid w:val="005D6330"/>
    <w:rsid w:val="005F1FF0"/>
    <w:rsid w:val="00601BA7"/>
    <w:rsid w:val="00616B51"/>
    <w:rsid w:val="006215E1"/>
    <w:rsid w:val="00622B57"/>
    <w:rsid w:val="006327C2"/>
    <w:rsid w:val="00634E00"/>
    <w:rsid w:val="0065150F"/>
    <w:rsid w:val="00653E48"/>
    <w:rsid w:val="00657990"/>
    <w:rsid w:val="006802F4"/>
    <w:rsid w:val="0069214B"/>
    <w:rsid w:val="006B6C2C"/>
    <w:rsid w:val="006C1706"/>
    <w:rsid w:val="006D12FB"/>
    <w:rsid w:val="006E48CF"/>
    <w:rsid w:val="00701AFE"/>
    <w:rsid w:val="00717B4B"/>
    <w:rsid w:val="00723223"/>
    <w:rsid w:val="00724C53"/>
    <w:rsid w:val="007368DA"/>
    <w:rsid w:val="00743015"/>
    <w:rsid w:val="00756363"/>
    <w:rsid w:val="0077216F"/>
    <w:rsid w:val="007A1A35"/>
    <w:rsid w:val="007A1C7E"/>
    <w:rsid w:val="007B005D"/>
    <w:rsid w:val="007E6712"/>
    <w:rsid w:val="007F6D03"/>
    <w:rsid w:val="00817EB5"/>
    <w:rsid w:val="008206E8"/>
    <w:rsid w:val="0083522F"/>
    <w:rsid w:val="00850B14"/>
    <w:rsid w:val="00875F9E"/>
    <w:rsid w:val="008A1F67"/>
    <w:rsid w:val="008B7FE0"/>
    <w:rsid w:val="008C00DF"/>
    <w:rsid w:val="008C537E"/>
    <w:rsid w:val="008E1313"/>
    <w:rsid w:val="008E773D"/>
    <w:rsid w:val="00900E2B"/>
    <w:rsid w:val="0092356B"/>
    <w:rsid w:val="00931074"/>
    <w:rsid w:val="00937743"/>
    <w:rsid w:val="0094566D"/>
    <w:rsid w:val="0095275F"/>
    <w:rsid w:val="00962F8B"/>
    <w:rsid w:val="00966C51"/>
    <w:rsid w:val="009728C5"/>
    <w:rsid w:val="00980CAD"/>
    <w:rsid w:val="00982746"/>
    <w:rsid w:val="009A39B6"/>
    <w:rsid w:val="009A6142"/>
    <w:rsid w:val="009A6C5B"/>
    <w:rsid w:val="009E7341"/>
    <w:rsid w:val="009E7A68"/>
    <w:rsid w:val="00A02DBA"/>
    <w:rsid w:val="00A05A90"/>
    <w:rsid w:val="00A35B06"/>
    <w:rsid w:val="00A45E28"/>
    <w:rsid w:val="00A4633A"/>
    <w:rsid w:val="00A54F60"/>
    <w:rsid w:val="00A55C45"/>
    <w:rsid w:val="00A74323"/>
    <w:rsid w:val="00A83DBF"/>
    <w:rsid w:val="00A90493"/>
    <w:rsid w:val="00A95FEC"/>
    <w:rsid w:val="00AA62AE"/>
    <w:rsid w:val="00AC0996"/>
    <w:rsid w:val="00AC4A71"/>
    <w:rsid w:val="00AC64CD"/>
    <w:rsid w:val="00AE6C3F"/>
    <w:rsid w:val="00B0715E"/>
    <w:rsid w:val="00B443F5"/>
    <w:rsid w:val="00B465DE"/>
    <w:rsid w:val="00B475B3"/>
    <w:rsid w:val="00B51349"/>
    <w:rsid w:val="00B76E90"/>
    <w:rsid w:val="00B82279"/>
    <w:rsid w:val="00B902FF"/>
    <w:rsid w:val="00BA06B0"/>
    <w:rsid w:val="00BB781C"/>
    <w:rsid w:val="00BC177D"/>
    <w:rsid w:val="00BC2D48"/>
    <w:rsid w:val="00BC2E89"/>
    <w:rsid w:val="00BC720A"/>
    <w:rsid w:val="00BE1706"/>
    <w:rsid w:val="00BE31EF"/>
    <w:rsid w:val="00BF10E8"/>
    <w:rsid w:val="00BF2D3B"/>
    <w:rsid w:val="00BF4EE2"/>
    <w:rsid w:val="00C241CF"/>
    <w:rsid w:val="00C24519"/>
    <w:rsid w:val="00C4417E"/>
    <w:rsid w:val="00C7273B"/>
    <w:rsid w:val="00C7464D"/>
    <w:rsid w:val="00C92291"/>
    <w:rsid w:val="00CB7DCE"/>
    <w:rsid w:val="00CC0433"/>
    <w:rsid w:val="00CC0690"/>
    <w:rsid w:val="00CD7934"/>
    <w:rsid w:val="00CE5F6A"/>
    <w:rsid w:val="00CF76CE"/>
    <w:rsid w:val="00D034D9"/>
    <w:rsid w:val="00D16E45"/>
    <w:rsid w:val="00D43EE9"/>
    <w:rsid w:val="00D55930"/>
    <w:rsid w:val="00D61234"/>
    <w:rsid w:val="00D61C5F"/>
    <w:rsid w:val="00D70493"/>
    <w:rsid w:val="00D76AAE"/>
    <w:rsid w:val="00D816AF"/>
    <w:rsid w:val="00D82A65"/>
    <w:rsid w:val="00D91A05"/>
    <w:rsid w:val="00DA0F9A"/>
    <w:rsid w:val="00DA2032"/>
    <w:rsid w:val="00DA58CF"/>
    <w:rsid w:val="00DA79A8"/>
    <w:rsid w:val="00DC1116"/>
    <w:rsid w:val="00DE26ED"/>
    <w:rsid w:val="00DF26A6"/>
    <w:rsid w:val="00DF6A33"/>
    <w:rsid w:val="00E111E8"/>
    <w:rsid w:val="00E20BDC"/>
    <w:rsid w:val="00E27CD8"/>
    <w:rsid w:val="00E777F2"/>
    <w:rsid w:val="00EC2DB6"/>
    <w:rsid w:val="00EC3D87"/>
    <w:rsid w:val="00F103EE"/>
    <w:rsid w:val="00F13617"/>
    <w:rsid w:val="00F3315D"/>
    <w:rsid w:val="00F42927"/>
    <w:rsid w:val="00F53DD2"/>
    <w:rsid w:val="00F55E49"/>
    <w:rsid w:val="00F5793E"/>
    <w:rsid w:val="00F75664"/>
    <w:rsid w:val="00F824D1"/>
    <w:rsid w:val="00F85C05"/>
    <w:rsid w:val="00F876DE"/>
    <w:rsid w:val="00FB3BA6"/>
    <w:rsid w:val="00FD1585"/>
    <w:rsid w:val="00FF00EB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E01DB-0741-4FA1-BA28-E0DB0065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35"/>
    <w:pPr>
      <w:spacing w:after="120"/>
      <w:jc w:val="both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F14"/>
    <w:pPr>
      <w:spacing w:before="100" w:beforeAutospacing="1" w:after="100" w:afterAutospacing="1"/>
      <w:jc w:val="left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E111E8"/>
    <w:pPr>
      <w:ind w:left="720"/>
    </w:pPr>
    <w:rPr>
      <w:rFonts w:eastAsiaTheme="minorHAnsi"/>
      <w:lang w:eastAsia="pt-BR"/>
    </w:rPr>
  </w:style>
  <w:style w:type="paragraph" w:customStyle="1" w:styleId="Estilodepargrafo2">
    <w:name w:val="Estilo de parágrafo 2"/>
    <w:basedOn w:val="Normal"/>
    <w:uiPriority w:val="99"/>
    <w:rsid w:val="00D82A65"/>
    <w:pPr>
      <w:autoSpaceDE w:val="0"/>
      <w:autoSpaceDN w:val="0"/>
      <w:adjustRightInd w:val="0"/>
      <w:spacing w:after="57" w:line="340" w:lineRule="atLeast"/>
      <w:ind w:firstLine="567"/>
      <w:textAlignment w:val="center"/>
    </w:pPr>
    <w:rPr>
      <w:rFonts w:eastAsia="Times New Roman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0D278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278D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0D278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0D278D"/>
    <w:rPr>
      <w:sz w:val="24"/>
      <w:szCs w:val="24"/>
      <w:lang w:eastAsia="en-US"/>
    </w:rPr>
  </w:style>
  <w:style w:type="paragraph" w:customStyle="1" w:styleId="cm6">
    <w:name w:val="cm6"/>
    <w:basedOn w:val="Normal"/>
    <w:rsid w:val="004D3B75"/>
    <w:pPr>
      <w:spacing w:before="100" w:beforeAutospacing="1" w:after="100" w:afterAutospacing="1"/>
      <w:jc w:val="left"/>
    </w:pPr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58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4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7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3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A63D-187F-45B1-9CE5-933B1648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1121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danielafs</dc:creator>
  <cp:keywords/>
  <dc:description/>
  <cp:lastModifiedBy>Sonia Luzia Caldeira Del Fiaco</cp:lastModifiedBy>
  <cp:revision>2</cp:revision>
  <cp:lastPrinted>2009-09-28T18:03:00Z</cp:lastPrinted>
  <dcterms:created xsi:type="dcterms:W3CDTF">2017-10-02T19:23:00Z</dcterms:created>
  <dcterms:modified xsi:type="dcterms:W3CDTF">2017-10-02T19:23:00Z</dcterms:modified>
</cp:coreProperties>
</file>