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5E3" w:rsidRDefault="005D5677" w:rsidP="002815F0">
      <w:pPr>
        <w:pStyle w:val="Ttulo8"/>
        <w:tabs>
          <w:tab w:val="right" w:pos="4423"/>
        </w:tabs>
        <w:spacing w:before="0"/>
        <w:ind w:left="0"/>
        <w:jc w:val="center"/>
        <w:rPr>
          <w:rFonts w:ascii="Times New Roman" w:hAnsi="Times New Roman"/>
          <w:b/>
          <w:i w:val="0"/>
          <w:sz w:val="22"/>
          <w:szCs w:val="22"/>
          <w:lang w:val="pt-BR"/>
        </w:rPr>
      </w:pPr>
      <w:r w:rsidRPr="005D5677">
        <w:rPr>
          <w:rFonts w:ascii="Times New Roman" w:eastAsia="Calibri" w:hAnsi="Times New Roman"/>
          <w:b/>
          <w:iCs w:val="0"/>
          <w:noProof/>
          <w:sz w:val="22"/>
          <w:szCs w:val="22"/>
          <w:lang w:val="pt-BR" w:eastAsia="pt-BR"/>
        </w:rPr>
        <w:drawing>
          <wp:inline distT="0" distB="0" distL="0" distR="0" wp14:anchorId="0100EFC2" wp14:editId="1BFA944F">
            <wp:extent cx="6108700" cy="781050"/>
            <wp:effectExtent l="0" t="0" r="6350" b="0"/>
            <wp:docPr id="3" name="Imagem 3"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rsidR="002143CD" w:rsidRPr="002143CD" w:rsidRDefault="002143CD" w:rsidP="002143CD">
      <w:pPr>
        <w:pStyle w:val="Ttulo8"/>
        <w:tabs>
          <w:tab w:val="right" w:pos="4423"/>
        </w:tabs>
        <w:spacing w:before="0"/>
        <w:ind w:left="0"/>
        <w:jc w:val="center"/>
      </w:pPr>
    </w:p>
    <w:p w:rsidR="0008246E" w:rsidRPr="00BC2239" w:rsidRDefault="002F3875" w:rsidP="002815F0">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rPr>
        <w:t>Número 2</w:t>
      </w:r>
      <w:r w:rsidR="00BC2239">
        <w:rPr>
          <w:rFonts w:ascii="Times New Roman" w:hAnsi="Times New Roman"/>
          <w:b/>
          <w:i w:val="0"/>
          <w:sz w:val="22"/>
          <w:szCs w:val="22"/>
          <w:lang w:val="pt-BR"/>
        </w:rPr>
        <w:t>40</w:t>
      </w:r>
    </w:p>
    <w:p w:rsidR="00C61626" w:rsidRPr="003A0B0D" w:rsidRDefault="00681D68" w:rsidP="002815F0">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lang w:val="pt-BR"/>
        </w:rPr>
        <w:t>Sessões</w:t>
      </w:r>
      <w:r w:rsidR="0008246E" w:rsidRPr="003A0B0D">
        <w:rPr>
          <w:rFonts w:ascii="Times New Roman" w:hAnsi="Times New Roman"/>
          <w:b/>
          <w:i w:val="0"/>
          <w:sz w:val="22"/>
          <w:szCs w:val="22"/>
        </w:rPr>
        <w:t>:</w:t>
      </w:r>
      <w:r w:rsidR="00C341B8" w:rsidRPr="003A0B0D">
        <w:rPr>
          <w:rFonts w:ascii="Times New Roman" w:hAnsi="Times New Roman"/>
          <w:b/>
          <w:i w:val="0"/>
          <w:sz w:val="22"/>
          <w:szCs w:val="22"/>
        </w:rPr>
        <w:t xml:space="preserve"> </w:t>
      </w:r>
      <w:r w:rsidR="00BC2239">
        <w:rPr>
          <w:rFonts w:ascii="Times New Roman" w:hAnsi="Times New Roman"/>
          <w:b/>
          <w:i w:val="0"/>
          <w:sz w:val="22"/>
          <w:szCs w:val="22"/>
          <w:lang w:val="pt-BR"/>
        </w:rPr>
        <w:t>28 e 29</w:t>
      </w:r>
      <w:r w:rsidR="000A683D">
        <w:rPr>
          <w:rFonts w:ascii="Times New Roman" w:hAnsi="Times New Roman"/>
          <w:b/>
          <w:i w:val="0"/>
          <w:sz w:val="22"/>
          <w:szCs w:val="22"/>
          <w:lang w:val="pt-BR"/>
        </w:rPr>
        <w:t xml:space="preserve"> </w:t>
      </w:r>
      <w:r w:rsidR="00005A0B" w:rsidRPr="003A0B0D">
        <w:rPr>
          <w:rFonts w:ascii="Times New Roman" w:hAnsi="Times New Roman"/>
          <w:b/>
          <w:i w:val="0"/>
          <w:sz w:val="22"/>
          <w:szCs w:val="22"/>
          <w:lang w:val="pt-BR"/>
        </w:rPr>
        <w:t xml:space="preserve">de </w:t>
      </w:r>
      <w:r w:rsidR="0055459C">
        <w:rPr>
          <w:rFonts w:ascii="Times New Roman" w:hAnsi="Times New Roman"/>
          <w:b/>
          <w:i w:val="0"/>
          <w:sz w:val="22"/>
          <w:szCs w:val="22"/>
          <w:lang w:val="pt-BR"/>
        </w:rPr>
        <w:t>abril</w:t>
      </w:r>
      <w:r w:rsidR="00E15D59">
        <w:rPr>
          <w:rFonts w:ascii="Times New Roman" w:hAnsi="Times New Roman"/>
          <w:b/>
          <w:i w:val="0"/>
          <w:sz w:val="22"/>
          <w:szCs w:val="22"/>
          <w:lang w:val="pt-BR"/>
        </w:rPr>
        <w:t xml:space="preserve"> de</w:t>
      </w:r>
      <w:r w:rsidR="000C5536" w:rsidRPr="003A0B0D">
        <w:rPr>
          <w:rFonts w:ascii="Times New Roman" w:hAnsi="Times New Roman"/>
          <w:b/>
          <w:i w:val="0"/>
          <w:sz w:val="22"/>
          <w:szCs w:val="22"/>
        </w:rPr>
        <w:t xml:space="preserve"> 201</w:t>
      </w:r>
      <w:r w:rsidR="00460BA7">
        <w:rPr>
          <w:rFonts w:ascii="Times New Roman" w:hAnsi="Times New Roman"/>
          <w:b/>
          <w:i w:val="0"/>
          <w:sz w:val="22"/>
          <w:szCs w:val="22"/>
          <w:lang w:val="pt-BR"/>
        </w:rPr>
        <w:t>5</w:t>
      </w:r>
    </w:p>
    <w:p w:rsidR="0008246E" w:rsidRPr="003A0B0D" w:rsidRDefault="0008246E" w:rsidP="002E5E86">
      <w:pPr>
        <w:pStyle w:val="Corpodetexto2"/>
        <w:spacing w:after="60" w:line="240" w:lineRule="auto"/>
        <w:ind w:left="0"/>
        <w:rPr>
          <w:sz w:val="22"/>
          <w:szCs w:val="22"/>
        </w:rPr>
      </w:pPr>
      <w:r w:rsidRPr="003A0B0D">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08246E" w:rsidRPr="003A0B0D"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3A0B0D">
        <w:rPr>
          <w:b/>
          <w:bCs/>
          <w:smallCaps/>
          <w:sz w:val="22"/>
          <w:szCs w:val="22"/>
        </w:rPr>
        <w:t>SUMÁRIO</w:t>
      </w:r>
    </w:p>
    <w:p w:rsidR="00175500" w:rsidRDefault="0008246E" w:rsidP="00A47A9A">
      <w:pPr>
        <w:autoSpaceDE w:val="0"/>
        <w:autoSpaceDN w:val="0"/>
        <w:adjustRightInd w:val="0"/>
        <w:spacing w:after="60"/>
        <w:ind w:left="0"/>
        <w:rPr>
          <w:b/>
          <w:sz w:val="22"/>
          <w:szCs w:val="22"/>
          <w:lang w:eastAsia="pt-BR"/>
        </w:rPr>
      </w:pPr>
      <w:r w:rsidRPr="003A0B0D">
        <w:rPr>
          <w:b/>
          <w:sz w:val="22"/>
          <w:szCs w:val="22"/>
          <w:lang w:eastAsia="pt-BR"/>
        </w:rPr>
        <w:t>Plenário</w:t>
      </w:r>
    </w:p>
    <w:p w:rsidR="00A15241" w:rsidRPr="00A15241" w:rsidRDefault="00D76403" w:rsidP="00A15241">
      <w:pPr>
        <w:spacing w:after="60"/>
        <w:ind w:left="0"/>
        <w:rPr>
          <w:sz w:val="22"/>
          <w:szCs w:val="22"/>
          <w:lang w:eastAsia="pt-BR"/>
        </w:rPr>
      </w:pPr>
      <w:r>
        <w:rPr>
          <w:sz w:val="22"/>
          <w:szCs w:val="22"/>
          <w:lang w:eastAsia="pt-BR"/>
        </w:rPr>
        <w:t>1</w:t>
      </w:r>
      <w:r w:rsidR="00A15241">
        <w:rPr>
          <w:sz w:val="22"/>
          <w:szCs w:val="22"/>
          <w:lang w:eastAsia="pt-BR"/>
        </w:rPr>
        <w:t xml:space="preserve">. </w:t>
      </w:r>
      <w:r w:rsidR="00A15241" w:rsidRPr="00A15241">
        <w:rPr>
          <w:sz w:val="22"/>
          <w:szCs w:val="22"/>
          <w:lang w:eastAsia="pt-BR"/>
        </w:rPr>
        <w:t>Na licitação para compra de medicamentos isentos de ICMS, a Administração deve exigir que as propostas dos licitantes apresentem preços desonerados desse imposto, consoante decidido no</w:t>
      </w:r>
      <w:r w:rsidR="00A15241">
        <w:rPr>
          <w:sz w:val="22"/>
          <w:szCs w:val="22"/>
          <w:lang w:eastAsia="pt-BR"/>
        </w:rPr>
        <w:t xml:space="preserve"> Acórdão 140/2012</w:t>
      </w:r>
      <w:r w:rsidR="00A15241" w:rsidRPr="00A15241">
        <w:rPr>
          <w:sz w:val="22"/>
          <w:szCs w:val="22"/>
          <w:lang w:eastAsia="pt-BR"/>
        </w:rPr>
        <w:t>. Contudo, para licitações ocorridas em data anterior à da publicação desse acórdão, o regramento do assunto é aquele previsto nos editais.</w:t>
      </w:r>
    </w:p>
    <w:p w:rsidR="00A15241" w:rsidRPr="00A15241" w:rsidRDefault="00703BEC" w:rsidP="00A15241">
      <w:pPr>
        <w:autoSpaceDE w:val="0"/>
        <w:autoSpaceDN w:val="0"/>
        <w:adjustRightInd w:val="0"/>
        <w:spacing w:after="60"/>
        <w:ind w:left="0"/>
        <w:rPr>
          <w:b/>
          <w:sz w:val="22"/>
          <w:szCs w:val="22"/>
          <w:lang w:eastAsia="pt-BR"/>
        </w:rPr>
      </w:pPr>
      <w:r w:rsidRPr="003A0B0D">
        <w:rPr>
          <w:b/>
          <w:sz w:val="22"/>
          <w:szCs w:val="22"/>
          <w:lang w:eastAsia="pt-BR"/>
        </w:rPr>
        <w:t>P</w:t>
      </w:r>
      <w:r>
        <w:rPr>
          <w:b/>
          <w:sz w:val="22"/>
          <w:szCs w:val="22"/>
          <w:lang w:eastAsia="pt-BR"/>
        </w:rPr>
        <w:t>rimeira Câmara</w:t>
      </w:r>
    </w:p>
    <w:p w:rsidR="00A15241" w:rsidRPr="00B00D87" w:rsidRDefault="00D76403" w:rsidP="007F45B9">
      <w:pPr>
        <w:spacing w:after="60"/>
        <w:ind w:left="0"/>
        <w:rPr>
          <w:sz w:val="22"/>
          <w:szCs w:val="22"/>
          <w:lang w:eastAsia="pt-BR"/>
        </w:rPr>
      </w:pPr>
      <w:r>
        <w:rPr>
          <w:sz w:val="22"/>
          <w:szCs w:val="22"/>
          <w:lang w:eastAsia="pt-BR"/>
        </w:rPr>
        <w:t>2</w:t>
      </w:r>
      <w:r w:rsidR="00A15241">
        <w:rPr>
          <w:sz w:val="22"/>
          <w:szCs w:val="22"/>
          <w:lang w:eastAsia="pt-BR"/>
        </w:rPr>
        <w:t xml:space="preserve">. </w:t>
      </w:r>
      <w:r w:rsidR="00A15241" w:rsidRPr="00A15241">
        <w:rPr>
          <w:sz w:val="22"/>
          <w:szCs w:val="22"/>
          <w:lang w:eastAsia="pt-BR"/>
        </w:rPr>
        <w:t xml:space="preserve">A dispensa de licitação também se mostra possível quando a situação de emergência decorrer da falta de planejamento, da desídia administrativa ou da má gestão dos recursos púbicos, pois a inércia do gestor, culposa ou dolosa, não pode vir em prejuízo de interesse público maior tutelado pela Administração. Nessas situações, contudo, o reconhecimento da situação de emergência não implica convalidar ou dar respaldo jurídico à conduta omissiva do administrador, a quem cabe a responsabilidade pela não realização da licitação em momento oportuno. </w:t>
      </w:r>
    </w:p>
    <w:p w:rsidR="000B62EA" w:rsidRDefault="0008246E" w:rsidP="00D76403">
      <w:pPr>
        <w:pBdr>
          <w:top w:val="threeDEmboss" w:sz="24" w:space="5" w:color="auto"/>
        </w:pBdr>
        <w:tabs>
          <w:tab w:val="left" w:pos="284"/>
          <w:tab w:val="left" w:pos="4172"/>
          <w:tab w:val="center" w:pos="4818"/>
        </w:tabs>
        <w:spacing w:after="0"/>
        <w:ind w:left="0"/>
        <w:jc w:val="center"/>
        <w:rPr>
          <w:b/>
          <w:bCs/>
          <w:smallCaps/>
          <w:sz w:val="22"/>
          <w:szCs w:val="22"/>
        </w:rPr>
      </w:pPr>
      <w:r w:rsidRPr="003A0B0D">
        <w:rPr>
          <w:b/>
          <w:bCs/>
          <w:smallCaps/>
          <w:sz w:val="22"/>
          <w:szCs w:val="22"/>
        </w:rPr>
        <w:t>PLENÁRIO</w:t>
      </w:r>
    </w:p>
    <w:p w:rsidR="00A15241" w:rsidRPr="00A15241" w:rsidRDefault="00A15241" w:rsidP="004F3087">
      <w:pPr>
        <w:spacing w:after="0"/>
        <w:ind w:left="0"/>
        <w:rPr>
          <w:rFonts w:eastAsia="Times New Roman"/>
          <w:color w:val="000000"/>
          <w:sz w:val="22"/>
          <w:szCs w:val="22"/>
          <w:lang w:eastAsia="pt-BR"/>
        </w:rPr>
      </w:pPr>
    </w:p>
    <w:p w:rsidR="00A15241" w:rsidRPr="00B00D87" w:rsidRDefault="00D76403" w:rsidP="00B00D87">
      <w:pPr>
        <w:spacing w:after="0"/>
        <w:ind w:left="0"/>
        <w:rPr>
          <w:b/>
          <w:sz w:val="22"/>
          <w:szCs w:val="22"/>
          <w:lang w:eastAsia="pt-BR"/>
        </w:rPr>
      </w:pPr>
      <w:r w:rsidRPr="00B00D87">
        <w:rPr>
          <w:b/>
          <w:sz w:val="22"/>
          <w:szCs w:val="22"/>
        </w:rPr>
        <w:t>1</w:t>
      </w:r>
      <w:r w:rsidR="00A15241" w:rsidRPr="00B00D87">
        <w:rPr>
          <w:b/>
          <w:sz w:val="22"/>
          <w:szCs w:val="22"/>
        </w:rPr>
        <w:t xml:space="preserve">. </w:t>
      </w:r>
      <w:r w:rsidR="00A15241" w:rsidRPr="00B00D87">
        <w:rPr>
          <w:b/>
          <w:sz w:val="22"/>
          <w:szCs w:val="22"/>
          <w:lang w:eastAsia="pt-BR"/>
        </w:rPr>
        <w:t>Na licitação para compra de medicamentos isentos de ICMS, a Administração deve exigir que as propostas dos licitantes apresentem preços desonerados desse imposto, consoante decidido no Acórdão 140/2012. Contudo, para licitações ocorridas em data anterior à da publicação desse acórdão, o regramento do assunto é aquele previsto nos editais.</w:t>
      </w:r>
    </w:p>
    <w:p w:rsidR="00B00D87" w:rsidRPr="00B00D87" w:rsidRDefault="00A15241" w:rsidP="00B00D87">
      <w:pPr>
        <w:shd w:val="clear" w:color="auto" w:fill="FFFFFF"/>
        <w:spacing w:after="0"/>
        <w:ind w:left="0"/>
        <w:rPr>
          <w:rFonts w:eastAsia="Times New Roman"/>
          <w:i/>
          <w:color w:val="000000"/>
          <w:sz w:val="22"/>
          <w:szCs w:val="22"/>
          <w:lang w:eastAsia="pt-BR"/>
        </w:rPr>
      </w:pPr>
      <w:r w:rsidRPr="00B00D87">
        <w:rPr>
          <w:rFonts w:eastAsia="Times New Roman"/>
          <w:color w:val="000000"/>
          <w:sz w:val="22"/>
          <w:szCs w:val="22"/>
          <w:lang w:eastAsia="pt-BR"/>
        </w:rPr>
        <w:t>T</w:t>
      </w:r>
      <w:r w:rsidR="00670BCE" w:rsidRPr="00B00D87">
        <w:rPr>
          <w:rFonts w:eastAsia="Times New Roman"/>
          <w:color w:val="000000"/>
          <w:sz w:val="22"/>
          <w:szCs w:val="22"/>
          <w:lang w:eastAsia="pt-BR"/>
        </w:rPr>
        <w:t>omada de Contas E</w:t>
      </w:r>
      <w:r w:rsidRPr="00B00D87">
        <w:rPr>
          <w:rFonts w:eastAsia="Times New Roman"/>
          <w:color w:val="000000"/>
          <w:sz w:val="22"/>
          <w:szCs w:val="22"/>
          <w:lang w:eastAsia="pt-BR"/>
        </w:rPr>
        <w:t xml:space="preserve">special instaurada pelo TCU apurara possível </w:t>
      </w:r>
      <w:proofErr w:type="spellStart"/>
      <w:r w:rsidRPr="00B00D87">
        <w:rPr>
          <w:rFonts w:eastAsia="Times New Roman"/>
          <w:color w:val="000000"/>
          <w:sz w:val="22"/>
          <w:szCs w:val="22"/>
          <w:lang w:eastAsia="pt-BR"/>
        </w:rPr>
        <w:t>dano</w:t>
      </w:r>
      <w:proofErr w:type="spellEnd"/>
      <w:r w:rsidRPr="00B00D87">
        <w:rPr>
          <w:rFonts w:eastAsia="Times New Roman"/>
          <w:color w:val="000000"/>
          <w:sz w:val="22"/>
          <w:szCs w:val="22"/>
          <w:lang w:eastAsia="pt-BR"/>
        </w:rPr>
        <w:t xml:space="preserve"> ao erário decorrente de irregularidades ocorridas na contratação, mediante pregão, de empresa especializada no fornecimento de medicamentos para a Central de Medicamentos de Alto Custo Juarez Barbosa, vinculada à Secretari</w:t>
      </w:r>
      <w:r w:rsidR="00670BCE" w:rsidRPr="00B00D87">
        <w:rPr>
          <w:rFonts w:eastAsia="Times New Roman"/>
          <w:color w:val="000000"/>
          <w:sz w:val="22"/>
          <w:szCs w:val="22"/>
          <w:lang w:eastAsia="pt-BR"/>
        </w:rPr>
        <w:t>a de Estado da Saúde de Goiás (</w:t>
      </w:r>
      <w:r w:rsidRPr="00B00D87">
        <w:rPr>
          <w:rFonts w:eastAsia="Times New Roman"/>
          <w:color w:val="000000"/>
          <w:sz w:val="22"/>
          <w:szCs w:val="22"/>
          <w:lang w:eastAsia="pt-BR"/>
        </w:rPr>
        <w:t>SES/GO</w:t>
      </w:r>
      <w:r w:rsidR="00670BCE" w:rsidRPr="00B00D87">
        <w:rPr>
          <w:rFonts w:eastAsia="Times New Roman"/>
          <w:color w:val="000000"/>
          <w:sz w:val="22"/>
          <w:szCs w:val="22"/>
          <w:lang w:eastAsia="pt-BR"/>
        </w:rPr>
        <w:t>)</w:t>
      </w:r>
      <w:r w:rsidRPr="00B00D87">
        <w:rPr>
          <w:rFonts w:eastAsia="Times New Roman"/>
          <w:color w:val="000000"/>
          <w:sz w:val="22"/>
          <w:szCs w:val="22"/>
          <w:lang w:eastAsia="pt-BR"/>
        </w:rPr>
        <w:t xml:space="preserve">. Em preliminar, relembrou o relator que a principal irregularidade apontada, a partir da qual se apurou </w:t>
      </w:r>
      <w:proofErr w:type="spellStart"/>
      <w:r w:rsidRPr="00B00D87">
        <w:rPr>
          <w:rFonts w:eastAsia="Times New Roman"/>
          <w:color w:val="000000"/>
          <w:sz w:val="22"/>
          <w:szCs w:val="22"/>
          <w:lang w:eastAsia="pt-BR"/>
        </w:rPr>
        <w:t>dano</w:t>
      </w:r>
      <w:proofErr w:type="spellEnd"/>
      <w:r w:rsidRPr="00B00D87">
        <w:rPr>
          <w:rFonts w:eastAsia="Times New Roman"/>
          <w:color w:val="000000"/>
          <w:sz w:val="22"/>
          <w:szCs w:val="22"/>
          <w:lang w:eastAsia="pt-BR"/>
        </w:rPr>
        <w:t xml:space="preserve"> ao erário, consistira </w:t>
      </w:r>
      <w:r w:rsidRPr="00B00D87">
        <w:rPr>
          <w:rFonts w:eastAsia="Times New Roman"/>
          <w:i/>
          <w:color w:val="000000"/>
          <w:sz w:val="22"/>
          <w:szCs w:val="22"/>
          <w:lang w:eastAsia="pt-BR"/>
        </w:rPr>
        <w:t>“na constatação de que não teria havido efetiva desoneração do ICMS por ocasião dos pagamentos efetuados às empresas contratadas (desoneração devida em razão de isenção fiscal)”</w:t>
      </w:r>
      <w:r w:rsidRPr="00B00D87">
        <w:rPr>
          <w:rFonts w:eastAsia="Times New Roman"/>
          <w:color w:val="000000"/>
          <w:sz w:val="22"/>
          <w:szCs w:val="22"/>
          <w:lang w:eastAsia="pt-BR"/>
        </w:rPr>
        <w:t xml:space="preserve">. Duas das empresas contratadas </w:t>
      </w:r>
      <w:r w:rsidRPr="00B00D87">
        <w:rPr>
          <w:rFonts w:eastAsia="Times New Roman"/>
          <w:i/>
          <w:color w:val="000000"/>
          <w:sz w:val="22"/>
          <w:szCs w:val="22"/>
          <w:lang w:eastAsia="pt-BR"/>
        </w:rPr>
        <w:t>“teriam apresentado notas fiscais para fins de faturamento dos valores contratados para fornecimento de medicamentos sem considerar a desoneração do imposto em relação às respectivas propostas, de modo a gerar o abatimento do tributo no momento do pagamento”</w:t>
      </w:r>
      <w:r w:rsidRPr="00B00D87">
        <w:rPr>
          <w:rFonts w:eastAsia="Times New Roman"/>
          <w:color w:val="000000"/>
          <w:sz w:val="22"/>
          <w:szCs w:val="22"/>
          <w:lang w:eastAsia="pt-BR"/>
        </w:rPr>
        <w:t xml:space="preserve">. Em síntese, </w:t>
      </w:r>
      <w:r w:rsidRPr="00B00D87">
        <w:rPr>
          <w:rFonts w:eastAsia="Times New Roman"/>
          <w:i/>
          <w:color w:val="000000"/>
          <w:sz w:val="22"/>
          <w:szCs w:val="22"/>
          <w:lang w:eastAsia="pt-BR"/>
        </w:rPr>
        <w:t>“as empresas licitantes deveriam oferecer propostas para os itens licitados contendo a inclusão de todos os tributos, inclusive o ICMS, e, por ocasião dos pagamentos, dever-se-ia abater, na nota fiscal, o ICMS embutido, em razão de isenção do tributo nas operações de fornecimento ao Estado”</w:t>
      </w:r>
      <w:r w:rsidRPr="00B00D87">
        <w:rPr>
          <w:rFonts w:eastAsia="Times New Roman"/>
          <w:color w:val="000000"/>
          <w:sz w:val="22"/>
          <w:szCs w:val="22"/>
          <w:lang w:eastAsia="pt-BR"/>
        </w:rPr>
        <w:t>. No entanto, no caso concreto examinado, uma das empresas contratadas, inobstante a clareza do edital quanto à necessidade de que as propostas incluíssem o ICMS, alegara que os preços constantes de sua proposta já estavam desonerados do tributo, razão pela qual pleiteou e emitiu notas fiscais com valor líquido correspondente ao valor da proposta apresentada. Ao cotejar os preços propostos com pesquisa de preços de</w:t>
      </w:r>
      <w:r w:rsidR="00670BCE" w:rsidRPr="00B00D87">
        <w:rPr>
          <w:rFonts w:eastAsia="Times New Roman"/>
          <w:color w:val="000000"/>
          <w:sz w:val="22"/>
          <w:szCs w:val="22"/>
          <w:lang w:eastAsia="pt-BR"/>
        </w:rPr>
        <w:t xml:space="preserve"> mercado realizado pela A</w:t>
      </w:r>
      <w:r w:rsidRPr="00B00D87">
        <w:rPr>
          <w:rFonts w:eastAsia="Times New Roman"/>
          <w:color w:val="000000"/>
          <w:sz w:val="22"/>
          <w:szCs w:val="22"/>
          <w:lang w:eastAsia="pt-BR"/>
        </w:rPr>
        <w:t xml:space="preserve">dministração estadual, concluiu o relator que </w:t>
      </w:r>
      <w:r w:rsidRPr="00B00D87">
        <w:rPr>
          <w:rFonts w:eastAsia="Times New Roman"/>
          <w:i/>
          <w:color w:val="000000"/>
          <w:sz w:val="22"/>
          <w:szCs w:val="22"/>
          <w:lang w:eastAsia="pt-BR"/>
        </w:rPr>
        <w:t xml:space="preserve">“os preços adjudicados no Pregão para os itens de maior representatividade no pregão (itens 1, 2 e 6) estavam acima dos preços estimativos, mas compatíveis com os preços de mercado, </w:t>
      </w:r>
      <w:r w:rsidRPr="00B00D87">
        <w:rPr>
          <w:rFonts w:eastAsia="Times New Roman"/>
          <w:i/>
          <w:color w:val="000000"/>
          <w:sz w:val="22"/>
          <w:szCs w:val="22"/>
          <w:u w:val="single"/>
          <w:lang w:eastAsia="pt-BR"/>
        </w:rPr>
        <w:lastRenderedPageBreak/>
        <w:t>considerando incluso o ICMS de 17%”</w:t>
      </w:r>
      <w:r w:rsidRPr="00B00D87">
        <w:rPr>
          <w:rFonts w:eastAsia="Times New Roman"/>
          <w:color w:val="000000"/>
          <w:sz w:val="22"/>
          <w:szCs w:val="22"/>
          <w:lang w:eastAsia="pt-BR"/>
        </w:rPr>
        <w:t xml:space="preserve">. Assim, mesmo adotando o preço máximo ao consumidor, anotou o relator, </w:t>
      </w:r>
      <w:r w:rsidRPr="00B00D87">
        <w:rPr>
          <w:rFonts w:eastAsia="Times New Roman"/>
          <w:i/>
          <w:color w:val="000000"/>
          <w:sz w:val="22"/>
          <w:szCs w:val="22"/>
          <w:lang w:eastAsia="pt-BR"/>
        </w:rPr>
        <w:t xml:space="preserve">“os valores praticados, se acaso fossem considerados como desonerados de imposto, estariam claramente eivados de </w:t>
      </w:r>
      <w:proofErr w:type="spellStart"/>
      <w:r w:rsidRPr="00B00D87">
        <w:rPr>
          <w:rFonts w:eastAsia="Times New Roman"/>
          <w:i/>
          <w:color w:val="000000"/>
          <w:sz w:val="22"/>
          <w:szCs w:val="22"/>
          <w:lang w:eastAsia="pt-BR"/>
        </w:rPr>
        <w:t>sobrepreço</w:t>
      </w:r>
      <w:proofErr w:type="spellEnd"/>
      <w:r w:rsidRPr="00B00D87">
        <w:rPr>
          <w:rFonts w:eastAsia="Times New Roman"/>
          <w:i/>
          <w:color w:val="000000"/>
          <w:sz w:val="22"/>
          <w:szCs w:val="22"/>
          <w:lang w:eastAsia="pt-BR"/>
        </w:rPr>
        <w:t>”</w:t>
      </w:r>
      <w:r w:rsidRPr="00B00D87">
        <w:rPr>
          <w:rFonts w:eastAsia="Times New Roman"/>
          <w:color w:val="000000"/>
          <w:sz w:val="22"/>
          <w:szCs w:val="22"/>
          <w:lang w:eastAsia="pt-BR"/>
        </w:rPr>
        <w:t xml:space="preserve">, sobretudo em face da escala da contratação. Em suas alegações de defesa, a empresa citada tentara afastar o débito imputado em face da prolação do </w:t>
      </w:r>
      <w:hyperlink r:id="rId9" w:history="1">
        <w:r w:rsidRPr="00B00D87">
          <w:rPr>
            <w:color w:val="0000FF"/>
            <w:sz w:val="22"/>
            <w:szCs w:val="22"/>
            <w:shd w:val="clear" w:color="auto" w:fill="FFFFFF"/>
            <w:lang w:eastAsia="pt-BR"/>
          </w:rPr>
          <w:t>Acórdão 140/2012-Plenário</w:t>
        </w:r>
      </w:hyperlink>
      <w:r w:rsidRPr="00B00D87">
        <w:rPr>
          <w:rFonts w:eastAsia="Times New Roman"/>
          <w:color w:val="000000"/>
          <w:sz w:val="22"/>
          <w:szCs w:val="22"/>
          <w:lang w:eastAsia="pt-BR"/>
        </w:rPr>
        <w:t xml:space="preserve">, ocasião em que o TCU entendeu ser inconstitucional a exigência de apresentação de preços onerados para medicamentos isentos. Sobre o assunto, aduziu o relator que </w:t>
      </w:r>
      <w:r w:rsidRPr="00B00D87">
        <w:rPr>
          <w:rFonts w:eastAsia="Times New Roman"/>
          <w:i/>
          <w:color w:val="000000"/>
          <w:sz w:val="22"/>
          <w:szCs w:val="22"/>
          <w:lang w:eastAsia="pt-BR"/>
        </w:rPr>
        <w:t xml:space="preserve">“o Acórdão 140/2012 - Plenário possui efeitos </w:t>
      </w:r>
      <w:proofErr w:type="spellStart"/>
      <w:r w:rsidRPr="00B00D87">
        <w:rPr>
          <w:rFonts w:eastAsia="Times New Roman"/>
          <w:i/>
          <w:color w:val="000000"/>
          <w:sz w:val="22"/>
          <w:szCs w:val="22"/>
          <w:lang w:eastAsia="pt-BR"/>
        </w:rPr>
        <w:t>ex</w:t>
      </w:r>
      <w:proofErr w:type="spellEnd"/>
      <w:r w:rsidRPr="00B00D87">
        <w:rPr>
          <w:rFonts w:eastAsia="Times New Roman"/>
          <w:i/>
          <w:color w:val="000000"/>
          <w:sz w:val="22"/>
          <w:szCs w:val="22"/>
          <w:lang w:eastAsia="pt-BR"/>
        </w:rPr>
        <w:t xml:space="preserve"> nunc, possuindo validade apenas a partir de sua prolação por este Tribunal, não afetando assim atos pretéritos praticados ou definidos em licitações anteriores na administração”</w:t>
      </w:r>
      <w:r w:rsidRPr="00B00D87">
        <w:rPr>
          <w:rFonts w:eastAsia="Times New Roman"/>
          <w:color w:val="000000"/>
          <w:sz w:val="22"/>
          <w:szCs w:val="22"/>
          <w:lang w:eastAsia="pt-BR"/>
        </w:rPr>
        <w:t xml:space="preserve">, como os atos concernentes ao débito apurado, cujo pregão ocorrera no exercício de 2005. Ademais, </w:t>
      </w:r>
      <w:r w:rsidRPr="00B00D87">
        <w:rPr>
          <w:rFonts w:eastAsia="Times New Roman"/>
          <w:i/>
          <w:color w:val="000000"/>
          <w:sz w:val="22"/>
          <w:szCs w:val="22"/>
          <w:lang w:eastAsia="pt-BR"/>
        </w:rPr>
        <w:t>“o edital era de uma clareza solar ao dispor sobre a necessidade de que as propostas fossem apresentadas com oneração de ICMS, em que pese, para fins de pagamento, esse imposto devesse ser abatido, conforme os Convênios ICMS 87/2002 e 26/2003”</w:t>
      </w:r>
      <w:r w:rsidRPr="00B00D87">
        <w:rPr>
          <w:rFonts w:eastAsia="Times New Roman"/>
          <w:color w:val="000000"/>
          <w:sz w:val="22"/>
          <w:szCs w:val="22"/>
          <w:lang w:eastAsia="pt-BR"/>
        </w:rPr>
        <w:t xml:space="preserve">. Assim, prosseguiu, </w:t>
      </w:r>
      <w:r w:rsidRPr="00B00D87">
        <w:rPr>
          <w:rFonts w:eastAsia="Times New Roman"/>
          <w:i/>
          <w:color w:val="000000"/>
          <w:sz w:val="22"/>
          <w:szCs w:val="22"/>
          <w:lang w:eastAsia="pt-BR"/>
        </w:rPr>
        <w:t xml:space="preserve">“o edital, portanto, era a regra absoluta a reger as licitações no tocante à forma de apresentação das propostas, e os convênios de concessão de ICMS só interferiam no momento da realização dos pagamentos, do faturamento (emissão de </w:t>
      </w:r>
      <w:proofErr w:type="spellStart"/>
      <w:r w:rsidRPr="00B00D87">
        <w:rPr>
          <w:rFonts w:eastAsia="Times New Roman"/>
          <w:i/>
          <w:color w:val="000000"/>
          <w:sz w:val="22"/>
          <w:szCs w:val="22"/>
          <w:lang w:eastAsia="pt-BR"/>
        </w:rPr>
        <w:t>NFs</w:t>
      </w:r>
      <w:proofErr w:type="spellEnd"/>
      <w:r w:rsidRPr="00B00D87">
        <w:rPr>
          <w:rFonts w:eastAsia="Times New Roman"/>
          <w:i/>
          <w:color w:val="000000"/>
          <w:sz w:val="22"/>
          <w:szCs w:val="22"/>
          <w:lang w:eastAsia="pt-BR"/>
        </w:rPr>
        <w:t>), haja vista que a desoneração se tornava obrigatória para os casos enquadrados nas isenções concedidas, sob pena de a apropriação do imposto pelo fornecedor se configurar enriquecimento ilícito”.</w:t>
      </w:r>
      <w:r w:rsidR="00670BCE" w:rsidRPr="00B00D87">
        <w:rPr>
          <w:rFonts w:eastAsia="Times New Roman"/>
          <w:i/>
          <w:color w:val="000000"/>
          <w:sz w:val="22"/>
          <w:szCs w:val="22"/>
          <w:lang w:eastAsia="pt-BR"/>
        </w:rPr>
        <w:t xml:space="preserve"> </w:t>
      </w:r>
      <w:r w:rsidRPr="00B00D87">
        <w:rPr>
          <w:rFonts w:eastAsia="Times New Roman"/>
          <w:color w:val="000000"/>
          <w:sz w:val="22"/>
          <w:szCs w:val="22"/>
          <w:lang w:eastAsia="pt-BR"/>
        </w:rPr>
        <w:t>Nesses termos, o Tribunal, acompanhando o relator, julgou irregulares as contas dos responsáveis (ex</w:t>
      </w:r>
      <w:r w:rsidRPr="00B00D87">
        <w:rPr>
          <w:rFonts w:eastAsia="Times New Roman"/>
          <w:color w:val="000000"/>
          <w:sz w:val="22"/>
          <w:szCs w:val="22"/>
          <w:lang w:eastAsia="pt-BR"/>
        </w:rPr>
        <w:noBreakHyphen/>
        <w:t xml:space="preserve">Secretários de Estado da Saúde, </w:t>
      </w:r>
      <w:r w:rsidR="00087007" w:rsidRPr="00B00D87">
        <w:rPr>
          <w:rFonts w:eastAsia="Times New Roman"/>
          <w:color w:val="000000"/>
          <w:sz w:val="22"/>
          <w:szCs w:val="22"/>
          <w:lang w:eastAsia="pt-BR"/>
        </w:rPr>
        <w:t>ex</w:t>
      </w:r>
      <w:r w:rsidR="00087007" w:rsidRPr="00B00D87">
        <w:rPr>
          <w:rFonts w:eastAsia="Times New Roman"/>
          <w:color w:val="000000"/>
          <w:sz w:val="22"/>
          <w:szCs w:val="22"/>
          <w:lang w:eastAsia="pt-BR"/>
        </w:rPr>
        <w:noBreakHyphen/>
        <w:t>S</w:t>
      </w:r>
      <w:r w:rsidRPr="00B00D87">
        <w:rPr>
          <w:rFonts w:eastAsia="Times New Roman"/>
          <w:color w:val="000000"/>
          <w:sz w:val="22"/>
          <w:szCs w:val="22"/>
          <w:lang w:eastAsia="pt-BR"/>
        </w:rPr>
        <w:t>uperintendentes</w:t>
      </w:r>
      <w:r w:rsidR="00087007" w:rsidRPr="00B00D87">
        <w:rPr>
          <w:rFonts w:eastAsia="Times New Roman"/>
          <w:color w:val="000000"/>
          <w:sz w:val="22"/>
          <w:szCs w:val="22"/>
          <w:lang w:eastAsia="pt-BR"/>
        </w:rPr>
        <w:t xml:space="preserve"> de A</w:t>
      </w:r>
      <w:r w:rsidRPr="00B00D87">
        <w:rPr>
          <w:rFonts w:eastAsia="Times New Roman"/>
          <w:color w:val="000000"/>
          <w:sz w:val="22"/>
          <w:szCs w:val="22"/>
          <w:lang w:eastAsia="pt-BR"/>
        </w:rPr>
        <w:t>dministração e Finanças</w:t>
      </w:r>
      <w:r w:rsidR="00087007" w:rsidRPr="00B00D87">
        <w:rPr>
          <w:rFonts w:eastAsia="Times New Roman"/>
          <w:color w:val="000000"/>
          <w:sz w:val="22"/>
          <w:szCs w:val="22"/>
          <w:lang w:eastAsia="pt-BR"/>
        </w:rPr>
        <w:t xml:space="preserve"> estaduais</w:t>
      </w:r>
      <w:r w:rsidRPr="00B00D87">
        <w:rPr>
          <w:rFonts w:eastAsia="Times New Roman"/>
          <w:color w:val="000000"/>
          <w:sz w:val="22"/>
          <w:szCs w:val="22"/>
          <w:lang w:eastAsia="pt-BR"/>
        </w:rPr>
        <w:t xml:space="preserve"> </w:t>
      </w:r>
      <w:r w:rsidR="00087007" w:rsidRPr="00B00D87">
        <w:rPr>
          <w:rFonts w:eastAsia="Times New Roman"/>
          <w:color w:val="000000"/>
          <w:sz w:val="22"/>
          <w:szCs w:val="22"/>
          <w:lang w:eastAsia="pt-BR"/>
        </w:rPr>
        <w:t>e</w:t>
      </w:r>
      <w:r w:rsidRPr="00B00D87">
        <w:rPr>
          <w:rFonts w:eastAsia="Times New Roman"/>
          <w:color w:val="000000"/>
          <w:sz w:val="22"/>
          <w:szCs w:val="22"/>
          <w:lang w:eastAsia="pt-BR"/>
        </w:rPr>
        <w:t xml:space="preserve"> empresa contratada), condenando-os ao pagamento dos débitos apurados e da multa prevista no art. 57 da </w:t>
      </w:r>
      <w:r w:rsidR="00087007" w:rsidRPr="00B00D87">
        <w:rPr>
          <w:rFonts w:eastAsia="Times New Roman"/>
          <w:color w:val="000000"/>
          <w:sz w:val="22"/>
          <w:szCs w:val="22"/>
          <w:lang w:eastAsia="pt-BR"/>
        </w:rPr>
        <w:t>Lei 8.443/</w:t>
      </w:r>
      <w:r w:rsidRPr="00B00D87">
        <w:rPr>
          <w:rFonts w:eastAsia="Times New Roman"/>
          <w:color w:val="000000"/>
          <w:sz w:val="22"/>
          <w:szCs w:val="22"/>
          <w:lang w:eastAsia="pt-BR"/>
        </w:rPr>
        <w:t xml:space="preserve">92, e, dentre outras medidas, determinou </w:t>
      </w:r>
      <w:r w:rsidRPr="00B00D87">
        <w:rPr>
          <w:rFonts w:eastAsia="Times New Roman"/>
          <w:i/>
          <w:color w:val="000000"/>
          <w:sz w:val="22"/>
          <w:szCs w:val="22"/>
          <w:lang w:eastAsia="pt-BR"/>
        </w:rPr>
        <w:t>“à Secretaria de Estado de Saúde de Goiás que (...) providencie a instauração e remessa a este Tribunal de novos processos de tomada de contas especial relativos aos pagamentos porventura efetuados por conta dos fornecimentos licitados mediante o Pregão 223/2005 - SES/GO com recursos federais após a instauração desta TCE”</w:t>
      </w:r>
      <w:r w:rsidR="00AD1176" w:rsidRPr="00B00D87">
        <w:rPr>
          <w:rFonts w:eastAsia="Times New Roman"/>
          <w:color w:val="000000"/>
          <w:sz w:val="22"/>
          <w:szCs w:val="22"/>
          <w:lang w:eastAsia="pt-BR"/>
        </w:rPr>
        <w:t xml:space="preserve">. </w:t>
      </w:r>
      <w:hyperlink r:id="rId10" w:history="1">
        <w:r w:rsidR="00AD1176" w:rsidRPr="00B00D87">
          <w:rPr>
            <w:rStyle w:val="Hyperlink"/>
            <w:b/>
            <w:i/>
            <w:sz w:val="22"/>
            <w:szCs w:val="22"/>
            <w:shd w:val="clear" w:color="auto" w:fill="FFFFFF"/>
          </w:rPr>
          <w:t>Acórdão 1025/2015-Plenário</w:t>
        </w:r>
      </w:hyperlink>
      <w:r w:rsidRPr="00B00D87">
        <w:rPr>
          <w:rFonts w:eastAsia="Times New Roman"/>
          <w:b/>
          <w:i/>
          <w:color w:val="000000"/>
          <w:sz w:val="22"/>
          <w:szCs w:val="22"/>
          <w:lang w:eastAsia="pt-BR"/>
        </w:rPr>
        <w:t xml:space="preserve">, TC </w:t>
      </w:r>
      <w:r w:rsidRPr="00B00D87">
        <w:rPr>
          <w:rFonts w:eastAsia="Times New Roman"/>
          <w:b/>
          <w:bCs/>
          <w:i/>
          <w:color w:val="000000"/>
          <w:sz w:val="22"/>
          <w:szCs w:val="22"/>
          <w:lang w:eastAsia="pt-BR"/>
        </w:rPr>
        <w:t>001.922/2009-5</w:t>
      </w:r>
      <w:r w:rsidRPr="00B00D87">
        <w:rPr>
          <w:rFonts w:eastAsia="Times New Roman"/>
          <w:b/>
          <w:i/>
          <w:color w:val="000000"/>
          <w:sz w:val="22"/>
          <w:szCs w:val="22"/>
          <w:lang w:eastAsia="pt-BR"/>
        </w:rPr>
        <w:t xml:space="preserve">, relator Ministro-Substituto Augusto </w:t>
      </w:r>
      <w:proofErr w:type="spellStart"/>
      <w:r w:rsidRPr="00B00D87">
        <w:rPr>
          <w:rFonts w:eastAsia="Times New Roman"/>
          <w:b/>
          <w:i/>
          <w:color w:val="000000"/>
          <w:sz w:val="22"/>
          <w:szCs w:val="22"/>
          <w:lang w:eastAsia="pt-BR"/>
        </w:rPr>
        <w:t>Sherman</w:t>
      </w:r>
      <w:proofErr w:type="spellEnd"/>
      <w:r w:rsidRPr="00B00D87">
        <w:rPr>
          <w:rFonts w:eastAsia="Times New Roman"/>
          <w:b/>
          <w:i/>
          <w:color w:val="000000"/>
          <w:sz w:val="22"/>
          <w:szCs w:val="22"/>
          <w:lang w:eastAsia="pt-BR"/>
        </w:rPr>
        <w:t xml:space="preserve"> Cavalcanti, 29.4.2015.</w:t>
      </w:r>
    </w:p>
    <w:p w:rsidR="000D61F8" w:rsidRDefault="000D61F8" w:rsidP="000D61F8">
      <w:pPr>
        <w:pBdr>
          <w:top w:val="threeDEmboss" w:sz="24" w:space="5" w:color="auto"/>
        </w:pBdr>
        <w:tabs>
          <w:tab w:val="left" w:pos="284"/>
          <w:tab w:val="left" w:pos="4172"/>
          <w:tab w:val="center" w:pos="4818"/>
        </w:tabs>
        <w:spacing w:after="0"/>
        <w:ind w:left="0"/>
        <w:jc w:val="center"/>
        <w:rPr>
          <w:b/>
          <w:bCs/>
          <w:smallCaps/>
          <w:sz w:val="22"/>
          <w:szCs w:val="22"/>
        </w:rPr>
      </w:pPr>
      <w:r>
        <w:rPr>
          <w:b/>
          <w:bCs/>
          <w:smallCaps/>
          <w:sz w:val="22"/>
          <w:szCs w:val="22"/>
        </w:rPr>
        <w:t>P</w:t>
      </w:r>
      <w:r w:rsidR="00E91C42">
        <w:rPr>
          <w:b/>
          <w:bCs/>
          <w:smallCaps/>
          <w:sz w:val="22"/>
          <w:szCs w:val="22"/>
        </w:rPr>
        <w:t>RIMEIRA CÂMARA</w:t>
      </w:r>
    </w:p>
    <w:p w:rsidR="000D61F8" w:rsidRDefault="000D61F8" w:rsidP="004373B8">
      <w:pPr>
        <w:spacing w:after="0"/>
        <w:ind w:left="0"/>
        <w:rPr>
          <w:b/>
          <w:sz w:val="22"/>
          <w:szCs w:val="22"/>
        </w:rPr>
      </w:pPr>
    </w:p>
    <w:p w:rsidR="00E0511E" w:rsidRPr="00B00D87" w:rsidRDefault="00D76403" w:rsidP="004373B8">
      <w:pPr>
        <w:spacing w:after="0"/>
        <w:ind w:left="0"/>
        <w:rPr>
          <w:b/>
          <w:sz w:val="22"/>
          <w:szCs w:val="22"/>
          <w:lang w:eastAsia="pt-BR"/>
        </w:rPr>
      </w:pPr>
      <w:r w:rsidRPr="00B00D87">
        <w:rPr>
          <w:b/>
          <w:sz w:val="22"/>
          <w:szCs w:val="22"/>
        </w:rPr>
        <w:t>2</w:t>
      </w:r>
      <w:r w:rsidR="002D4162" w:rsidRPr="00B00D87">
        <w:rPr>
          <w:b/>
          <w:sz w:val="22"/>
          <w:szCs w:val="22"/>
        </w:rPr>
        <w:t xml:space="preserve">. </w:t>
      </w:r>
      <w:r w:rsidR="00E46367" w:rsidRPr="00B00D87">
        <w:rPr>
          <w:b/>
          <w:sz w:val="22"/>
          <w:szCs w:val="22"/>
          <w:lang w:eastAsia="pt-BR"/>
        </w:rPr>
        <w:t>A dispensa de licitação</w:t>
      </w:r>
      <w:r w:rsidR="00A15241" w:rsidRPr="00B00D87">
        <w:rPr>
          <w:b/>
          <w:sz w:val="22"/>
          <w:szCs w:val="22"/>
          <w:lang w:eastAsia="pt-BR"/>
        </w:rPr>
        <w:t xml:space="preserve"> também se mostra possível quando a situação de emergência decorrer da falta de planejamento, da desídia administrativa ou da má gestão dos recursos púbicos, pois a inércia do gestor, culposa ou dolosa, não pode vir em prejuízo de interesse público maior tutelado pela Administração. Nessas situações, contudo, o reconhecimento da situação de emergência não implica convalidar ou dar respaldo jurídico à conduta omissiva do administrador, a quem cabe a responsabilidade pela não realização da licitação em momento oportuno. </w:t>
      </w:r>
    </w:p>
    <w:p w:rsidR="00B00D87" w:rsidRPr="00B00D87" w:rsidRDefault="002911C8" w:rsidP="002074EE">
      <w:pPr>
        <w:shd w:val="clear" w:color="auto" w:fill="FFFFFF"/>
        <w:ind w:left="0"/>
        <w:rPr>
          <w:rFonts w:eastAsia="Times New Roman"/>
          <w:b/>
          <w:i/>
          <w:color w:val="000000"/>
          <w:sz w:val="22"/>
          <w:szCs w:val="22"/>
          <w:lang w:eastAsia="pt-BR"/>
        </w:rPr>
      </w:pPr>
      <w:r w:rsidRPr="00B00D87">
        <w:rPr>
          <w:rFonts w:eastAsia="Times New Roman"/>
          <w:color w:val="000000"/>
          <w:sz w:val="22"/>
          <w:szCs w:val="22"/>
          <w:lang w:eastAsia="pt-BR"/>
        </w:rPr>
        <w:t>Pedidos de R</w:t>
      </w:r>
      <w:r w:rsidR="004B323F" w:rsidRPr="00B00D87">
        <w:rPr>
          <w:rFonts w:eastAsia="Times New Roman"/>
          <w:color w:val="000000"/>
          <w:sz w:val="22"/>
          <w:szCs w:val="22"/>
          <w:lang w:eastAsia="pt-BR"/>
        </w:rPr>
        <w:t>eexame interpostos pelos então Diretor-Geral e Coordenador de Administração do Hospital Federal do Andaraí</w:t>
      </w:r>
      <w:r w:rsidR="00B3713F" w:rsidRPr="00B00D87">
        <w:rPr>
          <w:rFonts w:eastAsia="Times New Roman"/>
          <w:color w:val="000000"/>
          <w:sz w:val="22"/>
          <w:szCs w:val="22"/>
          <w:lang w:eastAsia="pt-BR"/>
        </w:rPr>
        <w:t xml:space="preserve"> </w:t>
      </w:r>
      <w:r w:rsidR="004B323F" w:rsidRPr="00B00D87">
        <w:rPr>
          <w:rFonts w:eastAsia="Times New Roman"/>
          <w:color w:val="000000"/>
          <w:sz w:val="22"/>
          <w:szCs w:val="22"/>
          <w:lang w:eastAsia="pt-BR"/>
        </w:rPr>
        <w:t>questionaram deliberação pela qual o TCU, ao apreciar processo de representação, aplicara multas aos recorrentes em face</w:t>
      </w:r>
      <w:r w:rsidR="00002BE7" w:rsidRPr="00B00D87">
        <w:rPr>
          <w:rFonts w:eastAsia="Times New Roman"/>
          <w:color w:val="000000"/>
          <w:sz w:val="22"/>
          <w:szCs w:val="22"/>
          <w:lang w:eastAsia="pt-BR"/>
        </w:rPr>
        <w:t xml:space="preserve"> de: (i) prorrogação irregular de contrato relativo à prestação de serviços de lavanderia hospitalar, após sessenta meses de sua vigência; e</w:t>
      </w:r>
      <w:r w:rsidR="004B323F" w:rsidRPr="00B00D87">
        <w:rPr>
          <w:rFonts w:eastAsia="Times New Roman"/>
          <w:color w:val="000000"/>
          <w:sz w:val="22"/>
          <w:szCs w:val="22"/>
          <w:lang w:eastAsia="pt-BR"/>
        </w:rPr>
        <w:t xml:space="preserve"> de</w:t>
      </w:r>
      <w:r w:rsidR="00002BE7" w:rsidRPr="00B00D87">
        <w:rPr>
          <w:rFonts w:eastAsia="Times New Roman"/>
          <w:color w:val="000000"/>
          <w:sz w:val="22"/>
          <w:szCs w:val="22"/>
          <w:lang w:eastAsia="pt-BR"/>
        </w:rPr>
        <w:t xml:space="preserve"> (</w:t>
      </w:r>
      <w:proofErr w:type="spellStart"/>
      <w:r w:rsidR="00002BE7" w:rsidRPr="00B00D87">
        <w:rPr>
          <w:rFonts w:eastAsia="Times New Roman"/>
          <w:color w:val="000000"/>
          <w:sz w:val="22"/>
          <w:szCs w:val="22"/>
          <w:lang w:eastAsia="pt-BR"/>
        </w:rPr>
        <w:t>ii</w:t>
      </w:r>
      <w:proofErr w:type="spellEnd"/>
      <w:r w:rsidR="00002BE7" w:rsidRPr="00B00D87">
        <w:rPr>
          <w:rFonts w:eastAsia="Times New Roman"/>
          <w:color w:val="000000"/>
          <w:sz w:val="22"/>
          <w:szCs w:val="22"/>
          <w:lang w:eastAsia="pt-BR"/>
        </w:rPr>
        <w:t>)</w:t>
      </w:r>
      <w:r w:rsidR="004B323F" w:rsidRPr="00B00D87">
        <w:rPr>
          <w:rFonts w:eastAsia="Times New Roman"/>
          <w:color w:val="000000"/>
          <w:sz w:val="22"/>
          <w:szCs w:val="22"/>
          <w:lang w:eastAsia="pt-BR"/>
        </w:rPr>
        <w:t xml:space="preserve"> sucessivas contratações emergenciais para serviços de brigadas de incêndio, sem justificativa plausível para a não realização de licitação. </w:t>
      </w:r>
      <w:r w:rsidR="006C4F7E" w:rsidRPr="00B00D87">
        <w:rPr>
          <w:rFonts w:eastAsia="Times New Roman"/>
          <w:color w:val="000000"/>
          <w:sz w:val="22"/>
          <w:szCs w:val="22"/>
          <w:lang w:eastAsia="pt-BR"/>
        </w:rPr>
        <w:t>Analisando o feito, o relator entendeu</w:t>
      </w:r>
      <w:r w:rsidR="00002BE7" w:rsidRPr="00B00D87">
        <w:rPr>
          <w:rFonts w:eastAsia="Times New Roman"/>
          <w:color w:val="000000"/>
          <w:sz w:val="22"/>
          <w:szCs w:val="22"/>
          <w:lang w:eastAsia="pt-BR"/>
        </w:rPr>
        <w:t>, quanto à primeira irregularidade,</w:t>
      </w:r>
      <w:r w:rsidR="006C4F7E" w:rsidRPr="00B00D87">
        <w:rPr>
          <w:rFonts w:eastAsia="Times New Roman"/>
          <w:color w:val="000000"/>
          <w:sz w:val="22"/>
          <w:szCs w:val="22"/>
          <w:lang w:eastAsia="pt-BR"/>
        </w:rPr>
        <w:t xml:space="preserve"> não estar caracterizada a mora culposa do </w:t>
      </w:r>
      <w:r w:rsidR="00002BE7" w:rsidRPr="00B00D87">
        <w:rPr>
          <w:rFonts w:eastAsia="Times New Roman"/>
          <w:color w:val="000000"/>
          <w:sz w:val="22"/>
          <w:szCs w:val="22"/>
          <w:lang w:eastAsia="pt-BR"/>
        </w:rPr>
        <w:t xml:space="preserve">ex-Coordenador de Administração, por compreender que, embora tenha solicitado a prorrogação do contrato ao Diretor-Geral, </w:t>
      </w:r>
      <w:r w:rsidR="00002BE7" w:rsidRPr="00B00D87">
        <w:rPr>
          <w:rFonts w:eastAsia="Times New Roman"/>
          <w:i/>
          <w:color w:val="000000"/>
          <w:sz w:val="22"/>
          <w:szCs w:val="22"/>
          <w:lang w:eastAsia="pt-BR"/>
        </w:rPr>
        <w:t xml:space="preserve">“a irregularidade </w:t>
      </w:r>
      <w:r w:rsidR="00002BE7" w:rsidRPr="00B00D87">
        <w:rPr>
          <w:rFonts w:eastAsia="Times New Roman"/>
          <w:i/>
          <w:color w:val="000000"/>
          <w:sz w:val="22"/>
          <w:szCs w:val="22"/>
          <w:u w:val="single"/>
          <w:lang w:eastAsia="pt-BR"/>
        </w:rPr>
        <w:t>não</w:t>
      </w:r>
      <w:r w:rsidR="00002BE7" w:rsidRPr="00B00D87">
        <w:rPr>
          <w:rFonts w:eastAsia="Times New Roman"/>
          <w:i/>
          <w:color w:val="000000"/>
          <w:sz w:val="22"/>
          <w:szCs w:val="22"/>
          <w:lang w:eastAsia="pt-BR"/>
        </w:rPr>
        <w:t xml:space="preserve"> pode ser atribuída a ele, que estava há pouco tempo na função e, portanto, </w:t>
      </w:r>
      <w:r w:rsidR="00002BE7" w:rsidRPr="00B00D87">
        <w:rPr>
          <w:rFonts w:eastAsia="Times New Roman"/>
          <w:i/>
          <w:color w:val="000000"/>
          <w:sz w:val="22"/>
          <w:szCs w:val="22"/>
          <w:u w:val="single"/>
          <w:lang w:eastAsia="pt-BR"/>
        </w:rPr>
        <w:t>não</w:t>
      </w:r>
      <w:r w:rsidR="00002BE7" w:rsidRPr="00B00D87">
        <w:rPr>
          <w:rFonts w:eastAsia="Times New Roman"/>
          <w:i/>
          <w:color w:val="000000"/>
          <w:sz w:val="22"/>
          <w:szCs w:val="22"/>
          <w:lang w:eastAsia="pt-BR"/>
        </w:rPr>
        <w:t xml:space="preserve"> deu causa a situação de emergência que deu ensejo à prorrogação do ajuste ora questionada”</w:t>
      </w:r>
      <w:r w:rsidR="00002BE7" w:rsidRPr="00B00D87">
        <w:rPr>
          <w:rFonts w:eastAsia="Times New Roman"/>
          <w:color w:val="000000"/>
          <w:sz w:val="22"/>
          <w:szCs w:val="22"/>
          <w:lang w:eastAsia="pt-BR"/>
        </w:rPr>
        <w:t xml:space="preserve">. Nesse ponto, relembrou o relator </w:t>
      </w:r>
      <w:r w:rsidR="00002BE7" w:rsidRPr="00B00D87">
        <w:rPr>
          <w:rFonts w:eastAsia="Times New Roman"/>
          <w:i/>
          <w:color w:val="000000"/>
          <w:sz w:val="22"/>
          <w:szCs w:val="22"/>
          <w:lang w:eastAsia="pt-BR"/>
        </w:rPr>
        <w:t>“o entendimento deste Tribunal, expresso no</w:t>
      </w:r>
      <w:r w:rsidR="002074EE">
        <w:rPr>
          <w:rFonts w:eastAsia="Times New Roman"/>
          <w:i/>
          <w:color w:val="000000"/>
          <w:sz w:val="22"/>
          <w:szCs w:val="22"/>
          <w:lang w:eastAsia="pt-BR"/>
        </w:rPr>
        <w:t xml:space="preserve"> </w:t>
      </w:r>
      <w:r w:rsidR="00002BE7" w:rsidRPr="00B00D87">
        <w:rPr>
          <w:rFonts w:eastAsia="Times New Roman"/>
          <w:i/>
          <w:color w:val="000000"/>
          <w:sz w:val="22"/>
          <w:szCs w:val="22"/>
          <w:lang w:eastAsia="pt-BR"/>
        </w:rPr>
        <w:t>Acórdão 46/2002-Plenário, de que a contratação direta também se mostra possível quando a situação de emergência decorrer da falta de planejamento, da desídia administrativa ou da má gestão dos recursos púbicos, pois, ‘a inércia do servidor, culposa ou dolosa, não pode vir em prejuízo de interesse público maior a ser tutelado pela Administração’".</w:t>
      </w:r>
      <w:r w:rsidR="00002BE7" w:rsidRPr="00B00D87">
        <w:rPr>
          <w:rFonts w:eastAsia="Times New Roman"/>
          <w:color w:val="000000"/>
          <w:sz w:val="22"/>
          <w:szCs w:val="22"/>
          <w:lang w:eastAsia="pt-BR"/>
        </w:rPr>
        <w:t xml:space="preserve"> No caso concreto, prosseguiu, </w:t>
      </w:r>
      <w:r w:rsidR="00002BE7" w:rsidRPr="00B00D87">
        <w:rPr>
          <w:rFonts w:eastAsia="Times New Roman"/>
          <w:i/>
          <w:color w:val="000000"/>
          <w:sz w:val="22"/>
          <w:szCs w:val="22"/>
          <w:lang w:eastAsia="pt-BR"/>
        </w:rPr>
        <w:t xml:space="preserve">“o ponto fulcral da presente irregularidade </w:t>
      </w:r>
      <w:r w:rsidR="00002BE7" w:rsidRPr="008231C5">
        <w:rPr>
          <w:rFonts w:eastAsia="Times New Roman"/>
          <w:i/>
          <w:color w:val="000000"/>
          <w:sz w:val="22"/>
          <w:szCs w:val="22"/>
          <w:lang w:eastAsia="pt-BR"/>
        </w:rPr>
        <w:t>não</w:t>
      </w:r>
      <w:r w:rsidR="00002BE7" w:rsidRPr="00B00D87">
        <w:rPr>
          <w:rFonts w:eastAsia="Times New Roman"/>
          <w:i/>
          <w:color w:val="000000"/>
          <w:sz w:val="22"/>
          <w:szCs w:val="22"/>
          <w:lang w:eastAsia="pt-BR"/>
        </w:rPr>
        <w:t xml:space="preserve"> foi a prorrogação contratual de </w:t>
      </w:r>
      <w:r w:rsidR="00002BE7" w:rsidRPr="00B00D87">
        <w:rPr>
          <w:rFonts w:eastAsia="Times New Roman"/>
          <w:b/>
          <w:i/>
          <w:color w:val="000000"/>
          <w:sz w:val="22"/>
          <w:szCs w:val="22"/>
          <w:lang w:eastAsia="pt-BR"/>
        </w:rPr>
        <w:t>per si</w:t>
      </w:r>
      <w:r w:rsidR="00002BE7" w:rsidRPr="00B00D87">
        <w:rPr>
          <w:rFonts w:eastAsia="Times New Roman"/>
          <w:i/>
          <w:color w:val="000000"/>
          <w:sz w:val="22"/>
          <w:szCs w:val="22"/>
          <w:lang w:eastAsia="pt-BR"/>
        </w:rPr>
        <w:t>, mas a desídia da instância administrativa do Hospital de Andaraí na adoção de providências visando à conclusão de licitação, de forma a evitar a extensão do contrato acima do prazo máximo estabelecido no art. 57 da Lei 8.666/1993”</w:t>
      </w:r>
      <w:r w:rsidR="00002BE7" w:rsidRPr="00B00D87">
        <w:rPr>
          <w:rFonts w:eastAsia="Times New Roman"/>
          <w:color w:val="000000"/>
          <w:sz w:val="22"/>
          <w:szCs w:val="22"/>
          <w:lang w:eastAsia="pt-BR"/>
        </w:rPr>
        <w:t xml:space="preserve">. No que respeita à segunda irregularidade, entendeu o relator que os dois responsáveis tiveram tempo suficiente para a adoção de providências destinadas a evitar </w:t>
      </w:r>
      <w:r w:rsidR="00A95A69" w:rsidRPr="00B00D87">
        <w:rPr>
          <w:rFonts w:eastAsia="Times New Roman"/>
          <w:color w:val="000000"/>
          <w:sz w:val="22"/>
          <w:szCs w:val="22"/>
          <w:lang w:eastAsia="pt-BR"/>
        </w:rPr>
        <w:t>o descumprimento da lei</w:t>
      </w:r>
      <w:r w:rsidR="00002BE7" w:rsidRPr="00B00D87">
        <w:rPr>
          <w:rFonts w:eastAsia="Times New Roman"/>
          <w:color w:val="000000"/>
          <w:sz w:val="22"/>
          <w:szCs w:val="22"/>
          <w:lang w:eastAsia="pt-BR"/>
        </w:rPr>
        <w:t>, razão pela qual</w:t>
      </w:r>
      <w:r w:rsidR="00A95A69" w:rsidRPr="00B00D87">
        <w:rPr>
          <w:rFonts w:eastAsia="Times New Roman"/>
          <w:color w:val="000000"/>
          <w:sz w:val="22"/>
          <w:szCs w:val="22"/>
          <w:lang w:eastAsia="pt-BR"/>
        </w:rPr>
        <w:t xml:space="preserve"> as razões recursais não deveriam ser providas.</w:t>
      </w:r>
      <w:r w:rsidR="00526501" w:rsidRPr="00B00D87">
        <w:rPr>
          <w:rFonts w:eastAsia="Times New Roman"/>
          <w:color w:val="000000"/>
          <w:sz w:val="22"/>
          <w:szCs w:val="22"/>
          <w:lang w:eastAsia="pt-BR"/>
        </w:rPr>
        <w:t xml:space="preserve"> Nesses termos, a Primeira Câmara, acompanhando o relator, deu provimento parcial ao recurso interposto pelo Coordenador de Administração do Hospital Federal do Andaraí, reduzindo o valor da multa individual que lhe havia sido impos</w:t>
      </w:r>
      <w:bookmarkStart w:id="0" w:name="_GoBack"/>
      <w:bookmarkEnd w:id="0"/>
      <w:r w:rsidR="00526501" w:rsidRPr="00B00D87">
        <w:rPr>
          <w:rFonts w:eastAsia="Times New Roman"/>
          <w:color w:val="000000"/>
          <w:sz w:val="22"/>
          <w:szCs w:val="22"/>
          <w:lang w:eastAsia="pt-BR"/>
        </w:rPr>
        <w:t xml:space="preserve">ta, negando, contudo, provimento à peça apresentada pelo Diretor-Geral. </w:t>
      </w:r>
      <w:hyperlink r:id="rId11" w:history="1">
        <w:r w:rsidR="00F317DB" w:rsidRPr="00B00D87">
          <w:rPr>
            <w:rStyle w:val="Hyperlink"/>
            <w:rFonts w:eastAsia="Times New Roman"/>
            <w:b/>
            <w:i/>
            <w:sz w:val="22"/>
            <w:szCs w:val="22"/>
            <w:lang w:eastAsia="pt-BR"/>
          </w:rPr>
          <w:t xml:space="preserve">Acórdão </w:t>
        </w:r>
        <w:r w:rsidR="006C771A" w:rsidRPr="00B00D87">
          <w:rPr>
            <w:rStyle w:val="Hyperlink"/>
            <w:rFonts w:eastAsia="Times New Roman"/>
            <w:b/>
            <w:i/>
            <w:sz w:val="22"/>
            <w:szCs w:val="22"/>
            <w:lang w:eastAsia="pt-BR"/>
          </w:rPr>
          <w:t>2240</w:t>
        </w:r>
        <w:r w:rsidR="00F317DB" w:rsidRPr="00B00D87">
          <w:rPr>
            <w:rStyle w:val="Hyperlink"/>
            <w:rFonts w:eastAsia="Times New Roman"/>
            <w:b/>
            <w:i/>
            <w:sz w:val="22"/>
            <w:szCs w:val="22"/>
            <w:lang w:eastAsia="pt-BR"/>
          </w:rPr>
          <w:t>/2015-</w:t>
        </w:r>
        <w:r w:rsidR="006C771A" w:rsidRPr="00B00D87">
          <w:rPr>
            <w:rStyle w:val="Hyperlink"/>
            <w:rFonts w:eastAsia="Times New Roman"/>
            <w:b/>
            <w:i/>
            <w:sz w:val="22"/>
            <w:szCs w:val="22"/>
            <w:lang w:eastAsia="pt-BR"/>
          </w:rPr>
          <w:t>Primeira Câmara</w:t>
        </w:r>
      </w:hyperlink>
      <w:r w:rsidR="00F317DB" w:rsidRPr="00B00D87">
        <w:rPr>
          <w:rFonts w:eastAsia="Times New Roman"/>
          <w:b/>
          <w:i/>
          <w:color w:val="000000"/>
          <w:sz w:val="22"/>
          <w:szCs w:val="22"/>
          <w:lang w:eastAsia="pt-BR"/>
        </w:rPr>
        <w:t xml:space="preserve">, TC </w:t>
      </w:r>
      <w:r w:rsidR="006C771A" w:rsidRPr="00B00D87">
        <w:rPr>
          <w:rFonts w:eastAsia="Times New Roman"/>
          <w:b/>
          <w:bCs/>
          <w:i/>
          <w:color w:val="000000"/>
          <w:sz w:val="22"/>
          <w:szCs w:val="22"/>
          <w:lang w:eastAsia="pt-BR"/>
        </w:rPr>
        <w:t>019.511/2011-6</w:t>
      </w:r>
      <w:r w:rsidR="00F317DB" w:rsidRPr="00B00D87">
        <w:rPr>
          <w:rFonts w:eastAsia="Times New Roman"/>
          <w:b/>
          <w:i/>
          <w:color w:val="000000"/>
          <w:sz w:val="22"/>
          <w:szCs w:val="22"/>
          <w:lang w:eastAsia="pt-BR"/>
        </w:rPr>
        <w:t>, relator Ministro</w:t>
      </w:r>
      <w:r w:rsidR="006C771A" w:rsidRPr="00B00D87">
        <w:rPr>
          <w:rFonts w:eastAsia="Times New Roman"/>
          <w:b/>
          <w:i/>
          <w:color w:val="000000"/>
          <w:sz w:val="22"/>
          <w:szCs w:val="22"/>
          <w:lang w:eastAsia="pt-BR"/>
        </w:rPr>
        <w:t xml:space="preserve"> Benjamin </w:t>
      </w:r>
      <w:proofErr w:type="spellStart"/>
      <w:r w:rsidR="006C771A" w:rsidRPr="00B00D87">
        <w:rPr>
          <w:rFonts w:eastAsia="Times New Roman"/>
          <w:b/>
          <w:i/>
          <w:color w:val="000000"/>
          <w:sz w:val="22"/>
          <w:szCs w:val="22"/>
          <w:lang w:eastAsia="pt-BR"/>
        </w:rPr>
        <w:t>Zymler</w:t>
      </w:r>
      <w:proofErr w:type="spellEnd"/>
      <w:r w:rsidR="00F317DB" w:rsidRPr="00B00D87">
        <w:rPr>
          <w:rFonts w:eastAsia="Times New Roman"/>
          <w:b/>
          <w:i/>
          <w:color w:val="000000"/>
          <w:sz w:val="22"/>
          <w:szCs w:val="22"/>
          <w:lang w:eastAsia="pt-BR"/>
        </w:rPr>
        <w:t>, 2</w:t>
      </w:r>
      <w:r w:rsidR="006C771A" w:rsidRPr="00B00D87">
        <w:rPr>
          <w:rFonts w:eastAsia="Times New Roman"/>
          <w:b/>
          <w:i/>
          <w:color w:val="000000"/>
          <w:sz w:val="22"/>
          <w:szCs w:val="22"/>
          <w:lang w:eastAsia="pt-BR"/>
        </w:rPr>
        <w:t>8</w:t>
      </w:r>
      <w:r w:rsidR="00F317DB" w:rsidRPr="00B00D87">
        <w:rPr>
          <w:rFonts w:eastAsia="Times New Roman"/>
          <w:b/>
          <w:i/>
          <w:color w:val="000000"/>
          <w:sz w:val="22"/>
          <w:szCs w:val="22"/>
          <w:lang w:eastAsia="pt-BR"/>
        </w:rPr>
        <w:t>.4.2015.</w:t>
      </w:r>
    </w:p>
    <w:tbl>
      <w:tblPr>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rsidTr="0048135F">
        <w:trPr>
          <w:trHeight w:val="779"/>
        </w:trPr>
        <w:tc>
          <w:tcPr>
            <w:tcW w:w="0" w:type="auto"/>
            <w:vAlign w:val="center"/>
          </w:tcPr>
          <w:p w:rsidR="0008246E" w:rsidRPr="00827830" w:rsidRDefault="0008246E" w:rsidP="0048135F">
            <w:pPr>
              <w:pStyle w:val="enter-3pt"/>
              <w:tabs>
                <w:tab w:val="left" w:pos="2590"/>
              </w:tabs>
              <w:spacing w:line="240" w:lineRule="auto"/>
              <w:rPr>
                <w:b/>
                <w:i/>
                <w:sz w:val="18"/>
                <w:szCs w:val="18"/>
              </w:rPr>
            </w:pPr>
            <w:r w:rsidRPr="00827830">
              <w:rPr>
                <w:b/>
                <w:i/>
                <w:sz w:val="18"/>
                <w:szCs w:val="18"/>
              </w:rPr>
              <w:t>Elaboração: Secretaria das Sessões</w:t>
            </w:r>
          </w:p>
          <w:p w:rsidR="0008246E" w:rsidRPr="00827830" w:rsidRDefault="0008246E" w:rsidP="0048135F">
            <w:pPr>
              <w:pStyle w:val="enter-3pt"/>
              <w:tabs>
                <w:tab w:val="left" w:pos="2590"/>
              </w:tabs>
              <w:spacing w:line="240" w:lineRule="auto"/>
              <w:rPr>
                <w:b/>
                <w:i/>
                <w:sz w:val="18"/>
                <w:szCs w:val="18"/>
              </w:rPr>
            </w:pPr>
            <w:r w:rsidRPr="00827830">
              <w:rPr>
                <w:b/>
                <w:i/>
                <w:sz w:val="18"/>
                <w:szCs w:val="18"/>
              </w:rPr>
              <w:t xml:space="preserve">Contato: </w:t>
            </w:r>
            <w:hyperlink r:id="rId12" w:history="1">
              <w:r w:rsidR="0015798E" w:rsidRPr="004160CE">
                <w:rPr>
                  <w:rStyle w:val="Hyperlink"/>
                  <w:b/>
                  <w:i/>
                  <w:sz w:val="18"/>
                  <w:szCs w:val="18"/>
                </w:rPr>
                <w:t>infojuris@tcu.gov.br</w:t>
              </w:r>
            </w:hyperlink>
          </w:p>
        </w:tc>
      </w:tr>
    </w:tbl>
    <w:p w:rsidR="004A3A81" w:rsidRDefault="004A3A81" w:rsidP="002911C8">
      <w:pPr>
        <w:ind w:left="0"/>
        <w:rPr>
          <w:sz w:val="22"/>
          <w:szCs w:val="22"/>
        </w:rPr>
      </w:pPr>
    </w:p>
    <w:sectPr w:rsidR="004A3A81" w:rsidSect="00616945">
      <w:footerReference w:type="default" r:id="rId13"/>
      <w:headerReference w:type="first" r:id="rId14"/>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1EC" w:rsidRDefault="00F011EC" w:rsidP="008B0547">
      <w:pPr>
        <w:spacing w:after="0"/>
      </w:pPr>
      <w:r>
        <w:separator/>
      </w:r>
    </w:p>
  </w:endnote>
  <w:endnote w:type="continuationSeparator" w:id="0">
    <w:p w:rsidR="00F011EC" w:rsidRDefault="00F011EC"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Pr="00C906CD" w:rsidRDefault="0078621C"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8231C5">
      <w:rPr>
        <w:noProof/>
        <w:sz w:val="20"/>
        <w:szCs w:val="20"/>
      </w:rPr>
      <w:t>2</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1EC" w:rsidRDefault="00F011EC" w:rsidP="008B0547">
      <w:pPr>
        <w:spacing w:after="0"/>
      </w:pPr>
      <w:r>
        <w:separator/>
      </w:r>
    </w:p>
  </w:footnote>
  <w:footnote w:type="continuationSeparator" w:id="0">
    <w:p w:rsidR="00F011EC" w:rsidRDefault="00F011EC"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9">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0">
    <w:nsid w:val="44B063CC"/>
    <w:multiLevelType w:val="hybridMultilevel"/>
    <w:tmpl w:val="32ECE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2">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3">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4">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0">
    <w:nsid w:val="7DBA271C"/>
    <w:multiLevelType w:val="hybridMultilevel"/>
    <w:tmpl w:val="4AD437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19"/>
    <w:lvlOverride w:ilvl="0">
      <w:startOverride w:val="1"/>
    </w:lvlOverride>
  </w:num>
  <w:num w:numId="4">
    <w:abstractNumId w:val="12"/>
  </w:num>
  <w:num w:numId="5">
    <w:abstractNumId w:val="8"/>
  </w:num>
  <w:num w:numId="6">
    <w:abstractNumId w:val="7"/>
  </w:num>
  <w:num w:numId="7">
    <w:abstractNumId w:val="11"/>
  </w:num>
  <w:num w:numId="8">
    <w:abstractNumId w:val="13"/>
  </w:num>
  <w:num w:numId="9">
    <w:abstractNumId w:val="3"/>
  </w:num>
  <w:num w:numId="10">
    <w:abstractNumId w:val="5"/>
  </w:num>
  <w:num w:numId="11">
    <w:abstractNumId w:val="15"/>
  </w:num>
  <w:num w:numId="12">
    <w:abstractNumId w:val="16"/>
  </w:num>
  <w:num w:numId="13">
    <w:abstractNumId w:val="18"/>
  </w:num>
  <w:num w:numId="14">
    <w:abstractNumId w:val="17"/>
  </w:num>
  <w:num w:numId="15">
    <w:abstractNumId w:val="21"/>
  </w:num>
  <w:num w:numId="16">
    <w:abstractNumId w:val="0"/>
  </w:num>
  <w:num w:numId="17">
    <w:abstractNumId w:val="6"/>
  </w:num>
  <w:num w:numId="18">
    <w:abstractNumId w:val="4"/>
  </w:num>
  <w:num w:numId="19">
    <w:abstractNumId w:val="14"/>
  </w:num>
  <w:num w:numId="20">
    <w:abstractNumId w:val="1"/>
  </w:num>
  <w:num w:numId="21">
    <w:abstractNumId w:val="20"/>
  </w:num>
  <w:num w:numId="2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968"/>
    <w:rsid w:val="00000A8B"/>
    <w:rsid w:val="00000B10"/>
    <w:rsid w:val="00000B94"/>
    <w:rsid w:val="00000F2D"/>
    <w:rsid w:val="0000153E"/>
    <w:rsid w:val="00001878"/>
    <w:rsid w:val="00001B4A"/>
    <w:rsid w:val="00001B69"/>
    <w:rsid w:val="000021D2"/>
    <w:rsid w:val="000023EE"/>
    <w:rsid w:val="00002445"/>
    <w:rsid w:val="000028E3"/>
    <w:rsid w:val="00002BE7"/>
    <w:rsid w:val="00002F0C"/>
    <w:rsid w:val="00003CEA"/>
    <w:rsid w:val="00003D44"/>
    <w:rsid w:val="00003DC6"/>
    <w:rsid w:val="000042F4"/>
    <w:rsid w:val="000042F7"/>
    <w:rsid w:val="00004614"/>
    <w:rsid w:val="0000485C"/>
    <w:rsid w:val="00004C3B"/>
    <w:rsid w:val="00004C47"/>
    <w:rsid w:val="00004D04"/>
    <w:rsid w:val="00005142"/>
    <w:rsid w:val="0000537C"/>
    <w:rsid w:val="00005435"/>
    <w:rsid w:val="0000560C"/>
    <w:rsid w:val="00005A0B"/>
    <w:rsid w:val="00005BA5"/>
    <w:rsid w:val="00005CA1"/>
    <w:rsid w:val="00005E1E"/>
    <w:rsid w:val="00005F57"/>
    <w:rsid w:val="00006310"/>
    <w:rsid w:val="0000636F"/>
    <w:rsid w:val="000069F3"/>
    <w:rsid w:val="00006B0C"/>
    <w:rsid w:val="00007C63"/>
    <w:rsid w:val="00007FA6"/>
    <w:rsid w:val="0001037C"/>
    <w:rsid w:val="000103D9"/>
    <w:rsid w:val="00010A77"/>
    <w:rsid w:val="00010F62"/>
    <w:rsid w:val="00011683"/>
    <w:rsid w:val="00011807"/>
    <w:rsid w:val="00011892"/>
    <w:rsid w:val="000118BC"/>
    <w:rsid w:val="000118CC"/>
    <w:rsid w:val="00011A79"/>
    <w:rsid w:val="00011BA0"/>
    <w:rsid w:val="00011D5A"/>
    <w:rsid w:val="000120AD"/>
    <w:rsid w:val="00012287"/>
    <w:rsid w:val="00012468"/>
    <w:rsid w:val="00012469"/>
    <w:rsid w:val="00012DCE"/>
    <w:rsid w:val="00012EEB"/>
    <w:rsid w:val="0001324F"/>
    <w:rsid w:val="000132A1"/>
    <w:rsid w:val="00013851"/>
    <w:rsid w:val="00013941"/>
    <w:rsid w:val="00013A1F"/>
    <w:rsid w:val="00013BDC"/>
    <w:rsid w:val="00014136"/>
    <w:rsid w:val="000145F8"/>
    <w:rsid w:val="00014B20"/>
    <w:rsid w:val="00014D88"/>
    <w:rsid w:val="00014E81"/>
    <w:rsid w:val="000153E5"/>
    <w:rsid w:val="000155CC"/>
    <w:rsid w:val="000161F7"/>
    <w:rsid w:val="0001636D"/>
    <w:rsid w:val="0001643A"/>
    <w:rsid w:val="0001657D"/>
    <w:rsid w:val="00016730"/>
    <w:rsid w:val="00016A5D"/>
    <w:rsid w:val="00016B9F"/>
    <w:rsid w:val="00016BF5"/>
    <w:rsid w:val="0001776E"/>
    <w:rsid w:val="000179E2"/>
    <w:rsid w:val="00017E97"/>
    <w:rsid w:val="00017ED0"/>
    <w:rsid w:val="0002039E"/>
    <w:rsid w:val="00020941"/>
    <w:rsid w:val="00020C27"/>
    <w:rsid w:val="00020C75"/>
    <w:rsid w:val="00020E49"/>
    <w:rsid w:val="00020FC8"/>
    <w:rsid w:val="000214F6"/>
    <w:rsid w:val="00021532"/>
    <w:rsid w:val="000215B1"/>
    <w:rsid w:val="0002193A"/>
    <w:rsid w:val="0002237E"/>
    <w:rsid w:val="0002238E"/>
    <w:rsid w:val="000224CB"/>
    <w:rsid w:val="000227F4"/>
    <w:rsid w:val="0002327E"/>
    <w:rsid w:val="0002374E"/>
    <w:rsid w:val="00023828"/>
    <w:rsid w:val="000238CF"/>
    <w:rsid w:val="00023AFD"/>
    <w:rsid w:val="00023D72"/>
    <w:rsid w:val="00024363"/>
    <w:rsid w:val="00025103"/>
    <w:rsid w:val="000253D1"/>
    <w:rsid w:val="000253EE"/>
    <w:rsid w:val="00025450"/>
    <w:rsid w:val="00025753"/>
    <w:rsid w:val="00025A32"/>
    <w:rsid w:val="00025AA0"/>
    <w:rsid w:val="00025C63"/>
    <w:rsid w:val="000262E8"/>
    <w:rsid w:val="0002659E"/>
    <w:rsid w:val="0002663F"/>
    <w:rsid w:val="00026CE8"/>
    <w:rsid w:val="00026F3D"/>
    <w:rsid w:val="000271FA"/>
    <w:rsid w:val="0002751C"/>
    <w:rsid w:val="000278BE"/>
    <w:rsid w:val="00027B2E"/>
    <w:rsid w:val="00027C86"/>
    <w:rsid w:val="00027EFC"/>
    <w:rsid w:val="000300A2"/>
    <w:rsid w:val="000304BD"/>
    <w:rsid w:val="00030996"/>
    <w:rsid w:val="00030C19"/>
    <w:rsid w:val="00030EC2"/>
    <w:rsid w:val="0003113F"/>
    <w:rsid w:val="00031B07"/>
    <w:rsid w:val="00031B9D"/>
    <w:rsid w:val="00032198"/>
    <w:rsid w:val="0003282A"/>
    <w:rsid w:val="00032CA1"/>
    <w:rsid w:val="00032CE9"/>
    <w:rsid w:val="00032D47"/>
    <w:rsid w:val="000334D4"/>
    <w:rsid w:val="00033551"/>
    <w:rsid w:val="00033B34"/>
    <w:rsid w:val="00033B3E"/>
    <w:rsid w:val="0003422F"/>
    <w:rsid w:val="000354D0"/>
    <w:rsid w:val="00035593"/>
    <w:rsid w:val="00035A82"/>
    <w:rsid w:val="00035D4C"/>
    <w:rsid w:val="00035FBF"/>
    <w:rsid w:val="000360F1"/>
    <w:rsid w:val="00036449"/>
    <w:rsid w:val="00036818"/>
    <w:rsid w:val="00036F23"/>
    <w:rsid w:val="000371C1"/>
    <w:rsid w:val="0003724C"/>
    <w:rsid w:val="00037B23"/>
    <w:rsid w:val="00037DCE"/>
    <w:rsid w:val="000408F5"/>
    <w:rsid w:val="00040938"/>
    <w:rsid w:val="00041337"/>
    <w:rsid w:val="00041450"/>
    <w:rsid w:val="000415DA"/>
    <w:rsid w:val="00041E6A"/>
    <w:rsid w:val="00042220"/>
    <w:rsid w:val="00042393"/>
    <w:rsid w:val="00042A13"/>
    <w:rsid w:val="000431BD"/>
    <w:rsid w:val="00043654"/>
    <w:rsid w:val="000436B0"/>
    <w:rsid w:val="000438BA"/>
    <w:rsid w:val="000438FC"/>
    <w:rsid w:val="00044536"/>
    <w:rsid w:val="00044732"/>
    <w:rsid w:val="000447EE"/>
    <w:rsid w:val="00044B21"/>
    <w:rsid w:val="00044E41"/>
    <w:rsid w:val="00044F32"/>
    <w:rsid w:val="000455D4"/>
    <w:rsid w:val="00045A98"/>
    <w:rsid w:val="00045C61"/>
    <w:rsid w:val="00045FC1"/>
    <w:rsid w:val="000460E4"/>
    <w:rsid w:val="00046313"/>
    <w:rsid w:val="0004632A"/>
    <w:rsid w:val="0004660A"/>
    <w:rsid w:val="000469E6"/>
    <w:rsid w:val="00046C88"/>
    <w:rsid w:val="00046CF7"/>
    <w:rsid w:val="00047011"/>
    <w:rsid w:val="00047201"/>
    <w:rsid w:val="000474E4"/>
    <w:rsid w:val="0004791A"/>
    <w:rsid w:val="00047C67"/>
    <w:rsid w:val="00047E71"/>
    <w:rsid w:val="00050483"/>
    <w:rsid w:val="000505FB"/>
    <w:rsid w:val="00050BA0"/>
    <w:rsid w:val="0005133B"/>
    <w:rsid w:val="000513D0"/>
    <w:rsid w:val="00051698"/>
    <w:rsid w:val="00051AAB"/>
    <w:rsid w:val="00051AD2"/>
    <w:rsid w:val="00051D57"/>
    <w:rsid w:val="00051F43"/>
    <w:rsid w:val="0005205F"/>
    <w:rsid w:val="00052B15"/>
    <w:rsid w:val="00052BCA"/>
    <w:rsid w:val="00052E07"/>
    <w:rsid w:val="00052FC7"/>
    <w:rsid w:val="00052FDD"/>
    <w:rsid w:val="0005356E"/>
    <w:rsid w:val="000536ED"/>
    <w:rsid w:val="00053BB0"/>
    <w:rsid w:val="000540FC"/>
    <w:rsid w:val="0005412B"/>
    <w:rsid w:val="0005426B"/>
    <w:rsid w:val="00054432"/>
    <w:rsid w:val="000545B5"/>
    <w:rsid w:val="0005485B"/>
    <w:rsid w:val="00054A91"/>
    <w:rsid w:val="00054B12"/>
    <w:rsid w:val="00054C16"/>
    <w:rsid w:val="00054D93"/>
    <w:rsid w:val="00054FBE"/>
    <w:rsid w:val="00055143"/>
    <w:rsid w:val="00055264"/>
    <w:rsid w:val="0005548B"/>
    <w:rsid w:val="0005584C"/>
    <w:rsid w:val="00055A5C"/>
    <w:rsid w:val="00055D4F"/>
    <w:rsid w:val="000562CD"/>
    <w:rsid w:val="0005656B"/>
    <w:rsid w:val="00056A5A"/>
    <w:rsid w:val="00056A5F"/>
    <w:rsid w:val="00056D51"/>
    <w:rsid w:val="00056F35"/>
    <w:rsid w:val="0005724A"/>
    <w:rsid w:val="00057255"/>
    <w:rsid w:val="000572BB"/>
    <w:rsid w:val="0005737C"/>
    <w:rsid w:val="00057383"/>
    <w:rsid w:val="00057892"/>
    <w:rsid w:val="00057B48"/>
    <w:rsid w:val="00057D5A"/>
    <w:rsid w:val="0006028E"/>
    <w:rsid w:val="000603A9"/>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433A"/>
    <w:rsid w:val="000647B1"/>
    <w:rsid w:val="0006509C"/>
    <w:rsid w:val="0006516A"/>
    <w:rsid w:val="00065849"/>
    <w:rsid w:val="0006592B"/>
    <w:rsid w:val="00065A49"/>
    <w:rsid w:val="00065A8B"/>
    <w:rsid w:val="00065B97"/>
    <w:rsid w:val="00065C38"/>
    <w:rsid w:val="00065E95"/>
    <w:rsid w:val="00066126"/>
    <w:rsid w:val="000664C8"/>
    <w:rsid w:val="00066E66"/>
    <w:rsid w:val="00066F26"/>
    <w:rsid w:val="0006707B"/>
    <w:rsid w:val="000675D5"/>
    <w:rsid w:val="00067E95"/>
    <w:rsid w:val="00067EB3"/>
    <w:rsid w:val="00070280"/>
    <w:rsid w:val="0007073D"/>
    <w:rsid w:val="00070785"/>
    <w:rsid w:val="00070CFF"/>
    <w:rsid w:val="0007120E"/>
    <w:rsid w:val="00071380"/>
    <w:rsid w:val="00071457"/>
    <w:rsid w:val="000717D9"/>
    <w:rsid w:val="000717EC"/>
    <w:rsid w:val="0007190C"/>
    <w:rsid w:val="00071FB7"/>
    <w:rsid w:val="0007259B"/>
    <w:rsid w:val="0007275A"/>
    <w:rsid w:val="000727DB"/>
    <w:rsid w:val="000727F6"/>
    <w:rsid w:val="00072916"/>
    <w:rsid w:val="00072D55"/>
    <w:rsid w:val="00072F56"/>
    <w:rsid w:val="00073231"/>
    <w:rsid w:val="00073509"/>
    <w:rsid w:val="000735D1"/>
    <w:rsid w:val="0007405B"/>
    <w:rsid w:val="00074384"/>
    <w:rsid w:val="00074AC5"/>
    <w:rsid w:val="000756E7"/>
    <w:rsid w:val="00075CE6"/>
    <w:rsid w:val="00075D3C"/>
    <w:rsid w:val="00075DC2"/>
    <w:rsid w:val="000761CD"/>
    <w:rsid w:val="0007670D"/>
    <w:rsid w:val="000768BB"/>
    <w:rsid w:val="00076909"/>
    <w:rsid w:val="00076CF7"/>
    <w:rsid w:val="00077346"/>
    <w:rsid w:val="00077A56"/>
    <w:rsid w:val="00077BA4"/>
    <w:rsid w:val="0008010D"/>
    <w:rsid w:val="00080148"/>
    <w:rsid w:val="0008019A"/>
    <w:rsid w:val="00080237"/>
    <w:rsid w:val="00080245"/>
    <w:rsid w:val="000807D4"/>
    <w:rsid w:val="00080B82"/>
    <w:rsid w:val="00080CAA"/>
    <w:rsid w:val="00080D3E"/>
    <w:rsid w:val="0008154F"/>
    <w:rsid w:val="00081635"/>
    <w:rsid w:val="00081A4D"/>
    <w:rsid w:val="00081DD6"/>
    <w:rsid w:val="00081DFB"/>
    <w:rsid w:val="0008246E"/>
    <w:rsid w:val="000824AF"/>
    <w:rsid w:val="00083289"/>
    <w:rsid w:val="0008343E"/>
    <w:rsid w:val="00083514"/>
    <w:rsid w:val="000835D8"/>
    <w:rsid w:val="00083761"/>
    <w:rsid w:val="0008397F"/>
    <w:rsid w:val="00084282"/>
    <w:rsid w:val="00084727"/>
    <w:rsid w:val="000847F7"/>
    <w:rsid w:val="00084A99"/>
    <w:rsid w:val="00084B0E"/>
    <w:rsid w:val="00085206"/>
    <w:rsid w:val="000858BB"/>
    <w:rsid w:val="000858EF"/>
    <w:rsid w:val="00085F57"/>
    <w:rsid w:val="00086181"/>
    <w:rsid w:val="00086210"/>
    <w:rsid w:val="0008629E"/>
    <w:rsid w:val="000862A7"/>
    <w:rsid w:val="00086489"/>
    <w:rsid w:val="000867E7"/>
    <w:rsid w:val="00086836"/>
    <w:rsid w:val="000868A7"/>
    <w:rsid w:val="00086943"/>
    <w:rsid w:val="00086A39"/>
    <w:rsid w:val="00086BAA"/>
    <w:rsid w:val="00086D52"/>
    <w:rsid w:val="00086D92"/>
    <w:rsid w:val="00087006"/>
    <w:rsid w:val="00087007"/>
    <w:rsid w:val="00087431"/>
    <w:rsid w:val="00087894"/>
    <w:rsid w:val="000879F1"/>
    <w:rsid w:val="00087A69"/>
    <w:rsid w:val="00087C6C"/>
    <w:rsid w:val="00090377"/>
    <w:rsid w:val="0009058C"/>
    <w:rsid w:val="00090899"/>
    <w:rsid w:val="00090B8F"/>
    <w:rsid w:val="00090C97"/>
    <w:rsid w:val="00090D8A"/>
    <w:rsid w:val="00090E2E"/>
    <w:rsid w:val="0009133A"/>
    <w:rsid w:val="00091626"/>
    <w:rsid w:val="000916AF"/>
    <w:rsid w:val="000919D7"/>
    <w:rsid w:val="00091B42"/>
    <w:rsid w:val="00091F93"/>
    <w:rsid w:val="000923FB"/>
    <w:rsid w:val="000929ED"/>
    <w:rsid w:val="00092C2E"/>
    <w:rsid w:val="00092E24"/>
    <w:rsid w:val="00092E5F"/>
    <w:rsid w:val="00092F3E"/>
    <w:rsid w:val="00093088"/>
    <w:rsid w:val="000937B7"/>
    <w:rsid w:val="00093937"/>
    <w:rsid w:val="00093952"/>
    <w:rsid w:val="000940A9"/>
    <w:rsid w:val="00094730"/>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55D"/>
    <w:rsid w:val="000966CB"/>
    <w:rsid w:val="00096740"/>
    <w:rsid w:val="0009683B"/>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732"/>
    <w:rsid w:val="000A0EA4"/>
    <w:rsid w:val="000A0EF8"/>
    <w:rsid w:val="000A152A"/>
    <w:rsid w:val="000A1573"/>
    <w:rsid w:val="000A1EBD"/>
    <w:rsid w:val="000A246C"/>
    <w:rsid w:val="000A261A"/>
    <w:rsid w:val="000A2B36"/>
    <w:rsid w:val="000A2C56"/>
    <w:rsid w:val="000A2DF9"/>
    <w:rsid w:val="000A301D"/>
    <w:rsid w:val="000A37A7"/>
    <w:rsid w:val="000A3939"/>
    <w:rsid w:val="000A402F"/>
    <w:rsid w:val="000A40FD"/>
    <w:rsid w:val="000A4384"/>
    <w:rsid w:val="000A4632"/>
    <w:rsid w:val="000A47EA"/>
    <w:rsid w:val="000A4DD9"/>
    <w:rsid w:val="000A4E36"/>
    <w:rsid w:val="000A504A"/>
    <w:rsid w:val="000A50D4"/>
    <w:rsid w:val="000A5457"/>
    <w:rsid w:val="000A54F5"/>
    <w:rsid w:val="000A57DA"/>
    <w:rsid w:val="000A599E"/>
    <w:rsid w:val="000A6269"/>
    <w:rsid w:val="000A62BD"/>
    <w:rsid w:val="000A6645"/>
    <w:rsid w:val="000A683D"/>
    <w:rsid w:val="000A6CDC"/>
    <w:rsid w:val="000A6E08"/>
    <w:rsid w:val="000A75EF"/>
    <w:rsid w:val="000A77BB"/>
    <w:rsid w:val="000A78E5"/>
    <w:rsid w:val="000A79DB"/>
    <w:rsid w:val="000B00CC"/>
    <w:rsid w:val="000B0631"/>
    <w:rsid w:val="000B0765"/>
    <w:rsid w:val="000B0ECB"/>
    <w:rsid w:val="000B0F42"/>
    <w:rsid w:val="000B0FEA"/>
    <w:rsid w:val="000B1052"/>
    <w:rsid w:val="000B1627"/>
    <w:rsid w:val="000B1A59"/>
    <w:rsid w:val="000B1B9E"/>
    <w:rsid w:val="000B2AFA"/>
    <w:rsid w:val="000B2B2C"/>
    <w:rsid w:val="000B3015"/>
    <w:rsid w:val="000B3444"/>
    <w:rsid w:val="000B359F"/>
    <w:rsid w:val="000B395E"/>
    <w:rsid w:val="000B3C52"/>
    <w:rsid w:val="000B3F30"/>
    <w:rsid w:val="000B42EE"/>
    <w:rsid w:val="000B4439"/>
    <w:rsid w:val="000B4534"/>
    <w:rsid w:val="000B4AF2"/>
    <w:rsid w:val="000B4B33"/>
    <w:rsid w:val="000B4B84"/>
    <w:rsid w:val="000B4C5B"/>
    <w:rsid w:val="000B4E93"/>
    <w:rsid w:val="000B4EBB"/>
    <w:rsid w:val="000B5463"/>
    <w:rsid w:val="000B5A1A"/>
    <w:rsid w:val="000B5DB2"/>
    <w:rsid w:val="000B5DD4"/>
    <w:rsid w:val="000B5F2F"/>
    <w:rsid w:val="000B62EA"/>
    <w:rsid w:val="000B6342"/>
    <w:rsid w:val="000B639F"/>
    <w:rsid w:val="000B63F3"/>
    <w:rsid w:val="000B6475"/>
    <w:rsid w:val="000B6BC1"/>
    <w:rsid w:val="000B6DA0"/>
    <w:rsid w:val="000B706C"/>
    <w:rsid w:val="000B759E"/>
    <w:rsid w:val="000B775A"/>
    <w:rsid w:val="000B77F3"/>
    <w:rsid w:val="000B79DD"/>
    <w:rsid w:val="000B7EC2"/>
    <w:rsid w:val="000C0013"/>
    <w:rsid w:val="000C02AD"/>
    <w:rsid w:val="000C049A"/>
    <w:rsid w:val="000C060B"/>
    <w:rsid w:val="000C0AA8"/>
    <w:rsid w:val="000C0D07"/>
    <w:rsid w:val="000C1585"/>
    <w:rsid w:val="000C1757"/>
    <w:rsid w:val="000C1A3E"/>
    <w:rsid w:val="000C1AFC"/>
    <w:rsid w:val="000C1EED"/>
    <w:rsid w:val="000C1F99"/>
    <w:rsid w:val="000C22BE"/>
    <w:rsid w:val="000C22C0"/>
    <w:rsid w:val="000C28CC"/>
    <w:rsid w:val="000C2CBC"/>
    <w:rsid w:val="000C3A4C"/>
    <w:rsid w:val="000C3BD5"/>
    <w:rsid w:val="000C3DAB"/>
    <w:rsid w:val="000C42A5"/>
    <w:rsid w:val="000C4611"/>
    <w:rsid w:val="000C461B"/>
    <w:rsid w:val="000C4A10"/>
    <w:rsid w:val="000C4AC9"/>
    <w:rsid w:val="000C4BA1"/>
    <w:rsid w:val="000C4FAE"/>
    <w:rsid w:val="000C5199"/>
    <w:rsid w:val="000C51DE"/>
    <w:rsid w:val="000C5536"/>
    <w:rsid w:val="000C556A"/>
    <w:rsid w:val="000C5799"/>
    <w:rsid w:val="000C5FDE"/>
    <w:rsid w:val="000C61FA"/>
    <w:rsid w:val="000C69B3"/>
    <w:rsid w:val="000C6F6F"/>
    <w:rsid w:val="000C7281"/>
    <w:rsid w:val="000C7D11"/>
    <w:rsid w:val="000D073F"/>
    <w:rsid w:val="000D0AE8"/>
    <w:rsid w:val="000D0D17"/>
    <w:rsid w:val="000D0D66"/>
    <w:rsid w:val="000D0D9A"/>
    <w:rsid w:val="000D10FB"/>
    <w:rsid w:val="000D14D9"/>
    <w:rsid w:val="000D1878"/>
    <w:rsid w:val="000D1901"/>
    <w:rsid w:val="000D1AAE"/>
    <w:rsid w:val="000D1B91"/>
    <w:rsid w:val="000D1C53"/>
    <w:rsid w:val="000D1DC7"/>
    <w:rsid w:val="000D1EF5"/>
    <w:rsid w:val="000D1FD7"/>
    <w:rsid w:val="000D2184"/>
    <w:rsid w:val="000D2283"/>
    <w:rsid w:val="000D29A2"/>
    <w:rsid w:val="000D2CBD"/>
    <w:rsid w:val="000D359B"/>
    <w:rsid w:val="000D37B0"/>
    <w:rsid w:val="000D3C1E"/>
    <w:rsid w:val="000D3E44"/>
    <w:rsid w:val="000D52D9"/>
    <w:rsid w:val="000D61F8"/>
    <w:rsid w:val="000D61FD"/>
    <w:rsid w:val="000D6373"/>
    <w:rsid w:val="000D6388"/>
    <w:rsid w:val="000D6418"/>
    <w:rsid w:val="000D6479"/>
    <w:rsid w:val="000D6839"/>
    <w:rsid w:val="000D6906"/>
    <w:rsid w:val="000D6C9E"/>
    <w:rsid w:val="000D74DF"/>
    <w:rsid w:val="000D7904"/>
    <w:rsid w:val="000D7BA8"/>
    <w:rsid w:val="000D7CE9"/>
    <w:rsid w:val="000D7DB6"/>
    <w:rsid w:val="000D7DD6"/>
    <w:rsid w:val="000D7DED"/>
    <w:rsid w:val="000E00F0"/>
    <w:rsid w:val="000E020F"/>
    <w:rsid w:val="000E0743"/>
    <w:rsid w:val="000E0A96"/>
    <w:rsid w:val="000E10DB"/>
    <w:rsid w:val="000E12F7"/>
    <w:rsid w:val="000E1A4B"/>
    <w:rsid w:val="000E1BBB"/>
    <w:rsid w:val="000E1CAA"/>
    <w:rsid w:val="000E1D37"/>
    <w:rsid w:val="000E1DF7"/>
    <w:rsid w:val="000E23D2"/>
    <w:rsid w:val="000E24D9"/>
    <w:rsid w:val="000E28AC"/>
    <w:rsid w:val="000E2D47"/>
    <w:rsid w:val="000E3599"/>
    <w:rsid w:val="000E372B"/>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6CEF"/>
    <w:rsid w:val="000E7091"/>
    <w:rsid w:val="000E730B"/>
    <w:rsid w:val="000E7703"/>
    <w:rsid w:val="000E78A6"/>
    <w:rsid w:val="000E7FD4"/>
    <w:rsid w:val="000F05AC"/>
    <w:rsid w:val="000F0847"/>
    <w:rsid w:val="000F09C6"/>
    <w:rsid w:val="000F0A64"/>
    <w:rsid w:val="000F0F99"/>
    <w:rsid w:val="000F13F3"/>
    <w:rsid w:val="000F1450"/>
    <w:rsid w:val="000F1583"/>
    <w:rsid w:val="000F1786"/>
    <w:rsid w:val="000F2133"/>
    <w:rsid w:val="000F28B2"/>
    <w:rsid w:val="000F28E9"/>
    <w:rsid w:val="000F2975"/>
    <w:rsid w:val="000F2D05"/>
    <w:rsid w:val="000F2D48"/>
    <w:rsid w:val="000F2F92"/>
    <w:rsid w:val="000F2FD9"/>
    <w:rsid w:val="000F3282"/>
    <w:rsid w:val="000F33B5"/>
    <w:rsid w:val="000F33FD"/>
    <w:rsid w:val="000F3520"/>
    <w:rsid w:val="000F3E8F"/>
    <w:rsid w:val="000F47C1"/>
    <w:rsid w:val="000F48B1"/>
    <w:rsid w:val="000F495D"/>
    <w:rsid w:val="000F4B0C"/>
    <w:rsid w:val="000F4B18"/>
    <w:rsid w:val="000F4B82"/>
    <w:rsid w:val="000F4CC1"/>
    <w:rsid w:val="000F5135"/>
    <w:rsid w:val="000F59E0"/>
    <w:rsid w:val="000F5ED7"/>
    <w:rsid w:val="000F601E"/>
    <w:rsid w:val="000F6986"/>
    <w:rsid w:val="000F69B8"/>
    <w:rsid w:val="000F6A43"/>
    <w:rsid w:val="000F6A5D"/>
    <w:rsid w:val="000F6B22"/>
    <w:rsid w:val="000F6D85"/>
    <w:rsid w:val="000F73F1"/>
    <w:rsid w:val="000F7B66"/>
    <w:rsid w:val="000F7CEE"/>
    <w:rsid w:val="000F7D84"/>
    <w:rsid w:val="001001F4"/>
    <w:rsid w:val="001003DD"/>
    <w:rsid w:val="001005A8"/>
    <w:rsid w:val="00100BFC"/>
    <w:rsid w:val="001016F1"/>
    <w:rsid w:val="00101707"/>
    <w:rsid w:val="00101AF5"/>
    <w:rsid w:val="00101EE1"/>
    <w:rsid w:val="00101F01"/>
    <w:rsid w:val="00102031"/>
    <w:rsid w:val="00102661"/>
    <w:rsid w:val="001029A6"/>
    <w:rsid w:val="00102C2F"/>
    <w:rsid w:val="00102D37"/>
    <w:rsid w:val="00102DC0"/>
    <w:rsid w:val="00103738"/>
    <w:rsid w:val="00103A3E"/>
    <w:rsid w:val="00103C24"/>
    <w:rsid w:val="00103E5B"/>
    <w:rsid w:val="001041ED"/>
    <w:rsid w:val="001043C0"/>
    <w:rsid w:val="00104AAD"/>
    <w:rsid w:val="00104C71"/>
    <w:rsid w:val="00104D93"/>
    <w:rsid w:val="001052CD"/>
    <w:rsid w:val="00105F75"/>
    <w:rsid w:val="00106075"/>
    <w:rsid w:val="00106101"/>
    <w:rsid w:val="001064E1"/>
    <w:rsid w:val="001071C7"/>
    <w:rsid w:val="00107244"/>
    <w:rsid w:val="001072E1"/>
    <w:rsid w:val="00107486"/>
    <w:rsid w:val="00107A34"/>
    <w:rsid w:val="00107AC8"/>
    <w:rsid w:val="001100F8"/>
    <w:rsid w:val="0011038F"/>
    <w:rsid w:val="0011039E"/>
    <w:rsid w:val="001103EC"/>
    <w:rsid w:val="001104BA"/>
    <w:rsid w:val="001108C0"/>
    <w:rsid w:val="00110C79"/>
    <w:rsid w:val="001110E6"/>
    <w:rsid w:val="00111441"/>
    <w:rsid w:val="00111866"/>
    <w:rsid w:val="00111A2A"/>
    <w:rsid w:val="00111A71"/>
    <w:rsid w:val="00111B67"/>
    <w:rsid w:val="00111E00"/>
    <w:rsid w:val="00112265"/>
    <w:rsid w:val="001125A2"/>
    <w:rsid w:val="00112676"/>
    <w:rsid w:val="0011273C"/>
    <w:rsid w:val="00112A5F"/>
    <w:rsid w:val="0011373A"/>
    <w:rsid w:val="00113A1F"/>
    <w:rsid w:val="00113B55"/>
    <w:rsid w:val="00114137"/>
    <w:rsid w:val="0011429C"/>
    <w:rsid w:val="00114511"/>
    <w:rsid w:val="00114ABD"/>
    <w:rsid w:val="00115305"/>
    <w:rsid w:val="0011552F"/>
    <w:rsid w:val="001156BA"/>
    <w:rsid w:val="0011582E"/>
    <w:rsid w:val="00115911"/>
    <w:rsid w:val="0011615F"/>
    <w:rsid w:val="0011629D"/>
    <w:rsid w:val="001165AC"/>
    <w:rsid w:val="001165F4"/>
    <w:rsid w:val="00116706"/>
    <w:rsid w:val="0011691F"/>
    <w:rsid w:val="00116BAB"/>
    <w:rsid w:val="00117178"/>
    <w:rsid w:val="001173EC"/>
    <w:rsid w:val="0011748D"/>
    <w:rsid w:val="001174F7"/>
    <w:rsid w:val="00117631"/>
    <w:rsid w:val="00117A9F"/>
    <w:rsid w:val="00117E95"/>
    <w:rsid w:val="0012006A"/>
    <w:rsid w:val="001203BE"/>
    <w:rsid w:val="00121213"/>
    <w:rsid w:val="00121290"/>
    <w:rsid w:val="001212BD"/>
    <w:rsid w:val="00121782"/>
    <w:rsid w:val="001217A0"/>
    <w:rsid w:val="00121BE3"/>
    <w:rsid w:val="00121EDA"/>
    <w:rsid w:val="0012277E"/>
    <w:rsid w:val="00122950"/>
    <w:rsid w:val="00122F63"/>
    <w:rsid w:val="0012305F"/>
    <w:rsid w:val="00123E4E"/>
    <w:rsid w:val="00123E5C"/>
    <w:rsid w:val="00123E6B"/>
    <w:rsid w:val="0012419E"/>
    <w:rsid w:val="00124A6A"/>
    <w:rsid w:val="00124A77"/>
    <w:rsid w:val="00125476"/>
    <w:rsid w:val="001254DC"/>
    <w:rsid w:val="00125A39"/>
    <w:rsid w:val="00125B0B"/>
    <w:rsid w:val="00125F9A"/>
    <w:rsid w:val="00125FC9"/>
    <w:rsid w:val="00126026"/>
    <w:rsid w:val="001260FC"/>
    <w:rsid w:val="00126198"/>
    <w:rsid w:val="001263AF"/>
    <w:rsid w:val="0012665C"/>
    <w:rsid w:val="0012676F"/>
    <w:rsid w:val="00126A9F"/>
    <w:rsid w:val="00126AB1"/>
    <w:rsid w:val="00126B84"/>
    <w:rsid w:val="00126BE0"/>
    <w:rsid w:val="001278E8"/>
    <w:rsid w:val="00127B1A"/>
    <w:rsid w:val="00127C1D"/>
    <w:rsid w:val="00130032"/>
    <w:rsid w:val="00130752"/>
    <w:rsid w:val="00130A0C"/>
    <w:rsid w:val="00130B06"/>
    <w:rsid w:val="00130EF3"/>
    <w:rsid w:val="00131679"/>
    <w:rsid w:val="001316FC"/>
    <w:rsid w:val="00131767"/>
    <w:rsid w:val="00132794"/>
    <w:rsid w:val="00132D82"/>
    <w:rsid w:val="00132E48"/>
    <w:rsid w:val="0013322B"/>
    <w:rsid w:val="0013393F"/>
    <w:rsid w:val="00133B2A"/>
    <w:rsid w:val="00133EA9"/>
    <w:rsid w:val="00133FBC"/>
    <w:rsid w:val="00133FE5"/>
    <w:rsid w:val="00134083"/>
    <w:rsid w:val="00134175"/>
    <w:rsid w:val="0013476D"/>
    <w:rsid w:val="00134976"/>
    <w:rsid w:val="00135107"/>
    <w:rsid w:val="00135139"/>
    <w:rsid w:val="001351CE"/>
    <w:rsid w:val="001351D5"/>
    <w:rsid w:val="00135548"/>
    <w:rsid w:val="00135D01"/>
    <w:rsid w:val="00135EDA"/>
    <w:rsid w:val="001360E2"/>
    <w:rsid w:val="001360FB"/>
    <w:rsid w:val="00136272"/>
    <w:rsid w:val="0013642B"/>
    <w:rsid w:val="001365EA"/>
    <w:rsid w:val="001366BB"/>
    <w:rsid w:val="0013714A"/>
    <w:rsid w:val="00137335"/>
    <w:rsid w:val="0013735A"/>
    <w:rsid w:val="001374E3"/>
    <w:rsid w:val="001378A3"/>
    <w:rsid w:val="00137908"/>
    <w:rsid w:val="00137A34"/>
    <w:rsid w:val="00137B22"/>
    <w:rsid w:val="00137D7E"/>
    <w:rsid w:val="00137FE3"/>
    <w:rsid w:val="00140820"/>
    <w:rsid w:val="00140984"/>
    <w:rsid w:val="00140C58"/>
    <w:rsid w:val="00140CA5"/>
    <w:rsid w:val="00140DD7"/>
    <w:rsid w:val="00140FED"/>
    <w:rsid w:val="0014137E"/>
    <w:rsid w:val="00141D7A"/>
    <w:rsid w:val="00141DE9"/>
    <w:rsid w:val="001420D1"/>
    <w:rsid w:val="001420FE"/>
    <w:rsid w:val="00142621"/>
    <w:rsid w:val="00142699"/>
    <w:rsid w:val="0014299D"/>
    <w:rsid w:val="00142A39"/>
    <w:rsid w:val="00142AB7"/>
    <w:rsid w:val="00142C16"/>
    <w:rsid w:val="00142F14"/>
    <w:rsid w:val="001430DC"/>
    <w:rsid w:val="001438E6"/>
    <w:rsid w:val="001441C9"/>
    <w:rsid w:val="001444A2"/>
    <w:rsid w:val="00144987"/>
    <w:rsid w:val="00144EBC"/>
    <w:rsid w:val="00145439"/>
    <w:rsid w:val="00145B06"/>
    <w:rsid w:val="00145B71"/>
    <w:rsid w:val="00146C2E"/>
    <w:rsid w:val="00146C4A"/>
    <w:rsid w:val="00146F56"/>
    <w:rsid w:val="0014775B"/>
    <w:rsid w:val="00147789"/>
    <w:rsid w:val="001477A4"/>
    <w:rsid w:val="00147AE1"/>
    <w:rsid w:val="00147C8B"/>
    <w:rsid w:val="001504AD"/>
    <w:rsid w:val="001506B4"/>
    <w:rsid w:val="0015086F"/>
    <w:rsid w:val="00150CBB"/>
    <w:rsid w:val="00151660"/>
    <w:rsid w:val="00151F92"/>
    <w:rsid w:val="0015258E"/>
    <w:rsid w:val="00152687"/>
    <w:rsid w:val="001529CF"/>
    <w:rsid w:val="00152ECC"/>
    <w:rsid w:val="00152F0D"/>
    <w:rsid w:val="001530A6"/>
    <w:rsid w:val="00153276"/>
    <w:rsid w:val="001532E4"/>
    <w:rsid w:val="001533BA"/>
    <w:rsid w:val="001534C8"/>
    <w:rsid w:val="00154349"/>
    <w:rsid w:val="001544AC"/>
    <w:rsid w:val="0015478D"/>
    <w:rsid w:val="001547F6"/>
    <w:rsid w:val="00154A1A"/>
    <w:rsid w:val="00154C79"/>
    <w:rsid w:val="00154DF8"/>
    <w:rsid w:val="00155D65"/>
    <w:rsid w:val="00156218"/>
    <w:rsid w:val="0015648A"/>
    <w:rsid w:val="001564E5"/>
    <w:rsid w:val="001565FB"/>
    <w:rsid w:val="00156851"/>
    <w:rsid w:val="00156908"/>
    <w:rsid w:val="0015699C"/>
    <w:rsid w:val="001569A7"/>
    <w:rsid w:val="00156A48"/>
    <w:rsid w:val="00156C77"/>
    <w:rsid w:val="00156C90"/>
    <w:rsid w:val="00156DDB"/>
    <w:rsid w:val="00156FCC"/>
    <w:rsid w:val="00157614"/>
    <w:rsid w:val="001576E2"/>
    <w:rsid w:val="001577AF"/>
    <w:rsid w:val="0015798E"/>
    <w:rsid w:val="00157AFE"/>
    <w:rsid w:val="00157C0F"/>
    <w:rsid w:val="00157CCE"/>
    <w:rsid w:val="00157EF2"/>
    <w:rsid w:val="001600FC"/>
    <w:rsid w:val="0016039D"/>
    <w:rsid w:val="00160563"/>
    <w:rsid w:val="001608BD"/>
    <w:rsid w:val="0016127C"/>
    <w:rsid w:val="001612C0"/>
    <w:rsid w:val="001614AF"/>
    <w:rsid w:val="0016160E"/>
    <w:rsid w:val="001616F8"/>
    <w:rsid w:val="00161AFB"/>
    <w:rsid w:val="00161E4F"/>
    <w:rsid w:val="001623BD"/>
    <w:rsid w:val="001627B2"/>
    <w:rsid w:val="00162C40"/>
    <w:rsid w:val="001634AE"/>
    <w:rsid w:val="0016352E"/>
    <w:rsid w:val="00163585"/>
    <w:rsid w:val="00163752"/>
    <w:rsid w:val="001638FF"/>
    <w:rsid w:val="00163A36"/>
    <w:rsid w:val="00164355"/>
    <w:rsid w:val="00164DAA"/>
    <w:rsid w:val="0016510E"/>
    <w:rsid w:val="00165590"/>
    <w:rsid w:val="0016572F"/>
    <w:rsid w:val="001658D6"/>
    <w:rsid w:val="001665B9"/>
    <w:rsid w:val="001667C0"/>
    <w:rsid w:val="00166B40"/>
    <w:rsid w:val="00166C60"/>
    <w:rsid w:val="00167274"/>
    <w:rsid w:val="001672BC"/>
    <w:rsid w:val="00167EDD"/>
    <w:rsid w:val="00167F39"/>
    <w:rsid w:val="00170A9D"/>
    <w:rsid w:val="00170F1A"/>
    <w:rsid w:val="0017110F"/>
    <w:rsid w:val="00171DD5"/>
    <w:rsid w:val="00171E89"/>
    <w:rsid w:val="0017217D"/>
    <w:rsid w:val="001729A4"/>
    <w:rsid w:val="00173132"/>
    <w:rsid w:val="00173174"/>
    <w:rsid w:val="001731D5"/>
    <w:rsid w:val="001737F7"/>
    <w:rsid w:val="00173904"/>
    <w:rsid w:val="00173E98"/>
    <w:rsid w:val="001744B4"/>
    <w:rsid w:val="001744E7"/>
    <w:rsid w:val="00174554"/>
    <w:rsid w:val="0017459B"/>
    <w:rsid w:val="00174651"/>
    <w:rsid w:val="00174774"/>
    <w:rsid w:val="001747AF"/>
    <w:rsid w:val="00174C1E"/>
    <w:rsid w:val="00174E4D"/>
    <w:rsid w:val="00175500"/>
    <w:rsid w:val="00175730"/>
    <w:rsid w:val="00175B3C"/>
    <w:rsid w:val="00175EA0"/>
    <w:rsid w:val="00176024"/>
    <w:rsid w:val="00176287"/>
    <w:rsid w:val="00176375"/>
    <w:rsid w:val="001766A9"/>
    <w:rsid w:val="0017753C"/>
    <w:rsid w:val="001777EF"/>
    <w:rsid w:val="001778CF"/>
    <w:rsid w:val="00180209"/>
    <w:rsid w:val="0018021C"/>
    <w:rsid w:val="00180774"/>
    <w:rsid w:val="00180EAA"/>
    <w:rsid w:val="00180EC2"/>
    <w:rsid w:val="00181005"/>
    <w:rsid w:val="0018106F"/>
    <w:rsid w:val="00181339"/>
    <w:rsid w:val="00181596"/>
    <w:rsid w:val="00181680"/>
    <w:rsid w:val="00181817"/>
    <w:rsid w:val="00181848"/>
    <w:rsid w:val="00181DF3"/>
    <w:rsid w:val="0018200B"/>
    <w:rsid w:val="0018254A"/>
    <w:rsid w:val="001829A6"/>
    <w:rsid w:val="00183A7D"/>
    <w:rsid w:val="00183DA4"/>
    <w:rsid w:val="00183F58"/>
    <w:rsid w:val="001841C2"/>
    <w:rsid w:val="00184202"/>
    <w:rsid w:val="00184259"/>
    <w:rsid w:val="001843DB"/>
    <w:rsid w:val="001847D6"/>
    <w:rsid w:val="0018495A"/>
    <w:rsid w:val="00184DD0"/>
    <w:rsid w:val="00184E93"/>
    <w:rsid w:val="001855E1"/>
    <w:rsid w:val="001858EA"/>
    <w:rsid w:val="001863E5"/>
    <w:rsid w:val="00186AF4"/>
    <w:rsid w:val="00186C7E"/>
    <w:rsid w:val="0018763E"/>
    <w:rsid w:val="0018776F"/>
    <w:rsid w:val="00187F3D"/>
    <w:rsid w:val="001900A2"/>
    <w:rsid w:val="001908DC"/>
    <w:rsid w:val="00190CCB"/>
    <w:rsid w:val="00190FE2"/>
    <w:rsid w:val="001912D8"/>
    <w:rsid w:val="00191554"/>
    <w:rsid w:val="00191803"/>
    <w:rsid w:val="00191CF7"/>
    <w:rsid w:val="00191FCE"/>
    <w:rsid w:val="00192052"/>
    <w:rsid w:val="001922CC"/>
    <w:rsid w:val="00192483"/>
    <w:rsid w:val="0019284D"/>
    <w:rsid w:val="00192929"/>
    <w:rsid w:val="00192DC1"/>
    <w:rsid w:val="00194053"/>
    <w:rsid w:val="001943EB"/>
    <w:rsid w:val="00194BE9"/>
    <w:rsid w:val="00194C5E"/>
    <w:rsid w:val="00194CA4"/>
    <w:rsid w:val="00194E35"/>
    <w:rsid w:val="00194EDA"/>
    <w:rsid w:val="00195023"/>
    <w:rsid w:val="001951C9"/>
    <w:rsid w:val="001956E2"/>
    <w:rsid w:val="001959CD"/>
    <w:rsid w:val="00195EEF"/>
    <w:rsid w:val="00195F77"/>
    <w:rsid w:val="00196098"/>
    <w:rsid w:val="00196898"/>
    <w:rsid w:val="00196ADB"/>
    <w:rsid w:val="00196E11"/>
    <w:rsid w:val="0019736D"/>
    <w:rsid w:val="001977ED"/>
    <w:rsid w:val="001979BB"/>
    <w:rsid w:val="00197C2F"/>
    <w:rsid w:val="001A03C3"/>
    <w:rsid w:val="001A052D"/>
    <w:rsid w:val="001A0725"/>
    <w:rsid w:val="001A08CA"/>
    <w:rsid w:val="001A0B42"/>
    <w:rsid w:val="001A0B5D"/>
    <w:rsid w:val="001A0CC1"/>
    <w:rsid w:val="001A0DF8"/>
    <w:rsid w:val="001A11F4"/>
    <w:rsid w:val="001A1AAD"/>
    <w:rsid w:val="001A204B"/>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16E"/>
    <w:rsid w:val="001A56C7"/>
    <w:rsid w:val="001A58D8"/>
    <w:rsid w:val="001A5C45"/>
    <w:rsid w:val="001A60A2"/>
    <w:rsid w:val="001A6625"/>
    <w:rsid w:val="001A6C2E"/>
    <w:rsid w:val="001A6F58"/>
    <w:rsid w:val="001A6F68"/>
    <w:rsid w:val="001A7146"/>
    <w:rsid w:val="001A727F"/>
    <w:rsid w:val="001A75FE"/>
    <w:rsid w:val="001A7675"/>
    <w:rsid w:val="001A79D3"/>
    <w:rsid w:val="001A7BF5"/>
    <w:rsid w:val="001A7FC7"/>
    <w:rsid w:val="001B0615"/>
    <w:rsid w:val="001B0737"/>
    <w:rsid w:val="001B08E7"/>
    <w:rsid w:val="001B0C66"/>
    <w:rsid w:val="001B0EB8"/>
    <w:rsid w:val="001B118A"/>
    <w:rsid w:val="001B1669"/>
    <w:rsid w:val="001B19FF"/>
    <w:rsid w:val="001B2506"/>
    <w:rsid w:val="001B2580"/>
    <w:rsid w:val="001B2809"/>
    <w:rsid w:val="001B2931"/>
    <w:rsid w:val="001B2A46"/>
    <w:rsid w:val="001B3729"/>
    <w:rsid w:val="001B396A"/>
    <w:rsid w:val="001B3AB2"/>
    <w:rsid w:val="001B3B42"/>
    <w:rsid w:val="001B3BEF"/>
    <w:rsid w:val="001B3E8E"/>
    <w:rsid w:val="001B4316"/>
    <w:rsid w:val="001B45FC"/>
    <w:rsid w:val="001B4773"/>
    <w:rsid w:val="001B4F90"/>
    <w:rsid w:val="001B52A1"/>
    <w:rsid w:val="001B5333"/>
    <w:rsid w:val="001B5426"/>
    <w:rsid w:val="001B6823"/>
    <w:rsid w:val="001B6CF2"/>
    <w:rsid w:val="001B70B9"/>
    <w:rsid w:val="001B7758"/>
    <w:rsid w:val="001B7EFA"/>
    <w:rsid w:val="001B7F4F"/>
    <w:rsid w:val="001C0575"/>
    <w:rsid w:val="001C0677"/>
    <w:rsid w:val="001C08D8"/>
    <w:rsid w:val="001C0A66"/>
    <w:rsid w:val="001C0B97"/>
    <w:rsid w:val="001C0D43"/>
    <w:rsid w:val="001C0D55"/>
    <w:rsid w:val="001C0FA0"/>
    <w:rsid w:val="001C102A"/>
    <w:rsid w:val="001C1568"/>
    <w:rsid w:val="001C15D1"/>
    <w:rsid w:val="001C17A8"/>
    <w:rsid w:val="001C1903"/>
    <w:rsid w:val="001C1949"/>
    <w:rsid w:val="001C2397"/>
    <w:rsid w:val="001C23B5"/>
    <w:rsid w:val="001C2492"/>
    <w:rsid w:val="001C24DE"/>
    <w:rsid w:val="001C262A"/>
    <w:rsid w:val="001C2852"/>
    <w:rsid w:val="001C2950"/>
    <w:rsid w:val="001C2CD1"/>
    <w:rsid w:val="001C2F68"/>
    <w:rsid w:val="001C3470"/>
    <w:rsid w:val="001C37ED"/>
    <w:rsid w:val="001C3CF9"/>
    <w:rsid w:val="001C3FE0"/>
    <w:rsid w:val="001C412B"/>
    <w:rsid w:val="001C423E"/>
    <w:rsid w:val="001C437E"/>
    <w:rsid w:val="001C4723"/>
    <w:rsid w:val="001C4F39"/>
    <w:rsid w:val="001C4FE9"/>
    <w:rsid w:val="001C51E4"/>
    <w:rsid w:val="001C536B"/>
    <w:rsid w:val="001C5777"/>
    <w:rsid w:val="001C5B26"/>
    <w:rsid w:val="001C5B47"/>
    <w:rsid w:val="001C5C51"/>
    <w:rsid w:val="001C5CDF"/>
    <w:rsid w:val="001C6395"/>
    <w:rsid w:val="001C641C"/>
    <w:rsid w:val="001C6509"/>
    <w:rsid w:val="001C6A2C"/>
    <w:rsid w:val="001C6D43"/>
    <w:rsid w:val="001C6E55"/>
    <w:rsid w:val="001C71E3"/>
    <w:rsid w:val="001C729A"/>
    <w:rsid w:val="001C72D6"/>
    <w:rsid w:val="001C7892"/>
    <w:rsid w:val="001C7BF3"/>
    <w:rsid w:val="001C7DC4"/>
    <w:rsid w:val="001C7FD4"/>
    <w:rsid w:val="001D0208"/>
    <w:rsid w:val="001D03C7"/>
    <w:rsid w:val="001D0A1D"/>
    <w:rsid w:val="001D0FAF"/>
    <w:rsid w:val="001D1478"/>
    <w:rsid w:val="001D1E52"/>
    <w:rsid w:val="001D1ECA"/>
    <w:rsid w:val="001D1FCD"/>
    <w:rsid w:val="001D263A"/>
    <w:rsid w:val="001D2746"/>
    <w:rsid w:val="001D2968"/>
    <w:rsid w:val="001D2B84"/>
    <w:rsid w:val="001D2BC5"/>
    <w:rsid w:val="001D2D43"/>
    <w:rsid w:val="001D3401"/>
    <w:rsid w:val="001D34EB"/>
    <w:rsid w:val="001D35B4"/>
    <w:rsid w:val="001D3A4D"/>
    <w:rsid w:val="001D3F21"/>
    <w:rsid w:val="001D44B8"/>
    <w:rsid w:val="001D4515"/>
    <w:rsid w:val="001D451E"/>
    <w:rsid w:val="001D476E"/>
    <w:rsid w:val="001D4A98"/>
    <w:rsid w:val="001D5190"/>
    <w:rsid w:val="001D5339"/>
    <w:rsid w:val="001D541A"/>
    <w:rsid w:val="001D559E"/>
    <w:rsid w:val="001D56C3"/>
    <w:rsid w:val="001D5E38"/>
    <w:rsid w:val="001D5F66"/>
    <w:rsid w:val="001D5FB0"/>
    <w:rsid w:val="001D6198"/>
    <w:rsid w:val="001D670F"/>
    <w:rsid w:val="001D6B86"/>
    <w:rsid w:val="001D6E5D"/>
    <w:rsid w:val="001D73B6"/>
    <w:rsid w:val="001D74CE"/>
    <w:rsid w:val="001D7622"/>
    <w:rsid w:val="001D76EB"/>
    <w:rsid w:val="001D779F"/>
    <w:rsid w:val="001D78F3"/>
    <w:rsid w:val="001D79D0"/>
    <w:rsid w:val="001D7AC7"/>
    <w:rsid w:val="001D7F3D"/>
    <w:rsid w:val="001D7F80"/>
    <w:rsid w:val="001E04AD"/>
    <w:rsid w:val="001E0BF1"/>
    <w:rsid w:val="001E1815"/>
    <w:rsid w:val="001E1E28"/>
    <w:rsid w:val="001E1E6E"/>
    <w:rsid w:val="001E2620"/>
    <w:rsid w:val="001E2B28"/>
    <w:rsid w:val="001E3674"/>
    <w:rsid w:val="001E3AC2"/>
    <w:rsid w:val="001E3D51"/>
    <w:rsid w:val="001E3D84"/>
    <w:rsid w:val="001E3DCC"/>
    <w:rsid w:val="001E4147"/>
    <w:rsid w:val="001E4381"/>
    <w:rsid w:val="001E44D3"/>
    <w:rsid w:val="001E4CBA"/>
    <w:rsid w:val="001E548C"/>
    <w:rsid w:val="001E5B5B"/>
    <w:rsid w:val="001E5CBA"/>
    <w:rsid w:val="001E69E4"/>
    <w:rsid w:val="001E7019"/>
    <w:rsid w:val="001E7047"/>
    <w:rsid w:val="001E713F"/>
    <w:rsid w:val="001E71F0"/>
    <w:rsid w:val="001E71F9"/>
    <w:rsid w:val="001E725A"/>
    <w:rsid w:val="001E7433"/>
    <w:rsid w:val="001E747D"/>
    <w:rsid w:val="001E76DA"/>
    <w:rsid w:val="001E7A00"/>
    <w:rsid w:val="001E7C3D"/>
    <w:rsid w:val="001E7F81"/>
    <w:rsid w:val="001F00DF"/>
    <w:rsid w:val="001F0141"/>
    <w:rsid w:val="001F01E5"/>
    <w:rsid w:val="001F02E1"/>
    <w:rsid w:val="001F0951"/>
    <w:rsid w:val="001F1223"/>
    <w:rsid w:val="001F1235"/>
    <w:rsid w:val="001F182A"/>
    <w:rsid w:val="001F1D23"/>
    <w:rsid w:val="001F1E8F"/>
    <w:rsid w:val="001F1FE2"/>
    <w:rsid w:val="001F2327"/>
    <w:rsid w:val="001F2B05"/>
    <w:rsid w:val="001F2B1F"/>
    <w:rsid w:val="001F348E"/>
    <w:rsid w:val="001F34F8"/>
    <w:rsid w:val="001F473A"/>
    <w:rsid w:val="001F4DA1"/>
    <w:rsid w:val="001F5268"/>
    <w:rsid w:val="001F553C"/>
    <w:rsid w:val="001F5A5A"/>
    <w:rsid w:val="001F5E50"/>
    <w:rsid w:val="001F5EB4"/>
    <w:rsid w:val="001F642E"/>
    <w:rsid w:val="001F6448"/>
    <w:rsid w:val="001F64D1"/>
    <w:rsid w:val="001F6932"/>
    <w:rsid w:val="001F6A27"/>
    <w:rsid w:val="001F6A48"/>
    <w:rsid w:val="001F6AA6"/>
    <w:rsid w:val="001F6BB0"/>
    <w:rsid w:val="001F6D5B"/>
    <w:rsid w:val="001F6FDB"/>
    <w:rsid w:val="001F73EB"/>
    <w:rsid w:val="001F7414"/>
    <w:rsid w:val="001F7838"/>
    <w:rsid w:val="001F7B59"/>
    <w:rsid w:val="00200260"/>
    <w:rsid w:val="002002CE"/>
    <w:rsid w:val="0020066F"/>
    <w:rsid w:val="0020107A"/>
    <w:rsid w:val="002011BD"/>
    <w:rsid w:val="0020135D"/>
    <w:rsid w:val="00201A25"/>
    <w:rsid w:val="00201BA3"/>
    <w:rsid w:val="00201D77"/>
    <w:rsid w:val="00201E8C"/>
    <w:rsid w:val="00201FED"/>
    <w:rsid w:val="00202061"/>
    <w:rsid w:val="00202EAD"/>
    <w:rsid w:val="0020328F"/>
    <w:rsid w:val="002033AF"/>
    <w:rsid w:val="002039F2"/>
    <w:rsid w:val="00203A6F"/>
    <w:rsid w:val="00203D3B"/>
    <w:rsid w:val="00204511"/>
    <w:rsid w:val="0020454E"/>
    <w:rsid w:val="002046F3"/>
    <w:rsid w:val="00204DE0"/>
    <w:rsid w:val="002056E7"/>
    <w:rsid w:val="00205BBD"/>
    <w:rsid w:val="00205C7B"/>
    <w:rsid w:val="0020621C"/>
    <w:rsid w:val="00206508"/>
    <w:rsid w:val="002067A7"/>
    <w:rsid w:val="00206C2E"/>
    <w:rsid w:val="00206CDA"/>
    <w:rsid w:val="00206CDC"/>
    <w:rsid w:val="00207082"/>
    <w:rsid w:val="0020734D"/>
    <w:rsid w:val="002074EE"/>
    <w:rsid w:val="00207BF8"/>
    <w:rsid w:val="00207E85"/>
    <w:rsid w:val="00210018"/>
    <w:rsid w:val="0021001C"/>
    <w:rsid w:val="0021022F"/>
    <w:rsid w:val="002108A7"/>
    <w:rsid w:val="00211194"/>
    <w:rsid w:val="00211218"/>
    <w:rsid w:val="0021149E"/>
    <w:rsid w:val="00211816"/>
    <w:rsid w:val="00211C55"/>
    <w:rsid w:val="0021201E"/>
    <w:rsid w:val="0021238C"/>
    <w:rsid w:val="00212A4A"/>
    <w:rsid w:val="00212BA4"/>
    <w:rsid w:val="00212BDC"/>
    <w:rsid w:val="00212E2B"/>
    <w:rsid w:val="00212E42"/>
    <w:rsid w:val="0021340B"/>
    <w:rsid w:val="00213901"/>
    <w:rsid w:val="00213987"/>
    <w:rsid w:val="002139A2"/>
    <w:rsid w:val="00213B3D"/>
    <w:rsid w:val="002140F6"/>
    <w:rsid w:val="002143CD"/>
    <w:rsid w:val="00214569"/>
    <w:rsid w:val="00215057"/>
    <w:rsid w:val="0021508D"/>
    <w:rsid w:val="00215156"/>
    <w:rsid w:val="0021517D"/>
    <w:rsid w:val="002157BF"/>
    <w:rsid w:val="00216157"/>
    <w:rsid w:val="00216BD9"/>
    <w:rsid w:val="00217566"/>
    <w:rsid w:val="00217B1B"/>
    <w:rsid w:val="002204A9"/>
    <w:rsid w:val="00220A1F"/>
    <w:rsid w:val="00220D43"/>
    <w:rsid w:val="00220D69"/>
    <w:rsid w:val="002210F5"/>
    <w:rsid w:val="0022141E"/>
    <w:rsid w:val="0022160D"/>
    <w:rsid w:val="00221B97"/>
    <w:rsid w:val="00221C99"/>
    <w:rsid w:val="00221D51"/>
    <w:rsid w:val="00222123"/>
    <w:rsid w:val="0022213A"/>
    <w:rsid w:val="002222A1"/>
    <w:rsid w:val="00222946"/>
    <w:rsid w:val="00222BDB"/>
    <w:rsid w:val="00222CF1"/>
    <w:rsid w:val="0022357F"/>
    <w:rsid w:val="002236FC"/>
    <w:rsid w:val="00223BB9"/>
    <w:rsid w:val="00223C6C"/>
    <w:rsid w:val="002249FE"/>
    <w:rsid w:val="00224AF9"/>
    <w:rsid w:val="00224EA9"/>
    <w:rsid w:val="00224F04"/>
    <w:rsid w:val="00225155"/>
    <w:rsid w:val="00225423"/>
    <w:rsid w:val="0022552E"/>
    <w:rsid w:val="002255BA"/>
    <w:rsid w:val="00225D42"/>
    <w:rsid w:val="00225EA1"/>
    <w:rsid w:val="00226AEF"/>
    <w:rsid w:val="00226D9D"/>
    <w:rsid w:val="00227776"/>
    <w:rsid w:val="00227936"/>
    <w:rsid w:val="00230096"/>
    <w:rsid w:val="002301D3"/>
    <w:rsid w:val="002304EE"/>
    <w:rsid w:val="002308C7"/>
    <w:rsid w:val="00230CAD"/>
    <w:rsid w:val="00231AEF"/>
    <w:rsid w:val="00231BB3"/>
    <w:rsid w:val="00231CBC"/>
    <w:rsid w:val="00231DA0"/>
    <w:rsid w:val="00232158"/>
    <w:rsid w:val="00232164"/>
    <w:rsid w:val="0023253B"/>
    <w:rsid w:val="0023279B"/>
    <w:rsid w:val="002328F9"/>
    <w:rsid w:val="00232B8A"/>
    <w:rsid w:val="00232E1E"/>
    <w:rsid w:val="00233117"/>
    <w:rsid w:val="00233785"/>
    <w:rsid w:val="0023395B"/>
    <w:rsid w:val="00233A5A"/>
    <w:rsid w:val="00233CE3"/>
    <w:rsid w:val="002340FE"/>
    <w:rsid w:val="00234285"/>
    <w:rsid w:val="002343BF"/>
    <w:rsid w:val="002344C1"/>
    <w:rsid w:val="00234556"/>
    <w:rsid w:val="00234634"/>
    <w:rsid w:val="00234D8E"/>
    <w:rsid w:val="0023535A"/>
    <w:rsid w:val="0023535F"/>
    <w:rsid w:val="002353E9"/>
    <w:rsid w:val="002356D3"/>
    <w:rsid w:val="00235738"/>
    <w:rsid w:val="00235B29"/>
    <w:rsid w:val="00235D4C"/>
    <w:rsid w:val="002364A9"/>
    <w:rsid w:val="002366B7"/>
    <w:rsid w:val="002369E6"/>
    <w:rsid w:val="00236A81"/>
    <w:rsid w:val="00236E3A"/>
    <w:rsid w:val="00236F05"/>
    <w:rsid w:val="002371E3"/>
    <w:rsid w:val="00237528"/>
    <w:rsid w:val="00237789"/>
    <w:rsid w:val="002401FC"/>
    <w:rsid w:val="0024056C"/>
    <w:rsid w:val="00240D9D"/>
    <w:rsid w:val="002415A6"/>
    <w:rsid w:val="00242061"/>
    <w:rsid w:val="002421B1"/>
    <w:rsid w:val="00242E6D"/>
    <w:rsid w:val="00243011"/>
    <w:rsid w:val="00243511"/>
    <w:rsid w:val="0024353D"/>
    <w:rsid w:val="002435FC"/>
    <w:rsid w:val="00243768"/>
    <w:rsid w:val="00243797"/>
    <w:rsid w:val="002442D9"/>
    <w:rsid w:val="002447C9"/>
    <w:rsid w:val="00244A11"/>
    <w:rsid w:val="00244BA7"/>
    <w:rsid w:val="00244CA2"/>
    <w:rsid w:val="0024506F"/>
    <w:rsid w:val="00245351"/>
    <w:rsid w:val="00245432"/>
    <w:rsid w:val="002454B8"/>
    <w:rsid w:val="0024593F"/>
    <w:rsid w:val="00245B87"/>
    <w:rsid w:val="00245CC7"/>
    <w:rsid w:val="002465A6"/>
    <w:rsid w:val="00246827"/>
    <w:rsid w:val="00246897"/>
    <w:rsid w:val="002468A3"/>
    <w:rsid w:val="00246C03"/>
    <w:rsid w:val="0024701E"/>
    <w:rsid w:val="00247218"/>
    <w:rsid w:val="002472D3"/>
    <w:rsid w:val="002476B6"/>
    <w:rsid w:val="00247E76"/>
    <w:rsid w:val="00247E8F"/>
    <w:rsid w:val="00250146"/>
    <w:rsid w:val="00250777"/>
    <w:rsid w:val="00250C0E"/>
    <w:rsid w:val="002510D5"/>
    <w:rsid w:val="00251572"/>
    <w:rsid w:val="0025173D"/>
    <w:rsid w:val="0025202D"/>
    <w:rsid w:val="002523CF"/>
    <w:rsid w:val="0025280C"/>
    <w:rsid w:val="002528AB"/>
    <w:rsid w:val="00252907"/>
    <w:rsid w:val="002529E0"/>
    <w:rsid w:val="00252BB0"/>
    <w:rsid w:val="00252BB3"/>
    <w:rsid w:val="00253242"/>
    <w:rsid w:val="002537C5"/>
    <w:rsid w:val="0025383B"/>
    <w:rsid w:val="00253A05"/>
    <w:rsid w:val="00253D3A"/>
    <w:rsid w:val="002540E8"/>
    <w:rsid w:val="00254467"/>
    <w:rsid w:val="00254590"/>
    <w:rsid w:val="002549FC"/>
    <w:rsid w:val="00254B75"/>
    <w:rsid w:val="00254B8C"/>
    <w:rsid w:val="00254E68"/>
    <w:rsid w:val="002551C8"/>
    <w:rsid w:val="0025529E"/>
    <w:rsid w:val="002556B1"/>
    <w:rsid w:val="00255B58"/>
    <w:rsid w:val="00255CF8"/>
    <w:rsid w:val="00255E00"/>
    <w:rsid w:val="00255FC7"/>
    <w:rsid w:val="00256044"/>
    <w:rsid w:val="002565C7"/>
    <w:rsid w:val="0025663C"/>
    <w:rsid w:val="00256671"/>
    <w:rsid w:val="002568DA"/>
    <w:rsid w:val="00256989"/>
    <w:rsid w:val="00256A50"/>
    <w:rsid w:val="00256D8B"/>
    <w:rsid w:val="00256FE1"/>
    <w:rsid w:val="00257178"/>
    <w:rsid w:val="0025771F"/>
    <w:rsid w:val="0025781A"/>
    <w:rsid w:val="002579F8"/>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3304"/>
    <w:rsid w:val="002633D9"/>
    <w:rsid w:val="0026340E"/>
    <w:rsid w:val="0026362E"/>
    <w:rsid w:val="00263993"/>
    <w:rsid w:val="002639CA"/>
    <w:rsid w:val="002642F2"/>
    <w:rsid w:val="0026473A"/>
    <w:rsid w:val="002648A3"/>
    <w:rsid w:val="002649A7"/>
    <w:rsid w:val="00264FC3"/>
    <w:rsid w:val="00265350"/>
    <w:rsid w:val="00265736"/>
    <w:rsid w:val="002657B3"/>
    <w:rsid w:val="00265874"/>
    <w:rsid w:val="0026589B"/>
    <w:rsid w:val="0026620A"/>
    <w:rsid w:val="002662AF"/>
    <w:rsid w:val="002663B7"/>
    <w:rsid w:val="002666C5"/>
    <w:rsid w:val="00266B83"/>
    <w:rsid w:val="00266C8A"/>
    <w:rsid w:val="002677CD"/>
    <w:rsid w:val="00267E01"/>
    <w:rsid w:val="00270185"/>
    <w:rsid w:val="00270ACB"/>
    <w:rsid w:val="00270BFB"/>
    <w:rsid w:val="00270C63"/>
    <w:rsid w:val="00270CEF"/>
    <w:rsid w:val="00270EAC"/>
    <w:rsid w:val="0027130B"/>
    <w:rsid w:val="0027156A"/>
    <w:rsid w:val="00271A81"/>
    <w:rsid w:val="00271CD7"/>
    <w:rsid w:val="00271CF2"/>
    <w:rsid w:val="00271D81"/>
    <w:rsid w:val="00272073"/>
    <w:rsid w:val="0027213F"/>
    <w:rsid w:val="0027227B"/>
    <w:rsid w:val="002722BD"/>
    <w:rsid w:val="0027267D"/>
    <w:rsid w:val="002727E6"/>
    <w:rsid w:val="00272A95"/>
    <w:rsid w:val="00272D1C"/>
    <w:rsid w:val="00273058"/>
    <w:rsid w:val="002731B9"/>
    <w:rsid w:val="00273206"/>
    <w:rsid w:val="00273B8D"/>
    <w:rsid w:val="00273CF0"/>
    <w:rsid w:val="00273E72"/>
    <w:rsid w:val="0027402A"/>
    <w:rsid w:val="00274068"/>
    <w:rsid w:val="0027498E"/>
    <w:rsid w:val="00274EFE"/>
    <w:rsid w:val="00275B02"/>
    <w:rsid w:val="00275FBC"/>
    <w:rsid w:val="002762DF"/>
    <w:rsid w:val="0027638B"/>
    <w:rsid w:val="0027686D"/>
    <w:rsid w:val="00276B43"/>
    <w:rsid w:val="00276DC0"/>
    <w:rsid w:val="00276FBF"/>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2593"/>
    <w:rsid w:val="00282A37"/>
    <w:rsid w:val="002830F6"/>
    <w:rsid w:val="00283507"/>
    <w:rsid w:val="002836C7"/>
    <w:rsid w:val="002836D4"/>
    <w:rsid w:val="002836ED"/>
    <w:rsid w:val="00283DD1"/>
    <w:rsid w:val="00283F64"/>
    <w:rsid w:val="00284442"/>
    <w:rsid w:val="00284CE8"/>
    <w:rsid w:val="00285482"/>
    <w:rsid w:val="00285886"/>
    <w:rsid w:val="00285A5E"/>
    <w:rsid w:val="00285F7B"/>
    <w:rsid w:val="002862A3"/>
    <w:rsid w:val="002864FC"/>
    <w:rsid w:val="002866B1"/>
    <w:rsid w:val="00286B4C"/>
    <w:rsid w:val="00286C59"/>
    <w:rsid w:val="0028705C"/>
    <w:rsid w:val="00287326"/>
    <w:rsid w:val="00287723"/>
    <w:rsid w:val="002878FB"/>
    <w:rsid w:val="00287ACF"/>
    <w:rsid w:val="00290124"/>
    <w:rsid w:val="00290212"/>
    <w:rsid w:val="00290256"/>
    <w:rsid w:val="00290379"/>
    <w:rsid w:val="0029043B"/>
    <w:rsid w:val="00290658"/>
    <w:rsid w:val="00290946"/>
    <w:rsid w:val="00290A06"/>
    <w:rsid w:val="00290CF7"/>
    <w:rsid w:val="00290D0E"/>
    <w:rsid w:val="002911C8"/>
    <w:rsid w:val="00291703"/>
    <w:rsid w:val="00291766"/>
    <w:rsid w:val="00291B06"/>
    <w:rsid w:val="00291B56"/>
    <w:rsid w:val="00291EB3"/>
    <w:rsid w:val="002920C1"/>
    <w:rsid w:val="0029211E"/>
    <w:rsid w:val="00292489"/>
    <w:rsid w:val="0029263E"/>
    <w:rsid w:val="00292791"/>
    <w:rsid w:val="00292A8E"/>
    <w:rsid w:val="002930FA"/>
    <w:rsid w:val="00293198"/>
    <w:rsid w:val="002933A1"/>
    <w:rsid w:val="0029353D"/>
    <w:rsid w:val="00293A66"/>
    <w:rsid w:val="00293B8B"/>
    <w:rsid w:val="0029450E"/>
    <w:rsid w:val="00294B1A"/>
    <w:rsid w:val="00294C0F"/>
    <w:rsid w:val="00294F77"/>
    <w:rsid w:val="0029551E"/>
    <w:rsid w:val="0029574D"/>
    <w:rsid w:val="00295922"/>
    <w:rsid w:val="002962CB"/>
    <w:rsid w:val="0029691D"/>
    <w:rsid w:val="00297206"/>
    <w:rsid w:val="00297465"/>
    <w:rsid w:val="002977B4"/>
    <w:rsid w:val="00297A00"/>
    <w:rsid w:val="00297BFE"/>
    <w:rsid w:val="00297CE2"/>
    <w:rsid w:val="00297D14"/>
    <w:rsid w:val="00297DFA"/>
    <w:rsid w:val="00297F8C"/>
    <w:rsid w:val="002A0113"/>
    <w:rsid w:val="002A02C5"/>
    <w:rsid w:val="002A03ED"/>
    <w:rsid w:val="002A040F"/>
    <w:rsid w:val="002A0BC9"/>
    <w:rsid w:val="002A0F27"/>
    <w:rsid w:val="002A190F"/>
    <w:rsid w:val="002A1B25"/>
    <w:rsid w:val="002A1B2A"/>
    <w:rsid w:val="002A1CB1"/>
    <w:rsid w:val="002A2129"/>
    <w:rsid w:val="002A2FA2"/>
    <w:rsid w:val="002A3215"/>
    <w:rsid w:val="002A33F4"/>
    <w:rsid w:val="002A3697"/>
    <w:rsid w:val="002A3796"/>
    <w:rsid w:val="002A38CF"/>
    <w:rsid w:val="002A3AED"/>
    <w:rsid w:val="002A3B3F"/>
    <w:rsid w:val="002A3B90"/>
    <w:rsid w:val="002A3E86"/>
    <w:rsid w:val="002A46F7"/>
    <w:rsid w:val="002A4859"/>
    <w:rsid w:val="002A4AB8"/>
    <w:rsid w:val="002A4F74"/>
    <w:rsid w:val="002A538D"/>
    <w:rsid w:val="002A5A02"/>
    <w:rsid w:val="002A5A51"/>
    <w:rsid w:val="002A5CF5"/>
    <w:rsid w:val="002A5F01"/>
    <w:rsid w:val="002A5FBE"/>
    <w:rsid w:val="002A6ABB"/>
    <w:rsid w:val="002A6CE6"/>
    <w:rsid w:val="002A7DBA"/>
    <w:rsid w:val="002A7E9B"/>
    <w:rsid w:val="002B0578"/>
    <w:rsid w:val="002B059A"/>
    <w:rsid w:val="002B059F"/>
    <w:rsid w:val="002B060A"/>
    <w:rsid w:val="002B0668"/>
    <w:rsid w:val="002B1293"/>
    <w:rsid w:val="002B1AD6"/>
    <w:rsid w:val="002B1E1C"/>
    <w:rsid w:val="002B2183"/>
    <w:rsid w:val="002B2414"/>
    <w:rsid w:val="002B25FA"/>
    <w:rsid w:val="002B295F"/>
    <w:rsid w:val="002B2B16"/>
    <w:rsid w:val="002B3035"/>
    <w:rsid w:val="002B32CA"/>
    <w:rsid w:val="002B32DD"/>
    <w:rsid w:val="002B3968"/>
    <w:rsid w:val="002B4001"/>
    <w:rsid w:val="002B409B"/>
    <w:rsid w:val="002B40EA"/>
    <w:rsid w:val="002B4392"/>
    <w:rsid w:val="002B4A50"/>
    <w:rsid w:val="002B4C36"/>
    <w:rsid w:val="002B50B3"/>
    <w:rsid w:val="002B5562"/>
    <w:rsid w:val="002B56C3"/>
    <w:rsid w:val="002B595B"/>
    <w:rsid w:val="002B5AD5"/>
    <w:rsid w:val="002B5C5A"/>
    <w:rsid w:val="002B6038"/>
    <w:rsid w:val="002B61FF"/>
    <w:rsid w:val="002B6422"/>
    <w:rsid w:val="002B68D1"/>
    <w:rsid w:val="002B6ABA"/>
    <w:rsid w:val="002B6B43"/>
    <w:rsid w:val="002B71BA"/>
    <w:rsid w:val="002B742B"/>
    <w:rsid w:val="002B782F"/>
    <w:rsid w:val="002B7843"/>
    <w:rsid w:val="002B7A02"/>
    <w:rsid w:val="002B7AE1"/>
    <w:rsid w:val="002B7B4D"/>
    <w:rsid w:val="002B7C88"/>
    <w:rsid w:val="002C0291"/>
    <w:rsid w:val="002C0439"/>
    <w:rsid w:val="002C0625"/>
    <w:rsid w:val="002C0678"/>
    <w:rsid w:val="002C1252"/>
    <w:rsid w:val="002C12D8"/>
    <w:rsid w:val="002C15D5"/>
    <w:rsid w:val="002C171E"/>
    <w:rsid w:val="002C182C"/>
    <w:rsid w:val="002C1896"/>
    <w:rsid w:val="002C1A06"/>
    <w:rsid w:val="002C208E"/>
    <w:rsid w:val="002C2F67"/>
    <w:rsid w:val="002C3355"/>
    <w:rsid w:val="002C34A6"/>
    <w:rsid w:val="002C35FD"/>
    <w:rsid w:val="002C3609"/>
    <w:rsid w:val="002C3A60"/>
    <w:rsid w:val="002C3C63"/>
    <w:rsid w:val="002C45B6"/>
    <w:rsid w:val="002C4633"/>
    <w:rsid w:val="002C47A5"/>
    <w:rsid w:val="002C4A6F"/>
    <w:rsid w:val="002C506F"/>
    <w:rsid w:val="002C51B6"/>
    <w:rsid w:val="002C578A"/>
    <w:rsid w:val="002C5912"/>
    <w:rsid w:val="002C5970"/>
    <w:rsid w:val="002C5C0C"/>
    <w:rsid w:val="002C5D86"/>
    <w:rsid w:val="002C5F03"/>
    <w:rsid w:val="002C6588"/>
    <w:rsid w:val="002C662D"/>
    <w:rsid w:val="002C66E9"/>
    <w:rsid w:val="002C6B2F"/>
    <w:rsid w:val="002C6BFB"/>
    <w:rsid w:val="002C71CF"/>
    <w:rsid w:val="002C78D8"/>
    <w:rsid w:val="002C7B61"/>
    <w:rsid w:val="002C7B6D"/>
    <w:rsid w:val="002C7C2B"/>
    <w:rsid w:val="002C7C42"/>
    <w:rsid w:val="002C7D61"/>
    <w:rsid w:val="002D00FA"/>
    <w:rsid w:val="002D023F"/>
    <w:rsid w:val="002D049F"/>
    <w:rsid w:val="002D0987"/>
    <w:rsid w:val="002D0B7C"/>
    <w:rsid w:val="002D0D1A"/>
    <w:rsid w:val="002D0E54"/>
    <w:rsid w:val="002D1359"/>
    <w:rsid w:val="002D155C"/>
    <w:rsid w:val="002D1637"/>
    <w:rsid w:val="002D1688"/>
    <w:rsid w:val="002D16B8"/>
    <w:rsid w:val="002D1729"/>
    <w:rsid w:val="002D1819"/>
    <w:rsid w:val="002D1B69"/>
    <w:rsid w:val="002D1BA5"/>
    <w:rsid w:val="002D1C46"/>
    <w:rsid w:val="002D264F"/>
    <w:rsid w:val="002D26EC"/>
    <w:rsid w:val="002D2BF5"/>
    <w:rsid w:val="002D2D0E"/>
    <w:rsid w:val="002D3043"/>
    <w:rsid w:val="002D35F5"/>
    <w:rsid w:val="002D3B6D"/>
    <w:rsid w:val="002D3D5A"/>
    <w:rsid w:val="002D3E5B"/>
    <w:rsid w:val="002D4162"/>
    <w:rsid w:val="002D4510"/>
    <w:rsid w:val="002D47FE"/>
    <w:rsid w:val="002D4A56"/>
    <w:rsid w:val="002D4B1D"/>
    <w:rsid w:val="002D5270"/>
    <w:rsid w:val="002D532D"/>
    <w:rsid w:val="002D58FC"/>
    <w:rsid w:val="002D5D7D"/>
    <w:rsid w:val="002D5F27"/>
    <w:rsid w:val="002D5FDF"/>
    <w:rsid w:val="002D607B"/>
    <w:rsid w:val="002D6582"/>
    <w:rsid w:val="002D65E2"/>
    <w:rsid w:val="002D6B7B"/>
    <w:rsid w:val="002D739A"/>
    <w:rsid w:val="002D73BD"/>
    <w:rsid w:val="002D76AB"/>
    <w:rsid w:val="002D781B"/>
    <w:rsid w:val="002D786D"/>
    <w:rsid w:val="002D7912"/>
    <w:rsid w:val="002D7C74"/>
    <w:rsid w:val="002D7D26"/>
    <w:rsid w:val="002E0020"/>
    <w:rsid w:val="002E0042"/>
    <w:rsid w:val="002E0188"/>
    <w:rsid w:val="002E0209"/>
    <w:rsid w:val="002E0591"/>
    <w:rsid w:val="002E070F"/>
    <w:rsid w:val="002E0806"/>
    <w:rsid w:val="002E09B5"/>
    <w:rsid w:val="002E0C55"/>
    <w:rsid w:val="002E0CBF"/>
    <w:rsid w:val="002E1230"/>
    <w:rsid w:val="002E1545"/>
    <w:rsid w:val="002E180A"/>
    <w:rsid w:val="002E1910"/>
    <w:rsid w:val="002E1978"/>
    <w:rsid w:val="002E1BC6"/>
    <w:rsid w:val="002E1EC2"/>
    <w:rsid w:val="002E1EC7"/>
    <w:rsid w:val="002E2333"/>
    <w:rsid w:val="002E2433"/>
    <w:rsid w:val="002E28BA"/>
    <w:rsid w:val="002E361B"/>
    <w:rsid w:val="002E361C"/>
    <w:rsid w:val="002E3943"/>
    <w:rsid w:val="002E3EAF"/>
    <w:rsid w:val="002E3F7C"/>
    <w:rsid w:val="002E4254"/>
    <w:rsid w:val="002E44C3"/>
    <w:rsid w:val="002E4691"/>
    <w:rsid w:val="002E4695"/>
    <w:rsid w:val="002E4E2F"/>
    <w:rsid w:val="002E4F13"/>
    <w:rsid w:val="002E4FB7"/>
    <w:rsid w:val="002E5213"/>
    <w:rsid w:val="002E5392"/>
    <w:rsid w:val="002E5412"/>
    <w:rsid w:val="002E543D"/>
    <w:rsid w:val="002E577D"/>
    <w:rsid w:val="002E5E86"/>
    <w:rsid w:val="002E63EE"/>
    <w:rsid w:val="002E6468"/>
    <w:rsid w:val="002E6712"/>
    <w:rsid w:val="002E6FDB"/>
    <w:rsid w:val="002E700E"/>
    <w:rsid w:val="002E71B1"/>
    <w:rsid w:val="002E7794"/>
    <w:rsid w:val="002E79A6"/>
    <w:rsid w:val="002F0A46"/>
    <w:rsid w:val="002F0C37"/>
    <w:rsid w:val="002F0C92"/>
    <w:rsid w:val="002F0E1E"/>
    <w:rsid w:val="002F104B"/>
    <w:rsid w:val="002F16B7"/>
    <w:rsid w:val="002F1C09"/>
    <w:rsid w:val="002F1CE6"/>
    <w:rsid w:val="002F1E70"/>
    <w:rsid w:val="002F2645"/>
    <w:rsid w:val="002F28F1"/>
    <w:rsid w:val="002F3510"/>
    <w:rsid w:val="002F3563"/>
    <w:rsid w:val="002F35DF"/>
    <w:rsid w:val="002F3800"/>
    <w:rsid w:val="002F3839"/>
    <w:rsid w:val="002F3866"/>
    <w:rsid w:val="002F3875"/>
    <w:rsid w:val="002F4613"/>
    <w:rsid w:val="002F4696"/>
    <w:rsid w:val="002F472F"/>
    <w:rsid w:val="002F5497"/>
    <w:rsid w:val="002F556F"/>
    <w:rsid w:val="002F5678"/>
    <w:rsid w:val="002F5F3B"/>
    <w:rsid w:val="002F61A4"/>
    <w:rsid w:val="002F64E5"/>
    <w:rsid w:val="002F693C"/>
    <w:rsid w:val="002F69BB"/>
    <w:rsid w:val="002F6EC5"/>
    <w:rsid w:val="002F6FAD"/>
    <w:rsid w:val="002F7003"/>
    <w:rsid w:val="002F70BB"/>
    <w:rsid w:val="002F7707"/>
    <w:rsid w:val="002F797B"/>
    <w:rsid w:val="002F7A9E"/>
    <w:rsid w:val="002F7C6D"/>
    <w:rsid w:val="003006FA"/>
    <w:rsid w:val="0030071B"/>
    <w:rsid w:val="003010D4"/>
    <w:rsid w:val="0030120B"/>
    <w:rsid w:val="00302044"/>
    <w:rsid w:val="003020F4"/>
    <w:rsid w:val="003023A1"/>
    <w:rsid w:val="003025C7"/>
    <w:rsid w:val="0030360F"/>
    <w:rsid w:val="00303790"/>
    <w:rsid w:val="00303984"/>
    <w:rsid w:val="00303FAF"/>
    <w:rsid w:val="00304072"/>
    <w:rsid w:val="00304161"/>
    <w:rsid w:val="003043A7"/>
    <w:rsid w:val="00304618"/>
    <w:rsid w:val="00304643"/>
    <w:rsid w:val="0030477F"/>
    <w:rsid w:val="003047D2"/>
    <w:rsid w:val="0030493A"/>
    <w:rsid w:val="00304A73"/>
    <w:rsid w:val="00304AFB"/>
    <w:rsid w:val="00304DFD"/>
    <w:rsid w:val="00304EFB"/>
    <w:rsid w:val="00304FE5"/>
    <w:rsid w:val="003057BF"/>
    <w:rsid w:val="003057F7"/>
    <w:rsid w:val="00305842"/>
    <w:rsid w:val="0030597C"/>
    <w:rsid w:val="003059A3"/>
    <w:rsid w:val="00305D69"/>
    <w:rsid w:val="003063A5"/>
    <w:rsid w:val="003063E2"/>
    <w:rsid w:val="00306864"/>
    <w:rsid w:val="003069F9"/>
    <w:rsid w:val="00306C90"/>
    <w:rsid w:val="00306CCA"/>
    <w:rsid w:val="00307669"/>
    <w:rsid w:val="00307951"/>
    <w:rsid w:val="00307AEA"/>
    <w:rsid w:val="00307D23"/>
    <w:rsid w:val="00307DB7"/>
    <w:rsid w:val="00307F99"/>
    <w:rsid w:val="00310040"/>
    <w:rsid w:val="00310208"/>
    <w:rsid w:val="00310371"/>
    <w:rsid w:val="0031042D"/>
    <w:rsid w:val="0031058F"/>
    <w:rsid w:val="0031089E"/>
    <w:rsid w:val="00310B1D"/>
    <w:rsid w:val="00310CE6"/>
    <w:rsid w:val="00310D69"/>
    <w:rsid w:val="00310E45"/>
    <w:rsid w:val="00311663"/>
    <w:rsid w:val="00311668"/>
    <w:rsid w:val="00311C89"/>
    <w:rsid w:val="00311FB1"/>
    <w:rsid w:val="0031246D"/>
    <w:rsid w:val="0031257A"/>
    <w:rsid w:val="003129EE"/>
    <w:rsid w:val="00313938"/>
    <w:rsid w:val="00313AEF"/>
    <w:rsid w:val="0031422F"/>
    <w:rsid w:val="0031472E"/>
    <w:rsid w:val="003147B7"/>
    <w:rsid w:val="00314844"/>
    <w:rsid w:val="003149A9"/>
    <w:rsid w:val="00314D1A"/>
    <w:rsid w:val="00314D56"/>
    <w:rsid w:val="0031528D"/>
    <w:rsid w:val="00315535"/>
    <w:rsid w:val="00315650"/>
    <w:rsid w:val="00315675"/>
    <w:rsid w:val="00315888"/>
    <w:rsid w:val="00315EC0"/>
    <w:rsid w:val="003161E0"/>
    <w:rsid w:val="003168B2"/>
    <w:rsid w:val="0031702A"/>
    <w:rsid w:val="003170A7"/>
    <w:rsid w:val="003178EF"/>
    <w:rsid w:val="003179E3"/>
    <w:rsid w:val="00317B6B"/>
    <w:rsid w:val="00317CF0"/>
    <w:rsid w:val="00317E59"/>
    <w:rsid w:val="00317F8C"/>
    <w:rsid w:val="00320368"/>
    <w:rsid w:val="0032040C"/>
    <w:rsid w:val="00320465"/>
    <w:rsid w:val="00320A64"/>
    <w:rsid w:val="00320B02"/>
    <w:rsid w:val="00320B84"/>
    <w:rsid w:val="00320D78"/>
    <w:rsid w:val="00321943"/>
    <w:rsid w:val="00321C49"/>
    <w:rsid w:val="00321D14"/>
    <w:rsid w:val="00322065"/>
    <w:rsid w:val="0032209B"/>
    <w:rsid w:val="00322440"/>
    <w:rsid w:val="00322496"/>
    <w:rsid w:val="00322AE7"/>
    <w:rsid w:val="00322D91"/>
    <w:rsid w:val="00322EEA"/>
    <w:rsid w:val="003231DE"/>
    <w:rsid w:val="0032320A"/>
    <w:rsid w:val="00323743"/>
    <w:rsid w:val="00323BA3"/>
    <w:rsid w:val="00323F0D"/>
    <w:rsid w:val="00324003"/>
    <w:rsid w:val="003240EC"/>
    <w:rsid w:val="00324344"/>
    <w:rsid w:val="00324E78"/>
    <w:rsid w:val="003250C3"/>
    <w:rsid w:val="00325246"/>
    <w:rsid w:val="003253A1"/>
    <w:rsid w:val="003257B1"/>
    <w:rsid w:val="00325869"/>
    <w:rsid w:val="00325A8A"/>
    <w:rsid w:val="00325A8C"/>
    <w:rsid w:val="00325B90"/>
    <w:rsid w:val="00325D35"/>
    <w:rsid w:val="00325D4C"/>
    <w:rsid w:val="00326448"/>
    <w:rsid w:val="0032650F"/>
    <w:rsid w:val="003265BD"/>
    <w:rsid w:val="0032662E"/>
    <w:rsid w:val="00326854"/>
    <w:rsid w:val="00326AC6"/>
    <w:rsid w:val="00326F42"/>
    <w:rsid w:val="00327220"/>
    <w:rsid w:val="003272AF"/>
    <w:rsid w:val="003275E4"/>
    <w:rsid w:val="003275F0"/>
    <w:rsid w:val="00327788"/>
    <w:rsid w:val="003278A7"/>
    <w:rsid w:val="00327C75"/>
    <w:rsid w:val="00327F0D"/>
    <w:rsid w:val="00330069"/>
    <w:rsid w:val="00330144"/>
    <w:rsid w:val="003302D8"/>
    <w:rsid w:val="0033032C"/>
    <w:rsid w:val="003304A1"/>
    <w:rsid w:val="0033052A"/>
    <w:rsid w:val="00330999"/>
    <w:rsid w:val="00331316"/>
    <w:rsid w:val="0033133C"/>
    <w:rsid w:val="0033161D"/>
    <w:rsid w:val="00331864"/>
    <w:rsid w:val="00331FF5"/>
    <w:rsid w:val="0033244F"/>
    <w:rsid w:val="00332C1D"/>
    <w:rsid w:val="00332EF9"/>
    <w:rsid w:val="00332F67"/>
    <w:rsid w:val="00333005"/>
    <w:rsid w:val="00333597"/>
    <w:rsid w:val="00334500"/>
    <w:rsid w:val="0033497F"/>
    <w:rsid w:val="00334BE7"/>
    <w:rsid w:val="00334E58"/>
    <w:rsid w:val="00335067"/>
    <w:rsid w:val="00335160"/>
    <w:rsid w:val="003356EF"/>
    <w:rsid w:val="00335707"/>
    <w:rsid w:val="0033572F"/>
    <w:rsid w:val="00335C05"/>
    <w:rsid w:val="00335F31"/>
    <w:rsid w:val="0033634D"/>
    <w:rsid w:val="0033643D"/>
    <w:rsid w:val="00336998"/>
    <w:rsid w:val="003370E6"/>
    <w:rsid w:val="00337740"/>
    <w:rsid w:val="00337743"/>
    <w:rsid w:val="00337E16"/>
    <w:rsid w:val="003401CA"/>
    <w:rsid w:val="003409FD"/>
    <w:rsid w:val="00340BCF"/>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2B40"/>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5FF7"/>
    <w:rsid w:val="003463B5"/>
    <w:rsid w:val="0034659F"/>
    <w:rsid w:val="0034675B"/>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253"/>
    <w:rsid w:val="003533A6"/>
    <w:rsid w:val="003536BB"/>
    <w:rsid w:val="00353B7C"/>
    <w:rsid w:val="00353BE4"/>
    <w:rsid w:val="00353D60"/>
    <w:rsid w:val="0035402B"/>
    <w:rsid w:val="0035422D"/>
    <w:rsid w:val="0035438E"/>
    <w:rsid w:val="003547C0"/>
    <w:rsid w:val="00354832"/>
    <w:rsid w:val="0035500F"/>
    <w:rsid w:val="0035552E"/>
    <w:rsid w:val="00355564"/>
    <w:rsid w:val="00355796"/>
    <w:rsid w:val="003557D3"/>
    <w:rsid w:val="00355828"/>
    <w:rsid w:val="00355872"/>
    <w:rsid w:val="00355B00"/>
    <w:rsid w:val="00355C09"/>
    <w:rsid w:val="003561EE"/>
    <w:rsid w:val="00356418"/>
    <w:rsid w:val="0035689D"/>
    <w:rsid w:val="00356D90"/>
    <w:rsid w:val="00356E38"/>
    <w:rsid w:val="00356F95"/>
    <w:rsid w:val="0035721C"/>
    <w:rsid w:val="00357456"/>
    <w:rsid w:val="00357653"/>
    <w:rsid w:val="003576DA"/>
    <w:rsid w:val="003577EB"/>
    <w:rsid w:val="00357CBE"/>
    <w:rsid w:val="00357D66"/>
    <w:rsid w:val="003602F2"/>
    <w:rsid w:val="003603B9"/>
    <w:rsid w:val="0036046F"/>
    <w:rsid w:val="003609A7"/>
    <w:rsid w:val="00360C13"/>
    <w:rsid w:val="00361263"/>
    <w:rsid w:val="003613E4"/>
    <w:rsid w:val="00361427"/>
    <w:rsid w:val="00361487"/>
    <w:rsid w:val="00361661"/>
    <w:rsid w:val="0036199D"/>
    <w:rsid w:val="00362905"/>
    <w:rsid w:val="003629D8"/>
    <w:rsid w:val="00362D04"/>
    <w:rsid w:val="00362D33"/>
    <w:rsid w:val="00363230"/>
    <w:rsid w:val="0036407C"/>
    <w:rsid w:val="003644B2"/>
    <w:rsid w:val="00364B80"/>
    <w:rsid w:val="00364D53"/>
    <w:rsid w:val="00364FD8"/>
    <w:rsid w:val="0036548C"/>
    <w:rsid w:val="003654A7"/>
    <w:rsid w:val="00365669"/>
    <w:rsid w:val="00365A74"/>
    <w:rsid w:val="0036610E"/>
    <w:rsid w:val="00366735"/>
    <w:rsid w:val="0036674E"/>
    <w:rsid w:val="0036675B"/>
    <w:rsid w:val="00366917"/>
    <w:rsid w:val="00366BCA"/>
    <w:rsid w:val="00366EBB"/>
    <w:rsid w:val="00366F43"/>
    <w:rsid w:val="0036772F"/>
    <w:rsid w:val="00367BD2"/>
    <w:rsid w:val="003705BB"/>
    <w:rsid w:val="00370612"/>
    <w:rsid w:val="00370987"/>
    <w:rsid w:val="003709BD"/>
    <w:rsid w:val="00370A1C"/>
    <w:rsid w:val="00370AD3"/>
    <w:rsid w:val="00370BC7"/>
    <w:rsid w:val="00370EAD"/>
    <w:rsid w:val="00371059"/>
    <w:rsid w:val="003715D6"/>
    <w:rsid w:val="003717C6"/>
    <w:rsid w:val="00371822"/>
    <w:rsid w:val="003719DE"/>
    <w:rsid w:val="00371A15"/>
    <w:rsid w:val="00371A33"/>
    <w:rsid w:val="00371F8F"/>
    <w:rsid w:val="0037285D"/>
    <w:rsid w:val="00372E83"/>
    <w:rsid w:val="003730E2"/>
    <w:rsid w:val="0037314C"/>
    <w:rsid w:val="003731C2"/>
    <w:rsid w:val="00373747"/>
    <w:rsid w:val="00373860"/>
    <w:rsid w:val="00373DBC"/>
    <w:rsid w:val="00373DDB"/>
    <w:rsid w:val="00374226"/>
    <w:rsid w:val="00374B8C"/>
    <w:rsid w:val="00375080"/>
    <w:rsid w:val="0037523C"/>
    <w:rsid w:val="00375561"/>
    <w:rsid w:val="00375772"/>
    <w:rsid w:val="0037593A"/>
    <w:rsid w:val="00375D9E"/>
    <w:rsid w:val="003761DC"/>
    <w:rsid w:val="00376223"/>
    <w:rsid w:val="00376575"/>
    <w:rsid w:val="003766A1"/>
    <w:rsid w:val="0037674F"/>
    <w:rsid w:val="0037696B"/>
    <w:rsid w:val="00376B8B"/>
    <w:rsid w:val="00376C51"/>
    <w:rsid w:val="00376CE2"/>
    <w:rsid w:val="00376D6D"/>
    <w:rsid w:val="00377047"/>
    <w:rsid w:val="00377407"/>
    <w:rsid w:val="003775AA"/>
    <w:rsid w:val="00380026"/>
    <w:rsid w:val="0038073F"/>
    <w:rsid w:val="003807B1"/>
    <w:rsid w:val="0038081D"/>
    <w:rsid w:val="003808DB"/>
    <w:rsid w:val="00380993"/>
    <w:rsid w:val="0038122A"/>
    <w:rsid w:val="00381332"/>
    <w:rsid w:val="00381780"/>
    <w:rsid w:val="00381B26"/>
    <w:rsid w:val="00381FDA"/>
    <w:rsid w:val="003820FF"/>
    <w:rsid w:val="003824B9"/>
    <w:rsid w:val="003824E4"/>
    <w:rsid w:val="003824EB"/>
    <w:rsid w:val="00382610"/>
    <w:rsid w:val="003827AA"/>
    <w:rsid w:val="00382B1B"/>
    <w:rsid w:val="00383044"/>
    <w:rsid w:val="00383518"/>
    <w:rsid w:val="0038351E"/>
    <w:rsid w:val="00383536"/>
    <w:rsid w:val="0038370D"/>
    <w:rsid w:val="00383AC8"/>
    <w:rsid w:val="00383CFE"/>
    <w:rsid w:val="0038430C"/>
    <w:rsid w:val="00384330"/>
    <w:rsid w:val="0038475D"/>
    <w:rsid w:val="003849D7"/>
    <w:rsid w:val="00384BEF"/>
    <w:rsid w:val="003853FF"/>
    <w:rsid w:val="00385609"/>
    <w:rsid w:val="003856A4"/>
    <w:rsid w:val="003857DF"/>
    <w:rsid w:val="00385B5E"/>
    <w:rsid w:val="00385DAB"/>
    <w:rsid w:val="00385DE6"/>
    <w:rsid w:val="00385E54"/>
    <w:rsid w:val="003861A3"/>
    <w:rsid w:val="00386246"/>
    <w:rsid w:val="00386719"/>
    <w:rsid w:val="0038696B"/>
    <w:rsid w:val="003871D1"/>
    <w:rsid w:val="00387553"/>
    <w:rsid w:val="00387739"/>
    <w:rsid w:val="003878B7"/>
    <w:rsid w:val="00387C17"/>
    <w:rsid w:val="00387C8F"/>
    <w:rsid w:val="00387CA6"/>
    <w:rsid w:val="00387CBD"/>
    <w:rsid w:val="00390058"/>
    <w:rsid w:val="003900C7"/>
    <w:rsid w:val="00390154"/>
    <w:rsid w:val="00390393"/>
    <w:rsid w:val="0039039F"/>
    <w:rsid w:val="00390480"/>
    <w:rsid w:val="00390ED6"/>
    <w:rsid w:val="003918DC"/>
    <w:rsid w:val="00391955"/>
    <w:rsid w:val="00391B5C"/>
    <w:rsid w:val="00392509"/>
    <w:rsid w:val="003925E5"/>
    <w:rsid w:val="00392660"/>
    <w:rsid w:val="00392775"/>
    <w:rsid w:val="00392CD3"/>
    <w:rsid w:val="00392EB9"/>
    <w:rsid w:val="003930A1"/>
    <w:rsid w:val="003931DD"/>
    <w:rsid w:val="003933B2"/>
    <w:rsid w:val="003933F3"/>
    <w:rsid w:val="00393865"/>
    <w:rsid w:val="00393C76"/>
    <w:rsid w:val="00393FCC"/>
    <w:rsid w:val="003942EA"/>
    <w:rsid w:val="003943E5"/>
    <w:rsid w:val="00394793"/>
    <w:rsid w:val="003947BD"/>
    <w:rsid w:val="00394A7E"/>
    <w:rsid w:val="00394B26"/>
    <w:rsid w:val="00394BEA"/>
    <w:rsid w:val="00394D47"/>
    <w:rsid w:val="0039500E"/>
    <w:rsid w:val="003955E6"/>
    <w:rsid w:val="00395950"/>
    <w:rsid w:val="003961E2"/>
    <w:rsid w:val="00396FE3"/>
    <w:rsid w:val="0039759B"/>
    <w:rsid w:val="0039763E"/>
    <w:rsid w:val="003978EA"/>
    <w:rsid w:val="0039797F"/>
    <w:rsid w:val="00397D8E"/>
    <w:rsid w:val="003A008A"/>
    <w:rsid w:val="003A05E8"/>
    <w:rsid w:val="003A08E5"/>
    <w:rsid w:val="003A0B0D"/>
    <w:rsid w:val="003A105C"/>
    <w:rsid w:val="003A14F3"/>
    <w:rsid w:val="003A19D7"/>
    <w:rsid w:val="003A1C9F"/>
    <w:rsid w:val="003A1E70"/>
    <w:rsid w:val="003A21CC"/>
    <w:rsid w:val="003A2222"/>
    <w:rsid w:val="003A2269"/>
    <w:rsid w:val="003A233D"/>
    <w:rsid w:val="003A23DC"/>
    <w:rsid w:val="003A289A"/>
    <w:rsid w:val="003A2A37"/>
    <w:rsid w:val="003A2AE0"/>
    <w:rsid w:val="003A3262"/>
    <w:rsid w:val="003A39F5"/>
    <w:rsid w:val="003A3D8B"/>
    <w:rsid w:val="003A434B"/>
    <w:rsid w:val="003A4371"/>
    <w:rsid w:val="003A46A8"/>
    <w:rsid w:val="003A49E2"/>
    <w:rsid w:val="003A4CC6"/>
    <w:rsid w:val="003A4F18"/>
    <w:rsid w:val="003A5479"/>
    <w:rsid w:val="003A57F9"/>
    <w:rsid w:val="003A5C1B"/>
    <w:rsid w:val="003A5F8F"/>
    <w:rsid w:val="003A60B9"/>
    <w:rsid w:val="003A6665"/>
    <w:rsid w:val="003A6CF4"/>
    <w:rsid w:val="003A6E79"/>
    <w:rsid w:val="003A7971"/>
    <w:rsid w:val="003A7C7F"/>
    <w:rsid w:val="003A7F48"/>
    <w:rsid w:val="003A7FDB"/>
    <w:rsid w:val="003B0162"/>
    <w:rsid w:val="003B023B"/>
    <w:rsid w:val="003B0304"/>
    <w:rsid w:val="003B043F"/>
    <w:rsid w:val="003B09C9"/>
    <w:rsid w:val="003B0D76"/>
    <w:rsid w:val="003B155C"/>
    <w:rsid w:val="003B16DB"/>
    <w:rsid w:val="003B1E19"/>
    <w:rsid w:val="003B1F33"/>
    <w:rsid w:val="003B20B4"/>
    <w:rsid w:val="003B2B5F"/>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47"/>
    <w:rsid w:val="003B5882"/>
    <w:rsid w:val="003B5A7E"/>
    <w:rsid w:val="003B5D24"/>
    <w:rsid w:val="003B62EA"/>
    <w:rsid w:val="003B6508"/>
    <w:rsid w:val="003B6B11"/>
    <w:rsid w:val="003B6CDF"/>
    <w:rsid w:val="003B79D6"/>
    <w:rsid w:val="003B7CC1"/>
    <w:rsid w:val="003C00C3"/>
    <w:rsid w:val="003C0117"/>
    <w:rsid w:val="003C0338"/>
    <w:rsid w:val="003C04DA"/>
    <w:rsid w:val="003C0A82"/>
    <w:rsid w:val="003C0DAF"/>
    <w:rsid w:val="003C1074"/>
    <w:rsid w:val="003C10B2"/>
    <w:rsid w:val="003C11E9"/>
    <w:rsid w:val="003C123E"/>
    <w:rsid w:val="003C1267"/>
    <w:rsid w:val="003C1467"/>
    <w:rsid w:val="003C179A"/>
    <w:rsid w:val="003C1911"/>
    <w:rsid w:val="003C1B4F"/>
    <w:rsid w:val="003C1C96"/>
    <w:rsid w:val="003C1CD8"/>
    <w:rsid w:val="003C2288"/>
    <w:rsid w:val="003C2B48"/>
    <w:rsid w:val="003C2C98"/>
    <w:rsid w:val="003C31E0"/>
    <w:rsid w:val="003C331C"/>
    <w:rsid w:val="003C3336"/>
    <w:rsid w:val="003C380E"/>
    <w:rsid w:val="003C39E6"/>
    <w:rsid w:val="003C3A11"/>
    <w:rsid w:val="003C3BAE"/>
    <w:rsid w:val="003C3E2C"/>
    <w:rsid w:val="003C40A3"/>
    <w:rsid w:val="003C43EB"/>
    <w:rsid w:val="003C46AE"/>
    <w:rsid w:val="003C49DA"/>
    <w:rsid w:val="003C4AFE"/>
    <w:rsid w:val="003C4B2D"/>
    <w:rsid w:val="003C5187"/>
    <w:rsid w:val="003C526E"/>
    <w:rsid w:val="003C58C9"/>
    <w:rsid w:val="003C6310"/>
    <w:rsid w:val="003C64B0"/>
    <w:rsid w:val="003C6957"/>
    <w:rsid w:val="003C6CF0"/>
    <w:rsid w:val="003C6DEB"/>
    <w:rsid w:val="003C6EFC"/>
    <w:rsid w:val="003C6FE0"/>
    <w:rsid w:val="003C7159"/>
    <w:rsid w:val="003C73CA"/>
    <w:rsid w:val="003C748D"/>
    <w:rsid w:val="003C7585"/>
    <w:rsid w:val="003C7734"/>
    <w:rsid w:val="003C7A5C"/>
    <w:rsid w:val="003C7A6B"/>
    <w:rsid w:val="003D0153"/>
    <w:rsid w:val="003D0526"/>
    <w:rsid w:val="003D0791"/>
    <w:rsid w:val="003D095D"/>
    <w:rsid w:val="003D0AAF"/>
    <w:rsid w:val="003D0C4D"/>
    <w:rsid w:val="003D16F3"/>
    <w:rsid w:val="003D17E0"/>
    <w:rsid w:val="003D17F1"/>
    <w:rsid w:val="003D198F"/>
    <w:rsid w:val="003D1993"/>
    <w:rsid w:val="003D201E"/>
    <w:rsid w:val="003D2665"/>
    <w:rsid w:val="003D314A"/>
    <w:rsid w:val="003D331D"/>
    <w:rsid w:val="003D3574"/>
    <w:rsid w:val="003D3857"/>
    <w:rsid w:val="003D3A0C"/>
    <w:rsid w:val="003D3A71"/>
    <w:rsid w:val="003D4149"/>
    <w:rsid w:val="003D44C8"/>
    <w:rsid w:val="003D47FD"/>
    <w:rsid w:val="003D4AA0"/>
    <w:rsid w:val="003D4B8C"/>
    <w:rsid w:val="003D5526"/>
    <w:rsid w:val="003D5B32"/>
    <w:rsid w:val="003D660C"/>
    <w:rsid w:val="003D709E"/>
    <w:rsid w:val="003D73BD"/>
    <w:rsid w:val="003D7AF7"/>
    <w:rsid w:val="003D7B70"/>
    <w:rsid w:val="003D7CCE"/>
    <w:rsid w:val="003E040C"/>
    <w:rsid w:val="003E0481"/>
    <w:rsid w:val="003E0864"/>
    <w:rsid w:val="003E099A"/>
    <w:rsid w:val="003E09A0"/>
    <w:rsid w:val="003E0BAC"/>
    <w:rsid w:val="003E0D8C"/>
    <w:rsid w:val="003E0DCE"/>
    <w:rsid w:val="003E154A"/>
    <w:rsid w:val="003E15A3"/>
    <w:rsid w:val="003E1931"/>
    <w:rsid w:val="003E19C7"/>
    <w:rsid w:val="003E1B68"/>
    <w:rsid w:val="003E1DE4"/>
    <w:rsid w:val="003E21AD"/>
    <w:rsid w:val="003E21C8"/>
    <w:rsid w:val="003E2417"/>
    <w:rsid w:val="003E2594"/>
    <w:rsid w:val="003E2601"/>
    <w:rsid w:val="003E2E52"/>
    <w:rsid w:val="003E343C"/>
    <w:rsid w:val="003E3D77"/>
    <w:rsid w:val="003E3DCA"/>
    <w:rsid w:val="003E4100"/>
    <w:rsid w:val="003E4408"/>
    <w:rsid w:val="003E5242"/>
    <w:rsid w:val="003E5587"/>
    <w:rsid w:val="003E5824"/>
    <w:rsid w:val="003E5930"/>
    <w:rsid w:val="003E5FC5"/>
    <w:rsid w:val="003E63A2"/>
    <w:rsid w:val="003E65D7"/>
    <w:rsid w:val="003E6BFB"/>
    <w:rsid w:val="003E7465"/>
    <w:rsid w:val="003E7483"/>
    <w:rsid w:val="003E7D26"/>
    <w:rsid w:val="003F0515"/>
    <w:rsid w:val="003F057F"/>
    <w:rsid w:val="003F0EDC"/>
    <w:rsid w:val="003F106B"/>
    <w:rsid w:val="003F11AD"/>
    <w:rsid w:val="003F12AB"/>
    <w:rsid w:val="003F14AB"/>
    <w:rsid w:val="003F163F"/>
    <w:rsid w:val="003F185F"/>
    <w:rsid w:val="003F1ACE"/>
    <w:rsid w:val="003F1CE1"/>
    <w:rsid w:val="003F1E26"/>
    <w:rsid w:val="003F25D5"/>
    <w:rsid w:val="003F2756"/>
    <w:rsid w:val="003F27C0"/>
    <w:rsid w:val="003F2923"/>
    <w:rsid w:val="003F2D7E"/>
    <w:rsid w:val="003F2E6F"/>
    <w:rsid w:val="003F33C7"/>
    <w:rsid w:val="003F3B0D"/>
    <w:rsid w:val="003F405F"/>
    <w:rsid w:val="003F413A"/>
    <w:rsid w:val="003F47B8"/>
    <w:rsid w:val="003F4A40"/>
    <w:rsid w:val="003F4B33"/>
    <w:rsid w:val="003F5154"/>
    <w:rsid w:val="003F5249"/>
    <w:rsid w:val="003F533C"/>
    <w:rsid w:val="003F54FB"/>
    <w:rsid w:val="003F5542"/>
    <w:rsid w:val="003F56E5"/>
    <w:rsid w:val="003F58D6"/>
    <w:rsid w:val="003F5BB5"/>
    <w:rsid w:val="003F5D3A"/>
    <w:rsid w:val="003F5E59"/>
    <w:rsid w:val="003F6371"/>
    <w:rsid w:val="003F6408"/>
    <w:rsid w:val="003F6572"/>
    <w:rsid w:val="003F6578"/>
    <w:rsid w:val="003F6BD4"/>
    <w:rsid w:val="003F6C4D"/>
    <w:rsid w:val="003F6D1F"/>
    <w:rsid w:val="003F72AE"/>
    <w:rsid w:val="003F7416"/>
    <w:rsid w:val="003F78D3"/>
    <w:rsid w:val="003F7D98"/>
    <w:rsid w:val="004000C9"/>
    <w:rsid w:val="004002AB"/>
    <w:rsid w:val="004002FA"/>
    <w:rsid w:val="0040048C"/>
    <w:rsid w:val="00400533"/>
    <w:rsid w:val="00400C90"/>
    <w:rsid w:val="00400F7F"/>
    <w:rsid w:val="00401930"/>
    <w:rsid w:val="00401ABD"/>
    <w:rsid w:val="00401B73"/>
    <w:rsid w:val="004023F7"/>
    <w:rsid w:val="00402B9B"/>
    <w:rsid w:val="00402C93"/>
    <w:rsid w:val="00402CED"/>
    <w:rsid w:val="0040363C"/>
    <w:rsid w:val="004036AF"/>
    <w:rsid w:val="0040371E"/>
    <w:rsid w:val="00403A08"/>
    <w:rsid w:val="00403A0F"/>
    <w:rsid w:val="00403BE7"/>
    <w:rsid w:val="00403F52"/>
    <w:rsid w:val="0040424B"/>
    <w:rsid w:val="0040434E"/>
    <w:rsid w:val="004044CE"/>
    <w:rsid w:val="004045DC"/>
    <w:rsid w:val="0040481F"/>
    <w:rsid w:val="004048E5"/>
    <w:rsid w:val="00404D1E"/>
    <w:rsid w:val="00405316"/>
    <w:rsid w:val="004057B0"/>
    <w:rsid w:val="00405876"/>
    <w:rsid w:val="00406224"/>
    <w:rsid w:val="004065C0"/>
    <w:rsid w:val="00406623"/>
    <w:rsid w:val="0040692C"/>
    <w:rsid w:val="00406F1D"/>
    <w:rsid w:val="00407AB6"/>
    <w:rsid w:val="00407FCA"/>
    <w:rsid w:val="00410810"/>
    <w:rsid w:val="004108C3"/>
    <w:rsid w:val="004109CD"/>
    <w:rsid w:val="00410ED3"/>
    <w:rsid w:val="00411268"/>
    <w:rsid w:val="0041153E"/>
    <w:rsid w:val="004117A3"/>
    <w:rsid w:val="00411DB9"/>
    <w:rsid w:val="00411E35"/>
    <w:rsid w:val="00412149"/>
    <w:rsid w:val="00412488"/>
    <w:rsid w:val="004127C7"/>
    <w:rsid w:val="00412B7F"/>
    <w:rsid w:val="00412C6F"/>
    <w:rsid w:val="00412CEF"/>
    <w:rsid w:val="00413EBD"/>
    <w:rsid w:val="004141A8"/>
    <w:rsid w:val="004142D6"/>
    <w:rsid w:val="004145D9"/>
    <w:rsid w:val="00414B08"/>
    <w:rsid w:val="00414D86"/>
    <w:rsid w:val="00414E59"/>
    <w:rsid w:val="004153B4"/>
    <w:rsid w:val="00415A4B"/>
    <w:rsid w:val="00415F33"/>
    <w:rsid w:val="00415F59"/>
    <w:rsid w:val="00416404"/>
    <w:rsid w:val="004165B8"/>
    <w:rsid w:val="004169D8"/>
    <w:rsid w:val="00416AE2"/>
    <w:rsid w:val="00416E99"/>
    <w:rsid w:val="00417048"/>
    <w:rsid w:val="004174A0"/>
    <w:rsid w:val="00417956"/>
    <w:rsid w:val="004179AE"/>
    <w:rsid w:val="00420098"/>
    <w:rsid w:val="004201AF"/>
    <w:rsid w:val="004202C4"/>
    <w:rsid w:val="00420632"/>
    <w:rsid w:val="00420B07"/>
    <w:rsid w:val="00420C22"/>
    <w:rsid w:val="00420DF0"/>
    <w:rsid w:val="0042107B"/>
    <w:rsid w:val="004213F9"/>
    <w:rsid w:val="004214FF"/>
    <w:rsid w:val="0042150E"/>
    <w:rsid w:val="004217F1"/>
    <w:rsid w:val="0042188B"/>
    <w:rsid w:val="00421A79"/>
    <w:rsid w:val="00421E70"/>
    <w:rsid w:val="004224E7"/>
    <w:rsid w:val="004229FE"/>
    <w:rsid w:val="00422BF5"/>
    <w:rsid w:val="0042327F"/>
    <w:rsid w:val="004235EB"/>
    <w:rsid w:val="00423B76"/>
    <w:rsid w:val="00423F07"/>
    <w:rsid w:val="004240B4"/>
    <w:rsid w:val="004240C2"/>
    <w:rsid w:val="004242BF"/>
    <w:rsid w:val="00424303"/>
    <w:rsid w:val="004243AB"/>
    <w:rsid w:val="00424835"/>
    <w:rsid w:val="00424D1A"/>
    <w:rsid w:val="00425431"/>
    <w:rsid w:val="004254F2"/>
    <w:rsid w:val="004257A8"/>
    <w:rsid w:val="00425BB7"/>
    <w:rsid w:val="00425D34"/>
    <w:rsid w:val="00425FF9"/>
    <w:rsid w:val="00426328"/>
    <w:rsid w:val="004266DC"/>
    <w:rsid w:val="0042677E"/>
    <w:rsid w:val="00426A0F"/>
    <w:rsid w:val="0042706F"/>
    <w:rsid w:val="004274A1"/>
    <w:rsid w:val="004275C7"/>
    <w:rsid w:val="004276B7"/>
    <w:rsid w:val="004279A3"/>
    <w:rsid w:val="004279C7"/>
    <w:rsid w:val="00427B3B"/>
    <w:rsid w:val="00427C8C"/>
    <w:rsid w:val="00427D4C"/>
    <w:rsid w:val="00427EBF"/>
    <w:rsid w:val="0043004B"/>
    <w:rsid w:val="0043072B"/>
    <w:rsid w:val="0043072D"/>
    <w:rsid w:val="00430832"/>
    <w:rsid w:val="00431085"/>
    <w:rsid w:val="00431367"/>
    <w:rsid w:val="004313B0"/>
    <w:rsid w:val="004314AB"/>
    <w:rsid w:val="0043152E"/>
    <w:rsid w:val="00431AA2"/>
    <w:rsid w:val="00432278"/>
    <w:rsid w:val="00432A43"/>
    <w:rsid w:val="00432CD9"/>
    <w:rsid w:val="00432FAF"/>
    <w:rsid w:val="004333C8"/>
    <w:rsid w:val="00433576"/>
    <w:rsid w:val="00433BB0"/>
    <w:rsid w:val="00434ABF"/>
    <w:rsid w:val="00434EDF"/>
    <w:rsid w:val="00435149"/>
    <w:rsid w:val="00435269"/>
    <w:rsid w:val="00435769"/>
    <w:rsid w:val="00435805"/>
    <w:rsid w:val="00435EC1"/>
    <w:rsid w:val="004362AB"/>
    <w:rsid w:val="004364D6"/>
    <w:rsid w:val="004367E0"/>
    <w:rsid w:val="00437337"/>
    <w:rsid w:val="004373B8"/>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E2"/>
    <w:rsid w:val="00442835"/>
    <w:rsid w:val="00442838"/>
    <w:rsid w:val="0044284D"/>
    <w:rsid w:val="00442C13"/>
    <w:rsid w:val="00442E88"/>
    <w:rsid w:val="00443050"/>
    <w:rsid w:val="00443352"/>
    <w:rsid w:val="0044336F"/>
    <w:rsid w:val="004438B7"/>
    <w:rsid w:val="004439F1"/>
    <w:rsid w:val="0044417A"/>
    <w:rsid w:val="0044434A"/>
    <w:rsid w:val="0044437F"/>
    <w:rsid w:val="00444447"/>
    <w:rsid w:val="004446ED"/>
    <w:rsid w:val="00444D9A"/>
    <w:rsid w:val="0044529F"/>
    <w:rsid w:val="004452BC"/>
    <w:rsid w:val="004453BC"/>
    <w:rsid w:val="004453D0"/>
    <w:rsid w:val="00445787"/>
    <w:rsid w:val="004459D3"/>
    <w:rsid w:val="00445A25"/>
    <w:rsid w:val="00445AC4"/>
    <w:rsid w:val="00445C7A"/>
    <w:rsid w:val="00445D2B"/>
    <w:rsid w:val="00445E76"/>
    <w:rsid w:val="00445EF9"/>
    <w:rsid w:val="0044620A"/>
    <w:rsid w:val="0044655B"/>
    <w:rsid w:val="00446606"/>
    <w:rsid w:val="00446B7C"/>
    <w:rsid w:val="00446BF7"/>
    <w:rsid w:val="00446DCC"/>
    <w:rsid w:val="004471BC"/>
    <w:rsid w:val="00447217"/>
    <w:rsid w:val="00447508"/>
    <w:rsid w:val="004477E9"/>
    <w:rsid w:val="00447B50"/>
    <w:rsid w:val="00447EB2"/>
    <w:rsid w:val="004501F3"/>
    <w:rsid w:val="00450515"/>
    <w:rsid w:val="0045090E"/>
    <w:rsid w:val="00450AD8"/>
    <w:rsid w:val="00450F0D"/>
    <w:rsid w:val="00451220"/>
    <w:rsid w:val="004513CE"/>
    <w:rsid w:val="00451450"/>
    <w:rsid w:val="00451471"/>
    <w:rsid w:val="00451B50"/>
    <w:rsid w:val="0045211C"/>
    <w:rsid w:val="004522AA"/>
    <w:rsid w:val="0045237D"/>
    <w:rsid w:val="00452756"/>
    <w:rsid w:val="00452C60"/>
    <w:rsid w:val="00452DBE"/>
    <w:rsid w:val="00452DFE"/>
    <w:rsid w:val="004530CC"/>
    <w:rsid w:val="004531B1"/>
    <w:rsid w:val="00453294"/>
    <w:rsid w:val="0045343E"/>
    <w:rsid w:val="00453626"/>
    <w:rsid w:val="004536C3"/>
    <w:rsid w:val="00453704"/>
    <w:rsid w:val="00453999"/>
    <w:rsid w:val="00453FC2"/>
    <w:rsid w:val="0045404D"/>
    <w:rsid w:val="004544ED"/>
    <w:rsid w:val="00454D9A"/>
    <w:rsid w:val="0045576D"/>
    <w:rsid w:val="00456230"/>
    <w:rsid w:val="0045665B"/>
    <w:rsid w:val="00456C61"/>
    <w:rsid w:val="00457013"/>
    <w:rsid w:val="004571D3"/>
    <w:rsid w:val="004573A3"/>
    <w:rsid w:val="004573D3"/>
    <w:rsid w:val="004576DF"/>
    <w:rsid w:val="004578EA"/>
    <w:rsid w:val="00457AAC"/>
    <w:rsid w:val="00457DF0"/>
    <w:rsid w:val="00457F93"/>
    <w:rsid w:val="00460326"/>
    <w:rsid w:val="00460376"/>
    <w:rsid w:val="00460547"/>
    <w:rsid w:val="00460682"/>
    <w:rsid w:val="00460A4F"/>
    <w:rsid w:val="00460B6C"/>
    <w:rsid w:val="00460BA7"/>
    <w:rsid w:val="00460E6C"/>
    <w:rsid w:val="00460F1B"/>
    <w:rsid w:val="0046113E"/>
    <w:rsid w:val="004617A9"/>
    <w:rsid w:val="00461B70"/>
    <w:rsid w:val="00461E87"/>
    <w:rsid w:val="00462285"/>
    <w:rsid w:val="0046258E"/>
    <w:rsid w:val="0046291A"/>
    <w:rsid w:val="00462932"/>
    <w:rsid w:val="00462CEB"/>
    <w:rsid w:val="00462DCA"/>
    <w:rsid w:val="00462EA8"/>
    <w:rsid w:val="004635FB"/>
    <w:rsid w:val="0046384E"/>
    <w:rsid w:val="004638C7"/>
    <w:rsid w:val="00463A96"/>
    <w:rsid w:val="00463D66"/>
    <w:rsid w:val="00463F9A"/>
    <w:rsid w:val="00464BAF"/>
    <w:rsid w:val="00464C2B"/>
    <w:rsid w:val="00464CF4"/>
    <w:rsid w:val="004650F5"/>
    <w:rsid w:val="00465562"/>
    <w:rsid w:val="00465C8E"/>
    <w:rsid w:val="00465CB6"/>
    <w:rsid w:val="00465DFD"/>
    <w:rsid w:val="0046630F"/>
    <w:rsid w:val="004663C3"/>
    <w:rsid w:val="004666C7"/>
    <w:rsid w:val="00466E73"/>
    <w:rsid w:val="00466F69"/>
    <w:rsid w:val="0046706B"/>
    <w:rsid w:val="00467815"/>
    <w:rsid w:val="00467916"/>
    <w:rsid w:val="00467D9B"/>
    <w:rsid w:val="00467DD1"/>
    <w:rsid w:val="0047000B"/>
    <w:rsid w:val="004703CF"/>
    <w:rsid w:val="004709A0"/>
    <w:rsid w:val="00470D19"/>
    <w:rsid w:val="00471284"/>
    <w:rsid w:val="004712D4"/>
    <w:rsid w:val="0047147A"/>
    <w:rsid w:val="00471E08"/>
    <w:rsid w:val="004729D6"/>
    <w:rsid w:val="00472A18"/>
    <w:rsid w:val="00472BF3"/>
    <w:rsid w:val="00472FB0"/>
    <w:rsid w:val="00473696"/>
    <w:rsid w:val="00473721"/>
    <w:rsid w:val="00473A4B"/>
    <w:rsid w:val="004741FD"/>
    <w:rsid w:val="004747C0"/>
    <w:rsid w:val="004748DC"/>
    <w:rsid w:val="0047491E"/>
    <w:rsid w:val="00474986"/>
    <w:rsid w:val="00474A6A"/>
    <w:rsid w:val="00474EF0"/>
    <w:rsid w:val="00475090"/>
    <w:rsid w:val="00475233"/>
    <w:rsid w:val="00475541"/>
    <w:rsid w:val="00475CA4"/>
    <w:rsid w:val="00475D81"/>
    <w:rsid w:val="0047608F"/>
    <w:rsid w:val="0047658E"/>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748"/>
    <w:rsid w:val="0048086E"/>
    <w:rsid w:val="00480E9A"/>
    <w:rsid w:val="00480F71"/>
    <w:rsid w:val="0048135F"/>
    <w:rsid w:val="0048213A"/>
    <w:rsid w:val="0048241C"/>
    <w:rsid w:val="00482764"/>
    <w:rsid w:val="0048278B"/>
    <w:rsid w:val="0048285F"/>
    <w:rsid w:val="004829DB"/>
    <w:rsid w:val="00482D16"/>
    <w:rsid w:val="00482E4C"/>
    <w:rsid w:val="00482E4F"/>
    <w:rsid w:val="004831CC"/>
    <w:rsid w:val="00483553"/>
    <w:rsid w:val="004836D8"/>
    <w:rsid w:val="004837C6"/>
    <w:rsid w:val="00483998"/>
    <w:rsid w:val="00483FC1"/>
    <w:rsid w:val="0048405B"/>
    <w:rsid w:val="00484250"/>
    <w:rsid w:val="0048443A"/>
    <w:rsid w:val="00484652"/>
    <w:rsid w:val="00484695"/>
    <w:rsid w:val="004848A8"/>
    <w:rsid w:val="00484C78"/>
    <w:rsid w:val="00484CB7"/>
    <w:rsid w:val="00484D1C"/>
    <w:rsid w:val="00484E4C"/>
    <w:rsid w:val="00485154"/>
    <w:rsid w:val="004851D1"/>
    <w:rsid w:val="004851F3"/>
    <w:rsid w:val="0048538C"/>
    <w:rsid w:val="004854A3"/>
    <w:rsid w:val="00485673"/>
    <w:rsid w:val="004862BE"/>
    <w:rsid w:val="00486ABE"/>
    <w:rsid w:val="00486EF1"/>
    <w:rsid w:val="00486F3A"/>
    <w:rsid w:val="00487033"/>
    <w:rsid w:val="004873C2"/>
    <w:rsid w:val="004874C4"/>
    <w:rsid w:val="004878ED"/>
    <w:rsid w:val="00487B7C"/>
    <w:rsid w:val="0049004B"/>
    <w:rsid w:val="004908E5"/>
    <w:rsid w:val="00490C52"/>
    <w:rsid w:val="00491039"/>
    <w:rsid w:val="00491438"/>
    <w:rsid w:val="004915F2"/>
    <w:rsid w:val="00491AE6"/>
    <w:rsid w:val="00491B1C"/>
    <w:rsid w:val="00491B9F"/>
    <w:rsid w:val="004922BC"/>
    <w:rsid w:val="004923BD"/>
    <w:rsid w:val="00492862"/>
    <w:rsid w:val="00492E3F"/>
    <w:rsid w:val="004930B3"/>
    <w:rsid w:val="00493DEE"/>
    <w:rsid w:val="00493F5C"/>
    <w:rsid w:val="00494129"/>
    <w:rsid w:val="0049412A"/>
    <w:rsid w:val="00494269"/>
    <w:rsid w:val="004945E3"/>
    <w:rsid w:val="0049469C"/>
    <w:rsid w:val="00494A4D"/>
    <w:rsid w:val="00494D66"/>
    <w:rsid w:val="00494EB3"/>
    <w:rsid w:val="00494F75"/>
    <w:rsid w:val="00495135"/>
    <w:rsid w:val="004952F2"/>
    <w:rsid w:val="0049560D"/>
    <w:rsid w:val="00495DB3"/>
    <w:rsid w:val="00495F43"/>
    <w:rsid w:val="00496B7B"/>
    <w:rsid w:val="00497AB1"/>
    <w:rsid w:val="00497F5E"/>
    <w:rsid w:val="004A00B0"/>
    <w:rsid w:val="004A10F9"/>
    <w:rsid w:val="004A16BB"/>
    <w:rsid w:val="004A171B"/>
    <w:rsid w:val="004A1A36"/>
    <w:rsid w:val="004A1C9C"/>
    <w:rsid w:val="004A207E"/>
    <w:rsid w:val="004A2148"/>
    <w:rsid w:val="004A2358"/>
    <w:rsid w:val="004A2385"/>
    <w:rsid w:val="004A2818"/>
    <w:rsid w:val="004A28A0"/>
    <w:rsid w:val="004A2C49"/>
    <w:rsid w:val="004A2D91"/>
    <w:rsid w:val="004A2E08"/>
    <w:rsid w:val="004A3A81"/>
    <w:rsid w:val="004A3A8F"/>
    <w:rsid w:val="004A3B95"/>
    <w:rsid w:val="004A3C91"/>
    <w:rsid w:val="004A3DEE"/>
    <w:rsid w:val="004A4457"/>
    <w:rsid w:val="004A44E6"/>
    <w:rsid w:val="004A4692"/>
    <w:rsid w:val="004A565E"/>
    <w:rsid w:val="004A5829"/>
    <w:rsid w:val="004A58BA"/>
    <w:rsid w:val="004A5B17"/>
    <w:rsid w:val="004A67A5"/>
    <w:rsid w:val="004A69D0"/>
    <w:rsid w:val="004A6D85"/>
    <w:rsid w:val="004A6E60"/>
    <w:rsid w:val="004A6F41"/>
    <w:rsid w:val="004A75D0"/>
    <w:rsid w:val="004A786D"/>
    <w:rsid w:val="004A7912"/>
    <w:rsid w:val="004A7BA8"/>
    <w:rsid w:val="004A7C53"/>
    <w:rsid w:val="004B0194"/>
    <w:rsid w:val="004B0271"/>
    <w:rsid w:val="004B089F"/>
    <w:rsid w:val="004B0B94"/>
    <w:rsid w:val="004B0C8F"/>
    <w:rsid w:val="004B0FB8"/>
    <w:rsid w:val="004B1113"/>
    <w:rsid w:val="004B1248"/>
    <w:rsid w:val="004B176A"/>
    <w:rsid w:val="004B1DC3"/>
    <w:rsid w:val="004B1E80"/>
    <w:rsid w:val="004B2062"/>
    <w:rsid w:val="004B23E6"/>
    <w:rsid w:val="004B2835"/>
    <w:rsid w:val="004B28C5"/>
    <w:rsid w:val="004B323F"/>
    <w:rsid w:val="004B326B"/>
    <w:rsid w:val="004B329D"/>
    <w:rsid w:val="004B32F8"/>
    <w:rsid w:val="004B3476"/>
    <w:rsid w:val="004B36AE"/>
    <w:rsid w:val="004B3FAE"/>
    <w:rsid w:val="004B4672"/>
    <w:rsid w:val="004B4766"/>
    <w:rsid w:val="004B4837"/>
    <w:rsid w:val="004B5819"/>
    <w:rsid w:val="004B58F5"/>
    <w:rsid w:val="004B5B48"/>
    <w:rsid w:val="004B5E52"/>
    <w:rsid w:val="004B605A"/>
    <w:rsid w:val="004B6663"/>
    <w:rsid w:val="004B67A4"/>
    <w:rsid w:val="004B6A3D"/>
    <w:rsid w:val="004B6BC6"/>
    <w:rsid w:val="004B6E89"/>
    <w:rsid w:val="004B7414"/>
    <w:rsid w:val="004B74AD"/>
    <w:rsid w:val="004B7997"/>
    <w:rsid w:val="004B7E45"/>
    <w:rsid w:val="004B7FE2"/>
    <w:rsid w:val="004C07BD"/>
    <w:rsid w:val="004C07E2"/>
    <w:rsid w:val="004C0EF4"/>
    <w:rsid w:val="004C109F"/>
    <w:rsid w:val="004C14B1"/>
    <w:rsid w:val="004C1A46"/>
    <w:rsid w:val="004C1C2F"/>
    <w:rsid w:val="004C289A"/>
    <w:rsid w:val="004C28C4"/>
    <w:rsid w:val="004C2ADF"/>
    <w:rsid w:val="004C31BF"/>
    <w:rsid w:val="004C3427"/>
    <w:rsid w:val="004C41ED"/>
    <w:rsid w:val="004C4453"/>
    <w:rsid w:val="004C4A77"/>
    <w:rsid w:val="004C4D53"/>
    <w:rsid w:val="004C5692"/>
    <w:rsid w:val="004C5A50"/>
    <w:rsid w:val="004C5D4D"/>
    <w:rsid w:val="004C60F8"/>
    <w:rsid w:val="004C6173"/>
    <w:rsid w:val="004C61A3"/>
    <w:rsid w:val="004C68C2"/>
    <w:rsid w:val="004C6E03"/>
    <w:rsid w:val="004C6F47"/>
    <w:rsid w:val="004C6F97"/>
    <w:rsid w:val="004C73E2"/>
    <w:rsid w:val="004C780C"/>
    <w:rsid w:val="004C79B9"/>
    <w:rsid w:val="004C7AA2"/>
    <w:rsid w:val="004C7D5A"/>
    <w:rsid w:val="004D03BA"/>
    <w:rsid w:val="004D0A75"/>
    <w:rsid w:val="004D0F17"/>
    <w:rsid w:val="004D0FAE"/>
    <w:rsid w:val="004D118A"/>
    <w:rsid w:val="004D1346"/>
    <w:rsid w:val="004D20F4"/>
    <w:rsid w:val="004D2898"/>
    <w:rsid w:val="004D2E74"/>
    <w:rsid w:val="004D301C"/>
    <w:rsid w:val="004D3100"/>
    <w:rsid w:val="004D32EE"/>
    <w:rsid w:val="004D3441"/>
    <w:rsid w:val="004D349D"/>
    <w:rsid w:val="004D357C"/>
    <w:rsid w:val="004D3E0B"/>
    <w:rsid w:val="004D3F25"/>
    <w:rsid w:val="004D42B9"/>
    <w:rsid w:val="004D42DD"/>
    <w:rsid w:val="004D45C8"/>
    <w:rsid w:val="004D4ED8"/>
    <w:rsid w:val="004D5051"/>
    <w:rsid w:val="004D53E0"/>
    <w:rsid w:val="004D543D"/>
    <w:rsid w:val="004D5A3C"/>
    <w:rsid w:val="004D613A"/>
    <w:rsid w:val="004D63B2"/>
    <w:rsid w:val="004D63C2"/>
    <w:rsid w:val="004D6A38"/>
    <w:rsid w:val="004D6C65"/>
    <w:rsid w:val="004D6E8C"/>
    <w:rsid w:val="004D708E"/>
    <w:rsid w:val="004D760C"/>
    <w:rsid w:val="004D7814"/>
    <w:rsid w:val="004D7C62"/>
    <w:rsid w:val="004D7C91"/>
    <w:rsid w:val="004D7D45"/>
    <w:rsid w:val="004E01D4"/>
    <w:rsid w:val="004E0548"/>
    <w:rsid w:val="004E0C6F"/>
    <w:rsid w:val="004E0F37"/>
    <w:rsid w:val="004E14AB"/>
    <w:rsid w:val="004E1622"/>
    <w:rsid w:val="004E1E98"/>
    <w:rsid w:val="004E22F6"/>
    <w:rsid w:val="004E26E4"/>
    <w:rsid w:val="004E2AB8"/>
    <w:rsid w:val="004E357A"/>
    <w:rsid w:val="004E35EE"/>
    <w:rsid w:val="004E3800"/>
    <w:rsid w:val="004E3861"/>
    <w:rsid w:val="004E434A"/>
    <w:rsid w:val="004E4B6C"/>
    <w:rsid w:val="004E4F6D"/>
    <w:rsid w:val="004E5000"/>
    <w:rsid w:val="004E5251"/>
    <w:rsid w:val="004E530F"/>
    <w:rsid w:val="004E5331"/>
    <w:rsid w:val="004E5599"/>
    <w:rsid w:val="004E55D4"/>
    <w:rsid w:val="004E586B"/>
    <w:rsid w:val="004E5A83"/>
    <w:rsid w:val="004E5CB8"/>
    <w:rsid w:val="004E5DA2"/>
    <w:rsid w:val="004E5E41"/>
    <w:rsid w:val="004E65EB"/>
    <w:rsid w:val="004E67F2"/>
    <w:rsid w:val="004E6B8C"/>
    <w:rsid w:val="004E6BE4"/>
    <w:rsid w:val="004E7114"/>
    <w:rsid w:val="004E722D"/>
    <w:rsid w:val="004E7341"/>
    <w:rsid w:val="004E744E"/>
    <w:rsid w:val="004E7E7E"/>
    <w:rsid w:val="004F0244"/>
    <w:rsid w:val="004F0772"/>
    <w:rsid w:val="004F096B"/>
    <w:rsid w:val="004F09A1"/>
    <w:rsid w:val="004F09B6"/>
    <w:rsid w:val="004F09DB"/>
    <w:rsid w:val="004F0A27"/>
    <w:rsid w:val="004F0A45"/>
    <w:rsid w:val="004F0A5E"/>
    <w:rsid w:val="004F155A"/>
    <w:rsid w:val="004F19B6"/>
    <w:rsid w:val="004F23B6"/>
    <w:rsid w:val="004F26FA"/>
    <w:rsid w:val="004F282C"/>
    <w:rsid w:val="004F2903"/>
    <w:rsid w:val="004F2C12"/>
    <w:rsid w:val="004F3035"/>
    <w:rsid w:val="004F3087"/>
    <w:rsid w:val="004F3340"/>
    <w:rsid w:val="004F368A"/>
    <w:rsid w:val="004F379F"/>
    <w:rsid w:val="004F3D4A"/>
    <w:rsid w:val="004F3E0F"/>
    <w:rsid w:val="004F401E"/>
    <w:rsid w:val="004F43AB"/>
    <w:rsid w:val="004F456D"/>
    <w:rsid w:val="004F50EE"/>
    <w:rsid w:val="004F5614"/>
    <w:rsid w:val="004F58BE"/>
    <w:rsid w:val="004F712C"/>
    <w:rsid w:val="004F7174"/>
    <w:rsid w:val="004F7AF1"/>
    <w:rsid w:val="004F7C43"/>
    <w:rsid w:val="004F7D96"/>
    <w:rsid w:val="004F7E98"/>
    <w:rsid w:val="00500320"/>
    <w:rsid w:val="005005C8"/>
    <w:rsid w:val="00500DD0"/>
    <w:rsid w:val="00500EDC"/>
    <w:rsid w:val="00500F5E"/>
    <w:rsid w:val="005010BA"/>
    <w:rsid w:val="005010F0"/>
    <w:rsid w:val="005012AA"/>
    <w:rsid w:val="005012CF"/>
    <w:rsid w:val="005013A1"/>
    <w:rsid w:val="00501DE6"/>
    <w:rsid w:val="00501E11"/>
    <w:rsid w:val="00501EB9"/>
    <w:rsid w:val="00501F11"/>
    <w:rsid w:val="005022A5"/>
    <w:rsid w:val="00502352"/>
    <w:rsid w:val="0050278D"/>
    <w:rsid w:val="00502A36"/>
    <w:rsid w:val="00502C10"/>
    <w:rsid w:val="0050309D"/>
    <w:rsid w:val="005032E5"/>
    <w:rsid w:val="00503326"/>
    <w:rsid w:val="0050355D"/>
    <w:rsid w:val="00503812"/>
    <w:rsid w:val="00503B43"/>
    <w:rsid w:val="00503C58"/>
    <w:rsid w:val="00504188"/>
    <w:rsid w:val="00504345"/>
    <w:rsid w:val="00504560"/>
    <w:rsid w:val="00504655"/>
    <w:rsid w:val="00504A31"/>
    <w:rsid w:val="00504D3B"/>
    <w:rsid w:val="00504F8B"/>
    <w:rsid w:val="005055B5"/>
    <w:rsid w:val="005056AC"/>
    <w:rsid w:val="005058D9"/>
    <w:rsid w:val="005059E9"/>
    <w:rsid w:val="00505C75"/>
    <w:rsid w:val="0050605D"/>
    <w:rsid w:val="0050625D"/>
    <w:rsid w:val="005063A0"/>
    <w:rsid w:val="005063D2"/>
    <w:rsid w:val="00506619"/>
    <w:rsid w:val="0050690E"/>
    <w:rsid w:val="00506971"/>
    <w:rsid w:val="00506F6D"/>
    <w:rsid w:val="0050761D"/>
    <w:rsid w:val="0050798E"/>
    <w:rsid w:val="00507A54"/>
    <w:rsid w:val="00507DD2"/>
    <w:rsid w:val="00507E53"/>
    <w:rsid w:val="00510257"/>
    <w:rsid w:val="00510D1D"/>
    <w:rsid w:val="00510E99"/>
    <w:rsid w:val="00511033"/>
    <w:rsid w:val="00511104"/>
    <w:rsid w:val="00511440"/>
    <w:rsid w:val="00511938"/>
    <w:rsid w:val="00511A4E"/>
    <w:rsid w:val="00511B5E"/>
    <w:rsid w:val="00511BBF"/>
    <w:rsid w:val="00511BDC"/>
    <w:rsid w:val="00511FE7"/>
    <w:rsid w:val="0051267A"/>
    <w:rsid w:val="00512785"/>
    <w:rsid w:val="00512E62"/>
    <w:rsid w:val="0051361B"/>
    <w:rsid w:val="0051373C"/>
    <w:rsid w:val="005138B3"/>
    <w:rsid w:val="0051390F"/>
    <w:rsid w:val="00513D0A"/>
    <w:rsid w:val="00513EBA"/>
    <w:rsid w:val="00513F43"/>
    <w:rsid w:val="00514116"/>
    <w:rsid w:val="005146E4"/>
    <w:rsid w:val="00514985"/>
    <w:rsid w:val="00514E64"/>
    <w:rsid w:val="00514F92"/>
    <w:rsid w:val="0051506B"/>
    <w:rsid w:val="00515A6A"/>
    <w:rsid w:val="00515D3E"/>
    <w:rsid w:val="00515E7B"/>
    <w:rsid w:val="005162FD"/>
    <w:rsid w:val="005165B0"/>
    <w:rsid w:val="00516663"/>
    <w:rsid w:val="00516C7F"/>
    <w:rsid w:val="00516F04"/>
    <w:rsid w:val="00517005"/>
    <w:rsid w:val="00517153"/>
    <w:rsid w:val="005171D1"/>
    <w:rsid w:val="005174C6"/>
    <w:rsid w:val="00517868"/>
    <w:rsid w:val="00517CD4"/>
    <w:rsid w:val="00520142"/>
    <w:rsid w:val="0052017C"/>
    <w:rsid w:val="005203B9"/>
    <w:rsid w:val="00520615"/>
    <w:rsid w:val="0052072A"/>
    <w:rsid w:val="00520894"/>
    <w:rsid w:val="00520BC0"/>
    <w:rsid w:val="00520BF7"/>
    <w:rsid w:val="00520C6E"/>
    <w:rsid w:val="005211D3"/>
    <w:rsid w:val="005215A2"/>
    <w:rsid w:val="005217F8"/>
    <w:rsid w:val="005219E0"/>
    <w:rsid w:val="00521A77"/>
    <w:rsid w:val="00521B41"/>
    <w:rsid w:val="00521F14"/>
    <w:rsid w:val="00522091"/>
    <w:rsid w:val="005220A9"/>
    <w:rsid w:val="00522490"/>
    <w:rsid w:val="0052259A"/>
    <w:rsid w:val="0052267A"/>
    <w:rsid w:val="005226D4"/>
    <w:rsid w:val="005227B0"/>
    <w:rsid w:val="005234D4"/>
    <w:rsid w:val="0052382F"/>
    <w:rsid w:val="005239DD"/>
    <w:rsid w:val="00523BB0"/>
    <w:rsid w:val="00523BD9"/>
    <w:rsid w:val="00523CA1"/>
    <w:rsid w:val="00523EB9"/>
    <w:rsid w:val="0052417B"/>
    <w:rsid w:val="00524A9C"/>
    <w:rsid w:val="00525956"/>
    <w:rsid w:val="00525B92"/>
    <w:rsid w:val="00525BED"/>
    <w:rsid w:val="00525D89"/>
    <w:rsid w:val="0052633E"/>
    <w:rsid w:val="00526501"/>
    <w:rsid w:val="005266F4"/>
    <w:rsid w:val="0052675C"/>
    <w:rsid w:val="0052679A"/>
    <w:rsid w:val="00526931"/>
    <w:rsid w:val="005269EC"/>
    <w:rsid w:val="00526CEC"/>
    <w:rsid w:val="00526D46"/>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FA3"/>
    <w:rsid w:val="005331E8"/>
    <w:rsid w:val="0053333B"/>
    <w:rsid w:val="00533351"/>
    <w:rsid w:val="0053337C"/>
    <w:rsid w:val="00533C6A"/>
    <w:rsid w:val="005340EA"/>
    <w:rsid w:val="00534664"/>
    <w:rsid w:val="00534787"/>
    <w:rsid w:val="005348FA"/>
    <w:rsid w:val="00534A44"/>
    <w:rsid w:val="00534AA1"/>
    <w:rsid w:val="0053508B"/>
    <w:rsid w:val="005359AE"/>
    <w:rsid w:val="00535A9B"/>
    <w:rsid w:val="00535CE3"/>
    <w:rsid w:val="00535F4E"/>
    <w:rsid w:val="00536332"/>
    <w:rsid w:val="0053655B"/>
    <w:rsid w:val="00536601"/>
    <w:rsid w:val="00536B78"/>
    <w:rsid w:val="00536BE9"/>
    <w:rsid w:val="005373DF"/>
    <w:rsid w:val="00537433"/>
    <w:rsid w:val="005376F2"/>
    <w:rsid w:val="00537A19"/>
    <w:rsid w:val="00537A4C"/>
    <w:rsid w:val="00540308"/>
    <w:rsid w:val="00540322"/>
    <w:rsid w:val="00540D81"/>
    <w:rsid w:val="00541BF0"/>
    <w:rsid w:val="00541C34"/>
    <w:rsid w:val="00542821"/>
    <w:rsid w:val="00542CA8"/>
    <w:rsid w:val="00542E32"/>
    <w:rsid w:val="005430ED"/>
    <w:rsid w:val="0054341E"/>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FCF"/>
    <w:rsid w:val="005450A2"/>
    <w:rsid w:val="005450DC"/>
    <w:rsid w:val="005452E6"/>
    <w:rsid w:val="0054533C"/>
    <w:rsid w:val="00545382"/>
    <w:rsid w:val="005455FC"/>
    <w:rsid w:val="00545A47"/>
    <w:rsid w:val="00545FC7"/>
    <w:rsid w:val="0054613D"/>
    <w:rsid w:val="0054634E"/>
    <w:rsid w:val="00546368"/>
    <w:rsid w:val="005464FC"/>
    <w:rsid w:val="005469B4"/>
    <w:rsid w:val="00546A4F"/>
    <w:rsid w:val="00546B67"/>
    <w:rsid w:val="00546B92"/>
    <w:rsid w:val="00547079"/>
    <w:rsid w:val="0054707A"/>
    <w:rsid w:val="0054710E"/>
    <w:rsid w:val="005474C7"/>
    <w:rsid w:val="00547758"/>
    <w:rsid w:val="00547A68"/>
    <w:rsid w:val="00547B37"/>
    <w:rsid w:val="00550490"/>
    <w:rsid w:val="005506F3"/>
    <w:rsid w:val="00550986"/>
    <w:rsid w:val="00550CBD"/>
    <w:rsid w:val="00550D16"/>
    <w:rsid w:val="00550F71"/>
    <w:rsid w:val="00551167"/>
    <w:rsid w:val="005512D3"/>
    <w:rsid w:val="00551C0E"/>
    <w:rsid w:val="00551F46"/>
    <w:rsid w:val="00552081"/>
    <w:rsid w:val="005521C1"/>
    <w:rsid w:val="005521F2"/>
    <w:rsid w:val="005524AF"/>
    <w:rsid w:val="00552526"/>
    <w:rsid w:val="00552561"/>
    <w:rsid w:val="00552812"/>
    <w:rsid w:val="00552840"/>
    <w:rsid w:val="00552982"/>
    <w:rsid w:val="00552B1B"/>
    <w:rsid w:val="00552B31"/>
    <w:rsid w:val="00552B71"/>
    <w:rsid w:val="00552BB0"/>
    <w:rsid w:val="00552C14"/>
    <w:rsid w:val="005531C6"/>
    <w:rsid w:val="00553290"/>
    <w:rsid w:val="005532B3"/>
    <w:rsid w:val="00553C45"/>
    <w:rsid w:val="005542D6"/>
    <w:rsid w:val="005544FA"/>
    <w:rsid w:val="0055459C"/>
    <w:rsid w:val="00554723"/>
    <w:rsid w:val="00554A33"/>
    <w:rsid w:val="00554F2F"/>
    <w:rsid w:val="00554FCF"/>
    <w:rsid w:val="0055525E"/>
    <w:rsid w:val="0055563A"/>
    <w:rsid w:val="0055588A"/>
    <w:rsid w:val="0055597A"/>
    <w:rsid w:val="00555A7F"/>
    <w:rsid w:val="00555C67"/>
    <w:rsid w:val="00556356"/>
    <w:rsid w:val="00556D0E"/>
    <w:rsid w:val="0055716D"/>
    <w:rsid w:val="005571A6"/>
    <w:rsid w:val="005572B8"/>
    <w:rsid w:val="005572CC"/>
    <w:rsid w:val="0055745F"/>
    <w:rsid w:val="00557621"/>
    <w:rsid w:val="00557953"/>
    <w:rsid w:val="00557AD3"/>
    <w:rsid w:val="00557C5E"/>
    <w:rsid w:val="00557D38"/>
    <w:rsid w:val="00557EA9"/>
    <w:rsid w:val="00560321"/>
    <w:rsid w:val="005603F5"/>
    <w:rsid w:val="005605D3"/>
    <w:rsid w:val="005609A0"/>
    <w:rsid w:val="00560E55"/>
    <w:rsid w:val="00560E76"/>
    <w:rsid w:val="005610CA"/>
    <w:rsid w:val="00561360"/>
    <w:rsid w:val="00561B32"/>
    <w:rsid w:val="00562125"/>
    <w:rsid w:val="0056275D"/>
    <w:rsid w:val="005629CA"/>
    <w:rsid w:val="00562B18"/>
    <w:rsid w:val="00562E8F"/>
    <w:rsid w:val="0056301A"/>
    <w:rsid w:val="005630D2"/>
    <w:rsid w:val="005635AD"/>
    <w:rsid w:val="005636B0"/>
    <w:rsid w:val="005637ED"/>
    <w:rsid w:val="0056399A"/>
    <w:rsid w:val="00563CAB"/>
    <w:rsid w:val="00564070"/>
    <w:rsid w:val="005640E1"/>
    <w:rsid w:val="00564496"/>
    <w:rsid w:val="005647B6"/>
    <w:rsid w:val="00564EA1"/>
    <w:rsid w:val="0056534C"/>
    <w:rsid w:val="0056665F"/>
    <w:rsid w:val="005667A6"/>
    <w:rsid w:val="00566E81"/>
    <w:rsid w:val="00566F7A"/>
    <w:rsid w:val="005670FC"/>
    <w:rsid w:val="005677CF"/>
    <w:rsid w:val="00567AEE"/>
    <w:rsid w:val="00567CEE"/>
    <w:rsid w:val="00567E2C"/>
    <w:rsid w:val="00567F7D"/>
    <w:rsid w:val="0057014E"/>
    <w:rsid w:val="005702BD"/>
    <w:rsid w:val="0057040F"/>
    <w:rsid w:val="00570950"/>
    <w:rsid w:val="0057096F"/>
    <w:rsid w:val="00570D57"/>
    <w:rsid w:val="005711A5"/>
    <w:rsid w:val="005713EC"/>
    <w:rsid w:val="005713F4"/>
    <w:rsid w:val="0057154B"/>
    <w:rsid w:val="0057166D"/>
    <w:rsid w:val="00571BB1"/>
    <w:rsid w:val="00571E64"/>
    <w:rsid w:val="0057201E"/>
    <w:rsid w:val="005726BC"/>
    <w:rsid w:val="00572B78"/>
    <w:rsid w:val="00573426"/>
    <w:rsid w:val="00573713"/>
    <w:rsid w:val="00573ADD"/>
    <w:rsid w:val="00573D3B"/>
    <w:rsid w:val="00573EE2"/>
    <w:rsid w:val="00573F6A"/>
    <w:rsid w:val="005741C8"/>
    <w:rsid w:val="005742D5"/>
    <w:rsid w:val="00574329"/>
    <w:rsid w:val="0057432C"/>
    <w:rsid w:val="00574657"/>
    <w:rsid w:val="00574676"/>
    <w:rsid w:val="00574ABC"/>
    <w:rsid w:val="00574C41"/>
    <w:rsid w:val="00574CF9"/>
    <w:rsid w:val="00574FE9"/>
    <w:rsid w:val="00575314"/>
    <w:rsid w:val="00575BD4"/>
    <w:rsid w:val="00575CC3"/>
    <w:rsid w:val="00575D10"/>
    <w:rsid w:val="00576018"/>
    <w:rsid w:val="005763A8"/>
    <w:rsid w:val="00576466"/>
    <w:rsid w:val="00576B38"/>
    <w:rsid w:val="00576D6B"/>
    <w:rsid w:val="005778E9"/>
    <w:rsid w:val="00577AAE"/>
    <w:rsid w:val="00577D2C"/>
    <w:rsid w:val="005800F7"/>
    <w:rsid w:val="005808CA"/>
    <w:rsid w:val="00580B3D"/>
    <w:rsid w:val="00580F16"/>
    <w:rsid w:val="00580F26"/>
    <w:rsid w:val="005810A9"/>
    <w:rsid w:val="005819DB"/>
    <w:rsid w:val="00581A7C"/>
    <w:rsid w:val="00581BEF"/>
    <w:rsid w:val="005822F5"/>
    <w:rsid w:val="00582376"/>
    <w:rsid w:val="00583133"/>
    <w:rsid w:val="0058343A"/>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B60"/>
    <w:rsid w:val="00585C1D"/>
    <w:rsid w:val="00586045"/>
    <w:rsid w:val="005862E4"/>
    <w:rsid w:val="005864FA"/>
    <w:rsid w:val="005865AA"/>
    <w:rsid w:val="00586848"/>
    <w:rsid w:val="00586A34"/>
    <w:rsid w:val="00586D7F"/>
    <w:rsid w:val="00587048"/>
    <w:rsid w:val="005875A3"/>
    <w:rsid w:val="00587652"/>
    <w:rsid w:val="0058773A"/>
    <w:rsid w:val="005878D7"/>
    <w:rsid w:val="00587BD5"/>
    <w:rsid w:val="00587BD9"/>
    <w:rsid w:val="00587C5F"/>
    <w:rsid w:val="00587CCA"/>
    <w:rsid w:val="00590750"/>
    <w:rsid w:val="00590907"/>
    <w:rsid w:val="00590B0F"/>
    <w:rsid w:val="0059130F"/>
    <w:rsid w:val="00592283"/>
    <w:rsid w:val="00592385"/>
    <w:rsid w:val="0059241D"/>
    <w:rsid w:val="00592491"/>
    <w:rsid w:val="0059266B"/>
    <w:rsid w:val="00592AC1"/>
    <w:rsid w:val="0059346F"/>
    <w:rsid w:val="00593875"/>
    <w:rsid w:val="00593B35"/>
    <w:rsid w:val="00593E2F"/>
    <w:rsid w:val="005943C5"/>
    <w:rsid w:val="005945F8"/>
    <w:rsid w:val="005948C2"/>
    <w:rsid w:val="00594A7B"/>
    <w:rsid w:val="00594C49"/>
    <w:rsid w:val="00595102"/>
    <w:rsid w:val="005952ED"/>
    <w:rsid w:val="00595529"/>
    <w:rsid w:val="00595870"/>
    <w:rsid w:val="00595F5A"/>
    <w:rsid w:val="005963CE"/>
    <w:rsid w:val="00596842"/>
    <w:rsid w:val="00596853"/>
    <w:rsid w:val="00596C07"/>
    <w:rsid w:val="00596CA8"/>
    <w:rsid w:val="00596DB6"/>
    <w:rsid w:val="00597074"/>
    <w:rsid w:val="005976DB"/>
    <w:rsid w:val="00597AA7"/>
    <w:rsid w:val="00597B2F"/>
    <w:rsid w:val="00597CA1"/>
    <w:rsid w:val="005A0273"/>
    <w:rsid w:val="005A0956"/>
    <w:rsid w:val="005A0A13"/>
    <w:rsid w:val="005A115D"/>
    <w:rsid w:val="005A16DC"/>
    <w:rsid w:val="005A1C00"/>
    <w:rsid w:val="005A1CBB"/>
    <w:rsid w:val="005A1EAB"/>
    <w:rsid w:val="005A270C"/>
    <w:rsid w:val="005A297A"/>
    <w:rsid w:val="005A2D82"/>
    <w:rsid w:val="005A30F1"/>
    <w:rsid w:val="005A323A"/>
    <w:rsid w:val="005A3789"/>
    <w:rsid w:val="005A37C5"/>
    <w:rsid w:val="005A3835"/>
    <w:rsid w:val="005A389E"/>
    <w:rsid w:val="005A3950"/>
    <w:rsid w:val="005A3AEC"/>
    <w:rsid w:val="005A3F9E"/>
    <w:rsid w:val="005A40C0"/>
    <w:rsid w:val="005A4634"/>
    <w:rsid w:val="005A467F"/>
    <w:rsid w:val="005A46A3"/>
    <w:rsid w:val="005A47FE"/>
    <w:rsid w:val="005A496F"/>
    <w:rsid w:val="005A4B91"/>
    <w:rsid w:val="005A50F6"/>
    <w:rsid w:val="005A578B"/>
    <w:rsid w:val="005A5DE6"/>
    <w:rsid w:val="005A626B"/>
    <w:rsid w:val="005A6381"/>
    <w:rsid w:val="005A6858"/>
    <w:rsid w:val="005A697D"/>
    <w:rsid w:val="005A6AFA"/>
    <w:rsid w:val="005A6BA0"/>
    <w:rsid w:val="005A72F2"/>
    <w:rsid w:val="005A7E22"/>
    <w:rsid w:val="005B0096"/>
    <w:rsid w:val="005B02C2"/>
    <w:rsid w:val="005B0341"/>
    <w:rsid w:val="005B0399"/>
    <w:rsid w:val="005B09C2"/>
    <w:rsid w:val="005B0A4B"/>
    <w:rsid w:val="005B0F5F"/>
    <w:rsid w:val="005B1C06"/>
    <w:rsid w:val="005B1CDA"/>
    <w:rsid w:val="005B1E97"/>
    <w:rsid w:val="005B1F3A"/>
    <w:rsid w:val="005B204F"/>
    <w:rsid w:val="005B2107"/>
    <w:rsid w:val="005B2194"/>
    <w:rsid w:val="005B2199"/>
    <w:rsid w:val="005B2339"/>
    <w:rsid w:val="005B2BC3"/>
    <w:rsid w:val="005B2D41"/>
    <w:rsid w:val="005B31EA"/>
    <w:rsid w:val="005B32F0"/>
    <w:rsid w:val="005B331B"/>
    <w:rsid w:val="005B3447"/>
    <w:rsid w:val="005B35D7"/>
    <w:rsid w:val="005B3AC9"/>
    <w:rsid w:val="005B3BFB"/>
    <w:rsid w:val="005B42E1"/>
    <w:rsid w:val="005B4350"/>
    <w:rsid w:val="005B4621"/>
    <w:rsid w:val="005B4812"/>
    <w:rsid w:val="005B4CFA"/>
    <w:rsid w:val="005B4DEF"/>
    <w:rsid w:val="005B4ED1"/>
    <w:rsid w:val="005B50E0"/>
    <w:rsid w:val="005B5458"/>
    <w:rsid w:val="005B5589"/>
    <w:rsid w:val="005B574D"/>
    <w:rsid w:val="005B5B3D"/>
    <w:rsid w:val="005B5CEE"/>
    <w:rsid w:val="005B5CFF"/>
    <w:rsid w:val="005B630A"/>
    <w:rsid w:val="005B65C7"/>
    <w:rsid w:val="005B6B1E"/>
    <w:rsid w:val="005B6BF6"/>
    <w:rsid w:val="005B6D53"/>
    <w:rsid w:val="005B6D64"/>
    <w:rsid w:val="005B7112"/>
    <w:rsid w:val="005B7166"/>
    <w:rsid w:val="005B74D2"/>
    <w:rsid w:val="005B770C"/>
    <w:rsid w:val="005B7B3E"/>
    <w:rsid w:val="005B7D74"/>
    <w:rsid w:val="005C01D1"/>
    <w:rsid w:val="005C04FD"/>
    <w:rsid w:val="005C0CD5"/>
    <w:rsid w:val="005C1616"/>
    <w:rsid w:val="005C1832"/>
    <w:rsid w:val="005C18EE"/>
    <w:rsid w:val="005C1960"/>
    <w:rsid w:val="005C19A6"/>
    <w:rsid w:val="005C1A79"/>
    <w:rsid w:val="005C1CD8"/>
    <w:rsid w:val="005C1D84"/>
    <w:rsid w:val="005C239B"/>
    <w:rsid w:val="005C28B1"/>
    <w:rsid w:val="005C2BF7"/>
    <w:rsid w:val="005C303E"/>
    <w:rsid w:val="005C30DE"/>
    <w:rsid w:val="005C39AD"/>
    <w:rsid w:val="005C3B26"/>
    <w:rsid w:val="005C3C95"/>
    <w:rsid w:val="005C3EDF"/>
    <w:rsid w:val="005C4397"/>
    <w:rsid w:val="005C44B0"/>
    <w:rsid w:val="005C45EA"/>
    <w:rsid w:val="005C48CC"/>
    <w:rsid w:val="005C5E34"/>
    <w:rsid w:val="005C6276"/>
    <w:rsid w:val="005C62AD"/>
    <w:rsid w:val="005C63B5"/>
    <w:rsid w:val="005C674D"/>
    <w:rsid w:val="005C6842"/>
    <w:rsid w:val="005C6C37"/>
    <w:rsid w:val="005C6F00"/>
    <w:rsid w:val="005C7356"/>
    <w:rsid w:val="005C7644"/>
    <w:rsid w:val="005C77FD"/>
    <w:rsid w:val="005C7837"/>
    <w:rsid w:val="005C791C"/>
    <w:rsid w:val="005C7B31"/>
    <w:rsid w:val="005C7BF4"/>
    <w:rsid w:val="005D003A"/>
    <w:rsid w:val="005D029E"/>
    <w:rsid w:val="005D0574"/>
    <w:rsid w:val="005D0745"/>
    <w:rsid w:val="005D19D9"/>
    <w:rsid w:val="005D1A69"/>
    <w:rsid w:val="005D1B66"/>
    <w:rsid w:val="005D1B7F"/>
    <w:rsid w:val="005D1FDF"/>
    <w:rsid w:val="005D27FF"/>
    <w:rsid w:val="005D28A0"/>
    <w:rsid w:val="005D2A1B"/>
    <w:rsid w:val="005D2B0F"/>
    <w:rsid w:val="005D30FC"/>
    <w:rsid w:val="005D323E"/>
    <w:rsid w:val="005D3352"/>
    <w:rsid w:val="005D3562"/>
    <w:rsid w:val="005D363D"/>
    <w:rsid w:val="005D3794"/>
    <w:rsid w:val="005D3A17"/>
    <w:rsid w:val="005D3ACE"/>
    <w:rsid w:val="005D3D1E"/>
    <w:rsid w:val="005D3E50"/>
    <w:rsid w:val="005D3ECD"/>
    <w:rsid w:val="005D4ADF"/>
    <w:rsid w:val="005D4D03"/>
    <w:rsid w:val="005D50D9"/>
    <w:rsid w:val="005D529B"/>
    <w:rsid w:val="005D5677"/>
    <w:rsid w:val="005D5E15"/>
    <w:rsid w:val="005D6261"/>
    <w:rsid w:val="005D65AE"/>
    <w:rsid w:val="005D6A61"/>
    <w:rsid w:val="005D6B60"/>
    <w:rsid w:val="005D6D68"/>
    <w:rsid w:val="005D6E30"/>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02"/>
    <w:rsid w:val="005E1BD1"/>
    <w:rsid w:val="005E1C04"/>
    <w:rsid w:val="005E269C"/>
    <w:rsid w:val="005E2A11"/>
    <w:rsid w:val="005E2C16"/>
    <w:rsid w:val="005E34C8"/>
    <w:rsid w:val="005E34F4"/>
    <w:rsid w:val="005E3586"/>
    <w:rsid w:val="005E386D"/>
    <w:rsid w:val="005E3B7E"/>
    <w:rsid w:val="005E3D0E"/>
    <w:rsid w:val="005E3EC0"/>
    <w:rsid w:val="005E4482"/>
    <w:rsid w:val="005E4678"/>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100"/>
    <w:rsid w:val="005E72FB"/>
    <w:rsid w:val="005E7F95"/>
    <w:rsid w:val="005E7FC5"/>
    <w:rsid w:val="005E7FFA"/>
    <w:rsid w:val="005F01CE"/>
    <w:rsid w:val="005F0261"/>
    <w:rsid w:val="005F0296"/>
    <w:rsid w:val="005F0718"/>
    <w:rsid w:val="005F0906"/>
    <w:rsid w:val="005F0E46"/>
    <w:rsid w:val="005F135B"/>
    <w:rsid w:val="005F1535"/>
    <w:rsid w:val="005F1942"/>
    <w:rsid w:val="005F1A1B"/>
    <w:rsid w:val="005F1BB0"/>
    <w:rsid w:val="005F20AE"/>
    <w:rsid w:val="005F22B3"/>
    <w:rsid w:val="005F2426"/>
    <w:rsid w:val="005F24DF"/>
    <w:rsid w:val="005F2AE8"/>
    <w:rsid w:val="005F2B41"/>
    <w:rsid w:val="005F2D16"/>
    <w:rsid w:val="005F335B"/>
    <w:rsid w:val="005F353B"/>
    <w:rsid w:val="005F362F"/>
    <w:rsid w:val="005F36C8"/>
    <w:rsid w:val="005F3709"/>
    <w:rsid w:val="005F3A57"/>
    <w:rsid w:val="005F3C7E"/>
    <w:rsid w:val="005F3EAB"/>
    <w:rsid w:val="005F4027"/>
    <w:rsid w:val="005F42BB"/>
    <w:rsid w:val="005F45DB"/>
    <w:rsid w:val="005F4603"/>
    <w:rsid w:val="005F48C0"/>
    <w:rsid w:val="005F4E54"/>
    <w:rsid w:val="005F4EAE"/>
    <w:rsid w:val="005F574A"/>
    <w:rsid w:val="005F57F7"/>
    <w:rsid w:val="005F59DC"/>
    <w:rsid w:val="005F5DC9"/>
    <w:rsid w:val="005F6186"/>
    <w:rsid w:val="005F676C"/>
    <w:rsid w:val="005F68BE"/>
    <w:rsid w:val="005F70B6"/>
    <w:rsid w:val="005F73B3"/>
    <w:rsid w:val="005F7518"/>
    <w:rsid w:val="005F772E"/>
    <w:rsid w:val="005F775C"/>
    <w:rsid w:val="005F778D"/>
    <w:rsid w:val="005F7A87"/>
    <w:rsid w:val="005F7BA0"/>
    <w:rsid w:val="005F7C34"/>
    <w:rsid w:val="005F7F41"/>
    <w:rsid w:val="00600905"/>
    <w:rsid w:val="006009D3"/>
    <w:rsid w:val="00600B1F"/>
    <w:rsid w:val="00600C85"/>
    <w:rsid w:val="00601080"/>
    <w:rsid w:val="006010E6"/>
    <w:rsid w:val="006011A3"/>
    <w:rsid w:val="00601784"/>
    <w:rsid w:val="006017D3"/>
    <w:rsid w:val="006017DF"/>
    <w:rsid w:val="00601C4F"/>
    <w:rsid w:val="00601F0A"/>
    <w:rsid w:val="0060217B"/>
    <w:rsid w:val="006023B8"/>
    <w:rsid w:val="00602639"/>
    <w:rsid w:val="006030B5"/>
    <w:rsid w:val="00603291"/>
    <w:rsid w:val="00603581"/>
    <w:rsid w:val="00603630"/>
    <w:rsid w:val="0060382E"/>
    <w:rsid w:val="00603CFA"/>
    <w:rsid w:val="00603D1C"/>
    <w:rsid w:val="00604174"/>
    <w:rsid w:val="006049FB"/>
    <w:rsid w:val="00604DBE"/>
    <w:rsid w:val="0060510E"/>
    <w:rsid w:val="00605297"/>
    <w:rsid w:val="006057C2"/>
    <w:rsid w:val="006058CF"/>
    <w:rsid w:val="00605BCD"/>
    <w:rsid w:val="00605C2C"/>
    <w:rsid w:val="006061B0"/>
    <w:rsid w:val="006062EA"/>
    <w:rsid w:val="006063E1"/>
    <w:rsid w:val="006065E4"/>
    <w:rsid w:val="006066C2"/>
    <w:rsid w:val="006066D1"/>
    <w:rsid w:val="00606718"/>
    <w:rsid w:val="00606995"/>
    <w:rsid w:val="00606F56"/>
    <w:rsid w:val="0060717F"/>
    <w:rsid w:val="00607982"/>
    <w:rsid w:val="00607A0E"/>
    <w:rsid w:val="00607D48"/>
    <w:rsid w:val="00610039"/>
    <w:rsid w:val="00610381"/>
    <w:rsid w:val="00610581"/>
    <w:rsid w:val="006108EE"/>
    <w:rsid w:val="00610917"/>
    <w:rsid w:val="006109E3"/>
    <w:rsid w:val="00610A2A"/>
    <w:rsid w:val="00610D2E"/>
    <w:rsid w:val="00610D5D"/>
    <w:rsid w:val="0061111D"/>
    <w:rsid w:val="0061145A"/>
    <w:rsid w:val="0061183C"/>
    <w:rsid w:val="00611B68"/>
    <w:rsid w:val="00611C07"/>
    <w:rsid w:val="00611C8F"/>
    <w:rsid w:val="00611E07"/>
    <w:rsid w:val="00611EFD"/>
    <w:rsid w:val="00612045"/>
    <w:rsid w:val="006120C3"/>
    <w:rsid w:val="0061286E"/>
    <w:rsid w:val="00612E91"/>
    <w:rsid w:val="00612F12"/>
    <w:rsid w:val="00612F99"/>
    <w:rsid w:val="006136FF"/>
    <w:rsid w:val="0061371F"/>
    <w:rsid w:val="00613A47"/>
    <w:rsid w:val="00613AC9"/>
    <w:rsid w:val="00613DA3"/>
    <w:rsid w:val="00613EFC"/>
    <w:rsid w:val="00614026"/>
    <w:rsid w:val="006140E8"/>
    <w:rsid w:val="006143E2"/>
    <w:rsid w:val="00614466"/>
    <w:rsid w:val="00614490"/>
    <w:rsid w:val="006144CD"/>
    <w:rsid w:val="00614679"/>
    <w:rsid w:val="00614786"/>
    <w:rsid w:val="00614BD6"/>
    <w:rsid w:val="00614EDE"/>
    <w:rsid w:val="00615461"/>
    <w:rsid w:val="00615808"/>
    <w:rsid w:val="00615D37"/>
    <w:rsid w:val="00615E47"/>
    <w:rsid w:val="0061611B"/>
    <w:rsid w:val="00616910"/>
    <w:rsid w:val="00616945"/>
    <w:rsid w:val="006169EE"/>
    <w:rsid w:val="00616FF4"/>
    <w:rsid w:val="00617050"/>
    <w:rsid w:val="006171E8"/>
    <w:rsid w:val="006171E9"/>
    <w:rsid w:val="00617982"/>
    <w:rsid w:val="00617BE1"/>
    <w:rsid w:val="00617C13"/>
    <w:rsid w:val="00617F7C"/>
    <w:rsid w:val="00620E86"/>
    <w:rsid w:val="00621286"/>
    <w:rsid w:val="0062155F"/>
    <w:rsid w:val="006219DD"/>
    <w:rsid w:val="00621AD4"/>
    <w:rsid w:val="00621D63"/>
    <w:rsid w:val="00621E48"/>
    <w:rsid w:val="00622172"/>
    <w:rsid w:val="00622A16"/>
    <w:rsid w:val="00622EA7"/>
    <w:rsid w:val="00623472"/>
    <w:rsid w:val="0062372F"/>
    <w:rsid w:val="00623940"/>
    <w:rsid w:val="00623DAF"/>
    <w:rsid w:val="006242BF"/>
    <w:rsid w:val="00624678"/>
    <w:rsid w:val="006246FE"/>
    <w:rsid w:val="00624717"/>
    <w:rsid w:val="00625136"/>
    <w:rsid w:val="0062524C"/>
    <w:rsid w:val="00625342"/>
    <w:rsid w:val="00625B38"/>
    <w:rsid w:val="00626765"/>
    <w:rsid w:val="00626AB6"/>
    <w:rsid w:val="00626C3D"/>
    <w:rsid w:val="00626C48"/>
    <w:rsid w:val="00626F58"/>
    <w:rsid w:val="0062707B"/>
    <w:rsid w:val="006272EC"/>
    <w:rsid w:val="006275F3"/>
    <w:rsid w:val="00627733"/>
    <w:rsid w:val="00627921"/>
    <w:rsid w:val="00627FB8"/>
    <w:rsid w:val="0063016C"/>
    <w:rsid w:val="00630A86"/>
    <w:rsid w:val="00630E1F"/>
    <w:rsid w:val="006311E3"/>
    <w:rsid w:val="006314EC"/>
    <w:rsid w:val="00631786"/>
    <w:rsid w:val="00631B1E"/>
    <w:rsid w:val="00631FE7"/>
    <w:rsid w:val="006321EA"/>
    <w:rsid w:val="006324E6"/>
    <w:rsid w:val="0063272C"/>
    <w:rsid w:val="00632ACC"/>
    <w:rsid w:val="006332CD"/>
    <w:rsid w:val="00633313"/>
    <w:rsid w:val="006335C9"/>
    <w:rsid w:val="00633DC4"/>
    <w:rsid w:val="00633EB5"/>
    <w:rsid w:val="00633F26"/>
    <w:rsid w:val="00633FF2"/>
    <w:rsid w:val="00634207"/>
    <w:rsid w:val="00634571"/>
    <w:rsid w:val="006345C1"/>
    <w:rsid w:val="006347E8"/>
    <w:rsid w:val="00634969"/>
    <w:rsid w:val="006349C0"/>
    <w:rsid w:val="00634AB3"/>
    <w:rsid w:val="00634F76"/>
    <w:rsid w:val="00635520"/>
    <w:rsid w:val="0063576A"/>
    <w:rsid w:val="006358A3"/>
    <w:rsid w:val="00635B68"/>
    <w:rsid w:val="00635E34"/>
    <w:rsid w:val="0063608A"/>
    <w:rsid w:val="00636341"/>
    <w:rsid w:val="006368C4"/>
    <w:rsid w:val="00637056"/>
    <w:rsid w:val="0063793A"/>
    <w:rsid w:val="006379F0"/>
    <w:rsid w:val="00637AD5"/>
    <w:rsid w:val="00637E9B"/>
    <w:rsid w:val="00637FDD"/>
    <w:rsid w:val="00640129"/>
    <w:rsid w:val="006407E3"/>
    <w:rsid w:val="0064090D"/>
    <w:rsid w:val="00641E57"/>
    <w:rsid w:val="00641E88"/>
    <w:rsid w:val="006421E9"/>
    <w:rsid w:val="006423BE"/>
    <w:rsid w:val="0064260D"/>
    <w:rsid w:val="00642A39"/>
    <w:rsid w:val="00642DBC"/>
    <w:rsid w:val="0064307F"/>
    <w:rsid w:val="006430E6"/>
    <w:rsid w:val="006430FF"/>
    <w:rsid w:val="006432A3"/>
    <w:rsid w:val="006439EC"/>
    <w:rsid w:val="00643CED"/>
    <w:rsid w:val="00643D90"/>
    <w:rsid w:val="00644234"/>
    <w:rsid w:val="00644878"/>
    <w:rsid w:val="00644DE2"/>
    <w:rsid w:val="00645126"/>
    <w:rsid w:val="00645349"/>
    <w:rsid w:val="00645858"/>
    <w:rsid w:val="006458F4"/>
    <w:rsid w:val="00645F03"/>
    <w:rsid w:val="00646486"/>
    <w:rsid w:val="0064658A"/>
    <w:rsid w:val="00646602"/>
    <w:rsid w:val="00646BC4"/>
    <w:rsid w:val="00646D0E"/>
    <w:rsid w:val="006471F4"/>
    <w:rsid w:val="006478E6"/>
    <w:rsid w:val="00647DB1"/>
    <w:rsid w:val="00647F58"/>
    <w:rsid w:val="00650238"/>
    <w:rsid w:val="00650306"/>
    <w:rsid w:val="006503A5"/>
    <w:rsid w:val="00650463"/>
    <w:rsid w:val="006507FC"/>
    <w:rsid w:val="006507FD"/>
    <w:rsid w:val="0065082F"/>
    <w:rsid w:val="006509F9"/>
    <w:rsid w:val="00650D32"/>
    <w:rsid w:val="00651234"/>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DE9"/>
    <w:rsid w:val="00653E05"/>
    <w:rsid w:val="00654171"/>
    <w:rsid w:val="00654244"/>
    <w:rsid w:val="00654C9C"/>
    <w:rsid w:val="00654ED9"/>
    <w:rsid w:val="0065528D"/>
    <w:rsid w:val="0065528E"/>
    <w:rsid w:val="00655390"/>
    <w:rsid w:val="006553D9"/>
    <w:rsid w:val="00655622"/>
    <w:rsid w:val="00655858"/>
    <w:rsid w:val="0065606D"/>
    <w:rsid w:val="00656071"/>
    <w:rsid w:val="0065646C"/>
    <w:rsid w:val="006564F2"/>
    <w:rsid w:val="00656A00"/>
    <w:rsid w:val="00656D2E"/>
    <w:rsid w:val="00656E5B"/>
    <w:rsid w:val="0065716D"/>
    <w:rsid w:val="00657FD8"/>
    <w:rsid w:val="006600DB"/>
    <w:rsid w:val="00660163"/>
    <w:rsid w:val="00660773"/>
    <w:rsid w:val="00660FDE"/>
    <w:rsid w:val="006612A4"/>
    <w:rsid w:val="006613F5"/>
    <w:rsid w:val="00661879"/>
    <w:rsid w:val="00661A2E"/>
    <w:rsid w:val="00661AAD"/>
    <w:rsid w:val="00661BD2"/>
    <w:rsid w:val="00661CDB"/>
    <w:rsid w:val="006621A9"/>
    <w:rsid w:val="006625C0"/>
    <w:rsid w:val="006627BD"/>
    <w:rsid w:val="00662B7A"/>
    <w:rsid w:val="00663175"/>
    <w:rsid w:val="006631C4"/>
    <w:rsid w:val="0066326A"/>
    <w:rsid w:val="006632D0"/>
    <w:rsid w:val="006635FA"/>
    <w:rsid w:val="0066388C"/>
    <w:rsid w:val="00663B35"/>
    <w:rsid w:val="00663CF1"/>
    <w:rsid w:val="00663F1B"/>
    <w:rsid w:val="00663FC5"/>
    <w:rsid w:val="0066419E"/>
    <w:rsid w:val="006645AF"/>
    <w:rsid w:val="00664AB8"/>
    <w:rsid w:val="00664F18"/>
    <w:rsid w:val="0066523C"/>
    <w:rsid w:val="0066529F"/>
    <w:rsid w:val="0066571F"/>
    <w:rsid w:val="00665DA2"/>
    <w:rsid w:val="0066601A"/>
    <w:rsid w:val="006660F5"/>
    <w:rsid w:val="00666285"/>
    <w:rsid w:val="00666443"/>
    <w:rsid w:val="00666480"/>
    <w:rsid w:val="006667CC"/>
    <w:rsid w:val="00666D34"/>
    <w:rsid w:val="0066731A"/>
    <w:rsid w:val="00667476"/>
    <w:rsid w:val="00667E3E"/>
    <w:rsid w:val="00667F07"/>
    <w:rsid w:val="00670B9B"/>
    <w:rsid w:val="00670BCE"/>
    <w:rsid w:val="00670BE7"/>
    <w:rsid w:val="00670D78"/>
    <w:rsid w:val="00670FEA"/>
    <w:rsid w:val="00671162"/>
    <w:rsid w:val="0067179C"/>
    <w:rsid w:val="00671874"/>
    <w:rsid w:val="00671CD0"/>
    <w:rsid w:val="00671DC9"/>
    <w:rsid w:val="0067252D"/>
    <w:rsid w:val="006728C2"/>
    <w:rsid w:val="00672C31"/>
    <w:rsid w:val="00672D4E"/>
    <w:rsid w:val="006730AC"/>
    <w:rsid w:val="006733DB"/>
    <w:rsid w:val="006733E9"/>
    <w:rsid w:val="006734AA"/>
    <w:rsid w:val="006734B3"/>
    <w:rsid w:val="0067353C"/>
    <w:rsid w:val="00673735"/>
    <w:rsid w:val="00674093"/>
    <w:rsid w:val="00674BC6"/>
    <w:rsid w:val="00675403"/>
    <w:rsid w:val="00675498"/>
    <w:rsid w:val="00675640"/>
    <w:rsid w:val="00675BE6"/>
    <w:rsid w:val="00676163"/>
    <w:rsid w:val="00676216"/>
    <w:rsid w:val="006764C4"/>
    <w:rsid w:val="00676F76"/>
    <w:rsid w:val="006776E6"/>
    <w:rsid w:val="00677763"/>
    <w:rsid w:val="006777E4"/>
    <w:rsid w:val="00677C1A"/>
    <w:rsid w:val="00677C22"/>
    <w:rsid w:val="00677C95"/>
    <w:rsid w:val="00677FB0"/>
    <w:rsid w:val="0068004B"/>
    <w:rsid w:val="006806E9"/>
    <w:rsid w:val="006808CC"/>
    <w:rsid w:val="006809AA"/>
    <w:rsid w:val="00680AF4"/>
    <w:rsid w:val="00680BCA"/>
    <w:rsid w:val="00681495"/>
    <w:rsid w:val="006815BE"/>
    <w:rsid w:val="0068171A"/>
    <w:rsid w:val="006817D4"/>
    <w:rsid w:val="0068197B"/>
    <w:rsid w:val="00681D10"/>
    <w:rsid w:val="00681D68"/>
    <w:rsid w:val="00681F18"/>
    <w:rsid w:val="006821C4"/>
    <w:rsid w:val="00682369"/>
    <w:rsid w:val="006826EA"/>
    <w:rsid w:val="0068281F"/>
    <w:rsid w:val="00682A80"/>
    <w:rsid w:val="00682C7C"/>
    <w:rsid w:val="00682E20"/>
    <w:rsid w:val="00682F4C"/>
    <w:rsid w:val="00683141"/>
    <w:rsid w:val="00683223"/>
    <w:rsid w:val="00683825"/>
    <w:rsid w:val="006838D8"/>
    <w:rsid w:val="006838DF"/>
    <w:rsid w:val="00683EB2"/>
    <w:rsid w:val="00683F2A"/>
    <w:rsid w:val="006842B9"/>
    <w:rsid w:val="006844D4"/>
    <w:rsid w:val="00684966"/>
    <w:rsid w:val="00684BAF"/>
    <w:rsid w:val="006856FD"/>
    <w:rsid w:val="00685899"/>
    <w:rsid w:val="006859DA"/>
    <w:rsid w:val="006861A7"/>
    <w:rsid w:val="0068662B"/>
    <w:rsid w:val="00686772"/>
    <w:rsid w:val="00686E60"/>
    <w:rsid w:val="0068727D"/>
    <w:rsid w:val="0068735F"/>
    <w:rsid w:val="00687642"/>
    <w:rsid w:val="0069023B"/>
    <w:rsid w:val="00690667"/>
    <w:rsid w:val="0069080B"/>
    <w:rsid w:val="006908E3"/>
    <w:rsid w:val="00690AAE"/>
    <w:rsid w:val="00690CBB"/>
    <w:rsid w:val="00690CC0"/>
    <w:rsid w:val="00690E50"/>
    <w:rsid w:val="00691611"/>
    <w:rsid w:val="0069172E"/>
    <w:rsid w:val="0069183A"/>
    <w:rsid w:val="00691895"/>
    <w:rsid w:val="00691932"/>
    <w:rsid w:val="006919FB"/>
    <w:rsid w:val="0069213E"/>
    <w:rsid w:val="00692162"/>
    <w:rsid w:val="00692440"/>
    <w:rsid w:val="0069246A"/>
    <w:rsid w:val="0069246E"/>
    <w:rsid w:val="0069297F"/>
    <w:rsid w:val="00692D30"/>
    <w:rsid w:val="00692E71"/>
    <w:rsid w:val="00692F53"/>
    <w:rsid w:val="00692F6A"/>
    <w:rsid w:val="006933C5"/>
    <w:rsid w:val="006934C4"/>
    <w:rsid w:val="00693F12"/>
    <w:rsid w:val="00694124"/>
    <w:rsid w:val="006941DC"/>
    <w:rsid w:val="00694416"/>
    <w:rsid w:val="006952A8"/>
    <w:rsid w:val="0069557A"/>
    <w:rsid w:val="00695597"/>
    <w:rsid w:val="00695896"/>
    <w:rsid w:val="00695EF1"/>
    <w:rsid w:val="00696411"/>
    <w:rsid w:val="00696A89"/>
    <w:rsid w:val="00696F75"/>
    <w:rsid w:val="00696FEC"/>
    <w:rsid w:val="00697165"/>
    <w:rsid w:val="00697477"/>
    <w:rsid w:val="00697D97"/>
    <w:rsid w:val="00697F2B"/>
    <w:rsid w:val="006A0047"/>
    <w:rsid w:val="006A0116"/>
    <w:rsid w:val="006A01C4"/>
    <w:rsid w:val="006A02D7"/>
    <w:rsid w:val="006A037E"/>
    <w:rsid w:val="006A0CC8"/>
    <w:rsid w:val="006A0F9D"/>
    <w:rsid w:val="006A1D7D"/>
    <w:rsid w:val="006A1E12"/>
    <w:rsid w:val="006A2019"/>
    <w:rsid w:val="006A21CC"/>
    <w:rsid w:val="006A294D"/>
    <w:rsid w:val="006A30E6"/>
    <w:rsid w:val="006A3D41"/>
    <w:rsid w:val="006A4022"/>
    <w:rsid w:val="006A4C19"/>
    <w:rsid w:val="006A511D"/>
    <w:rsid w:val="006A53F3"/>
    <w:rsid w:val="006A570E"/>
    <w:rsid w:val="006A5833"/>
    <w:rsid w:val="006A5A7A"/>
    <w:rsid w:val="006A5B87"/>
    <w:rsid w:val="006A6143"/>
    <w:rsid w:val="006A6410"/>
    <w:rsid w:val="006A72F8"/>
    <w:rsid w:val="006A7354"/>
    <w:rsid w:val="006A7796"/>
    <w:rsid w:val="006A7C96"/>
    <w:rsid w:val="006A7D38"/>
    <w:rsid w:val="006A7F83"/>
    <w:rsid w:val="006B0331"/>
    <w:rsid w:val="006B0495"/>
    <w:rsid w:val="006B0DCB"/>
    <w:rsid w:val="006B0EAB"/>
    <w:rsid w:val="006B0EE5"/>
    <w:rsid w:val="006B1448"/>
    <w:rsid w:val="006B14C8"/>
    <w:rsid w:val="006B15DB"/>
    <w:rsid w:val="006B19E9"/>
    <w:rsid w:val="006B2344"/>
    <w:rsid w:val="006B2408"/>
    <w:rsid w:val="006B299D"/>
    <w:rsid w:val="006B2CA1"/>
    <w:rsid w:val="006B2F28"/>
    <w:rsid w:val="006B3325"/>
    <w:rsid w:val="006B33F7"/>
    <w:rsid w:val="006B38B3"/>
    <w:rsid w:val="006B3AF9"/>
    <w:rsid w:val="006B3C91"/>
    <w:rsid w:val="006B403E"/>
    <w:rsid w:val="006B414C"/>
    <w:rsid w:val="006B47F4"/>
    <w:rsid w:val="006B48AB"/>
    <w:rsid w:val="006B4B0F"/>
    <w:rsid w:val="006B4BC6"/>
    <w:rsid w:val="006B5474"/>
    <w:rsid w:val="006B62A0"/>
    <w:rsid w:val="006B62B4"/>
    <w:rsid w:val="006B650F"/>
    <w:rsid w:val="006B6584"/>
    <w:rsid w:val="006B69CE"/>
    <w:rsid w:val="006C0449"/>
    <w:rsid w:val="006C0505"/>
    <w:rsid w:val="006C0656"/>
    <w:rsid w:val="006C0A21"/>
    <w:rsid w:val="006C0D0F"/>
    <w:rsid w:val="006C0E39"/>
    <w:rsid w:val="006C0E74"/>
    <w:rsid w:val="006C1394"/>
    <w:rsid w:val="006C1417"/>
    <w:rsid w:val="006C16B3"/>
    <w:rsid w:val="006C1721"/>
    <w:rsid w:val="006C183C"/>
    <w:rsid w:val="006C1AF8"/>
    <w:rsid w:val="006C26D6"/>
    <w:rsid w:val="006C2C87"/>
    <w:rsid w:val="006C2FED"/>
    <w:rsid w:val="006C30CF"/>
    <w:rsid w:val="006C32CF"/>
    <w:rsid w:val="006C335E"/>
    <w:rsid w:val="006C37B4"/>
    <w:rsid w:val="006C3A1F"/>
    <w:rsid w:val="006C41D7"/>
    <w:rsid w:val="006C4579"/>
    <w:rsid w:val="006C4F7E"/>
    <w:rsid w:val="006C53F8"/>
    <w:rsid w:val="006C54B1"/>
    <w:rsid w:val="006C54BB"/>
    <w:rsid w:val="006C54BE"/>
    <w:rsid w:val="006C56FC"/>
    <w:rsid w:val="006C5C6C"/>
    <w:rsid w:val="006C5F8C"/>
    <w:rsid w:val="006C63EB"/>
    <w:rsid w:val="006C72C5"/>
    <w:rsid w:val="006C7304"/>
    <w:rsid w:val="006C7488"/>
    <w:rsid w:val="006C761F"/>
    <w:rsid w:val="006C771A"/>
    <w:rsid w:val="006C7815"/>
    <w:rsid w:val="006C7DE0"/>
    <w:rsid w:val="006D00BE"/>
    <w:rsid w:val="006D024B"/>
    <w:rsid w:val="006D0438"/>
    <w:rsid w:val="006D047D"/>
    <w:rsid w:val="006D0616"/>
    <w:rsid w:val="006D092B"/>
    <w:rsid w:val="006D0E20"/>
    <w:rsid w:val="006D0EDF"/>
    <w:rsid w:val="006D0F52"/>
    <w:rsid w:val="006D0FAB"/>
    <w:rsid w:val="006D1314"/>
    <w:rsid w:val="006D150C"/>
    <w:rsid w:val="006D15EE"/>
    <w:rsid w:val="006D16CA"/>
    <w:rsid w:val="006D1793"/>
    <w:rsid w:val="006D1798"/>
    <w:rsid w:val="006D18A4"/>
    <w:rsid w:val="006D1ABE"/>
    <w:rsid w:val="006D1D06"/>
    <w:rsid w:val="006D2070"/>
    <w:rsid w:val="006D209E"/>
    <w:rsid w:val="006D2162"/>
    <w:rsid w:val="006D23EE"/>
    <w:rsid w:val="006D252A"/>
    <w:rsid w:val="006D2AB0"/>
    <w:rsid w:val="006D35C7"/>
    <w:rsid w:val="006D364F"/>
    <w:rsid w:val="006D3657"/>
    <w:rsid w:val="006D3693"/>
    <w:rsid w:val="006D37A4"/>
    <w:rsid w:val="006D3944"/>
    <w:rsid w:val="006D3DC7"/>
    <w:rsid w:val="006D4161"/>
    <w:rsid w:val="006D4245"/>
    <w:rsid w:val="006D46CE"/>
    <w:rsid w:val="006D4B98"/>
    <w:rsid w:val="006D4E04"/>
    <w:rsid w:val="006D5078"/>
    <w:rsid w:val="006D54D9"/>
    <w:rsid w:val="006D5843"/>
    <w:rsid w:val="006D5DE9"/>
    <w:rsid w:val="006D62BD"/>
    <w:rsid w:val="006D6509"/>
    <w:rsid w:val="006D660D"/>
    <w:rsid w:val="006D68AC"/>
    <w:rsid w:val="006D6DF7"/>
    <w:rsid w:val="006D6EBA"/>
    <w:rsid w:val="006D7DD5"/>
    <w:rsid w:val="006D7E18"/>
    <w:rsid w:val="006E00A7"/>
    <w:rsid w:val="006E010C"/>
    <w:rsid w:val="006E0A87"/>
    <w:rsid w:val="006E0A93"/>
    <w:rsid w:val="006E0E41"/>
    <w:rsid w:val="006E1B15"/>
    <w:rsid w:val="006E1CC8"/>
    <w:rsid w:val="006E1DA5"/>
    <w:rsid w:val="006E220A"/>
    <w:rsid w:val="006E27F1"/>
    <w:rsid w:val="006E2E12"/>
    <w:rsid w:val="006E346A"/>
    <w:rsid w:val="006E3C8A"/>
    <w:rsid w:val="006E3E0D"/>
    <w:rsid w:val="006E4064"/>
    <w:rsid w:val="006E4806"/>
    <w:rsid w:val="006E4C0D"/>
    <w:rsid w:val="006E4CAF"/>
    <w:rsid w:val="006E5294"/>
    <w:rsid w:val="006E56BC"/>
    <w:rsid w:val="006E58EA"/>
    <w:rsid w:val="006E5BF8"/>
    <w:rsid w:val="006E5C36"/>
    <w:rsid w:val="006E643B"/>
    <w:rsid w:val="006E65E1"/>
    <w:rsid w:val="006E67A4"/>
    <w:rsid w:val="006E6A02"/>
    <w:rsid w:val="006E6B01"/>
    <w:rsid w:val="006E6B82"/>
    <w:rsid w:val="006E6D16"/>
    <w:rsid w:val="006E6D29"/>
    <w:rsid w:val="006E71B3"/>
    <w:rsid w:val="006E7745"/>
    <w:rsid w:val="006E783D"/>
    <w:rsid w:val="006E799D"/>
    <w:rsid w:val="006E79FB"/>
    <w:rsid w:val="006E7BA7"/>
    <w:rsid w:val="006E7E32"/>
    <w:rsid w:val="006E7FA2"/>
    <w:rsid w:val="006F0036"/>
    <w:rsid w:val="006F024E"/>
    <w:rsid w:val="006F0D97"/>
    <w:rsid w:val="006F10D4"/>
    <w:rsid w:val="006F1233"/>
    <w:rsid w:val="006F1244"/>
    <w:rsid w:val="006F172C"/>
    <w:rsid w:val="006F27E0"/>
    <w:rsid w:val="006F28D9"/>
    <w:rsid w:val="006F2F67"/>
    <w:rsid w:val="006F30EF"/>
    <w:rsid w:val="006F3625"/>
    <w:rsid w:val="006F3CA4"/>
    <w:rsid w:val="006F4148"/>
    <w:rsid w:val="006F41AA"/>
    <w:rsid w:val="006F4986"/>
    <w:rsid w:val="006F4DE0"/>
    <w:rsid w:val="006F4EF0"/>
    <w:rsid w:val="006F4FB2"/>
    <w:rsid w:val="006F515A"/>
    <w:rsid w:val="006F5BCB"/>
    <w:rsid w:val="006F5BF3"/>
    <w:rsid w:val="006F5C90"/>
    <w:rsid w:val="006F5DB5"/>
    <w:rsid w:val="006F5E2D"/>
    <w:rsid w:val="006F62C5"/>
    <w:rsid w:val="006F6483"/>
    <w:rsid w:val="006F6EEB"/>
    <w:rsid w:val="006F7316"/>
    <w:rsid w:val="006F7332"/>
    <w:rsid w:val="006F7AF3"/>
    <w:rsid w:val="006F7BB6"/>
    <w:rsid w:val="007006EE"/>
    <w:rsid w:val="00700949"/>
    <w:rsid w:val="00700B08"/>
    <w:rsid w:val="007012D8"/>
    <w:rsid w:val="007016DE"/>
    <w:rsid w:val="00701779"/>
    <w:rsid w:val="007019B8"/>
    <w:rsid w:val="00701F15"/>
    <w:rsid w:val="007020E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B20"/>
    <w:rsid w:val="00703B4B"/>
    <w:rsid w:val="00703BEC"/>
    <w:rsid w:val="00703C5B"/>
    <w:rsid w:val="00703F00"/>
    <w:rsid w:val="0070407E"/>
    <w:rsid w:val="00704530"/>
    <w:rsid w:val="007046DD"/>
    <w:rsid w:val="0070494F"/>
    <w:rsid w:val="00704969"/>
    <w:rsid w:val="00704BB0"/>
    <w:rsid w:val="00704EDF"/>
    <w:rsid w:val="00705423"/>
    <w:rsid w:val="00705758"/>
    <w:rsid w:val="00705840"/>
    <w:rsid w:val="00705E4A"/>
    <w:rsid w:val="00706774"/>
    <w:rsid w:val="0070688B"/>
    <w:rsid w:val="00706997"/>
    <w:rsid w:val="00706E43"/>
    <w:rsid w:val="00706F0F"/>
    <w:rsid w:val="0070707A"/>
    <w:rsid w:val="0070710A"/>
    <w:rsid w:val="0070717A"/>
    <w:rsid w:val="00707244"/>
    <w:rsid w:val="00707265"/>
    <w:rsid w:val="00707D82"/>
    <w:rsid w:val="00710AE5"/>
    <w:rsid w:val="007111CC"/>
    <w:rsid w:val="00711246"/>
    <w:rsid w:val="00711427"/>
    <w:rsid w:val="007114BF"/>
    <w:rsid w:val="0071151C"/>
    <w:rsid w:val="00711B1F"/>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35C"/>
    <w:rsid w:val="00714569"/>
    <w:rsid w:val="00714634"/>
    <w:rsid w:val="0071481A"/>
    <w:rsid w:val="0071533D"/>
    <w:rsid w:val="007153A5"/>
    <w:rsid w:val="007155D9"/>
    <w:rsid w:val="007157A0"/>
    <w:rsid w:val="0071591B"/>
    <w:rsid w:val="00715C4C"/>
    <w:rsid w:val="0071607D"/>
    <w:rsid w:val="0071623B"/>
    <w:rsid w:val="00716CAD"/>
    <w:rsid w:val="007174DA"/>
    <w:rsid w:val="007174DB"/>
    <w:rsid w:val="007178AF"/>
    <w:rsid w:val="007179F7"/>
    <w:rsid w:val="00717B0D"/>
    <w:rsid w:val="00717F41"/>
    <w:rsid w:val="00720723"/>
    <w:rsid w:val="00720910"/>
    <w:rsid w:val="00720D97"/>
    <w:rsid w:val="00720F29"/>
    <w:rsid w:val="00720FF8"/>
    <w:rsid w:val="00721038"/>
    <w:rsid w:val="007210B3"/>
    <w:rsid w:val="007213A5"/>
    <w:rsid w:val="007213BD"/>
    <w:rsid w:val="00721682"/>
    <w:rsid w:val="0072168A"/>
    <w:rsid w:val="00721B60"/>
    <w:rsid w:val="00721E12"/>
    <w:rsid w:val="00722271"/>
    <w:rsid w:val="007223C5"/>
    <w:rsid w:val="007224C2"/>
    <w:rsid w:val="007227AC"/>
    <w:rsid w:val="00722C19"/>
    <w:rsid w:val="00722D1E"/>
    <w:rsid w:val="00722DD1"/>
    <w:rsid w:val="0072327F"/>
    <w:rsid w:val="007233E9"/>
    <w:rsid w:val="007235B1"/>
    <w:rsid w:val="00723840"/>
    <w:rsid w:val="007238C4"/>
    <w:rsid w:val="007238EE"/>
    <w:rsid w:val="00723B3D"/>
    <w:rsid w:val="0072537E"/>
    <w:rsid w:val="00726000"/>
    <w:rsid w:val="0072603B"/>
    <w:rsid w:val="007262B2"/>
    <w:rsid w:val="0072656E"/>
    <w:rsid w:val="007265DB"/>
    <w:rsid w:val="00726756"/>
    <w:rsid w:val="00726989"/>
    <w:rsid w:val="00726A30"/>
    <w:rsid w:val="00726C1E"/>
    <w:rsid w:val="00726FEB"/>
    <w:rsid w:val="0072771B"/>
    <w:rsid w:val="00727910"/>
    <w:rsid w:val="00727DC2"/>
    <w:rsid w:val="00730280"/>
    <w:rsid w:val="00730B71"/>
    <w:rsid w:val="00731117"/>
    <w:rsid w:val="00731409"/>
    <w:rsid w:val="00731555"/>
    <w:rsid w:val="007315FC"/>
    <w:rsid w:val="00731616"/>
    <w:rsid w:val="00731EDD"/>
    <w:rsid w:val="0073207B"/>
    <w:rsid w:val="00732372"/>
    <w:rsid w:val="00732843"/>
    <w:rsid w:val="007328A5"/>
    <w:rsid w:val="007329EB"/>
    <w:rsid w:val="007329FC"/>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CE1"/>
    <w:rsid w:val="00734E65"/>
    <w:rsid w:val="00734E9B"/>
    <w:rsid w:val="00735107"/>
    <w:rsid w:val="007356BF"/>
    <w:rsid w:val="00735972"/>
    <w:rsid w:val="00735B0B"/>
    <w:rsid w:val="00736376"/>
    <w:rsid w:val="00736FD3"/>
    <w:rsid w:val="00737424"/>
    <w:rsid w:val="007378AD"/>
    <w:rsid w:val="00737FEC"/>
    <w:rsid w:val="007400E2"/>
    <w:rsid w:val="00740292"/>
    <w:rsid w:val="007403DD"/>
    <w:rsid w:val="00740D16"/>
    <w:rsid w:val="00740DA2"/>
    <w:rsid w:val="00740FB1"/>
    <w:rsid w:val="00742422"/>
    <w:rsid w:val="007424E5"/>
    <w:rsid w:val="0074262A"/>
    <w:rsid w:val="0074269A"/>
    <w:rsid w:val="00742B07"/>
    <w:rsid w:val="00742DB5"/>
    <w:rsid w:val="00742ECE"/>
    <w:rsid w:val="00743059"/>
    <w:rsid w:val="00743DFD"/>
    <w:rsid w:val="00744619"/>
    <w:rsid w:val="0074462C"/>
    <w:rsid w:val="0074497C"/>
    <w:rsid w:val="00744D93"/>
    <w:rsid w:val="007455E6"/>
    <w:rsid w:val="00745C12"/>
    <w:rsid w:val="00745DCF"/>
    <w:rsid w:val="00746BA2"/>
    <w:rsid w:val="00746E0F"/>
    <w:rsid w:val="0074755F"/>
    <w:rsid w:val="00747B66"/>
    <w:rsid w:val="00747D96"/>
    <w:rsid w:val="007502E4"/>
    <w:rsid w:val="0075064C"/>
    <w:rsid w:val="00750E7E"/>
    <w:rsid w:val="00751650"/>
    <w:rsid w:val="00751AAF"/>
    <w:rsid w:val="00752285"/>
    <w:rsid w:val="00752721"/>
    <w:rsid w:val="00752801"/>
    <w:rsid w:val="00752ADC"/>
    <w:rsid w:val="00752B26"/>
    <w:rsid w:val="00752B96"/>
    <w:rsid w:val="00752E39"/>
    <w:rsid w:val="00753089"/>
    <w:rsid w:val="00753DD3"/>
    <w:rsid w:val="0075451A"/>
    <w:rsid w:val="00754E06"/>
    <w:rsid w:val="0075525C"/>
    <w:rsid w:val="00755374"/>
    <w:rsid w:val="0075566D"/>
    <w:rsid w:val="007556C3"/>
    <w:rsid w:val="0075580D"/>
    <w:rsid w:val="00755956"/>
    <w:rsid w:val="00755A23"/>
    <w:rsid w:val="00755D46"/>
    <w:rsid w:val="00756142"/>
    <w:rsid w:val="007561B4"/>
    <w:rsid w:val="007562B3"/>
    <w:rsid w:val="0075688C"/>
    <w:rsid w:val="007569D9"/>
    <w:rsid w:val="00756AA0"/>
    <w:rsid w:val="00756FA2"/>
    <w:rsid w:val="0075767D"/>
    <w:rsid w:val="0075785E"/>
    <w:rsid w:val="00757CE6"/>
    <w:rsid w:val="007607F3"/>
    <w:rsid w:val="0076151C"/>
    <w:rsid w:val="007616B7"/>
    <w:rsid w:val="00761801"/>
    <w:rsid w:val="00761B79"/>
    <w:rsid w:val="00761E6B"/>
    <w:rsid w:val="00761FC2"/>
    <w:rsid w:val="007622F8"/>
    <w:rsid w:val="00762D4F"/>
    <w:rsid w:val="00763049"/>
    <w:rsid w:val="00763097"/>
    <w:rsid w:val="00763A41"/>
    <w:rsid w:val="00763AE0"/>
    <w:rsid w:val="00764C54"/>
    <w:rsid w:val="00764CB0"/>
    <w:rsid w:val="0076506C"/>
    <w:rsid w:val="007651A7"/>
    <w:rsid w:val="00765229"/>
    <w:rsid w:val="007660A1"/>
    <w:rsid w:val="0076613D"/>
    <w:rsid w:val="0076641B"/>
    <w:rsid w:val="0076651A"/>
    <w:rsid w:val="007666D8"/>
    <w:rsid w:val="00766D03"/>
    <w:rsid w:val="00766F2A"/>
    <w:rsid w:val="0076718A"/>
    <w:rsid w:val="007671B6"/>
    <w:rsid w:val="007671DA"/>
    <w:rsid w:val="00767433"/>
    <w:rsid w:val="0076767E"/>
    <w:rsid w:val="00767ADE"/>
    <w:rsid w:val="00767C28"/>
    <w:rsid w:val="007707EE"/>
    <w:rsid w:val="00770C72"/>
    <w:rsid w:val="00770FBF"/>
    <w:rsid w:val="007711D8"/>
    <w:rsid w:val="007719A8"/>
    <w:rsid w:val="00771CC5"/>
    <w:rsid w:val="00771DB8"/>
    <w:rsid w:val="0077228C"/>
    <w:rsid w:val="00772BB8"/>
    <w:rsid w:val="00772C15"/>
    <w:rsid w:val="00772F03"/>
    <w:rsid w:val="00772FA8"/>
    <w:rsid w:val="00773149"/>
    <w:rsid w:val="007737D3"/>
    <w:rsid w:val="00773A71"/>
    <w:rsid w:val="00773B74"/>
    <w:rsid w:val="00773CAE"/>
    <w:rsid w:val="007741FA"/>
    <w:rsid w:val="00774593"/>
    <w:rsid w:val="00774725"/>
    <w:rsid w:val="0077489F"/>
    <w:rsid w:val="00774B44"/>
    <w:rsid w:val="00774B87"/>
    <w:rsid w:val="00774C88"/>
    <w:rsid w:val="00774D02"/>
    <w:rsid w:val="007750D9"/>
    <w:rsid w:val="00775265"/>
    <w:rsid w:val="007753B5"/>
    <w:rsid w:val="00775695"/>
    <w:rsid w:val="00775788"/>
    <w:rsid w:val="00775AAA"/>
    <w:rsid w:val="00776EDA"/>
    <w:rsid w:val="007773AF"/>
    <w:rsid w:val="00777599"/>
    <w:rsid w:val="007779A0"/>
    <w:rsid w:val="00777A2C"/>
    <w:rsid w:val="007804CC"/>
    <w:rsid w:val="00780F1B"/>
    <w:rsid w:val="00780FEA"/>
    <w:rsid w:val="007812FC"/>
    <w:rsid w:val="0078134B"/>
    <w:rsid w:val="0078165D"/>
    <w:rsid w:val="00781C97"/>
    <w:rsid w:val="00782B59"/>
    <w:rsid w:val="00782D66"/>
    <w:rsid w:val="00782F57"/>
    <w:rsid w:val="00783603"/>
    <w:rsid w:val="00783786"/>
    <w:rsid w:val="00783D34"/>
    <w:rsid w:val="00784888"/>
    <w:rsid w:val="00784BCF"/>
    <w:rsid w:val="00784F4F"/>
    <w:rsid w:val="00785646"/>
    <w:rsid w:val="00785B9C"/>
    <w:rsid w:val="00785CF8"/>
    <w:rsid w:val="00785EA1"/>
    <w:rsid w:val="007860F9"/>
    <w:rsid w:val="0078621C"/>
    <w:rsid w:val="007862B1"/>
    <w:rsid w:val="00786628"/>
    <w:rsid w:val="00786B64"/>
    <w:rsid w:val="0078734E"/>
    <w:rsid w:val="00787700"/>
    <w:rsid w:val="007879CD"/>
    <w:rsid w:val="00787FBB"/>
    <w:rsid w:val="0079003C"/>
    <w:rsid w:val="00790A3E"/>
    <w:rsid w:val="00790BBC"/>
    <w:rsid w:val="00790BE6"/>
    <w:rsid w:val="00790D08"/>
    <w:rsid w:val="00790F87"/>
    <w:rsid w:val="00791119"/>
    <w:rsid w:val="0079147B"/>
    <w:rsid w:val="007917A5"/>
    <w:rsid w:val="00791A59"/>
    <w:rsid w:val="00791B62"/>
    <w:rsid w:val="00792A24"/>
    <w:rsid w:val="0079304F"/>
    <w:rsid w:val="00793259"/>
    <w:rsid w:val="00793277"/>
    <w:rsid w:val="007934F1"/>
    <w:rsid w:val="007934FB"/>
    <w:rsid w:val="00793934"/>
    <w:rsid w:val="00793987"/>
    <w:rsid w:val="0079435F"/>
    <w:rsid w:val="00794474"/>
    <w:rsid w:val="0079489A"/>
    <w:rsid w:val="0079493C"/>
    <w:rsid w:val="00794F40"/>
    <w:rsid w:val="007951D5"/>
    <w:rsid w:val="0079585F"/>
    <w:rsid w:val="00795A23"/>
    <w:rsid w:val="00795EE0"/>
    <w:rsid w:val="00796068"/>
    <w:rsid w:val="00796163"/>
    <w:rsid w:val="00796472"/>
    <w:rsid w:val="0079679D"/>
    <w:rsid w:val="00796CC0"/>
    <w:rsid w:val="00796CF1"/>
    <w:rsid w:val="00797317"/>
    <w:rsid w:val="007974AF"/>
    <w:rsid w:val="007979EA"/>
    <w:rsid w:val="00797A74"/>
    <w:rsid w:val="00797ACF"/>
    <w:rsid w:val="00797C1C"/>
    <w:rsid w:val="007A1151"/>
    <w:rsid w:val="007A1397"/>
    <w:rsid w:val="007A13C1"/>
    <w:rsid w:val="007A1456"/>
    <w:rsid w:val="007A17A6"/>
    <w:rsid w:val="007A1970"/>
    <w:rsid w:val="007A19BC"/>
    <w:rsid w:val="007A1A35"/>
    <w:rsid w:val="007A1EB5"/>
    <w:rsid w:val="007A1F6E"/>
    <w:rsid w:val="007A2166"/>
    <w:rsid w:val="007A2955"/>
    <w:rsid w:val="007A2B7F"/>
    <w:rsid w:val="007A2DEA"/>
    <w:rsid w:val="007A3059"/>
    <w:rsid w:val="007A336F"/>
    <w:rsid w:val="007A33FA"/>
    <w:rsid w:val="007A3811"/>
    <w:rsid w:val="007A3A89"/>
    <w:rsid w:val="007A4113"/>
    <w:rsid w:val="007A45A6"/>
    <w:rsid w:val="007A4BF0"/>
    <w:rsid w:val="007A536B"/>
    <w:rsid w:val="007A5409"/>
    <w:rsid w:val="007A5922"/>
    <w:rsid w:val="007A5924"/>
    <w:rsid w:val="007A5969"/>
    <w:rsid w:val="007A5AAE"/>
    <w:rsid w:val="007A5EED"/>
    <w:rsid w:val="007A63D4"/>
    <w:rsid w:val="007A671A"/>
    <w:rsid w:val="007A679D"/>
    <w:rsid w:val="007A71E1"/>
    <w:rsid w:val="007A7232"/>
    <w:rsid w:val="007A7635"/>
    <w:rsid w:val="007A7675"/>
    <w:rsid w:val="007A7750"/>
    <w:rsid w:val="007A7790"/>
    <w:rsid w:val="007A77BF"/>
    <w:rsid w:val="007A7AA2"/>
    <w:rsid w:val="007A7C23"/>
    <w:rsid w:val="007B0260"/>
    <w:rsid w:val="007B0309"/>
    <w:rsid w:val="007B035D"/>
    <w:rsid w:val="007B05AC"/>
    <w:rsid w:val="007B07A6"/>
    <w:rsid w:val="007B09E9"/>
    <w:rsid w:val="007B0A30"/>
    <w:rsid w:val="007B0BF2"/>
    <w:rsid w:val="007B0D16"/>
    <w:rsid w:val="007B100F"/>
    <w:rsid w:val="007B16B1"/>
    <w:rsid w:val="007B1ABA"/>
    <w:rsid w:val="007B1DC7"/>
    <w:rsid w:val="007B2070"/>
    <w:rsid w:val="007B221D"/>
    <w:rsid w:val="007B24B8"/>
    <w:rsid w:val="007B259B"/>
    <w:rsid w:val="007B27EB"/>
    <w:rsid w:val="007B2A2F"/>
    <w:rsid w:val="007B322F"/>
    <w:rsid w:val="007B38E3"/>
    <w:rsid w:val="007B3F28"/>
    <w:rsid w:val="007B3F58"/>
    <w:rsid w:val="007B434A"/>
    <w:rsid w:val="007B452C"/>
    <w:rsid w:val="007B459E"/>
    <w:rsid w:val="007B471E"/>
    <w:rsid w:val="007B4ACA"/>
    <w:rsid w:val="007B4E1A"/>
    <w:rsid w:val="007B5018"/>
    <w:rsid w:val="007B52CF"/>
    <w:rsid w:val="007B53DE"/>
    <w:rsid w:val="007B53E7"/>
    <w:rsid w:val="007B6129"/>
    <w:rsid w:val="007B65B3"/>
    <w:rsid w:val="007B66B8"/>
    <w:rsid w:val="007B6913"/>
    <w:rsid w:val="007B6A14"/>
    <w:rsid w:val="007B6DFA"/>
    <w:rsid w:val="007B7287"/>
    <w:rsid w:val="007B74C3"/>
    <w:rsid w:val="007B753A"/>
    <w:rsid w:val="007B7637"/>
    <w:rsid w:val="007B7677"/>
    <w:rsid w:val="007B7821"/>
    <w:rsid w:val="007B7A70"/>
    <w:rsid w:val="007C0033"/>
    <w:rsid w:val="007C06A5"/>
    <w:rsid w:val="007C08AB"/>
    <w:rsid w:val="007C17CF"/>
    <w:rsid w:val="007C2208"/>
    <w:rsid w:val="007C24B9"/>
    <w:rsid w:val="007C2CBC"/>
    <w:rsid w:val="007C2EA3"/>
    <w:rsid w:val="007C3515"/>
    <w:rsid w:val="007C38F7"/>
    <w:rsid w:val="007C3908"/>
    <w:rsid w:val="007C3AA6"/>
    <w:rsid w:val="007C4290"/>
    <w:rsid w:val="007C42FB"/>
    <w:rsid w:val="007C4499"/>
    <w:rsid w:val="007C4E99"/>
    <w:rsid w:val="007C5151"/>
    <w:rsid w:val="007C546B"/>
    <w:rsid w:val="007C54B5"/>
    <w:rsid w:val="007C55E8"/>
    <w:rsid w:val="007C565B"/>
    <w:rsid w:val="007C5953"/>
    <w:rsid w:val="007C59C0"/>
    <w:rsid w:val="007C59F3"/>
    <w:rsid w:val="007C5B8D"/>
    <w:rsid w:val="007C5ECA"/>
    <w:rsid w:val="007C670D"/>
    <w:rsid w:val="007C68D2"/>
    <w:rsid w:val="007C6A87"/>
    <w:rsid w:val="007C6ACF"/>
    <w:rsid w:val="007C6B7A"/>
    <w:rsid w:val="007C6D5A"/>
    <w:rsid w:val="007C7170"/>
    <w:rsid w:val="007C7359"/>
    <w:rsid w:val="007C7419"/>
    <w:rsid w:val="007C782D"/>
    <w:rsid w:val="007C7DF2"/>
    <w:rsid w:val="007D0B2E"/>
    <w:rsid w:val="007D0C56"/>
    <w:rsid w:val="007D0CD1"/>
    <w:rsid w:val="007D0ED0"/>
    <w:rsid w:val="007D1005"/>
    <w:rsid w:val="007D1048"/>
    <w:rsid w:val="007D1A48"/>
    <w:rsid w:val="007D1F01"/>
    <w:rsid w:val="007D246B"/>
    <w:rsid w:val="007D250D"/>
    <w:rsid w:val="007D2D2B"/>
    <w:rsid w:val="007D3500"/>
    <w:rsid w:val="007D350E"/>
    <w:rsid w:val="007D37D7"/>
    <w:rsid w:val="007D3868"/>
    <w:rsid w:val="007D3E0E"/>
    <w:rsid w:val="007D3F33"/>
    <w:rsid w:val="007D3F48"/>
    <w:rsid w:val="007D4104"/>
    <w:rsid w:val="007D420F"/>
    <w:rsid w:val="007D4757"/>
    <w:rsid w:val="007D48CF"/>
    <w:rsid w:val="007D4A4A"/>
    <w:rsid w:val="007D4BDC"/>
    <w:rsid w:val="007D4C4B"/>
    <w:rsid w:val="007D560E"/>
    <w:rsid w:val="007D5AAB"/>
    <w:rsid w:val="007D5D5F"/>
    <w:rsid w:val="007D5F85"/>
    <w:rsid w:val="007D700A"/>
    <w:rsid w:val="007D743A"/>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65D"/>
    <w:rsid w:val="007E1DAC"/>
    <w:rsid w:val="007E1DD3"/>
    <w:rsid w:val="007E209F"/>
    <w:rsid w:val="007E23C8"/>
    <w:rsid w:val="007E25F0"/>
    <w:rsid w:val="007E2815"/>
    <w:rsid w:val="007E2878"/>
    <w:rsid w:val="007E28E1"/>
    <w:rsid w:val="007E2A7E"/>
    <w:rsid w:val="007E2A98"/>
    <w:rsid w:val="007E3070"/>
    <w:rsid w:val="007E4109"/>
    <w:rsid w:val="007E456A"/>
    <w:rsid w:val="007E4655"/>
    <w:rsid w:val="007E4E0A"/>
    <w:rsid w:val="007E4F8E"/>
    <w:rsid w:val="007E4FD0"/>
    <w:rsid w:val="007E50E4"/>
    <w:rsid w:val="007E50F7"/>
    <w:rsid w:val="007E5187"/>
    <w:rsid w:val="007E5349"/>
    <w:rsid w:val="007E55E0"/>
    <w:rsid w:val="007E579F"/>
    <w:rsid w:val="007E5B24"/>
    <w:rsid w:val="007E5C22"/>
    <w:rsid w:val="007E5C50"/>
    <w:rsid w:val="007E5DED"/>
    <w:rsid w:val="007E6017"/>
    <w:rsid w:val="007E6747"/>
    <w:rsid w:val="007E6B99"/>
    <w:rsid w:val="007E6FFA"/>
    <w:rsid w:val="007E7577"/>
    <w:rsid w:val="007E7854"/>
    <w:rsid w:val="007E79C9"/>
    <w:rsid w:val="007E79CB"/>
    <w:rsid w:val="007E7C33"/>
    <w:rsid w:val="007E7D7E"/>
    <w:rsid w:val="007E7ECC"/>
    <w:rsid w:val="007E7FF2"/>
    <w:rsid w:val="007F00D0"/>
    <w:rsid w:val="007F0546"/>
    <w:rsid w:val="007F0635"/>
    <w:rsid w:val="007F0754"/>
    <w:rsid w:val="007F09F2"/>
    <w:rsid w:val="007F1691"/>
    <w:rsid w:val="007F1AC7"/>
    <w:rsid w:val="007F1B7A"/>
    <w:rsid w:val="007F1DEB"/>
    <w:rsid w:val="007F2142"/>
    <w:rsid w:val="007F22A5"/>
    <w:rsid w:val="007F27A7"/>
    <w:rsid w:val="007F2A0B"/>
    <w:rsid w:val="007F2DC4"/>
    <w:rsid w:val="007F2E4B"/>
    <w:rsid w:val="007F367E"/>
    <w:rsid w:val="007F3ACC"/>
    <w:rsid w:val="007F3B8F"/>
    <w:rsid w:val="007F3D93"/>
    <w:rsid w:val="007F413A"/>
    <w:rsid w:val="007F421D"/>
    <w:rsid w:val="007F45B9"/>
    <w:rsid w:val="007F497E"/>
    <w:rsid w:val="007F4E05"/>
    <w:rsid w:val="007F521A"/>
    <w:rsid w:val="007F5240"/>
    <w:rsid w:val="007F532E"/>
    <w:rsid w:val="007F5688"/>
    <w:rsid w:val="007F588F"/>
    <w:rsid w:val="007F5E63"/>
    <w:rsid w:val="007F603C"/>
    <w:rsid w:val="007F617F"/>
    <w:rsid w:val="007F633E"/>
    <w:rsid w:val="007F66A5"/>
    <w:rsid w:val="007F6947"/>
    <w:rsid w:val="007F7247"/>
    <w:rsid w:val="007F72E0"/>
    <w:rsid w:val="007F74A9"/>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807"/>
    <w:rsid w:val="008028DA"/>
    <w:rsid w:val="00802CC5"/>
    <w:rsid w:val="00802DA0"/>
    <w:rsid w:val="00803139"/>
    <w:rsid w:val="00803CE2"/>
    <w:rsid w:val="008043A4"/>
    <w:rsid w:val="00804983"/>
    <w:rsid w:val="008051DE"/>
    <w:rsid w:val="00805350"/>
    <w:rsid w:val="00805594"/>
    <w:rsid w:val="00805656"/>
    <w:rsid w:val="00805659"/>
    <w:rsid w:val="0080593E"/>
    <w:rsid w:val="00805F9A"/>
    <w:rsid w:val="008063ED"/>
    <w:rsid w:val="008069B2"/>
    <w:rsid w:val="00806ABA"/>
    <w:rsid w:val="00806BC2"/>
    <w:rsid w:val="0080733E"/>
    <w:rsid w:val="0080783D"/>
    <w:rsid w:val="00807D62"/>
    <w:rsid w:val="008100B2"/>
    <w:rsid w:val="00810A71"/>
    <w:rsid w:val="00810B66"/>
    <w:rsid w:val="00810B76"/>
    <w:rsid w:val="00810CC2"/>
    <w:rsid w:val="00811B4D"/>
    <w:rsid w:val="008124CB"/>
    <w:rsid w:val="00812C2A"/>
    <w:rsid w:val="00812FCB"/>
    <w:rsid w:val="00813052"/>
    <w:rsid w:val="0081324B"/>
    <w:rsid w:val="008134C6"/>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201ED"/>
    <w:rsid w:val="008202BD"/>
    <w:rsid w:val="008203CB"/>
    <w:rsid w:val="008209BC"/>
    <w:rsid w:val="00820CEA"/>
    <w:rsid w:val="0082117C"/>
    <w:rsid w:val="0082124A"/>
    <w:rsid w:val="00821702"/>
    <w:rsid w:val="008218ED"/>
    <w:rsid w:val="00822563"/>
    <w:rsid w:val="008231C5"/>
    <w:rsid w:val="00823472"/>
    <w:rsid w:val="008234BD"/>
    <w:rsid w:val="00823663"/>
    <w:rsid w:val="0082372E"/>
    <w:rsid w:val="00823997"/>
    <w:rsid w:val="00823A7E"/>
    <w:rsid w:val="00823D0F"/>
    <w:rsid w:val="0082437A"/>
    <w:rsid w:val="00824A8C"/>
    <w:rsid w:val="008250A5"/>
    <w:rsid w:val="00825155"/>
    <w:rsid w:val="0082545C"/>
    <w:rsid w:val="008258FE"/>
    <w:rsid w:val="00825D4C"/>
    <w:rsid w:val="00825D9F"/>
    <w:rsid w:val="00825EB9"/>
    <w:rsid w:val="008261E9"/>
    <w:rsid w:val="008263A8"/>
    <w:rsid w:val="00826614"/>
    <w:rsid w:val="0082668A"/>
    <w:rsid w:val="008266D3"/>
    <w:rsid w:val="00826786"/>
    <w:rsid w:val="00827461"/>
    <w:rsid w:val="008277BF"/>
    <w:rsid w:val="00827830"/>
    <w:rsid w:val="00827A03"/>
    <w:rsid w:val="00827D75"/>
    <w:rsid w:val="00830099"/>
    <w:rsid w:val="008301A9"/>
    <w:rsid w:val="008301B7"/>
    <w:rsid w:val="008303E2"/>
    <w:rsid w:val="00830537"/>
    <w:rsid w:val="00830917"/>
    <w:rsid w:val="00830D99"/>
    <w:rsid w:val="00830EB9"/>
    <w:rsid w:val="00830FFD"/>
    <w:rsid w:val="00831194"/>
    <w:rsid w:val="0083125A"/>
    <w:rsid w:val="00831589"/>
    <w:rsid w:val="0083169F"/>
    <w:rsid w:val="008317D7"/>
    <w:rsid w:val="00831B7E"/>
    <w:rsid w:val="0083235E"/>
    <w:rsid w:val="00832496"/>
    <w:rsid w:val="00832E0D"/>
    <w:rsid w:val="0083324B"/>
    <w:rsid w:val="008333A6"/>
    <w:rsid w:val="00833867"/>
    <w:rsid w:val="00833A8F"/>
    <w:rsid w:val="00833C13"/>
    <w:rsid w:val="00833D53"/>
    <w:rsid w:val="00834123"/>
    <w:rsid w:val="008341F8"/>
    <w:rsid w:val="00834892"/>
    <w:rsid w:val="0083514E"/>
    <w:rsid w:val="00835151"/>
    <w:rsid w:val="008359DA"/>
    <w:rsid w:val="008359F3"/>
    <w:rsid w:val="00835B16"/>
    <w:rsid w:val="00835C7F"/>
    <w:rsid w:val="00835DB6"/>
    <w:rsid w:val="00836113"/>
    <w:rsid w:val="0083654D"/>
    <w:rsid w:val="00836AC2"/>
    <w:rsid w:val="00836D7F"/>
    <w:rsid w:val="0083711B"/>
    <w:rsid w:val="00837188"/>
    <w:rsid w:val="008376FE"/>
    <w:rsid w:val="00837C00"/>
    <w:rsid w:val="00837D13"/>
    <w:rsid w:val="0084005B"/>
    <w:rsid w:val="008401EF"/>
    <w:rsid w:val="0084051D"/>
    <w:rsid w:val="008406D5"/>
    <w:rsid w:val="008417E1"/>
    <w:rsid w:val="00841D7F"/>
    <w:rsid w:val="008425EB"/>
    <w:rsid w:val="00842833"/>
    <w:rsid w:val="0084289D"/>
    <w:rsid w:val="00842941"/>
    <w:rsid w:val="00842D5A"/>
    <w:rsid w:val="00843779"/>
    <w:rsid w:val="00843798"/>
    <w:rsid w:val="00843BED"/>
    <w:rsid w:val="00843FB3"/>
    <w:rsid w:val="0084442A"/>
    <w:rsid w:val="008444E7"/>
    <w:rsid w:val="008447B9"/>
    <w:rsid w:val="008447C8"/>
    <w:rsid w:val="00844C5B"/>
    <w:rsid w:val="00844F50"/>
    <w:rsid w:val="008451F5"/>
    <w:rsid w:val="00845856"/>
    <w:rsid w:val="008458D3"/>
    <w:rsid w:val="00845944"/>
    <w:rsid w:val="00845DFB"/>
    <w:rsid w:val="00846833"/>
    <w:rsid w:val="00846CE5"/>
    <w:rsid w:val="008475D6"/>
    <w:rsid w:val="00847B37"/>
    <w:rsid w:val="00847B7F"/>
    <w:rsid w:val="00847CE5"/>
    <w:rsid w:val="0085012C"/>
    <w:rsid w:val="008501A4"/>
    <w:rsid w:val="008502F2"/>
    <w:rsid w:val="008505A1"/>
    <w:rsid w:val="00850817"/>
    <w:rsid w:val="008508FD"/>
    <w:rsid w:val="00850D6A"/>
    <w:rsid w:val="00850D70"/>
    <w:rsid w:val="008511F2"/>
    <w:rsid w:val="008517EC"/>
    <w:rsid w:val="00851AF9"/>
    <w:rsid w:val="00851D16"/>
    <w:rsid w:val="00851E54"/>
    <w:rsid w:val="00852005"/>
    <w:rsid w:val="008523AE"/>
    <w:rsid w:val="00852769"/>
    <w:rsid w:val="0085284B"/>
    <w:rsid w:val="0085292C"/>
    <w:rsid w:val="0085292E"/>
    <w:rsid w:val="00852B02"/>
    <w:rsid w:val="00852B27"/>
    <w:rsid w:val="00852D0D"/>
    <w:rsid w:val="00853A16"/>
    <w:rsid w:val="00853B91"/>
    <w:rsid w:val="00853F97"/>
    <w:rsid w:val="0085433A"/>
    <w:rsid w:val="00854A62"/>
    <w:rsid w:val="00854A85"/>
    <w:rsid w:val="00854B32"/>
    <w:rsid w:val="00854DD3"/>
    <w:rsid w:val="0085553C"/>
    <w:rsid w:val="00855F2B"/>
    <w:rsid w:val="00855FBE"/>
    <w:rsid w:val="00856252"/>
    <w:rsid w:val="00856BAE"/>
    <w:rsid w:val="00856C76"/>
    <w:rsid w:val="00856E10"/>
    <w:rsid w:val="008570DF"/>
    <w:rsid w:val="008571A7"/>
    <w:rsid w:val="00857554"/>
    <w:rsid w:val="00857634"/>
    <w:rsid w:val="008577C7"/>
    <w:rsid w:val="008578B7"/>
    <w:rsid w:val="0085795A"/>
    <w:rsid w:val="00857E42"/>
    <w:rsid w:val="00857FFB"/>
    <w:rsid w:val="008600E5"/>
    <w:rsid w:val="00860B38"/>
    <w:rsid w:val="0086124E"/>
    <w:rsid w:val="00861A5F"/>
    <w:rsid w:val="00861AF9"/>
    <w:rsid w:val="00861B74"/>
    <w:rsid w:val="00861DF4"/>
    <w:rsid w:val="00861E30"/>
    <w:rsid w:val="008625ED"/>
    <w:rsid w:val="00862725"/>
    <w:rsid w:val="00862AAE"/>
    <w:rsid w:val="00862ADD"/>
    <w:rsid w:val="00862DB7"/>
    <w:rsid w:val="00862F06"/>
    <w:rsid w:val="008634A8"/>
    <w:rsid w:val="00863C6A"/>
    <w:rsid w:val="00864A10"/>
    <w:rsid w:val="00864F86"/>
    <w:rsid w:val="00865089"/>
    <w:rsid w:val="00865163"/>
    <w:rsid w:val="008652C9"/>
    <w:rsid w:val="008654E6"/>
    <w:rsid w:val="00865D8B"/>
    <w:rsid w:val="00866084"/>
    <w:rsid w:val="00866992"/>
    <w:rsid w:val="00866CA9"/>
    <w:rsid w:val="008676DF"/>
    <w:rsid w:val="00867897"/>
    <w:rsid w:val="00867AD6"/>
    <w:rsid w:val="00867C5B"/>
    <w:rsid w:val="00867E32"/>
    <w:rsid w:val="0087057E"/>
    <w:rsid w:val="008706B6"/>
    <w:rsid w:val="00870AAD"/>
    <w:rsid w:val="00871909"/>
    <w:rsid w:val="00871EC0"/>
    <w:rsid w:val="008720A6"/>
    <w:rsid w:val="008726DA"/>
    <w:rsid w:val="008727F6"/>
    <w:rsid w:val="00872942"/>
    <w:rsid w:val="00872D51"/>
    <w:rsid w:val="00872EAF"/>
    <w:rsid w:val="0087338E"/>
    <w:rsid w:val="0087354F"/>
    <w:rsid w:val="0087356A"/>
    <w:rsid w:val="0087361A"/>
    <w:rsid w:val="00873B76"/>
    <w:rsid w:val="0087469C"/>
    <w:rsid w:val="00874DB9"/>
    <w:rsid w:val="0087504D"/>
    <w:rsid w:val="008754CA"/>
    <w:rsid w:val="00875648"/>
    <w:rsid w:val="0087568C"/>
    <w:rsid w:val="0087572F"/>
    <w:rsid w:val="00875991"/>
    <w:rsid w:val="00875AF9"/>
    <w:rsid w:val="00875BB1"/>
    <w:rsid w:val="00875BB5"/>
    <w:rsid w:val="008760C3"/>
    <w:rsid w:val="00876F26"/>
    <w:rsid w:val="008770A8"/>
    <w:rsid w:val="008771B6"/>
    <w:rsid w:val="0087739E"/>
    <w:rsid w:val="008774D0"/>
    <w:rsid w:val="00877865"/>
    <w:rsid w:val="00877D1E"/>
    <w:rsid w:val="00877D54"/>
    <w:rsid w:val="00877E86"/>
    <w:rsid w:val="00877FDD"/>
    <w:rsid w:val="0088015B"/>
    <w:rsid w:val="00880815"/>
    <w:rsid w:val="0088092D"/>
    <w:rsid w:val="00880FED"/>
    <w:rsid w:val="00881415"/>
    <w:rsid w:val="0088159A"/>
    <w:rsid w:val="0088186D"/>
    <w:rsid w:val="00881987"/>
    <w:rsid w:val="00881B40"/>
    <w:rsid w:val="00882A96"/>
    <w:rsid w:val="00882C53"/>
    <w:rsid w:val="008834B8"/>
    <w:rsid w:val="00883E30"/>
    <w:rsid w:val="008841C8"/>
    <w:rsid w:val="0088463A"/>
    <w:rsid w:val="0088469F"/>
    <w:rsid w:val="0088480B"/>
    <w:rsid w:val="00884B9A"/>
    <w:rsid w:val="00884BD3"/>
    <w:rsid w:val="00885367"/>
    <w:rsid w:val="008853CE"/>
    <w:rsid w:val="008855A4"/>
    <w:rsid w:val="00885871"/>
    <w:rsid w:val="00885989"/>
    <w:rsid w:val="00885B0B"/>
    <w:rsid w:val="00885B98"/>
    <w:rsid w:val="00885C77"/>
    <w:rsid w:val="00885D27"/>
    <w:rsid w:val="00886050"/>
    <w:rsid w:val="008867F4"/>
    <w:rsid w:val="0088692D"/>
    <w:rsid w:val="00886958"/>
    <w:rsid w:val="00886EE2"/>
    <w:rsid w:val="00887082"/>
    <w:rsid w:val="0088722F"/>
    <w:rsid w:val="00887546"/>
    <w:rsid w:val="00887C8D"/>
    <w:rsid w:val="00887DBF"/>
    <w:rsid w:val="00887DC7"/>
    <w:rsid w:val="00890821"/>
    <w:rsid w:val="00890991"/>
    <w:rsid w:val="00890CE4"/>
    <w:rsid w:val="00890D3C"/>
    <w:rsid w:val="00891434"/>
    <w:rsid w:val="00891A0E"/>
    <w:rsid w:val="00891ADA"/>
    <w:rsid w:val="00891F76"/>
    <w:rsid w:val="00891FCC"/>
    <w:rsid w:val="008922EB"/>
    <w:rsid w:val="008922F4"/>
    <w:rsid w:val="0089240D"/>
    <w:rsid w:val="00892702"/>
    <w:rsid w:val="00892841"/>
    <w:rsid w:val="008928A8"/>
    <w:rsid w:val="008928EB"/>
    <w:rsid w:val="00892ABE"/>
    <w:rsid w:val="00892BB8"/>
    <w:rsid w:val="00892EBB"/>
    <w:rsid w:val="00893014"/>
    <w:rsid w:val="008939C2"/>
    <w:rsid w:val="00893BAF"/>
    <w:rsid w:val="00893C33"/>
    <w:rsid w:val="00894600"/>
    <w:rsid w:val="008948B2"/>
    <w:rsid w:val="0089513A"/>
    <w:rsid w:val="008953B7"/>
    <w:rsid w:val="008954E8"/>
    <w:rsid w:val="00895D68"/>
    <w:rsid w:val="00895DFF"/>
    <w:rsid w:val="00895F77"/>
    <w:rsid w:val="00896078"/>
    <w:rsid w:val="008961D5"/>
    <w:rsid w:val="008965FF"/>
    <w:rsid w:val="00896755"/>
    <w:rsid w:val="00896F38"/>
    <w:rsid w:val="00897A55"/>
    <w:rsid w:val="00897B6D"/>
    <w:rsid w:val="008A0172"/>
    <w:rsid w:val="008A019D"/>
    <w:rsid w:val="008A0395"/>
    <w:rsid w:val="008A0423"/>
    <w:rsid w:val="008A058F"/>
    <w:rsid w:val="008A0843"/>
    <w:rsid w:val="008A086B"/>
    <w:rsid w:val="008A0993"/>
    <w:rsid w:val="008A0F0E"/>
    <w:rsid w:val="008A1294"/>
    <w:rsid w:val="008A12E6"/>
    <w:rsid w:val="008A140B"/>
    <w:rsid w:val="008A1565"/>
    <w:rsid w:val="008A195C"/>
    <w:rsid w:val="008A1C9E"/>
    <w:rsid w:val="008A1DD1"/>
    <w:rsid w:val="008A2417"/>
    <w:rsid w:val="008A273A"/>
    <w:rsid w:val="008A2B57"/>
    <w:rsid w:val="008A2C79"/>
    <w:rsid w:val="008A344D"/>
    <w:rsid w:val="008A34CE"/>
    <w:rsid w:val="008A3976"/>
    <w:rsid w:val="008A3AB8"/>
    <w:rsid w:val="008A4647"/>
    <w:rsid w:val="008A47EC"/>
    <w:rsid w:val="008A4A7A"/>
    <w:rsid w:val="008A4D6C"/>
    <w:rsid w:val="008A4FD4"/>
    <w:rsid w:val="008A5034"/>
    <w:rsid w:val="008A553E"/>
    <w:rsid w:val="008A55C0"/>
    <w:rsid w:val="008A5937"/>
    <w:rsid w:val="008A5D49"/>
    <w:rsid w:val="008A5D4A"/>
    <w:rsid w:val="008A60C7"/>
    <w:rsid w:val="008A63CF"/>
    <w:rsid w:val="008A6414"/>
    <w:rsid w:val="008A6952"/>
    <w:rsid w:val="008A69D6"/>
    <w:rsid w:val="008A6BDC"/>
    <w:rsid w:val="008A7333"/>
    <w:rsid w:val="008A7429"/>
    <w:rsid w:val="008A751E"/>
    <w:rsid w:val="008A756C"/>
    <w:rsid w:val="008A7679"/>
    <w:rsid w:val="008A7A77"/>
    <w:rsid w:val="008B0547"/>
    <w:rsid w:val="008B05EB"/>
    <w:rsid w:val="008B0D83"/>
    <w:rsid w:val="008B10A5"/>
    <w:rsid w:val="008B113C"/>
    <w:rsid w:val="008B11A3"/>
    <w:rsid w:val="008B18B9"/>
    <w:rsid w:val="008B1A20"/>
    <w:rsid w:val="008B1AB1"/>
    <w:rsid w:val="008B1CA6"/>
    <w:rsid w:val="008B1FE5"/>
    <w:rsid w:val="008B223C"/>
    <w:rsid w:val="008B229C"/>
    <w:rsid w:val="008B2AD7"/>
    <w:rsid w:val="008B2E7E"/>
    <w:rsid w:val="008B2FF0"/>
    <w:rsid w:val="008B302F"/>
    <w:rsid w:val="008B3675"/>
    <w:rsid w:val="008B3A74"/>
    <w:rsid w:val="008B3CA5"/>
    <w:rsid w:val="008B3D72"/>
    <w:rsid w:val="008B3DF6"/>
    <w:rsid w:val="008B3ED8"/>
    <w:rsid w:val="008B411A"/>
    <w:rsid w:val="008B4216"/>
    <w:rsid w:val="008B434A"/>
    <w:rsid w:val="008B4458"/>
    <w:rsid w:val="008B475C"/>
    <w:rsid w:val="008B4A47"/>
    <w:rsid w:val="008B4E7C"/>
    <w:rsid w:val="008B50D8"/>
    <w:rsid w:val="008B510B"/>
    <w:rsid w:val="008B5688"/>
    <w:rsid w:val="008B56B8"/>
    <w:rsid w:val="008B58F9"/>
    <w:rsid w:val="008B5DA7"/>
    <w:rsid w:val="008B607E"/>
    <w:rsid w:val="008B6640"/>
    <w:rsid w:val="008B71A7"/>
    <w:rsid w:val="008B7518"/>
    <w:rsid w:val="008B756E"/>
    <w:rsid w:val="008B79A7"/>
    <w:rsid w:val="008B7AC2"/>
    <w:rsid w:val="008B7B55"/>
    <w:rsid w:val="008B7E1F"/>
    <w:rsid w:val="008B7FD5"/>
    <w:rsid w:val="008C0339"/>
    <w:rsid w:val="008C12EF"/>
    <w:rsid w:val="008C15C2"/>
    <w:rsid w:val="008C1917"/>
    <w:rsid w:val="008C1A4A"/>
    <w:rsid w:val="008C1AFD"/>
    <w:rsid w:val="008C25D0"/>
    <w:rsid w:val="008C268B"/>
    <w:rsid w:val="008C2691"/>
    <w:rsid w:val="008C26D0"/>
    <w:rsid w:val="008C29EE"/>
    <w:rsid w:val="008C2ABC"/>
    <w:rsid w:val="008C31CD"/>
    <w:rsid w:val="008C3730"/>
    <w:rsid w:val="008C39CB"/>
    <w:rsid w:val="008C3A5B"/>
    <w:rsid w:val="008C3D50"/>
    <w:rsid w:val="008C437D"/>
    <w:rsid w:val="008C4823"/>
    <w:rsid w:val="008C4EF9"/>
    <w:rsid w:val="008C5728"/>
    <w:rsid w:val="008C5822"/>
    <w:rsid w:val="008C597E"/>
    <w:rsid w:val="008C5B71"/>
    <w:rsid w:val="008C5CC1"/>
    <w:rsid w:val="008C5E3C"/>
    <w:rsid w:val="008C5FFD"/>
    <w:rsid w:val="008C6B27"/>
    <w:rsid w:val="008C6BCE"/>
    <w:rsid w:val="008C6D01"/>
    <w:rsid w:val="008C7008"/>
    <w:rsid w:val="008C7039"/>
    <w:rsid w:val="008C7559"/>
    <w:rsid w:val="008C79E8"/>
    <w:rsid w:val="008C7DC1"/>
    <w:rsid w:val="008D07A9"/>
    <w:rsid w:val="008D09E8"/>
    <w:rsid w:val="008D0E23"/>
    <w:rsid w:val="008D142E"/>
    <w:rsid w:val="008D1890"/>
    <w:rsid w:val="008D1A67"/>
    <w:rsid w:val="008D1BFC"/>
    <w:rsid w:val="008D1E43"/>
    <w:rsid w:val="008D1FE1"/>
    <w:rsid w:val="008D2382"/>
    <w:rsid w:val="008D23B5"/>
    <w:rsid w:val="008D23DC"/>
    <w:rsid w:val="008D24ED"/>
    <w:rsid w:val="008D2775"/>
    <w:rsid w:val="008D290D"/>
    <w:rsid w:val="008D2D76"/>
    <w:rsid w:val="008D2EB8"/>
    <w:rsid w:val="008D2F21"/>
    <w:rsid w:val="008D3521"/>
    <w:rsid w:val="008D3570"/>
    <w:rsid w:val="008D367F"/>
    <w:rsid w:val="008D3BD7"/>
    <w:rsid w:val="008D3C09"/>
    <w:rsid w:val="008D3C87"/>
    <w:rsid w:val="008D40B3"/>
    <w:rsid w:val="008D421A"/>
    <w:rsid w:val="008D449E"/>
    <w:rsid w:val="008D4846"/>
    <w:rsid w:val="008D5667"/>
    <w:rsid w:val="008D57ED"/>
    <w:rsid w:val="008D597F"/>
    <w:rsid w:val="008D603D"/>
    <w:rsid w:val="008D61B7"/>
    <w:rsid w:val="008D61F8"/>
    <w:rsid w:val="008D62A6"/>
    <w:rsid w:val="008D675C"/>
    <w:rsid w:val="008D6B2F"/>
    <w:rsid w:val="008D6D9A"/>
    <w:rsid w:val="008D6F5D"/>
    <w:rsid w:val="008D7A0A"/>
    <w:rsid w:val="008D7AD8"/>
    <w:rsid w:val="008D7CB3"/>
    <w:rsid w:val="008D7CB8"/>
    <w:rsid w:val="008D7F41"/>
    <w:rsid w:val="008D7F62"/>
    <w:rsid w:val="008E003A"/>
    <w:rsid w:val="008E08A4"/>
    <w:rsid w:val="008E109B"/>
    <w:rsid w:val="008E1453"/>
    <w:rsid w:val="008E15E3"/>
    <w:rsid w:val="008E197E"/>
    <w:rsid w:val="008E2045"/>
    <w:rsid w:val="008E20BE"/>
    <w:rsid w:val="008E287E"/>
    <w:rsid w:val="008E28AE"/>
    <w:rsid w:val="008E2C38"/>
    <w:rsid w:val="008E2E14"/>
    <w:rsid w:val="008E3380"/>
    <w:rsid w:val="008E3AC0"/>
    <w:rsid w:val="008E3C0B"/>
    <w:rsid w:val="008E3F76"/>
    <w:rsid w:val="008E4027"/>
    <w:rsid w:val="008E40B8"/>
    <w:rsid w:val="008E45A3"/>
    <w:rsid w:val="008E477B"/>
    <w:rsid w:val="008E4A1F"/>
    <w:rsid w:val="008E4C62"/>
    <w:rsid w:val="008E4E55"/>
    <w:rsid w:val="008E4E85"/>
    <w:rsid w:val="008E537D"/>
    <w:rsid w:val="008E581C"/>
    <w:rsid w:val="008E5DC3"/>
    <w:rsid w:val="008E6003"/>
    <w:rsid w:val="008E622A"/>
    <w:rsid w:val="008E64B5"/>
    <w:rsid w:val="008E6A21"/>
    <w:rsid w:val="008E6BEC"/>
    <w:rsid w:val="008E6F9F"/>
    <w:rsid w:val="008E727E"/>
    <w:rsid w:val="008E72E1"/>
    <w:rsid w:val="008E78BF"/>
    <w:rsid w:val="008E7BB6"/>
    <w:rsid w:val="008E7D97"/>
    <w:rsid w:val="008F013D"/>
    <w:rsid w:val="008F03C0"/>
    <w:rsid w:val="008F03CB"/>
    <w:rsid w:val="008F045B"/>
    <w:rsid w:val="008F05FB"/>
    <w:rsid w:val="008F0A4B"/>
    <w:rsid w:val="008F0B17"/>
    <w:rsid w:val="008F0C2D"/>
    <w:rsid w:val="008F0F1C"/>
    <w:rsid w:val="008F136C"/>
    <w:rsid w:val="008F1E31"/>
    <w:rsid w:val="008F1FA2"/>
    <w:rsid w:val="008F2619"/>
    <w:rsid w:val="008F2902"/>
    <w:rsid w:val="008F2FAB"/>
    <w:rsid w:val="008F38B2"/>
    <w:rsid w:val="008F3912"/>
    <w:rsid w:val="008F3DF9"/>
    <w:rsid w:val="008F4047"/>
    <w:rsid w:val="008F4111"/>
    <w:rsid w:val="008F4593"/>
    <w:rsid w:val="008F490C"/>
    <w:rsid w:val="008F4CB9"/>
    <w:rsid w:val="008F4FDF"/>
    <w:rsid w:val="008F50FE"/>
    <w:rsid w:val="008F5604"/>
    <w:rsid w:val="008F5AE6"/>
    <w:rsid w:val="008F6071"/>
    <w:rsid w:val="008F60C6"/>
    <w:rsid w:val="008F6220"/>
    <w:rsid w:val="008F660B"/>
    <w:rsid w:val="008F695F"/>
    <w:rsid w:val="008F6E12"/>
    <w:rsid w:val="008F6F9E"/>
    <w:rsid w:val="008F7290"/>
    <w:rsid w:val="00900057"/>
    <w:rsid w:val="0090019D"/>
    <w:rsid w:val="00900516"/>
    <w:rsid w:val="009005CE"/>
    <w:rsid w:val="009006A0"/>
    <w:rsid w:val="00900822"/>
    <w:rsid w:val="0090087F"/>
    <w:rsid w:val="00900C17"/>
    <w:rsid w:val="00900CF2"/>
    <w:rsid w:val="00901129"/>
    <w:rsid w:val="00901376"/>
    <w:rsid w:val="00901380"/>
    <w:rsid w:val="0090141B"/>
    <w:rsid w:val="0090187D"/>
    <w:rsid w:val="0090188B"/>
    <w:rsid w:val="009018BE"/>
    <w:rsid w:val="00901AF4"/>
    <w:rsid w:val="00901EE5"/>
    <w:rsid w:val="00901F83"/>
    <w:rsid w:val="009021A4"/>
    <w:rsid w:val="009027FA"/>
    <w:rsid w:val="009028C4"/>
    <w:rsid w:val="009028CD"/>
    <w:rsid w:val="00902A54"/>
    <w:rsid w:val="00902F06"/>
    <w:rsid w:val="0090306F"/>
    <w:rsid w:val="00903309"/>
    <w:rsid w:val="009034BE"/>
    <w:rsid w:val="009039C5"/>
    <w:rsid w:val="00903C16"/>
    <w:rsid w:val="00903EC2"/>
    <w:rsid w:val="00903ED6"/>
    <w:rsid w:val="00904305"/>
    <w:rsid w:val="00904362"/>
    <w:rsid w:val="0090441C"/>
    <w:rsid w:val="009045D3"/>
    <w:rsid w:val="009047D9"/>
    <w:rsid w:val="00904979"/>
    <w:rsid w:val="00904986"/>
    <w:rsid w:val="00904C5A"/>
    <w:rsid w:val="00904CA6"/>
    <w:rsid w:val="00904EC5"/>
    <w:rsid w:val="00906150"/>
    <w:rsid w:val="00906B15"/>
    <w:rsid w:val="00907430"/>
    <w:rsid w:val="00907498"/>
    <w:rsid w:val="00907968"/>
    <w:rsid w:val="009104A9"/>
    <w:rsid w:val="00910550"/>
    <w:rsid w:val="00910A48"/>
    <w:rsid w:val="00910A67"/>
    <w:rsid w:val="00910B17"/>
    <w:rsid w:val="00910B23"/>
    <w:rsid w:val="00910C0D"/>
    <w:rsid w:val="0091159F"/>
    <w:rsid w:val="00911BA9"/>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22F"/>
    <w:rsid w:val="00916377"/>
    <w:rsid w:val="00916549"/>
    <w:rsid w:val="00916A4F"/>
    <w:rsid w:val="00916A57"/>
    <w:rsid w:val="009172D7"/>
    <w:rsid w:val="009173D0"/>
    <w:rsid w:val="00917A34"/>
    <w:rsid w:val="00917AFB"/>
    <w:rsid w:val="00917B6F"/>
    <w:rsid w:val="00917D2C"/>
    <w:rsid w:val="00917E08"/>
    <w:rsid w:val="00917E84"/>
    <w:rsid w:val="00920387"/>
    <w:rsid w:val="00920D31"/>
    <w:rsid w:val="009211CF"/>
    <w:rsid w:val="009211F2"/>
    <w:rsid w:val="00921A3E"/>
    <w:rsid w:val="00921A4F"/>
    <w:rsid w:val="00921B79"/>
    <w:rsid w:val="00922061"/>
    <w:rsid w:val="00922295"/>
    <w:rsid w:val="009226F4"/>
    <w:rsid w:val="0092299C"/>
    <w:rsid w:val="00922CD3"/>
    <w:rsid w:val="00922E38"/>
    <w:rsid w:val="009232B9"/>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02"/>
    <w:rsid w:val="009265A0"/>
    <w:rsid w:val="00926984"/>
    <w:rsid w:val="009269E3"/>
    <w:rsid w:val="009274C7"/>
    <w:rsid w:val="00927CC9"/>
    <w:rsid w:val="00927FAA"/>
    <w:rsid w:val="00930134"/>
    <w:rsid w:val="0093097F"/>
    <w:rsid w:val="00930F0E"/>
    <w:rsid w:val="00931DC7"/>
    <w:rsid w:val="00932208"/>
    <w:rsid w:val="00932259"/>
    <w:rsid w:val="009327C5"/>
    <w:rsid w:val="00932814"/>
    <w:rsid w:val="00932973"/>
    <w:rsid w:val="00932D4D"/>
    <w:rsid w:val="00932ED6"/>
    <w:rsid w:val="00932EFE"/>
    <w:rsid w:val="009332F5"/>
    <w:rsid w:val="009336C8"/>
    <w:rsid w:val="00933736"/>
    <w:rsid w:val="009339EB"/>
    <w:rsid w:val="00933A1D"/>
    <w:rsid w:val="00933B05"/>
    <w:rsid w:val="00933CBC"/>
    <w:rsid w:val="009346EA"/>
    <w:rsid w:val="009347FC"/>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B5E"/>
    <w:rsid w:val="00936BFE"/>
    <w:rsid w:val="00936C7F"/>
    <w:rsid w:val="009373EF"/>
    <w:rsid w:val="009377EA"/>
    <w:rsid w:val="0093795C"/>
    <w:rsid w:val="00937C88"/>
    <w:rsid w:val="00937DCB"/>
    <w:rsid w:val="00937EC9"/>
    <w:rsid w:val="00937F77"/>
    <w:rsid w:val="00937F7E"/>
    <w:rsid w:val="0094001E"/>
    <w:rsid w:val="00940363"/>
    <w:rsid w:val="00940576"/>
    <w:rsid w:val="009405C8"/>
    <w:rsid w:val="00940DD8"/>
    <w:rsid w:val="0094104B"/>
    <w:rsid w:val="0094141F"/>
    <w:rsid w:val="00941C5B"/>
    <w:rsid w:val="00941FF5"/>
    <w:rsid w:val="00942022"/>
    <w:rsid w:val="009425D0"/>
    <w:rsid w:val="00942814"/>
    <w:rsid w:val="009429B8"/>
    <w:rsid w:val="00943395"/>
    <w:rsid w:val="00943453"/>
    <w:rsid w:val="009438EA"/>
    <w:rsid w:val="00943D34"/>
    <w:rsid w:val="00943F9A"/>
    <w:rsid w:val="009440DE"/>
    <w:rsid w:val="00944198"/>
    <w:rsid w:val="0094429F"/>
    <w:rsid w:val="009444E6"/>
    <w:rsid w:val="009448E4"/>
    <w:rsid w:val="00944900"/>
    <w:rsid w:val="009449E0"/>
    <w:rsid w:val="00944A8E"/>
    <w:rsid w:val="00944D43"/>
    <w:rsid w:val="009450F0"/>
    <w:rsid w:val="009453E9"/>
    <w:rsid w:val="0094541F"/>
    <w:rsid w:val="009455E6"/>
    <w:rsid w:val="0094589B"/>
    <w:rsid w:val="00945C6B"/>
    <w:rsid w:val="009465EE"/>
    <w:rsid w:val="00946A49"/>
    <w:rsid w:val="00946D3C"/>
    <w:rsid w:val="009476BA"/>
    <w:rsid w:val="00947AEE"/>
    <w:rsid w:val="00947F64"/>
    <w:rsid w:val="0095030E"/>
    <w:rsid w:val="00950390"/>
    <w:rsid w:val="00950775"/>
    <w:rsid w:val="009509C0"/>
    <w:rsid w:val="00950AFF"/>
    <w:rsid w:val="00951313"/>
    <w:rsid w:val="009514DE"/>
    <w:rsid w:val="00951938"/>
    <w:rsid w:val="00952660"/>
    <w:rsid w:val="00952838"/>
    <w:rsid w:val="00952A65"/>
    <w:rsid w:val="00952B9C"/>
    <w:rsid w:val="00952E93"/>
    <w:rsid w:val="009530DC"/>
    <w:rsid w:val="00953422"/>
    <w:rsid w:val="009539F2"/>
    <w:rsid w:val="00953B70"/>
    <w:rsid w:val="00953C3C"/>
    <w:rsid w:val="00953CCB"/>
    <w:rsid w:val="00954978"/>
    <w:rsid w:val="00954C38"/>
    <w:rsid w:val="00955620"/>
    <w:rsid w:val="00955C62"/>
    <w:rsid w:val="00955E2A"/>
    <w:rsid w:val="00955F59"/>
    <w:rsid w:val="00956330"/>
    <w:rsid w:val="00956348"/>
    <w:rsid w:val="00956BA7"/>
    <w:rsid w:val="00956FD8"/>
    <w:rsid w:val="009575F7"/>
    <w:rsid w:val="009577D1"/>
    <w:rsid w:val="00957A98"/>
    <w:rsid w:val="00957B9A"/>
    <w:rsid w:val="00957E4B"/>
    <w:rsid w:val="00957EA2"/>
    <w:rsid w:val="0096021A"/>
    <w:rsid w:val="0096053C"/>
    <w:rsid w:val="00960D89"/>
    <w:rsid w:val="00960F73"/>
    <w:rsid w:val="00961346"/>
    <w:rsid w:val="0096169A"/>
    <w:rsid w:val="00961A86"/>
    <w:rsid w:val="00961DAE"/>
    <w:rsid w:val="00961F29"/>
    <w:rsid w:val="00962202"/>
    <w:rsid w:val="009622D8"/>
    <w:rsid w:val="00962337"/>
    <w:rsid w:val="009624DE"/>
    <w:rsid w:val="009625FE"/>
    <w:rsid w:val="00962C94"/>
    <w:rsid w:val="00962F11"/>
    <w:rsid w:val="00963363"/>
    <w:rsid w:val="009635FB"/>
    <w:rsid w:val="00964075"/>
    <w:rsid w:val="009642CA"/>
    <w:rsid w:val="00964559"/>
    <w:rsid w:val="00964606"/>
    <w:rsid w:val="00964798"/>
    <w:rsid w:val="00964B4C"/>
    <w:rsid w:val="00964BE5"/>
    <w:rsid w:val="00964ED5"/>
    <w:rsid w:val="00964F2B"/>
    <w:rsid w:val="009652B6"/>
    <w:rsid w:val="00965A36"/>
    <w:rsid w:val="00965B60"/>
    <w:rsid w:val="00965CBD"/>
    <w:rsid w:val="00965D55"/>
    <w:rsid w:val="00965F42"/>
    <w:rsid w:val="00965FE1"/>
    <w:rsid w:val="0096655D"/>
    <w:rsid w:val="009671A7"/>
    <w:rsid w:val="009675D1"/>
    <w:rsid w:val="009679CA"/>
    <w:rsid w:val="00967AB4"/>
    <w:rsid w:val="0097014D"/>
    <w:rsid w:val="009703A7"/>
    <w:rsid w:val="009705AB"/>
    <w:rsid w:val="00970664"/>
    <w:rsid w:val="009707B6"/>
    <w:rsid w:val="009709EC"/>
    <w:rsid w:val="00970E8A"/>
    <w:rsid w:val="00971139"/>
    <w:rsid w:val="0097128D"/>
    <w:rsid w:val="009712B4"/>
    <w:rsid w:val="00971F21"/>
    <w:rsid w:val="00971F5D"/>
    <w:rsid w:val="00972288"/>
    <w:rsid w:val="00972B10"/>
    <w:rsid w:val="00972DED"/>
    <w:rsid w:val="00973B6E"/>
    <w:rsid w:val="00973E1D"/>
    <w:rsid w:val="00973F4A"/>
    <w:rsid w:val="0097401F"/>
    <w:rsid w:val="00974595"/>
    <w:rsid w:val="0097465C"/>
    <w:rsid w:val="00974DB6"/>
    <w:rsid w:val="00974E53"/>
    <w:rsid w:val="009754B8"/>
    <w:rsid w:val="009755EE"/>
    <w:rsid w:val="00975603"/>
    <w:rsid w:val="00975E28"/>
    <w:rsid w:val="00975E49"/>
    <w:rsid w:val="00976F32"/>
    <w:rsid w:val="0097752F"/>
    <w:rsid w:val="009778B7"/>
    <w:rsid w:val="00977D85"/>
    <w:rsid w:val="00980C3D"/>
    <w:rsid w:val="0098103C"/>
    <w:rsid w:val="00981234"/>
    <w:rsid w:val="009812A8"/>
    <w:rsid w:val="00981632"/>
    <w:rsid w:val="00981AE9"/>
    <w:rsid w:val="00981F17"/>
    <w:rsid w:val="00981FA0"/>
    <w:rsid w:val="00982496"/>
    <w:rsid w:val="009825AE"/>
    <w:rsid w:val="00982630"/>
    <w:rsid w:val="0098263A"/>
    <w:rsid w:val="00982ED7"/>
    <w:rsid w:val="00983541"/>
    <w:rsid w:val="00983A7B"/>
    <w:rsid w:val="00984046"/>
    <w:rsid w:val="00984366"/>
    <w:rsid w:val="00984666"/>
    <w:rsid w:val="009848A7"/>
    <w:rsid w:val="00984CA0"/>
    <w:rsid w:val="00984E80"/>
    <w:rsid w:val="0098529D"/>
    <w:rsid w:val="00985656"/>
    <w:rsid w:val="00985B6F"/>
    <w:rsid w:val="00985B79"/>
    <w:rsid w:val="009861A8"/>
    <w:rsid w:val="009861C2"/>
    <w:rsid w:val="0098634E"/>
    <w:rsid w:val="00986460"/>
    <w:rsid w:val="0098690F"/>
    <w:rsid w:val="00986A7E"/>
    <w:rsid w:val="00986D68"/>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AA9"/>
    <w:rsid w:val="00991CD8"/>
    <w:rsid w:val="00991EBE"/>
    <w:rsid w:val="009923AC"/>
    <w:rsid w:val="00992741"/>
    <w:rsid w:val="00992830"/>
    <w:rsid w:val="009928B3"/>
    <w:rsid w:val="00992968"/>
    <w:rsid w:val="00992A4A"/>
    <w:rsid w:val="00992B6B"/>
    <w:rsid w:val="00992C88"/>
    <w:rsid w:val="00992F2E"/>
    <w:rsid w:val="00993431"/>
    <w:rsid w:val="00993495"/>
    <w:rsid w:val="009939EB"/>
    <w:rsid w:val="00993B9D"/>
    <w:rsid w:val="00993C2E"/>
    <w:rsid w:val="00993CEC"/>
    <w:rsid w:val="00993D33"/>
    <w:rsid w:val="009943ED"/>
    <w:rsid w:val="0099454E"/>
    <w:rsid w:val="0099456D"/>
    <w:rsid w:val="00994618"/>
    <w:rsid w:val="00994948"/>
    <w:rsid w:val="00994F60"/>
    <w:rsid w:val="00995151"/>
    <w:rsid w:val="0099545F"/>
    <w:rsid w:val="00995BF1"/>
    <w:rsid w:val="00995DF2"/>
    <w:rsid w:val="0099769B"/>
    <w:rsid w:val="00997832"/>
    <w:rsid w:val="00997887"/>
    <w:rsid w:val="00997905"/>
    <w:rsid w:val="00997A8C"/>
    <w:rsid w:val="00997B51"/>
    <w:rsid w:val="00997B80"/>
    <w:rsid w:val="00997C8A"/>
    <w:rsid w:val="009A019F"/>
    <w:rsid w:val="009A0493"/>
    <w:rsid w:val="009A0547"/>
    <w:rsid w:val="009A0CCD"/>
    <w:rsid w:val="009A0CFB"/>
    <w:rsid w:val="009A0E89"/>
    <w:rsid w:val="009A0F40"/>
    <w:rsid w:val="009A0F9E"/>
    <w:rsid w:val="009A11C4"/>
    <w:rsid w:val="009A1339"/>
    <w:rsid w:val="009A188A"/>
    <w:rsid w:val="009A1A95"/>
    <w:rsid w:val="009A1BCF"/>
    <w:rsid w:val="009A1C41"/>
    <w:rsid w:val="009A1C5F"/>
    <w:rsid w:val="009A1D11"/>
    <w:rsid w:val="009A26E9"/>
    <w:rsid w:val="009A2C26"/>
    <w:rsid w:val="009A2CCC"/>
    <w:rsid w:val="009A2F68"/>
    <w:rsid w:val="009A3006"/>
    <w:rsid w:val="009A309F"/>
    <w:rsid w:val="009A34C8"/>
    <w:rsid w:val="009A3994"/>
    <w:rsid w:val="009A3BB3"/>
    <w:rsid w:val="009A4241"/>
    <w:rsid w:val="009A42F6"/>
    <w:rsid w:val="009A445A"/>
    <w:rsid w:val="009A45C8"/>
    <w:rsid w:val="009A48A3"/>
    <w:rsid w:val="009A4EAD"/>
    <w:rsid w:val="009A50CD"/>
    <w:rsid w:val="009A52F3"/>
    <w:rsid w:val="009A532D"/>
    <w:rsid w:val="009A59FF"/>
    <w:rsid w:val="009A65F4"/>
    <w:rsid w:val="009A78A3"/>
    <w:rsid w:val="009A7961"/>
    <w:rsid w:val="009A7B5C"/>
    <w:rsid w:val="009B03A1"/>
    <w:rsid w:val="009B03E8"/>
    <w:rsid w:val="009B06C0"/>
    <w:rsid w:val="009B09BF"/>
    <w:rsid w:val="009B0B80"/>
    <w:rsid w:val="009B0E76"/>
    <w:rsid w:val="009B0F4A"/>
    <w:rsid w:val="009B1811"/>
    <w:rsid w:val="009B1900"/>
    <w:rsid w:val="009B1B10"/>
    <w:rsid w:val="009B1D73"/>
    <w:rsid w:val="009B1DAD"/>
    <w:rsid w:val="009B2107"/>
    <w:rsid w:val="009B23FD"/>
    <w:rsid w:val="009B2839"/>
    <w:rsid w:val="009B2CAA"/>
    <w:rsid w:val="009B2FB9"/>
    <w:rsid w:val="009B3134"/>
    <w:rsid w:val="009B32B1"/>
    <w:rsid w:val="009B33BF"/>
    <w:rsid w:val="009B3668"/>
    <w:rsid w:val="009B39F7"/>
    <w:rsid w:val="009B436E"/>
    <w:rsid w:val="009B4598"/>
    <w:rsid w:val="009B45C4"/>
    <w:rsid w:val="009B4C24"/>
    <w:rsid w:val="009B4E58"/>
    <w:rsid w:val="009B522F"/>
    <w:rsid w:val="009B57F6"/>
    <w:rsid w:val="009B5B02"/>
    <w:rsid w:val="009B5B0F"/>
    <w:rsid w:val="009B5BD6"/>
    <w:rsid w:val="009B5D6F"/>
    <w:rsid w:val="009B5F9A"/>
    <w:rsid w:val="009B62AF"/>
    <w:rsid w:val="009B63AE"/>
    <w:rsid w:val="009B6745"/>
    <w:rsid w:val="009B68AF"/>
    <w:rsid w:val="009B6ED3"/>
    <w:rsid w:val="009B6FAB"/>
    <w:rsid w:val="009B74EA"/>
    <w:rsid w:val="009B7549"/>
    <w:rsid w:val="009B7AB7"/>
    <w:rsid w:val="009B7AB9"/>
    <w:rsid w:val="009C01D2"/>
    <w:rsid w:val="009C0567"/>
    <w:rsid w:val="009C0772"/>
    <w:rsid w:val="009C0894"/>
    <w:rsid w:val="009C0AF5"/>
    <w:rsid w:val="009C0C4E"/>
    <w:rsid w:val="009C0E75"/>
    <w:rsid w:val="009C1101"/>
    <w:rsid w:val="009C1647"/>
    <w:rsid w:val="009C1855"/>
    <w:rsid w:val="009C1AC5"/>
    <w:rsid w:val="009C1D47"/>
    <w:rsid w:val="009C1ED2"/>
    <w:rsid w:val="009C22E6"/>
    <w:rsid w:val="009C2E9D"/>
    <w:rsid w:val="009C2FA7"/>
    <w:rsid w:val="009C33CA"/>
    <w:rsid w:val="009C39AF"/>
    <w:rsid w:val="009C3EB1"/>
    <w:rsid w:val="009C4359"/>
    <w:rsid w:val="009C4B6D"/>
    <w:rsid w:val="009C5146"/>
    <w:rsid w:val="009C55C1"/>
    <w:rsid w:val="009C56E6"/>
    <w:rsid w:val="009C57AC"/>
    <w:rsid w:val="009C5803"/>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131D"/>
    <w:rsid w:val="009D15F8"/>
    <w:rsid w:val="009D1941"/>
    <w:rsid w:val="009D1B99"/>
    <w:rsid w:val="009D1DD8"/>
    <w:rsid w:val="009D2609"/>
    <w:rsid w:val="009D2884"/>
    <w:rsid w:val="009D2A4F"/>
    <w:rsid w:val="009D2E46"/>
    <w:rsid w:val="009D2F24"/>
    <w:rsid w:val="009D325B"/>
    <w:rsid w:val="009D3407"/>
    <w:rsid w:val="009D35CC"/>
    <w:rsid w:val="009D377D"/>
    <w:rsid w:val="009D3890"/>
    <w:rsid w:val="009D3B41"/>
    <w:rsid w:val="009D3D0B"/>
    <w:rsid w:val="009D4062"/>
    <w:rsid w:val="009D45C8"/>
    <w:rsid w:val="009D4D44"/>
    <w:rsid w:val="009D4DF9"/>
    <w:rsid w:val="009D4FF7"/>
    <w:rsid w:val="009D51E2"/>
    <w:rsid w:val="009D5393"/>
    <w:rsid w:val="009D5445"/>
    <w:rsid w:val="009D5604"/>
    <w:rsid w:val="009D565F"/>
    <w:rsid w:val="009D6026"/>
    <w:rsid w:val="009D65B9"/>
    <w:rsid w:val="009D6C11"/>
    <w:rsid w:val="009D6C99"/>
    <w:rsid w:val="009D70EE"/>
    <w:rsid w:val="009D7194"/>
    <w:rsid w:val="009D733B"/>
    <w:rsid w:val="009D7949"/>
    <w:rsid w:val="009D7A7F"/>
    <w:rsid w:val="009E0488"/>
    <w:rsid w:val="009E04DC"/>
    <w:rsid w:val="009E0764"/>
    <w:rsid w:val="009E0931"/>
    <w:rsid w:val="009E0DA8"/>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4E51"/>
    <w:rsid w:val="009E5105"/>
    <w:rsid w:val="009E52D7"/>
    <w:rsid w:val="009E5891"/>
    <w:rsid w:val="009E593F"/>
    <w:rsid w:val="009E5963"/>
    <w:rsid w:val="009E59A1"/>
    <w:rsid w:val="009E6477"/>
    <w:rsid w:val="009E66EE"/>
    <w:rsid w:val="009E681A"/>
    <w:rsid w:val="009E6CD6"/>
    <w:rsid w:val="009E733E"/>
    <w:rsid w:val="009E74C5"/>
    <w:rsid w:val="009F015D"/>
    <w:rsid w:val="009F01DB"/>
    <w:rsid w:val="009F1041"/>
    <w:rsid w:val="009F1253"/>
    <w:rsid w:val="009F16B2"/>
    <w:rsid w:val="009F18E8"/>
    <w:rsid w:val="009F202B"/>
    <w:rsid w:val="009F20C6"/>
    <w:rsid w:val="009F28CE"/>
    <w:rsid w:val="009F2E7E"/>
    <w:rsid w:val="009F37BF"/>
    <w:rsid w:val="009F3DA5"/>
    <w:rsid w:val="009F4326"/>
    <w:rsid w:val="009F43AF"/>
    <w:rsid w:val="009F4702"/>
    <w:rsid w:val="009F484C"/>
    <w:rsid w:val="009F4D5E"/>
    <w:rsid w:val="009F519F"/>
    <w:rsid w:val="009F560A"/>
    <w:rsid w:val="009F5834"/>
    <w:rsid w:val="009F5ABD"/>
    <w:rsid w:val="009F5E79"/>
    <w:rsid w:val="009F687A"/>
    <w:rsid w:val="009F68AC"/>
    <w:rsid w:val="009F6B46"/>
    <w:rsid w:val="009F6C31"/>
    <w:rsid w:val="009F7078"/>
    <w:rsid w:val="009F733B"/>
    <w:rsid w:val="009F7379"/>
    <w:rsid w:val="009F73DA"/>
    <w:rsid w:val="009F7B0A"/>
    <w:rsid w:val="009F7BB2"/>
    <w:rsid w:val="009F7FA6"/>
    <w:rsid w:val="00A00005"/>
    <w:rsid w:val="00A00028"/>
    <w:rsid w:val="00A001C8"/>
    <w:rsid w:val="00A0032D"/>
    <w:rsid w:val="00A0082F"/>
    <w:rsid w:val="00A0097D"/>
    <w:rsid w:val="00A00AE7"/>
    <w:rsid w:val="00A00B80"/>
    <w:rsid w:val="00A0105A"/>
    <w:rsid w:val="00A01593"/>
    <w:rsid w:val="00A01607"/>
    <w:rsid w:val="00A016AA"/>
    <w:rsid w:val="00A01B3E"/>
    <w:rsid w:val="00A023BE"/>
    <w:rsid w:val="00A0244C"/>
    <w:rsid w:val="00A02A53"/>
    <w:rsid w:val="00A02C2C"/>
    <w:rsid w:val="00A02EFA"/>
    <w:rsid w:val="00A02FC7"/>
    <w:rsid w:val="00A033FF"/>
    <w:rsid w:val="00A038D7"/>
    <w:rsid w:val="00A038E2"/>
    <w:rsid w:val="00A03D62"/>
    <w:rsid w:val="00A03FA4"/>
    <w:rsid w:val="00A0409E"/>
    <w:rsid w:val="00A041B4"/>
    <w:rsid w:val="00A046C7"/>
    <w:rsid w:val="00A04874"/>
    <w:rsid w:val="00A04BDD"/>
    <w:rsid w:val="00A04E2C"/>
    <w:rsid w:val="00A04EDA"/>
    <w:rsid w:val="00A05147"/>
    <w:rsid w:val="00A05202"/>
    <w:rsid w:val="00A05450"/>
    <w:rsid w:val="00A05840"/>
    <w:rsid w:val="00A05843"/>
    <w:rsid w:val="00A05FF4"/>
    <w:rsid w:val="00A06137"/>
    <w:rsid w:val="00A06344"/>
    <w:rsid w:val="00A063FE"/>
    <w:rsid w:val="00A06C38"/>
    <w:rsid w:val="00A06EDB"/>
    <w:rsid w:val="00A07738"/>
    <w:rsid w:val="00A07ACC"/>
    <w:rsid w:val="00A1108E"/>
    <w:rsid w:val="00A11259"/>
    <w:rsid w:val="00A11430"/>
    <w:rsid w:val="00A11799"/>
    <w:rsid w:val="00A1184F"/>
    <w:rsid w:val="00A11BFE"/>
    <w:rsid w:val="00A122A9"/>
    <w:rsid w:val="00A122C5"/>
    <w:rsid w:val="00A123F2"/>
    <w:rsid w:val="00A12D25"/>
    <w:rsid w:val="00A131A1"/>
    <w:rsid w:val="00A1329C"/>
    <w:rsid w:val="00A138CF"/>
    <w:rsid w:val="00A13A8C"/>
    <w:rsid w:val="00A13DEE"/>
    <w:rsid w:val="00A13E26"/>
    <w:rsid w:val="00A141DC"/>
    <w:rsid w:val="00A144F9"/>
    <w:rsid w:val="00A14503"/>
    <w:rsid w:val="00A14928"/>
    <w:rsid w:val="00A14E25"/>
    <w:rsid w:val="00A14E81"/>
    <w:rsid w:val="00A14EE5"/>
    <w:rsid w:val="00A14FFF"/>
    <w:rsid w:val="00A15241"/>
    <w:rsid w:val="00A15901"/>
    <w:rsid w:val="00A1598F"/>
    <w:rsid w:val="00A15EDC"/>
    <w:rsid w:val="00A160DD"/>
    <w:rsid w:val="00A16331"/>
    <w:rsid w:val="00A163B8"/>
    <w:rsid w:val="00A1640D"/>
    <w:rsid w:val="00A16896"/>
    <w:rsid w:val="00A16A60"/>
    <w:rsid w:val="00A16A7B"/>
    <w:rsid w:val="00A16E0C"/>
    <w:rsid w:val="00A17070"/>
    <w:rsid w:val="00A174B9"/>
    <w:rsid w:val="00A17A3D"/>
    <w:rsid w:val="00A17BC7"/>
    <w:rsid w:val="00A17CE3"/>
    <w:rsid w:val="00A20252"/>
    <w:rsid w:val="00A203C2"/>
    <w:rsid w:val="00A2062A"/>
    <w:rsid w:val="00A2065D"/>
    <w:rsid w:val="00A2066E"/>
    <w:rsid w:val="00A20765"/>
    <w:rsid w:val="00A20A49"/>
    <w:rsid w:val="00A20D96"/>
    <w:rsid w:val="00A210E7"/>
    <w:rsid w:val="00A21D7A"/>
    <w:rsid w:val="00A21E19"/>
    <w:rsid w:val="00A21EE2"/>
    <w:rsid w:val="00A22796"/>
    <w:rsid w:val="00A22B7C"/>
    <w:rsid w:val="00A22C2E"/>
    <w:rsid w:val="00A22E9D"/>
    <w:rsid w:val="00A2308C"/>
    <w:rsid w:val="00A233F6"/>
    <w:rsid w:val="00A2348F"/>
    <w:rsid w:val="00A236A1"/>
    <w:rsid w:val="00A239A8"/>
    <w:rsid w:val="00A23BA5"/>
    <w:rsid w:val="00A23E3F"/>
    <w:rsid w:val="00A242EC"/>
    <w:rsid w:val="00A24599"/>
    <w:rsid w:val="00A24E78"/>
    <w:rsid w:val="00A24FBC"/>
    <w:rsid w:val="00A253E6"/>
    <w:rsid w:val="00A25B79"/>
    <w:rsid w:val="00A25D7B"/>
    <w:rsid w:val="00A260A0"/>
    <w:rsid w:val="00A26F3B"/>
    <w:rsid w:val="00A27308"/>
    <w:rsid w:val="00A273A9"/>
    <w:rsid w:val="00A27523"/>
    <w:rsid w:val="00A27B52"/>
    <w:rsid w:val="00A27DA6"/>
    <w:rsid w:val="00A27E08"/>
    <w:rsid w:val="00A27FF0"/>
    <w:rsid w:val="00A30007"/>
    <w:rsid w:val="00A300CB"/>
    <w:rsid w:val="00A3064C"/>
    <w:rsid w:val="00A30683"/>
    <w:rsid w:val="00A306FC"/>
    <w:rsid w:val="00A307BD"/>
    <w:rsid w:val="00A3101A"/>
    <w:rsid w:val="00A3115F"/>
    <w:rsid w:val="00A31782"/>
    <w:rsid w:val="00A3189F"/>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2B7"/>
    <w:rsid w:val="00A3356E"/>
    <w:rsid w:val="00A33991"/>
    <w:rsid w:val="00A34307"/>
    <w:rsid w:val="00A3439B"/>
    <w:rsid w:val="00A347EE"/>
    <w:rsid w:val="00A35495"/>
    <w:rsid w:val="00A35595"/>
    <w:rsid w:val="00A35A7A"/>
    <w:rsid w:val="00A35AAC"/>
    <w:rsid w:val="00A36427"/>
    <w:rsid w:val="00A36845"/>
    <w:rsid w:val="00A36BDF"/>
    <w:rsid w:val="00A374CD"/>
    <w:rsid w:val="00A378A2"/>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33E"/>
    <w:rsid w:val="00A42403"/>
    <w:rsid w:val="00A4241A"/>
    <w:rsid w:val="00A42BF4"/>
    <w:rsid w:val="00A42E47"/>
    <w:rsid w:val="00A42F3E"/>
    <w:rsid w:val="00A43329"/>
    <w:rsid w:val="00A438DC"/>
    <w:rsid w:val="00A43D01"/>
    <w:rsid w:val="00A43FBD"/>
    <w:rsid w:val="00A43FD4"/>
    <w:rsid w:val="00A441B8"/>
    <w:rsid w:val="00A443D1"/>
    <w:rsid w:val="00A44703"/>
    <w:rsid w:val="00A44A48"/>
    <w:rsid w:val="00A44D9B"/>
    <w:rsid w:val="00A44ECE"/>
    <w:rsid w:val="00A4514F"/>
    <w:rsid w:val="00A45468"/>
    <w:rsid w:val="00A4553B"/>
    <w:rsid w:val="00A455C7"/>
    <w:rsid w:val="00A4568D"/>
    <w:rsid w:val="00A45893"/>
    <w:rsid w:val="00A459E6"/>
    <w:rsid w:val="00A45A7F"/>
    <w:rsid w:val="00A4679A"/>
    <w:rsid w:val="00A46E28"/>
    <w:rsid w:val="00A473D7"/>
    <w:rsid w:val="00A477C6"/>
    <w:rsid w:val="00A478FA"/>
    <w:rsid w:val="00A4799F"/>
    <w:rsid w:val="00A47A9A"/>
    <w:rsid w:val="00A47D31"/>
    <w:rsid w:val="00A501F6"/>
    <w:rsid w:val="00A50BCE"/>
    <w:rsid w:val="00A51066"/>
    <w:rsid w:val="00A51516"/>
    <w:rsid w:val="00A51653"/>
    <w:rsid w:val="00A51BDE"/>
    <w:rsid w:val="00A51CBF"/>
    <w:rsid w:val="00A51DA8"/>
    <w:rsid w:val="00A51DF8"/>
    <w:rsid w:val="00A5205B"/>
    <w:rsid w:val="00A5219C"/>
    <w:rsid w:val="00A5256F"/>
    <w:rsid w:val="00A52D8E"/>
    <w:rsid w:val="00A52DA1"/>
    <w:rsid w:val="00A5328B"/>
    <w:rsid w:val="00A53AA9"/>
    <w:rsid w:val="00A53BBB"/>
    <w:rsid w:val="00A54367"/>
    <w:rsid w:val="00A544CD"/>
    <w:rsid w:val="00A5485E"/>
    <w:rsid w:val="00A548B1"/>
    <w:rsid w:val="00A5499C"/>
    <w:rsid w:val="00A54CCB"/>
    <w:rsid w:val="00A54E77"/>
    <w:rsid w:val="00A55424"/>
    <w:rsid w:val="00A55682"/>
    <w:rsid w:val="00A55C52"/>
    <w:rsid w:val="00A5605D"/>
    <w:rsid w:val="00A560BA"/>
    <w:rsid w:val="00A560D5"/>
    <w:rsid w:val="00A569F9"/>
    <w:rsid w:val="00A56A2B"/>
    <w:rsid w:val="00A56E63"/>
    <w:rsid w:val="00A57301"/>
    <w:rsid w:val="00A574C8"/>
    <w:rsid w:val="00A574DE"/>
    <w:rsid w:val="00A5757E"/>
    <w:rsid w:val="00A57A93"/>
    <w:rsid w:val="00A60766"/>
    <w:rsid w:val="00A60A6E"/>
    <w:rsid w:val="00A60F52"/>
    <w:rsid w:val="00A615D1"/>
    <w:rsid w:val="00A61DFE"/>
    <w:rsid w:val="00A61F91"/>
    <w:rsid w:val="00A624C9"/>
    <w:rsid w:val="00A62AA8"/>
    <w:rsid w:val="00A62D15"/>
    <w:rsid w:val="00A63062"/>
    <w:rsid w:val="00A630D8"/>
    <w:rsid w:val="00A637A4"/>
    <w:rsid w:val="00A63B4C"/>
    <w:rsid w:val="00A63F67"/>
    <w:rsid w:val="00A64067"/>
    <w:rsid w:val="00A640B1"/>
    <w:rsid w:val="00A6488F"/>
    <w:rsid w:val="00A64A19"/>
    <w:rsid w:val="00A64A93"/>
    <w:rsid w:val="00A6508F"/>
    <w:rsid w:val="00A6526F"/>
    <w:rsid w:val="00A65284"/>
    <w:rsid w:val="00A65373"/>
    <w:rsid w:val="00A657BB"/>
    <w:rsid w:val="00A65854"/>
    <w:rsid w:val="00A6594D"/>
    <w:rsid w:val="00A6604B"/>
    <w:rsid w:val="00A66175"/>
    <w:rsid w:val="00A6633B"/>
    <w:rsid w:val="00A664AD"/>
    <w:rsid w:val="00A664E7"/>
    <w:rsid w:val="00A66676"/>
    <w:rsid w:val="00A66A25"/>
    <w:rsid w:val="00A66B85"/>
    <w:rsid w:val="00A66C39"/>
    <w:rsid w:val="00A66E7F"/>
    <w:rsid w:val="00A66F54"/>
    <w:rsid w:val="00A671A4"/>
    <w:rsid w:val="00A673A7"/>
    <w:rsid w:val="00A675F4"/>
    <w:rsid w:val="00A67670"/>
    <w:rsid w:val="00A67687"/>
    <w:rsid w:val="00A6781C"/>
    <w:rsid w:val="00A6786C"/>
    <w:rsid w:val="00A678AB"/>
    <w:rsid w:val="00A67917"/>
    <w:rsid w:val="00A679B0"/>
    <w:rsid w:val="00A67A14"/>
    <w:rsid w:val="00A67A90"/>
    <w:rsid w:val="00A67F19"/>
    <w:rsid w:val="00A70225"/>
    <w:rsid w:val="00A70517"/>
    <w:rsid w:val="00A708DF"/>
    <w:rsid w:val="00A70904"/>
    <w:rsid w:val="00A709BB"/>
    <w:rsid w:val="00A70BC3"/>
    <w:rsid w:val="00A717CF"/>
    <w:rsid w:val="00A719F4"/>
    <w:rsid w:val="00A71BA3"/>
    <w:rsid w:val="00A72239"/>
    <w:rsid w:val="00A722E2"/>
    <w:rsid w:val="00A727BD"/>
    <w:rsid w:val="00A72D44"/>
    <w:rsid w:val="00A72EDC"/>
    <w:rsid w:val="00A72F67"/>
    <w:rsid w:val="00A72FAC"/>
    <w:rsid w:val="00A730AC"/>
    <w:rsid w:val="00A73406"/>
    <w:rsid w:val="00A735A4"/>
    <w:rsid w:val="00A7377A"/>
    <w:rsid w:val="00A73884"/>
    <w:rsid w:val="00A738E6"/>
    <w:rsid w:val="00A740EA"/>
    <w:rsid w:val="00A7424A"/>
    <w:rsid w:val="00A74597"/>
    <w:rsid w:val="00A74A7D"/>
    <w:rsid w:val="00A74D0A"/>
    <w:rsid w:val="00A74D20"/>
    <w:rsid w:val="00A7542C"/>
    <w:rsid w:val="00A756FE"/>
    <w:rsid w:val="00A757F9"/>
    <w:rsid w:val="00A759BE"/>
    <w:rsid w:val="00A75BC4"/>
    <w:rsid w:val="00A75C52"/>
    <w:rsid w:val="00A75C7F"/>
    <w:rsid w:val="00A764E0"/>
    <w:rsid w:val="00A7653B"/>
    <w:rsid w:val="00A767B2"/>
    <w:rsid w:val="00A76A78"/>
    <w:rsid w:val="00A76BDD"/>
    <w:rsid w:val="00A76BE7"/>
    <w:rsid w:val="00A7717C"/>
    <w:rsid w:val="00A774B2"/>
    <w:rsid w:val="00A776A9"/>
    <w:rsid w:val="00A77C30"/>
    <w:rsid w:val="00A77C6C"/>
    <w:rsid w:val="00A77CCE"/>
    <w:rsid w:val="00A80549"/>
    <w:rsid w:val="00A809BE"/>
    <w:rsid w:val="00A80B0C"/>
    <w:rsid w:val="00A81234"/>
    <w:rsid w:val="00A81367"/>
    <w:rsid w:val="00A819D7"/>
    <w:rsid w:val="00A81B11"/>
    <w:rsid w:val="00A81DFB"/>
    <w:rsid w:val="00A82229"/>
    <w:rsid w:val="00A82323"/>
    <w:rsid w:val="00A8244E"/>
    <w:rsid w:val="00A82662"/>
    <w:rsid w:val="00A827FC"/>
    <w:rsid w:val="00A82B9E"/>
    <w:rsid w:val="00A82D16"/>
    <w:rsid w:val="00A82F78"/>
    <w:rsid w:val="00A82FFE"/>
    <w:rsid w:val="00A8307D"/>
    <w:rsid w:val="00A831CF"/>
    <w:rsid w:val="00A831FB"/>
    <w:rsid w:val="00A8322E"/>
    <w:rsid w:val="00A833BB"/>
    <w:rsid w:val="00A8358F"/>
    <w:rsid w:val="00A83B95"/>
    <w:rsid w:val="00A83BC5"/>
    <w:rsid w:val="00A83EB5"/>
    <w:rsid w:val="00A84186"/>
    <w:rsid w:val="00A84424"/>
    <w:rsid w:val="00A846F1"/>
    <w:rsid w:val="00A84937"/>
    <w:rsid w:val="00A85468"/>
    <w:rsid w:val="00A85469"/>
    <w:rsid w:val="00A857B4"/>
    <w:rsid w:val="00A85B14"/>
    <w:rsid w:val="00A85B90"/>
    <w:rsid w:val="00A8674E"/>
    <w:rsid w:val="00A86F91"/>
    <w:rsid w:val="00A875C0"/>
    <w:rsid w:val="00A87C15"/>
    <w:rsid w:val="00A90925"/>
    <w:rsid w:val="00A90DDB"/>
    <w:rsid w:val="00A918DC"/>
    <w:rsid w:val="00A91AE4"/>
    <w:rsid w:val="00A925D7"/>
    <w:rsid w:val="00A92706"/>
    <w:rsid w:val="00A9280B"/>
    <w:rsid w:val="00A9281E"/>
    <w:rsid w:val="00A92939"/>
    <w:rsid w:val="00A92CF1"/>
    <w:rsid w:val="00A93190"/>
    <w:rsid w:val="00A93CB3"/>
    <w:rsid w:val="00A93DAF"/>
    <w:rsid w:val="00A93E6F"/>
    <w:rsid w:val="00A93FD1"/>
    <w:rsid w:val="00A9439C"/>
    <w:rsid w:val="00A943F8"/>
    <w:rsid w:val="00A945C2"/>
    <w:rsid w:val="00A947F1"/>
    <w:rsid w:val="00A94DF6"/>
    <w:rsid w:val="00A951F2"/>
    <w:rsid w:val="00A95872"/>
    <w:rsid w:val="00A95A69"/>
    <w:rsid w:val="00A96195"/>
    <w:rsid w:val="00A962D6"/>
    <w:rsid w:val="00A963C1"/>
    <w:rsid w:val="00A9668E"/>
    <w:rsid w:val="00A9704A"/>
    <w:rsid w:val="00A9721B"/>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1FD8"/>
    <w:rsid w:val="00AA2167"/>
    <w:rsid w:val="00AA2755"/>
    <w:rsid w:val="00AA2E06"/>
    <w:rsid w:val="00AA2F09"/>
    <w:rsid w:val="00AA34B8"/>
    <w:rsid w:val="00AA3757"/>
    <w:rsid w:val="00AA37B2"/>
    <w:rsid w:val="00AA3A4A"/>
    <w:rsid w:val="00AA3DB9"/>
    <w:rsid w:val="00AA421C"/>
    <w:rsid w:val="00AA4590"/>
    <w:rsid w:val="00AA46CC"/>
    <w:rsid w:val="00AA46CE"/>
    <w:rsid w:val="00AA49AF"/>
    <w:rsid w:val="00AA4F2F"/>
    <w:rsid w:val="00AA533A"/>
    <w:rsid w:val="00AA5432"/>
    <w:rsid w:val="00AA57CE"/>
    <w:rsid w:val="00AA584E"/>
    <w:rsid w:val="00AA5AD2"/>
    <w:rsid w:val="00AA5ADC"/>
    <w:rsid w:val="00AA5D14"/>
    <w:rsid w:val="00AA5D22"/>
    <w:rsid w:val="00AA5DF4"/>
    <w:rsid w:val="00AA5E45"/>
    <w:rsid w:val="00AA6517"/>
    <w:rsid w:val="00AA6C4B"/>
    <w:rsid w:val="00AA6CB3"/>
    <w:rsid w:val="00AA6E1B"/>
    <w:rsid w:val="00AA7078"/>
    <w:rsid w:val="00AA7090"/>
    <w:rsid w:val="00AA7211"/>
    <w:rsid w:val="00AA7285"/>
    <w:rsid w:val="00AA7540"/>
    <w:rsid w:val="00AA7779"/>
    <w:rsid w:val="00AA780F"/>
    <w:rsid w:val="00AA7B8C"/>
    <w:rsid w:val="00AB009E"/>
    <w:rsid w:val="00AB0B9C"/>
    <w:rsid w:val="00AB0EAC"/>
    <w:rsid w:val="00AB10A3"/>
    <w:rsid w:val="00AB12C8"/>
    <w:rsid w:val="00AB12FF"/>
    <w:rsid w:val="00AB146D"/>
    <w:rsid w:val="00AB18EE"/>
    <w:rsid w:val="00AB1BB4"/>
    <w:rsid w:val="00AB1DEB"/>
    <w:rsid w:val="00AB2769"/>
    <w:rsid w:val="00AB27AA"/>
    <w:rsid w:val="00AB2A85"/>
    <w:rsid w:val="00AB2E00"/>
    <w:rsid w:val="00AB3283"/>
    <w:rsid w:val="00AB38AD"/>
    <w:rsid w:val="00AB3C8A"/>
    <w:rsid w:val="00AB3E6B"/>
    <w:rsid w:val="00AB434D"/>
    <w:rsid w:val="00AB4970"/>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11D"/>
    <w:rsid w:val="00AC126F"/>
    <w:rsid w:val="00AC13B3"/>
    <w:rsid w:val="00AC13D9"/>
    <w:rsid w:val="00AC13F7"/>
    <w:rsid w:val="00AC1415"/>
    <w:rsid w:val="00AC14B3"/>
    <w:rsid w:val="00AC157B"/>
    <w:rsid w:val="00AC1BD7"/>
    <w:rsid w:val="00AC1E9C"/>
    <w:rsid w:val="00AC2005"/>
    <w:rsid w:val="00AC265D"/>
    <w:rsid w:val="00AC2805"/>
    <w:rsid w:val="00AC2A1F"/>
    <w:rsid w:val="00AC2C49"/>
    <w:rsid w:val="00AC3256"/>
    <w:rsid w:val="00AC3304"/>
    <w:rsid w:val="00AC33AB"/>
    <w:rsid w:val="00AC38FF"/>
    <w:rsid w:val="00AC3DC0"/>
    <w:rsid w:val="00AC409D"/>
    <w:rsid w:val="00AC426D"/>
    <w:rsid w:val="00AC43D2"/>
    <w:rsid w:val="00AC47AE"/>
    <w:rsid w:val="00AC4A94"/>
    <w:rsid w:val="00AC4B18"/>
    <w:rsid w:val="00AC4B34"/>
    <w:rsid w:val="00AC4E3E"/>
    <w:rsid w:val="00AC4F91"/>
    <w:rsid w:val="00AC50A6"/>
    <w:rsid w:val="00AC55C0"/>
    <w:rsid w:val="00AC5C45"/>
    <w:rsid w:val="00AC66A0"/>
    <w:rsid w:val="00AC6864"/>
    <w:rsid w:val="00AC6DE2"/>
    <w:rsid w:val="00AC6EA6"/>
    <w:rsid w:val="00AC70D4"/>
    <w:rsid w:val="00AC737D"/>
    <w:rsid w:val="00AC7655"/>
    <w:rsid w:val="00AC76A6"/>
    <w:rsid w:val="00AC7E8B"/>
    <w:rsid w:val="00AC7F43"/>
    <w:rsid w:val="00AC7F52"/>
    <w:rsid w:val="00AC7FF3"/>
    <w:rsid w:val="00AD0007"/>
    <w:rsid w:val="00AD02F5"/>
    <w:rsid w:val="00AD05A6"/>
    <w:rsid w:val="00AD06AC"/>
    <w:rsid w:val="00AD083F"/>
    <w:rsid w:val="00AD0ABD"/>
    <w:rsid w:val="00AD1176"/>
    <w:rsid w:val="00AD2262"/>
    <w:rsid w:val="00AD22C5"/>
    <w:rsid w:val="00AD2519"/>
    <w:rsid w:val="00AD283D"/>
    <w:rsid w:val="00AD294A"/>
    <w:rsid w:val="00AD2E6B"/>
    <w:rsid w:val="00AD3115"/>
    <w:rsid w:val="00AD3920"/>
    <w:rsid w:val="00AD3D9F"/>
    <w:rsid w:val="00AD4431"/>
    <w:rsid w:val="00AD465C"/>
    <w:rsid w:val="00AD4D66"/>
    <w:rsid w:val="00AD516C"/>
    <w:rsid w:val="00AD5922"/>
    <w:rsid w:val="00AD5CB8"/>
    <w:rsid w:val="00AD5E96"/>
    <w:rsid w:val="00AD5F80"/>
    <w:rsid w:val="00AD61E3"/>
    <w:rsid w:val="00AD6555"/>
    <w:rsid w:val="00AD6A0F"/>
    <w:rsid w:val="00AD6BDB"/>
    <w:rsid w:val="00AD6F4A"/>
    <w:rsid w:val="00AD72AF"/>
    <w:rsid w:val="00AD77E5"/>
    <w:rsid w:val="00AD791A"/>
    <w:rsid w:val="00AD79DB"/>
    <w:rsid w:val="00AD7D8F"/>
    <w:rsid w:val="00AD7FA3"/>
    <w:rsid w:val="00AE0162"/>
    <w:rsid w:val="00AE05EA"/>
    <w:rsid w:val="00AE0781"/>
    <w:rsid w:val="00AE094C"/>
    <w:rsid w:val="00AE0DE1"/>
    <w:rsid w:val="00AE0E06"/>
    <w:rsid w:val="00AE0EDF"/>
    <w:rsid w:val="00AE1128"/>
    <w:rsid w:val="00AE1422"/>
    <w:rsid w:val="00AE14F4"/>
    <w:rsid w:val="00AE15D4"/>
    <w:rsid w:val="00AE1AB0"/>
    <w:rsid w:val="00AE1DF8"/>
    <w:rsid w:val="00AE1E93"/>
    <w:rsid w:val="00AE2143"/>
    <w:rsid w:val="00AE2192"/>
    <w:rsid w:val="00AE2609"/>
    <w:rsid w:val="00AE2684"/>
    <w:rsid w:val="00AE29A8"/>
    <w:rsid w:val="00AE3211"/>
    <w:rsid w:val="00AE328B"/>
    <w:rsid w:val="00AE359B"/>
    <w:rsid w:val="00AE3960"/>
    <w:rsid w:val="00AE3EEF"/>
    <w:rsid w:val="00AE4074"/>
    <w:rsid w:val="00AE439A"/>
    <w:rsid w:val="00AE4561"/>
    <w:rsid w:val="00AE54D5"/>
    <w:rsid w:val="00AE591D"/>
    <w:rsid w:val="00AE5E61"/>
    <w:rsid w:val="00AE617A"/>
    <w:rsid w:val="00AE65CF"/>
    <w:rsid w:val="00AE6778"/>
    <w:rsid w:val="00AE67C1"/>
    <w:rsid w:val="00AE6CD9"/>
    <w:rsid w:val="00AE713F"/>
    <w:rsid w:val="00AE76B9"/>
    <w:rsid w:val="00AF01CB"/>
    <w:rsid w:val="00AF0728"/>
    <w:rsid w:val="00AF08E1"/>
    <w:rsid w:val="00AF09C7"/>
    <w:rsid w:val="00AF09E6"/>
    <w:rsid w:val="00AF0DC2"/>
    <w:rsid w:val="00AF0E62"/>
    <w:rsid w:val="00AF1317"/>
    <w:rsid w:val="00AF1474"/>
    <w:rsid w:val="00AF15A7"/>
    <w:rsid w:val="00AF1A40"/>
    <w:rsid w:val="00AF1A5C"/>
    <w:rsid w:val="00AF1CC2"/>
    <w:rsid w:val="00AF1D86"/>
    <w:rsid w:val="00AF1FDF"/>
    <w:rsid w:val="00AF20EA"/>
    <w:rsid w:val="00AF20FB"/>
    <w:rsid w:val="00AF22F8"/>
    <w:rsid w:val="00AF2FFD"/>
    <w:rsid w:val="00AF3458"/>
    <w:rsid w:val="00AF37F7"/>
    <w:rsid w:val="00AF384D"/>
    <w:rsid w:val="00AF3888"/>
    <w:rsid w:val="00AF3A05"/>
    <w:rsid w:val="00AF3DFD"/>
    <w:rsid w:val="00AF3E89"/>
    <w:rsid w:val="00AF44C8"/>
    <w:rsid w:val="00AF4B96"/>
    <w:rsid w:val="00AF4BF4"/>
    <w:rsid w:val="00AF4BF9"/>
    <w:rsid w:val="00AF551F"/>
    <w:rsid w:val="00AF55FA"/>
    <w:rsid w:val="00AF5706"/>
    <w:rsid w:val="00AF5967"/>
    <w:rsid w:val="00AF59F2"/>
    <w:rsid w:val="00AF5A88"/>
    <w:rsid w:val="00AF5AE8"/>
    <w:rsid w:val="00AF5CEA"/>
    <w:rsid w:val="00AF5F84"/>
    <w:rsid w:val="00AF6563"/>
    <w:rsid w:val="00AF6EEF"/>
    <w:rsid w:val="00AF735A"/>
    <w:rsid w:val="00AF75FC"/>
    <w:rsid w:val="00AF7766"/>
    <w:rsid w:val="00AF78A5"/>
    <w:rsid w:val="00B0025D"/>
    <w:rsid w:val="00B006D8"/>
    <w:rsid w:val="00B0073B"/>
    <w:rsid w:val="00B00A61"/>
    <w:rsid w:val="00B00D87"/>
    <w:rsid w:val="00B02099"/>
    <w:rsid w:val="00B02174"/>
    <w:rsid w:val="00B02209"/>
    <w:rsid w:val="00B02238"/>
    <w:rsid w:val="00B02265"/>
    <w:rsid w:val="00B0250B"/>
    <w:rsid w:val="00B02892"/>
    <w:rsid w:val="00B0313D"/>
    <w:rsid w:val="00B03337"/>
    <w:rsid w:val="00B035B0"/>
    <w:rsid w:val="00B03A3C"/>
    <w:rsid w:val="00B03D35"/>
    <w:rsid w:val="00B03DE4"/>
    <w:rsid w:val="00B0420E"/>
    <w:rsid w:val="00B0458A"/>
    <w:rsid w:val="00B0487B"/>
    <w:rsid w:val="00B04AEB"/>
    <w:rsid w:val="00B05065"/>
    <w:rsid w:val="00B05194"/>
    <w:rsid w:val="00B0540F"/>
    <w:rsid w:val="00B056DE"/>
    <w:rsid w:val="00B059A9"/>
    <w:rsid w:val="00B05D03"/>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103C5"/>
    <w:rsid w:val="00B1041F"/>
    <w:rsid w:val="00B1076A"/>
    <w:rsid w:val="00B1092E"/>
    <w:rsid w:val="00B10AD8"/>
    <w:rsid w:val="00B11011"/>
    <w:rsid w:val="00B11792"/>
    <w:rsid w:val="00B118D8"/>
    <w:rsid w:val="00B1231B"/>
    <w:rsid w:val="00B127AF"/>
    <w:rsid w:val="00B12904"/>
    <w:rsid w:val="00B12B44"/>
    <w:rsid w:val="00B12B95"/>
    <w:rsid w:val="00B1394E"/>
    <w:rsid w:val="00B13DA6"/>
    <w:rsid w:val="00B141BB"/>
    <w:rsid w:val="00B1466C"/>
    <w:rsid w:val="00B149B2"/>
    <w:rsid w:val="00B14BA4"/>
    <w:rsid w:val="00B14F7F"/>
    <w:rsid w:val="00B15074"/>
    <w:rsid w:val="00B152F4"/>
    <w:rsid w:val="00B154B3"/>
    <w:rsid w:val="00B154B5"/>
    <w:rsid w:val="00B157BA"/>
    <w:rsid w:val="00B1664E"/>
    <w:rsid w:val="00B169ED"/>
    <w:rsid w:val="00B17074"/>
    <w:rsid w:val="00B17303"/>
    <w:rsid w:val="00B1744E"/>
    <w:rsid w:val="00B17682"/>
    <w:rsid w:val="00B177A5"/>
    <w:rsid w:val="00B177D2"/>
    <w:rsid w:val="00B177F1"/>
    <w:rsid w:val="00B17BDD"/>
    <w:rsid w:val="00B17CA4"/>
    <w:rsid w:val="00B17FBB"/>
    <w:rsid w:val="00B200F2"/>
    <w:rsid w:val="00B20223"/>
    <w:rsid w:val="00B20496"/>
    <w:rsid w:val="00B206FC"/>
    <w:rsid w:val="00B20833"/>
    <w:rsid w:val="00B20890"/>
    <w:rsid w:val="00B20BDB"/>
    <w:rsid w:val="00B21343"/>
    <w:rsid w:val="00B21776"/>
    <w:rsid w:val="00B219AA"/>
    <w:rsid w:val="00B21A5B"/>
    <w:rsid w:val="00B21D99"/>
    <w:rsid w:val="00B221C7"/>
    <w:rsid w:val="00B22260"/>
    <w:rsid w:val="00B22402"/>
    <w:rsid w:val="00B22549"/>
    <w:rsid w:val="00B2279B"/>
    <w:rsid w:val="00B22898"/>
    <w:rsid w:val="00B22BFA"/>
    <w:rsid w:val="00B22D6E"/>
    <w:rsid w:val="00B230E1"/>
    <w:rsid w:val="00B23135"/>
    <w:rsid w:val="00B231DE"/>
    <w:rsid w:val="00B232FE"/>
    <w:rsid w:val="00B23522"/>
    <w:rsid w:val="00B23564"/>
    <w:rsid w:val="00B23698"/>
    <w:rsid w:val="00B2376E"/>
    <w:rsid w:val="00B2388A"/>
    <w:rsid w:val="00B23EB7"/>
    <w:rsid w:val="00B23FFE"/>
    <w:rsid w:val="00B240EE"/>
    <w:rsid w:val="00B243EB"/>
    <w:rsid w:val="00B24581"/>
    <w:rsid w:val="00B247BA"/>
    <w:rsid w:val="00B24820"/>
    <w:rsid w:val="00B249CD"/>
    <w:rsid w:val="00B24C80"/>
    <w:rsid w:val="00B24FB1"/>
    <w:rsid w:val="00B25143"/>
    <w:rsid w:val="00B251DE"/>
    <w:rsid w:val="00B25825"/>
    <w:rsid w:val="00B2585D"/>
    <w:rsid w:val="00B25962"/>
    <w:rsid w:val="00B25CB1"/>
    <w:rsid w:val="00B25E57"/>
    <w:rsid w:val="00B2601B"/>
    <w:rsid w:val="00B266FA"/>
    <w:rsid w:val="00B26902"/>
    <w:rsid w:val="00B269DB"/>
    <w:rsid w:val="00B26A9C"/>
    <w:rsid w:val="00B26C40"/>
    <w:rsid w:val="00B26D82"/>
    <w:rsid w:val="00B27359"/>
    <w:rsid w:val="00B27739"/>
    <w:rsid w:val="00B27C42"/>
    <w:rsid w:val="00B30884"/>
    <w:rsid w:val="00B308E6"/>
    <w:rsid w:val="00B30B4B"/>
    <w:rsid w:val="00B30BA2"/>
    <w:rsid w:val="00B30D09"/>
    <w:rsid w:val="00B30E29"/>
    <w:rsid w:val="00B30F71"/>
    <w:rsid w:val="00B3172B"/>
    <w:rsid w:val="00B317F0"/>
    <w:rsid w:val="00B3194F"/>
    <w:rsid w:val="00B31C49"/>
    <w:rsid w:val="00B31DDF"/>
    <w:rsid w:val="00B3248C"/>
    <w:rsid w:val="00B32EB9"/>
    <w:rsid w:val="00B3312D"/>
    <w:rsid w:val="00B333F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FF"/>
    <w:rsid w:val="00B34F0B"/>
    <w:rsid w:val="00B3502B"/>
    <w:rsid w:val="00B3514E"/>
    <w:rsid w:val="00B3537B"/>
    <w:rsid w:val="00B35724"/>
    <w:rsid w:val="00B35755"/>
    <w:rsid w:val="00B35774"/>
    <w:rsid w:val="00B3599F"/>
    <w:rsid w:val="00B35C3E"/>
    <w:rsid w:val="00B3602A"/>
    <w:rsid w:val="00B36473"/>
    <w:rsid w:val="00B3656D"/>
    <w:rsid w:val="00B36577"/>
    <w:rsid w:val="00B36670"/>
    <w:rsid w:val="00B366D2"/>
    <w:rsid w:val="00B36C48"/>
    <w:rsid w:val="00B36EBC"/>
    <w:rsid w:val="00B3713F"/>
    <w:rsid w:val="00B376F1"/>
    <w:rsid w:val="00B3796C"/>
    <w:rsid w:val="00B37A01"/>
    <w:rsid w:val="00B37B12"/>
    <w:rsid w:val="00B37ECE"/>
    <w:rsid w:val="00B40111"/>
    <w:rsid w:val="00B401F3"/>
    <w:rsid w:val="00B402DA"/>
    <w:rsid w:val="00B40460"/>
    <w:rsid w:val="00B404B2"/>
    <w:rsid w:val="00B408FD"/>
    <w:rsid w:val="00B40A2D"/>
    <w:rsid w:val="00B40BEA"/>
    <w:rsid w:val="00B40D4E"/>
    <w:rsid w:val="00B40EC3"/>
    <w:rsid w:val="00B4140A"/>
    <w:rsid w:val="00B41418"/>
    <w:rsid w:val="00B414C9"/>
    <w:rsid w:val="00B415E5"/>
    <w:rsid w:val="00B4167C"/>
    <w:rsid w:val="00B4180F"/>
    <w:rsid w:val="00B41962"/>
    <w:rsid w:val="00B41A7E"/>
    <w:rsid w:val="00B41D9D"/>
    <w:rsid w:val="00B4220C"/>
    <w:rsid w:val="00B42372"/>
    <w:rsid w:val="00B42A89"/>
    <w:rsid w:val="00B42D2B"/>
    <w:rsid w:val="00B42D97"/>
    <w:rsid w:val="00B42DCD"/>
    <w:rsid w:val="00B431BA"/>
    <w:rsid w:val="00B43B2D"/>
    <w:rsid w:val="00B44029"/>
    <w:rsid w:val="00B44653"/>
    <w:rsid w:val="00B44C12"/>
    <w:rsid w:val="00B44FFA"/>
    <w:rsid w:val="00B451D8"/>
    <w:rsid w:val="00B45428"/>
    <w:rsid w:val="00B454AB"/>
    <w:rsid w:val="00B454F6"/>
    <w:rsid w:val="00B460B3"/>
    <w:rsid w:val="00B461F8"/>
    <w:rsid w:val="00B46FA5"/>
    <w:rsid w:val="00B47165"/>
    <w:rsid w:val="00B475CB"/>
    <w:rsid w:val="00B4771A"/>
    <w:rsid w:val="00B47943"/>
    <w:rsid w:val="00B47959"/>
    <w:rsid w:val="00B47DE3"/>
    <w:rsid w:val="00B47DFA"/>
    <w:rsid w:val="00B50022"/>
    <w:rsid w:val="00B50446"/>
    <w:rsid w:val="00B506FA"/>
    <w:rsid w:val="00B50A6E"/>
    <w:rsid w:val="00B51207"/>
    <w:rsid w:val="00B512C8"/>
    <w:rsid w:val="00B512D2"/>
    <w:rsid w:val="00B513D2"/>
    <w:rsid w:val="00B516F6"/>
    <w:rsid w:val="00B518F4"/>
    <w:rsid w:val="00B51919"/>
    <w:rsid w:val="00B51A42"/>
    <w:rsid w:val="00B52447"/>
    <w:rsid w:val="00B527BF"/>
    <w:rsid w:val="00B52AF7"/>
    <w:rsid w:val="00B52C0E"/>
    <w:rsid w:val="00B52DC6"/>
    <w:rsid w:val="00B52E82"/>
    <w:rsid w:val="00B52E9B"/>
    <w:rsid w:val="00B52F03"/>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4CD"/>
    <w:rsid w:val="00B558FE"/>
    <w:rsid w:val="00B55A17"/>
    <w:rsid w:val="00B55D1A"/>
    <w:rsid w:val="00B55D4A"/>
    <w:rsid w:val="00B56396"/>
    <w:rsid w:val="00B5639B"/>
    <w:rsid w:val="00B563B5"/>
    <w:rsid w:val="00B5676B"/>
    <w:rsid w:val="00B5682D"/>
    <w:rsid w:val="00B5687D"/>
    <w:rsid w:val="00B5696B"/>
    <w:rsid w:val="00B56DC4"/>
    <w:rsid w:val="00B56DFF"/>
    <w:rsid w:val="00B56E4E"/>
    <w:rsid w:val="00B57874"/>
    <w:rsid w:val="00B57A9F"/>
    <w:rsid w:val="00B57F02"/>
    <w:rsid w:val="00B6069B"/>
    <w:rsid w:val="00B609C5"/>
    <w:rsid w:val="00B60B63"/>
    <w:rsid w:val="00B60C3E"/>
    <w:rsid w:val="00B610BA"/>
    <w:rsid w:val="00B615CB"/>
    <w:rsid w:val="00B616D8"/>
    <w:rsid w:val="00B617A9"/>
    <w:rsid w:val="00B61D95"/>
    <w:rsid w:val="00B61E41"/>
    <w:rsid w:val="00B61ED5"/>
    <w:rsid w:val="00B62085"/>
    <w:rsid w:val="00B62AE0"/>
    <w:rsid w:val="00B63284"/>
    <w:rsid w:val="00B63709"/>
    <w:rsid w:val="00B6373D"/>
    <w:rsid w:val="00B63964"/>
    <w:rsid w:val="00B63E30"/>
    <w:rsid w:val="00B645FA"/>
    <w:rsid w:val="00B64775"/>
    <w:rsid w:val="00B64BF2"/>
    <w:rsid w:val="00B64D39"/>
    <w:rsid w:val="00B64F04"/>
    <w:rsid w:val="00B6520E"/>
    <w:rsid w:val="00B6531D"/>
    <w:rsid w:val="00B6532A"/>
    <w:rsid w:val="00B65660"/>
    <w:rsid w:val="00B65755"/>
    <w:rsid w:val="00B657AB"/>
    <w:rsid w:val="00B657E6"/>
    <w:rsid w:val="00B65AF9"/>
    <w:rsid w:val="00B65FF0"/>
    <w:rsid w:val="00B662EB"/>
    <w:rsid w:val="00B663CD"/>
    <w:rsid w:val="00B665C8"/>
    <w:rsid w:val="00B67013"/>
    <w:rsid w:val="00B67260"/>
    <w:rsid w:val="00B67AB1"/>
    <w:rsid w:val="00B67B4F"/>
    <w:rsid w:val="00B67E6B"/>
    <w:rsid w:val="00B67F6E"/>
    <w:rsid w:val="00B702CD"/>
    <w:rsid w:val="00B7041C"/>
    <w:rsid w:val="00B7070A"/>
    <w:rsid w:val="00B70D22"/>
    <w:rsid w:val="00B71898"/>
    <w:rsid w:val="00B71A1D"/>
    <w:rsid w:val="00B71BBB"/>
    <w:rsid w:val="00B71D73"/>
    <w:rsid w:val="00B7207F"/>
    <w:rsid w:val="00B72089"/>
    <w:rsid w:val="00B726F8"/>
    <w:rsid w:val="00B7273E"/>
    <w:rsid w:val="00B727C5"/>
    <w:rsid w:val="00B72C08"/>
    <w:rsid w:val="00B72DD5"/>
    <w:rsid w:val="00B72EBB"/>
    <w:rsid w:val="00B7305E"/>
    <w:rsid w:val="00B7316F"/>
    <w:rsid w:val="00B73288"/>
    <w:rsid w:val="00B7350D"/>
    <w:rsid w:val="00B735FB"/>
    <w:rsid w:val="00B7365D"/>
    <w:rsid w:val="00B73B28"/>
    <w:rsid w:val="00B73E58"/>
    <w:rsid w:val="00B73EC5"/>
    <w:rsid w:val="00B74251"/>
    <w:rsid w:val="00B74308"/>
    <w:rsid w:val="00B74A55"/>
    <w:rsid w:val="00B74A83"/>
    <w:rsid w:val="00B74E5B"/>
    <w:rsid w:val="00B74FE2"/>
    <w:rsid w:val="00B75317"/>
    <w:rsid w:val="00B7575F"/>
    <w:rsid w:val="00B763BE"/>
    <w:rsid w:val="00B76876"/>
    <w:rsid w:val="00B76FB2"/>
    <w:rsid w:val="00B76FCB"/>
    <w:rsid w:val="00B77236"/>
    <w:rsid w:val="00B7749A"/>
    <w:rsid w:val="00B77582"/>
    <w:rsid w:val="00B779BB"/>
    <w:rsid w:val="00B77A5A"/>
    <w:rsid w:val="00B77B07"/>
    <w:rsid w:val="00B77BB8"/>
    <w:rsid w:val="00B77E78"/>
    <w:rsid w:val="00B77FDF"/>
    <w:rsid w:val="00B800EC"/>
    <w:rsid w:val="00B80249"/>
    <w:rsid w:val="00B80561"/>
    <w:rsid w:val="00B8097A"/>
    <w:rsid w:val="00B8103D"/>
    <w:rsid w:val="00B81718"/>
    <w:rsid w:val="00B8179E"/>
    <w:rsid w:val="00B81A37"/>
    <w:rsid w:val="00B8252D"/>
    <w:rsid w:val="00B82652"/>
    <w:rsid w:val="00B8271D"/>
    <w:rsid w:val="00B8314D"/>
    <w:rsid w:val="00B8325B"/>
    <w:rsid w:val="00B83972"/>
    <w:rsid w:val="00B84245"/>
    <w:rsid w:val="00B8468D"/>
    <w:rsid w:val="00B849C2"/>
    <w:rsid w:val="00B8518B"/>
    <w:rsid w:val="00B8556E"/>
    <w:rsid w:val="00B85845"/>
    <w:rsid w:val="00B8586E"/>
    <w:rsid w:val="00B858B1"/>
    <w:rsid w:val="00B85A97"/>
    <w:rsid w:val="00B85C3D"/>
    <w:rsid w:val="00B8600B"/>
    <w:rsid w:val="00B86278"/>
    <w:rsid w:val="00B86AF6"/>
    <w:rsid w:val="00B86E2A"/>
    <w:rsid w:val="00B86EF3"/>
    <w:rsid w:val="00B86F73"/>
    <w:rsid w:val="00B8720E"/>
    <w:rsid w:val="00B877AA"/>
    <w:rsid w:val="00B87B44"/>
    <w:rsid w:val="00B87C87"/>
    <w:rsid w:val="00B87E3D"/>
    <w:rsid w:val="00B87FCD"/>
    <w:rsid w:val="00B903F3"/>
    <w:rsid w:val="00B90556"/>
    <w:rsid w:val="00B90939"/>
    <w:rsid w:val="00B909D7"/>
    <w:rsid w:val="00B909E7"/>
    <w:rsid w:val="00B90A28"/>
    <w:rsid w:val="00B9121D"/>
    <w:rsid w:val="00B915C5"/>
    <w:rsid w:val="00B91A5D"/>
    <w:rsid w:val="00B91C52"/>
    <w:rsid w:val="00B91CA6"/>
    <w:rsid w:val="00B91F21"/>
    <w:rsid w:val="00B92713"/>
    <w:rsid w:val="00B9279B"/>
    <w:rsid w:val="00B9290B"/>
    <w:rsid w:val="00B92AB7"/>
    <w:rsid w:val="00B92BC7"/>
    <w:rsid w:val="00B9307F"/>
    <w:rsid w:val="00B93378"/>
    <w:rsid w:val="00B93455"/>
    <w:rsid w:val="00B9389E"/>
    <w:rsid w:val="00B93B9C"/>
    <w:rsid w:val="00B93E85"/>
    <w:rsid w:val="00B946A8"/>
    <w:rsid w:val="00B94A6A"/>
    <w:rsid w:val="00B94B02"/>
    <w:rsid w:val="00B94D4C"/>
    <w:rsid w:val="00B94DFE"/>
    <w:rsid w:val="00B94EB5"/>
    <w:rsid w:val="00B95110"/>
    <w:rsid w:val="00B9589C"/>
    <w:rsid w:val="00B95A01"/>
    <w:rsid w:val="00B95F6F"/>
    <w:rsid w:val="00B95FC8"/>
    <w:rsid w:val="00B9610A"/>
    <w:rsid w:val="00B965DC"/>
    <w:rsid w:val="00B966FB"/>
    <w:rsid w:val="00B96D19"/>
    <w:rsid w:val="00B96EA4"/>
    <w:rsid w:val="00B96FD9"/>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351"/>
    <w:rsid w:val="00BA4561"/>
    <w:rsid w:val="00BA47E3"/>
    <w:rsid w:val="00BA4ED9"/>
    <w:rsid w:val="00BA5023"/>
    <w:rsid w:val="00BA5365"/>
    <w:rsid w:val="00BA56EB"/>
    <w:rsid w:val="00BA58B6"/>
    <w:rsid w:val="00BA5B30"/>
    <w:rsid w:val="00BA5B72"/>
    <w:rsid w:val="00BA62AD"/>
    <w:rsid w:val="00BA6495"/>
    <w:rsid w:val="00BA664A"/>
    <w:rsid w:val="00BA678B"/>
    <w:rsid w:val="00BA6936"/>
    <w:rsid w:val="00BA6C22"/>
    <w:rsid w:val="00BA6DBD"/>
    <w:rsid w:val="00BA7276"/>
    <w:rsid w:val="00BA7C71"/>
    <w:rsid w:val="00BB0267"/>
    <w:rsid w:val="00BB02EA"/>
    <w:rsid w:val="00BB072E"/>
    <w:rsid w:val="00BB078B"/>
    <w:rsid w:val="00BB0C7E"/>
    <w:rsid w:val="00BB0D66"/>
    <w:rsid w:val="00BB0DE7"/>
    <w:rsid w:val="00BB0E0C"/>
    <w:rsid w:val="00BB112C"/>
    <w:rsid w:val="00BB135F"/>
    <w:rsid w:val="00BB209C"/>
    <w:rsid w:val="00BB218D"/>
    <w:rsid w:val="00BB2265"/>
    <w:rsid w:val="00BB2B25"/>
    <w:rsid w:val="00BB2ED7"/>
    <w:rsid w:val="00BB30EA"/>
    <w:rsid w:val="00BB35B6"/>
    <w:rsid w:val="00BB37AF"/>
    <w:rsid w:val="00BB3BBC"/>
    <w:rsid w:val="00BB4011"/>
    <w:rsid w:val="00BB4769"/>
    <w:rsid w:val="00BB49D4"/>
    <w:rsid w:val="00BB4AF9"/>
    <w:rsid w:val="00BB4B2D"/>
    <w:rsid w:val="00BB4B37"/>
    <w:rsid w:val="00BB4C08"/>
    <w:rsid w:val="00BB4FDA"/>
    <w:rsid w:val="00BB5053"/>
    <w:rsid w:val="00BB5EC1"/>
    <w:rsid w:val="00BB5F40"/>
    <w:rsid w:val="00BB61BE"/>
    <w:rsid w:val="00BB66B2"/>
    <w:rsid w:val="00BB6891"/>
    <w:rsid w:val="00BB68A3"/>
    <w:rsid w:val="00BB6AC3"/>
    <w:rsid w:val="00BB6C49"/>
    <w:rsid w:val="00BB6E9D"/>
    <w:rsid w:val="00BB7373"/>
    <w:rsid w:val="00BB76DF"/>
    <w:rsid w:val="00BB779D"/>
    <w:rsid w:val="00BB7C9F"/>
    <w:rsid w:val="00BB7CB3"/>
    <w:rsid w:val="00BC050A"/>
    <w:rsid w:val="00BC066A"/>
    <w:rsid w:val="00BC072F"/>
    <w:rsid w:val="00BC11FD"/>
    <w:rsid w:val="00BC122C"/>
    <w:rsid w:val="00BC15CC"/>
    <w:rsid w:val="00BC174B"/>
    <w:rsid w:val="00BC17A9"/>
    <w:rsid w:val="00BC1866"/>
    <w:rsid w:val="00BC1DBD"/>
    <w:rsid w:val="00BC220C"/>
    <w:rsid w:val="00BC2239"/>
    <w:rsid w:val="00BC2414"/>
    <w:rsid w:val="00BC2930"/>
    <w:rsid w:val="00BC2A25"/>
    <w:rsid w:val="00BC322A"/>
    <w:rsid w:val="00BC40C5"/>
    <w:rsid w:val="00BC438A"/>
    <w:rsid w:val="00BC45D9"/>
    <w:rsid w:val="00BC4728"/>
    <w:rsid w:val="00BC47C5"/>
    <w:rsid w:val="00BC4A4E"/>
    <w:rsid w:val="00BC4B19"/>
    <w:rsid w:val="00BC4B4A"/>
    <w:rsid w:val="00BC4D16"/>
    <w:rsid w:val="00BC4F00"/>
    <w:rsid w:val="00BC5092"/>
    <w:rsid w:val="00BC50F1"/>
    <w:rsid w:val="00BC526B"/>
    <w:rsid w:val="00BC5737"/>
    <w:rsid w:val="00BC5EB0"/>
    <w:rsid w:val="00BC605D"/>
    <w:rsid w:val="00BC6274"/>
    <w:rsid w:val="00BC639A"/>
    <w:rsid w:val="00BC64D9"/>
    <w:rsid w:val="00BC65A7"/>
    <w:rsid w:val="00BC6782"/>
    <w:rsid w:val="00BC6D81"/>
    <w:rsid w:val="00BC70A9"/>
    <w:rsid w:val="00BC71DC"/>
    <w:rsid w:val="00BD032B"/>
    <w:rsid w:val="00BD043C"/>
    <w:rsid w:val="00BD045B"/>
    <w:rsid w:val="00BD0B42"/>
    <w:rsid w:val="00BD0D1E"/>
    <w:rsid w:val="00BD0DA1"/>
    <w:rsid w:val="00BD11FF"/>
    <w:rsid w:val="00BD1200"/>
    <w:rsid w:val="00BD151C"/>
    <w:rsid w:val="00BD1747"/>
    <w:rsid w:val="00BD1C97"/>
    <w:rsid w:val="00BD2483"/>
    <w:rsid w:val="00BD386A"/>
    <w:rsid w:val="00BD3A51"/>
    <w:rsid w:val="00BD3C1A"/>
    <w:rsid w:val="00BD3C68"/>
    <w:rsid w:val="00BD3F92"/>
    <w:rsid w:val="00BD421D"/>
    <w:rsid w:val="00BD4267"/>
    <w:rsid w:val="00BD4493"/>
    <w:rsid w:val="00BD47E6"/>
    <w:rsid w:val="00BD5052"/>
    <w:rsid w:val="00BD5160"/>
    <w:rsid w:val="00BD521E"/>
    <w:rsid w:val="00BD5413"/>
    <w:rsid w:val="00BD58A0"/>
    <w:rsid w:val="00BD58AC"/>
    <w:rsid w:val="00BD5918"/>
    <w:rsid w:val="00BD5CFC"/>
    <w:rsid w:val="00BD5F35"/>
    <w:rsid w:val="00BD6239"/>
    <w:rsid w:val="00BD6B87"/>
    <w:rsid w:val="00BD6CFA"/>
    <w:rsid w:val="00BD6EF4"/>
    <w:rsid w:val="00BD73FC"/>
    <w:rsid w:val="00BD7696"/>
    <w:rsid w:val="00BD79B1"/>
    <w:rsid w:val="00BE00E2"/>
    <w:rsid w:val="00BE0216"/>
    <w:rsid w:val="00BE03D0"/>
    <w:rsid w:val="00BE04D9"/>
    <w:rsid w:val="00BE08EF"/>
    <w:rsid w:val="00BE0BCC"/>
    <w:rsid w:val="00BE1722"/>
    <w:rsid w:val="00BE1876"/>
    <w:rsid w:val="00BE1B83"/>
    <w:rsid w:val="00BE1FEF"/>
    <w:rsid w:val="00BE28AB"/>
    <w:rsid w:val="00BE29B0"/>
    <w:rsid w:val="00BE2B81"/>
    <w:rsid w:val="00BE311F"/>
    <w:rsid w:val="00BE348F"/>
    <w:rsid w:val="00BE3997"/>
    <w:rsid w:val="00BE3C9C"/>
    <w:rsid w:val="00BE3F6E"/>
    <w:rsid w:val="00BE4614"/>
    <w:rsid w:val="00BE485B"/>
    <w:rsid w:val="00BE4B58"/>
    <w:rsid w:val="00BE4E6F"/>
    <w:rsid w:val="00BE5100"/>
    <w:rsid w:val="00BE529D"/>
    <w:rsid w:val="00BE53DD"/>
    <w:rsid w:val="00BE573E"/>
    <w:rsid w:val="00BE59E2"/>
    <w:rsid w:val="00BE5B32"/>
    <w:rsid w:val="00BE5D1B"/>
    <w:rsid w:val="00BE6065"/>
    <w:rsid w:val="00BE60BD"/>
    <w:rsid w:val="00BE6106"/>
    <w:rsid w:val="00BE6584"/>
    <w:rsid w:val="00BE6637"/>
    <w:rsid w:val="00BE6690"/>
    <w:rsid w:val="00BE6953"/>
    <w:rsid w:val="00BE6F2B"/>
    <w:rsid w:val="00BE6FD4"/>
    <w:rsid w:val="00BE7090"/>
    <w:rsid w:val="00BE749B"/>
    <w:rsid w:val="00BE7D8D"/>
    <w:rsid w:val="00BF05CA"/>
    <w:rsid w:val="00BF10E8"/>
    <w:rsid w:val="00BF1376"/>
    <w:rsid w:val="00BF1B38"/>
    <w:rsid w:val="00BF1B73"/>
    <w:rsid w:val="00BF1D1B"/>
    <w:rsid w:val="00BF2033"/>
    <w:rsid w:val="00BF2320"/>
    <w:rsid w:val="00BF2B02"/>
    <w:rsid w:val="00BF2C93"/>
    <w:rsid w:val="00BF3158"/>
    <w:rsid w:val="00BF3169"/>
    <w:rsid w:val="00BF34E0"/>
    <w:rsid w:val="00BF3911"/>
    <w:rsid w:val="00BF3AC9"/>
    <w:rsid w:val="00BF3BD1"/>
    <w:rsid w:val="00BF3C61"/>
    <w:rsid w:val="00BF3D31"/>
    <w:rsid w:val="00BF412D"/>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615"/>
    <w:rsid w:val="00BF7B60"/>
    <w:rsid w:val="00BF7BA0"/>
    <w:rsid w:val="00BF7BD9"/>
    <w:rsid w:val="00BF7F14"/>
    <w:rsid w:val="00C004DD"/>
    <w:rsid w:val="00C00723"/>
    <w:rsid w:val="00C00953"/>
    <w:rsid w:val="00C00C95"/>
    <w:rsid w:val="00C00EBB"/>
    <w:rsid w:val="00C00F38"/>
    <w:rsid w:val="00C01B1D"/>
    <w:rsid w:val="00C021B2"/>
    <w:rsid w:val="00C02307"/>
    <w:rsid w:val="00C02493"/>
    <w:rsid w:val="00C0250F"/>
    <w:rsid w:val="00C02802"/>
    <w:rsid w:val="00C0314D"/>
    <w:rsid w:val="00C0327E"/>
    <w:rsid w:val="00C03312"/>
    <w:rsid w:val="00C03532"/>
    <w:rsid w:val="00C03605"/>
    <w:rsid w:val="00C0394C"/>
    <w:rsid w:val="00C039A5"/>
    <w:rsid w:val="00C03A04"/>
    <w:rsid w:val="00C03C67"/>
    <w:rsid w:val="00C0441D"/>
    <w:rsid w:val="00C046F7"/>
    <w:rsid w:val="00C05BFF"/>
    <w:rsid w:val="00C062B9"/>
    <w:rsid w:val="00C06374"/>
    <w:rsid w:val="00C063ED"/>
    <w:rsid w:val="00C064FE"/>
    <w:rsid w:val="00C066AB"/>
    <w:rsid w:val="00C067CE"/>
    <w:rsid w:val="00C06A1F"/>
    <w:rsid w:val="00C06EA1"/>
    <w:rsid w:val="00C070F7"/>
    <w:rsid w:val="00C071E1"/>
    <w:rsid w:val="00C07715"/>
    <w:rsid w:val="00C07795"/>
    <w:rsid w:val="00C079DE"/>
    <w:rsid w:val="00C07A1D"/>
    <w:rsid w:val="00C07A9D"/>
    <w:rsid w:val="00C07B5B"/>
    <w:rsid w:val="00C07D9B"/>
    <w:rsid w:val="00C10069"/>
    <w:rsid w:val="00C104D1"/>
    <w:rsid w:val="00C10C0B"/>
    <w:rsid w:val="00C10DD5"/>
    <w:rsid w:val="00C10F51"/>
    <w:rsid w:val="00C1122F"/>
    <w:rsid w:val="00C116FB"/>
    <w:rsid w:val="00C11762"/>
    <w:rsid w:val="00C11A6C"/>
    <w:rsid w:val="00C11F76"/>
    <w:rsid w:val="00C12197"/>
    <w:rsid w:val="00C124A6"/>
    <w:rsid w:val="00C12863"/>
    <w:rsid w:val="00C12944"/>
    <w:rsid w:val="00C12989"/>
    <w:rsid w:val="00C12E58"/>
    <w:rsid w:val="00C13567"/>
    <w:rsid w:val="00C13BA5"/>
    <w:rsid w:val="00C13C61"/>
    <w:rsid w:val="00C1421F"/>
    <w:rsid w:val="00C145C0"/>
    <w:rsid w:val="00C1477D"/>
    <w:rsid w:val="00C14D9F"/>
    <w:rsid w:val="00C156A5"/>
    <w:rsid w:val="00C156D7"/>
    <w:rsid w:val="00C15740"/>
    <w:rsid w:val="00C15A27"/>
    <w:rsid w:val="00C15D0C"/>
    <w:rsid w:val="00C15FEF"/>
    <w:rsid w:val="00C165A1"/>
    <w:rsid w:val="00C165DA"/>
    <w:rsid w:val="00C16765"/>
    <w:rsid w:val="00C16A2F"/>
    <w:rsid w:val="00C16AD7"/>
    <w:rsid w:val="00C16DAE"/>
    <w:rsid w:val="00C16F1F"/>
    <w:rsid w:val="00C176A9"/>
    <w:rsid w:val="00C1776A"/>
    <w:rsid w:val="00C20301"/>
    <w:rsid w:val="00C20BBA"/>
    <w:rsid w:val="00C20FFB"/>
    <w:rsid w:val="00C21442"/>
    <w:rsid w:val="00C21711"/>
    <w:rsid w:val="00C21BF1"/>
    <w:rsid w:val="00C21D92"/>
    <w:rsid w:val="00C22275"/>
    <w:rsid w:val="00C22519"/>
    <w:rsid w:val="00C22725"/>
    <w:rsid w:val="00C22950"/>
    <w:rsid w:val="00C229D9"/>
    <w:rsid w:val="00C22C7B"/>
    <w:rsid w:val="00C22F12"/>
    <w:rsid w:val="00C2305C"/>
    <w:rsid w:val="00C233D0"/>
    <w:rsid w:val="00C234A2"/>
    <w:rsid w:val="00C2380D"/>
    <w:rsid w:val="00C23A7F"/>
    <w:rsid w:val="00C23E51"/>
    <w:rsid w:val="00C23EEE"/>
    <w:rsid w:val="00C23F25"/>
    <w:rsid w:val="00C240E7"/>
    <w:rsid w:val="00C24162"/>
    <w:rsid w:val="00C24216"/>
    <w:rsid w:val="00C24569"/>
    <w:rsid w:val="00C24AD3"/>
    <w:rsid w:val="00C24C34"/>
    <w:rsid w:val="00C24CF8"/>
    <w:rsid w:val="00C24E5C"/>
    <w:rsid w:val="00C24E78"/>
    <w:rsid w:val="00C2509D"/>
    <w:rsid w:val="00C2514A"/>
    <w:rsid w:val="00C25769"/>
    <w:rsid w:val="00C25816"/>
    <w:rsid w:val="00C25854"/>
    <w:rsid w:val="00C25AD4"/>
    <w:rsid w:val="00C25C99"/>
    <w:rsid w:val="00C25DA4"/>
    <w:rsid w:val="00C2646A"/>
    <w:rsid w:val="00C26A4F"/>
    <w:rsid w:val="00C26BEC"/>
    <w:rsid w:val="00C26C06"/>
    <w:rsid w:val="00C26EBA"/>
    <w:rsid w:val="00C26F26"/>
    <w:rsid w:val="00C27175"/>
    <w:rsid w:val="00C271AE"/>
    <w:rsid w:val="00C2796E"/>
    <w:rsid w:val="00C27A2E"/>
    <w:rsid w:val="00C27F9B"/>
    <w:rsid w:val="00C30008"/>
    <w:rsid w:val="00C302BD"/>
    <w:rsid w:val="00C305DD"/>
    <w:rsid w:val="00C30BF7"/>
    <w:rsid w:val="00C31013"/>
    <w:rsid w:val="00C3140F"/>
    <w:rsid w:val="00C31921"/>
    <w:rsid w:val="00C31A5B"/>
    <w:rsid w:val="00C31AB7"/>
    <w:rsid w:val="00C31EC5"/>
    <w:rsid w:val="00C32176"/>
    <w:rsid w:val="00C322D7"/>
    <w:rsid w:val="00C328E4"/>
    <w:rsid w:val="00C32A02"/>
    <w:rsid w:val="00C32A16"/>
    <w:rsid w:val="00C32EA6"/>
    <w:rsid w:val="00C33356"/>
    <w:rsid w:val="00C33E55"/>
    <w:rsid w:val="00C33F76"/>
    <w:rsid w:val="00C341B8"/>
    <w:rsid w:val="00C344DC"/>
    <w:rsid w:val="00C34ABD"/>
    <w:rsid w:val="00C351DF"/>
    <w:rsid w:val="00C353CF"/>
    <w:rsid w:val="00C353DC"/>
    <w:rsid w:val="00C358A5"/>
    <w:rsid w:val="00C35B62"/>
    <w:rsid w:val="00C35F0A"/>
    <w:rsid w:val="00C35F43"/>
    <w:rsid w:val="00C360CA"/>
    <w:rsid w:val="00C363A9"/>
    <w:rsid w:val="00C364A5"/>
    <w:rsid w:val="00C36603"/>
    <w:rsid w:val="00C369A4"/>
    <w:rsid w:val="00C36C55"/>
    <w:rsid w:val="00C36EA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2B09"/>
    <w:rsid w:val="00C42EE4"/>
    <w:rsid w:val="00C42F96"/>
    <w:rsid w:val="00C430EE"/>
    <w:rsid w:val="00C4315C"/>
    <w:rsid w:val="00C43292"/>
    <w:rsid w:val="00C432EC"/>
    <w:rsid w:val="00C43629"/>
    <w:rsid w:val="00C43801"/>
    <w:rsid w:val="00C4383F"/>
    <w:rsid w:val="00C438BB"/>
    <w:rsid w:val="00C43A90"/>
    <w:rsid w:val="00C43AD9"/>
    <w:rsid w:val="00C440B0"/>
    <w:rsid w:val="00C44372"/>
    <w:rsid w:val="00C4467E"/>
    <w:rsid w:val="00C447A0"/>
    <w:rsid w:val="00C4497D"/>
    <w:rsid w:val="00C44A07"/>
    <w:rsid w:val="00C44BDC"/>
    <w:rsid w:val="00C44E3E"/>
    <w:rsid w:val="00C450A5"/>
    <w:rsid w:val="00C45BFB"/>
    <w:rsid w:val="00C45DCE"/>
    <w:rsid w:val="00C46085"/>
    <w:rsid w:val="00C460FC"/>
    <w:rsid w:val="00C46D15"/>
    <w:rsid w:val="00C46D3C"/>
    <w:rsid w:val="00C46F6E"/>
    <w:rsid w:val="00C47127"/>
    <w:rsid w:val="00C4768C"/>
    <w:rsid w:val="00C47AA0"/>
    <w:rsid w:val="00C47ED0"/>
    <w:rsid w:val="00C500A8"/>
    <w:rsid w:val="00C503C8"/>
    <w:rsid w:val="00C508BC"/>
    <w:rsid w:val="00C50C7D"/>
    <w:rsid w:val="00C50FF9"/>
    <w:rsid w:val="00C5116D"/>
    <w:rsid w:val="00C511CC"/>
    <w:rsid w:val="00C51353"/>
    <w:rsid w:val="00C51D33"/>
    <w:rsid w:val="00C520A5"/>
    <w:rsid w:val="00C521F4"/>
    <w:rsid w:val="00C52889"/>
    <w:rsid w:val="00C528D2"/>
    <w:rsid w:val="00C52D5A"/>
    <w:rsid w:val="00C52D70"/>
    <w:rsid w:val="00C52E8B"/>
    <w:rsid w:val="00C53CA1"/>
    <w:rsid w:val="00C53CFC"/>
    <w:rsid w:val="00C53DE5"/>
    <w:rsid w:val="00C53FEF"/>
    <w:rsid w:val="00C54518"/>
    <w:rsid w:val="00C54B14"/>
    <w:rsid w:val="00C55455"/>
    <w:rsid w:val="00C55E15"/>
    <w:rsid w:val="00C55F0F"/>
    <w:rsid w:val="00C569EE"/>
    <w:rsid w:val="00C56C58"/>
    <w:rsid w:val="00C56CCC"/>
    <w:rsid w:val="00C56F6D"/>
    <w:rsid w:val="00C574AE"/>
    <w:rsid w:val="00C57B3F"/>
    <w:rsid w:val="00C60320"/>
    <w:rsid w:val="00C607FA"/>
    <w:rsid w:val="00C60A63"/>
    <w:rsid w:val="00C60A94"/>
    <w:rsid w:val="00C60ED3"/>
    <w:rsid w:val="00C61626"/>
    <w:rsid w:val="00C617D3"/>
    <w:rsid w:val="00C61B31"/>
    <w:rsid w:val="00C61BB0"/>
    <w:rsid w:val="00C624FC"/>
    <w:rsid w:val="00C62A70"/>
    <w:rsid w:val="00C62B48"/>
    <w:rsid w:val="00C62BAA"/>
    <w:rsid w:val="00C62E08"/>
    <w:rsid w:val="00C631CA"/>
    <w:rsid w:val="00C6352A"/>
    <w:rsid w:val="00C635CC"/>
    <w:rsid w:val="00C63B29"/>
    <w:rsid w:val="00C63D29"/>
    <w:rsid w:val="00C63E6A"/>
    <w:rsid w:val="00C6403F"/>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BDD"/>
    <w:rsid w:val="00C66C03"/>
    <w:rsid w:val="00C66C2F"/>
    <w:rsid w:val="00C67057"/>
    <w:rsid w:val="00C67158"/>
    <w:rsid w:val="00C6724A"/>
    <w:rsid w:val="00C67BAC"/>
    <w:rsid w:val="00C67C38"/>
    <w:rsid w:val="00C70383"/>
    <w:rsid w:val="00C70731"/>
    <w:rsid w:val="00C70E47"/>
    <w:rsid w:val="00C71104"/>
    <w:rsid w:val="00C711E5"/>
    <w:rsid w:val="00C716F1"/>
    <w:rsid w:val="00C71DF2"/>
    <w:rsid w:val="00C72178"/>
    <w:rsid w:val="00C72816"/>
    <w:rsid w:val="00C729C9"/>
    <w:rsid w:val="00C72B1D"/>
    <w:rsid w:val="00C730CB"/>
    <w:rsid w:val="00C731FC"/>
    <w:rsid w:val="00C7329F"/>
    <w:rsid w:val="00C73314"/>
    <w:rsid w:val="00C73586"/>
    <w:rsid w:val="00C73782"/>
    <w:rsid w:val="00C73B8D"/>
    <w:rsid w:val="00C73F9C"/>
    <w:rsid w:val="00C74107"/>
    <w:rsid w:val="00C74430"/>
    <w:rsid w:val="00C745E5"/>
    <w:rsid w:val="00C74740"/>
    <w:rsid w:val="00C74830"/>
    <w:rsid w:val="00C75031"/>
    <w:rsid w:val="00C752ED"/>
    <w:rsid w:val="00C754A0"/>
    <w:rsid w:val="00C754FF"/>
    <w:rsid w:val="00C7593A"/>
    <w:rsid w:val="00C75D4B"/>
    <w:rsid w:val="00C76330"/>
    <w:rsid w:val="00C76932"/>
    <w:rsid w:val="00C76976"/>
    <w:rsid w:val="00C76D32"/>
    <w:rsid w:val="00C76E8A"/>
    <w:rsid w:val="00C76E9B"/>
    <w:rsid w:val="00C77134"/>
    <w:rsid w:val="00C772D2"/>
    <w:rsid w:val="00C778A2"/>
    <w:rsid w:val="00C77E68"/>
    <w:rsid w:val="00C8034B"/>
    <w:rsid w:val="00C8056E"/>
    <w:rsid w:val="00C80C77"/>
    <w:rsid w:val="00C80D90"/>
    <w:rsid w:val="00C8104E"/>
    <w:rsid w:val="00C8117A"/>
    <w:rsid w:val="00C81245"/>
    <w:rsid w:val="00C81320"/>
    <w:rsid w:val="00C81347"/>
    <w:rsid w:val="00C813C2"/>
    <w:rsid w:val="00C815D0"/>
    <w:rsid w:val="00C81B05"/>
    <w:rsid w:val="00C82179"/>
    <w:rsid w:val="00C8228A"/>
    <w:rsid w:val="00C824E1"/>
    <w:rsid w:val="00C83607"/>
    <w:rsid w:val="00C836EE"/>
    <w:rsid w:val="00C839F2"/>
    <w:rsid w:val="00C83ADF"/>
    <w:rsid w:val="00C83AEE"/>
    <w:rsid w:val="00C83B2A"/>
    <w:rsid w:val="00C83D33"/>
    <w:rsid w:val="00C842BA"/>
    <w:rsid w:val="00C84A7D"/>
    <w:rsid w:val="00C84B88"/>
    <w:rsid w:val="00C84CAA"/>
    <w:rsid w:val="00C84F1F"/>
    <w:rsid w:val="00C853B8"/>
    <w:rsid w:val="00C8550D"/>
    <w:rsid w:val="00C85531"/>
    <w:rsid w:val="00C85563"/>
    <w:rsid w:val="00C85610"/>
    <w:rsid w:val="00C85AC7"/>
    <w:rsid w:val="00C85B0B"/>
    <w:rsid w:val="00C85DAD"/>
    <w:rsid w:val="00C85E93"/>
    <w:rsid w:val="00C8628E"/>
    <w:rsid w:val="00C86DDF"/>
    <w:rsid w:val="00C874D1"/>
    <w:rsid w:val="00C87BA6"/>
    <w:rsid w:val="00C87F07"/>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840"/>
    <w:rsid w:val="00C9309C"/>
    <w:rsid w:val="00C932AA"/>
    <w:rsid w:val="00C93301"/>
    <w:rsid w:val="00C934E0"/>
    <w:rsid w:val="00C93680"/>
    <w:rsid w:val="00C939EE"/>
    <w:rsid w:val="00C94A2F"/>
    <w:rsid w:val="00C94B76"/>
    <w:rsid w:val="00C94BDC"/>
    <w:rsid w:val="00C94BF9"/>
    <w:rsid w:val="00C94CF0"/>
    <w:rsid w:val="00C95005"/>
    <w:rsid w:val="00C954C8"/>
    <w:rsid w:val="00C9557C"/>
    <w:rsid w:val="00C9579D"/>
    <w:rsid w:val="00C95A9A"/>
    <w:rsid w:val="00C961CA"/>
    <w:rsid w:val="00C96242"/>
    <w:rsid w:val="00C9644D"/>
    <w:rsid w:val="00C96454"/>
    <w:rsid w:val="00C96501"/>
    <w:rsid w:val="00C96747"/>
    <w:rsid w:val="00C96897"/>
    <w:rsid w:val="00C97075"/>
    <w:rsid w:val="00C97276"/>
    <w:rsid w:val="00C972B2"/>
    <w:rsid w:val="00C97C47"/>
    <w:rsid w:val="00CA0704"/>
    <w:rsid w:val="00CA08DA"/>
    <w:rsid w:val="00CA08FF"/>
    <w:rsid w:val="00CA0CE8"/>
    <w:rsid w:val="00CA0FB8"/>
    <w:rsid w:val="00CA107A"/>
    <w:rsid w:val="00CA10BE"/>
    <w:rsid w:val="00CA14FD"/>
    <w:rsid w:val="00CA15F3"/>
    <w:rsid w:val="00CA2056"/>
    <w:rsid w:val="00CA239F"/>
    <w:rsid w:val="00CA2680"/>
    <w:rsid w:val="00CA2D83"/>
    <w:rsid w:val="00CA3312"/>
    <w:rsid w:val="00CA3B74"/>
    <w:rsid w:val="00CA4C2D"/>
    <w:rsid w:val="00CA4C35"/>
    <w:rsid w:val="00CA4D23"/>
    <w:rsid w:val="00CA4FA9"/>
    <w:rsid w:val="00CA50CD"/>
    <w:rsid w:val="00CA522F"/>
    <w:rsid w:val="00CA5262"/>
    <w:rsid w:val="00CA52D2"/>
    <w:rsid w:val="00CA563C"/>
    <w:rsid w:val="00CA567B"/>
    <w:rsid w:val="00CA5B9D"/>
    <w:rsid w:val="00CA6656"/>
    <w:rsid w:val="00CA6716"/>
    <w:rsid w:val="00CA6B37"/>
    <w:rsid w:val="00CA73D4"/>
    <w:rsid w:val="00CA7483"/>
    <w:rsid w:val="00CA77F6"/>
    <w:rsid w:val="00CA7FB2"/>
    <w:rsid w:val="00CB00F3"/>
    <w:rsid w:val="00CB031D"/>
    <w:rsid w:val="00CB036A"/>
    <w:rsid w:val="00CB040C"/>
    <w:rsid w:val="00CB072B"/>
    <w:rsid w:val="00CB07A9"/>
    <w:rsid w:val="00CB0979"/>
    <w:rsid w:val="00CB0C53"/>
    <w:rsid w:val="00CB0D2E"/>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AD"/>
    <w:rsid w:val="00CB3064"/>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02AE"/>
    <w:rsid w:val="00CC0511"/>
    <w:rsid w:val="00CC07E9"/>
    <w:rsid w:val="00CC091B"/>
    <w:rsid w:val="00CC1342"/>
    <w:rsid w:val="00CC172D"/>
    <w:rsid w:val="00CC18C0"/>
    <w:rsid w:val="00CC1939"/>
    <w:rsid w:val="00CC1F80"/>
    <w:rsid w:val="00CC1FD7"/>
    <w:rsid w:val="00CC23EB"/>
    <w:rsid w:val="00CC2A2C"/>
    <w:rsid w:val="00CC42D4"/>
    <w:rsid w:val="00CC4364"/>
    <w:rsid w:val="00CC472C"/>
    <w:rsid w:val="00CC4A40"/>
    <w:rsid w:val="00CC4E16"/>
    <w:rsid w:val="00CC4FC4"/>
    <w:rsid w:val="00CC5628"/>
    <w:rsid w:val="00CC5ABF"/>
    <w:rsid w:val="00CC64E3"/>
    <w:rsid w:val="00CC6A0B"/>
    <w:rsid w:val="00CC6D93"/>
    <w:rsid w:val="00CC727E"/>
    <w:rsid w:val="00CC7712"/>
    <w:rsid w:val="00CC774A"/>
    <w:rsid w:val="00CC7DDA"/>
    <w:rsid w:val="00CD03D3"/>
    <w:rsid w:val="00CD054D"/>
    <w:rsid w:val="00CD06A0"/>
    <w:rsid w:val="00CD0D04"/>
    <w:rsid w:val="00CD16A5"/>
    <w:rsid w:val="00CD179A"/>
    <w:rsid w:val="00CD1AF1"/>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121"/>
    <w:rsid w:val="00CD6347"/>
    <w:rsid w:val="00CD634D"/>
    <w:rsid w:val="00CD6784"/>
    <w:rsid w:val="00CD684E"/>
    <w:rsid w:val="00CD69E9"/>
    <w:rsid w:val="00CD6E49"/>
    <w:rsid w:val="00CD704E"/>
    <w:rsid w:val="00CD7420"/>
    <w:rsid w:val="00CD799F"/>
    <w:rsid w:val="00CD7A68"/>
    <w:rsid w:val="00CE0118"/>
    <w:rsid w:val="00CE0137"/>
    <w:rsid w:val="00CE057D"/>
    <w:rsid w:val="00CE0BA7"/>
    <w:rsid w:val="00CE0D2B"/>
    <w:rsid w:val="00CE0E02"/>
    <w:rsid w:val="00CE107A"/>
    <w:rsid w:val="00CE15A4"/>
    <w:rsid w:val="00CE16B9"/>
    <w:rsid w:val="00CE19D0"/>
    <w:rsid w:val="00CE1D09"/>
    <w:rsid w:val="00CE25C8"/>
    <w:rsid w:val="00CE27DA"/>
    <w:rsid w:val="00CE2942"/>
    <w:rsid w:val="00CE2DFC"/>
    <w:rsid w:val="00CE2F78"/>
    <w:rsid w:val="00CE2FAA"/>
    <w:rsid w:val="00CE3298"/>
    <w:rsid w:val="00CE36EF"/>
    <w:rsid w:val="00CE3783"/>
    <w:rsid w:val="00CE3839"/>
    <w:rsid w:val="00CE3B18"/>
    <w:rsid w:val="00CE3BBB"/>
    <w:rsid w:val="00CE3FC3"/>
    <w:rsid w:val="00CE45BD"/>
    <w:rsid w:val="00CE4C13"/>
    <w:rsid w:val="00CE552B"/>
    <w:rsid w:val="00CE570B"/>
    <w:rsid w:val="00CE572E"/>
    <w:rsid w:val="00CE5F95"/>
    <w:rsid w:val="00CE631A"/>
    <w:rsid w:val="00CE65F6"/>
    <w:rsid w:val="00CE6822"/>
    <w:rsid w:val="00CE6913"/>
    <w:rsid w:val="00CE6ACB"/>
    <w:rsid w:val="00CE6D09"/>
    <w:rsid w:val="00CE72DC"/>
    <w:rsid w:val="00CE757F"/>
    <w:rsid w:val="00CE79AB"/>
    <w:rsid w:val="00CE7A3C"/>
    <w:rsid w:val="00CF0105"/>
    <w:rsid w:val="00CF099B"/>
    <w:rsid w:val="00CF0D9C"/>
    <w:rsid w:val="00CF0E4D"/>
    <w:rsid w:val="00CF1081"/>
    <w:rsid w:val="00CF109E"/>
    <w:rsid w:val="00CF17F0"/>
    <w:rsid w:val="00CF180F"/>
    <w:rsid w:val="00CF19C6"/>
    <w:rsid w:val="00CF1B55"/>
    <w:rsid w:val="00CF1E9A"/>
    <w:rsid w:val="00CF213F"/>
    <w:rsid w:val="00CF230D"/>
    <w:rsid w:val="00CF2A98"/>
    <w:rsid w:val="00CF39E0"/>
    <w:rsid w:val="00CF3A66"/>
    <w:rsid w:val="00CF4349"/>
    <w:rsid w:val="00CF43C6"/>
    <w:rsid w:val="00CF454F"/>
    <w:rsid w:val="00CF475F"/>
    <w:rsid w:val="00CF48A5"/>
    <w:rsid w:val="00CF4B22"/>
    <w:rsid w:val="00CF4ED1"/>
    <w:rsid w:val="00CF5489"/>
    <w:rsid w:val="00CF5F6B"/>
    <w:rsid w:val="00CF62B8"/>
    <w:rsid w:val="00CF66E9"/>
    <w:rsid w:val="00CF6B84"/>
    <w:rsid w:val="00CF6DDB"/>
    <w:rsid w:val="00CF7111"/>
    <w:rsid w:val="00CF7452"/>
    <w:rsid w:val="00CF7615"/>
    <w:rsid w:val="00CF7796"/>
    <w:rsid w:val="00CF7823"/>
    <w:rsid w:val="00CF78DA"/>
    <w:rsid w:val="00CF7A96"/>
    <w:rsid w:val="00CF7D22"/>
    <w:rsid w:val="00D003F8"/>
    <w:rsid w:val="00D0052C"/>
    <w:rsid w:val="00D00B02"/>
    <w:rsid w:val="00D00E04"/>
    <w:rsid w:val="00D01540"/>
    <w:rsid w:val="00D01615"/>
    <w:rsid w:val="00D016E7"/>
    <w:rsid w:val="00D018DB"/>
    <w:rsid w:val="00D01AFE"/>
    <w:rsid w:val="00D01B9F"/>
    <w:rsid w:val="00D01BA0"/>
    <w:rsid w:val="00D02124"/>
    <w:rsid w:val="00D02292"/>
    <w:rsid w:val="00D022EE"/>
    <w:rsid w:val="00D0239E"/>
    <w:rsid w:val="00D0267B"/>
    <w:rsid w:val="00D02757"/>
    <w:rsid w:val="00D02851"/>
    <w:rsid w:val="00D02A5B"/>
    <w:rsid w:val="00D02B68"/>
    <w:rsid w:val="00D02B8B"/>
    <w:rsid w:val="00D02E26"/>
    <w:rsid w:val="00D02E9E"/>
    <w:rsid w:val="00D02FB7"/>
    <w:rsid w:val="00D0303D"/>
    <w:rsid w:val="00D0345B"/>
    <w:rsid w:val="00D035D9"/>
    <w:rsid w:val="00D03823"/>
    <w:rsid w:val="00D040CD"/>
    <w:rsid w:val="00D04613"/>
    <w:rsid w:val="00D04AF3"/>
    <w:rsid w:val="00D04C4B"/>
    <w:rsid w:val="00D04CB3"/>
    <w:rsid w:val="00D04D9F"/>
    <w:rsid w:val="00D05C77"/>
    <w:rsid w:val="00D05CDE"/>
    <w:rsid w:val="00D06784"/>
    <w:rsid w:val="00D06796"/>
    <w:rsid w:val="00D067C5"/>
    <w:rsid w:val="00D06827"/>
    <w:rsid w:val="00D06D80"/>
    <w:rsid w:val="00D06DC6"/>
    <w:rsid w:val="00D07581"/>
    <w:rsid w:val="00D07739"/>
    <w:rsid w:val="00D078A1"/>
    <w:rsid w:val="00D07BCA"/>
    <w:rsid w:val="00D10531"/>
    <w:rsid w:val="00D10769"/>
    <w:rsid w:val="00D11348"/>
    <w:rsid w:val="00D114EA"/>
    <w:rsid w:val="00D1152B"/>
    <w:rsid w:val="00D1154A"/>
    <w:rsid w:val="00D11642"/>
    <w:rsid w:val="00D116C7"/>
    <w:rsid w:val="00D118ED"/>
    <w:rsid w:val="00D11D08"/>
    <w:rsid w:val="00D12450"/>
    <w:rsid w:val="00D12481"/>
    <w:rsid w:val="00D12514"/>
    <w:rsid w:val="00D12E60"/>
    <w:rsid w:val="00D137EC"/>
    <w:rsid w:val="00D137F5"/>
    <w:rsid w:val="00D13AC5"/>
    <w:rsid w:val="00D13BDC"/>
    <w:rsid w:val="00D13C39"/>
    <w:rsid w:val="00D13D2F"/>
    <w:rsid w:val="00D13E32"/>
    <w:rsid w:val="00D13FC1"/>
    <w:rsid w:val="00D14237"/>
    <w:rsid w:val="00D142C5"/>
    <w:rsid w:val="00D148EB"/>
    <w:rsid w:val="00D149CF"/>
    <w:rsid w:val="00D14A15"/>
    <w:rsid w:val="00D14C59"/>
    <w:rsid w:val="00D14C7F"/>
    <w:rsid w:val="00D14E5F"/>
    <w:rsid w:val="00D14F7D"/>
    <w:rsid w:val="00D14FA3"/>
    <w:rsid w:val="00D14FB2"/>
    <w:rsid w:val="00D1563D"/>
    <w:rsid w:val="00D157A1"/>
    <w:rsid w:val="00D15B00"/>
    <w:rsid w:val="00D15B6C"/>
    <w:rsid w:val="00D15C72"/>
    <w:rsid w:val="00D164EA"/>
    <w:rsid w:val="00D164FD"/>
    <w:rsid w:val="00D16754"/>
    <w:rsid w:val="00D167BD"/>
    <w:rsid w:val="00D16827"/>
    <w:rsid w:val="00D16AE5"/>
    <w:rsid w:val="00D16E89"/>
    <w:rsid w:val="00D17548"/>
    <w:rsid w:val="00D17604"/>
    <w:rsid w:val="00D17A20"/>
    <w:rsid w:val="00D17A85"/>
    <w:rsid w:val="00D17B1A"/>
    <w:rsid w:val="00D17BED"/>
    <w:rsid w:val="00D17CC6"/>
    <w:rsid w:val="00D17E0C"/>
    <w:rsid w:val="00D17E48"/>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DD2"/>
    <w:rsid w:val="00D23380"/>
    <w:rsid w:val="00D233EC"/>
    <w:rsid w:val="00D23801"/>
    <w:rsid w:val="00D23A28"/>
    <w:rsid w:val="00D24035"/>
    <w:rsid w:val="00D2440E"/>
    <w:rsid w:val="00D24CA3"/>
    <w:rsid w:val="00D24DAB"/>
    <w:rsid w:val="00D24F45"/>
    <w:rsid w:val="00D2516D"/>
    <w:rsid w:val="00D251AC"/>
    <w:rsid w:val="00D257FD"/>
    <w:rsid w:val="00D25AEC"/>
    <w:rsid w:val="00D25B2F"/>
    <w:rsid w:val="00D25B6B"/>
    <w:rsid w:val="00D25C43"/>
    <w:rsid w:val="00D25CC0"/>
    <w:rsid w:val="00D25E77"/>
    <w:rsid w:val="00D25F2E"/>
    <w:rsid w:val="00D2608B"/>
    <w:rsid w:val="00D2623C"/>
    <w:rsid w:val="00D26A86"/>
    <w:rsid w:val="00D27300"/>
    <w:rsid w:val="00D274CE"/>
    <w:rsid w:val="00D27724"/>
    <w:rsid w:val="00D2772C"/>
    <w:rsid w:val="00D27D36"/>
    <w:rsid w:val="00D27D9D"/>
    <w:rsid w:val="00D27E10"/>
    <w:rsid w:val="00D27E9B"/>
    <w:rsid w:val="00D3011C"/>
    <w:rsid w:val="00D3037E"/>
    <w:rsid w:val="00D30454"/>
    <w:rsid w:val="00D305AC"/>
    <w:rsid w:val="00D3067A"/>
    <w:rsid w:val="00D30789"/>
    <w:rsid w:val="00D307A6"/>
    <w:rsid w:val="00D30BF9"/>
    <w:rsid w:val="00D314BD"/>
    <w:rsid w:val="00D31910"/>
    <w:rsid w:val="00D31FFD"/>
    <w:rsid w:val="00D32074"/>
    <w:rsid w:val="00D3210D"/>
    <w:rsid w:val="00D32376"/>
    <w:rsid w:val="00D323B1"/>
    <w:rsid w:val="00D326DD"/>
    <w:rsid w:val="00D3277A"/>
    <w:rsid w:val="00D32DD5"/>
    <w:rsid w:val="00D32E91"/>
    <w:rsid w:val="00D3356D"/>
    <w:rsid w:val="00D33635"/>
    <w:rsid w:val="00D3396F"/>
    <w:rsid w:val="00D33A40"/>
    <w:rsid w:val="00D33DBD"/>
    <w:rsid w:val="00D341C9"/>
    <w:rsid w:val="00D3447D"/>
    <w:rsid w:val="00D3488B"/>
    <w:rsid w:val="00D34A20"/>
    <w:rsid w:val="00D34A8C"/>
    <w:rsid w:val="00D34AF6"/>
    <w:rsid w:val="00D34E78"/>
    <w:rsid w:val="00D35127"/>
    <w:rsid w:val="00D35F32"/>
    <w:rsid w:val="00D361DE"/>
    <w:rsid w:val="00D3683D"/>
    <w:rsid w:val="00D36954"/>
    <w:rsid w:val="00D369D6"/>
    <w:rsid w:val="00D369DE"/>
    <w:rsid w:val="00D36A99"/>
    <w:rsid w:val="00D36BBA"/>
    <w:rsid w:val="00D36F56"/>
    <w:rsid w:val="00D37427"/>
    <w:rsid w:val="00D374C6"/>
    <w:rsid w:val="00D3793E"/>
    <w:rsid w:val="00D37E78"/>
    <w:rsid w:val="00D37FB2"/>
    <w:rsid w:val="00D4024B"/>
    <w:rsid w:val="00D404C7"/>
    <w:rsid w:val="00D40506"/>
    <w:rsid w:val="00D40FC3"/>
    <w:rsid w:val="00D414C3"/>
    <w:rsid w:val="00D415A5"/>
    <w:rsid w:val="00D41A6A"/>
    <w:rsid w:val="00D41D1F"/>
    <w:rsid w:val="00D42027"/>
    <w:rsid w:val="00D420E0"/>
    <w:rsid w:val="00D4233A"/>
    <w:rsid w:val="00D423E8"/>
    <w:rsid w:val="00D42573"/>
    <w:rsid w:val="00D42A1E"/>
    <w:rsid w:val="00D43015"/>
    <w:rsid w:val="00D43897"/>
    <w:rsid w:val="00D438C4"/>
    <w:rsid w:val="00D43B76"/>
    <w:rsid w:val="00D43DDA"/>
    <w:rsid w:val="00D43E3F"/>
    <w:rsid w:val="00D442CC"/>
    <w:rsid w:val="00D442F0"/>
    <w:rsid w:val="00D4446B"/>
    <w:rsid w:val="00D44B3D"/>
    <w:rsid w:val="00D44DF3"/>
    <w:rsid w:val="00D44E49"/>
    <w:rsid w:val="00D45047"/>
    <w:rsid w:val="00D45108"/>
    <w:rsid w:val="00D453A0"/>
    <w:rsid w:val="00D4541B"/>
    <w:rsid w:val="00D45872"/>
    <w:rsid w:val="00D45A0C"/>
    <w:rsid w:val="00D462F6"/>
    <w:rsid w:val="00D464D7"/>
    <w:rsid w:val="00D46569"/>
    <w:rsid w:val="00D46787"/>
    <w:rsid w:val="00D4691A"/>
    <w:rsid w:val="00D46C4C"/>
    <w:rsid w:val="00D47C9F"/>
    <w:rsid w:val="00D47D2E"/>
    <w:rsid w:val="00D47EA9"/>
    <w:rsid w:val="00D508B4"/>
    <w:rsid w:val="00D50F43"/>
    <w:rsid w:val="00D51635"/>
    <w:rsid w:val="00D5163B"/>
    <w:rsid w:val="00D51B31"/>
    <w:rsid w:val="00D51C76"/>
    <w:rsid w:val="00D51E05"/>
    <w:rsid w:val="00D51F18"/>
    <w:rsid w:val="00D520B5"/>
    <w:rsid w:val="00D526F3"/>
    <w:rsid w:val="00D52DA3"/>
    <w:rsid w:val="00D52E44"/>
    <w:rsid w:val="00D52E5A"/>
    <w:rsid w:val="00D53537"/>
    <w:rsid w:val="00D5360E"/>
    <w:rsid w:val="00D53B2D"/>
    <w:rsid w:val="00D53D6D"/>
    <w:rsid w:val="00D542DB"/>
    <w:rsid w:val="00D544EE"/>
    <w:rsid w:val="00D546CE"/>
    <w:rsid w:val="00D54E49"/>
    <w:rsid w:val="00D54E9E"/>
    <w:rsid w:val="00D54EBF"/>
    <w:rsid w:val="00D551C8"/>
    <w:rsid w:val="00D552EB"/>
    <w:rsid w:val="00D55972"/>
    <w:rsid w:val="00D55B13"/>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E16"/>
    <w:rsid w:val="00D57FAE"/>
    <w:rsid w:val="00D6014E"/>
    <w:rsid w:val="00D60210"/>
    <w:rsid w:val="00D602E2"/>
    <w:rsid w:val="00D60414"/>
    <w:rsid w:val="00D6063B"/>
    <w:rsid w:val="00D60768"/>
    <w:rsid w:val="00D60BB3"/>
    <w:rsid w:val="00D61233"/>
    <w:rsid w:val="00D61830"/>
    <w:rsid w:val="00D61B85"/>
    <w:rsid w:val="00D61F15"/>
    <w:rsid w:val="00D624A9"/>
    <w:rsid w:val="00D6280A"/>
    <w:rsid w:val="00D6289E"/>
    <w:rsid w:val="00D62A13"/>
    <w:rsid w:val="00D62A27"/>
    <w:rsid w:val="00D630E7"/>
    <w:rsid w:val="00D640BA"/>
    <w:rsid w:val="00D6444B"/>
    <w:rsid w:val="00D64C56"/>
    <w:rsid w:val="00D6531C"/>
    <w:rsid w:val="00D654B4"/>
    <w:rsid w:val="00D658F6"/>
    <w:rsid w:val="00D65A49"/>
    <w:rsid w:val="00D65C19"/>
    <w:rsid w:val="00D65C1C"/>
    <w:rsid w:val="00D66008"/>
    <w:rsid w:val="00D662FC"/>
    <w:rsid w:val="00D66381"/>
    <w:rsid w:val="00D66410"/>
    <w:rsid w:val="00D66472"/>
    <w:rsid w:val="00D66597"/>
    <w:rsid w:val="00D6679A"/>
    <w:rsid w:val="00D66D20"/>
    <w:rsid w:val="00D66F17"/>
    <w:rsid w:val="00D66F26"/>
    <w:rsid w:val="00D672A3"/>
    <w:rsid w:val="00D6744F"/>
    <w:rsid w:val="00D67827"/>
    <w:rsid w:val="00D67B55"/>
    <w:rsid w:val="00D67CAF"/>
    <w:rsid w:val="00D67D58"/>
    <w:rsid w:val="00D700E5"/>
    <w:rsid w:val="00D70900"/>
    <w:rsid w:val="00D70D36"/>
    <w:rsid w:val="00D70E28"/>
    <w:rsid w:val="00D71B77"/>
    <w:rsid w:val="00D71D1D"/>
    <w:rsid w:val="00D71E7D"/>
    <w:rsid w:val="00D7200D"/>
    <w:rsid w:val="00D7230F"/>
    <w:rsid w:val="00D725CA"/>
    <w:rsid w:val="00D72FB8"/>
    <w:rsid w:val="00D7374B"/>
    <w:rsid w:val="00D738C4"/>
    <w:rsid w:val="00D73DFA"/>
    <w:rsid w:val="00D741F4"/>
    <w:rsid w:val="00D74420"/>
    <w:rsid w:val="00D74822"/>
    <w:rsid w:val="00D74895"/>
    <w:rsid w:val="00D74A87"/>
    <w:rsid w:val="00D74C14"/>
    <w:rsid w:val="00D7517B"/>
    <w:rsid w:val="00D755DE"/>
    <w:rsid w:val="00D7587B"/>
    <w:rsid w:val="00D75ADC"/>
    <w:rsid w:val="00D75B80"/>
    <w:rsid w:val="00D75CE3"/>
    <w:rsid w:val="00D76186"/>
    <w:rsid w:val="00D76320"/>
    <w:rsid w:val="00D76403"/>
    <w:rsid w:val="00D76513"/>
    <w:rsid w:val="00D7678D"/>
    <w:rsid w:val="00D768A4"/>
    <w:rsid w:val="00D76AB6"/>
    <w:rsid w:val="00D76BE7"/>
    <w:rsid w:val="00D76C33"/>
    <w:rsid w:val="00D771E9"/>
    <w:rsid w:val="00D7771F"/>
    <w:rsid w:val="00D77726"/>
    <w:rsid w:val="00D77800"/>
    <w:rsid w:val="00D77DB1"/>
    <w:rsid w:val="00D807EA"/>
    <w:rsid w:val="00D8081F"/>
    <w:rsid w:val="00D80898"/>
    <w:rsid w:val="00D80B6A"/>
    <w:rsid w:val="00D80C8B"/>
    <w:rsid w:val="00D80DF6"/>
    <w:rsid w:val="00D8114A"/>
    <w:rsid w:val="00D817F1"/>
    <w:rsid w:val="00D81833"/>
    <w:rsid w:val="00D818F2"/>
    <w:rsid w:val="00D825BC"/>
    <w:rsid w:val="00D82676"/>
    <w:rsid w:val="00D82706"/>
    <w:rsid w:val="00D8312E"/>
    <w:rsid w:val="00D8371D"/>
    <w:rsid w:val="00D83A9F"/>
    <w:rsid w:val="00D83B48"/>
    <w:rsid w:val="00D8414C"/>
    <w:rsid w:val="00D841A5"/>
    <w:rsid w:val="00D844B1"/>
    <w:rsid w:val="00D8469F"/>
    <w:rsid w:val="00D84D91"/>
    <w:rsid w:val="00D84DE3"/>
    <w:rsid w:val="00D84E4D"/>
    <w:rsid w:val="00D84F62"/>
    <w:rsid w:val="00D85375"/>
    <w:rsid w:val="00D8603D"/>
    <w:rsid w:val="00D865D1"/>
    <w:rsid w:val="00D86C20"/>
    <w:rsid w:val="00D86DD4"/>
    <w:rsid w:val="00D87CFA"/>
    <w:rsid w:val="00D87F18"/>
    <w:rsid w:val="00D87F1F"/>
    <w:rsid w:val="00D90046"/>
    <w:rsid w:val="00D9038D"/>
    <w:rsid w:val="00D90898"/>
    <w:rsid w:val="00D90998"/>
    <w:rsid w:val="00D909BB"/>
    <w:rsid w:val="00D90CE0"/>
    <w:rsid w:val="00D90EB1"/>
    <w:rsid w:val="00D9111B"/>
    <w:rsid w:val="00D9127E"/>
    <w:rsid w:val="00D917C7"/>
    <w:rsid w:val="00D917EB"/>
    <w:rsid w:val="00D9184F"/>
    <w:rsid w:val="00D91D92"/>
    <w:rsid w:val="00D920C6"/>
    <w:rsid w:val="00D92529"/>
    <w:rsid w:val="00D92870"/>
    <w:rsid w:val="00D92A2B"/>
    <w:rsid w:val="00D92AB8"/>
    <w:rsid w:val="00D92B67"/>
    <w:rsid w:val="00D92F08"/>
    <w:rsid w:val="00D93743"/>
    <w:rsid w:val="00D93A59"/>
    <w:rsid w:val="00D9412D"/>
    <w:rsid w:val="00D9420E"/>
    <w:rsid w:val="00D94BD0"/>
    <w:rsid w:val="00D9558B"/>
    <w:rsid w:val="00D95F5F"/>
    <w:rsid w:val="00D95FDA"/>
    <w:rsid w:val="00D9617C"/>
    <w:rsid w:val="00D96398"/>
    <w:rsid w:val="00D966E1"/>
    <w:rsid w:val="00D9680D"/>
    <w:rsid w:val="00D96917"/>
    <w:rsid w:val="00D96924"/>
    <w:rsid w:val="00D96BC9"/>
    <w:rsid w:val="00D96F24"/>
    <w:rsid w:val="00D973C9"/>
    <w:rsid w:val="00D9756F"/>
    <w:rsid w:val="00D9781A"/>
    <w:rsid w:val="00D97883"/>
    <w:rsid w:val="00D979C9"/>
    <w:rsid w:val="00D97FFA"/>
    <w:rsid w:val="00DA0067"/>
    <w:rsid w:val="00DA041C"/>
    <w:rsid w:val="00DA06F9"/>
    <w:rsid w:val="00DA0A6D"/>
    <w:rsid w:val="00DA0CAA"/>
    <w:rsid w:val="00DA0EFB"/>
    <w:rsid w:val="00DA0F4A"/>
    <w:rsid w:val="00DA1342"/>
    <w:rsid w:val="00DA1613"/>
    <w:rsid w:val="00DA1868"/>
    <w:rsid w:val="00DA18EE"/>
    <w:rsid w:val="00DA18FC"/>
    <w:rsid w:val="00DA1A4B"/>
    <w:rsid w:val="00DA2074"/>
    <w:rsid w:val="00DA2241"/>
    <w:rsid w:val="00DA240D"/>
    <w:rsid w:val="00DA2675"/>
    <w:rsid w:val="00DA26BA"/>
    <w:rsid w:val="00DA27D7"/>
    <w:rsid w:val="00DA29C5"/>
    <w:rsid w:val="00DA2AEB"/>
    <w:rsid w:val="00DA2D86"/>
    <w:rsid w:val="00DA2F37"/>
    <w:rsid w:val="00DA301E"/>
    <w:rsid w:val="00DA330A"/>
    <w:rsid w:val="00DA36EF"/>
    <w:rsid w:val="00DA3922"/>
    <w:rsid w:val="00DA4300"/>
    <w:rsid w:val="00DA453C"/>
    <w:rsid w:val="00DA51E1"/>
    <w:rsid w:val="00DA5AAB"/>
    <w:rsid w:val="00DA5B18"/>
    <w:rsid w:val="00DA5E80"/>
    <w:rsid w:val="00DA5F70"/>
    <w:rsid w:val="00DA608C"/>
    <w:rsid w:val="00DA663C"/>
    <w:rsid w:val="00DA671A"/>
    <w:rsid w:val="00DA6858"/>
    <w:rsid w:val="00DA7233"/>
    <w:rsid w:val="00DA7266"/>
    <w:rsid w:val="00DA7496"/>
    <w:rsid w:val="00DA7904"/>
    <w:rsid w:val="00DA7A9F"/>
    <w:rsid w:val="00DA7AFF"/>
    <w:rsid w:val="00DA7CBB"/>
    <w:rsid w:val="00DA7EC2"/>
    <w:rsid w:val="00DA7F06"/>
    <w:rsid w:val="00DB0380"/>
    <w:rsid w:val="00DB0862"/>
    <w:rsid w:val="00DB08FA"/>
    <w:rsid w:val="00DB1495"/>
    <w:rsid w:val="00DB14BD"/>
    <w:rsid w:val="00DB1637"/>
    <w:rsid w:val="00DB19E7"/>
    <w:rsid w:val="00DB1CD7"/>
    <w:rsid w:val="00DB2086"/>
    <w:rsid w:val="00DB24A2"/>
    <w:rsid w:val="00DB2651"/>
    <w:rsid w:val="00DB2768"/>
    <w:rsid w:val="00DB28B4"/>
    <w:rsid w:val="00DB2A12"/>
    <w:rsid w:val="00DB2A1C"/>
    <w:rsid w:val="00DB30B1"/>
    <w:rsid w:val="00DB31FF"/>
    <w:rsid w:val="00DB33C7"/>
    <w:rsid w:val="00DB39BE"/>
    <w:rsid w:val="00DB3AD0"/>
    <w:rsid w:val="00DB3DC6"/>
    <w:rsid w:val="00DB3ECD"/>
    <w:rsid w:val="00DB4717"/>
    <w:rsid w:val="00DB4B21"/>
    <w:rsid w:val="00DB4BC2"/>
    <w:rsid w:val="00DB4BD4"/>
    <w:rsid w:val="00DB4E30"/>
    <w:rsid w:val="00DB52C9"/>
    <w:rsid w:val="00DB5806"/>
    <w:rsid w:val="00DB59DB"/>
    <w:rsid w:val="00DB5B0F"/>
    <w:rsid w:val="00DB5B94"/>
    <w:rsid w:val="00DB5D62"/>
    <w:rsid w:val="00DB60A0"/>
    <w:rsid w:val="00DB6278"/>
    <w:rsid w:val="00DB6D7D"/>
    <w:rsid w:val="00DB7087"/>
    <w:rsid w:val="00DB7178"/>
    <w:rsid w:val="00DB7320"/>
    <w:rsid w:val="00DB75E7"/>
    <w:rsid w:val="00DB777B"/>
    <w:rsid w:val="00DB78E8"/>
    <w:rsid w:val="00DB79D5"/>
    <w:rsid w:val="00DB7C03"/>
    <w:rsid w:val="00DB7F45"/>
    <w:rsid w:val="00DB7F7B"/>
    <w:rsid w:val="00DB7F8E"/>
    <w:rsid w:val="00DC00E8"/>
    <w:rsid w:val="00DC0CC3"/>
    <w:rsid w:val="00DC0E3D"/>
    <w:rsid w:val="00DC0F8C"/>
    <w:rsid w:val="00DC12C8"/>
    <w:rsid w:val="00DC1C61"/>
    <w:rsid w:val="00DC2232"/>
    <w:rsid w:val="00DC2611"/>
    <w:rsid w:val="00DC343C"/>
    <w:rsid w:val="00DC3597"/>
    <w:rsid w:val="00DC360B"/>
    <w:rsid w:val="00DC36E8"/>
    <w:rsid w:val="00DC3B0F"/>
    <w:rsid w:val="00DC3F3D"/>
    <w:rsid w:val="00DC41A5"/>
    <w:rsid w:val="00DC4508"/>
    <w:rsid w:val="00DC4AC6"/>
    <w:rsid w:val="00DC509C"/>
    <w:rsid w:val="00DC5134"/>
    <w:rsid w:val="00DC56F0"/>
    <w:rsid w:val="00DC570A"/>
    <w:rsid w:val="00DC5C5A"/>
    <w:rsid w:val="00DC5C68"/>
    <w:rsid w:val="00DC5D8F"/>
    <w:rsid w:val="00DC6AB5"/>
    <w:rsid w:val="00DC6CD0"/>
    <w:rsid w:val="00DC6EC8"/>
    <w:rsid w:val="00DC6F31"/>
    <w:rsid w:val="00DC7004"/>
    <w:rsid w:val="00DC703A"/>
    <w:rsid w:val="00DC7070"/>
    <w:rsid w:val="00DC72FE"/>
    <w:rsid w:val="00DC7BF7"/>
    <w:rsid w:val="00DC7FFD"/>
    <w:rsid w:val="00DD0277"/>
    <w:rsid w:val="00DD0698"/>
    <w:rsid w:val="00DD096E"/>
    <w:rsid w:val="00DD1129"/>
    <w:rsid w:val="00DD15C7"/>
    <w:rsid w:val="00DD179F"/>
    <w:rsid w:val="00DD1802"/>
    <w:rsid w:val="00DD1B11"/>
    <w:rsid w:val="00DD1B33"/>
    <w:rsid w:val="00DD1B59"/>
    <w:rsid w:val="00DD1CE2"/>
    <w:rsid w:val="00DD23D3"/>
    <w:rsid w:val="00DD2F5E"/>
    <w:rsid w:val="00DD371B"/>
    <w:rsid w:val="00DD4238"/>
    <w:rsid w:val="00DD4AE9"/>
    <w:rsid w:val="00DD4F6E"/>
    <w:rsid w:val="00DD5140"/>
    <w:rsid w:val="00DD575B"/>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A38"/>
    <w:rsid w:val="00DD7B43"/>
    <w:rsid w:val="00DD7B5E"/>
    <w:rsid w:val="00DD7D55"/>
    <w:rsid w:val="00DD7DCE"/>
    <w:rsid w:val="00DD7E6D"/>
    <w:rsid w:val="00DD7F2D"/>
    <w:rsid w:val="00DE0129"/>
    <w:rsid w:val="00DE026F"/>
    <w:rsid w:val="00DE0452"/>
    <w:rsid w:val="00DE045E"/>
    <w:rsid w:val="00DE074F"/>
    <w:rsid w:val="00DE0772"/>
    <w:rsid w:val="00DE1064"/>
    <w:rsid w:val="00DE1240"/>
    <w:rsid w:val="00DE1258"/>
    <w:rsid w:val="00DE1852"/>
    <w:rsid w:val="00DE1AA5"/>
    <w:rsid w:val="00DE1BCD"/>
    <w:rsid w:val="00DE1C68"/>
    <w:rsid w:val="00DE1E1F"/>
    <w:rsid w:val="00DE1F76"/>
    <w:rsid w:val="00DE1FB3"/>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327"/>
    <w:rsid w:val="00DE44F0"/>
    <w:rsid w:val="00DE4567"/>
    <w:rsid w:val="00DE490A"/>
    <w:rsid w:val="00DE4958"/>
    <w:rsid w:val="00DE4978"/>
    <w:rsid w:val="00DE4A0A"/>
    <w:rsid w:val="00DE4A94"/>
    <w:rsid w:val="00DE4AA0"/>
    <w:rsid w:val="00DE4CAF"/>
    <w:rsid w:val="00DE5039"/>
    <w:rsid w:val="00DE52FF"/>
    <w:rsid w:val="00DE5414"/>
    <w:rsid w:val="00DE563D"/>
    <w:rsid w:val="00DE5B1E"/>
    <w:rsid w:val="00DE5BAE"/>
    <w:rsid w:val="00DE7267"/>
    <w:rsid w:val="00DE74A8"/>
    <w:rsid w:val="00DE74F5"/>
    <w:rsid w:val="00DE7566"/>
    <w:rsid w:val="00DE7A7E"/>
    <w:rsid w:val="00DE7BA3"/>
    <w:rsid w:val="00DE7D4D"/>
    <w:rsid w:val="00DE7E46"/>
    <w:rsid w:val="00DF0577"/>
    <w:rsid w:val="00DF066D"/>
    <w:rsid w:val="00DF0737"/>
    <w:rsid w:val="00DF07B4"/>
    <w:rsid w:val="00DF08AC"/>
    <w:rsid w:val="00DF0C37"/>
    <w:rsid w:val="00DF0C88"/>
    <w:rsid w:val="00DF10A6"/>
    <w:rsid w:val="00DF135C"/>
    <w:rsid w:val="00DF18FC"/>
    <w:rsid w:val="00DF2078"/>
    <w:rsid w:val="00DF2234"/>
    <w:rsid w:val="00DF22B4"/>
    <w:rsid w:val="00DF2435"/>
    <w:rsid w:val="00DF24FD"/>
    <w:rsid w:val="00DF2506"/>
    <w:rsid w:val="00DF27E3"/>
    <w:rsid w:val="00DF2F26"/>
    <w:rsid w:val="00DF301A"/>
    <w:rsid w:val="00DF3123"/>
    <w:rsid w:val="00DF3469"/>
    <w:rsid w:val="00DF3693"/>
    <w:rsid w:val="00DF3BE2"/>
    <w:rsid w:val="00DF3C3B"/>
    <w:rsid w:val="00DF3C61"/>
    <w:rsid w:val="00DF4023"/>
    <w:rsid w:val="00DF404D"/>
    <w:rsid w:val="00DF4194"/>
    <w:rsid w:val="00DF4364"/>
    <w:rsid w:val="00DF499D"/>
    <w:rsid w:val="00DF4E2C"/>
    <w:rsid w:val="00DF4E34"/>
    <w:rsid w:val="00DF4EBA"/>
    <w:rsid w:val="00DF4F1B"/>
    <w:rsid w:val="00DF51A8"/>
    <w:rsid w:val="00DF5ACC"/>
    <w:rsid w:val="00DF5CAC"/>
    <w:rsid w:val="00DF5CF7"/>
    <w:rsid w:val="00DF5DC3"/>
    <w:rsid w:val="00DF6022"/>
    <w:rsid w:val="00DF677A"/>
    <w:rsid w:val="00DF6A93"/>
    <w:rsid w:val="00DF6AC3"/>
    <w:rsid w:val="00DF744D"/>
    <w:rsid w:val="00DF75EC"/>
    <w:rsid w:val="00DF770C"/>
    <w:rsid w:val="00DF78E1"/>
    <w:rsid w:val="00DF798F"/>
    <w:rsid w:val="00DF79B3"/>
    <w:rsid w:val="00DF79E1"/>
    <w:rsid w:val="00DF7D56"/>
    <w:rsid w:val="00DF7DBE"/>
    <w:rsid w:val="00E002D6"/>
    <w:rsid w:val="00E00A7C"/>
    <w:rsid w:val="00E00E96"/>
    <w:rsid w:val="00E0133D"/>
    <w:rsid w:val="00E01721"/>
    <w:rsid w:val="00E0199E"/>
    <w:rsid w:val="00E019ED"/>
    <w:rsid w:val="00E01B31"/>
    <w:rsid w:val="00E01E09"/>
    <w:rsid w:val="00E0231C"/>
    <w:rsid w:val="00E02392"/>
    <w:rsid w:val="00E025BF"/>
    <w:rsid w:val="00E029FE"/>
    <w:rsid w:val="00E0312F"/>
    <w:rsid w:val="00E03889"/>
    <w:rsid w:val="00E03BA3"/>
    <w:rsid w:val="00E03BA8"/>
    <w:rsid w:val="00E03F33"/>
    <w:rsid w:val="00E0429D"/>
    <w:rsid w:val="00E04C48"/>
    <w:rsid w:val="00E0511E"/>
    <w:rsid w:val="00E051C5"/>
    <w:rsid w:val="00E0584B"/>
    <w:rsid w:val="00E058F4"/>
    <w:rsid w:val="00E05C97"/>
    <w:rsid w:val="00E05D02"/>
    <w:rsid w:val="00E05DA6"/>
    <w:rsid w:val="00E05F35"/>
    <w:rsid w:val="00E06065"/>
    <w:rsid w:val="00E0668C"/>
    <w:rsid w:val="00E066F2"/>
    <w:rsid w:val="00E06A81"/>
    <w:rsid w:val="00E06B51"/>
    <w:rsid w:val="00E07772"/>
    <w:rsid w:val="00E07901"/>
    <w:rsid w:val="00E079C6"/>
    <w:rsid w:val="00E100A0"/>
    <w:rsid w:val="00E10AE7"/>
    <w:rsid w:val="00E10B9A"/>
    <w:rsid w:val="00E10BFA"/>
    <w:rsid w:val="00E1133A"/>
    <w:rsid w:val="00E11428"/>
    <w:rsid w:val="00E116C6"/>
    <w:rsid w:val="00E116D4"/>
    <w:rsid w:val="00E12030"/>
    <w:rsid w:val="00E1239C"/>
    <w:rsid w:val="00E1262D"/>
    <w:rsid w:val="00E1273C"/>
    <w:rsid w:val="00E128A2"/>
    <w:rsid w:val="00E12AD1"/>
    <w:rsid w:val="00E13137"/>
    <w:rsid w:val="00E13181"/>
    <w:rsid w:val="00E13207"/>
    <w:rsid w:val="00E134FE"/>
    <w:rsid w:val="00E13958"/>
    <w:rsid w:val="00E1434A"/>
    <w:rsid w:val="00E14600"/>
    <w:rsid w:val="00E146CF"/>
    <w:rsid w:val="00E1488A"/>
    <w:rsid w:val="00E14BED"/>
    <w:rsid w:val="00E14E30"/>
    <w:rsid w:val="00E15048"/>
    <w:rsid w:val="00E15606"/>
    <w:rsid w:val="00E15893"/>
    <w:rsid w:val="00E15ACE"/>
    <w:rsid w:val="00E15BA6"/>
    <w:rsid w:val="00E15C2B"/>
    <w:rsid w:val="00E15D59"/>
    <w:rsid w:val="00E15F9F"/>
    <w:rsid w:val="00E15FFB"/>
    <w:rsid w:val="00E1633F"/>
    <w:rsid w:val="00E16406"/>
    <w:rsid w:val="00E1687E"/>
    <w:rsid w:val="00E16BAF"/>
    <w:rsid w:val="00E1734B"/>
    <w:rsid w:val="00E17599"/>
    <w:rsid w:val="00E17711"/>
    <w:rsid w:val="00E17C22"/>
    <w:rsid w:val="00E17CD3"/>
    <w:rsid w:val="00E17D0F"/>
    <w:rsid w:val="00E20112"/>
    <w:rsid w:val="00E20504"/>
    <w:rsid w:val="00E20528"/>
    <w:rsid w:val="00E20531"/>
    <w:rsid w:val="00E20D19"/>
    <w:rsid w:val="00E20D6C"/>
    <w:rsid w:val="00E20FA3"/>
    <w:rsid w:val="00E210C4"/>
    <w:rsid w:val="00E211F7"/>
    <w:rsid w:val="00E21488"/>
    <w:rsid w:val="00E217A2"/>
    <w:rsid w:val="00E217B2"/>
    <w:rsid w:val="00E21B26"/>
    <w:rsid w:val="00E2207F"/>
    <w:rsid w:val="00E220B0"/>
    <w:rsid w:val="00E22126"/>
    <w:rsid w:val="00E23501"/>
    <w:rsid w:val="00E23556"/>
    <w:rsid w:val="00E23C05"/>
    <w:rsid w:val="00E23C20"/>
    <w:rsid w:val="00E2407B"/>
    <w:rsid w:val="00E241F5"/>
    <w:rsid w:val="00E2425F"/>
    <w:rsid w:val="00E242F0"/>
    <w:rsid w:val="00E245B0"/>
    <w:rsid w:val="00E2461C"/>
    <w:rsid w:val="00E247E2"/>
    <w:rsid w:val="00E24B86"/>
    <w:rsid w:val="00E24E01"/>
    <w:rsid w:val="00E24EF9"/>
    <w:rsid w:val="00E25939"/>
    <w:rsid w:val="00E25B7C"/>
    <w:rsid w:val="00E25DDB"/>
    <w:rsid w:val="00E261ED"/>
    <w:rsid w:val="00E262C5"/>
    <w:rsid w:val="00E26325"/>
    <w:rsid w:val="00E267BF"/>
    <w:rsid w:val="00E26F14"/>
    <w:rsid w:val="00E26FAD"/>
    <w:rsid w:val="00E271DE"/>
    <w:rsid w:val="00E275E3"/>
    <w:rsid w:val="00E27664"/>
    <w:rsid w:val="00E27927"/>
    <w:rsid w:val="00E27EBF"/>
    <w:rsid w:val="00E27F00"/>
    <w:rsid w:val="00E27F70"/>
    <w:rsid w:val="00E301A0"/>
    <w:rsid w:val="00E3021E"/>
    <w:rsid w:val="00E302AD"/>
    <w:rsid w:val="00E30431"/>
    <w:rsid w:val="00E304D8"/>
    <w:rsid w:val="00E304EB"/>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4050C"/>
    <w:rsid w:val="00E40652"/>
    <w:rsid w:val="00E40942"/>
    <w:rsid w:val="00E40A18"/>
    <w:rsid w:val="00E40C48"/>
    <w:rsid w:val="00E4159F"/>
    <w:rsid w:val="00E41666"/>
    <w:rsid w:val="00E4193A"/>
    <w:rsid w:val="00E4196A"/>
    <w:rsid w:val="00E419F3"/>
    <w:rsid w:val="00E41B64"/>
    <w:rsid w:val="00E41E78"/>
    <w:rsid w:val="00E41F4B"/>
    <w:rsid w:val="00E4203F"/>
    <w:rsid w:val="00E422B5"/>
    <w:rsid w:val="00E428F6"/>
    <w:rsid w:val="00E42A4F"/>
    <w:rsid w:val="00E42C35"/>
    <w:rsid w:val="00E42E41"/>
    <w:rsid w:val="00E42EE0"/>
    <w:rsid w:val="00E4320C"/>
    <w:rsid w:val="00E432D2"/>
    <w:rsid w:val="00E4344F"/>
    <w:rsid w:val="00E4384C"/>
    <w:rsid w:val="00E43ACE"/>
    <w:rsid w:val="00E43E70"/>
    <w:rsid w:val="00E441B5"/>
    <w:rsid w:val="00E447D5"/>
    <w:rsid w:val="00E4492C"/>
    <w:rsid w:val="00E44995"/>
    <w:rsid w:val="00E449C7"/>
    <w:rsid w:val="00E44A8A"/>
    <w:rsid w:val="00E4532F"/>
    <w:rsid w:val="00E45452"/>
    <w:rsid w:val="00E45461"/>
    <w:rsid w:val="00E454D4"/>
    <w:rsid w:val="00E4557B"/>
    <w:rsid w:val="00E45816"/>
    <w:rsid w:val="00E460C8"/>
    <w:rsid w:val="00E4620E"/>
    <w:rsid w:val="00E46367"/>
    <w:rsid w:val="00E463D1"/>
    <w:rsid w:val="00E469D5"/>
    <w:rsid w:val="00E46B25"/>
    <w:rsid w:val="00E46CD5"/>
    <w:rsid w:val="00E46DF0"/>
    <w:rsid w:val="00E46EF3"/>
    <w:rsid w:val="00E471D6"/>
    <w:rsid w:val="00E473F4"/>
    <w:rsid w:val="00E47502"/>
    <w:rsid w:val="00E500D9"/>
    <w:rsid w:val="00E504BE"/>
    <w:rsid w:val="00E505F4"/>
    <w:rsid w:val="00E505FC"/>
    <w:rsid w:val="00E50778"/>
    <w:rsid w:val="00E508B7"/>
    <w:rsid w:val="00E50FBC"/>
    <w:rsid w:val="00E518D0"/>
    <w:rsid w:val="00E51AB5"/>
    <w:rsid w:val="00E51C9F"/>
    <w:rsid w:val="00E51DDF"/>
    <w:rsid w:val="00E51DFD"/>
    <w:rsid w:val="00E52345"/>
    <w:rsid w:val="00E52626"/>
    <w:rsid w:val="00E52763"/>
    <w:rsid w:val="00E53075"/>
    <w:rsid w:val="00E531E2"/>
    <w:rsid w:val="00E53948"/>
    <w:rsid w:val="00E53C11"/>
    <w:rsid w:val="00E53C31"/>
    <w:rsid w:val="00E53DED"/>
    <w:rsid w:val="00E5411A"/>
    <w:rsid w:val="00E54129"/>
    <w:rsid w:val="00E543D7"/>
    <w:rsid w:val="00E546E0"/>
    <w:rsid w:val="00E547B6"/>
    <w:rsid w:val="00E553BC"/>
    <w:rsid w:val="00E55509"/>
    <w:rsid w:val="00E55B9C"/>
    <w:rsid w:val="00E55C2F"/>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1029"/>
    <w:rsid w:val="00E61462"/>
    <w:rsid w:val="00E61498"/>
    <w:rsid w:val="00E6177F"/>
    <w:rsid w:val="00E61EA6"/>
    <w:rsid w:val="00E61EC6"/>
    <w:rsid w:val="00E621D5"/>
    <w:rsid w:val="00E62BF6"/>
    <w:rsid w:val="00E62F89"/>
    <w:rsid w:val="00E630A4"/>
    <w:rsid w:val="00E632A2"/>
    <w:rsid w:val="00E6376A"/>
    <w:rsid w:val="00E638B2"/>
    <w:rsid w:val="00E63D29"/>
    <w:rsid w:val="00E641CD"/>
    <w:rsid w:val="00E647AB"/>
    <w:rsid w:val="00E64877"/>
    <w:rsid w:val="00E64A96"/>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CC"/>
    <w:rsid w:val="00E67427"/>
    <w:rsid w:val="00E676F1"/>
    <w:rsid w:val="00E67860"/>
    <w:rsid w:val="00E67DE9"/>
    <w:rsid w:val="00E70088"/>
    <w:rsid w:val="00E705FE"/>
    <w:rsid w:val="00E7064C"/>
    <w:rsid w:val="00E7074B"/>
    <w:rsid w:val="00E709BF"/>
    <w:rsid w:val="00E70C7F"/>
    <w:rsid w:val="00E70D14"/>
    <w:rsid w:val="00E70EA0"/>
    <w:rsid w:val="00E71096"/>
    <w:rsid w:val="00E716DD"/>
    <w:rsid w:val="00E71765"/>
    <w:rsid w:val="00E7186E"/>
    <w:rsid w:val="00E71AE2"/>
    <w:rsid w:val="00E71AF5"/>
    <w:rsid w:val="00E7236A"/>
    <w:rsid w:val="00E7270A"/>
    <w:rsid w:val="00E72812"/>
    <w:rsid w:val="00E72EB3"/>
    <w:rsid w:val="00E73271"/>
    <w:rsid w:val="00E734C7"/>
    <w:rsid w:val="00E735DA"/>
    <w:rsid w:val="00E73BE5"/>
    <w:rsid w:val="00E73F5C"/>
    <w:rsid w:val="00E74214"/>
    <w:rsid w:val="00E74762"/>
    <w:rsid w:val="00E74AA2"/>
    <w:rsid w:val="00E74B6D"/>
    <w:rsid w:val="00E74D52"/>
    <w:rsid w:val="00E74D95"/>
    <w:rsid w:val="00E75855"/>
    <w:rsid w:val="00E758BB"/>
    <w:rsid w:val="00E75D63"/>
    <w:rsid w:val="00E7609C"/>
    <w:rsid w:val="00E767F9"/>
    <w:rsid w:val="00E76C5B"/>
    <w:rsid w:val="00E77A57"/>
    <w:rsid w:val="00E80278"/>
    <w:rsid w:val="00E80499"/>
    <w:rsid w:val="00E80724"/>
    <w:rsid w:val="00E807BC"/>
    <w:rsid w:val="00E80A85"/>
    <w:rsid w:val="00E80E3F"/>
    <w:rsid w:val="00E814F5"/>
    <w:rsid w:val="00E819F0"/>
    <w:rsid w:val="00E81B70"/>
    <w:rsid w:val="00E81CD5"/>
    <w:rsid w:val="00E820E0"/>
    <w:rsid w:val="00E82322"/>
    <w:rsid w:val="00E82484"/>
    <w:rsid w:val="00E82556"/>
    <w:rsid w:val="00E82D19"/>
    <w:rsid w:val="00E830E2"/>
    <w:rsid w:val="00E832D1"/>
    <w:rsid w:val="00E836CF"/>
    <w:rsid w:val="00E83809"/>
    <w:rsid w:val="00E83A40"/>
    <w:rsid w:val="00E844D6"/>
    <w:rsid w:val="00E84629"/>
    <w:rsid w:val="00E84688"/>
    <w:rsid w:val="00E8470D"/>
    <w:rsid w:val="00E8475C"/>
    <w:rsid w:val="00E847C9"/>
    <w:rsid w:val="00E84908"/>
    <w:rsid w:val="00E84EB8"/>
    <w:rsid w:val="00E85288"/>
    <w:rsid w:val="00E852EC"/>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87D8F"/>
    <w:rsid w:val="00E903F5"/>
    <w:rsid w:val="00E905D8"/>
    <w:rsid w:val="00E906F6"/>
    <w:rsid w:val="00E90724"/>
    <w:rsid w:val="00E90988"/>
    <w:rsid w:val="00E90A23"/>
    <w:rsid w:val="00E910F0"/>
    <w:rsid w:val="00E91B1C"/>
    <w:rsid w:val="00E91BC3"/>
    <w:rsid w:val="00E91BF5"/>
    <w:rsid w:val="00E91C42"/>
    <w:rsid w:val="00E91EDB"/>
    <w:rsid w:val="00E92527"/>
    <w:rsid w:val="00E927A6"/>
    <w:rsid w:val="00E92A93"/>
    <w:rsid w:val="00E93620"/>
    <w:rsid w:val="00E93ACF"/>
    <w:rsid w:val="00E93E4F"/>
    <w:rsid w:val="00E941E0"/>
    <w:rsid w:val="00E944F8"/>
    <w:rsid w:val="00E94B95"/>
    <w:rsid w:val="00E951D5"/>
    <w:rsid w:val="00E9567F"/>
    <w:rsid w:val="00E95761"/>
    <w:rsid w:val="00E959A0"/>
    <w:rsid w:val="00E95A69"/>
    <w:rsid w:val="00E95A73"/>
    <w:rsid w:val="00E95E8F"/>
    <w:rsid w:val="00E95EC4"/>
    <w:rsid w:val="00E965C3"/>
    <w:rsid w:val="00E96897"/>
    <w:rsid w:val="00E96918"/>
    <w:rsid w:val="00E969FC"/>
    <w:rsid w:val="00E96BCD"/>
    <w:rsid w:val="00E96DE6"/>
    <w:rsid w:val="00E96FD8"/>
    <w:rsid w:val="00E97045"/>
    <w:rsid w:val="00E973CF"/>
    <w:rsid w:val="00E976A8"/>
    <w:rsid w:val="00E97851"/>
    <w:rsid w:val="00E97B8E"/>
    <w:rsid w:val="00E97DA3"/>
    <w:rsid w:val="00E97E70"/>
    <w:rsid w:val="00EA0038"/>
    <w:rsid w:val="00EA088B"/>
    <w:rsid w:val="00EA0AE7"/>
    <w:rsid w:val="00EA0CE1"/>
    <w:rsid w:val="00EA1086"/>
    <w:rsid w:val="00EA10B1"/>
    <w:rsid w:val="00EA1BA6"/>
    <w:rsid w:val="00EA20D4"/>
    <w:rsid w:val="00EA270C"/>
    <w:rsid w:val="00EA281B"/>
    <w:rsid w:val="00EA2AE4"/>
    <w:rsid w:val="00EA2BBE"/>
    <w:rsid w:val="00EA2E2F"/>
    <w:rsid w:val="00EA2ECB"/>
    <w:rsid w:val="00EA2ED7"/>
    <w:rsid w:val="00EA3185"/>
    <w:rsid w:val="00EA36EA"/>
    <w:rsid w:val="00EA413E"/>
    <w:rsid w:val="00EA443F"/>
    <w:rsid w:val="00EA4645"/>
    <w:rsid w:val="00EA466B"/>
    <w:rsid w:val="00EA4A82"/>
    <w:rsid w:val="00EA4F3E"/>
    <w:rsid w:val="00EA4FEE"/>
    <w:rsid w:val="00EA5717"/>
    <w:rsid w:val="00EA57EA"/>
    <w:rsid w:val="00EA5CB5"/>
    <w:rsid w:val="00EA5CF4"/>
    <w:rsid w:val="00EA6351"/>
    <w:rsid w:val="00EA6548"/>
    <w:rsid w:val="00EA67AD"/>
    <w:rsid w:val="00EA6CF3"/>
    <w:rsid w:val="00EA72D8"/>
    <w:rsid w:val="00EA72FC"/>
    <w:rsid w:val="00EA7303"/>
    <w:rsid w:val="00EA7ACC"/>
    <w:rsid w:val="00EA7E45"/>
    <w:rsid w:val="00EB09B9"/>
    <w:rsid w:val="00EB0C2C"/>
    <w:rsid w:val="00EB0C7C"/>
    <w:rsid w:val="00EB0E75"/>
    <w:rsid w:val="00EB0F35"/>
    <w:rsid w:val="00EB1714"/>
    <w:rsid w:val="00EB19FB"/>
    <w:rsid w:val="00EB2310"/>
    <w:rsid w:val="00EB2721"/>
    <w:rsid w:val="00EB2B78"/>
    <w:rsid w:val="00EB2F62"/>
    <w:rsid w:val="00EB30BE"/>
    <w:rsid w:val="00EB30E8"/>
    <w:rsid w:val="00EB3404"/>
    <w:rsid w:val="00EB3599"/>
    <w:rsid w:val="00EB3934"/>
    <w:rsid w:val="00EB3957"/>
    <w:rsid w:val="00EB3BA9"/>
    <w:rsid w:val="00EB3C52"/>
    <w:rsid w:val="00EB3DDB"/>
    <w:rsid w:val="00EB3F79"/>
    <w:rsid w:val="00EB41F5"/>
    <w:rsid w:val="00EB4457"/>
    <w:rsid w:val="00EB45F6"/>
    <w:rsid w:val="00EB4992"/>
    <w:rsid w:val="00EB4EF2"/>
    <w:rsid w:val="00EB4F1A"/>
    <w:rsid w:val="00EB50B2"/>
    <w:rsid w:val="00EB5799"/>
    <w:rsid w:val="00EB5C6E"/>
    <w:rsid w:val="00EB60F7"/>
    <w:rsid w:val="00EB6530"/>
    <w:rsid w:val="00EB659F"/>
    <w:rsid w:val="00EB65AE"/>
    <w:rsid w:val="00EB76F7"/>
    <w:rsid w:val="00EB77B7"/>
    <w:rsid w:val="00EB793B"/>
    <w:rsid w:val="00EB7C5B"/>
    <w:rsid w:val="00EB7C76"/>
    <w:rsid w:val="00EB7CB1"/>
    <w:rsid w:val="00EC01B9"/>
    <w:rsid w:val="00EC04E1"/>
    <w:rsid w:val="00EC0569"/>
    <w:rsid w:val="00EC0614"/>
    <w:rsid w:val="00EC0715"/>
    <w:rsid w:val="00EC084B"/>
    <w:rsid w:val="00EC084D"/>
    <w:rsid w:val="00EC0C7B"/>
    <w:rsid w:val="00EC0D1F"/>
    <w:rsid w:val="00EC1658"/>
    <w:rsid w:val="00EC1877"/>
    <w:rsid w:val="00EC195F"/>
    <w:rsid w:val="00EC1C35"/>
    <w:rsid w:val="00EC1DA5"/>
    <w:rsid w:val="00EC1F63"/>
    <w:rsid w:val="00EC22A5"/>
    <w:rsid w:val="00EC358F"/>
    <w:rsid w:val="00EC3CFC"/>
    <w:rsid w:val="00EC3F0C"/>
    <w:rsid w:val="00EC4347"/>
    <w:rsid w:val="00EC47AB"/>
    <w:rsid w:val="00EC498D"/>
    <w:rsid w:val="00EC52C3"/>
    <w:rsid w:val="00EC57EB"/>
    <w:rsid w:val="00EC5B2A"/>
    <w:rsid w:val="00EC5C49"/>
    <w:rsid w:val="00EC5E45"/>
    <w:rsid w:val="00EC5ED6"/>
    <w:rsid w:val="00EC608C"/>
    <w:rsid w:val="00EC61C2"/>
    <w:rsid w:val="00EC61FC"/>
    <w:rsid w:val="00EC62D2"/>
    <w:rsid w:val="00EC66E8"/>
    <w:rsid w:val="00EC69B8"/>
    <w:rsid w:val="00EC6A5C"/>
    <w:rsid w:val="00EC6DE5"/>
    <w:rsid w:val="00EC7E97"/>
    <w:rsid w:val="00ED0557"/>
    <w:rsid w:val="00ED0CF0"/>
    <w:rsid w:val="00ED0D6E"/>
    <w:rsid w:val="00ED0DA8"/>
    <w:rsid w:val="00ED10FA"/>
    <w:rsid w:val="00ED1407"/>
    <w:rsid w:val="00ED17CE"/>
    <w:rsid w:val="00ED1A74"/>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BDC"/>
    <w:rsid w:val="00ED5CAB"/>
    <w:rsid w:val="00ED5E6C"/>
    <w:rsid w:val="00ED6315"/>
    <w:rsid w:val="00ED6342"/>
    <w:rsid w:val="00ED6A10"/>
    <w:rsid w:val="00ED747F"/>
    <w:rsid w:val="00ED74FB"/>
    <w:rsid w:val="00ED766C"/>
    <w:rsid w:val="00ED76FB"/>
    <w:rsid w:val="00ED7895"/>
    <w:rsid w:val="00ED78A3"/>
    <w:rsid w:val="00ED7C00"/>
    <w:rsid w:val="00ED7E1E"/>
    <w:rsid w:val="00EE05C2"/>
    <w:rsid w:val="00EE06A6"/>
    <w:rsid w:val="00EE0D01"/>
    <w:rsid w:val="00EE0EA6"/>
    <w:rsid w:val="00EE11DC"/>
    <w:rsid w:val="00EE124D"/>
    <w:rsid w:val="00EE14BD"/>
    <w:rsid w:val="00EE1B7B"/>
    <w:rsid w:val="00EE1C02"/>
    <w:rsid w:val="00EE2358"/>
    <w:rsid w:val="00EE2793"/>
    <w:rsid w:val="00EE27F6"/>
    <w:rsid w:val="00EE296D"/>
    <w:rsid w:val="00EE2A6C"/>
    <w:rsid w:val="00EE2A79"/>
    <w:rsid w:val="00EE30EE"/>
    <w:rsid w:val="00EE3121"/>
    <w:rsid w:val="00EE349C"/>
    <w:rsid w:val="00EE3788"/>
    <w:rsid w:val="00EE37BC"/>
    <w:rsid w:val="00EE3C6D"/>
    <w:rsid w:val="00EE3DE2"/>
    <w:rsid w:val="00EE4028"/>
    <w:rsid w:val="00EE4551"/>
    <w:rsid w:val="00EE4999"/>
    <w:rsid w:val="00EE4C6E"/>
    <w:rsid w:val="00EE4E97"/>
    <w:rsid w:val="00EE4F89"/>
    <w:rsid w:val="00EE5135"/>
    <w:rsid w:val="00EE53A9"/>
    <w:rsid w:val="00EE558C"/>
    <w:rsid w:val="00EE5754"/>
    <w:rsid w:val="00EE5783"/>
    <w:rsid w:val="00EE6019"/>
    <w:rsid w:val="00EE61BE"/>
    <w:rsid w:val="00EE696B"/>
    <w:rsid w:val="00EE6DE6"/>
    <w:rsid w:val="00EE7904"/>
    <w:rsid w:val="00EE790F"/>
    <w:rsid w:val="00EE7BA5"/>
    <w:rsid w:val="00EE7C75"/>
    <w:rsid w:val="00EE7CCF"/>
    <w:rsid w:val="00EE7F7B"/>
    <w:rsid w:val="00EF057C"/>
    <w:rsid w:val="00EF1142"/>
    <w:rsid w:val="00EF1AC7"/>
    <w:rsid w:val="00EF1D14"/>
    <w:rsid w:val="00EF23A1"/>
    <w:rsid w:val="00EF2627"/>
    <w:rsid w:val="00EF2755"/>
    <w:rsid w:val="00EF3218"/>
    <w:rsid w:val="00EF334E"/>
    <w:rsid w:val="00EF34D2"/>
    <w:rsid w:val="00EF359E"/>
    <w:rsid w:val="00EF3B45"/>
    <w:rsid w:val="00EF42FB"/>
    <w:rsid w:val="00EF4668"/>
    <w:rsid w:val="00EF4685"/>
    <w:rsid w:val="00EF4799"/>
    <w:rsid w:val="00EF4852"/>
    <w:rsid w:val="00EF4AEB"/>
    <w:rsid w:val="00EF4E9C"/>
    <w:rsid w:val="00EF4FEE"/>
    <w:rsid w:val="00EF542B"/>
    <w:rsid w:val="00EF57DA"/>
    <w:rsid w:val="00EF6873"/>
    <w:rsid w:val="00EF6902"/>
    <w:rsid w:val="00EF6F24"/>
    <w:rsid w:val="00EF7132"/>
    <w:rsid w:val="00EF7143"/>
    <w:rsid w:val="00EF73BD"/>
    <w:rsid w:val="00EF78DB"/>
    <w:rsid w:val="00EF7C7D"/>
    <w:rsid w:val="00F0055F"/>
    <w:rsid w:val="00F00604"/>
    <w:rsid w:val="00F0080B"/>
    <w:rsid w:val="00F00BE1"/>
    <w:rsid w:val="00F00DF6"/>
    <w:rsid w:val="00F01122"/>
    <w:rsid w:val="00F011EC"/>
    <w:rsid w:val="00F01572"/>
    <w:rsid w:val="00F015B1"/>
    <w:rsid w:val="00F01B31"/>
    <w:rsid w:val="00F02322"/>
    <w:rsid w:val="00F02B5D"/>
    <w:rsid w:val="00F02D9C"/>
    <w:rsid w:val="00F02ED9"/>
    <w:rsid w:val="00F03781"/>
    <w:rsid w:val="00F037D5"/>
    <w:rsid w:val="00F038D5"/>
    <w:rsid w:val="00F03AB6"/>
    <w:rsid w:val="00F03AB9"/>
    <w:rsid w:val="00F03CD6"/>
    <w:rsid w:val="00F03F08"/>
    <w:rsid w:val="00F03F4E"/>
    <w:rsid w:val="00F03FB7"/>
    <w:rsid w:val="00F0439A"/>
    <w:rsid w:val="00F048BB"/>
    <w:rsid w:val="00F048EF"/>
    <w:rsid w:val="00F04DF5"/>
    <w:rsid w:val="00F05445"/>
    <w:rsid w:val="00F0597B"/>
    <w:rsid w:val="00F05C54"/>
    <w:rsid w:val="00F06479"/>
    <w:rsid w:val="00F066CF"/>
    <w:rsid w:val="00F06958"/>
    <w:rsid w:val="00F07002"/>
    <w:rsid w:val="00F07241"/>
    <w:rsid w:val="00F07571"/>
    <w:rsid w:val="00F076C5"/>
    <w:rsid w:val="00F07C50"/>
    <w:rsid w:val="00F07E96"/>
    <w:rsid w:val="00F10546"/>
    <w:rsid w:val="00F10B0A"/>
    <w:rsid w:val="00F11537"/>
    <w:rsid w:val="00F11B1A"/>
    <w:rsid w:val="00F120D9"/>
    <w:rsid w:val="00F124BE"/>
    <w:rsid w:val="00F125DE"/>
    <w:rsid w:val="00F12638"/>
    <w:rsid w:val="00F12A36"/>
    <w:rsid w:val="00F12A9F"/>
    <w:rsid w:val="00F13137"/>
    <w:rsid w:val="00F1339B"/>
    <w:rsid w:val="00F13A2F"/>
    <w:rsid w:val="00F14C13"/>
    <w:rsid w:val="00F14CE8"/>
    <w:rsid w:val="00F15471"/>
    <w:rsid w:val="00F15FBF"/>
    <w:rsid w:val="00F17174"/>
    <w:rsid w:val="00F172D0"/>
    <w:rsid w:val="00F17939"/>
    <w:rsid w:val="00F17DD6"/>
    <w:rsid w:val="00F20740"/>
    <w:rsid w:val="00F211B8"/>
    <w:rsid w:val="00F211DE"/>
    <w:rsid w:val="00F218ED"/>
    <w:rsid w:val="00F21A9F"/>
    <w:rsid w:val="00F21CEA"/>
    <w:rsid w:val="00F21D2A"/>
    <w:rsid w:val="00F21E63"/>
    <w:rsid w:val="00F21E86"/>
    <w:rsid w:val="00F2254A"/>
    <w:rsid w:val="00F2276D"/>
    <w:rsid w:val="00F22B7B"/>
    <w:rsid w:val="00F22C15"/>
    <w:rsid w:val="00F22DC5"/>
    <w:rsid w:val="00F22EDB"/>
    <w:rsid w:val="00F2303B"/>
    <w:rsid w:val="00F2304F"/>
    <w:rsid w:val="00F23124"/>
    <w:rsid w:val="00F23423"/>
    <w:rsid w:val="00F2349D"/>
    <w:rsid w:val="00F23570"/>
    <w:rsid w:val="00F23F06"/>
    <w:rsid w:val="00F23F7D"/>
    <w:rsid w:val="00F23FC5"/>
    <w:rsid w:val="00F2421D"/>
    <w:rsid w:val="00F24232"/>
    <w:rsid w:val="00F2486E"/>
    <w:rsid w:val="00F24C5A"/>
    <w:rsid w:val="00F24D30"/>
    <w:rsid w:val="00F24DF1"/>
    <w:rsid w:val="00F24E8D"/>
    <w:rsid w:val="00F25177"/>
    <w:rsid w:val="00F2526C"/>
    <w:rsid w:val="00F25420"/>
    <w:rsid w:val="00F256A5"/>
    <w:rsid w:val="00F2586C"/>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A3E"/>
    <w:rsid w:val="00F30C02"/>
    <w:rsid w:val="00F30C40"/>
    <w:rsid w:val="00F30CE5"/>
    <w:rsid w:val="00F30E85"/>
    <w:rsid w:val="00F30FDC"/>
    <w:rsid w:val="00F311BB"/>
    <w:rsid w:val="00F313D1"/>
    <w:rsid w:val="00F3144A"/>
    <w:rsid w:val="00F317DB"/>
    <w:rsid w:val="00F318A7"/>
    <w:rsid w:val="00F31900"/>
    <w:rsid w:val="00F31C75"/>
    <w:rsid w:val="00F31F4C"/>
    <w:rsid w:val="00F31FA1"/>
    <w:rsid w:val="00F32203"/>
    <w:rsid w:val="00F32369"/>
    <w:rsid w:val="00F32543"/>
    <w:rsid w:val="00F33050"/>
    <w:rsid w:val="00F33277"/>
    <w:rsid w:val="00F33286"/>
    <w:rsid w:val="00F333D8"/>
    <w:rsid w:val="00F339D7"/>
    <w:rsid w:val="00F33C2D"/>
    <w:rsid w:val="00F33CE0"/>
    <w:rsid w:val="00F33EF9"/>
    <w:rsid w:val="00F3402A"/>
    <w:rsid w:val="00F340CD"/>
    <w:rsid w:val="00F340D2"/>
    <w:rsid w:val="00F34143"/>
    <w:rsid w:val="00F3417F"/>
    <w:rsid w:val="00F341B5"/>
    <w:rsid w:val="00F341CC"/>
    <w:rsid w:val="00F342DC"/>
    <w:rsid w:val="00F3481A"/>
    <w:rsid w:val="00F34A3B"/>
    <w:rsid w:val="00F34BFE"/>
    <w:rsid w:val="00F34E67"/>
    <w:rsid w:val="00F35095"/>
    <w:rsid w:val="00F35664"/>
    <w:rsid w:val="00F35C54"/>
    <w:rsid w:val="00F35E63"/>
    <w:rsid w:val="00F35FC7"/>
    <w:rsid w:val="00F364CF"/>
    <w:rsid w:val="00F366EE"/>
    <w:rsid w:val="00F368CB"/>
    <w:rsid w:val="00F369A8"/>
    <w:rsid w:val="00F36AE4"/>
    <w:rsid w:val="00F36B6C"/>
    <w:rsid w:val="00F36BCA"/>
    <w:rsid w:val="00F36C9C"/>
    <w:rsid w:val="00F36D10"/>
    <w:rsid w:val="00F36DE3"/>
    <w:rsid w:val="00F370DC"/>
    <w:rsid w:val="00F37265"/>
    <w:rsid w:val="00F37487"/>
    <w:rsid w:val="00F37566"/>
    <w:rsid w:val="00F377FC"/>
    <w:rsid w:val="00F37C18"/>
    <w:rsid w:val="00F37E5B"/>
    <w:rsid w:val="00F4046C"/>
    <w:rsid w:val="00F40508"/>
    <w:rsid w:val="00F406D5"/>
    <w:rsid w:val="00F409C2"/>
    <w:rsid w:val="00F40CAB"/>
    <w:rsid w:val="00F40D09"/>
    <w:rsid w:val="00F40D6A"/>
    <w:rsid w:val="00F41968"/>
    <w:rsid w:val="00F4272C"/>
    <w:rsid w:val="00F42739"/>
    <w:rsid w:val="00F429E5"/>
    <w:rsid w:val="00F432C6"/>
    <w:rsid w:val="00F4352E"/>
    <w:rsid w:val="00F438A7"/>
    <w:rsid w:val="00F43960"/>
    <w:rsid w:val="00F43C3C"/>
    <w:rsid w:val="00F446D1"/>
    <w:rsid w:val="00F4470C"/>
    <w:rsid w:val="00F44B59"/>
    <w:rsid w:val="00F44BB8"/>
    <w:rsid w:val="00F4537F"/>
    <w:rsid w:val="00F459C7"/>
    <w:rsid w:val="00F45D8C"/>
    <w:rsid w:val="00F460A1"/>
    <w:rsid w:val="00F46155"/>
    <w:rsid w:val="00F46234"/>
    <w:rsid w:val="00F4631A"/>
    <w:rsid w:val="00F46601"/>
    <w:rsid w:val="00F468CA"/>
    <w:rsid w:val="00F46B76"/>
    <w:rsid w:val="00F46D40"/>
    <w:rsid w:val="00F46EA6"/>
    <w:rsid w:val="00F47658"/>
    <w:rsid w:val="00F47BE4"/>
    <w:rsid w:val="00F47C5C"/>
    <w:rsid w:val="00F50173"/>
    <w:rsid w:val="00F5022D"/>
    <w:rsid w:val="00F5051A"/>
    <w:rsid w:val="00F5068E"/>
    <w:rsid w:val="00F50A8A"/>
    <w:rsid w:val="00F50BFA"/>
    <w:rsid w:val="00F50D27"/>
    <w:rsid w:val="00F510A6"/>
    <w:rsid w:val="00F513B1"/>
    <w:rsid w:val="00F515CA"/>
    <w:rsid w:val="00F516C2"/>
    <w:rsid w:val="00F51D20"/>
    <w:rsid w:val="00F52BF1"/>
    <w:rsid w:val="00F52DAC"/>
    <w:rsid w:val="00F530D0"/>
    <w:rsid w:val="00F53166"/>
    <w:rsid w:val="00F5335D"/>
    <w:rsid w:val="00F53808"/>
    <w:rsid w:val="00F53A12"/>
    <w:rsid w:val="00F53C60"/>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967"/>
    <w:rsid w:val="00F56AF3"/>
    <w:rsid w:val="00F56AFC"/>
    <w:rsid w:val="00F56C7C"/>
    <w:rsid w:val="00F56CB9"/>
    <w:rsid w:val="00F572E1"/>
    <w:rsid w:val="00F57650"/>
    <w:rsid w:val="00F579FC"/>
    <w:rsid w:val="00F57FD9"/>
    <w:rsid w:val="00F601CA"/>
    <w:rsid w:val="00F60277"/>
    <w:rsid w:val="00F6065E"/>
    <w:rsid w:val="00F6089D"/>
    <w:rsid w:val="00F60C74"/>
    <w:rsid w:val="00F61342"/>
    <w:rsid w:val="00F61602"/>
    <w:rsid w:val="00F6161C"/>
    <w:rsid w:val="00F61841"/>
    <w:rsid w:val="00F61A57"/>
    <w:rsid w:val="00F61DE6"/>
    <w:rsid w:val="00F61E93"/>
    <w:rsid w:val="00F623EC"/>
    <w:rsid w:val="00F62773"/>
    <w:rsid w:val="00F62B95"/>
    <w:rsid w:val="00F62BC8"/>
    <w:rsid w:val="00F62FE5"/>
    <w:rsid w:val="00F6359C"/>
    <w:rsid w:val="00F63727"/>
    <w:rsid w:val="00F637C9"/>
    <w:rsid w:val="00F63B7A"/>
    <w:rsid w:val="00F63DDA"/>
    <w:rsid w:val="00F64243"/>
    <w:rsid w:val="00F644C7"/>
    <w:rsid w:val="00F648B2"/>
    <w:rsid w:val="00F64CE6"/>
    <w:rsid w:val="00F64CF8"/>
    <w:rsid w:val="00F64DD3"/>
    <w:rsid w:val="00F64F51"/>
    <w:rsid w:val="00F654E8"/>
    <w:rsid w:val="00F65529"/>
    <w:rsid w:val="00F65ACB"/>
    <w:rsid w:val="00F65AE2"/>
    <w:rsid w:val="00F65EAC"/>
    <w:rsid w:val="00F6607F"/>
    <w:rsid w:val="00F66122"/>
    <w:rsid w:val="00F665D5"/>
    <w:rsid w:val="00F666FD"/>
    <w:rsid w:val="00F667C5"/>
    <w:rsid w:val="00F66EC1"/>
    <w:rsid w:val="00F67099"/>
    <w:rsid w:val="00F672F1"/>
    <w:rsid w:val="00F67302"/>
    <w:rsid w:val="00F67600"/>
    <w:rsid w:val="00F677AF"/>
    <w:rsid w:val="00F67A00"/>
    <w:rsid w:val="00F67A35"/>
    <w:rsid w:val="00F67B5F"/>
    <w:rsid w:val="00F67B7D"/>
    <w:rsid w:val="00F67FC4"/>
    <w:rsid w:val="00F70895"/>
    <w:rsid w:val="00F71419"/>
    <w:rsid w:val="00F721D8"/>
    <w:rsid w:val="00F72357"/>
    <w:rsid w:val="00F723D2"/>
    <w:rsid w:val="00F72620"/>
    <w:rsid w:val="00F72E0A"/>
    <w:rsid w:val="00F73154"/>
    <w:rsid w:val="00F733CC"/>
    <w:rsid w:val="00F73709"/>
    <w:rsid w:val="00F73930"/>
    <w:rsid w:val="00F73B70"/>
    <w:rsid w:val="00F74088"/>
    <w:rsid w:val="00F74118"/>
    <w:rsid w:val="00F74217"/>
    <w:rsid w:val="00F746A3"/>
    <w:rsid w:val="00F749B5"/>
    <w:rsid w:val="00F74BBB"/>
    <w:rsid w:val="00F759AD"/>
    <w:rsid w:val="00F75BDF"/>
    <w:rsid w:val="00F763C6"/>
    <w:rsid w:val="00F7642A"/>
    <w:rsid w:val="00F765E8"/>
    <w:rsid w:val="00F76851"/>
    <w:rsid w:val="00F769C0"/>
    <w:rsid w:val="00F76EE1"/>
    <w:rsid w:val="00F77084"/>
    <w:rsid w:val="00F772AD"/>
    <w:rsid w:val="00F7768D"/>
    <w:rsid w:val="00F77B00"/>
    <w:rsid w:val="00F77E2A"/>
    <w:rsid w:val="00F77F57"/>
    <w:rsid w:val="00F80A71"/>
    <w:rsid w:val="00F80E81"/>
    <w:rsid w:val="00F80F3C"/>
    <w:rsid w:val="00F8124E"/>
    <w:rsid w:val="00F81421"/>
    <w:rsid w:val="00F81526"/>
    <w:rsid w:val="00F81717"/>
    <w:rsid w:val="00F81886"/>
    <w:rsid w:val="00F81A8E"/>
    <w:rsid w:val="00F81EF6"/>
    <w:rsid w:val="00F8200C"/>
    <w:rsid w:val="00F823C1"/>
    <w:rsid w:val="00F82B09"/>
    <w:rsid w:val="00F82F09"/>
    <w:rsid w:val="00F83237"/>
    <w:rsid w:val="00F834BC"/>
    <w:rsid w:val="00F83841"/>
    <w:rsid w:val="00F839E0"/>
    <w:rsid w:val="00F83A6F"/>
    <w:rsid w:val="00F84393"/>
    <w:rsid w:val="00F84498"/>
    <w:rsid w:val="00F844B0"/>
    <w:rsid w:val="00F84B88"/>
    <w:rsid w:val="00F85244"/>
    <w:rsid w:val="00F855AA"/>
    <w:rsid w:val="00F856F0"/>
    <w:rsid w:val="00F85AF0"/>
    <w:rsid w:val="00F85D77"/>
    <w:rsid w:val="00F863C8"/>
    <w:rsid w:val="00F86A5E"/>
    <w:rsid w:val="00F86D88"/>
    <w:rsid w:val="00F87A92"/>
    <w:rsid w:val="00F87FA5"/>
    <w:rsid w:val="00F87FA7"/>
    <w:rsid w:val="00F9002C"/>
    <w:rsid w:val="00F90255"/>
    <w:rsid w:val="00F902B6"/>
    <w:rsid w:val="00F90898"/>
    <w:rsid w:val="00F911DD"/>
    <w:rsid w:val="00F914C8"/>
    <w:rsid w:val="00F914EA"/>
    <w:rsid w:val="00F91839"/>
    <w:rsid w:val="00F91CC0"/>
    <w:rsid w:val="00F91F34"/>
    <w:rsid w:val="00F928CE"/>
    <w:rsid w:val="00F92DE4"/>
    <w:rsid w:val="00F92EAE"/>
    <w:rsid w:val="00F92EEE"/>
    <w:rsid w:val="00F9351B"/>
    <w:rsid w:val="00F936B8"/>
    <w:rsid w:val="00F94205"/>
    <w:rsid w:val="00F945B2"/>
    <w:rsid w:val="00F945E2"/>
    <w:rsid w:val="00F9473C"/>
    <w:rsid w:val="00F947A1"/>
    <w:rsid w:val="00F95119"/>
    <w:rsid w:val="00F9580B"/>
    <w:rsid w:val="00F95B0B"/>
    <w:rsid w:val="00F95F58"/>
    <w:rsid w:val="00F963E1"/>
    <w:rsid w:val="00F96D98"/>
    <w:rsid w:val="00F9721B"/>
    <w:rsid w:val="00F9722F"/>
    <w:rsid w:val="00F972C8"/>
    <w:rsid w:val="00F9754A"/>
    <w:rsid w:val="00F977CB"/>
    <w:rsid w:val="00F97854"/>
    <w:rsid w:val="00F97C49"/>
    <w:rsid w:val="00FA01B1"/>
    <w:rsid w:val="00FA0942"/>
    <w:rsid w:val="00FA0AC9"/>
    <w:rsid w:val="00FA12CC"/>
    <w:rsid w:val="00FA188C"/>
    <w:rsid w:val="00FA1FF2"/>
    <w:rsid w:val="00FA2910"/>
    <w:rsid w:val="00FA2948"/>
    <w:rsid w:val="00FA29F4"/>
    <w:rsid w:val="00FA2B04"/>
    <w:rsid w:val="00FA3206"/>
    <w:rsid w:val="00FA3291"/>
    <w:rsid w:val="00FA362D"/>
    <w:rsid w:val="00FA3D25"/>
    <w:rsid w:val="00FA3D8C"/>
    <w:rsid w:val="00FA3E51"/>
    <w:rsid w:val="00FA403D"/>
    <w:rsid w:val="00FA40A3"/>
    <w:rsid w:val="00FA427F"/>
    <w:rsid w:val="00FA444D"/>
    <w:rsid w:val="00FA45CD"/>
    <w:rsid w:val="00FA4810"/>
    <w:rsid w:val="00FA4AD4"/>
    <w:rsid w:val="00FA4C3B"/>
    <w:rsid w:val="00FA4D76"/>
    <w:rsid w:val="00FA52BF"/>
    <w:rsid w:val="00FA5975"/>
    <w:rsid w:val="00FA5989"/>
    <w:rsid w:val="00FA5A62"/>
    <w:rsid w:val="00FA5B17"/>
    <w:rsid w:val="00FA6330"/>
    <w:rsid w:val="00FA6410"/>
    <w:rsid w:val="00FA6443"/>
    <w:rsid w:val="00FA6924"/>
    <w:rsid w:val="00FA69D3"/>
    <w:rsid w:val="00FA6AFF"/>
    <w:rsid w:val="00FA6C90"/>
    <w:rsid w:val="00FA7125"/>
    <w:rsid w:val="00FA7131"/>
    <w:rsid w:val="00FA7CFF"/>
    <w:rsid w:val="00FA7DF7"/>
    <w:rsid w:val="00FB01CC"/>
    <w:rsid w:val="00FB02FB"/>
    <w:rsid w:val="00FB08F9"/>
    <w:rsid w:val="00FB10B0"/>
    <w:rsid w:val="00FB1350"/>
    <w:rsid w:val="00FB16CA"/>
    <w:rsid w:val="00FB1AE6"/>
    <w:rsid w:val="00FB2203"/>
    <w:rsid w:val="00FB2578"/>
    <w:rsid w:val="00FB26BD"/>
    <w:rsid w:val="00FB2C23"/>
    <w:rsid w:val="00FB2DE1"/>
    <w:rsid w:val="00FB3106"/>
    <w:rsid w:val="00FB3325"/>
    <w:rsid w:val="00FB33FA"/>
    <w:rsid w:val="00FB35CC"/>
    <w:rsid w:val="00FB3866"/>
    <w:rsid w:val="00FB386A"/>
    <w:rsid w:val="00FB3966"/>
    <w:rsid w:val="00FB3B56"/>
    <w:rsid w:val="00FB3BA6"/>
    <w:rsid w:val="00FB3E00"/>
    <w:rsid w:val="00FB4260"/>
    <w:rsid w:val="00FB4411"/>
    <w:rsid w:val="00FB4413"/>
    <w:rsid w:val="00FB4D65"/>
    <w:rsid w:val="00FB5001"/>
    <w:rsid w:val="00FB56CA"/>
    <w:rsid w:val="00FB5954"/>
    <w:rsid w:val="00FB5B4B"/>
    <w:rsid w:val="00FB5BD1"/>
    <w:rsid w:val="00FB5EDF"/>
    <w:rsid w:val="00FB60A1"/>
    <w:rsid w:val="00FB6695"/>
    <w:rsid w:val="00FB689B"/>
    <w:rsid w:val="00FB6963"/>
    <w:rsid w:val="00FB7222"/>
    <w:rsid w:val="00FB7397"/>
    <w:rsid w:val="00FB7B35"/>
    <w:rsid w:val="00FC012F"/>
    <w:rsid w:val="00FC0253"/>
    <w:rsid w:val="00FC060B"/>
    <w:rsid w:val="00FC085C"/>
    <w:rsid w:val="00FC0CDF"/>
    <w:rsid w:val="00FC0D7C"/>
    <w:rsid w:val="00FC1208"/>
    <w:rsid w:val="00FC1337"/>
    <w:rsid w:val="00FC1411"/>
    <w:rsid w:val="00FC163A"/>
    <w:rsid w:val="00FC16FB"/>
    <w:rsid w:val="00FC17D5"/>
    <w:rsid w:val="00FC183A"/>
    <w:rsid w:val="00FC19F5"/>
    <w:rsid w:val="00FC28D1"/>
    <w:rsid w:val="00FC2C28"/>
    <w:rsid w:val="00FC2C37"/>
    <w:rsid w:val="00FC2EA2"/>
    <w:rsid w:val="00FC330D"/>
    <w:rsid w:val="00FC333B"/>
    <w:rsid w:val="00FC356C"/>
    <w:rsid w:val="00FC35A0"/>
    <w:rsid w:val="00FC3D1C"/>
    <w:rsid w:val="00FC3D46"/>
    <w:rsid w:val="00FC44D7"/>
    <w:rsid w:val="00FC47D6"/>
    <w:rsid w:val="00FC50EA"/>
    <w:rsid w:val="00FC51C4"/>
    <w:rsid w:val="00FC51D7"/>
    <w:rsid w:val="00FC5656"/>
    <w:rsid w:val="00FC5661"/>
    <w:rsid w:val="00FC5964"/>
    <w:rsid w:val="00FC5B5D"/>
    <w:rsid w:val="00FC5BAE"/>
    <w:rsid w:val="00FC5F90"/>
    <w:rsid w:val="00FC6104"/>
    <w:rsid w:val="00FC6135"/>
    <w:rsid w:val="00FC64F3"/>
    <w:rsid w:val="00FC6527"/>
    <w:rsid w:val="00FC66AD"/>
    <w:rsid w:val="00FC6AE5"/>
    <w:rsid w:val="00FC72E0"/>
    <w:rsid w:val="00FC7533"/>
    <w:rsid w:val="00FC78AF"/>
    <w:rsid w:val="00FC7AED"/>
    <w:rsid w:val="00FC7BEF"/>
    <w:rsid w:val="00FD052C"/>
    <w:rsid w:val="00FD055D"/>
    <w:rsid w:val="00FD08A7"/>
    <w:rsid w:val="00FD096C"/>
    <w:rsid w:val="00FD0B99"/>
    <w:rsid w:val="00FD0D5F"/>
    <w:rsid w:val="00FD0F43"/>
    <w:rsid w:val="00FD1295"/>
    <w:rsid w:val="00FD20AB"/>
    <w:rsid w:val="00FD255C"/>
    <w:rsid w:val="00FD29E9"/>
    <w:rsid w:val="00FD2B92"/>
    <w:rsid w:val="00FD2E55"/>
    <w:rsid w:val="00FD2FA9"/>
    <w:rsid w:val="00FD305C"/>
    <w:rsid w:val="00FD31D2"/>
    <w:rsid w:val="00FD3319"/>
    <w:rsid w:val="00FD3572"/>
    <w:rsid w:val="00FD36D4"/>
    <w:rsid w:val="00FD3792"/>
    <w:rsid w:val="00FD4073"/>
    <w:rsid w:val="00FD40CF"/>
    <w:rsid w:val="00FD5043"/>
    <w:rsid w:val="00FD510B"/>
    <w:rsid w:val="00FD5269"/>
    <w:rsid w:val="00FD52F8"/>
    <w:rsid w:val="00FD5328"/>
    <w:rsid w:val="00FD5360"/>
    <w:rsid w:val="00FD54CC"/>
    <w:rsid w:val="00FD5914"/>
    <w:rsid w:val="00FD5D1D"/>
    <w:rsid w:val="00FD5F6C"/>
    <w:rsid w:val="00FD65AD"/>
    <w:rsid w:val="00FD696E"/>
    <w:rsid w:val="00FD6B34"/>
    <w:rsid w:val="00FD6C6D"/>
    <w:rsid w:val="00FD6C8C"/>
    <w:rsid w:val="00FD6DBB"/>
    <w:rsid w:val="00FD7529"/>
    <w:rsid w:val="00FD795C"/>
    <w:rsid w:val="00FD7A8D"/>
    <w:rsid w:val="00FE06A2"/>
    <w:rsid w:val="00FE0CE6"/>
    <w:rsid w:val="00FE0D6F"/>
    <w:rsid w:val="00FE0DFB"/>
    <w:rsid w:val="00FE0E39"/>
    <w:rsid w:val="00FE0FBC"/>
    <w:rsid w:val="00FE1077"/>
    <w:rsid w:val="00FE1162"/>
    <w:rsid w:val="00FE1630"/>
    <w:rsid w:val="00FE169D"/>
    <w:rsid w:val="00FE190A"/>
    <w:rsid w:val="00FE1B04"/>
    <w:rsid w:val="00FE1FCA"/>
    <w:rsid w:val="00FE20BE"/>
    <w:rsid w:val="00FE2575"/>
    <w:rsid w:val="00FE2739"/>
    <w:rsid w:val="00FE28C8"/>
    <w:rsid w:val="00FE2C3A"/>
    <w:rsid w:val="00FE2E81"/>
    <w:rsid w:val="00FE33B0"/>
    <w:rsid w:val="00FE36BA"/>
    <w:rsid w:val="00FE378C"/>
    <w:rsid w:val="00FE39E1"/>
    <w:rsid w:val="00FE3F02"/>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77C"/>
    <w:rsid w:val="00FE792B"/>
    <w:rsid w:val="00FE79EF"/>
    <w:rsid w:val="00FE7BC3"/>
    <w:rsid w:val="00FE7BCD"/>
    <w:rsid w:val="00FE7DFD"/>
    <w:rsid w:val="00FF013B"/>
    <w:rsid w:val="00FF025A"/>
    <w:rsid w:val="00FF0874"/>
    <w:rsid w:val="00FF088B"/>
    <w:rsid w:val="00FF0A4D"/>
    <w:rsid w:val="00FF0AC4"/>
    <w:rsid w:val="00FF0D1C"/>
    <w:rsid w:val="00FF0E3B"/>
    <w:rsid w:val="00FF10AF"/>
    <w:rsid w:val="00FF1304"/>
    <w:rsid w:val="00FF133E"/>
    <w:rsid w:val="00FF1386"/>
    <w:rsid w:val="00FF140F"/>
    <w:rsid w:val="00FF18BB"/>
    <w:rsid w:val="00FF1A3F"/>
    <w:rsid w:val="00FF1AF3"/>
    <w:rsid w:val="00FF1E46"/>
    <w:rsid w:val="00FF209F"/>
    <w:rsid w:val="00FF2151"/>
    <w:rsid w:val="00FF2237"/>
    <w:rsid w:val="00FF22C2"/>
    <w:rsid w:val="00FF23FB"/>
    <w:rsid w:val="00FF2A04"/>
    <w:rsid w:val="00FF2C03"/>
    <w:rsid w:val="00FF30BA"/>
    <w:rsid w:val="00FF3298"/>
    <w:rsid w:val="00FF334E"/>
    <w:rsid w:val="00FF34C8"/>
    <w:rsid w:val="00FF35BB"/>
    <w:rsid w:val="00FF3880"/>
    <w:rsid w:val="00FF394B"/>
    <w:rsid w:val="00FF40CC"/>
    <w:rsid w:val="00FF465F"/>
    <w:rsid w:val="00FF4BC9"/>
    <w:rsid w:val="00FF4EB5"/>
    <w:rsid w:val="00FF5893"/>
    <w:rsid w:val="00FF5F7D"/>
    <w:rsid w:val="00FF6062"/>
    <w:rsid w:val="00FF636B"/>
    <w:rsid w:val="00FF6684"/>
    <w:rsid w:val="00FF66BB"/>
    <w:rsid w:val="00FF675D"/>
    <w:rsid w:val="00FF6779"/>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142028-92BE-47CC-A5EE-5A4347E4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319"/>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 w:type="paragraph" w:styleId="Reviso">
    <w:name w:val="Revision"/>
    <w:hidden/>
    <w:uiPriority w:val="99"/>
    <w:semiHidden/>
    <w:rsid w:val="00297D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77039994">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574675">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60912659">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373765989">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564364348">
      <w:bodyDiv w:val="1"/>
      <w:marLeft w:val="0"/>
      <w:marRight w:val="0"/>
      <w:marTop w:val="0"/>
      <w:marBottom w:val="0"/>
      <w:divBdr>
        <w:top w:val="none" w:sz="0" w:space="0" w:color="auto"/>
        <w:left w:val="none" w:sz="0" w:space="0" w:color="auto"/>
        <w:bottom w:val="none" w:sz="0" w:space="0" w:color="auto"/>
        <w:right w:val="none" w:sz="0" w:space="0" w:color="auto"/>
      </w:divBdr>
      <w:divsChild>
        <w:div w:id="840392546">
          <w:marLeft w:val="0"/>
          <w:marRight w:val="0"/>
          <w:marTop w:val="0"/>
          <w:marBottom w:val="0"/>
          <w:divBdr>
            <w:top w:val="none" w:sz="0" w:space="0" w:color="auto"/>
            <w:left w:val="none" w:sz="0" w:space="0" w:color="auto"/>
            <w:bottom w:val="none" w:sz="0" w:space="0" w:color="auto"/>
            <w:right w:val="none" w:sz="0" w:space="0" w:color="auto"/>
          </w:divBdr>
          <w:divsChild>
            <w:div w:id="103698035">
              <w:marLeft w:val="0"/>
              <w:marRight w:val="0"/>
              <w:marTop w:val="0"/>
              <w:marBottom w:val="0"/>
              <w:divBdr>
                <w:top w:val="none" w:sz="0" w:space="0" w:color="auto"/>
                <w:left w:val="none" w:sz="0" w:space="0" w:color="auto"/>
                <w:bottom w:val="none" w:sz="0" w:space="0" w:color="auto"/>
                <w:right w:val="none" w:sz="0" w:space="0" w:color="auto"/>
              </w:divBdr>
              <w:divsChild>
                <w:div w:id="795803975">
                  <w:marLeft w:val="0"/>
                  <w:marRight w:val="0"/>
                  <w:marTop w:val="0"/>
                  <w:marBottom w:val="0"/>
                  <w:divBdr>
                    <w:top w:val="none" w:sz="0" w:space="0" w:color="auto"/>
                    <w:left w:val="none" w:sz="0" w:space="0" w:color="auto"/>
                    <w:bottom w:val="none" w:sz="0" w:space="0" w:color="auto"/>
                    <w:right w:val="none" w:sz="0" w:space="0" w:color="auto"/>
                  </w:divBdr>
                  <w:divsChild>
                    <w:div w:id="806774542">
                      <w:marLeft w:val="0"/>
                      <w:marRight w:val="0"/>
                      <w:marTop w:val="0"/>
                      <w:marBottom w:val="0"/>
                      <w:divBdr>
                        <w:top w:val="none" w:sz="0" w:space="0" w:color="auto"/>
                        <w:left w:val="none" w:sz="0" w:space="0" w:color="auto"/>
                        <w:bottom w:val="none" w:sz="0" w:space="0" w:color="auto"/>
                        <w:right w:val="none" w:sz="0" w:space="0" w:color="auto"/>
                      </w:divBdr>
                      <w:divsChild>
                        <w:div w:id="1736856146">
                          <w:marLeft w:val="0"/>
                          <w:marRight w:val="0"/>
                          <w:marTop w:val="0"/>
                          <w:marBottom w:val="0"/>
                          <w:divBdr>
                            <w:top w:val="none" w:sz="0" w:space="0" w:color="auto"/>
                            <w:left w:val="none" w:sz="0" w:space="0" w:color="auto"/>
                            <w:bottom w:val="none" w:sz="0" w:space="0" w:color="auto"/>
                            <w:right w:val="none" w:sz="0" w:space="0" w:color="auto"/>
                          </w:divBdr>
                          <w:divsChild>
                            <w:div w:id="1695614779">
                              <w:marLeft w:val="0"/>
                              <w:marRight w:val="0"/>
                              <w:marTop w:val="0"/>
                              <w:marBottom w:val="0"/>
                              <w:divBdr>
                                <w:top w:val="none" w:sz="0" w:space="0" w:color="auto"/>
                                <w:left w:val="none" w:sz="0" w:space="0" w:color="auto"/>
                                <w:bottom w:val="none" w:sz="0" w:space="0" w:color="auto"/>
                                <w:right w:val="none" w:sz="0" w:space="0" w:color="auto"/>
                              </w:divBdr>
                              <w:divsChild>
                                <w:div w:id="826359818">
                                  <w:marLeft w:val="0"/>
                                  <w:marRight w:val="0"/>
                                  <w:marTop w:val="0"/>
                                  <w:marBottom w:val="0"/>
                                  <w:divBdr>
                                    <w:top w:val="none" w:sz="0" w:space="0" w:color="auto"/>
                                    <w:left w:val="none" w:sz="0" w:space="0" w:color="auto"/>
                                    <w:bottom w:val="none" w:sz="0" w:space="0" w:color="auto"/>
                                    <w:right w:val="none" w:sz="0" w:space="0" w:color="auto"/>
                                  </w:divBdr>
                                  <w:divsChild>
                                    <w:div w:id="1486123778">
                                      <w:marLeft w:val="0"/>
                                      <w:marRight w:val="0"/>
                                      <w:marTop w:val="0"/>
                                      <w:marBottom w:val="0"/>
                                      <w:divBdr>
                                        <w:top w:val="none" w:sz="0" w:space="0" w:color="auto"/>
                                        <w:left w:val="none" w:sz="0" w:space="0" w:color="auto"/>
                                        <w:bottom w:val="none" w:sz="0" w:space="0" w:color="auto"/>
                                        <w:right w:val="none" w:sz="0" w:space="0" w:color="auto"/>
                                      </w:divBdr>
                                      <w:divsChild>
                                        <w:div w:id="1430157916">
                                          <w:marLeft w:val="0"/>
                                          <w:marRight w:val="0"/>
                                          <w:marTop w:val="0"/>
                                          <w:marBottom w:val="0"/>
                                          <w:divBdr>
                                            <w:top w:val="none" w:sz="0" w:space="0" w:color="auto"/>
                                            <w:left w:val="none" w:sz="0" w:space="0" w:color="auto"/>
                                            <w:bottom w:val="none" w:sz="0" w:space="0" w:color="auto"/>
                                            <w:right w:val="none" w:sz="0" w:space="0" w:color="auto"/>
                                          </w:divBdr>
                                          <w:divsChild>
                                            <w:div w:id="1434473677">
                                              <w:marLeft w:val="0"/>
                                              <w:marRight w:val="0"/>
                                              <w:marTop w:val="0"/>
                                              <w:marBottom w:val="0"/>
                                              <w:divBdr>
                                                <w:top w:val="none" w:sz="0" w:space="0" w:color="auto"/>
                                                <w:left w:val="none" w:sz="0" w:space="0" w:color="auto"/>
                                                <w:bottom w:val="none" w:sz="0" w:space="0" w:color="auto"/>
                                                <w:right w:val="none" w:sz="0" w:space="0" w:color="auto"/>
                                              </w:divBdr>
                                              <w:divsChild>
                                                <w:div w:id="712998403">
                                                  <w:marLeft w:val="0"/>
                                                  <w:marRight w:val="0"/>
                                                  <w:marTop w:val="0"/>
                                                  <w:marBottom w:val="0"/>
                                                  <w:divBdr>
                                                    <w:top w:val="none" w:sz="0" w:space="0" w:color="auto"/>
                                                    <w:left w:val="none" w:sz="0" w:space="0" w:color="auto"/>
                                                    <w:bottom w:val="none" w:sz="0" w:space="0" w:color="auto"/>
                                                    <w:right w:val="none" w:sz="0" w:space="0" w:color="auto"/>
                                                  </w:divBdr>
                                                  <w:divsChild>
                                                    <w:div w:id="1774082315">
                                                      <w:marLeft w:val="0"/>
                                                      <w:marRight w:val="0"/>
                                                      <w:marTop w:val="0"/>
                                                      <w:marBottom w:val="0"/>
                                                      <w:divBdr>
                                                        <w:top w:val="none" w:sz="0" w:space="0" w:color="auto"/>
                                                        <w:left w:val="none" w:sz="0" w:space="0" w:color="auto"/>
                                                        <w:bottom w:val="none" w:sz="0" w:space="0" w:color="auto"/>
                                                        <w:right w:val="none" w:sz="0" w:space="0" w:color="auto"/>
                                                      </w:divBdr>
                                                      <w:divsChild>
                                                        <w:div w:id="1446538557">
                                                          <w:marLeft w:val="0"/>
                                                          <w:marRight w:val="0"/>
                                                          <w:marTop w:val="0"/>
                                                          <w:marBottom w:val="0"/>
                                                          <w:divBdr>
                                                            <w:top w:val="none" w:sz="0" w:space="0" w:color="auto"/>
                                                            <w:left w:val="none" w:sz="0" w:space="0" w:color="auto"/>
                                                            <w:bottom w:val="none" w:sz="0" w:space="0" w:color="auto"/>
                                                            <w:right w:val="none" w:sz="0" w:space="0" w:color="auto"/>
                                                          </w:divBdr>
                                                          <w:divsChild>
                                                            <w:div w:id="1636909546">
                                                              <w:marLeft w:val="0"/>
                                                              <w:marRight w:val="0"/>
                                                              <w:marTop w:val="0"/>
                                                              <w:marBottom w:val="0"/>
                                                              <w:divBdr>
                                                                <w:top w:val="none" w:sz="0" w:space="0" w:color="auto"/>
                                                                <w:left w:val="none" w:sz="0" w:space="0" w:color="auto"/>
                                                                <w:bottom w:val="none" w:sz="0" w:space="0" w:color="auto"/>
                                                                <w:right w:val="none" w:sz="0" w:space="0" w:color="auto"/>
                                                              </w:divBdr>
                                                              <w:divsChild>
                                                                <w:div w:id="1068530709">
                                                                  <w:marLeft w:val="0"/>
                                                                  <w:marRight w:val="0"/>
                                                                  <w:marTop w:val="0"/>
                                                                  <w:marBottom w:val="0"/>
                                                                  <w:divBdr>
                                                                    <w:top w:val="none" w:sz="0" w:space="0" w:color="auto"/>
                                                                    <w:left w:val="none" w:sz="0" w:space="0" w:color="auto"/>
                                                                    <w:bottom w:val="none" w:sz="0" w:space="0" w:color="auto"/>
                                                                    <w:right w:val="none" w:sz="0" w:space="0" w:color="auto"/>
                                                                  </w:divBdr>
                                                                  <w:divsChild>
                                                                    <w:div w:id="2095665493">
                                                                      <w:marLeft w:val="0"/>
                                                                      <w:marRight w:val="0"/>
                                                                      <w:marTop w:val="0"/>
                                                                      <w:marBottom w:val="0"/>
                                                                      <w:divBdr>
                                                                        <w:top w:val="none" w:sz="0" w:space="0" w:color="auto"/>
                                                                        <w:left w:val="none" w:sz="0" w:space="0" w:color="auto"/>
                                                                        <w:bottom w:val="none" w:sz="0" w:space="0" w:color="auto"/>
                                                                        <w:right w:val="none" w:sz="0" w:space="0" w:color="auto"/>
                                                                      </w:divBdr>
                                                                      <w:divsChild>
                                                                        <w:div w:id="1809862251">
                                                                          <w:marLeft w:val="0"/>
                                                                          <w:marRight w:val="0"/>
                                                                          <w:marTop w:val="0"/>
                                                                          <w:marBottom w:val="0"/>
                                                                          <w:divBdr>
                                                                            <w:top w:val="none" w:sz="0" w:space="0" w:color="auto"/>
                                                                            <w:left w:val="none" w:sz="0" w:space="0" w:color="auto"/>
                                                                            <w:bottom w:val="none" w:sz="0" w:space="0" w:color="auto"/>
                                                                            <w:right w:val="none" w:sz="0" w:space="0" w:color="auto"/>
                                                                          </w:divBdr>
                                                                          <w:divsChild>
                                                                            <w:div w:id="1597638823">
                                                                              <w:marLeft w:val="0"/>
                                                                              <w:marRight w:val="0"/>
                                                                              <w:marTop w:val="0"/>
                                                                              <w:marBottom w:val="0"/>
                                                                              <w:divBdr>
                                                                                <w:top w:val="none" w:sz="0" w:space="0" w:color="auto"/>
                                                                                <w:left w:val="none" w:sz="0" w:space="0" w:color="auto"/>
                                                                                <w:bottom w:val="none" w:sz="0" w:space="0" w:color="auto"/>
                                                                                <w:right w:val="none" w:sz="0" w:space="0" w:color="auto"/>
                                                                              </w:divBdr>
                                                                              <w:divsChild>
                                                                                <w:div w:id="1372536565">
                                                                                  <w:marLeft w:val="0"/>
                                                                                  <w:marRight w:val="0"/>
                                                                                  <w:marTop w:val="0"/>
                                                                                  <w:marBottom w:val="0"/>
                                                                                  <w:divBdr>
                                                                                    <w:top w:val="none" w:sz="0" w:space="0" w:color="auto"/>
                                                                                    <w:left w:val="none" w:sz="0" w:space="0" w:color="auto"/>
                                                                                    <w:bottom w:val="none" w:sz="0" w:space="0" w:color="auto"/>
                                                                                    <w:right w:val="none" w:sz="0" w:space="0" w:color="auto"/>
                                                                                  </w:divBdr>
                                                                                  <w:divsChild>
                                                                                    <w:div w:id="1505049169">
                                                                                      <w:marLeft w:val="0"/>
                                                                                      <w:marRight w:val="0"/>
                                                                                      <w:marTop w:val="0"/>
                                                                                      <w:marBottom w:val="0"/>
                                                                                      <w:divBdr>
                                                                                        <w:top w:val="none" w:sz="0" w:space="0" w:color="auto"/>
                                                                                        <w:left w:val="none" w:sz="0" w:space="0" w:color="auto"/>
                                                                                        <w:bottom w:val="none" w:sz="0" w:space="0" w:color="auto"/>
                                                                                        <w:right w:val="none" w:sz="0" w:space="0" w:color="auto"/>
                                                                                      </w:divBdr>
                                                                                      <w:divsChild>
                                                                                        <w:div w:id="1393388691">
                                                                                          <w:marLeft w:val="0"/>
                                                                                          <w:marRight w:val="0"/>
                                                                                          <w:marTop w:val="0"/>
                                                                                          <w:marBottom w:val="0"/>
                                                                                          <w:divBdr>
                                                                                            <w:top w:val="none" w:sz="0" w:space="0" w:color="auto"/>
                                                                                            <w:left w:val="none" w:sz="0" w:space="0" w:color="auto"/>
                                                                                            <w:bottom w:val="none" w:sz="0" w:space="0" w:color="auto"/>
                                                                                            <w:right w:val="none" w:sz="0" w:space="0" w:color="auto"/>
                                                                                          </w:divBdr>
                                                                                          <w:divsChild>
                                                                                            <w:div w:id="652830352">
                                                                                              <w:marLeft w:val="0"/>
                                                                                              <w:marRight w:val="0"/>
                                                                                              <w:marTop w:val="0"/>
                                                                                              <w:marBottom w:val="0"/>
                                                                                              <w:divBdr>
                                                                                                <w:top w:val="none" w:sz="0" w:space="0" w:color="auto"/>
                                                                                                <w:left w:val="none" w:sz="0" w:space="0" w:color="auto"/>
                                                                                                <w:bottom w:val="none" w:sz="0" w:space="0" w:color="auto"/>
                                                                                                <w:right w:val="none" w:sz="0" w:space="0" w:color="auto"/>
                                                                                              </w:divBdr>
                                                                                              <w:divsChild>
                                                                                                <w:div w:id="2002998926">
                                                                                                  <w:marLeft w:val="0"/>
                                                                                                  <w:marRight w:val="0"/>
                                                                                                  <w:marTop w:val="0"/>
                                                                                                  <w:marBottom w:val="0"/>
                                                                                                  <w:divBdr>
                                                                                                    <w:top w:val="none" w:sz="0" w:space="0" w:color="auto"/>
                                                                                                    <w:left w:val="none" w:sz="0" w:space="0" w:color="auto"/>
                                                                                                    <w:bottom w:val="none" w:sz="0" w:space="0" w:color="auto"/>
                                                                                                    <w:right w:val="none" w:sz="0" w:space="0" w:color="auto"/>
                                                                                                  </w:divBdr>
                                                                                                  <w:divsChild>
                                                                                                    <w:div w:id="976105362">
                                                                                                      <w:marLeft w:val="0"/>
                                                                                                      <w:marRight w:val="0"/>
                                                                                                      <w:marTop w:val="0"/>
                                                                                                      <w:marBottom w:val="0"/>
                                                                                                      <w:divBdr>
                                                                                                        <w:top w:val="none" w:sz="0" w:space="0" w:color="auto"/>
                                                                                                        <w:left w:val="none" w:sz="0" w:space="0" w:color="auto"/>
                                                                                                        <w:bottom w:val="none" w:sz="0" w:space="0" w:color="auto"/>
                                                                                                        <w:right w:val="none" w:sz="0" w:space="0" w:color="auto"/>
                                                                                                      </w:divBdr>
                                                                                                      <w:divsChild>
                                                                                                        <w:div w:id="122309399">
                                                                                                          <w:marLeft w:val="0"/>
                                                                                                          <w:marRight w:val="0"/>
                                                                                                          <w:marTop w:val="0"/>
                                                                                                          <w:marBottom w:val="200"/>
                                                                                                          <w:divBdr>
                                                                                                            <w:top w:val="none" w:sz="0" w:space="0" w:color="auto"/>
                                                                                                            <w:left w:val="none" w:sz="0" w:space="0" w:color="auto"/>
                                                                                                            <w:bottom w:val="none" w:sz="0" w:space="0" w:color="auto"/>
                                                                                                            <w:right w:val="none" w:sz="0" w:space="0" w:color="auto"/>
                                                                                                          </w:divBdr>
                                                                                                        </w:div>
                                                                                                        <w:div w:id="1201556205">
                                                                                                          <w:marLeft w:val="0"/>
                                                                                                          <w:marRight w:val="0"/>
                                                                                                          <w:marTop w:val="0"/>
                                                                                                          <w:marBottom w:val="200"/>
                                                                                                          <w:divBdr>
                                                                                                            <w:top w:val="none" w:sz="0" w:space="0" w:color="auto"/>
                                                                                                            <w:left w:val="none" w:sz="0" w:space="0" w:color="auto"/>
                                                                                                            <w:bottom w:val="none" w:sz="0" w:space="0" w:color="auto"/>
                                                                                                            <w:right w:val="none" w:sz="0" w:space="0" w:color="auto"/>
                                                                                                          </w:divBdr>
                                                                                                        </w:div>
                                                                                                        <w:div w:id="2126268238">
                                                                                                          <w:marLeft w:val="0"/>
                                                                                                          <w:marRight w:val="0"/>
                                                                                                          <w:marTop w:val="0"/>
                                                                                                          <w:marBottom w:val="200"/>
                                                                                                          <w:divBdr>
                                                                                                            <w:top w:val="none" w:sz="0" w:space="0" w:color="auto"/>
                                                                                                            <w:left w:val="none" w:sz="0" w:space="0" w:color="auto"/>
                                                                                                            <w:bottom w:val="none" w:sz="0" w:space="0" w:color="auto"/>
                                                                                                            <w:right w:val="none" w:sz="0" w:space="0" w:color="auto"/>
                                                                                                          </w:divBdr>
                                                                                                        </w:div>
                                                                                                        <w:div w:id="485246327">
                                                                                                          <w:marLeft w:val="0"/>
                                                                                                          <w:marRight w:val="0"/>
                                                                                                          <w:marTop w:val="0"/>
                                                                                                          <w:marBottom w:val="200"/>
                                                                                                          <w:divBdr>
                                                                                                            <w:top w:val="none" w:sz="0" w:space="0" w:color="auto"/>
                                                                                                            <w:left w:val="none" w:sz="0" w:space="0" w:color="auto"/>
                                                                                                            <w:bottom w:val="none" w:sz="0" w:space="0" w:color="auto"/>
                                                                                                            <w:right w:val="none" w:sz="0" w:space="0" w:color="auto"/>
                                                                                                          </w:divBdr>
                                                                                                        </w:div>
                                                                                                        <w:div w:id="1880895585">
                                                                                                          <w:marLeft w:val="0"/>
                                                                                                          <w:marRight w:val="0"/>
                                                                                                          <w:marTop w:val="0"/>
                                                                                                          <w:marBottom w:val="200"/>
                                                                                                          <w:divBdr>
                                                                                                            <w:top w:val="none" w:sz="0" w:space="0" w:color="auto"/>
                                                                                                            <w:left w:val="none" w:sz="0" w:space="0" w:color="auto"/>
                                                                                                            <w:bottom w:val="none" w:sz="0" w:space="0" w:color="auto"/>
                                                                                                            <w:right w:val="none" w:sz="0" w:space="0" w:color="auto"/>
                                                                                                          </w:divBdr>
                                                                                                        </w:div>
                                                                                                        <w:div w:id="4228946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3368783">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798374855">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43700653">
      <w:bodyDiv w:val="1"/>
      <w:marLeft w:val="0"/>
      <w:marRight w:val="0"/>
      <w:marTop w:val="0"/>
      <w:marBottom w:val="0"/>
      <w:divBdr>
        <w:top w:val="none" w:sz="0" w:space="0" w:color="auto"/>
        <w:left w:val="none" w:sz="0" w:space="0" w:color="auto"/>
        <w:bottom w:val="none" w:sz="0" w:space="0" w:color="auto"/>
        <w:right w:val="none" w:sz="0" w:space="0" w:color="auto"/>
      </w:divBdr>
    </w:div>
    <w:div w:id="2084139800">
      <w:bodyDiv w:val="1"/>
      <w:marLeft w:val="0"/>
      <w:marRight w:val="0"/>
      <w:marTop w:val="0"/>
      <w:marBottom w:val="0"/>
      <w:divBdr>
        <w:top w:val="none" w:sz="0" w:space="0" w:color="auto"/>
        <w:left w:val="none" w:sz="0" w:space="0" w:color="auto"/>
        <w:bottom w:val="none" w:sz="0" w:space="0" w:color="auto"/>
        <w:right w:val="none" w:sz="0" w:space="0" w:color="auto"/>
      </w:divBdr>
      <w:divsChild>
        <w:div w:id="1531989267">
          <w:marLeft w:val="0"/>
          <w:marRight w:val="0"/>
          <w:marTop w:val="0"/>
          <w:marBottom w:val="0"/>
          <w:divBdr>
            <w:top w:val="none" w:sz="0" w:space="0" w:color="auto"/>
            <w:left w:val="none" w:sz="0" w:space="0" w:color="auto"/>
            <w:bottom w:val="none" w:sz="0" w:space="0" w:color="auto"/>
            <w:right w:val="none" w:sz="0" w:space="0" w:color="auto"/>
          </w:divBdr>
          <w:divsChild>
            <w:div w:id="752818200">
              <w:marLeft w:val="0"/>
              <w:marRight w:val="0"/>
              <w:marTop w:val="0"/>
              <w:marBottom w:val="0"/>
              <w:divBdr>
                <w:top w:val="none" w:sz="0" w:space="0" w:color="auto"/>
                <w:left w:val="none" w:sz="0" w:space="0" w:color="auto"/>
                <w:bottom w:val="none" w:sz="0" w:space="0" w:color="auto"/>
                <w:right w:val="none" w:sz="0" w:space="0" w:color="auto"/>
              </w:divBdr>
              <w:divsChild>
                <w:div w:id="129246548">
                  <w:marLeft w:val="0"/>
                  <w:marRight w:val="0"/>
                  <w:marTop w:val="0"/>
                  <w:marBottom w:val="0"/>
                  <w:divBdr>
                    <w:top w:val="none" w:sz="0" w:space="0" w:color="auto"/>
                    <w:left w:val="none" w:sz="0" w:space="0" w:color="auto"/>
                    <w:bottom w:val="none" w:sz="0" w:space="0" w:color="auto"/>
                    <w:right w:val="none" w:sz="0" w:space="0" w:color="auto"/>
                  </w:divBdr>
                  <w:divsChild>
                    <w:div w:id="1127089072">
                      <w:marLeft w:val="0"/>
                      <w:marRight w:val="0"/>
                      <w:marTop w:val="0"/>
                      <w:marBottom w:val="0"/>
                      <w:divBdr>
                        <w:top w:val="none" w:sz="0" w:space="0" w:color="auto"/>
                        <w:left w:val="none" w:sz="0" w:space="0" w:color="auto"/>
                        <w:bottom w:val="none" w:sz="0" w:space="0" w:color="auto"/>
                        <w:right w:val="none" w:sz="0" w:space="0" w:color="auto"/>
                      </w:divBdr>
                      <w:divsChild>
                        <w:div w:id="1771510220">
                          <w:marLeft w:val="0"/>
                          <w:marRight w:val="0"/>
                          <w:marTop w:val="0"/>
                          <w:marBottom w:val="0"/>
                          <w:divBdr>
                            <w:top w:val="none" w:sz="0" w:space="0" w:color="auto"/>
                            <w:left w:val="none" w:sz="0" w:space="0" w:color="auto"/>
                            <w:bottom w:val="none" w:sz="0" w:space="0" w:color="auto"/>
                            <w:right w:val="none" w:sz="0" w:space="0" w:color="auto"/>
                          </w:divBdr>
                          <w:divsChild>
                            <w:div w:id="1743211561">
                              <w:marLeft w:val="0"/>
                              <w:marRight w:val="0"/>
                              <w:marTop w:val="0"/>
                              <w:marBottom w:val="0"/>
                              <w:divBdr>
                                <w:top w:val="none" w:sz="0" w:space="0" w:color="auto"/>
                                <w:left w:val="none" w:sz="0" w:space="0" w:color="auto"/>
                                <w:bottom w:val="none" w:sz="0" w:space="0" w:color="auto"/>
                                <w:right w:val="none" w:sz="0" w:space="0" w:color="auto"/>
                              </w:divBdr>
                              <w:divsChild>
                                <w:div w:id="1751274351">
                                  <w:marLeft w:val="0"/>
                                  <w:marRight w:val="0"/>
                                  <w:marTop w:val="0"/>
                                  <w:marBottom w:val="0"/>
                                  <w:divBdr>
                                    <w:top w:val="none" w:sz="0" w:space="0" w:color="auto"/>
                                    <w:left w:val="none" w:sz="0" w:space="0" w:color="auto"/>
                                    <w:bottom w:val="none" w:sz="0" w:space="0" w:color="auto"/>
                                    <w:right w:val="none" w:sz="0" w:space="0" w:color="auto"/>
                                  </w:divBdr>
                                  <w:divsChild>
                                    <w:div w:id="154762692">
                                      <w:marLeft w:val="0"/>
                                      <w:marRight w:val="0"/>
                                      <w:marTop w:val="0"/>
                                      <w:marBottom w:val="0"/>
                                      <w:divBdr>
                                        <w:top w:val="none" w:sz="0" w:space="0" w:color="auto"/>
                                        <w:left w:val="none" w:sz="0" w:space="0" w:color="auto"/>
                                        <w:bottom w:val="none" w:sz="0" w:space="0" w:color="auto"/>
                                        <w:right w:val="none" w:sz="0" w:space="0" w:color="auto"/>
                                      </w:divBdr>
                                      <w:divsChild>
                                        <w:div w:id="870726540">
                                          <w:marLeft w:val="0"/>
                                          <w:marRight w:val="0"/>
                                          <w:marTop w:val="0"/>
                                          <w:marBottom w:val="0"/>
                                          <w:divBdr>
                                            <w:top w:val="none" w:sz="0" w:space="0" w:color="auto"/>
                                            <w:left w:val="none" w:sz="0" w:space="0" w:color="auto"/>
                                            <w:bottom w:val="none" w:sz="0" w:space="0" w:color="auto"/>
                                            <w:right w:val="none" w:sz="0" w:space="0" w:color="auto"/>
                                          </w:divBdr>
                                          <w:divsChild>
                                            <w:div w:id="660158569">
                                              <w:marLeft w:val="0"/>
                                              <w:marRight w:val="0"/>
                                              <w:marTop w:val="0"/>
                                              <w:marBottom w:val="0"/>
                                              <w:divBdr>
                                                <w:top w:val="none" w:sz="0" w:space="0" w:color="auto"/>
                                                <w:left w:val="none" w:sz="0" w:space="0" w:color="auto"/>
                                                <w:bottom w:val="none" w:sz="0" w:space="0" w:color="auto"/>
                                                <w:right w:val="none" w:sz="0" w:space="0" w:color="auto"/>
                                              </w:divBdr>
                                              <w:divsChild>
                                                <w:div w:id="871386595">
                                                  <w:marLeft w:val="0"/>
                                                  <w:marRight w:val="0"/>
                                                  <w:marTop w:val="0"/>
                                                  <w:marBottom w:val="0"/>
                                                  <w:divBdr>
                                                    <w:top w:val="none" w:sz="0" w:space="0" w:color="auto"/>
                                                    <w:left w:val="none" w:sz="0" w:space="0" w:color="auto"/>
                                                    <w:bottom w:val="none" w:sz="0" w:space="0" w:color="auto"/>
                                                    <w:right w:val="none" w:sz="0" w:space="0" w:color="auto"/>
                                                  </w:divBdr>
                                                  <w:divsChild>
                                                    <w:div w:id="1360860870">
                                                      <w:marLeft w:val="0"/>
                                                      <w:marRight w:val="0"/>
                                                      <w:marTop w:val="0"/>
                                                      <w:marBottom w:val="0"/>
                                                      <w:divBdr>
                                                        <w:top w:val="none" w:sz="0" w:space="0" w:color="auto"/>
                                                        <w:left w:val="none" w:sz="0" w:space="0" w:color="auto"/>
                                                        <w:bottom w:val="none" w:sz="0" w:space="0" w:color="auto"/>
                                                        <w:right w:val="none" w:sz="0" w:space="0" w:color="auto"/>
                                                      </w:divBdr>
                                                      <w:divsChild>
                                                        <w:div w:id="446854998">
                                                          <w:marLeft w:val="0"/>
                                                          <w:marRight w:val="0"/>
                                                          <w:marTop w:val="0"/>
                                                          <w:marBottom w:val="0"/>
                                                          <w:divBdr>
                                                            <w:top w:val="none" w:sz="0" w:space="0" w:color="auto"/>
                                                            <w:left w:val="none" w:sz="0" w:space="0" w:color="auto"/>
                                                            <w:bottom w:val="none" w:sz="0" w:space="0" w:color="auto"/>
                                                            <w:right w:val="none" w:sz="0" w:space="0" w:color="auto"/>
                                                          </w:divBdr>
                                                          <w:divsChild>
                                                            <w:div w:id="633606329">
                                                              <w:marLeft w:val="0"/>
                                                              <w:marRight w:val="0"/>
                                                              <w:marTop w:val="0"/>
                                                              <w:marBottom w:val="0"/>
                                                              <w:divBdr>
                                                                <w:top w:val="none" w:sz="0" w:space="0" w:color="auto"/>
                                                                <w:left w:val="none" w:sz="0" w:space="0" w:color="auto"/>
                                                                <w:bottom w:val="none" w:sz="0" w:space="0" w:color="auto"/>
                                                                <w:right w:val="none" w:sz="0" w:space="0" w:color="auto"/>
                                                              </w:divBdr>
                                                              <w:divsChild>
                                                                <w:div w:id="117383748">
                                                                  <w:marLeft w:val="0"/>
                                                                  <w:marRight w:val="0"/>
                                                                  <w:marTop w:val="0"/>
                                                                  <w:marBottom w:val="0"/>
                                                                  <w:divBdr>
                                                                    <w:top w:val="none" w:sz="0" w:space="0" w:color="auto"/>
                                                                    <w:left w:val="none" w:sz="0" w:space="0" w:color="auto"/>
                                                                    <w:bottom w:val="none" w:sz="0" w:space="0" w:color="auto"/>
                                                                    <w:right w:val="none" w:sz="0" w:space="0" w:color="auto"/>
                                                                  </w:divBdr>
                                                                  <w:divsChild>
                                                                    <w:div w:id="1699814899">
                                                                      <w:marLeft w:val="0"/>
                                                                      <w:marRight w:val="0"/>
                                                                      <w:marTop w:val="0"/>
                                                                      <w:marBottom w:val="0"/>
                                                                      <w:divBdr>
                                                                        <w:top w:val="none" w:sz="0" w:space="0" w:color="auto"/>
                                                                        <w:left w:val="none" w:sz="0" w:space="0" w:color="auto"/>
                                                                        <w:bottom w:val="none" w:sz="0" w:space="0" w:color="auto"/>
                                                                        <w:right w:val="none" w:sz="0" w:space="0" w:color="auto"/>
                                                                      </w:divBdr>
                                                                      <w:divsChild>
                                                                        <w:div w:id="1799644066">
                                                                          <w:marLeft w:val="0"/>
                                                                          <w:marRight w:val="0"/>
                                                                          <w:marTop w:val="0"/>
                                                                          <w:marBottom w:val="0"/>
                                                                          <w:divBdr>
                                                                            <w:top w:val="none" w:sz="0" w:space="0" w:color="auto"/>
                                                                            <w:left w:val="none" w:sz="0" w:space="0" w:color="auto"/>
                                                                            <w:bottom w:val="none" w:sz="0" w:space="0" w:color="auto"/>
                                                                            <w:right w:val="none" w:sz="0" w:space="0" w:color="auto"/>
                                                                          </w:divBdr>
                                                                          <w:divsChild>
                                                                            <w:div w:id="1600404924">
                                                                              <w:marLeft w:val="0"/>
                                                                              <w:marRight w:val="0"/>
                                                                              <w:marTop w:val="0"/>
                                                                              <w:marBottom w:val="0"/>
                                                                              <w:divBdr>
                                                                                <w:top w:val="none" w:sz="0" w:space="0" w:color="auto"/>
                                                                                <w:left w:val="none" w:sz="0" w:space="0" w:color="auto"/>
                                                                                <w:bottom w:val="none" w:sz="0" w:space="0" w:color="auto"/>
                                                                                <w:right w:val="none" w:sz="0" w:space="0" w:color="auto"/>
                                                                              </w:divBdr>
                                                                              <w:divsChild>
                                                                                <w:div w:id="1471826348">
                                                                                  <w:marLeft w:val="0"/>
                                                                                  <w:marRight w:val="0"/>
                                                                                  <w:marTop w:val="0"/>
                                                                                  <w:marBottom w:val="0"/>
                                                                                  <w:divBdr>
                                                                                    <w:top w:val="none" w:sz="0" w:space="0" w:color="auto"/>
                                                                                    <w:left w:val="none" w:sz="0" w:space="0" w:color="auto"/>
                                                                                    <w:bottom w:val="none" w:sz="0" w:space="0" w:color="auto"/>
                                                                                    <w:right w:val="none" w:sz="0" w:space="0" w:color="auto"/>
                                                                                  </w:divBdr>
                                                                                  <w:divsChild>
                                                                                    <w:div w:id="282657694">
                                                                                      <w:marLeft w:val="0"/>
                                                                                      <w:marRight w:val="0"/>
                                                                                      <w:marTop w:val="0"/>
                                                                                      <w:marBottom w:val="0"/>
                                                                                      <w:divBdr>
                                                                                        <w:top w:val="none" w:sz="0" w:space="0" w:color="auto"/>
                                                                                        <w:left w:val="none" w:sz="0" w:space="0" w:color="auto"/>
                                                                                        <w:bottom w:val="none" w:sz="0" w:space="0" w:color="auto"/>
                                                                                        <w:right w:val="none" w:sz="0" w:space="0" w:color="auto"/>
                                                                                      </w:divBdr>
                                                                                      <w:divsChild>
                                                                                        <w:div w:id="1827746493">
                                                                                          <w:marLeft w:val="0"/>
                                                                                          <w:marRight w:val="0"/>
                                                                                          <w:marTop w:val="0"/>
                                                                                          <w:marBottom w:val="0"/>
                                                                                          <w:divBdr>
                                                                                            <w:top w:val="none" w:sz="0" w:space="0" w:color="auto"/>
                                                                                            <w:left w:val="none" w:sz="0" w:space="0" w:color="auto"/>
                                                                                            <w:bottom w:val="none" w:sz="0" w:space="0" w:color="auto"/>
                                                                                            <w:right w:val="none" w:sz="0" w:space="0" w:color="auto"/>
                                                                                          </w:divBdr>
                                                                                          <w:divsChild>
                                                                                            <w:div w:id="227307827">
                                                                                              <w:marLeft w:val="0"/>
                                                                                              <w:marRight w:val="0"/>
                                                                                              <w:marTop w:val="0"/>
                                                                                              <w:marBottom w:val="0"/>
                                                                                              <w:divBdr>
                                                                                                <w:top w:val="none" w:sz="0" w:space="0" w:color="auto"/>
                                                                                                <w:left w:val="none" w:sz="0" w:space="0" w:color="auto"/>
                                                                                                <w:bottom w:val="none" w:sz="0" w:space="0" w:color="auto"/>
                                                                                                <w:right w:val="none" w:sz="0" w:space="0" w:color="auto"/>
                                                                                              </w:divBdr>
                                                                                              <w:divsChild>
                                                                                                <w:div w:id="1128281452">
                                                                                                  <w:marLeft w:val="0"/>
                                                                                                  <w:marRight w:val="0"/>
                                                                                                  <w:marTop w:val="0"/>
                                                                                                  <w:marBottom w:val="0"/>
                                                                                                  <w:divBdr>
                                                                                                    <w:top w:val="none" w:sz="0" w:space="0" w:color="auto"/>
                                                                                                    <w:left w:val="none" w:sz="0" w:space="0" w:color="auto"/>
                                                                                                    <w:bottom w:val="none" w:sz="0" w:space="0" w:color="auto"/>
                                                                                                    <w:right w:val="none" w:sz="0" w:space="0" w:color="auto"/>
                                                                                                  </w:divBdr>
                                                                                                  <w:divsChild>
                                                                                                    <w:div w:id="1229026694">
                                                                                                      <w:marLeft w:val="0"/>
                                                                                                      <w:marRight w:val="0"/>
                                                                                                      <w:marTop w:val="0"/>
                                                                                                      <w:marBottom w:val="0"/>
                                                                                                      <w:divBdr>
                                                                                                        <w:top w:val="none" w:sz="0" w:space="0" w:color="auto"/>
                                                                                                        <w:left w:val="none" w:sz="0" w:space="0" w:color="auto"/>
                                                                                                        <w:bottom w:val="none" w:sz="0" w:space="0" w:color="auto"/>
                                                                                                        <w:right w:val="none" w:sz="0" w:space="0" w:color="auto"/>
                                                                                                      </w:divBdr>
                                                                                                      <w:divsChild>
                                                                                                        <w:div w:id="513230119">
                                                                                                          <w:marLeft w:val="0"/>
                                                                                                          <w:marRight w:val="0"/>
                                                                                                          <w:marTop w:val="0"/>
                                                                                                          <w:marBottom w:val="0"/>
                                                                                                          <w:divBdr>
                                                                                                            <w:top w:val="none" w:sz="0" w:space="0" w:color="auto"/>
                                                                                                            <w:left w:val="none" w:sz="0" w:space="0" w:color="auto"/>
                                                                                                            <w:bottom w:val="none" w:sz="0" w:space="0" w:color="auto"/>
                                                                                                            <w:right w:val="none" w:sz="0" w:space="0" w:color="auto"/>
                                                                                                          </w:divBdr>
                                                                                                        </w:div>
                                                                                                        <w:div w:id="2027321434">
                                                                                                          <w:marLeft w:val="0"/>
                                                                                                          <w:marRight w:val="0"/>
                                                                                                          <w:marTop w:val="0"/>
                                                                                                          <w:marBottom w:val="0"/>
                                                                                                          <w:divBdr>
                                                                                                            <w:top w:val="none" w:sz="0" w:space="0" w:color="auto"/>
                                                                                                            <w:left w:val="none" w:sz="0" w:space="0" w:color="auto"/>
                                                                                                            <w:bottom w:val="none" w:sz="0" w:space="0" w:color="auto"/>
                                                                                                            <w:right w:val="none" w:sz="0" w:space="0" w:color="auto"/>
                                                                                                          </w:divBdr>
                                                                                                        </w:div>
                                                                                                        <w:div w:id="13438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juris@tcu.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ProxyHighlight?base=ACORDAO&amp;ano=2015&amp;numero=2240&amp;colegiad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tas.tcu.gov.br/juris/SvlProxyHighlight?base=ACORDAO&amp;ano=2015&amp;numero=1025&amp;colegiado=P" TargetMode="External"/><Relationship Id="rId4" Type="http://schemas.openxmlformats.org/officeDocument/2006/relationships/settings" Target="settings.xml"/><Relationship Id="rId9" Type="http://schemas.openxmlformats.org/officeDocument/2006/relationships/hyperlink" Target="https://contas.tcu.gov.br/juris/SvlProxyHighlight?base=ACORDAO&amp;ano=2012&amp;numero=140&amp;colegiado=P"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661FC-AFA8-4643-A77E-89521E53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1542</Words>
  <Characters>8329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9852</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Porto</dc:creator>
  <cp:lastModifiedBy>Sergio Ricardo de Mendonca Salustiano</cp:lastModifiedBy>
  <cp:revision>19</cp:revision>
  <cp:lastPrinted>2015-05-05T13:18:00Z</cp:lastPrinted>
  <dcterms:created xsi:type="dcterms:W3CDTF">2015-05-18T21:10:00Z</dcterms:created>
  <dcterms:modified xsi:type="dcterms:W3CDTF">2015-05-19T17:37:00Z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-1121137827</vt:i4>
  </property>
</Properties>
</file>