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35A" w:rsidRPr="00827830" w:rsidRDefault="00C156D7" w:rsidP="00BC47C5">
      <w:pPr>
        <w:pStyle w:val="Ttulo8"/>
        <w:tabs>
          <w:tab w:val="right" w:pos="4423"/>
        </w:tabs>
        <w:spacing w:before="0" w:after="0"/>
        <w:ind w:left="0"/>
        <w:rPr>
          <w:rFonts w:ascii="Times New Roman" w:hAnsi="Times New Roman"/>
          <w:b/>
          <w:i w:val="0"/>
          <w:sz w:val="22"/>
          <w:szCs w:val="22"/>
        </w:rPr>
      </w:pPr>
      <w:bookmarkStart w:id="0" w:name="_GoBack"/>
      <w:bookmarkEnd w:id="0"/>
      <w:r w:rsidRPr="00827830">
        <w:rPr>
          <w:rFonts w:ascii="Times New Roman" w:hAnsi="Times New Roman"/>
          <w:b/>
          <w:i w:val="0"/>
          <w:noProof/>
          <w:sz w:val="22"/>
          <w:szCs w:val="22"/>
          <w:lang w:val="pt-BR" w:eastAsia="pt-BR"/>
        </w:rPr>
        <w:drawing>
          <wp:inline distT="0" distB="0" distL="0" distR="0" wp14:anchorId="13D18D0B" wp14:editId="691C9ADD">
            <wp:extent cx="6108700" cy="781050"/>
            <wp:effectExtent l="0" t="0" r="6350" b="0"/>
            <wp:docPr id="1" name="Imagem 1" descr="Banner-info-lici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anner-info-lici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5E3" w:rsidRPr="00827830" w:rsidRDefault="00E275E3" w:rsidP="002815F0">
      <w:pPr>
        <w:pStyle w:val="Ttulo8"/>
        <w:tabs>
          <w:tab w:val="right" w:pos="4423"/>
        </w:tabs>
        <w:spacing w:before="0"/>
        <w:ind w:left="0"/>
        <w:jc w:val="center"/>
        <w:rPr>
          <w:rFonts w:ascii="Times New Roman" w:hAnsi="Times New Roman"/>
          <w:b/>
          <w:i w:val="0"/>
          <w:sz w:val="22"/>
          <w:szCs w:val="22"/>
        </w:rPr>
      </w:pPr>
    </w:p>
    <w:p w:rsidR="0008246E" w:rsidRPr="002F3875" w:rsidRDefault="002F3875" w:rsidP="002815F0">
      <w:pPr>
        <w:pStyle w:val="Ttulo8"/>
        <w:tabs>
          <w:tab w:val="right" w:pos="4423"/>
        </w:tabs>
        <w:spacing w:before="0"/>
        <w:ind w:left="0"/>
        <w:jc w:val="center"/>
        <w:rPr>
          <w:rFonts w:ascii="Times New Roman" w:hAnsi="Times New Roman"/>
          <w:b/>
          <w:i w:val="0"/>
          <w:sz w:val="22"/>
          <w:szCs w:val="22"/>
          <w:lang w:val="pt-BR"/>
        </w:rPr>
      </w:pPr>
      <w:r>
        <w:rPr>
          <w:rFonts w:ascii="Times New Roman" w:hAnsi="Times New Roman"/>
          <w:b/>
          <w:i w:val="0"/>
          <w:sz w:val="22"/>
          <w:szCs w:val="22"/>
        </w:rPr>
        <w:t>Número 23</w:t>
      </w:r>
      <w:r w:rsidR="00C954C8">
        <w:rPr>
          <w:rFonts w:ascii="Times New Roman" w:hAnsi="Times New Roman"/>
          <w:b/>
          <w:i w:val="0"/>
          <w:sz w:val="22"/>
          <w:szCs w:val="22"/>
          <w:lang w:val="pt-BR"/>
        </w:rPr>
        <w:t>4</w:t>
      </w:r>
    </w:p>
    <w:p w:rsidR="00C61626" w:rsidRPr="003A0B0D" w:rsidRDefault="0008246E" w:rsidP="002815F0">
      <w:pPr>
        <w:pStyle w:val="Ttulo8"/>
        <w:tabs>
          <w:tab w:val="right" w:pos="4423"/>
        </w:tabs>
        <w:spacing w:before="0"/>
        <w:ind w:left="0"/>
        <w:jc w:val="center"/>
        <w:rPr>
          <w:rFonts w:ascii="Times New Roman" w:hAnsi="Times New Roman"/>
          <w:b/>
          <w:i w:val="0"/>
          <w:sz w:val="22"/>
          <w:szCs w:val="22"/>
          <w:lang w:val="pt-BR"/>
        </w:rPr>
      </w:pPr>
      <w:r w:rsidRPr="003A0B0D">
        <w:rPr>
          <w:rFonts w:ascii="Times New Roman" w:hAnsi="Times New Roman"/>
          <w:b/>
          <w:i w:val="0"/>
          <w:sz w:val="22"/>
          <w:szCs w:val="22"/>
        </w:rPr>
        <w:t>Sess</w:t>
      </w:r>
      <w:r w:rsidR="00377047" w:rsidRPr="003A0B0D">
        <w:rPr>
          <w:rFonts w:ascii="Times New Roman" w:hAnsi="Times New Roman"/>
          <w:b/>
          <w:i w:val="0"/>
          <w:sz w:val="22"/>
          <w:szCs w:val="22"/>
          <w:lang w:val="pt-BR"/>
        </w:rPr>
        <w:t>ões</w:t>
      </w:r>
      <w:r w:rsidRPr="003A0B0D">
        <w:rPr>
          <w:rFonts w:ascii="Times New Roman" w:hAnsi="Times New Roman"/>
          <w:b/>
          <w:i w:val="0"/>
          <w:sz w:val="22"/>
          <w:szCs w:val="22"/>
        </w:rPr>
        <w:t>:</w:t>
      </w:r>
      <w:r w:rsidR="00C341B8" w:rsidRPr="003A0B0D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="00C954C8">
        <w:rPr>
          <w:rFonts w:ascii="Times New Roman" w:hAnsi="Times New Roman"/>
          <w:b/>
          <w:i w:val="0"/>
          <w:sz w:val="22"/>
          <w:szCs w:val="22"/>
          <w:lang w:val="pt-BR"/>
        </w:rPr>
        <w:t>17</w:t>
      </w:r>
      <w:r w:rsidR="002F3875">
        <w:rPr>
          <w:rFonts w:ascii="Times New Roman" w:hAnsi="Times New Roman"/>
          <w:b/>
          <w:i w:val="0"/>
          <w:sz w:val="22"/>
          <w:szCs w:val="22"/>
          <w:lang w:val="pt-BR"/>
        </w:rPr>
        <w:t xml:space="preserve"> e </w:t>
      </w:r>
      <w:r w:rsidR="00C954C8">
        <w:rPr>
          <w:rFonts w:ascii="Times New Roman" w:hAnsi="Times New Roman"/>
          <w:b/>
          <w:i w:val="0"/>
          <w:sz w:val="22"/>
          <w:szCs w:val="22"/>
          <w:lang w:val="pt-BR"/>
        </w:rPr>
        <w:t>18</w:t>
      </w:r>
      <w:r w:rsidR="00005A0B" w:rsidRPr="003A0B0D">
        <w:rPr>
          <w:rFonts w:ascii="Times New Roman" w:hAnsi="Times New Roman"/>
          <w:b/>
          <w:i w:val="0"/>
          <w:sz w:val="22"/>
          <w:szCs w:val="22"/>
          <w:lang w:val="pt-BR"/>
        </w:rPr>
        <w:t xml:space="preserve"> de </w:t>
      </w:r>
      <w:r w:rsidR="00416E99">
        <w:rPr>
          <w:rFonts w:ascii="Times New Roman" w:hAnsi="Times New Roman"/>
          <w:b/>
          <w:i w:val="0"/>
          <w:sz w:val="22"/>
          <w:szCs w:val="22"/>
          <w:lang w:val="pt-BR"/>
        </w:rPr>
        <w:t>março</w:t>
      </w:r>
      <w:r w:rsidR="00E15D59">
        <w:rPr>
          <w:rFonts w:ascii="Times New Roman" w:hAnsi="Times New Roman"/>
          <w:b/>
          <w:i w:val="0"/>
          <w:sz w:val="22"/>
          <w:szCs w:val="22"/>
          <w:lang w:val="pt-BR"/>
        </w:rPr>
        <w:t xml:space="preserve"> de</w:t>
      </w:r>
      <w:r w:rsidR="000C5536" w:rsidRPr="003A0B0D">
        <w:rPr>
          <w:rFonts w:ascii="Times New Roman" w:hAnsi="Times New Roman"/>
          <w:b/>
          <w:i w:val="0"/>
          <w:sz w:val="22"/>
          <w:szCs w:val="22"/>
        </w:rPr>
        <w:t xml:space="preserve"> 201</w:t>
      </w:r>
      <w:r w:rsidR="00460BA7">
        <w:rPr>
          <w:rFonts w:ascii="Times New Roman" w:hAnsi="Times New Roman"/>
          <w:b/>
          <w:i w:val="0"/>
          <w:sz w:val="22"/>
          <w:szCs w:val="22"/>
          <w:lang w:val="pt-BR"/>
        </w:rPr>
        <w:t>5</w:t>
      </w:r>
    </w:p>
    <w:p w:rsidR="0008246E" w:rsidRPr="003A0B0D" w:rsidRDefault="0008246E" w:rsidP="002E5E86">
      <w:pPr>
        <w:pStyle w:val="Corpodetexto2"/>
        <w:spacing w:after="60" w:line="240" w:lineRule="auto"/>
        <w:ind w:left="0"/>
        <w:rPr>
          <w:sz w:val="22"/>
          <w:szCs w:val="22"/>
        </w:rPr>
      </w:pPr>
      <w:r w:rsidRPr="003A0B0D">
        <w:rPr>
          <w:sz w:val="22"/>
          <w:szCs w:val="22"/>
        </w:rPr>
        <w:t>Este Informativo, elaborado a partir das deliberações tomadas pelo Tribunal nas sessões de julgamento das Câmaras e do Plenário, contém resumos de algumas decisões proferidas nas datas acima indicadas, relativas a licitações e contratos, e tem por finalidade facilitar o acompanhamento, pelo leitor, dos aspectos relevantes que envolvem o tema. A seleção das decisões que constam do Informativo é feita pela Secretaria das Sessões, levando em consideração ao menos um dos seguintes fatores: ineditismo da deliberação, discussão no colegiado ou reiteração de entendimento importante. Os resumos apresentados no Informativo não são repositórios oficiais de jurisprudência. Para aprofundamento, o leitor pode acessar o inteiro teor da deliberação, bastando clicar no número do Acórdão (ou pressione a tecla CTRL e, simultaneamente, clique no número do Acórdão).</w:t>
      </w:r>
    </w:p>
    <w:p w:rsidR="0008246E" w:rsidRPr="003A0B0D" w:rsidRDefault="0008246E" w:rsidP="00636341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60"/>
        <w:ind w:left="0"/>
        <w:jc w:val="center"/>
        <w:rPr>
          <w:b/>
          <w:bCs/>
          <w:smallCaps/>
          <w:sz w:val="22"/>
          <w:szCs w:val="22"/>
        </w:rPr>
      </w:pPr>
      <w:r w:rsidRPr="003A0B0D">
        <w:rPr>
          <w:b/>
          <w:bCs/>
          <w:smallCaps/>
          <w:sz w:val="22"/>
          <w:szCs w:val="22"/>
        </w:rPr>
        <w:t>SUMÁRIO</w:t>
      </w:r>
    </w:p>
    <w:p w:rsidR="00175500" w:rsidRPr="003A0B0D" w:rsidRDefault="0008246E" w:rsidP="00A47A9A">
      <w:pPr>
        <w:autoSpaceDE w:val="0"/>
        <w:autoSpaceDN w:val="0"/>
        <w:adjustRightInd w:val="0"/>
        <w:spacing w:after="60"/>
        <w:ind w:left="0"/>
        <w:rPr>
          <w:b/>
          <w:sz w:val="22"/>
          <w:szCs w:val="22"/>
          <w:lang w:eastAsia="pt-BR"/>
        </w:rPr>
      </w:pPr>
      <w:r w:rsidRPr="003A0B0D">
        <w:rPr>
          <w:b/>
          <w:sz w:val="22"/>
          <w:szCs w:val="22"/>
          <w:lang w:eastAsia="pt-BR"/>
        </w:rPr>
        <w:t>Plenário</w:t>
      </w:r>
    </w:p>
    <w:p w:rsidR="00EB0B85" w:rsidRPr="00EB0B85" w:rsidRDefault="00EB0B85" w:rsidP="00EB0B85">
      <w:pPr>
        <w:tabs>
          <w:tab w:val="left" w:pos="0"/>
        </w:tabs>
        <w:autoSpaceDE w:val="0"/>
        <w:autoSpaceDN w:val="0"/>
        <w:adjustRightInd w:val="0"/>
        <w:spacing w:after="60"/>
        <w:ind w:left="0"/>
        <w:rPr>
          <w:rFonts w:eastAsia="Times New Roman"/>
          <w:color w:val="000000"/>
          <w:sz w:val="22"/>
          <w:szCs w:val="22"/>
          <w:lang w:eastAsia="pt-BR"/>
        </w:rPr>
      </w:pPr>
      <w:r w:rsidRPr="00EB0B85">
        <w:rPr>
          <w:rFonts w:eastAsia="Times New Roman"/>
          <w:color w:val="000000"/>
          <w:sz w:val="22"/>
          <w:szCs w:val="22"/>
          <w:lang w:eastAsia="pt-BR"/>
        </w:rPr>
        <w:t xml:space="preserve">1. Em procedimentos licitatórios para contratação de sociedades de advogados, é </w:t>
      </w:r>
      <w:proofErr w:type="gramStart"/>
      <w:r w:rsidRPr="00EB0B85">
        <w:rPr>
          <w:rFonts w:eastAsia="Times New Roman"/>
          <w:color w:val="000000"/>
          <w:sz w:val="22"/>
          <w:szCs w:val="22"/>
          <w:lang w:eastAsia="pt-BR"/>
        </w:rPr>
        <w:t>ilegítima</w:t>
      </w:r>
      <w:proofErr w:type="gramEnd"/>
      <w:r w:rsidRPr="00EB0B85">
        <w:rPr>
          <w:rFonts w:eastAsia="Times New Roman"/>
          <w:color w:val="000000"/>
          <w:sz w:val="22"/>
          <w:szCs w:val="22"/>
          <w:lang w:eastAsia="pt-BR"/>
        </w:rPr>
        <w:t xml:space="preserve"> a previsão em edital de rateio dos honorários advocatícios entre as futuras prestadoras de serviços e a associação de advogados do quadro permanente da entidade contratante, uma vez que o contrato deve reger apenas a relação entre contratado e contratante, jamais criar direitos para os empregados da instituição promotora da licitação.</w:t>
      </w:r>
    </w:p>
    <w:p w:rsidR="00EC47AB" w:rsidRPr="00DD5140" w:rsidRDefault="00EB0B85" w:rsidP="004F7D96">
      <w:pPr>
        <w:autoSpaceDE w:val="0"/>
        <w:autoSpaceDN w:val="0"/>
        <w:adjustRightInd w:val="0"/>
        <w:spacing w:after="60"/>
        <w:ind w:left="0"/>
        <w:rPr>
          <w:rFonts w:eastAsia="Times New Roman"/>
          <w:sz w:val="22"/>
          <w:szCs w:val="22"/>
          <w:lang w:eastAsia="pt-BR"/>
        </w:rPr>
      </w:pPr>
      <w:r>
        <w:rPr>
          <w:sz w:val="22"/>
          <w:szCs w:val="22"/>
        </w:rPr>
        <w:t>2</w:t>
      </w:r>
      <w:r w:rsidR="00EC47AB" w:rsidRPr="00DD5140">
        <w:rPr>
          <w:sz w:val="22"/>
          <w:szCs w:val="22"/>
        </w:rPr>
        <w:t xml:space="preserve">. </w:t>
      </w:r>
      <w:r w:rsidR="00EC47AB" w:rsidRPr="00DD5140">
        <w:rPr>
          <w:color w:val="000000"/>
          <w:sz w:val="22"/>
          <w:szCs w:val="22"/>
        </w:rPr>
        <w:t>Na fase de habilitação, é ilegal a exigência de apresentação de laudos de ensaios técnicos para comprovação de qualidade de insumo ou produto. Desde que previsto no instrumento convocatório, na fase de propostas a Administração pode exigir, do licitante provisoriamente classificado em primeiro lugar, em prazo razoável e suficiente para tal, a apresentação de amostra do produto ou insumo, acompanhada dos laudos técnicos necessários a comprovar a qualidade do bem a ser fornecido.</w:t>
      </w:r>
    </w:p>
    <w:p w:rsidR="008263A8" w:rsidRDefault="00EB0B85" w:rsidP="00D70D36">
      <w:pPr>
        <w:autoSpaceDE w:val="0"/>
        <w:autoSpaceDN w:val="0"/>
        <w:adjustRightInd w:val="0"/>
        <w:spacing w:after="60"/>
        <w:ind w:left="0"/>
        <w:rPr>
          <w:rFonts w:eastAsia="Times New Roman"/>
          <w:sz w:val="22"/>
          <w:szCs w:val="22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>3</w:t>
      </w:r>
      <w:r w:rsidR="004F7D96" w:rsidRPr="00DD5140">
        <w:rPr>
          <w:rFonts w:eastAsia="Times New Roman"/>
          <w:sz w:val="22"/>
          <w:szCs w:val="22"/>
          <w:lang w:eastAsia="pt-BR"/>
        </w:rPr>
        <w:t xml:space="preserve">. </w:t>
      </w:r>
      <w:r w:rsidR="00DD5140" w:rsidRPr="00DD5140">
        <w:rPr>
          <w:rFonts w:eastAsia="Times New Roman"/>
          <w:sz w:val="22"/>
          <w:szCs w:val="22"/>
          <w:lang w:eastAsia="pt-BR"/>
        </w:rPr>
        <w:t>É ilegal a exigência de certificações, do tipo ISO e SCORM, como critério que possa, de alguma forma, ensejar a desclassificação de propostas, ainda que constem como quesitos de pontuação técnica.</w:t>
      </w:r>
    </w:p>
    <w:p w:rsidR="00DD5140" w:rsidRDefault="00EB0B85" w:rsidP="00D70D36">
      <w:pPr>
        <w:autoSpaceDE w:val="0"/>
        <w:autoSpaceDN w:val="0"/>
        <w:adjustRightInd w:val="0"/>
        <w:spacing w:after="60"/>
        <w:ind w:left="0"/>
        <w:rPr>
          <w:rFonts w:eastAsia="Times New Roman"/>
          <w:sz w:val="22"/>
          <w:szCs w:val="22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>4</w:t>
      </w:r>
      <w:r w:rsidR="00DD5140">
        <w:rPr>
          <w:rFonts w:eastAsia="Times New Roman"/>
          <w:sz w:val="22"/>
          <w:szCs w:val="22"/>
          <w:lang w:eastAsia="pt-BR"/>
        </w:rPr>
        <w:t>.</w:t>
      </w:r>
      <w:r w:rsidR="00DD5140" w:rsidRPr="00DD5140">
        <w:rPr>
          <w:b/>
          <w:sz w:val="22"/>
          <w:szCs w:val="22"/>
          <w:lang w:eastAsia="pt-BR"/>
        </w:rPr>
        <w:t xml:space="preserve"> </w:t>
      </w:r>
      <w:r w:rsidR="00DD5140" w:rsidRPr="00DD5140">
        <w:rPr>
          <w:rFonts w:eastAsia="Times New Roman"/>
          <w:sz w:val="22"/>
          <w:szCs w:val="22"/>
          <w:lang w:eastAsia="pt-BR"/>
        </w:rPr>
        <w:t>É admitida a utilização de certificação ISO 9001 como critério de pontuação de proposta, desde que vinculado tão-somente à apresentação de certificado válido, com atribuição de pontos ao documento em si, de forma global pelos serviços prestados, sendo vedada a pontuação de atividades específicas</w:t>
      </w:r>
      <w:r w:rsidR="00DD5140" w:rsidRPr="00DD5140">
        <w:rPr>
          <w:rFonts w:eastAsia="Times New Roman"/>
          <w:b/>
          <w:sz w:val="22"/>
          <w:szCs w:val="22"/>
          <w:lang w:eastAsia="pt-BR"/>
        </w:rPr>
        <w:t>.</w:t>
      </w:r>
    </w:p>
    <w:p w:rsidR="006B62B4" w:rsidRPr="003A0B0D" w:rsidRDefault="0008246E" w:rsidP="00CC4A40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  <w:r w:rsidRPr="003A0B0D">
        <w:rPr>
          <w:b/>
          <w:bCs/>
          <w:smallCaps/>
          <w:sz w:val="22"/>
          <w:szCs w:val="22"/>
        </w:rPr>
        <w:t>PLENÁRIO</w:t>
      </w:r>
    </w:p>
    <w:p w:rsidR="00FC6135" w:rsidRDefault="00FC6135" w:rsidP="00594C49">
      <w:pPr>
        <w:pStyle w:val="enter-3pt"/>
        <w:tabs>
          <w:tab w:val="left" w:pos="2590"/>
        </w:tabs>
        <w:spacing w:line="240" w:lineRule="auto"/>
        <w:rPr>
          <w:b/>
          <w:sz w:val="22"/>
          <w:szCs w:val="22"/>
        </w:rPr>
      </w:pPr>
    </w:p>
    <w:p w:rsidR="00EB0B85" w:rsidRPr="00A75FA5" w:rsidRDefault="00EB0B85" w:rsidP="00A75FA5">
      <w:pPr>
        <w:tabs>
          <w:tab w:val="left" w:pos="0"/>
        </w:tabs>
        <w:autoSpaceDE w:val="0"/>
        <w:autoSpaceDN w:val="0"/>
        <w:adjustRightInd w:val="0"/>
        <w:spacing w:after="0"/>
        <w:ind w:left="0"/>
        <w:rPr>
          <w:rFonts w:eastAsia="Times New Roman"/>
          <w:b/>
          <w:color w:val="000000"/>
          <w:sz w:val="22"/>
          <w:szCs w:val="22"/>
          <w:lang w:eastAsia="pt-BR"/>
        </w:rPr>
      </w:pPr>
      <w:r w:rsidRPr="00A75FA5">
        <w:rPr>
          <w:rFonts w:eastAsia="Times New Roman"/>
          <w:b/>
          <w:color w:val="000000"/>
          <w:sz w:val="22"/>
          <w:szCs w:val="22"/>
          <w:lang w:eastAsia="pt-BR"/>
        </w:rPr>
        <w:t xml:space="preserve">1. Em procedimentos licitatórios para contratação de sociedades de advogados, é </w:t>
      </w:r>
      <w:proofErr w:type="gramStart"/>
      <w:r w:rsidRPr="00A75FA5">
        <w:rPr>
          <w:rFonts w:eastAsia="Times New Roman"/>
          <w:b/>
          <w:color w:val="000000"/>
          <w:sz w:val="22"/>
          <w:szCs w:val="22"/>
          <w:lang w:eastAsia="pt-BR"/>
        </w:rPr>
        <w:t>ilegítima</w:t>
      </w:r>
      <w:proofErr w:type="gramEnd"/>
      <w:r w:rsidRPr="00A75FA5">
        <w:rPr>
          <w:rFonts w:eastAsia="Times New Roman"/>
          <w:b/>
          <w:color w:val="000000"/>
          <w:sz w:val="22"/>
          <w:szCs w:val="22"/>
          <w:lang w:eastAsia="pt-BR"/>
        </w:rPr>
        <w:t xml:space="preserve"> a previsão em edital de rateio dos honorários advocatícios entre as futuras prestadoras de serviços e a associação de advogados do quadro permanente da entidade contratante, uma vez que o contrato deve reger apenas a relação entre contratado e contratante, jamais criar direitos para os empregados da instituição promotora da licitação.</w:t>
      </w:r>
    </w:p>
    <w:p w:rsidR="00EB0B85" w:rsidRPr="00292647" w:rsidRDefault="0049331C" w:rsidP="00A75FA5">
      <w:pPr>
        <w:pStyle w:val="Default"/>
        <w:jc w:val="both"/>
        <w:rPr>
          <w:rFonts w:eastAsia="Times New Roman"/>
          <w:sz w:val="22"/>
          <w:szCs w:val="22"/>
        </w:rPr>
      </w:pPr>
      <w:r w:rsidRPr="00A75FA5">
        <w:rPr>
          <w:rFonts w:eastAsia="Times New Roman"/>
          <w:sz w:val="22"/>
          <w:szCs w:val="22"/>
        </w:rPr>
        <w:t>Representações formuladas por cidadão e por escritórios de advocacia questionaram supostas irregularidades ocorridas em licitação realizada pelo Centro de Apoio aos Negócios e Operações Logísticas de São Paulo (</w:t>
      </w:r>
      <w:proofErr w:type="spellStart"/>
      <w:r w:rsidRPr="00A75FA5">
        <w:rPr>
          <w:rFonts w:eastAsia="Times New Roman"/>
          <w:sz w:val="22"/>
          <w:szCs w:val="22"/>
        </w:rPr>
        <w:t>Cenop</w:t>
      </w:r>
      <w:proofErr w:type="spellEnd"/>
      <w:r w:rsidRPr="00A75FA5">
        <w:rPr>
          <w:rFonts w:eastAsia="Times New Roman"/>
          <w:sz w:val="22"/>
          <w:szCs w:val="22"/>
        </w:rPr>
        <w:t xml:space="preserve"> Logística São Paulo) do Banco do Brasil S.A., para o credenciamento de sociedades de advogados. </w:t>
      </w:r>
      <w:r w:rsidR="00087F40" w:rsidRPr="00A75FA5">
        <w:rPr>
          <w:rFonts w:eastAsia="Times New Roman"/>
          <w:sz w:val="22"/>
          <w:szCs w:val="22"/>
        </w:rPr>
        <w:t xml:space="preserve">Mediante o </w:t>
      </w:r>
      <w:hyperlink r:id="rId9" w:history="1">
        <w:r w:rsidR="00292647" w:rsidRPr="00292647">
          <w:rPr>
            <w:rStyle w:val="Hyperlink"/>
            <w:sz w:val="22"/>
            <w:szCs w:val="22"/>
            <w:shd w:val="clear" w:color="auto" w:fill="FFFFFF"/>
          </w:rPr>
          <w:t>Acórdão 3.567/2014-Plenário</w:t>
        </w:r>
      </w:hyperlink>
      <w:r w:rsidR="004B7913">
        <w:rPr>
          <w:rFonts w:eastAsia="Times New Roman"/>
          <w:sz w:val="22"/>
          <w:szCs w:val="22"/>
        </w:rPr>
        <w:t>, o TCU</w:t>
      </w:r>
      <w:r w:rsidR="00087F40" w:rsidRPr="00A75FA5">
        <w:rPr>
          <w:rFonts w:eastAsia="Times New Roman"/>
          <w:sz w:val="22"/>
          <w:szCs w:val="22"/>
        </w:rPr>
        <w:t>, seguindo o voto do Ministro Revisor, adotou medida cautelar e determinou a suspensão do certame até a decisão de mérito,</w:t>
      </w:r>
      <w:r w:rsidR="00143B36" w:rsidRPr="00A75FA5">
        <w:rPr>
          <w:rFonts w:eastAsia="Times New Roman"/>
          <w:sz w:val="22"/>
          <w:szCs w:val="22"/>
        </w:rPr>
        <w:t xml:space="preserve"> com oitiva da entidade,</w:t>
      </w:r>
      <w:r w:rsidR="00087F40" w:rsidRPr="00A75FA5">
        <w:rPr>
          <w:rFonts w:eastAsia="Times New Roman"/>
          <w:sz w:val="22"/>
          <w:szCs w:val="22"/>
        </w:rPr>
        <w:t xml:space="preserve"> em razão das seguintes irregularidades verificadas em cognição sumária:</w:t>
      </w:r>
      <w:r w:rsidR="00143B36" w:rsidRPr="00A75FA5">
        <w:rPr>
          <w:rFonts w:eastAsia="Times New Roman"/>
          <w:sz w:val="22"/>
          <w:szCs w:val="22"/>
        </w:rPr>
        <w:t xml:space="preserve"> </w:t>
      </w:r>
      <w:r w:rsidR="00143B36" w:rsidRPr="00A75FA5">
        <w:rPr>
          <w:i/>
          <w:sz w:val="22"/>
          <w:szCs w:val="22"/>
        </w:rPr>
        <w:t>“impossibilidade de o procedimento adotado pela instituição bancária ser definido como credenciamento”</w:t>
      </w:r>
      <w:r w:rsidR="00143B36" w:rsidRPr="00A75FA5">
        <w:rPr>
          <w:sz w:val="22"/>
          <w:szCs w:val="22"/>
        </w:rPr>
        <w:t xml:space="preserve">, </w:t>
      </w:r>
      <w:r w:rsidR="00143B36" w:rsidRPr="00A75FA5">
        <w:rPr>
          <w:i/>
          <w:sz w:val="22"/>
          <w:szCs w:val="22"/>
        </w:rPr>
        <w:t>“a contratação simultânea de mais de um licitante para o mesmo objeto, a existência de cadastro reserva, rescisão contratual em desacordo com a lei e a previsão de rateio de honorários advocatícios com a Associação de Advogados do Banco do Brasil”</w:t>
      </w:r>
      <w:r w:rsidR="00143B36" w:rsidRPr="00A75FA5">
        <w:rPr>
          <w:sz w:val="22"/>
          <w:szCs w:val="22"/>
        </w:rPr>
        <w:t>. Em nova apreciação do feito provocada por memorial apresentado pelo Banco do Brasil, o relator entendeu, com base nos argumentos ofertados, necessária a revogaç</w:t>
      </w:r>
      <w:r w:rsidR="00DD667B" w:rsidRPr="00A75FA5">
        <w:rPr>
          <w:sz w:val="22"/>
          <w:szCs w:val="22"/>
        </w:rPr>
        <w:t>ão da cautelar “</w:t>
      </w:r>
      <w:r w:rsidR="00DD667B" w:rsidRPr="00A75FA5">
        <w:rPr>
          <w:i/>
          <w:sz w:val="22"/>
          <w:szCs w:val="22"/>
        </w:rPr>
        <w:t>pela caracterização de</w:t>
      </w:r>
      <w:r w:rsidR="00DD667B" w:rsidRPr="00A75FA5">
        <w:rPr>
          <w:sz w:val="22"/>
          <w:szCs w:val="22"/>
        </w:rPr>
        <w:t xml:space="preserve"> </w:t>
      </w:r>
      <w:r w:rsidR="00DD667B" w:rsidRPr="00A75FA5">
        <w:rPr>
          <w:b/>
          <w:i/>
          <w:sz w:val="22"/>
          <w:szCs w:val="22"/>
        </w:rPr>
        <w:t>periculum in mora</w:t>
      </w:r>
      <w:r w:rsidR="00DD667B" w:rsidRPr="00A75FA5">
        <w:rPr>
          <w:i/>
          <w:sz w:val="22"/>
          <w:szCs w:val="22"/>
        </w:rPr>
        <w:t xml:space="preserve"> reverso, pois a suspensão do processo de escolha que culminaria com a contratação por meio da nova sistemática impõe ao banco, a curto e médio prazo, a continuidade da prestação dos serviços jurídicos mediante a prorrogação das avenças existentes, mantendo-se inalterada a realidade adversa observada atualmente”, </w:t>
      </w:r>
      <w:r w:rsidR="00DD667B" w:rsidRPr="00A75FA5">
        <w:rPr>
          <w:sz w:val="22"/>
          <w:szCs w:val="22"/>
        </w:rPr>
        <w:t xml:space="preserve">tendo em vista o prejuízo alegado com a atual forma de terceirização de serviços advocatícios pela entidade. No entanto, o relator registrou a necessidade de estabelecer ressalva na autorização para o prosseguimento do procedimento licitatório. </w:t>
      </w:r>
      <w:r w:rsidR="00A75FA5" w:rsidRPr="00A75FA5">
        <w:rPr>
          <w:sz w:val="22"/>
          <w:szCs w:val="22"/>
        </w:rPr>
        <w:t>“</w:t>
      </w:r>
      <w:r w:rsidR="00A75FA5" w:rsidRPr="00A75FA5">
        <w:rPr>
          <w:i/>
          <w:sz w:val="22"/>
          <w:szCs w:val="22"/>
        </w:rPr>
        <w:t>Refiro-me à previsão do item (...)</w:t>
      </w:r>
      <w:r w:rsidR="00DD667B" w:rsidRPr="00A75FA5">
        <w:rPr>
          <w:i/>
          <w:sz w:val="22"/>
          <w:szCs w:val="22"/>
        </w:rPr>
        <w:t xml:space="preserve"> da mi</w:t>
      </w:r>
      <w:r w:rsidR="00A75FA5" w:rsidRPr="00A75FA5">
        <w:rPr>
          <w:i/>
          <w:sz w:val="22"/>
          <w:szCs w:val="22"/>
        </w:rPr>
        <w:t>nuta de contrato (...</w:t>
      </w:r>
      <w:r w:rsidR="00DD667B" w:rsidRPr="00A75FA5">
        <w:rPr>
          <w:i/>
          <w:sz w:val="22"/>
          <w:szCs w:val="22"/>
        </w:rPr>
        <w:t>), para que a Associação do Advogados do Banco do Brasil faça jus a 1/5 dos honorários advocatícios. De fato, como bem afirmou o Ministro</w:t>
      </w:r>
      <w:r w:rsidR="00A75FA5" w:rsidRPr="00A75FA5">
        <w:rPr>
          <w:i/>
          <w:sz w:val="22"/>
          <w:szCs w:val="22"/>
        </w:rPr>
        <w:t xml:space="preserve"> </w:t>
      </w:r>
      <w:r w:rsidR="00A75FA5" w:rsidRPr="00A75FA5">
        <w:rPr>
          <w:sz w:val="22"/>
          <w:szCs w:val="22"/>
        </w:rPr>
        <w:t>[Revisor]</w:t>
      </w:r>
      <w:r w:rsidR="00DD667B" w:rsidRPr="00A75FA5">
        <w:rPr>
          <w:i/>
          <w:sz w:val="22"/>
          <w:szCs w:val="22"/>
        </w:rPr>
        <w:t>, é inapropriado que assunto concernente à relação entre a instituição e seus empregados seja incluído no contrato entre o banco e a prestadora de serviço. Por essa razão, deve ser determinada a exclusão dos itens relativos a esse tema, sem prejuízo de informar da desnecessidade de republicação do edital, visto que isso não afeta o conteúdo das propostas.</w:t>
      </w:r>
      <w:r w:rsidR="00A75FA5" w:rsidRPr="00A75FA5">
        <w:rPr>
          <w:i/>
          <w:sz w:val="22"/>
          <w:szCs w:val="22"/>
        </w:rPr>
        <w:t>”</w:t>
      </w:r>
      <w:r w:rsidR="00A75FA5" w:rsidRPr="00A75FA5">
        <w:rPr>
          <w:sz w:val="22"/>
          <w:szCs w:val="22"/>
        </w:rPr>
        <w:t xml:space="preserve"> Assim, seguindo o voto do relator, o Plenário do TCU revogou a medida cautelar, determinou à unidade técnica responsável urgência na instrução de m</w:t>
      </w:r>
      <w:r w:rsidR="004B7913">
        <w:rPr>
          <w:sz w:val="22"/>
          <w:szCs w:val="22"/>
        </w:rPr>
        <w:t>érito e</w:t>
      </w:r>
      <w:r w:rsidR="00A75FA5" w:rsidRPr="00A75FA5">
        <w:rPr>
          <w:sz w:val="22"/>
          <w:szCs w:val="22"/>
        </w:rPr>
        <w:t xml:space="preserve"> ao </w:t>
      </w:r>
      <w:proofErr w:type="spellStart"/>
      <w:r w:rsidR="00A75FA5" w:rsidRPr="00A75FA5">
        <w:rPr>
          <w:sz w:val="22"/>
          <w:szCs w:val="22"/>
        </w:rPr>
        <w:t>Cenop</w:t>
      </w:r>
      <w:proofErr w:type="spellEnd"/>
      <w:r w:rsidR="00A75FA5" w:rsidRPr="00A75FA5">
        <w:rPr>
          <w:sz w:val="22"/>
          <w:szCs w:val="22"/>
        </w:rPr>
        <w:t xml:space="preserve"> Logística São Paulo que “</w:t>
      </w:r>
      <w:r w:rsidR="00A75FA5" w:rsidRPr="00A75FA5">
        <w:rPr>
          <w:i/>
          <w:sz w:val="22"/>
          <w:szCs w:val="22"/>
        </w:rPr>
        <w:t>reformule o Edital (...) para que não constem itens alheios à relação jurídica entre o banco e as futuras contratadas, em especial os que tratem de rateio de honorários advocatícios para a Associação dos Advogados do Banco do Brasil, deixando assente que essa medida não implica a necessidade de republicação do edital, visto que não afeta o conteúdo das propostas dos participantes</w:t>
      </w:r>
      <w:r w:rsidR="00A75FA5" w:rsidRPr="00A75FA5">
        <w:rPr>
          <w:sz w:val="22"/>
          <w:szCs w:val="22"/>
        </w:rPr>
        <w:t>”.</w:t>
      </w:r>
      <w:r w:rsidR="00A75FA5">
        <w:rPr>
          <w:sz w:val="22"/>
          <w:szCs w:val="22"/>
        </w:rPr>
        <w:t xml:space="preserve"> </w:t>
      </w:r>
      <w:hyperlink r:id="rId10" w:history="1">
        <w:r w:rsidR="00A75FA5" w:rsidRPr="00A75FA5">
          <w:rPr>
            <w:b/>
            <w:i/>
            <w:color w:val="0000FF"/>
            <w:sz w:val="22"/>
            <w:szCs w:val="22"/>
            <w:shd w:val="clear" w:color="auto" w:fill="FFFFFF"/>
          </w:rPr>
          <w:t>Acórdão 532/2015-Plenário</w:t>
        </w:r>
      </w:hyperlink>
      <w:r w:rsidR="00A75FA5" w:rsidRPr="00A75FA5">
        <w:rPr>
          <w:b/>
          <w:i/>
          <w:color w:val="auto"/>
          <w:sz w:val="22"/>
          <w:szCs w:val="22"/>
          <w:shd w:val="clear" w:color="auto" w:fill="FFFFFF"/>
        </w:rPr>
        <w:t xml:space="preserve">, TC 018.515/2014-2, relator Ministro José </w:t>
      </w:r>
      <w:proofErr w:type="spellStart"/>
      <w:r w:rsidR="00A75FA5" w:rsidRPr="00A75FA5">
        <w:rPr>
          <w:b/>
          <w:i/>
          <w:color w:val="auto"/>
          <w:sz w:val="22"/>
          <w:szCs w:val="22"/>
          <w:shd w:val="clear" w:color="auto" w:fill="FFFFFF"/>
        </w:rPr>
        <w:t>Múcio</w:t>
      </w:r>
      <w:proofErr w:type="spellEnd"/>
      <w:r w:rsidR="00A75FA5" w:rsidRPr="00A75FA5">
        <w:rPr>
          <w:b/>
          <w:i/>
          <w:color w:val="auto"/>
          <w:sz w:val="22"/>
          <w:szCs w:val="22"/>
          <w:shd w:val="clear" w:color="auto" w:fill="FFFFFF"/>
        </w:rPr>
        <w:t xml:space="preserve"> Monteiro, 18.3.2015.</w:t>
      </w:r>
    </w:p>
    <w:p w:rsidR="00EB0B85" w:rsidRPr="00A75FA5" w:rsidRDefault="00EB0B85" w:rsidP="00A75FA5">
      <w:pPr>
        <w:pStyle w:val="enter-3pt"/>
        <w:tabs>
          <w:tab w:val="left" w:pos="2590"/>
        </w:tabs>
        <w:spacing w:line="240" w:lineRule="auto"/>
        <w:rPr>
          <w:b/>
          <w:sz w:val="22"/>
          <w:szCs w:val="22"/>
        </w:rPr>
      </w:pPr>
    </w:p>
    <w:p w:rsidR="00D118ED" w:rsidRPr="00A75FA5" w:rsidRDefault="00EB0B85" w:rsidP="00A75FA5">
      <w:pPr>
        <w:pStyle w:val="enter-3pt"/>
        <w:tabs>
          <w:tab w:val="left" w:pos="2590"/>
        </w:tabs>
        <w:spacing w:line="240" w:lineRule="auto"/>
        <w:rPr>
          <w:b/>
          <w:color w:val="000000"/>
          <w:sz w:val="22"/>
          <w:szCs w:val="22"/>
        </w:rPr>
      </w:pPr>
      <w:r w:rsidRPr="00A75FA5">
        <w:rPr>
          <w:b/>
          <w:sz w:val="22"/>
          <w:szCs w:val="22"/>
        </w:rPr>
        <w:t>2</w:t>
      </w:r>
      <w:r w:rsidR="00520615" w:rsidRPr="00A75FA5">
        <w:rPr>
          <w:b/>
          <w:sz w:val="22"/>
          <w:szCs w:val="22"/>
        </w:rPr>
        <w:t xml:space="preserve">. </w:t>
      </w:r>
      <w:r w:rsidR="00EC47AB" w:rsidRPr="00A75FA5">
        <w:rPr>
          <w:b/>
          <w:color w:val="000000"/>
          <w:sz w:val="22"/>
          <w:szCs w:val="22"/>
        </w:rPr>
        <w:t>Na fase de habilitação, é ilegal a exigência de apresentação de laudos de ensaios técnicos para comprovação de qualidade de insumo ou produto. Desde que previsto no instrumento convocatório, na fase de propostas a Administração pode exigir, do licitante provisoriamente classificado em primeiro lugar, em prazo razoável e suficiente para tal, a apresentação d</w:t>
      </w:r>
      <w:r w:rsidR="00EF7C62" w:rsidRPr="00A75FA5">
        <w:rPr>
          <w:b/>
          <w:color w:val="000000"/>
          <w:sz w:val="22"/>
          <w:szCs w:val="22"/>
        </w:rPr>
        <w:t xml:space="preserve">e amostra do produto ou insumo, </w:t>
      </w:r>
      <w:r w:rsidR="00EC47AB" w:rsidRPr="00A75FA5">
        <w:rPr>
          <w:b/>
          <w:color w:val="000000"/>
          <w:sz w:val="22"/>
          <w:szCs w:val="22"/>
        </w:rPr>
        <w:t>acompanhada dos laudos técnicos necessários a comprovar a qualidade do bem a ser fornecido</w:t>
      </w:r>
      <w:r w:rsidR="00D118ED" w:rsidRPr="00A75FA5">
        <w:rPr>
          <w:b/>
          <w:color w:val="000000"/>
          <w:sz w:val="22"/>
          <w:szCs w:val="22"/>
        </w:rPr>
        <w:t>.</w:t>
      </w:r>
    </w:p>
    <w:p w:rsidR="004E0BDE" w:rsidRPr="00A75FA5" w:rsidRDefault="004E0BDE" w:rsidP="00A75FA5">
      <w:pPr>
        <w:pStyle w:val="enter-3pt"/>
        <w:spacing w:line="240" w:lineRule="auto"/>
        <w:rPr>
          <w:b/>
          <w:bCs/>
          <w:color w:val="000000"/>
          <w:sz w:val="22"/>
          <w:szCs w:val="22"/>
        </w:rPr>
      </w:pPr>
      <w:r w:rsidRPr="00A75FA5">
        <w:rPr>
          <w:sz w:val="22"/>
          <w:szCs w:val="22"/>
        </w:rPr>
        <w:t xml:space="preserve">Auditoria realizada nas obras de adequação viária da BR 101/NE, trecho do estado da Paraíba, sob responsabilidade do </w:t>
      </w:r>
      <w:proofErr w:type="spellStart"/>
      <w:r w:rsidRPr="00A75FA5">
        <w:rPr>
          <w:sz w:val="22"/>
          <w:szCs w:val="22"/>
        </w:rPr>
        <w:t>Dnit</w:t>
      </w:r>
      <w:proofErr w:type="spellEnd"/>
      <w:r w:rsidRPr="00A75FA5">
        <w:rPr>
          <w:sz w:val="22"/>
          <w:szCs w:val="22"/>
        </w:rPr>
        <w:t xml:space="preserve"> (lotes 3 e 4) e do 2° Batalhão de Engenharia de Construção do Exército (lote 5), apontara, dentre outras possíveis irregularidades, a exigência indevida de laudos de ensaios geotécnicos para habilitação técnica de licitantes em pregão presencial relativo ao lote 5. O relator, realizadas as audiências dos responsáveis, pontuou que </w:t>
      </w:r>
      <w:r w:rsidRPr="00A75FA5">
        <w:rPr>
          <w:i/>
          <w:iCs/>
          <w:sz w:val="22"/>
          <w:szCs w:val="22"/>
        </w:rPr>
        <w:t>“nenhuma dessas exigências de laudos de ensaios de material encontra respaldo no rol de condições de qualificação técnica de licitante prevista no artigo 30 da Lei 8.666/1993, aplicável subsidiariamente à licitação realizada sob a modalidade do pregão”</w:t>
      </w:r>
      <w:r w:rsidRPr="00A75FA5">
        <w:rPr>
          <w:sz w:val="22"/>
          <w:szCs w:val="22"/>
        </w:rPr>
        <w:t>. No exame das especificidades do caso concreto, sustentou que a apresentação de laudos de ensaios para aquisição de brita estaria relacionada com as</w:t>
      </w:r>
      <w:r w:rsidRPr="00A75FA5">
        <w:rPr>
          <w:i/>
          <w:iCs/>
          <w:sz w:val="22"/>
          <w:szCs w:val="22"/>
        </w:rPr>
        <w:t xml:space="preserve"> </w:t>
      </w:r>
      <w:r w:rsidRPr="00A75FA5">
        <w:rPr>
          <w:sz w:val="22"/>
          <w:szCs w:val="22"/>
        </w:rPr>
        <w:t xml:space="preserve">características do objeto a ser adquirido pela Administração e, por isso, estas deveriam ser analisadas por meio de amostra ou protótipo, desde que previsto no instrumento convocatório, como admite a jurisprudência do TCU. Nessa linha, assinalou que </w:t>
      </w:r>
      <w:r w:rsidRPr="00A75FA5">
        <w:rPr>
          <w:i/>
          <w:iCs/>
          <w:sz w:val="22"/>
          <w:szCs w:val="22"/>
        </w:rPr>
        <w:t>“o instrumento convocatório poderia exigir do licitante provisoriamente classificado em primeiro lugar, na fase de propostas, a apresentação de amostra do produto, acompanhada dos laudos de ensaio técnico necessários a comprovar a qualidade do bem a ser fornecido à Administração”</w:t>
      </w:r>
      <w:r w:rsidRPr="00A75FA5">
        <w:rPr>
          <w:sz w:val="22"/>
          <w:szCs w:val="22"/>
        </w:rPr>
        <w:t xml:space="preserve">. Em seu entendimento, a exigência não compromete </w:t>
      </w:r>
      <w:r w:rsidRPr="00A75FA5">
        <w:rPr>
          <w:i/>
          <w:iCs/>
          <w:sz w:val="22"/>
          <w:szCs w:val="22"/>
        </w:rPr>
        <w:t>“a execução da obra se o órgão contratante planejar adequadamente a contratação de molde a estipular, no edital de licitação, prazo razoável e suficiente para a licitante com melhor proposta de preço apresentar laudos e certificados exigidos para o produto”</w:t>
      </w:r>
      <w:r w:rsidRPr="00A75FA5">
        <w:rPr>
          <w:sz w:val="22"/>
          <w:szCs w:val="22"/>
        </w:rPr>
        <w:t xml:space="preserve">. Assim, concluiu o relator que a exigência da apresentação de laudos de ensaios na fase de qualificação técnica dos licitantes não tem supedâneo legal e constitui restrição indevida à participação de outros licitantes. Nesses termos, o Plenário, dentre outras deliberações, rejeitou, no ponto, as justificativas apresentadas pelos responsáveis, aplicando-lhes a multa capitulada no art. 58, inciso II, da Lei 8.443/93, e cientificou o Ministério da Defesa e o Comando do Exército acerca da exigência irregular de laudos geotécnicos como critério de habilitação técnica de licitantes. </w:t>
      </w:r>
      <w:hyperlink r:id="rId11" w:history="1">
        <w:r w:rsidRPr="00A75FA5">
          <w:rPr>
            <w:rStyle w:val="Hyperlink"/>
            <w:b/>
            <w:bCs/>
            <w:i/>
            <w:iCs/>
            <w:sz w:val="22"/>
            <w:szCs w:val="22"/>
          </w:rPr>
          <w:t>Acórdão 538/2015-Plenário</w:t>
        </w:r>
      </w:hyperlink>
      <w:r w:rsidRPr="00A75FA5">
        <w:rPr>
          <w:b/>
          <w:bCs/>
          <w:i/>
          <w:iCs/>
          <w:sz w:val="22"/>
          <w:szCs w:val="22"/>
        </w:rPr>
        <w:t xml:space="preserve">, TC 011.817/2010-0, relator Ministro-Substituto Augusto </w:t>
      </w:r>
      <w:proofErr w:type="spellStart"/>
      <w:r w:rsidRPr="00A75FA5">
        <w:rPr>
          <w:b/>
          <w:bCs/>
          <w:i/>
          <w:iCs/>
          <w:sz w:val="22"/>
          <w:szCs w:val="22"/>
        </w:rPr>
        <w:t>Sherman</w:t>
      </w:r>
      <w:proofErr w:type="spellEnd"/>
      <w:r w:rsidRPr="00A75FA5">
        <w:rPr>
          <w:b/>
          <w:bCs/>
          <w:i/>
          <w:iCs/>
          <w:sz w:val="22"/>
          <w:szCs w:val="22"/>
        </w:rPr>
        <w:t xml:space="preserve"> Cavalcanti, 18.3.2015.</w:t>
      </w:r>
    </w:p>
    <w:p w:rsidR="00FC6135" w:rsidRPr="00A75FA5" w:rsidRDefault="00FC6135" w:rsidP="00A75FA5">
      <w:pPr>
        <w:pStyle w:val="enter-3pt"/>
        <w:tabs>
          <w:tab w:val="left" w:pos="2590"/>
        </w:tabs>
        <w:spacing w:line="240" w:lineRule="auto"/>
        <w:rPr>
          <w:b/>
          <w:bCs/>
          <w:i/>
          <w:iCs/>
          <w:sz w:val="22"/>
          <w:szCs w:val="22"/>
        </w:rPr>
      </w:pPr>
    </w:p>
    <w:p w:rsidR="001863E5" w:rsidRPr="00A75FA5" w:rsidRDefault="00EB0B85" w:rsidP="00A75FA5">
      <w:pPr>
        <w:autoSpaceDE w:val="0"/>
        <w:autoSpaceDN w:val="0"/>
        <w:adjustRightInd w:val="0"/>
        <w:spacing w:after="0"/>
        <w:ind w:left="0"/>
        <w:rPr>
          <w:b/>
          <w:sz w:val="22"/>
          <w:szCs w:val="22"/>
        </w:rPr>
      </w:pPr>
      <w:r w:rsidRPr="00A75FA5">
        <w:rPr>
          <w:b/>
          <w:sz w:val="22"/>
          <w:szCs w:val="22"/>
          <w:lang w:eastAsia="pt-BR"/>
        </w:rPr>
        <w:t>3</w:t>
      </w:r>
      <w:r w:rsidR="001863E5" w:rsidRPr="00A75FA5">
        <w:rPr>
          <w:b/>
          <w:sz w:val="22"/>
          <w:szCs w:val="22"/>
          <w:lang w:eastAsia="pt-BR"/>
        </w:rPr>
        <w:t>.</w:t>
      </w:r>
      <w:r w:rsidR="001863E5" w:rsidRPr="00A75FA5">
        <w:rPr>
          <w:rFonts w:eastAsia="Times New Roman"/>
          <w:b/>
          <w:color w:val="000000"/>
          <w:sz w:val="22"/>
          <w:szCs w:val="22"/>
          <w:lang w:eastAsia="pt-BR"/>
        </w:rPr>
        <w:t xml:space="preserve"> </w:t>
      </w:r>
      <w:r w:rsidR="001863E5" w:rsidRPr="00A75FA5">
        <w:rPr>
          <w:b/>
          <w:sz w:val="22"/>
          <w:szCs w:val="22"/>
        </w:rPr>
        <w:t>É ilegal a exigência de certificações, do tipo ISO e SCORM, como critério que possa, de alguma forma, ensejar a desclassificação de propostas, ainda que constem como quesitos de pontuação técnica.</w:t>
      </w:r>
    </w:p>
    <w:p w:rsidR="001863E5" w:rsidRPr="00A75FA5" w:rsidRDefault="001863E5" w:rsidP="00A75FA5">
      <w:pPr>
        <w:autoSpaceDE w:val="0"/>
        <w:autoSpaceDN w:val="0"/>
        <w:adjustRightInd w:val="0"/>
        <w:spacing w:after="0"/>
        <w:ind w:left="0"/>
        <w:rPr>
          <w:b/>
          <w:sz w:val="22"/>
          <w:szCs w:val="22"/>
          <w:lang w:eastAsia="pt-BR"/>
        </w:rPr>
      </w:pPr>
      <w:r w:rsidRPr="00A75FA5">
        <w:rPr>
          <w:sz w:val="22"/>
          <w:szCs w:val="22"/>
        </w:rPr>
        <w:t>Em Representação sobre concorrência tipo técnica e preço, promovida pelo Serviço Brasileiro de Apoio às Micro e Pequenas Empresas (Sebrae), destinada à contratação de empresa especializada para desenvolver, sob demanda, conteúdo educac</w:t>
      </w:r>
      <w:r w:rsidR="00581B32" w:rsidRPr="00A75FA5">
        <w:rPr>
          <w:sz w:val="22"/>
          <w:szCs w:val="22"/>
        </w:rPr>
        <w:t xml:space="preserve">ional na modalidade </w:t>
      </w:r>
      <w:r w:rsidR="00C72ED6" w:rsidRPr="00A75FA5">
        <w:rPr>
          <w:sz w:val="22"/>
          <w:szCs w:val="22"/>
        </w:rPr>
        <w:t>a</w:t>
      </w:r>
      <w:r w:rsidR="00581B32" w:rsidRPr="00A75FA5">
        <w:rPr>
          <w:sz w:val="22"/>
          <w:szCs w:val="22"/>
        </w:rPr>
        <w:t xml:space="preserve"> distância</w:t>
      </w:r>
      <w:r w:rsidRPr="00A75FA5">
        <w:rPr>
          <w:sz w:val="22"/>
          <w:szCs w:val="22"/>
        </w:rPr>
        <w:t xml:space="preserve"> via </w:t>
      </w:r>
      <w:r w:rsidR="00581B32" w:rsidRPr="00A75FA5">
        <w:rPr>
          <w:sz w:val="22"/>
          <w:szCs w:val="22"/>
        </w:rPr>
        <w:t>internet</w:t>
      </w:r>
      <w:r w:rsidR="00343998" w:rsidRPr="00A75FA5">
        <w:rPr>
          <w:sz w:val="22"/>
          <w:szCs w:val="22"/>
        </w:rPr>
        <w:t>, a unidade técnica apontara</w:t>
      </w:r>
      <w:r w:rsidRPr="00A75FA5">
        <w:rPr>
          <w:sz w:val="22"/>
          <w:szCs w:val="22"/>
        </w:rPr>
        <w:t xml:space="preserve"> a exigência indevida de certificações ISO 9001 e SCORM como critério de habilitação, em desacordo com a jurisprudência do TCU. Em sua análise,</w:t>
      </w:r>
      <w:r w:rsidR="00343998" w:rsidRPr="00A75FA5">
        <w:rPr>
          <w:sz w:val="22"/>
          <w:szCs w:val="22"/>
        </w:rPr>
        <w:t xml:space="preserve"> a unidade instrutiva constatara</w:t>
      </w:r>
      <w:r w:rsidRPr="00A75FA5">
        <w:rPr>
          <w:sz w:val="22"/>
          <w:szCs w:val="22"/>
        </w:rPr>
        <w:t xml:space="preserve"> que a pontuação </w:t>
      </w:r>
      <w:r w:rsidR="00343998" w:rsidRPr="00A75FA5">
        <w:rPr>
          <w:sz w:val="22"/>
          <w:szCs w:val="22"/>
        </w:rPr>
        <w:t>da proposta técnica corresponde</w:t>
      </w:r>
      <w:r w:rsidRPr="00A75FA5">
        <w:rPr>
          <w:sz w:val="22"/>
          <w:szCs w:val="22"/>
        </w:rPr>
        <w:t xml:space="preserve"> a 60% da pon</w:t>
      </w:r>
      <w:r w:rsidR="00581B32" w:rsidRPr="00A75FA5">
        <w:rPr>
          <w:sz w:val="22"/>
          <w:szCs w:val="22"/>
        </w:rPr>
        <w:t>tuação final, sendo no máximo 15</w:t>
      </w:r>
      <w:r w:rsidRPr="00A75FA5">
        <w:rPr>
          <w:sz w:val="22"/>
          <w:szCs w:val="22"/>
        </w:rPr>
        <w:t xml:space="preserve"> pontos p</w:t>
      </w:r>
      <w:r w:rsidR="00581B32" w:rsidRPr="00A75FA5">
        <w:rPr>
          <w:sz w:val="22"/>
          <w:szCs w:val="22"/>
        </w:rPr>
        <w:t>ara a certificação ISO 9001 e 10</w:t>
      </w:r>
      <w:r w:rsidRPr="00A75FA5">
        <w:rPr>
          <w:sz w:val="22"/>
          <w:szCs w:val="22"/>
        </w:rPr>
        <w:t xml:space="preserve"> pontos para a certificação SCORM. “</w:t>
      </w:r>
      <w:r w:rsidRPr="00A75FA5">
        <w:rPr>
          <w:i/>
          <w:sz w:val="22"/>
          <w:szCs w:val="22"/>
        </w:rPr>
        <w:t>Considerando a pontuação quanto à experiência da empresa e de sua capacidade, de no máximo 35 pontos, e que o edital estipula que somente serão classificadas as propostas que atingirem, no mínimo, 36 pontos, a não apresentação concomitante das certificações referidas eliminaria a licitante da disputa</w:t>
      </w:r>
      <w:r w:rsidR="00343998" w:rsidRPr="00A75FA5">
        <w:rPr>
          <w:sz w:val="22"/>
          <w:szCs w:val="22"/>
        </w:rPr>
        <w:t xml:space="preserve">”. Nesse sentido, </w:t>
      </w:r>
      <w:proofErr w:type="spellStart"/>
      <w:r w:rsidR="00343998" w:rsidRPr="00A75FA5">
        <w:rPr>
          <w:sz w:val="22"/>
          <w:szCs w:val="22"/>
        </w:rPr>
        <w:t>concluira</w:t>
      </w:r>
      <w:proofErr w:type="spellEnd"/>
      <w:r w:rsidRPr="00A75FA5">
        <w:rPr>
          <w:sz w:val="22"/>
          <w:szCs w:val="22"/>
        </w:rPr>
        <w:t xml:space="preserve"> a un</w:t>
      </w:r>
      <w:r w:rsidR="00343998" w:rsidRPr="00A75FA5">
        <w:rPr>
          <w:sz w:val="22"/>
          <w:szCs w:val="22"/>
        </w:rPr>
        <w:t>idade técnica que, no caso, a despeito de a</w:t>
      </w:r>
      <w:r w:rsidRPr="00A75FA5">
        <w:rPr>
          <w:sz w:val="22"/>
          <w:szCs w:val="22"/>
        </w:rPr>
        <w:t xml:space="preserve"> apresentação dos certificados estar prevista nos critérios de pontuação da proposta técnica, </w:t>
      </w:r>
      <w:r w:rsidR="00343998" w:rsidRPr="00A75FA5">
        <w:rPr>
          <w:sz w:val="22"/>
          <w:szCs w:val="22"/>
        </w:rPr>
        <w:t>a exigência constitui</w:t>
      </w:r>
      <w:r w:rsidRPr="00A75FA5">
        <w:rPr>
          <w:sz w:val="22"/>
          <w:szCs w:val="22"/>
        </w:rPr>
        <w:t>, em essência, “</w:t>
      </w:r>
      <w:r w:rsidRPr="00A75FA5">
        <w:rPr>
          <w:i/>
          <w:sz w:val="22"/>
          <w:szCs w:val="22"/>
        </w:rPr>
        <w:t>requisito para a participação no certame, uma vez que exclui a possibilidade de que licitantes que não possuam ambos os certificados classifiquem-se para a disputa</w:t>
      </w:r>
      <w:r w:rsidRPr="00A75FA5">
        <w:rPr>
          <w:sz w:val="22"/>
          <w:szCs w:val="22"/>
        </w:rPr>
        <w:t>”. O relator, alinhado à análise da unidade instrutiva, ressaltou que a jurisprudência do TCU “</w:t>
      </w:r>
      <w:r w:rsidRPr="00A75FA5">
        <w:rPr>
          <w:i/>
          <w:sz w:val="22"/>
          <w:szCs w:val="22"/>
        </w:rPr>
        <w:t>é firme no sentido de proibir a exigência de certificações na fase de habilitação das licitações</w:t>
      </w:r>
      <w:r w:rsidRPr="00A75FA5">
        <w:rPr>
          <w:sz w:val="22"/>
          <w:szCs w:val="22"/>
        </w:rPr>
        <w:t>”, e visa “</w:t>
      </w:r>
      <w:r w:rsidRPr="00A75FA5">
        <w:rPr>
          <w:i/>
          <w:sz w:val="22"/>
          <w:szCs w:val="22"/>
        </w:rPr>
        <w:t>impedir o afastamento de concorrentes em razão da ausência de certificação, a qual somente poderia ser exigida para fins de pontuação técnica</w:t>
      </w:r>
      <w:r w:rsidRPr="00A75FA5">
        <w:rPr>
          <w:sz w:val="22"/>
          <w:szCs w:val="22"/>
        </w:rPr>
        <w:t>”. Sobre o caso em exame, observou o relator que, “</w:t>
      </w:r>
      <w:r w:rsidRPr="00A75FA5">
        <w:rPr>
          <w:i/>
          <w:sz w:val="22"/>
          <w:szCs w:val="22"/>
        </w:rPr>
        <w:t>muito embora se trate da fase de julgamento das propostas e o Sebrae tenha procurado justificar a necessidade dos certificados, a distribuição dos pontos constantes da licitação e a previsão de desclassificação de propostas, nos limites em que estipulado, indica tratar-se de um requisito de habilitação técnica transverso, o que representa indevida restrição à competividade no certame</w:t>
      </w:r>
      <w:r w:rsidRPr="00A75FA5">
        <w:rPr>
          <w:sz w:val="22"/>
          <w:szCs w:val="22"/>
        </w:rPr>
        <w:t>”. Destacou ainda que “</w:t>
      </w:r>
      <w:r w:rsidRPr="00A75FA5">
        <w:rPr>
          <w:i/>
          <w:sz w:val="22"/>
          <w:szCs w:val="22"/>
        </w:rPr>
        <w:t>a despeito de a contratação envolver serviços da ordem de aproximadamente R$ 15 milhões, apenas duas empres</w:t>
      </w:r>
      <w:r w:rsidR="00343998" w:rsidRPr="00A75FA5">
        <w:rPr>
          <w:i/>
          <w:sz w:val="22"/>
          <w:szCs w:val="22"/>
        </w:rPr>
        <w:t>as participaram do certame</w:t>
      </w:r>
      <w:r w:rsidRPr="00A75FA5">
        <w:rPr>
          <w:sz w:val="22"/>
          <w:szCs w:val="22"/>
        </w:rPr>
        <w:t>". Comprovado o prejuízo à competitiv</w:t>
      </w:r>
      <w:r w:rsidR="00B03890" w:rsidRPr="00A75FA5">
        <w:rPr>
          <w:sz w:val="22"/>
          <w:szCs w:val="22"/>
        </w:rPr>
        <w:t>idade, o Tribunal</w:t>
      </w:r>
      <w:r w:rsidRPr="00A75FA5">
        <w:rPr>
          <w:sz w:val="22"/>
          <w:szCs w:val="22"/>
        </w:rPr>
        <w:t xml:space="preserve"> fixou prazo para a anulaç</w:t>
      </w:r>
      <w:r w:rsidR="00343998" w:rsidRPr="00A75FA5">
        <w:rPr>
          <w:sz w:val="22"/>
          <w:szCs w:val="22"/>
        </w:rPr>
        <w:t>ão da concorrência e determinou</w:t>
      </w:r>
      <w:r w:rsidRPr="00A75FA5">
        <w:rPr>
          <w:sz w:val="22"/>
          <w:szCs w:val="22"/>
        </w:rPr>
        <w:t xml:space="preserve"> ao Sebrae, no ponto, que “</w:t>
      </w:r>
      <w:r w:rsidRPr="00A75FA5">
        <w:rPr>
          <w:i/>
          <w:sz w:val="22"/>
          <w:szCs w:val="22"/>
        </w:rPr>
        <w:t>em futuros certames, abstenha-se de exigir a apresentação de certificações, do tipo ISO e SCORM, como critérios que ensejem a desclassificação de propostas, ainda que constem como itens de pontuação técnica</w:t>
      </w:r>
      <w:r w:rsidRPr="00A75FA5">
        <w:rPr>
          <w:sz w:val="22"/>
          <w:szCs w:val="22"/>
        </w:rPr>
        <w:t xml:space="preserve">”. </w:t>
      </w:r>
      <w:hyperlink r:id="rId12" w:history="1">
        <w:r w:rsidRPr="00A75FA5">
          <w:rPr>
            <w:rStyle w:val="Hyperlink"/>
            <w:b/>
            <w:i/>
            <w:sz w:val="22"/>
            <w:szCs w:val="22"/>
          </w:rPr>
          <w:t>Acórdão 539/2015-Plenário</w:t>
        </w:r>
      </w:hyperlink>
      <w:r w:rsidRPr="00A75FA5">
        <w:rPr>
          <w:b/>
          <w:i/>
          <w:sz w:val="22"/>
          <w:szCs w:val="22"/>
        </w:rPr>
        <w:t xml:space="preserve">, TC 021.768/2014-5, relator Ministro-Substituto Augusto </w:t>
      </w:r>
      <w:proofErr w:type="spellStart"/>
      <w:r w:rsidRPr="00A75FA5">
        <w:rPr>
          <w:b/>
          <w:i/>
          <w:sz w:val="22"/>
          <w:szCs w:val="22"/>
        </w:rPr>
        <w:t>Sherman</w:t>
      </w:r>
      <w:proofErr w:type="spellEnd"/>
      <w:r w:rsidRPr="00A75FA5">
        <w:rPr>
          <w:b/>
          <w:i/>
          <w:sz w:val="22"/>
          <w:szCs w:val="22"/>
        </w:rPr>
        <w:t xml:space="preserve"> Cavalcanti, 18.3.2015.</w:t>
      </w:r>
    </w:p>
    <w:p w:rsidR="001863E5" w:rsidRPr="00A75FA5" w:rsidRDefault="001863E5" w:rsidP="00A75FA5">
      <w:pPr>
        <w:autoSpaceDE w:val="0"/>
        <w:autoSpaceDN w:val="0"/>
        <w:adjustRightInd w:val="0"/>
        <w:spacing w:after="0"/>
        <w:ind w:left="0"/>
        <w:rPr>
          <w:b/>
          <w:sz w:val="22"/>
          <w:szCs w:val="22"/>
          <w:lang w:eastAsia="pt-BR"/>
        </w:rPr>
      </w:pPr>
    </w:p>
    <w:p w:rsidR="001863E5" w:rsidRPr="00A75FA5" w:rsidRDefault="00EB0B85" w:rsidP="00A75FA5">
      <w:pPr>
        <w:autoSpaceDE w:val="0"/>
        <w:autoSpaceDN w:val="0"/>
        <w:adjustRightInd w:val="0"/>
        <w:spacing w:after="0"/>
        <w:ind w:left="0"/>
        <w:rPr>
          <w:b/>
          <w:sz w:val="22"/>
          <w:szCs w:val="22"/>
          <w:lang w:eastAsia="pt-BR"/>
        </w:rPr>
      </w:pPr>
      <w:r w:rsidRPr="00A75FA5">
        <w:rPr>
          <w:b/>
          <w:sz w:val="22"/>
          <w:szCs w:val="22"/>
          <w:lang w:eastAsia="pt-BR"/>
        </w:rPr>
        <w:t>4</w:t>
      </w:r>
      <w:r w:rsidR="001863E5" w:rsidRPr="00A75FA5">
        <w:rPr>
          <w:b/>
          <w:sz w:val="22"/>
          <w:szCs w:val="22"/>
          <w:lang w:eastAsia="pt-BR"/>
        </w:rPr>
        <w:t>. É admitida a utilização de certificação ISO 9001 como critério de pontuação de proposta, desde que vinculado tão-somente à apresentação de certificado válido, com atribuição de pontos ao documento em si, de forma global pelos serviços prestados, sendo vedada a pontuação de atividades específicas.</w:t>
      </w:r>
    </w:p>
    <w:p w:rsidR="00EB0B85" w:rsidRPr="00A75FA5" w:rsidRDefault="001863E5" w:rsidP="00A75FA5">
      <w:pPr>
        <w:autoSpaceDE w:val="0"/>
        <w:autoSpaceDN w:val="0"/>
        <w:adjustRightInd w:val="0"/>
        <w:spacing w:after="0"/>
        <w:ind w:left="0"/>
        <w:rPr>
          <w:b/>
          <w:i/>
          <w:sz w:val="22"/>
          <w:szCs w:val="22"/>
        </w:rPr>
      </w:pPr>
      <w:r w:rsidRPr="00A75FA5">
        <w:rPr>
          <w:sz w:val="22"/>
          <w:szCs w:val="22"/>
          <w:lang w:eastAsia="pt-BR"/>
        </w:rPr>
        <w:t>Ainda na Representação sobre a co</w:t>
      </w:r>
      <w:r w:rsidR="00ED3B26" w:rsidRPr="00A75FA5">
        <w:rPr>
          <w:sz w:val="22"/>
          <w:szCs w:val="22"/>
          <w:lang w:eastAsia="pt-BR"/>
        </w:rPr>
        <w:t xml:space="preserve">ncorrência tipo </w:t>
      </w:r>
      <w:proofErr w:type="gramStart"/>
      <w:r w:rsidR="00ED3B26" w:rsidRPr="00A75FA5">
        <w:rPr>
          <w:sz w:val="22"/>
          <w:szCs w:val="22"/>
          <w:lang w:eastAsia="pt-BR"/>
        </w:rPr>
        <w:t>técnica e preço</w:t>
      </w:r>
      <w:r w:rsidRPr="00A75FA5">
        <w:rPr>
          <w:sz w:val="22"/>
          <w:szCs w:val="22"/>
          <w:lang w:eastAsia="pt-BR"/>
        </w:rPr>
        <w:t xml:space="preserve"> promovi</w:t>
      </w:r>
      <w:r w:rsidR="00ED3B26" w:rsidRPr="00A75FA5">
        <w:rPr>
          <w:sz w:val="22"/>
          <w:szCs w:val="22"/>
          <w:lang w:eastAsia="pt-BR"/>
        </w:rPr>
        <w:t>da</w:t>
      </w:r>
      <w:proofErr w:type="gramEnd"/>
      <w:r w:rsidR="00ED3B26" w:rsidRPr="00A75FA5">
        <w:rPr>
          <w:sz w:val="22"/>
          <w:szCs w:val="22"/>
          <w:lang w:eastAsia="pt-BR"/>
        </w:rPr>
        <w:t xml:space="preserve"> pelo</w:t>
      </w:r>
      <w:r w:rsidRPr="00A75FA5">
        <w:rPr>
          <w:sz w:val="22"/>
          <w:szCs w:val="22"/>
          <w:lang w:eastAsia="pt-BR"/>
        </w:rPr>
        <w:t xml:space="preserve"> </w:t>
      </w:r>
      <w:r w:rsidR="00ED3B26" w:rsidRPr="00A75FA5">
        <w:rPr>
          <w:sz w:val="22"/>
          <w:szCs w:val="22"/>
          <w:lang w:eastAsia="pt-BR"/>
        </w:rPr>
        <w:t>Sebrae</w:t>
      </w:r>
      <w:r w:rsidR="000A4DD9" w:rsidRPr="00A75FA5">
        <w:rPr>
          <w:sz w:val="22"/>
          <w:szCs w:val="22"/>
          <w:lang w:eastAsia="pt-BR"/>
        </w:rPr>
        <w:t>,</w:t>
      </w:r>
      <w:r w:rsidRPr="00A75FA5">
        <w:rPr>
          <w:sz w:val="22"/>
          <w:szCs w:val="22"/>
          <w:lang w:eastAsia="pt-BR"/>
        </w:rPr>
        <w:t xml:space="preserve"> para a contratação de empresa especializada no desenvolvimento de cont</w:t>
      </w:r>
      <w:r w:rsidR="00ED3B26" w:rsidRPr="00A75FA5">
        <w:rPr>
          <w:sz w:val="22"/>
          <w:szCs w:val="22"/>
          <w:lang w:eastAsia="pt-BR"/>
        </w:rPr>
        <w:t xml:space="preserve">eúdo educacional na modalidade </w:t>
      </w:r>
      <w:r w:rsidR="00C72ED6" w:rsidRPr="00A75FA5">
        <w:rPr>
          <w:sz w:val="22"/>
          <w:szCs w:val="22"/>
          <w:lang w:eastAsia="pt-BR"/>
        </w:rPr>
        <w:t>a</w:t>
      </w:r>
      <w:r w:rsidRPr="00A75FA5">
        <w:rPr>
          <w:sz w:val="22"/>
          <w:szCs w:val="22"/>
          <w:lang w:eastAsia="pt-BR"/>
        </w:rPr>
        <w:t xml:space="preserve"> distância, a representante apontara a exigência de certificação ISO 9001 com atribuição de pontos a expressões e redações específicas no escopo do certificado. Em suas justificativ</w:t>
      </w:r>
      <w:r w:rsidR="00C72ED6" w:rsidRPr="00A75FA5">
        <w:rPr>
          <w:sz w:val="22"/>
          <w:szCs w:val="22"/>
          <w:lang w:eastAsia="pt-BR"/>
        </w:rPr>
        <w:t>as, o Sebrae alegou que decidira</w:t>
      </w:r>
      <w:r w:rsidRPr="00A75FA5">
        <w:rPr>
          <w:sz w:val="22"/>
          <w:szCs w:val="22"/>
          <w:lang w:eastAsia="pt-BR"/>
        </w:rPr>
        <w:t xml:space="preserve"> pontuar processos específicos da certificação, considerando “</w:t>
      </w:r>
      <w:r w:rsidRPr="00A75FA5">
        <w:rPr>
          <w:i/>
          <w:sz w:val="22"/>
          <w:szCs w:val="22"/>
          <w:lang w:eastAsia="pt-BR"/>
        </w:rPr>
        <w:t xml:space="preserve">o objeto a ser contratado e os itens que envolvem os serviços de ensino </w:t>
      </w:r>
      <w:r w:rsidR="00C72ED6" w:rsidRPr="00A75FA5">
        <w:rPr>
          <w:i/>
          <w:sz w:val="22"/>
          <w:szCs w:val="22"/>
          <w:lang w:eastAsia="pt-BR"/>
        </w:rPr>
        <w:t>a</w:t>
      </w:r>
      <w:r w:rsidRPr="00A75FA5">
        <w:rPr>
          <w:i/>
          <w:sz w:val="22"/>
          <w:szCs w:val="22"/>
          <w:lang w:eastAsia="pt-BR"/>
        </w:rPr>
        <w:t xml:space="preserve"> distância, uma vez que processos genéricos de educação ou de educação presencial não comprovariam a excelência em pro</w:t>
      </w:r>
      <w:r w:rsidR="00C72ED6" w:rsidRPr="00A75FA5">
        <w:rPr>
          <w:i/>
          <w:sz w:val="22"/>
          <w:szCs w:val="22"/>
          <w:lang w:eastAsia="pt-BR"/>
        </w:rPr>
        <w:t>cessos específicos de educação a</w:t>
      </w:r>
      <w:r w:rsidRPr="00A75FA5">
        <w:rPr>
          <w:i/>
          <w:sz w:val="22"/>
          <w:szCs w:val="22"/>
          <w:lang w:eastAsia="pt-BR"/>
        </w:rPr>
        <w:t xml:space="preserve"> distância</w:t>
      </w:r>
      <w:r w:rsidRPr="00A75FA5">
        <w:rPr>
          <w:sz w:val="22"/>
          <w:szCs w:val="22"/>
          <w:lang w:eastAsia="pt-BR"/>
        </w:rPr>
        <w:t>”. Ao analisar a questão, o relator registrou que o TCU “</w:t>
      </w:r>
      <w:r w:rsidRPr="00A75FA5">
        <w:rPr>
          <w:i/>
          <w:sz w:val="22"/>
          <w:szCs w:val="22"/>
          <w:lang w:eastAsia="pt-BR"/>
        </w:rPr>
        <w:t>tem aceitado a exigência desse tipo de certificado como critério de pontuação desde que vinculado tão somente à apresentação de certificado válido, com atribuição de pontos ao documento em si, de forma global pelos serviços de informática prestados, vedada a pontuação de atividades específicas</w:t>
      </w:r>
      <w:r w:rsidRPr="00A75FA5">
        <w:rPr>
          <w:sz w:val="22"/>
          <w:szCs w:val="22"/>
          <w:lang w:eastAsia="pt-BR"/>
        </w:rPr>
        <w:t xml:space="preserve">”. Nessa linha, citou, dentre outros precedentes, o </w:t>
      </w:r>
      <w:hyperlink r:id="rId13" w:history="1">
        <w:r w:rsidRPr="00A75FA5">
          <w:rPr>
            <w:rStyle w:val="Hyperlink"/>
            <w:sz w:val="22"/>
            <w:szCs w:val="22"/>
            <w:lang w:eastAsia="pt-BR"/>
          </w:rPr>
          <w:t>Acórdão 1094/2004-Plenário</w:t>
        </w:r>
      </w:hyperlink>
      <w:r w:rsidRPr="00A75FA5">
        <w:rPr>
          <w:sz w:val="22"/>
          <w:szCs w:val="22"/>
          <w:lang w:eastAsia="pt-BR"/>
        </w:rPr>
        <w:t xml:space="preserve">, de sua relatoria. O Plenário do Tribunal, em razão dessa e de outras irregularidades, fixou prazo </w:t>
      </w:r>
      <w:r w:rsidR="00F92C88" w:rsidRPr="00A75FA5">
        <w:rPr>
          <w:sz w:val="22"/>
          <w:szCs w:val="22"/>
          <w:lang w:eastAsia="pt-BR"/>
        </w:rPr>
        <w:t>para a anulação da concorrência e</w:t>
      </w:r>
      <w:r w:rsidRPr="00A75FA5">
        <w:rPr>
          <w:sz w:val="22"/>
          <w:szCs w:val="22"/>
          <w:lang w:eastAsia="pt-BR"/>
        </w:rPr>
        <w:t xml:space="preserve"> determ</w:t>
      </w:r>
      <w:r w:rsidR="00F92C88" w:rsidRPr="00A75FA5">
        <w:rPr>
          <w:sz w:val="22"/>
          <w:szCs w:val="22"/>
          <w:lang w:eastAsia="pt-BR"/>
        </w:rPr>
        <w:t>inou</w:t>
      </w:r>
      <w:r w:rsidR="00C72ED6" w:rsidRPr="00A75FA5">
        <w:rPr>
          <w:sz w:val="22"/>
          <w:szCs w:val="22"/>
          <w:lang w:eastAsia="pt-BR"/>
        </w:rPr>
        <w:t xml:space="preserve"> ao Sebrae, no ponto, que</w:t>
      </w:r>
      <w:r w:rsidRPr="00A75FA5">
        <w:rPr>
          <w:sz w:val="22"/>
          <w:szCs w:val="22"/>
          <w:lang w:eastAsia="pt-BR"/>
        </w:rPr>
        <w:t xml:space="preserve"> “</w:t>
      </w:r>
      <w:r w:rsidRPr="00A75FA5">
        <w:rPr>
          <w:i/>
          <w:sz w:val="22"/>
          <w:szCs w:val="22"/>
          <w:lang w:eastAsia="pt-BR"/>
        </w:rPr>
        <w:t>em futuros certames abstenha-se de estabelecer pontuação de atividades específicas quando exigir certificações ISO 9001 para fins de classificação técnica das propostas</w:t>
      </w:r>
      <w:r w:rsidRPr="00A75FA5">
        <w:rPr>
          <w:sz w:val="22"/>
          <w:szCs w:val="22"/>
          <w:lang w:eastAsia="pt-BR"/>
        </w:rPr>
        <w:t>”.</w:t>
      </w:r>
      <w:r w:rsidRPr="00A75FA5">
        <w:rPr>
          <w:sz w:val="22"/>
          <w:szCs w:val="22"/>
        </w:rPr>
        <w:t xml:space="preserve"> </w:t>
      </w:r>
      <w:hyperlink r:id="rId14" w:history="1">
        <w:r w:rsidR="00173904" w:rsidRPr="00A75FA5">
          <w:rPr>
            <w:rStyle w:val="Hyperlink"/>
            <w:b/>
            <w:i/>
            <w:sz w:val="22"/>
            <w:szCs w:val="22"/>
          </w:rPr>
          <w:t>Acórdão 539/2015-Plenário</w:t>
        </w:r>
      </w:hyperlink>
      <w:r w:rsidRPr="00A75FA5">
        <w:rPr>
          <w:b/>
          <w:i/>
          <w:sz w:val="22"/>
          <w:szCs w:val="22"/>
        </w:rPr>
        <w:t xml:space="preserve">, TC 021.768/2014-5, relator Ministro-Substituto Augusto </w:t>
      </w:r>
      <w:proofErr w:type="spellStart"/>
      <w:r w:rsidRPr="00A75FA5">
        <w:rPr>
          <w:b/>
          <w:i/>
          <w:sz w:val="22"/>
          <w:szCs w:val="22"/>
        </w:rPr>
        <w:t>Sherman</w:t>
      </w:r>
      <w:proofErr w:type="spellEnd"/>
      <w:r w:rsidRPr="00A75FA5">
        <w:rPr>
          <w:b/>
          <w:i/>
          <w:sz w:val="22"/>
          <w:szCs w:val="22"/>
        </w:rPr>
        <w:t xml:space="preserve"> Cavalcanti, 18.3.2015.</w:t>
      </w:r>
    </w:p>
    <w:p w:rsidR="00EB0B85" w:rsidRDefault="00EB0B85" w:rsidP="00173904">
      <w:pPr>
        <w:autoSpaceDE w:val="0"/>
        <w:autoSpaceDN w:val="0"/>
        <w:adjustRightInd w:val="0"/>
        <w:spacing w:after="0"/>
        <w:ind w:left="0"/>
        <w:rPr>
          <w:b/>
          <w:i/>
          <w:sz w:val="22"/>
          <w:szCs w:val="22"/>
        </w:rPr>
      </w:pPr>
    </w:p>
    <w:p w:rsidR="00EB0B85" w:rsidRPr="00ED3B26" w:rsidRDefault="00EB0B85" w:rsidP="00173904">
      <w:pPr>
        <w:autoSpaceDE w:val="0"/>
        <w:autoSpaceDN w:val="0"/>
        <w:adjustRightInd w:val="0"/>
        <w:spacing w:after="0"/>
        <w:ind w:left="0"/>
        <w:rPr>
          <w:b/>
          <w:i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1"/>
      </w:tblGrid>
      <w:tr w:rsidR="00827830" w:rsidRPr="00827830" w:rsidTr="0048135F">
        <w:trPr>
          <w:trHeight w:val="779"/>
        </w:trPr>
        <w:tc>
          <w:tcPr>
            <w:tcW w:w="0" w:type="auto"/>
            <w:vAlign w:val="center"/>
          </w:tcPr>
          <w:p w:rsidR="0008246E" w:rsidRPr="00827830" w:rsidRDefault="0008246E" w:rsidP="0048135F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18"/>
                <w:szCs w:val="18"/>
              </w:rPr>
            </w:pPr>
            <w:r w:rsidRPr="00827830">
              <w:rPr>
                <w:b/>
                <w:i/>
                <w:sz w:val="18"/>
                <w:szCs w:val="18"/>
              </w:rPr>
              <w:t>Elaboração: Secretaria das Sessões</w:t>
            </w:r>
          </w:p>
          <w:p w:rsidR="0008246E" w:rsidRPr="00827830" w:rsidRDefault="0008246E" w:rsidP="0048135F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18"/>
                <w:szCs w:val="18"/>
              </w:rPr>
            </w:pPr>
            <w:r w:rsidRPr="00827830">
              <w:rPr>
                <w:b/>
                <w:i/>
                <w:sz w:val="18"/>
                <w:szCs w:val="18"/>
              </w:rPr>
              <w:t xml:space="preserve">Contato: </w:t>
            </w:r>
            <w:hyperlink r:id="rId15" w:history="1">
              <w:r w:rsidRPr="00827830">
                <w:rPr>
                  <w:rStyle w:val="Hyperlink"/>
                  <w:b/>
                  <w:i/>
                  <w:color w:val="auto"/>
                  <w:sz w:val="18"/>
                  <w:szCs w:val="18"/>
                </w:rPr>
                <w:t>infojuris@tcu.gov.br</w:t>
              </w:r>
            </w:hyperlink>
          </w:p>
        </w:tc>
      </w:tr>
    </w:tbl>
    <w:p w:rsidR="004A3A81" w:rsidRDefault="004A3A81" w:rsidP="00784888">
      <w:pPr>
        <w:ind w:left="0"/>
        <w:rPr>
          <w:sz w:val="22"/>
          <w:szCs w:val="22"/>
        </w:rPr>
      </w:pPr>
    </w:p>
    <w:p w:rsidR="00EB0B85" w:rsidRDefault="00EB0B85" w:rsidP="00784888">
      <w:pPr>
        <w:ind w:left="0"/>
        <w:rPr>
          <w:sz w:val="22"/>
          <w:szCs w:val="22"/>
        </w:rPr>
      </w:pPr>
    </w:p>
    <w:p w:rsidR="00EB0B85" w:rsidRDefault="00EB0B85" w:rsidP="00784888">
      <w:pPr>
        <w:ind w:left="0"/>
        <w:rPr>
          <w:sz w:val="22"/>
          <w:szCs w:val="22"/>
        </w:rPr>
      </w:pPr>
    </w:p>
    <w:p w:rsidR="00EB0B85" w:rsidRDefault="00EB0B85" w:rsidP="00784888">
      <w:pPr>
        <w:ind w:left="0"/>
        <w:rPr>
          <w:sz w:val="22"/>
          <w:szCs w:val="22"/>
        </w:rPr>
      </w:pPr>
    </w:p>
    <w:p w:rsidR="00EB0B85" w:rsidRDefault="00EB0B85" w:rsidP="00784888">
      <w:pPr>
        <w:ind w:left="0"/>
        <w:rPr>
          <w:sz w:val="22"/>
          <w:szCs w:val="22"/>
        </w:rPr>
      </w:pPr>
    </w:p>
    <w:sectPr w:rsidR="00EB0B85" w:rsidSect="00616945">
      <w:footerReference w:type="default" r:id="rId16"/>
      <w:headerReference w:type="first" r:id="rId17"/>
      <w:pgSz w:w="11906" w:h="16838" w:code="9"/>
      <w:pgMar w:top="1134" w:right="851" w:bottom="851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7AD" w:rsidRDefault="002D47AD" w:rsidP="008B0547">
      <w:pPr>
        <w:spacing w:after="0"/>
      </w:pPr>
      <w:r>
        <w:separator/>
      </w:r>
    </w:p>
  </w:endnote>
  <w:endnote w:type="continuationSeparator" w:id="0">
    <w:p w:rsidR="002D47AD" w:rsidRDefault="002D47AD" w:rsidP="008B05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21C" w:rsidRPr="00C906CD" w:rsidRDefault="0078621C" w:rsidP="004E357A">
    <w:pPr>
      <w:pStyle w:val="Rodap"/>
      <w:jc w:val="right"/>
      <w:rPr>
        <w:sz w:val="20"/>
        <w:szCs w:val="20"/>
      </w:rPr>
    </w:pPr>
    <w:r w:rsidRPr="00C906CD">
      <w:rPr>
        <w:sz w:val="20"/>
        <w:szCs w:val="20"/>
      </w:rPr>
      <w:fldChar w:fldCharType="begin"/>
    </w:r>
    <w:r w:rsidRPr="00C906CD">
      <w:rPr>
        <w:sz w:val="20"/>
        <w:szCs w:val="20"/>
      </w:rPr>
      <w:instrText xml:space="preserve"> PAGE   \* MERGEFORMAT </w:instrText>
    </w:r>
    <w:r w:rsidRPr="00C906CD">
      <w:rPr>
        <w:sz w:val="20"/>
        <w:szCs w:val="20"/>
      </w:rPr>
      <w:fldChar w:fldCharType="separate"/>
    </w:r>
    <w:r w:rsidR="00690C54">
      <w:rPr>
        <w:noProof/>
        <w:sz w:val="20"/>
        <w:szCs w:val="20"/>
      </w:rPr>
      <w:t>3</w:t>
    </w:r>
    <w:r w:rsidRPr="00C906C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7AD" w:rsidRDefault="002D47AD" w:rsidP="008B0547">
      <w:pPr>
        <w:spacing w:after="0"/>
      </w:pPr>
      <w:r>
        <w:separator/>
      </w:r>
    </w:p>
  </w:footnote>
  <w:footnote w:type="continuationSeparator" w:id="0">
    <w:p w:rsidR="002D47AD" w:rsidRDefault="002D47AD" w:rsidP="008B05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21C" w:rsidRDefault="0078621C" w:rsidP="009D05A4">
    <w:pPr>
      <w:pStyle w:val="Cabealho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B3600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4B7879"/>
    <w:multiLevelType w:val="hybridMultilevel"/>
    <w:tmpl w:val="186678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F393A"/>
    <w:multiLevelType w:val="hybridMultilevel"/>
    <w:tmpl w:val="CC3EFE78"/>
    <w:lvl w:ilvl="0" w:tplc="F27285C2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9B140C"/>
    <w:multiLevelType w:val="hybridMultilevel"/>
    <w:tmpl w:val="D220BF8E"/>
    <w:lvl w:ilvl="0" w:tplc="0416000F">
      <w:start w:val="2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624E1C"/>
    <w:multiLevelType w:val="hybridMultilevel"/>
    <w:tmpl w:val="08061E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65904"/>
    <w:multiLevelType w:val="hybridMultilevel"/>
    <w:tmpl w:val="58701FB6"/>
    <w:lvl w:ilvl="0" w:tplc="04160017">
      <w:start w:val="1"/>
      <w:numFmt w:val="lowerLetter"/>
      <w:lvlText w:val="%1)"/>
      <w:lvlJc w:val="left"/>
      <w:pPr>
        <w:ind w:left="2421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6">
    <w:nsid w:val="0F4212DE"/>
    <w:multiLevelType w:val="hybridMultilevel"/>
    <w:tmpl w:val="3AAAF2B6"/>
    <w:lvl w:ilvl="0" w:tplc="056680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12396C"/>
    <w:multiLevelType w:val="hybridMultilevel"/>
    <w:tmpl w:val="A0320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291A14"/>
    <w:multiLevelType w:val="hybridMultilevel"/>
    <w:tmpl w:val="E154E3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0851A5"/>
    <w:multiLevelType w:val="hybridMultilevel"/>
    <w:tmpl w:val="0FD6F7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C86D67"/>
    <w:multiLevelType w:val="hybridMultilevel"/>
    <w:tmpl w:val="506469EC"/>
    <w:lvl w:ilvl="0" w:tplc="1C3A241A">
      <w:start w:val="2"/>
      <w:numFmt w:val="decimal"/>
      <w:pStyle w:val="Pargrafos"/>
      <w:lvlText w:val="%1."/>
      <w:lvlJc w:val="left"/>
      <w:pPr>
        <w:ind w:left="149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5A91625"/>
    <w:multiLevelType w:val="hybridMultilevel"/>
    <w:tmpl w:val="916A3A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283672"/>
    <w:multiLevelType w:val="hybridMultilevel"/>
    <w:tmpl w:val="AAC0204E"/>
    <w:lvl w:ilvl="0" w:tplc="04160001">
      <w:start w:val="1"/>
      <w:numFmt w:val="bullet"/>
      <w:pStyle w:val="Normal-numerado-VOT0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1DCC64EC"/>
    <w:multiLevelType w:val="hybridMultilevel"/>
    <w:tmpl w:val="1B7265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715D6"/>
    <w:multiLevelType w:val="singleLevel"/>
    <w:tmpl w:val="B478D55A"/>
    <w:lvl w:ilvl="0">
      <w:start w:val="2"/>
      <w:numFmt w:val="decimal"/>
      <w:pStyle w:val="votonumerado"/>
      <w:lvlText w:val="%1."/>
      <w:lvlJc w:val="left"/>
      <w:pPr>
        <w:tabs>
          <w:tab w:val="num" w:pos="360"/>
        </w:tabs>
      </w:pPr>
      <w:rPr>
        <w:rFonts w:ascii="Times New (W1)" w:hAnsi="Times New (W1)" w:cs="Times New Roman" w:hint="default"/>
        <w:b w:val="0"/>
        <w:i w:val="0"/>
        <w:sz w:val="24"/>
      </w:rPr>
    </w:lvl>
  </w:abstractNum>
  <w:abstractNum w:abstractNumId="15">
    <w:nsid w:val="3568189B"/>
    <w:multiLevelType w:val="hybridMultilevel"/>
    <w:tmpl w:val="2FC61D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697B99"/>
    <w:multiLevelType w:val="multilevel"/>
    <w:tmpl w:val="A134DBF0"/>
    <w:lvl w:ilvl="0">
      <w:start w:val="2"/>
      <w:numFmt w:val="decimal"/>
      <w:pStyle w:val="textonumerado"/>
      <w:lvlText w:val="%1."/>
      <w:lvlJc w:val="left"/>
      <w:pPr>
        <w:tabs>
          <w:tab w:val="num" w:pos="1068"/>
        </w:tabs>
        <w:ind w:left="708"/>
      </w:pPr>
      <w:rPr>
        <w:rFonts w:cs="Times New Roman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708"/>
      </w:pPr>
      <w:rPr>
        <w:rFonts w:cs="Times New Roman"/>
        <w:sz w:val="24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70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79"/>
        </w:tabs>
        <w:ind w:left="708" w:firstLine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cs="Times New Roman"/>
      </w:rPr>
    </w:lvl>
  </w:abstractNum>
  <w:abstractNum w:abstractNumId="17">
    <w:nsid w:val="524A2369"/>
    <w:multiLevelType w:val="hybridMultilevel"/>
    <w:tmpl w:val="5FA23E98"/>
    <w:lvl w:ilvl="0" w:tplc="04160001">
      <w:start w:val="1"/>
      <w:numFmt w:val="lowerLetter"/>
      <w:pStyle w:val="tensletras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59457D5"/>
    <w:multiLevelType w:val="hybridMultilevel"/>
    <w:tmpl w:val="77E063B4"/>
    <w:lvl w:ilvl="0" w:tplc="2020C502">
      <w:start w:val="20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>
    <w:nsid w:val="56106303"/>
    <w:multiLevelType w:val="hybridMultilevel"/>
    <w:tmpl w:val="9D16D5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DC4A94"/>
    <w:multiLevelType w:val="hybridMultilevel"/>
    <w:tmpl w:val="83BC5734"/>
    <w:lvl w:ilvl="0" w:tplc="E9C601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C77886"/>
    <w:multiLevelType w:val="hybridMultilevel"/>
    <w:tmpl w:val="D9D414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776253"/>
    <w:multiLevelType w:val="hybridMultilevel"/>
    <w:tmpl w:val="7A8A9C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BA0B32"/>
    <w:multiLevelType w:val="hybridMultilevel"/>
    <w:tmpl w:val="182E04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2C0A80"/>
    <w:multiLevelType w:val="hybridMultilevel"/>
    <w:tmpl w:val="FC701A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85349A"/>
    <w:multiLevelType w:val="singleLevel"/>
    <w:tmpl w:val="4170D9F4"/>
    <w:lvl w:ilvl="0">
      <w:start w:val="1"/>
      <w:numFmt w:val="decimal"/>
      <w:pStyle w:val="CorpodeTextoResumo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7DBA271C"/>
    <w:multiLevelType w:val="hybridMultilevel"/>
    <w:tmpl w:val="4AD437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C62255"/>
    <w:multiLevelType w:val="hybridMultilevel"/>
    <w:tmpl w:val="5A1C7C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25"/>
    <w:lvlOverride w:ilvl="0">
      <w:startOverride w:val="1"/>
    </w:lvlOverride>
  </w:num>
  <w:num w:numId="4">
    <w:abstractNumId w:val="17"/>
  </w:num>
  <w:num w:numId="5">
    <w:abstractNumId w:val="12"/>
  </w:num>
  <w:num w:numId="6">
    <w:abstractNumId w:val="10"/>
  </w:num>
  <w:num w:numId="7">
    <w:abstractNumId w:val="16"/>
  </w:num>
  <w:num w:numId="8">
    <w:abstractNumId w:val="18"/>
  </w:num>
  <w:num w:numId="9">
    <w:abstractNumId w:val="3"/>
  </w:num>
  <w:num w:numId="10">
    <w:abstractNumId w:val="5"/>
  </w:num>
  <w:num w:numId="11">
    <w:abstractNumId w:val="21"/>
  </w:num>
  <w:num w:numId="12">
    <w:abstractNumId w:val="22"/>
  </w:num>
  <w:num w:numId="13">
    <w:abstractNumId w:val="24"/>
  </w:num>
  <w:num w:numId="14">
    <w:abstractNumId w:val="23"/>
  </w:num>
  <w:num w:numId="15">
    <w:abstractNumId w:val="27"/>
  </w:num>
  <w:num w:numId="16">
    <w:abstractNumId w:val="0"/>
  </w:num>
  <w:num w:numId="17">
    <w:abstractNumId w:val="7"/>
  </w:num>
  <w:num w:numId="18">
    <w:abstractNumId w:val="4"/>
  </w:num>
  <w:num w:numId="19">
    <w:abstractNumId w:val="19"/>
  </w:num>
  <w:num w:numId="20">
    <w:abstractNumId w:val="1"/>
  </w:num>
  <w:num w:numId="21">
    <w:abstractNumId w:val="26"/>
  </w:num>
  <w:num w:numId="22">
    <w:abstractNumId w:val="13"/>
  </w:num>
  <w:num w:numId="23">
    <w:abstractNumId w:val="8"/>
  </w:num>
  <w:num w:numId="24">
    <w:abstractNumId w:val="6"/>
  </w:num>
  <w:num w:numId="25">
    <w:abstractNumId w:val="11"/>
  </w:num>
  <w:num w:numId="26">
    <w:abstractNumId w:val="20"/>
  </w:num>
  <w:num w:numId="27">
    <w:abstractNumId w:val="9"/>
  </w:num>
  <w:num w:numId="28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47"/>
    <w:rsid w:val="000004F5"/>
    <w:rsid w:val="00000605"/>
    <w:rsid w:val="000006E8"/>
    <w:rsid w:val="0000092D"/>
    <w:rsid w:val="00000968"/>
    <w:rsid w:val="00000A8B"/>
    <w:rsid w:val="00000B10"/>
    <w:rsid w:val="00000B94"/>
    <w:rsid w:val="00000F2D"/>
    <w:rsid w:val="0000153E"/>
    <w:rsid w:val="00001878"/>
    <w:rsid w:val="00001B4A"/>
    <w:rsid w:val="00001B69"/>
    <w:rsid w:val="000021D2"/>
    <w:rsid w:val="000023EE"/>
    <w:rsid w:val="00002445"/>
    <w:rsid w:val="000028E3"/>
    <w:rsid w:val="00002F0C"/>
    <w:rsid w:val="00003CEA"/>
    <w:rsid w:val="00003D44"/>
    <w:rsid w:val="00003DC6"/>
    <w:rsid w:val="000042F4"/>
    <w:rsid w:val="000042F7"/>
    <w:rsid w:val="00004614"/>
    <w:rsid w:val="0000485C"/>
    <w:rsid w:val="00004C3B"/>
    <w:rsid w:val="00004C47"/>
    <w:rsid w:val="00004D04"/>
    <w:rsid w:val="00005142"/>
    <w:rsid w:val="0000537C"/>
    <w:rsid w:val="00005435"/>
    <w:rsid w:val="0000560C"/>
    <w:rsid w:val="00005A0B"/>
    <w:rsid w:val="00005BA5"/>
    <w:rsid w:val="00005CA1"/>
    <w:rsid w:val="00005E1E"/>
    <w:rsid w:val="00005F57"/>
    <w:rsid w:val="00006310"/>
    <w:rsid w:val="0000636F"/>
    <w:rsid w:val="000069F3"/>
    <w:rsid w:val="00006B0C"/>
    <w:rsid w:val="00007C63"/>
    <w:rsid w:val="00007FA6"/>
    <w:rsid w:val="0001037C"/>
    <w:rsid w:val="000103D9"/>
    <w:rsid w:val="00010A77"/>
    <w:rsid w:val="00010F62"/>
    <w:rsid w:val="00011683"/>
    <w:rsid w:val="00011807"/>
    <w:rsid w:val="00011892"/>
    <w:rsid w:val="000118BC"/>
    <w:rsid w:val="000118CC"/>
    <w:rsid w:val="00011A79"/>
    <w:rsid w:val="00011BA0"/>
    <w:rsid w:val="00011D5A"/>
    <w:rsid w:val="000120AD"/>
    <w:rsid w:val="00012287"/>
    <w:rsid w:val="00012468"/>
    <w:rsid w:val="00012469"/>
    <w:rsid w:val="00012DCE"/>
    <w:rsid w:val="00012EEB"/>
    <w:rsid w:val="0001324F"/>
    <w:rsid w:val="000132A1"/>
    <w:rsid w:val="00013851"/>
    <w:rsid w:val="00013941"/>
    <w:rsid w:val="00013A1F"/>
    <w:rsid w:val="00013BDC"/>
    <w:rsid w:val="00014136"/>
    <w:rsid w:val="000145F8"/>
    <w:rsid w:val="00014B20"/>
    <w:rsid w:val="00014D88"/>
    <w:rsid w:val="00014E81"/>
    <w:rsid w:val="000153E5"/>
    <w:rsid w:val="000155CC"/>
    <w:rsid w:val="000161F7"/>
    <w:rsid w:val="0001636D"/>
    <w:rsid w:val="0001643A"/>
    <w:rsid w:val="0001657D"/>
    <w:rsid w:val="00016730"/>
    <w:rsid w:val="00016A5D"/>
    <w:rsid w:val="00016B9F"/>
    <w:rsid w:val="00016BF5"/>
    <w:rsid w:val="0001776E"/>
    <w:rsid w:val="000179E2"/>
    <w:rsid w:val="00017E97"/>
    <w:rsid w:val="00017ED0"/>
    <w:rsid w:val="0002039E"/>
    <w:rsid w:val="00020941"/>
    <w:rsid w:val="00020C27"/>
    <w:rsid w:val="00020C75"/>
    <w:rsid w:val="00020E49"/>
    <w:rsid w:val="00020FC8"/>
    <w:rsid w:val="000214F6"/>
    <w:rsid w:val="00021532"/>
    <w:rsid w:val="000215B1"/>
    <w:rsid w:val="0002193A"/>
    <w:rsid w:val="0002237E"/>
    <w:rsid w:val="0002238E"/>
    <w:rsid w:val="000224CB"/>
    <w:rsid w:val="000227F4"/>
    <w:rsid w:val="0002327E"/>
    <w:rsid w:val="0002374E"/>
    <w:rsid w:val="00023828"/>
    <w:rsid w:val="000238CF"/>
    <w:rsid w:val="00023AFD"/>
    <w:rsid w:val="00023D72"/>
    <w:rsid w:val="00024363"/>
    <w:rsid w:val="00025103"/>
    <w:rsid w:val="000253D1"/>
    <w:rsid w:val="000253EE"/>
    <w:rsid w:val="00025450"/>
    <w:rsid w:val="00025753"/>
    <w:rsid w:val="00025A32"/>
    <w:rsid w:val="00025AA0"/>
    <w:rsid w:val="00025C63"/>
    <w:rsid w:val="000262E8"/>
    <w:rsid w:val="0002659E"/>
    <w:rsid w:val="0002663F"/>
    <w:rsid w:val="00026CE8"/>
    <w:rsid w:val="00026F3D"/>
    <w:rsid w:val="000271FA"/>
    <w:rsid w:val="0002751C"/>
    <w:rsid w:val="000278BE"/>
    <w:rsid w:val="00027B2E"/>
    <w:rsid w:val="00027C86"/>
    <w:rsid w:val="00027EFC"/>
    <w:rsid w:val="000300A2"/>
    <w:rsid w:val="000304BD"/>
    <w:rsid w:val="00030996"/>
    <w:rsid w:val="00030C19"/>
    <w:rsid w:val="00030EC2"/>
    <w:rsid w:val="0003113F"/>
    <w:rsid w:val="00031B07"/>
    <w:rsid w:val="00031B9D"/>
    <w:rsid w:val="00032198"/>
    <w:rsid w:val="0003282A"/>
    <w:rsid w:val="00032CA1"/>
    <w:rsid w:val="00032CE9"/>
    <w:rsid w:val="00032D47"/>
    <w:rsid w:val="000334D4"/>
    <w:rsid w:val="00033551"/>
    <w:rsid w:val="00033B34"/>
    <w:rsid w:val="00033B3E"/>
    <w:rsid w:val="0003422F"/>
    <w:rsid w:val="000354D0"/>
    <w:rsid w:val="00035593"/>
    <w:rsid w:val="00035A82"/>
    <w:rsid w:val="00035D4C"/>
    <w:rsid w:val="00035FBF"/>
    <w:rsid w:val="000360F1"/>
    <w:rsid w:val="00036449"/>
    <w:rsid w:val="00036818"/>
    <w:rsid w:val="00036F23"/>
    <w:rsid w:val="000371C1"/>
    <w:rsid w:val="0003724C"/>
    <w:rsid w:val="00037B23"/>
    <w:rsid w:val="00037DCE"/>
    <w:rsid w:val="000408F5"/>
    <w:rsid w:val="00040938"/>
    <w:rsid w:val="00041337"/>
    <w:rsid w:val="00041450"/>
    <w:rsid w:val="000415DA"/>
    <w:rsid w:val="00041E6A"/>
    <w:rsid w:val="00042393"/>
    <w:rsid w:val="00042A13"/>
    <w:rsid w:val="000431BD"/>
    <w:rsid w:val="00043654"/>
    <w:rsid w:val="000436B0"/>
    <w:rsid w:val="000438BA"/>
    <w:rsid w:val="000438FC"/>
    <w:rsid w:val="00044536"/>
    <w:rsid w:val="00044732"/>
    <w:rsid w:val="000447EE"/>
    <w:rsid w:val="00044B21"/>
    <w:rsid w:val="00044E41"/>
    <w:rsid w:val="00044F32"/>
    <w:rsid w:val="000455D4"/>
    <w:rsid w:val="00045A98"/>
    <w:rsid w:val="00045C61"/>
    <w:rsid w:val="00045FC1"/>
    <w:rsid w:val="000460E4"/>
    <w:rsid w:val="00046313"/>
    <w:rsid w:val="0004632A"/>
    <w:rsid w:val="0004660A"/>
    <w:rsid w:val="000469E6"/>
    <w:rsid w:val="00046C88"/>
    <w:rsid w:val="00046CF7"/>
    <w:rsid w:val="00047011"/>
    <w:rsid w:val="000474E4"/>
    <w:rsid w:val="0004791A"/>
    <w:rsid w:val="00047C67"/>
    <w:rsid w:val="00047E71"/>
    <w:rsid w:val="00050483"/>
    <w:rsid w:val="000505FB"/>
    <w:rsid w:val="00050BA0"/>
    <w:rsid w:val="0005133B"/>
    <w:rsid w:val="000513D0"/>
    <w:rsid w:val="00051698"/>
    <w:rsid w:val="00051AAB"/>
    <w:rsid w:val="00051AD2"/>
    <w:rsid w:val="00051D57"/>
    <w:rsid w:val="00051F43"/>
    <w:rsid w:val="0005205F"/>
    <w:rsid w:val="00052B15"/>
    <w:rsid w:val="00052BCA"/>
    <w:rsid w:val="00052E07"/>
    <w:rsid w:val="00052FC7"/>
    <w:rsid w:val="00052FDD"/>
    <w:rsid w:val="0005356E"/>
    <w:rsid w:val="000536ED"/>
    <w:rsid w:val="00053BB0"/>
    <w:rsid w:val="000540FC"/>
    <w:rsid w:val="0005412B"/>
    <w:rsid w:val="0005426B"/>
    <w:rsid w:val="00054432"/>
    <w:rsid w:val="000545B5"/>
    <w:rsid w:val="0005485B"/>
    <w:rsid w:val="00054A91"/>
    <w:rsid w:val="00054B12"/>
    <w:rsid w:val="00054C16"/>
    <w:rsid w:val="00054D93"/>
    <w:rsid w:val="00054FBE"/>
    <w:rsid w:val="00055143"/>
    <w:rsid w:val="00055264"/>
    <w:rsid w:val="0005548B"/>
    <w:rsid w:val="0005584C"/>
    <w:rsid w:val="00055A5C"/>
    <w:rsid w:val="00055D4F"/>
    <w:rsid w:val="000562CD"/>
    <w:rsid w:val="0005656B"/>
    <w:rsid w:val="00056A5A"/>
    <w:rsid w:val="00056A5F"/>
    <w:rsid w:val="00056D51"/>
    <w:rsid w:val="00056F35"/>
    <w:rsid w:val="0005724A"/>
    <w:rsid w:val="00057255"/>
    <w:rsid w:val="000572BB"/>
    <w:rsid w:val="0005737C"/>
    <w:rsid w:val="00057383"/>
    <w:rsid w:val="00057892"/>
    <w:rsid w:val="00057B48"/>
    <w:rsid w:val="00057D5A"/>
    <w:rsid w:val="0006028E"/>
    <w:rsid w:val="000603A9"/>
    <w:rsid w:val="000605A0"/>
    <w:rsid w:val="0006070E"/>
    <w:rsid w:val="00060728"/>
    <w:rsid w:val="00060856"/>
    <w:rsid w:val="00060CE3"/>
    <w:rsid w:val="00061A56"/>
    <w:rsid w:val="00061C2E"/>
    <w:rsid w:val="00061EF5"/>
    <w:rsid w:val="00062275"/>
    <w:rsid w:val="000622E0"/>
    <w:rsid w:val="0006245C"/>
    <w:rsid w:val="000624FA"/>
    <w:rsid w:val="00062A84"/>
    <w:rsid w:val="00062B46"/>
    <w:rsid w:val="00062D0E"/>
    <w:rsid w:val="00062E75"/>
    <w:rsid w:val="00062EC1"/>
    <w:rsid w:val="00063852"/>
    <w:rsid w:val="00063B83"/>
    <w:rsid w:val="00063C6E"/>
    <w:rsid w:val="0006433A"/>
    <w:rsid w:val="000647B1"/>
    <w:rsid w:val="0006509C"/>
    <w:rsid w:val="0006516A"/>
    <w:rsid w:val="00065849"/>
    <w:rsid w:val="0006592B"/>
    <w:rsid w:val="00065A49"/>
    <w:rsid w:val="00065A8B"/>
    <w:rsid w:val="00065B97"/>
    <w:rsid w:val="00065C38"/>
    <w:rsid w:val="00065E95"/>
    <w:rsid w:val="00066126"/>
    <w:rsid w:val="000664C8"/>
    <w:rsid w:val="00066E66"/>
    <w:rsid w:val="00066F26"/>
    <w:rsid w:val="0006707B"/>
    <w:rsid w:val="000675D5"/>
    <w:rsid w:val="00067E95"/>
    <w:rsid w:val="00067EB3"/>
    <w:rsid w:val="00070280"/>
    <w:rsid w:val="0007073D"/>
    <w:rsid w:val="00070785"/>
    <w:rsid w:val="00070CFF"/>
    <w:rsid w:val="0007120E"/>
    <w:rsid w:val="00071380"/>
    <w:rsid w:val="00071457"/>
    <w:rsid w:val="000717D9"/>
    <w:rsid w:val="000717EC"/>
    <w:rsid w:val="0007190C"/>
    <w:rsid w:val="00071FB7"/>
    <w:rsid w:val="0007259B"/>
    <w:rsid w:val="0007275A"/>
    <w:rsid w:val="000727DB"/>
    <w:rsid w:val="000727F6"/>
    <w:rsid w:val="00072916"/>
    <w:rsid w:val="00072D55"/>
    <w:rsid w:val="00072F56"/>
    <w:rsid w:val="00073231"/>
    <w:rsid w:val="00073509"/>
    <w:rsid w:val="000735D1"/>
    <w:rsid w:val="0007405B"/>
    <w:rsid w:val="00074384"/>
    <w:rsid w:val="00074AC5"/>
    <w:rsid w:val="000756E7"/>
    <w:rsid w:val="00075CE6"/>
    <w:rsid w:val="00075D3C"/>
    <w:rsid w:val="000761CD"/>
    <w:rsid w:val="0007670D"/>
    <w:rsid w:val="000768BB"/>
    <w:rsid w:val="00076909"/>
    <w:rsid w:val="00076CF7"/>
    <w:rsid w:val="00077346"/>
    <w:rsid w:val="00077A56"/>
    <w:rsid w:val="00077BA4"/>
    <w:rsid w:val="0008010D"/>
    <w:rsid w:val="00080148"/>
    <w:rsid w:val="00080237"/>
    <w:rsid w:val="00080245"/>
    <w:rsid w:val="000807D4"/>
    <w:rsid w:val="00080B82"/>
    <w:rsid w:val="00080CAA"/>
    <w:rsid w:val="00080D3E"/>
    <w:rsid w:val="0008154F"/>
    <w:rsid w:val="00081635"/>
    <w:rsid w:val="00081A4D"/>
    <w:rsid w:val="00081DD6"/>
    <w:rsid w:val="00081DFB"/>
    <w:rsid w:val="0008246E"/>
    <w:rsid w:val="000824AF"/>
    <w:rsid w:val="00083289"/>
    <w:rsid w:val="0008343E"/>
    <w:rsid w:val="00083514"/>
    <w:rsid w:val="000835D8"/>
    <w:rsid w:val="00083761"/>
    <w:rsid w:val="0008397F"/>
    <w:rsid w:val="00084282"/>
    <w:rsid w:val="00084727"/>
    <w:rsid w:val="000847F7"/>
    <w:rsid w:val="00084A99"/>
    <w:rsid w:val="00084B0E"/>
    <w:rsid w:val="00085206"/>
    <w:rsid w:val="000858BB"/>
    <w:rsid w:val="000858EF"/>
    <w:rsid w:val="00085F57"/>
    <w:rsid w:val="00086181"/>
    <w:rsid w:val="00086210"/>
    <w:rsid w:val="0008629E"/>
    <w:rsid w:val="000862A7"/>
    <w:rsid w:val="00086489"/>
    <w:rsid w:val="000867E7"/>
    <w:rsid w:val="00086836"/>
    <w:rsid w:val="000868A7"/>
    <w:rsid w:val="00086943"/>
    <w:rsid w:val="00086A39"/>
    <w:rsid w:val="00086BAA"/>
    <w:rsid w:val="00086D52"/>
    <w:rsid w:val="00086D92"/>
    <w:rsid w:val="00087006"/>
    <w:rsid w:val="00087431"/>
    <w:rsid w:val="00087894"/>
    <w:rsid w:val="00087A69"/>
    <w:rsid w:val="00087C6C"/>
    <w:rsid w:val="00087F40"/>
    <w:rsid w:val="00090377"/>
    <w:rsid w:val="0009058C"/>
    <w:rsid w:val="00090899"/>
    <w:rsid w:val="00090B8F"/>
    <w:rsid w:val="00090C97"/>
    <w:rsid w:val="00090D8A"/>
    <w:rsid w:val="00090E2E"/>
    <w:rsid w:val="0009133A"/>
    <w:rsid w:val="00091626"/>
    <w:rsid w:val="000916AF"/>
    <w:rsid w:val="000919D7"/>
    <w:rsid w:val="00091B42"/>
    <w:rsid w:val="00091F93"/>
    <w:rsid w:val="000923FB"/>
    <w:rsid w:val="000929ED"/>
    <w:rsid w:val="00092C2E"/>
    <w:rsid w:val="00092E24"/>
    <w:rsid w:val="00092E5F"/>
    <w:rsid w:val="00092F3E"/>
    <w:rsid w:val="00093088"/>
    <w:rsid w:val="000937B7"/>
    <w:rsid w:val="00093937"/>
    <w:rsid w:val="00093952"/>
    <w:rsid w:val="000940A9"/>
    <w:rsid w:val="00094730"/>
    <w:rsid w:val="00094981"/>
    <w:rsid w:val="00094A70"/>
    <w:rsid w:val="00094A7D"/>
    <w:rsid w:val="00094C5B"/>
    <w:rsid w:val="00094C72"/>
    <w:rsid w:val="00094E61"/>
    <w:rsid w:val="00094EEC"/>
    <w:rsid w:val="00094F3A"/>
    <w:rsid w:val="00095069"/>
    <w:rsid w:val="000957B7"/>
    <w:rsid w:val="00095AC0"/>
    <w:rsid w:val="00095D98"/>
    <w:rsid w:val="0009624E"/>
    <w:rsid w:val="0009649A"/>
    <w:rsid w:val="0009655D"/>
    <w:rsid w:val="000966CB"/>
    <w:rsid w:val="00096740"/>
    <w:rsid w:val="0009683B"/>
    <w:rsid w:val="00096899"/>
    <w:rsid w:val="000968C9"/>
    <w:rsid w:val="000969AE"/>
    <w:rsid w:val="00096BDB"/>
    <w:rsid w:val="00096C1B"/>
    <w:rsid w:val="00096CE0"/>
    <w:rsid w:val="00096DFF"/>
    <w:rsid w:val="00097163"/>
    <w:rsid w:val="000971B8"/>
    <w:rsid w:val="0009748C"/>
    <w:rsid w:val="00097614"/>
    <w:rsid w:val="0009780B"/>
    <w:rsid w:val="00097863"/>
    <w:rsid w:val="00097ABD"/>
    <w:rsid w:val="00097BF6"/>
    <w:rsid w:val="00097DEB"/>
    <w:rsid w:val="00097FC4"/>
    <w:rsid w:val="000A0291"/>
    <w:rsid w:val="000A0412"/>
    <w:rsid w:val="000A0732"/>
    <w:rsid w:val="000A0EA4"/>
    <w:rsid w:val="000A0EF8"/>
    <w:rsid w:val="000A152A"/>
    <w:rsid w:val="000A1EBD"/>
    <w:rsid w:val="000A246C"/>
    <w:rsid w:val="000A261A"/>
    <w:rsid w:val="000A2B36"/>
    <w:rsid w:val="000A2C56"/>
    <w:rsid w:val="000A2DF9"/>
    <w:rsid w:val="000A301D"/>
    <w:rsid w:val="000A37A7"/>
    <w:rsid w:val="000A3939"/>
    <w:rsid w:val="000A402F"/>
    <w:rsid w:val="000A40FD"/>
    <w:rsid w:val="000A4384"/>
    <w:rsid w:val="000A4632"/>
    <w:rsid w:val="000A47EA"/>
    <w:rsid w:val="000A4DD9"/>
    <w:rsid w:val="000A4E36"/>
    <w:rsid w:val="000A504A"/>
    <w:rsid w:val="000A50D4"/>
    <w:rsid w:val="000A5457"/>
    <w:rsid w:val="000A54F5"/>
    <w:rsid w:val="000A57DA"/>
    <w:rsid w:val="000A599E"/>
    <w:rsid w:val="000A6269"/>
    <w:rsid w:val="000A62BD"/>
    <w:rsid w:val="000A6645"/>
    <w:rsid w:val="000A6CDC"/>
    <w:rsid w:val="000A6E08"/>
    <w:rsid w:val="000A75EF"/>
    <w:rsid w:val="000A77BB"/>
    <w:rsid w:val="000A78E5"/>
    <w:rsid w:val="000A79DB"/>
    <w:rsid w:val="000B00CC"/>
    <w:rsid w:val="000B0765"/>
    <w:rsid w:val="000B0ECB"/>
    <w:rsid w:val="000B0FEA"/>
    <w:rsid w:val="000B1052"/>
    <w:rsid w:val="000B1627"/>
    <w:rsid w:val="000B1A59"/>
    <w:rsid w:val="000B1B9E"/>
    <w:rsid w:val="000B2AFA"/>
    <w:rsid w:val="000B2B2C"/>
    <w:rsid w:val="000B3015"/>
    <w:rsid w:val="000B3444"/>
    <w:rsid w:val="000B359F"/>
    <w:rsid w:val="000B395E"/>
    <w:rsid w:val="000B3C52"/>
    <w:rsid w:val="000B3F30"/>
    <w:rsid w:val="000B42EE"/>
    <w:rsid w:val="000B4439"/>
    <w:rsid w:val="000B4534"/>
    <w:rsid w:val="000B4AF2"/>
    <w:rsid w:val="000B4B33"/>
    <w:rsid w:val="000B4B84"/>
    <w:rsid w:val="000B4C5B"/>
    <w:rsid w:val="000B4E93"/>
    <w:rsid w:val="000B4EBB"/>
    <w:rsid w:val="000B5463"/>
    <w:rsid w:val="000B5A1A"/>
    <w:rsid w:val="000B5DB2"/>
    <w:rsid w:val="000B5DD4"/>
    <w:rsid w:val="000B5F2F"/>
    <w:rsid w:val="000B6342"/>
    <w:rsid w:val="000B639F"/>
    <w:rsid w:val="000B63F3"/>
    <w:rsid w:val="000B6475"/>
    <w:rsid w:val="000B6BC1"/>
    <w:rsid w:val="000B6DA0"/>
    <w:rsid w:val="000B706C"/>
    <w:rsid w:val="000B759E"/>
    <w:rsid w:val="000B775A"/>
    <w:rsid w:val="000B77F3"/>
    <w:rsid w:val="000B79DD"/>
    <w:rsid w:val="000B7EC2"/>
    <w:rsid w:val="000C0013"/>
    <w:rsid w:val="000C02AD"/>
    <w:rsid w:val="000C049A"/>
    <w:rsid w:val="000C060B"/>
    <w:rsid w:val="000C0AA8"/>
    <w:rsid w:val="000C0D07"/>
    <w:rsid w:val="000C1585"/>
    <w:rsid w:val="000C1A3E"/>
    <w:rsid w:val="000C1AFC"/>
    <w:rsid w:val="000C1EED"/>
    <w:rsid w:val="000C1F99"/>
    <w:rsid w:val="000C22BE"/>
    <w:rsid w:val="000C22C0"/>
    <w:rsid w:val="000C28CC"/>
    <w:rsid w:val="000C2CBC"/>
    <w:rsid w:val="000C3A4C"/>
    <w:rsid w:val="000C3BD5"/>
    <w:rsid w:val="000C3DAB"/>
    <w:rsid w:val="000C42A5"/>
    <w:rsid w:val="000C4611"/>
    <w:rsid w:val="000C461B"/>
    <w:rsid w:val="000C4A10"/>
    <w:rsid w:val="000C4AC9"/>
    <w:rsid w:val="000C4BA1"/>
    <w:rsid w:val="000C4FAE"/>
    <w:rsid w:val="000C5199"/>
    <w:rsid w:val="000C51DE"/>
    <w:rsid w:val="000C5536"/>
    <w:rsid w:val="000C556A"/>
    <w:rsid w:val="000C5799"/>
    <w:rsid w:val="000C5FDE"/>
    <w:rsid w:val="000C61FA"/>
    <w:rsid w:val="000C69B3"/>
    <w:rsid w:val="000C6F6F"/>
    <w:rsid w:val="000C7281"/>
    <w:rsid w:val="000C7D11"/>
    <w:rsid w:val="000D073F"/>
    <w:rsid w:val="000D0AE8"/>
    <w:rsid w:val="000D0D17"/>
    <w:rsid w:val="000D0D66"/>
    <w:rsid w:val="000D0D9A"/>
    <w:rsid w:val="000D10FB"/>
    <w:rsid w:val="000D14D9"/>
    <w:rsid w:val="000D1878"/>
    <w:rsid w:val="000D1901"/>
    <w:rsid w:val="000D1AAE"/>
    <w:rsid w:val="000D1B91"/>
    <w:rsid w:val="000D1C53"/>
    <w:rsid w:val="000D1DC7"/>
    <w:rsid w:val="000D1EF5"/>
    <w:rsid w:val="000D1FD7"/>
    <w:rsid w:val="000D2184"/>
    <w:rsid w:val="000D2283"/>
    <w:rsid w:val="000D2CBD"/>
    <w:rsid w:val="000D359B"/>
    <w:rsid w:val="000D37B0"/>
    <w:rsid w:val="000D3C1E"/>
    <w:rsid w:val="000D3E44"/>
    <w:rsid w:val="000D52D9"/>
    <w:rsid w:val="000D61FD"/>
    <w:rsid w:val="000D6373"/>
    <w:rsid w:val="000D6388"/>
    <w:rsid w:val="000D6418"/>
    <w:rsid w:val="000D6479"/>
    <w:rsid w:val="000D6839"/>
    <w:rsid w:val="000D6906"/>
    <w:rsid w:val="000D6C9E"/>
    <w:rsid w:val="000D74DF"/>
    <w:rsid w:val="000D7904"/>
    <w:rsid w:val="000D7BA8"/>
    <w:rsid w:val="000D7CE9"/>
    <w:rsid w:val="000D7DB6"/>
    <w:rsid w:val="000D7DD6"/>
    <w:rsid w:val="000D7DED"/>
    <w:rsid w:val="000E00F0"/>
    <w:rsid w:val="000E020F"/>
    <w:rsid w:val="000E0743"/>
    <w:rsid w:val="000E0A96"/>
    <w:rsid w:val="000E10DB"/>
    <w:rsid w:val="000E12F7"/>
    <w:rsid w:val="000E1A4B"/>
    <w:rsid w:val="000E1BBB"/>
    <w:rsid w:val="000E1D37"/>
    <w:rsid w:val="000E1DF7"/>
    <w:rsid w:val="000E23D2"/>
    <w:rsid w:val="000E24D9"/>
    <w:rsid w:val="000E28AC"/>
    <w:rsid w:val="000E2D47"/>
    <w:rsid w:val="000E3599"/>
    <w:rsid w:val="000E372B"/>
    <w:rsid w:val="000E3A55"/>
    <w:rsid w:val="000E3B31"/>
    <w:rsid w:val="000E3BBB"/>
    <w:rsid w:val="000E3C6D"/>
    <w:rsid w:val="000E45B0"/>
    <w:rsid w:val="000E4B19"/>
    <w:rsid w:val="000E4D15"/>
    <w:rsid w:val="000E504D"/>
    <w:rsid w:val="000E5C70"/>
    <w:rsid w:val="000E5EAB"/>
    <w:rsid w:val="000E5F56"/>
    <w:rsid w:val="000E6183"/>
    <w:rsid w:val="000E65B4"/>
    <w:rsid w:val="000E69A6"/>
    <w:rsid w:val="000E6B37"/>
    <w:rsid w:val="000E6CEF"/>
    <w:rsid w:val="000E7091"/>
    <w:rsid w:val="000E730B"/>
    <w:rsid w:val="000E7703"/>
    <w:rsid w:val="000E78A6"/>
    <w:rsid w:val="000E7FD4"/>
    <w:rsid w:val="000F05AC"/>
    <w:rsid w:val="000F0847"/>
    <w:rsid w:val="000F09C6"/>
    <w:rsid w:val="000F0A64"/>
    <w:rsid w:val="000F0F99"/>
    <w:rsid w:val="000F13F3"/>
    <w:rsid w:val="000F1450"/>
    <w:rsid w:val="000F1583"/>
    <w:rsid w:val="000F1786"/>
    <w:rsid w:val="000F2133"/>
    <w:rsid w:val="000F28B2"/>
    <w:rsid w:val="000F28E9"/>
    <w:rsid w:val="000F2975"/>
    <w:rsid w:val="000F2D05"/>
    <w:rsid w:val="000F2D48"/>
    <w:rsid w:val="000F2F92"/>
    <w:rsid w:val="000F2FD9"/>
    <w:rsid w:val="000F3282"/>
    <w:rsid w:val="000F33B5"/>
    <w:rsid w:val="000F33FD"/>
    <w:rsid w:val="000F3520"/>
    <w:rsid w:val="000F3E8F"/>
    <w:rsid w:val="000F47C1"/>
    <w:rsid w:val="000F48B1"/>
    <w:rsid w:val="000F495D"/>
    <w:rsid w:val="000F4B0C"/>
    <w:rsid w:val="000F4B18"/>
    <w:rsid w:val="000F4B82"/>
    <w:rsid w:val="000F4CC1"/>
    <w:rsid w:val="000F5135"/>
    <w:rsid w:val="000F59E0"/>
    <w:rsid w:val="000F5ED7"/>
    <w:rsid w:val="000F601E"/>
    <w:rsid w:val="000F6986"/>
    <w:rsid w:val="000F69B8"/>
    <w:rsid w:val="000F6A43"/>
    <w:rsid w:val="000F6A5D"/>
    <w:rsid w:val="000F6B22"/>
    <w:rsid w:val="000F6D85"/>
    <w:rsid w:val="000F73F1"/>
    <w:rsid w:val="000F7B66"/>
    <w:rsid w:val="000F7CEE"/>
    <w:rsid w:val="000F7D84"/>
    <w:rsid w:val="001001F4"/>
    <w:rsid w:val="001003DD"/>
    <w:rsid w:val="001005A8"/>
    <w:rsid w:val="00100BFC"/>
    <w:rsid w:val="001016F1"/>
    <w:rsid w:val="00101707"/>
    <w:rsid w:val="00101AF5"/>
    <w:rsid w:val="00101EE1"/>
    <w:rsid w:val="00101F01"/>
    <w:rsid w:val="00102031"/>
    <w:rsid w:val="00102661"/>
    <w:rsid w:val="001029A6"/>
    <w:rsid w:val="00102D37"/>
    <w:rsid w:val="00102DC0"/>
    <w:rsid w:val="00103738"/>
    <w:rsid w:val="00103A3E"/>
    <w:rsid w:val="00103C24"/>
    <w:rsid w:val="00103E5B"/>
    <w:rsid w:val="001041ED"/>
    <w:rsid w:val="001043C0"/>
    <w:rsid w:val="00104AAD"/>
    <w:rsid w:val="00104C71"/>
    <w:rsid w:val="00104D93"/>
    <w:rsid w:val="001052CD"/>
    <w:rsid w:val="00105F75"/>
    <w:rsid w:val="00106075"/>
    <w:rsid w:val="00106101"/>
    <w:rsid w:val="001064E1"/>
    <w:rsid w:val="001071C7"/>
    <w:rsid w:val="00107244"/>
    <w:rsid w:val="001072E1"/>
    <w:rsid w:val="00107486"/>
    <w:rsid w:val="00107A34"/>
    <w:rsid w:val="00107AC8"/>
    <w:rsid w:val="001100F8"/>
    <w:rsid w:val="0011038F"/>
    <w:rsid w:val="0011039E"/>
    <w:rsid w:val="001103EC"/>
    <w:rsid w:val="001104BA"/>
    <w:rsid w:val="001108C0"/>
    <w:rsid w:val="00110C79"/>
    <w:rsid w:val="00111441"/>
    <w:rsid w:val="00111866"/>
    <w:rsid w:val="00111A2A"/>
    <w:rsid w:val="00111A71"/>
    <w:rsid w:val="00111B67"/>
    <w:rsid w:val="00111E00"/>
    <w:rsid w:val="00112265"/>
    <w:rsid w:val="001125A2"/>
    <w:rsid w:val="00112676"/>
    <w:rsid w:val="0011273C"/>
    <w:rsid w:val="00112A5F"/>
    <w:rsid w:val="0011373A"/>
    <w:rsid w:val="00113A1F"/>
    <w:rsid w:val="00113B55"/>
    <w:rsid w:val="00114137"/>
    <w:rsid w:val="0011429C"/>
    <w:rsid w:val="00114511"/>
    <w:rsid w:val="00114ABD"/>
    <w:rsid w:val="00115305"/>
    <w:rsid w:val="0011552F"/>
    <w:rsid w:val="001156BA"/>
    <w:rsid w:val="0011582E"/>
    <w:rsid w:val="00115911"/>
    <w:rsid w:val="0011615F"/>
    <w:rsid w:val="0011629D"/>
    <w:rsid w:val="001165AC"/>
    <w:rsid w:val="00116706"/>
    <w:rsid w:val="0011691F"/>
    <w:rsid w:val="00116BAB"/>
    <w:rsid w:val="00117178"/>
    <w:rsid w:val="001173EC"/>
    <w:rsid w:val="0011748D"/>
    <w:rsid w:val="001174F7"/>
    <w:rsid w:val="00117631"/>
    <w:rsid w:val="00117A9F"/>
    <w:rsid w:val="00117E95"/>
    <w:rsid w:val="0012006A"/>
    <w:rsid w:val="001203BE"/>
    <w:rsid w:val="00121213"/>
    <w:rsid w:val="00121290"/>
    <w:rsid w:val="001212BD"/>
    <w:rsid w:val="00121782"/>
    <w:rsid w:val="001217A0"/>
    <w:rsid w:val="00121BE3"/>
    <w:rsid w:val="00121EDA"/>
    <w:rsid w:val="0012277E"/>
    <w:rsid w:val="00122950"/>
    <w:rsid w:val="00122F63"/>
    <w:rsid w:val="0012305F"/>
    <w:rsid w:val="00123E4E"/>
    <w:rsid w:val="00123E5C"/>
    <w:rsid w:val="00123E6B"/>
    <w:rsid w:val="0012419E"/>
    <w:rsid w:val="00124A6A"/>
    <w:rsid w:val="00124A77"/>
    <w:rsid w:val="00125476"/>
    <w:rsid w:val="00125B0B"/>
    <w:rsid w:val="00125F9A"/>
    <w:rsid w:val="00125FC9"/>
    <w:rsid w:val="00126026"/>
    <w:rsid w:val="001260FC"/>
    <w:rsid w:val="00126198"/>
    <w:rsid w:val="001263AF"/>
    <w:rsid w:val="0012665C"/>
    <w:rsid w:val="0012676F"/>
    <w:rsid w:val="00126A9F"/>
    <w:rsid w:val="00126AB1"/>
    <w:rsid w:val="00126B84"/>
    <w:rsid w:val="00126BE0"/>
    <w:rsid w:val="001278E8"/>
    <w:rsid w:val="00127B1A"/>
    <w:rsid w:val="00127C1D"/>
    <w:rsid w:val="00130032"/>
    <w:rsid w:val="00130752"/>
    <w:rsid w:val="00130A0C"/>
    <w:rsid w:val="00130B06"/>
    <w:rsid w:val="00130EF3"/>
    <w:rsid w:val="00131679"/>
    <w:rsid w:val="001316FC"/>
    <w:rsid w:val="00131767"/>
    <w:rsid w:val="00132794"/>
    <w:rsid w:val="00132D82"/>
    <w:rsid w:val="00132E48"/>
    <w:rsid w:val="0013322B"/>
    <w:rsid w:val="0013393F"/>
    <w:rsid w:val="00133B2A"/>
    <w:rsid w:val="00133EA9"/>
    <w:rsid w:val="00133FBC"/>
    <w:rsid w:val="00133FE5"/>
    <w:rsid w:val="00134083"/>
    <w:rsid w:val="00134175"/>
    <w:rsid w:val="0013476D"/>
    <w:rsid w:val="00134976"/>
    <w:rsid w:val="00135107"/>
    <w:rsid w:val="00135139"/>
    <w:rsid w:val="001351CE"/>
    <w:rsid w:val="001351D5"/>
    <w:rsid w:val="00135548"/>
    <w:rsid w:val="00135D01"/>
    <w:rsid w:val="00135EDA"/>
    <w:rsid w:val="001360E2"/>
    <w:rsid w:val="001360FB"/>
    <w:rsid w:val="00136272"/>
    <w:rsid w:val="0013642B"/>
    <w:rsid w:val="001365EA"/>
    <w:rsid w:val="001366BB"/>
    <w:rsid w:val="0013714A"/>
    <w:rsid w:val="00137335"/>
    <w:rsid w:val="0013735A"/>
    <w:rsid w:val="001374E3"/>
    <w:rsid w:val="001378A3"/>
    <w:rsid w:val="00137908"/>
    <w:rsid w:val="00137A34"/>
    <w:rsid w:val="00137B22"/>
    <w:rsid w:val="00137D7E"/>
    <w:rsid w:val="00137FE3"/>
    <w:rsid w:val="00140820"/>
    <w:rsid w:val="00140984"/>
    <w:rsid w:val="00140C58"/>
    <w:rsid w:val="00140CA5"/>
    <w:rsid w:val="00140DD7"/>
    <w:rsid w:val="00140FED"/>
    <w:rsid w:val="0014137E"/>
    <w:rsid w:val="00141D7A"/>
    <w:rsid w:val="00141DE9"/>
    <w:rsid w:val="001420D1"/>
    <w:rsid w:val="001420FE"/>
    <w:rsid w:val="00142621"/>
    <w:rsid w:val="00142699"/>
    <w:rsid w:val="0014299D"/>
    <w:rsid w:val="00142A39"/>
    <w:rsid w:val="00142AB7"/>
    <w:rsid w:val="00142C16"/>
    <w:rsid w:val="00142F14"/>
    <w:rsid w:val="001430DC"/>
    <w:rsid w:val="001438E6"/>
    <w:rsid w:val="00143B36"/>
    <w:rsid w:val="001441C9"/>
    <w:rsid w:val="001444A2"/>
    <w:rsid w:val="00144987"/>
    <w:rsid w:val="00144EBC"/>
    <w:rsid w:val="00145439"/>
    <w:rsid w:val="00145B06"/>
    <w:rsid w:val="00145B71"/>
    <w:rsid w:val="00146C2E"/>
    <w:rsid w:val="00146C4A"/>
    <w:rsid w:val="00146F56"/>
    <w:rsid w:val="0014775B"/>
    <w:rsid w:val="00147789"/>
    <w:rsid w:val="001477A4"/>
    <w:rsid w:val="00147AE1"/>
    <w:rsid w:val="00147C8B"/>
    <w:rsid w:val="001504AD"/>
    <w:rsid w:val="001506B4"/>
    <w:rsid w:val="0015086F"/>
    <w:rsid w:val="00150CBB"/>
    <w:rsid w:val="00151660"/>
    <w:rsid w:val="00151F92"/>
    <w:rsid w:val="0015258E"/>
    <w:rsid w:val="00152687"/>
    <w:rsid w:val="001529CF"/>
    <w:rsid w:val="00152ECC"/>
    <w:rsid w:val="00152F0D"/>
    <w:rsid w:val="001530A6"/>
    <w:rsid w:val="00153276"/>
    <w:rsid w:val="001532E4"/>
    <w:rsid w:val="001534C8"/>
    <w:rsid w:val="00154349"/>
    <w:rsid w:val="001544AC"/>
    <w:rsid w:val="0015478D"/>
    <w:rsid w:val="001547F6"/>
    <w:rsid w:val="00154A1A"/>
    <w:rsid w:val="00154C79"/>
    <w:rsid w:val="00154DF8"/>
    <w:rsid w:val="00155D65"/>
    <w:rsid w:val="00156218"/>
    <w:rsid w:val="0015648A"/>
    <w:rsid w:val="001564E5"/>
    <w:rsid w:val="001565FB"/>
    <w:rsid w:val="00156851"/>
    <w:rsid w:val="00156908"/>
    <w:rsid w:val="0015699C"/>
    <w:rsid w:val="001569A7"/>
    <w:rsid w:val="00156A48"/>
    <w:rsid w:val="00156C77"/>
    <w:rsid w:val="00156C90"/>
    <w:rsid w:val="00156DDB"/>
    <w:rsid w:val="00156FCC"/>
    <w:rsid w:val="00157614"/>
    <w:rsid w:val="001576E2"/>
    <w:rsid w:val="001577AF"/>
    <w:rsid w:val="00157AFE"/>
    <w:rsid w:val="00157C0F"/>
    <w:rsid w:val="00157CCE"/>
    <w:rsid w:val="00157EF2"/>
    <w:rsid w:val="001600FC"/>
    <w:rsid w:val="0016039D"/>
    <w:rsid w:val="00160563"/>
    <w:rsid w:val="001608BD"/>
    <w:rsid w:val="0016127C"/>
    <w:rsid w:val="001612C0"/>
    <w:rsid w:val="001614AF"/>
    <w:rsid w:val="0016160E"/>
    <w:rsid w:val="001616F8"/>
    <w:rsid w:val="00161AFB"/>
    <w:rsid w:val="00161E4F"/>
    <w:rsid w:val="001623BD"/>
    <w:rsid w:val="001627B2"/>
    <w:rsid w:val="00162C40"/>
    <w:rsid w:val="001634AE"/>
    <w:rsid w:val="0016352E"/>
    <w:rsid w:val="00163585"/>
    <w:rsid w:val="00163752"/>
    <w:rsid w:val="001638FF"/>
    <w:rsid w:val="00163A36"/>
    <w:rsid w:val="00164355"/>
    <w:rsid w:val="00164DAA"/>
    <w:rsid w:val="0016510E"/>
    <w:rsid w:val="00165590"/>
    <w:rsid w:val="0016572F"/>
    <w:rsid w:val="001658D6"/>
    <w:rsid w:val="001665B9"/>
    <w:rsid w:val="001667C0"/>
    <w:rsid w:val="00166B40"/>
    <w:rsid w:val="00166C60"/>
    <w:rsid w:val="00167274"/>
    <w:rsid w:val="001672BC"/>
    <w:rsid w:val="00167F39"/>
    <w:rsid w:val="00170A9D"/>
    <w:rsid w:val="00170F1A"/>
    <w:rsid w:val="0017110F"/>
    <w:rsid w:val="00171DD5"/>
    <w:rsid w:val="00171E89"/>
    <w:rsid w:val="0017217D"/>
    <w:rsid w:val="001729A4"/>
    <w:rsid w:val="00173132"/>
    <w:rsid w:val="00173174"/>
    <w:rsid w:val="001731D5"/>
    <w:rsid w:val="001737F7"/>
    <w:rsid w:val="00173904"/>
    <w:rsid w:val="00173E98"/>
    <w:rsid w:val="001744B4"/>
    <w:rsid w:val="001744E7"/>
    <w:rsid w:val="00174554"/>
    <w:rsid w:val="0017459B"/>
    <w:rsid w:val="00174651"/>
    <w:rsid w:val="001747AF"/>
    <w:rsid w:val="00174C1E"/>
    <w:rsid w:val="00174E4D"/>
    <w:rsid w:val="00175500"/>
    <w:rsid w:val="00175730"/>
    <w:rsid w:val="00175B3C"/>
    <w:rsid w:val="00175EA0"/>
    <w:rsid w:val="00176024"/>
    <w:rsid w:val="00176287"/>
    <w:rsid w:val="00176375"/>
    <w:rsid w:val="001766A9"/>
    <w:rsid w:val="0017753C"/>
    <w:rsid w:val="001777EF"/>
    <w:rsid w:val="00180209"/>
    <w:rsid w:val="0018021C"/>
    <w:rsid w:val="00180774"/>
    <w:rsid w:val="00180EAA"/>
    <w:rsid w:val="00180EC2"/>
    <w:rsid w:val="00181005"/>
    <w:rsid w:val="0018106F"/>
    <w:rsid w:val="00181339"/>
    <w:rsid w:val="00181596"/>
    <w:rsid w:val="00181680"/>
    <w:rsid w:val="00181817"/>
    <w:rsid w:val="00181848"/>
    <w:rsid w:val="00181DF3"/>
    <w:rsid w:val="0018200B"/>
    <w:rsid w:val="0018254A"/>
    <w:rsid w:val="001829A6"/>
    <w:rsid w:val="00183A7D"/>
    <w:rsid w:val="00183DA4"/>
    <w:rsid w:val="00183F58"/>
    <w:rsid w:val="001841C2"/>
    <w:rsid w:val="00184202"/>
    <w:rsid w:val="00184259"/>
    <w:rsid w:val="001843DB"/>
    <w:rsid w:val="001847D6"/>
    <w:rsid w:val="0018495A"/>
    <w:rsid w:val="00184DD0"/>
    <w:rsid w:val="001855E1"/>
    <w:rsid w:val="001858EA"/>
    <w:rsid w:val="001863E5"/>
    <w:rsid w:val="00186AF4"/>
    <w:rsid w:val="00186C7E"/>
    <w:rsid w:val="0018763E"/>
    <w:rsid w:val="0018776F"/>
    <w:rsid w:val="00187F3D"/>
    <w:rsid w:val="001900A2"/>
    <w:rsid w:val="001908DC"/>
    <w:rsid w:val="00190CCB"/>
    <w:rsid w:val="00190FE2"/>
    <w:rsid w:val="001912D8"/>
    <w:rsid w:val="00191554"/>
    <w:rsid w:val="00191CF7"/>
    <w:rsid w:val="00191FCE"/>
    <w:rsid w:val="00192052"/>
    <w:rsid w:val="001922CC"/>
    <w:rsid w:val="00192483"/>
    <w:rsid w:val="0019284D"/>
    <w:rsid w:val="00192929"/>
    <w:rsid w:val="00192DC1"/>
    <w:rsid w:val="00194053"/>
    <w:rsid w:val="001943EB"/>
    <w:rsid w:val="00194BE9"/>
    <w:rsid w:val="00194C5E"/>
    <w:rsid w:val="00194CA4"/>
    <w:rsid w:val="00194E35"/>
    <w:rsid w:val="00194EDA"/>
    <w:rsid w:val="00195023"/>
    <w:rsid w:val="001951C9"/>
    <w:rsid w:val="001956E2"/>
    <w:rsid w:val="00195F77"/>
    <w:rsid w:val="00196098"/>
    <w:rsid w:val="00196898"/>
    <w:rsid w:val="00196ADB"/>
    <w:rsid w:val="00196E11"/>
    <w:rsid w:val="0019736D"/>
    <w:rsid w:val="001977ED"/>
    <w:rsid w:val="001979BB"/>
    <w:rsid w:val="00197C2F"/>
    <w:rsid w:val="001A03C3"/>
    <w:rsid w:val="001A052D"/>
    <w:rsid w:val="001A0725"/>
    <w:rsid w:val="001A08CA"/>
    <w:rsid w:val="001A0B42"/>
    <w:rsid w:val="001A0B5D"/>
    <w:rsid w:val="001A0CC1"/>
    <w:rsid w:val="001A0DF8"/>
    <w:rsid w:val="001A11F4"/>
    <w:rsid w:val="001A1AAD"/>
    <w:rsid w:val="001A204B"/>
    <w:rsid w:val="001A2561"/>
    <w:rsid w:val="001A2A67"/>
    <w:rsid w:val="001A2B80"/>
    <w:rsid w:val="001A305A"/>
    <w:rsid w:val="001A3198"/>
    <w:rsid w:val="001A31E4"/>
    <w:rsid w:val="001A32DA"/>
    <w:rsid w:val="001A330B"/>
    <w:rsid w:val="001A335E"/>
    <w:rsid w:val="001A35BA"/>
    <w:rsid w:val="001A37F4"/>
    <w:rsid w:val="001A3B82"/>
    <w:rsid w:val="001A4287"/>
    <w:rsid w:val="001A430F"/>
    <w:rsid w:val="001A44BC"/>
    <w:rsid w:val="001A4C6F"/>
    <w:rsid w:val="001A516E"/>
    <w:rsid w:val="001A56C7"/>
    <w:rsid w:val="001A58D8"/>
    <w:rsid w:val="001A5C45"/>
    <w:rsid w:val="001A60A2"/>
    <w:rsid w:val="001A6625"/>
    <w:rsid w:val="001A6C2E"/>
    <w:rsid w:val="001A6F58"/>
    <w:rsid w:val="001A6F68"/>
    <w:rsid w:val="001A7146"/>
    <w:rsid w:val="001A727F"/>
    <w:rsid w:val="001A75FE"/>
    <w:rsid w:val="001A7675"/>
    <w:rsid w:val="001A79D3"/>
    <w:rsid w:val="001A7BF5"/>
    <w:rsid w:val="001A7FC7"/>
    <w:rsid w:val="001B0615"/>
    <w:rsid w:val="001B0737"/>
    <w:rsid w:val="001B08E7"/>
    <w:rsid w:val="001B0C66"/>
    <w:rsid w:val="001B0EB8"/>
    <w:rsid w:val="001B118A"/>
    <w:rsid w:val="001B1669"/>
    <w:rsid w:val="001B19FF"/>
    <w:rsid w:val="001B2506"/>
    <w:rsid w:val="001B2580"/>
    <w:rsid w:val="001B2809"/>
    <w:rsid w:val="001B2931"/>
    <w:rsid w:val="001B2A46"/>
    <w:rsid w:val="001B3729"/>
    <w:rsid w:val="001B396A"/>
    <w:rsid w:val="001B3AB2"/>
    <w:rsid w:val="001B3B42"/>
    <w:rsid w:val="001B3BEF"/>
    <w:rsid w:val="001B3E8E"/>
    <w:rsid w:val="001B4316"/>
    <w:rsid w:val="001B45FC"/>
    <w:rsid w:val="001B4773"/>
    <w:rsid w:val="001B4F90"/>
    <w:rsid w:val="001B52A1"/>
    <w:rsid w:val="001B5333"/>
    <w:rsid w:val="001B5426"/>
    <w:rsid w:val="001B6823"/>
    <w:rsid w:val="001B6CF2"/>
    <w:rsid w:val="001B70B9"/>
    <w:rsid w:val="001B7758"/>
    <w:rsid w:val="001B7EFA"/>
    <w:rsid w:val="001B7F4F"/>
    <w:rsid w:val="001C0575"/>
    <w:rsid w:val="001C0677"/>
    <w:rsid w:val="001C08D8"/>
    <w:rsid w:val="001C0A66"/>
    <w:rsid w:val="001C0B97"/>
    <w:rsid w:val="001C0D43"/>
    <w:rsid w:val="001C0D55"/>
    <w:rsid w:val="001C0FA0"/>
    <w:rsid w:val="001C102A"/>
    <w:rsid w:val="001C1568"/>
    <w:rsid w:val="001C15D1"/>
    <w:rsid w:val="001C17A8"/>
    <w:rsid w:val="001C1903"/>
    <w:rsid w:val="001C1949"/>
    <w:rsid w:val="001C2397"/>
    <w:rsid w:val="001C23B5"/>
    <w:rsid w:val="001C2492"/>
    <w:rsid w:val="001C24DE"/>
    <w:rsid w:val="001C262A"/>
    <w:rsid w:val="001C2852"/>
    <w:rsid w:val="001C2950"/>
    <w:rsid w:val="001C2CD1"/>
    <w:rsid w:val="001C2F68"/>
    <w:rsid w:val="001C3470"/>
    <w:rsid w:val="001C37ED"/>
    <w:rsid w:val="001C3CF9"/>
    <w:rsid w:val="001C3FE0"/>
    <w:rsid w:val="001C412B"/>
    <w:rsid w:val="001C423E"/>
    <w:rsid w:val="001C437E"/>
    <w:rsid w:val="001C4723"/>
    <w:rsid w:val="001C4F39"/>
    <w:rsid w:val="001C4FE9"/>
    <w:rsid w:val="001C51E4"/>
    <w:rsid w:val="001C536B"/>
    <w:rsid w:val="001C5777"/>
    <w:rsid w:val="001C5B26"/>
    <w:rsid w:val="001C5B47"/>
    <w:rsid w:val="001C5C51"/>
    <w:rsid w:val="001C5CDF"/>
    <w:rsid w:val="001C6395"/>
    <w:rsid w:val="001C641C"/>
    <w:rsid w:val="001C6509"/>
    <w:rsid w:val="001C6A2C"/>
    <w:rsid w:val="001C6D43"/>
    <w:rsid w:val="001C6E55"/>
    <w:rsid w:val="001C71E3"/>
    <w:rsid w:val="001C729A"/>
    <w:rsid w:val="001C72D6"/>
    <w:rsid w:val="001C7892"/>
    <w:rsid w:val="001C7BF3"/>
    <w:rsid w:val="001C7DC4"/>
    <w:rsid w:val="001C7FD4"/>
    <w:rsid w:val="001D0208"/>
    <w:rsid w:val="001D03C7"/>
    <w:rsid w:val="001D0A1D"/>
    <w:rsid w:val="001D0FAF"/>
    <w:rsid w:val="001D1478"/>
    <w:rsid w:val="001D1E52"/>
    <w:rsid w:val="001D1ECA"/>
    <w:rsid w:val="001D1FCD"/>
    <w:rsid w:val="001D263A"/>
    <w:rsid w:val="001D2746"/>
    <w:rsid w:val="001D2968"/>
    <w:rsid w:val="001D2BC5"/>
    <w:rsid w:val="001D2D43"/>
    <w:rsid w:val="001D3401"/>
    <w:rsid w:val="001D34EB"/>
    <w:rsid w:val="001D35B4"/>
    <w:rsid w:val="001D3A4D"/>
    <w:rsid w:val="001D3F21"/>
    <w:rsid w:val="001D44B8"/>
    <w:rsid w:val="001D4515"/>
    <w:rsid w:val="001D476E"/>
    <w:rsid w:val="001D4A98"/>
    <w:rsid w:val="001D5190"/>
    <w:rsid w:val="001D5339"/>
    <w:rsid w:val="001D541A"/>
    <w:rsid w:val="001D559E"/>
    <w:rsid w:val="001D56C3"/>
    <w:rsid w:val="001D5E38"/>
    <w:rsid w:val="001D5F66"/>
    <w:rsid w:val="001D5FB0"/>
    <w:rsid w:val="001D6198"/>
    <w:rsid w:val="001D670F"/>
    <w:rsid w:val="001D6B86"/>
    <w:rsid w:val="001D6E5D"/>
    <w:rsid w:val="001D73B6"/>
    <w:rsid w:val="001D74CE"/>
    <w:rsid w:val="001D7622"/>
    <w:rsid w:val="001D76EB"/>
    <w:rsid w:val="001D779F"/>
    <w:rsid w:val="001D78F3"/>
    <w:rsid w:val="001D79D0"/>
    <w:rsid w:val="001D7AC7"/>
    <w:rsid w:val="001D7F3D"/>
    <w:rsid w:val="001D7F80"/>
    <w:rsid w:val="001E04AD"/>
    <w:rsid w:val="001E0BF1"/>
    <w:rsid w:val="001E1815"/>
    <w:rsid w:val="001E1E28"/>
    <w:rsid w:val="001E1E6E"/>
    <w:rsid w:val="001E2620"/>
    <w:rsid w:val="001E2B28"/>
    <w:rsid w:val="001E3674"/>
    <w:rsid w:val="001E3AC2"/>
    <w:rsid w:val="001E3D51"/>
    <w:rsid w:val="001E3D84"/>
    <w:rsid w:val="001E3DCC"/>
    <w:rsid w:val="001E4147"/>
    <w:rsid w:val="001E4381"/>
    <w:rsid w:val="001E44D3"/>
    <w:rsid w:val="001E4CBA"/>
    <w:rsid w:val="001E548C"/>
    <w:rsid w:val="001E5B5B"/>
    <w:rsid w:val="001E5CBA"/>
    <w:rsid w:val="001E69E4"/>
    <w:rsid w:val="001E7019"/>
    <w:rsid w:val="001E7047"/>
    <w:rsid w:val="001E713F"/>
    <w:rsid w:val="001E71F0"/>
    <w:rsid w:val="001E71F9"/>
    <w:rsid w:val="001E725A"/>
    <w:rsid w:val="001E736A"/>
    <w:rsid w:val="001E7433"/>
    <w:rsid w:val="001E747D"/>
    <w:rsid w:val="001E76DA"/>
    <w:rsid w:val="001E7A00"/>
    <w:rsid w:val="001E7C3D"/>
    <w:rsid w:val="001E7F81"/>
    <w:rsid w:val="001F00DF"/>
    <w:rsid w:val="001F0141"/>
    <w:rsid w:val="001F01E5"/>
    <w:rsid w:val="001F02E1"/>
    <w:rsid w:val="001F0951"/>
    <w:rsid w:val="001F1223"/>
    <w:rsid w:val="001F1235"/>
    <w:rsid w:val="001F182A"/>
    <w:rsid w:val="001F1D23"/>
    <w:rsid w:val="001F1E8F"/>
    <w:rsid w:val="001F1FE2"/>
    <w:rsid w:val="001F2327"/>
    <w:rsid w:val="001F2B05"/>
    <w:rsid w:val="001F2B1F"/>
    <w:rsid w:val="001F348E"/>
    <w:rsid w:val="001F34F8"/>
    <w:rsid w:val="001F473A"/>
    <w:rsid w:val="001F4DA1"/>
    <w:rsid w:val="001F5268"/>
    <w:rsid w:val="001F553C"/>
    <w:rsid w:val="001F5A5A"/>
    <w:rsid w:val="001F5E50"/>
    <w:rsid w:val="001F5EB4"/>
    <w:rsid w:val="001F642E"/>
    <w:rsid w:val="001F6448"/>
    <w:rsid w:val="001F64D1"/>
    <w:rsid w:val="001F6932"/>
    <w:rsid w:val="001F6A27"/>
    <w:rsid w:val="001F6A48"/>
    <w:rsid w:val="001F6AA6"/>
    <w:rsid w:val="001F6BB0"/>
    <w:rsid w:val="001F6D5B"/>
    <w:rsid w:val="001F6FDB"/>
    <w:rsid w:val="001F73EB"/>
    <w:rsid w:val="001F7414"/>
    <w:rsid w:val="001F7838"/>
    <w:rsid w:val="001F7B59"/>
    <w:rsid w:val="00200260"/>
    <w:rsid w:val="002002CE"/>
    <w:rsid w:val="0020066F"/>
    <w:rsid w:val="0020107A"/>
    <w:rsid w:val="002011BD"/>
    <w:rsid w:val="0020135D"/>
    <w:rsid w:val="00201A25"/>
    <w:rsid w:val="00201BA3"/>
    <w:rsid w:val="00201D77"/>
    <w:rsid w:val="00201E8C"/>
    <w:rsid w:val="00201FED"/>
    <w:rsid w:val="00202061"/>
    <w:rsid w:val="00202EAD"/>
    <w:rsid w:val="0020328F"/>
    <w:rsid w:val="002033AF"/>
    <w:rsid w:val="00203A6F"/>
    <w:rsid w:val="00203D3B"/>
    <w:rsid w:val="00204511"/>
    <w:rsid w:val="0020454E"/>
    <w:rsid w:val="002046F3"/>
    <w:rsid w:val="00204DE0"/>
    <w:rsid w:val="002056E7"/>
    <w:rsid w:val="00205BBD"/>
    <w:rsid w:val="00205C7B"/>
    <w:rsid w:val="0020621C"/>
    <w:rsid w:val="00206508"/>
    <w:rsid w:val="002067A7"/>
    <w:rsid w:val="00206C2E"/>
    <w:rsid w:val="00206CDA"/>
    <w:rsid w:val="00206CDC"/>
    <w:rsid w:val="00207082"/>
    <w:rsid w:val="0020734D"/>
    <w:rsid w:val="00207BF8"/>
    <w:rsid w:val="00207E85"/>
    <w:rsid w:val="00210018"/>
    <w:rsid w:val="0021001C"/>
    <w:rsid w:val="0021022F"/>
    <w:rsid w:val="002108A7"/>
    <w:rsid w:val="00211194"/>
    <w:rsid w:val="0021149E"/>
    <w:rsid w:val="00211816"/>
    <w:rsid w:val="00211C55"/>
    <w:rsid w:val="0021201E"/>
    <w:rsid w:val="0021238C"/>
    <w:rsid w:val="00212A4A"/>
    <w:rsid w:val="00212BA4"/>
    <w:rsid w:val="00212BDC"/>
    <w:rsid w:val="00212E2B"/>
    <w:rsid w:val="00212E42"/>
    <w:rsid w:val="0021340B"/>
    <w:rsid w:val="00213901"/>
    <w:rsid w:val="00213987"/>
    <w:rsid w:val="002139A2"/>
    <w:rsid w:val="00213B3D"/>
    <w:rsid w:val="002140F6"/>
    <w:rsid w:val="00214569"/>
    <w:rsid w:val="00215057"/>
    <w:rsid w:val="0021508D"/>
    <w:rsid w:val="00215156"/>
    <w:rsid w:val="0021517D"/>
    <w:rsid w:val="002157BF"/>
    <w:rsid w:val="00216157"/>
    <w:rsid w:val="00216BD9"/>
    <w:rsid w:val="00217566"/>
    <w:rsid w:val="00217B1B"/>
    <w:rsid w:val="002204A9"/>
    <w:rsid w:val="00220A1F"/>
    <w:rsid w:val="00220D43"/>
    <w:rsid w:val="00220D69"/>
    <w:rsid w:val="002210F5"/>
    <w:rsid w:val="0022160D"/>
    <w:rsid w:val="00221B97"/>
    <w:rsid w:val="00221C99"/>
    <w:rsid w:val="00221D51"/>
    <w:rsid w:val="00222123"/>
    <w:rsid w:val="0022213A"/>
    <w:rsid w:val="002222A1"/>
    <w:rsid w:val="00222946"/>
    <w:rsid w:val="00222BDB"/>
    <w:rsid w:val="00222CF1"/>
    <w:rsid w:val="0022357F"/>
    <w:rsid w:val="002236FC"/>
    <w:rsid w:val="00223BB9"/>
    <w:rsid w:val="00223C6C"/>
    <w:rsid w:val="002249FE"/>
    <w:rsid w:val="00224AF9"/>
    <w:rsid w:val="00224EA9"/>
    <w:rsid w:val="00224F04"/>
    <w:rsid w:val="00225155"/>
    <w:rsid w:val="00225423"/>
    <w:rsid w:val="0022552E"/>
    <w:rsid w:val="002255BA"/>
    <w:rsid w:val="00225D42"/>
    <w:rsid w:val="00225EA1"/>
    <w:rsid w:val="00226AEF"/>
    <w:rsid w:val="00226D9D"/>
    <w:rsid w:val="00227776"/>
    <w:rsid w:val="00227936"/>
    <w:rsid w:val="00230096"/>
    <w:rsid w:val="002301D3"/>
    <w:rsid w:val="002304EE"/>
    <w:rsid w:val="002308C7"/>
    <w:rsid w:val="00230CAD"/>
    <w:rsid w:val="00231BB3"/>
    <w:rsid w:val="00231CBC"/>
    <w:rsid w:val="00231DA0"/>
    <w:rsid w:val="00232158"/>
    <w:rsid w:val="00232164"/>
    <w:rsid w:val="0023253B"/>
    <w:rsid w:val="0023279B"/>
    <w:rsid w:val="002328F9"/>
    <w:rsid w:val="00232B8A"/>
    <w:rsid w:val="00233117"/>
    <w:rsid w:val="00233785"/>
    <w:rsid w:val="0023395B"/>
    <w:rsid w:val="00233A5A"/>
    <w:rsid w:val="00233CE3"/>
    <w:rsid w:val="002340FE"/>
    <w:rsid w:val="00234285"/>
    <w:rsid w:val="002343BF"/>
    <w:rsid w:val="002344C1"/>
    <w:rsid w:val="00234556"/>
    <w:rsid w:val="00234634"/>
    <w:rsid w:val="00234D8E"/>
    <w:rsid w:val="0023535A"/>
    <w:rsid w:val="0023535F"/>
    <w:rsid w:val="002353E9"/>
    <w:rsid w:val="002356D3"/>
    <w:rsid w:val="00235738"/>
    <w:rsid w:val="00235B29"/>
    <w:rsid w:val="00235D4C"/>
    <w:rsid w:val="002364A9"/>
    <w:rsid w:val="002366B7"/>
    <w:rsid w:val="002369E6"/>
    <w:rsid w:val="00236A81"/>
    <w:rsid w:val="00236E3A"/>
    <w:rsid w:val="00236F05"/>
    <w:rsid w:val="002371E3"/>
    <w:rsid w:val="00237528"/>
    <w:rsid w:val="00237789"/>
    <w:rsid w:val="002401FC"/>
    <w:rsid w:val="0024056C"/>
    <w:rsid w:val="00240D9D"/>
    <w:rsid w:val="002415A6"/>
    <w:rsid w:val="00242061"/>
    <w:rsid w:val="002421B1"/>
    <w:rsid w:val="00242E6D"/>
    <w:rsid w:val="00243011"/>
    <w:rsid w:val="00243511"/>
    <w:rsid w:val="0024353D"/>
    <w:rsid w:val="002435FC"/>
    <w:rsid w:val="00243768"/>
    <w:rsid w:val="00243797"/>
    <w:rsid w:val="002442D9"/>
    <w:rsid w:val="002447C9"/>
    <w:rsid w:val="00244A11"/>
    <w:rsid w:val="00244BA7"/>
    <w:rsid w:val="00244CA2"/>
    <w:rsid w:val="0024506F"/>
    <w:rsid w:val="00245351"/>
    <w:rsid w:val="00245432"/>
    <w:rsid w:val="002454B8"/>
    <w:rsid w:val="0024593F"/>
    <w:rsid w:val="00245B87"/>
    <w:rsid w:val="00245CC7"/>
    <w:rsid w:val="002465A6"/>
    <w:rsid w:val="00246827"/>
    <w:rsid w:val="00246897"/>
    <w:rsid w:val="002468A3"/>
    <w:rsid w:val="00246C03"/>
    <w:rsid w:val="0024701E"/>
    <w:rsid w:val="00247218"/>
    <w:rsid w:val="002472D3"/>
    <w:rsid w:val="002476B6"/>
    <w:rsid w:val="00247E76"/>
    <w:rsid w:val="00247E8F"/>
    <w:rsid w:val="00250146"/>
    <w:rsid w:val="00250777"/>
    <w:rsid w:val="00250C0E"/>
    <w:rsid w:val="002510D5"/>
    <w:rsid w:val="00251572"/>
    <w:rsid w:val="0025173D"/>
    <w:rsid w:val="0025202D"/>
    <w:rsid w:val="002523CF"/>
    <w:rsid w:val="0025280C"/>
    <w:rsid w:val="002528AB"/>
    <w:rsid w:val="00252907"/>
    <w:rsid w:val="002529E0"/>
    <w:rsid w:val="00252BB0"/>
    <w:rsid w:val="00252BB3"/>
    <w:rsid w:val="00253242"/>
    <w:rsid w:val="002537C5"/>
    <w:rsid w:val="0025383B"/>
    <w:rsid w:val="00253A05"/>
    <w:rsid w:val="00253D3A"/>
    <w:rsid w:val="002540E8"/>
    <w:rsid w:val="00254467"/>
    <w:rsid w:val="00254590"/>
    <w:rsid w:val="002549FC"/>
    <w:rsid w:val="00254B75"/>
    <w:rsid w:val="00254B8C"/>
    <w:rsid w:val="00254E68"/>
    <w:rsid w:val="002551C8"/>
    <w:rsid w:val="0025529E"/>
    <w:rsid w:val="002556B1"/>
    <w:rsid w:val="00255B58"/>
    <w:rsid w:val="00255CF8"/>
    <w:rsid w:val="00255E00"/>
    <w:rsid w:val="00255FC7"/>
    <w:rsid w:val="00256044"/>
    <w:rsid w:val="002565C7"/>
    <w:rsid w:val="0025663C"/>
    <w:rsid w:val="00256671"/>
    <w:rsid w:val="002568DA"/>
    <w:rsid w:val="00256989"/>
    <w:rsid w:val="00256A50"/>
    <w:rsid w:val="00256D8B"/>
    <w:rsid w:val="00256FE1"/>
    <w:rsid w:val="00257178"/>
    <w:rsid w:val="0025771F"/>
    <w:rsid w:val="0025781A"/>
    <w:rsid w:val="002579F8"/>
    <w:rsid w:val="00257B6B"/>
    <w:rsid w:val="00257D8A"/>
    <w:rsid w:val="00257F42"/>
    <w:rsid w:val="00257F96"/>
    <w:rsid w:val="0026064B"/>
    <w:rsid w:val="00260A2D"/>
    <w:rsid w:val="00260B38"/>
    <w:rsid w:val="00260C6C"/>
    <w:rsid w:val="002612B0"/>
    <w:rsid w:val="00261488"/>
    <w:rsid w:val="002616E8"/>
    <w:rsid w:val="0026195C"/>
    <w:rsid w:val="00261BAD"/>
    <w:rsid w:val="00261DAC"/>
    <w:rsid w:val="002621B8"/>
    <w:rsid w:val="002621BD"/>
    <w:rsid w:val="0026222C"/>
    <w:rsid w:val="00262359"/>
    <w:rsid w:val="00262490"/>
    <w:rsid w:val="002624BC"/>
    <w:rsid w:val="0026283B"/>
    <w:rsid w:val="00262969"/>
    <w:rsid w:val="00262D24"/>
    <w:rsid w:val="00263304"/>
    <w:rsid w:val="002633D9"/>
    <w:rsid w:val="0026340E"/>
    <w:rsid w:val="0026362E"/>
    <w:rsid w:val="00263993"/>
    <w:rsid w:val="002639CA"/>
    <w:rsid w:val="002642F2"/>
    <w:rsid w:val="0026473A"/>
    <w:rsid w:val="002648A3"/>
    <w:rsid w:val="002649A7"/>
    <w:rsid w:val="00264FC3"/>
    <w:rsid w:val="00265350"/>
    <w:rsid w:val="00265736"/>
    <w:rsid w:val="002657B3"/>
    <w:rsid w:val="00265874"/>
    <w:rsid w:val="0026589B"/>
    <w:rsid w:val="0026620A"/>
    <w:rsid w:val="002662AF"/>
    <w:rsid w:val="002663B7"/>
    <w:rsid w:val="002666C5"/>
    <w:rsid w:val="00266B83"/>
    <w:rsid w:val="00266C8A"/>
    <w:rsid w:val="002677CD"/>
    <w:rsid w:val="00267E01"/>
    <w:rsid w:val="00270185"/>
    <w:rsid w:val="00270BFB"/>
    <w:rsid w:val="00270C63"/>
    <w:rsid w:val="00270CEF"/>
    <w:rsid w:val="00270EAC"/>
    <w:rsid w:val="0027130B"/>
    <w:rsid w:val="0027156A"/>
    <w:rsid w:val="00271A81"/>
    <w:rsid w:val="00271CD7"/>
    <w:rsid w:val="00271CF2"/>
    <w:rsid w:val="00271D81"/>
    <w:rsid w:val="00272073"/>
    <w:rsid w:val="0027213F"/>
    <w:rsid w:val="0027227B"/>
    <w:rsid w:val="002722BD"/>
    <w:rsid w:val="0027267D"/>
    <w:rsid w:val="002727E6"/>
    <w:rsid w:val="00272A95"/>
    <w:rsid w:val="00272D1C"/>
    <w:rsid w:val="00273058"/>
    <w:rsid w:val="002731B9"/>
    <w:rsid w:val="00273206"/>
    <w:rsid w:val="00273B8D"/>
    <w:rsid w:val="00273CF0"/>
    <w:rsid w:val="00273E72"/>
    <w:rsid w:val="0027402A"/>
    <w:rsid w:val="00274068"/>
    <w:rsid w:val="0027498E"/>
    <w:rsid w:val="00274EFE"/>
    <w:rsid w:val="00275B02"/>
    <w:rsid w:val="00275FBC"/>
    <w:rsid w:val="002762DF"/>
    <w:rsid w:val="0027638B"/>
    <w:rsid w:val="0027686D"/>
    <w:rsid w:val="00276B43"/>
    <w:rsid w:val="00276DC0"/>
    <w:rsid w:val="00276FBF"/>
    <w:rsid w:val="0027773B"/>
    <w:rsid w:val="00277A63"/>
    <w:rsid w:val="00277BC9"/>
    <w:rsid w:val="00277C56"/>
    <w:rsid w:val="00277D5C"/>
    <w:rsid w:val="00277F47"/>
    <w:rsid w:val="00280026"/>
    <w:rsid w:val="00280489"/>
    <w:rsid w:val="0028064F"/>
    <w:rsid w:val="00280E14"/>
    <w:rsid w:val="00280F3D"/>
    <w:rsid w:val="002810D9"/>
    <w:rsid w:val="002814EE"/>
    <w:rsid w:val="002815F0"/>
    <w:rsid w:val="00281830"/>
    <w:rsid w:val="0028195E"/>
    <w:rsid w:val="00281B57"/>
    <w:rsid w:val="00281D85"/>
    <w:rsid w:val="00281D9E"/>
    <w:rsid w:val="00282593"/>
    <w:rsid w:val="00282A37"/>
    <w:rsid w:val="002830F6"/>
    <w:rsid w:val="00283507"/>
    <w:rsid w:val="002836C7"/>
    <w:rsid w:val="002836D4"/>
    <w:rsid w:val="002836ED"/>
    <w:rsid w:val="00283DD1"/>
    <w:rsid w:val="00283F64"/>
    <w:rsid w:val="00284442"/>
    <w:rsid w:val="00284CE8"/>
    <w:rsid w:val="00285482"/>
    <w:rsid w:val="00285886"/>
    <w:rsid w:val="00285A5E"/>
    <w:rsid w:val="00285F7B"/>
    <w:rsid w:val="002862A3"/>
    <w:rsid w:val="002864FC"/>
    <w:rsid w:val="002866B1"/>
    <w:rsid w:val="00286B4C"/>
    <w:rsid w:val="00286C59"/>
    <w:rsid w:val="0028705C"/>
    <w:rsid w:val="00287326"/>
    <w:rsid w:val="00287723"/>
    <w:rsid w:val="002878FB"/>
    <w:rsid w:val="00287ACF"/>
    <w:rsid w:val="00290124"/>
    <w:rsid w:val="00290212"/>
    <w:rsid w:val="00290256"/>
    <w:rsid w:val="00290379"/>
    <w:rsid w:val="0029043B"/>
    <w:rsid w:val="00290658"/>
    <w:rsid w:val="00290946"/>
    <w:rsid w:val="00290A06"/>
    <w:rsid w:val="00290CF7"/>
    <w:rsid w:val="00290D0E"/>
    <w:rsid w:val="00291703"/>
    <w:rsid w:val="00291766"/>
    <w:rsid w:val="00291B06"/>
    <w:rsid w:val="00291B56"/>
    <w:rsid w:val="00291EB3"/>
    <w:rsid w:val="002920C1"/>
    <w:rsid w:val="0029211E"/>
    <w:rsid w:val="00292489"/>
    <w:rsid w:val="0029263E"/>
    <w:rsid w:val="00292647"/>
    <w:rsid w:val="00292791"/>
    <w:rsid w:val="00292A8E"/>
    <w:rsid w:val="002930FA"/>
    <w:rsid w:val="00293198"/>
    <w:rsid w:val="002933A1"/>
    <w:rsid w:val="0029353D"/>
    <w:rsid w:val="00293A66"/>
    <w:rsid w:val="00293B8B"/>
    <w:rsid w:val="0029450E"/>
    <w:rsid w:val="00294B1A"/>
    <w:rsid w:val="00294C0F"/>
    <w:rsid w:val="00294F77"/>
    <w:rsid w:val="0029551E"/>
    <w:rsid w:val="0029574D"/>
    <w:rsid w:val="00295922"/>
    <w:rsid w:val="002962CB"/>
    <w:rsid w:val="0029691D"/>
    <w:rsid w:val="00297206"/>
    <w:rsid w:val="00297465"/>
    <w:rsid w:val="002977B4"/>
    <w:rsid w:val="00297A00"/>
    <w:rsid w:val="00297BFE"/>
    <w:rsid w:val="00297CE2"/>
    <w:rsid w:val="00297D14"/>
    <w:rsid w:val="00297F8C"/>
    <w:rsid w:val="002A0113"/>
    <w:rsid w:val="002A03ED"/>
    <w:rsid w:val="002A040F"/>
    <w:rsid w:val="002A0BC9"/>
    <w:rsid w:val="002A0F27"/>
    <w:rsid w:val="002A190F"/>
    <w:rsid w:val="002A1B25"/>
    <w:rsid w:val="002A1B2A"/>
    <w:rsid w:val="002A1CB1"/>
    <w:rsid w:val="002A2129"/>
    <w:rsid w:val="002A2FA2"/>
    <w:rsid w:val="002A3215"/>
    <w:rsid w:val="002A33F4"/>
    <w:rsid w:val="002A3697"/>
    <w:rsid w:val="002A3796"/>
    <w:rsid w:val="002A38CF"/>
    <w:rsid w:val="002A3AED"/>
    <w:rsid w:val="002A3B3F"/>
    <w:rsid w:val="002A3B90"/>
    <w:rsid w:val="002A3E86"/>
    <w:rsid w:val="002A46F7"/>
    <w:rsid w:val="002A4859"/>
    <w:rsid w:val="002A4AB8"/>
    <w:rsid w:val="002A4F74"/>
    <w:rsid w:val="002A538D"/>
    <w:rsid w:val="002A5A02"/>
    <w:rsid w:val="002A5A51"/>
    <w:rsid w:val="002A5CF5"/>
    <w:rsid w:val="002A5F01"/>
    <w:rsid w:val="002A5FBE"/>
    <w:rsid w:val="002A6ABB"/>
    <w:rsid w:val="002A6CE6"/>
    <w:rsid w:val="002A7DBA"/>
    <w:rsid w:val="002A7E9B"/>
    <w:rsid w:val="002B0578"/>
    <w:rsid w:val="002B059A"/>
    <w:rsid w:val="002B059F"/>
    <w:rsid w:val="002B060A"/>
    <w:rsid w:val="002B0668"/>
    <w:rsid w:val="002B1293"/>
    <w:rsid w:val="002B1AD6"/>
    <w:rsid w:val="002B1E1C"/>
    <w:rsid w:val="002B2183"/>
    <w:rsid w:val="002B2414"/>
    <w:rsid w:val="002B25FA"/>
    <w:rsid w:val="002B295F"/>
    <w:rsid w:val="002B2B16"/>
    <w:rsid w:val="002B3035"/>
    <w:rsid w:val="002B32CA"/>
    <w:rsid w:val="002B32DD"/>
    <w:rsid w:val="002B3968"/>
    <w:rsid w:val="002B4001"/>
    <w:rsid w:val="002B409B"/>
    <w:rsid w:val="002B40EA"/>
    <w:rsid w:val="002B4392"/>
    <w:rsid w:val="002B4A50"/>
    <w:rsid w:val="002B4C36"/>
    <w:rsid w:val="002B50B3"/>
    <w:rsid w:val="002B5562"/>
    <w:rsid w:val="002B56C3"/>
    <w:rsid w:val="002B595B"/>
    <w:rsid w:val="002B5AD5"/>
    <w:rsid w:val="002B5C5A"/>
    <w:rsid w:val="002B6038"/>
    <w:rsid w:val="002B61FF"/>
    <w:rsid w:val="002B6422"/>
    <w:rsid w:val="002B68D1"/>
    <w:rsid w:val="002B6ABA"/>
    <w:rsid w:val="002B6B43"/>
    <w:rsid w:val="002B71BA"/>
    <w:rsid w:val="002B742B"/>
    <w:rsid w:val="002B782F"/>
    <w:rsid w:val="002B7843"/>
    <w:rsid w:val="002B7A02"/>
    <w:rsid w:val="002B7AE1"/>
    <w:rsid w:val="002B7B4D"/>
    <w:rsid w:val="002B7C88"/>
    <w:rsid w:val="002C0291"/>
    <w:rsid w:val="002C0625"/>
    <w:rsid w:val="002C0678"/>
    <w:rsid w:val="002C1252"/>
    <w:rsid w:val="002C12D8"/>
    <w:rsid w:val="002C15D5"/>
    <w:rsid w:val="002C171E"/>
    <w:rsid w:val="002C182C"/>
    <w:rsid w:val="002C1896"/>
    <w:rsid w:val="002C1A06"/>
    <w:rsid w:val="002C208E"/>
    <w:rsid w:val="002C2F67"/>
    <w:rsid w:val="002C3355"/>
    <w:rsid w:val="002C34A6"/>
    <w:rsid w:val="002C35FD"/>
    <w:rsid w:val="002C3609"/>
    <w:rsid w:val="002C3A60"/>
    <w:rsid w:val="002C3C63"/>
    <w:rsid w:val="002C45B6"/>
    <w:rsid w:val="002C4633"/>
    <w:rsid w:val="002C47A5"/>
    <w:rsid w:val="002C4A6F"/>
    <w:rsid w:val="002C506F"/>
    <w:rsid w:val="002C51B6"/>
    <w:rsid w:val="002C578A"/>
    <w:rsid w:val="002C5912"/>
    <w:rsid w:val="002C5970"/>
    <w:rsid w:val="002C5C0C"/>
    <w:rsid w:val="002C5F03"/>
    <w:rsid w:val="002C6588"/>
    <w:rsid w:val="002C662D"/>
    <w:rsid w:val="002C66E9"/>
    <w:rsid w:val="002C6B2F"/>
    <w:rsid w:val="002C6BFB"/>
    <w:rsid w:val="002C71CF"/>
    <w:rsid w:val="002C78D8"/>
    <w:rsid w:val="002C7B61"/>
    <w:rsid w:val="002C7B6D"/>
    <w:rsid w:val="002C7C2B"/>
    <w:rsid w:val="002C7C42"/>
    <w:rsid w:val="002C7D61"/>
    <w:rsid w:val="002D00FA"/>
    <w:rsid w:val="002D023F"/>
    <w:rsid w:val="002D049F"/>
    <w:rsid w:val="002D0987"/>
    <w:rsid w:val="002D0B7C"/>
    <w:rsid w:val="002D0D1A"/>
    <w:rsid w:val="002D0E54"/>
    <w:rsid w:val="002D1359"/>
    <w:rsid w:val="002D155C"/>
    <w:rsid w:val="002D1637"/>
    <w:rsid w:val="002D1688"/>
    <w:rsid w:val="002D16B8"/>
    <w:rsid w:val="002D1819"/>
    <w:rsid w:val="002D1B69"/>
    <w:rsid w:val="002D1BA5"/>
    <w:rsid w:val="002D1C46"/>
    <w:rsid w:val="002D264F"/>
    <w:rsid w:val="002D26EC"/>
    <w:rsid w:val="002D2BF5"/>
    <w:rsid w:val="002D2D0E"/>
    <w:rsid w:val="002D3043"/>
    <w:rsid w:val="002D35F5"/>
    <w:rsid w:val="002D3B6D"/>
    <w:rsid w:val="002D3D5A"/>
    <w:rsid w:val="002D3E5B"/>
    <w:rsid w:val="002D4510"/>
    <w:rsid w:val="002D47AD"/>
    <w:rsid w:val="002D47FE"/>
    <w:rsid w:val="002D4A56"/>
    <w:rsid w:val="002D4B1D"/>
    <w:rsid w:val="002D5270"/>
    <w:rsid w:val="002D532D"/>
    <w:rsid w:val="002D58FC"/>
    <w:rsid w:val="002D5D7D"/>
    <w:rsid w:val="002D5F27"/>
    <w:rsid w:val="002D5FDF"/>
    <w:rsid w:val="002D607B"/>
    <w:rsid w:val="002D6582"/>
    <w:rsid w:val="002D65E2"/>
    <w:rsid w:val="002D6B7B"/>
    <w:rsid w:val="002D739A"/>
    <w:rsid w:val="002D73BD"/>
    <w:rsid w:val="002D76AB"/>
    <w:rsid w:val="002D781B"/>
    <w:rsid w:val="002D786D"/>
    <w:rsid w:val="002D7912"/>
    <w:rsid w:val="002D7C74"/>
    <w:rsid w:val="002D7D26"/>
    <w:rsid w:val="002E0020"/>
    <w:rsid w:val="002E0042"/>
    <w:rsid w:val="002E0188"/>
    <w:rsid w:val="002E0209"/>
    <w:rsid w:val="002E0591"/>
    <w:rsid w:val="002E070F"/>
    <w:rsid w:val="002E0806"/>
    <w:rsid w:val="002E09B5"/>
    <w:rsid w:val="002E0C55"/>
    <w:rsid w:val="002E0CBF"/>
    <w:rsid w:val="002E1230"/>
    <w:rsid w:val="002E1545"/>
    <w:rsid w:val="002E180A"/>
    <w:rsid w:val="002E1910"/>
    <w:rsid w:val="002E1BC6"/>
    <w:rsid w:val="002E1EC2"/>
    <w:rsid w:val="002E1EC7"/>
    <w:rsid w:val="002E2333"/>
    <w:rsid w:val="002E2433"/>
    <w:rsid w:val="002E28BA"/>
    <w:rsid w:val="002E361B"/>
    <w:rsid w:val="002E361C"/>
    <w:rsid w:val="002E3943"/>
    <w:rsid w:val="002E3EAF"/>
    <w:rsid w:val="002E3F7C"/>
    <w:rsid w:val="002E4254"/>
    <w:rsid w:val="002E44C3"/>
    <w:rsid w:val="002E4691"/>
    <w:rsid w:val="002E4695"/>
    <w:rsid w:val="002E4E2F"/>
    <w:rsid w:val="002E4F13"/>
    <w:rsid w:val="002E4FB7"/>
    <w:rsid w:val="002E5213"/>
    <w:rsid w:val="002E5392"/>
    <w:rsid w:val="002E5412"/>
    <w:rsid w:val="002E543D"/>
    <w:rsid w:val="002E577D"/>
    <w:rsid w:val="002E5E86"/>
    <w:rsid w:val="002E63EE"/>
    <w:rsid w:val="002E6468"/>
    <w:rsid w:val="002E6712"/>
    <w:rsid w:val="002E6FDB"/>
    <w:rsid w:val="002E700E"/>
    <w:rsid w:val="002E71B1"/>
    <w:rsid w:val="002E7794"/>
    <w:rsid w:val="002E79A6"/>
    <w:rsid w:val="002F0A46"/>
    <w:rsid w:val="002F0C37"/>
    <w:rsid w:val="002F0E1E"/>
    <w:rsid w:val="002F104B"/>
    <w:rsid w:val="002F16B7"/>
    <w:rsid w:val="002F1C09"/>
    <w:rsid w:val="002F1CE6"/>
    <w:rsid w:val="002F1E70"/>
    <w:rsid w:val="002F2645"/>
    <w:rsid w:val="002F28F1"/>
    <w:rsid w:val="002F3510"/>
    <w:rsid w:val="002F3563"/>
    <w:rsid w:val="002F35DF"/>
    <w:rsid w:val="002F3800"/>
    <w:rsid w:val="002F3839"/>
    <w:rsid w:val="002F3866"/>
    <w:rsid w:val="002F3875"/>
    <w:rsid w:val="002F4613"/>
    <w:rsid w:val="002F4696"/>
    <w:rsid w:val="002F472F"/>
    <w:rsid w:val="002F5497"/>
    <w:rsid w:val="002F556F"/>
    <w:rsid w:val="002F5678"/>
    <w:rsid w:val="002F5F3B"/>
    <w:rsid w:val="002F61A4"/>
    <w:rsid w:val="002F64E5"/>
    <w:rsid w:val="002F693C"/>
    <w:rsid w:val="002F69BB"/>
    <w:rsid w:val="002F6EC5"/>
    <w:rsid w:val="002F6FAD"/>
    <w:rsid w:val="002F7003"/>
    <w:rsid w:val="002F7707"/>
    <w:rsid w:val="002F797B"/>
    <w:rsid w:val="002F7A9E"/>
    <w:rsid w:val="002F7C6D"/>
    <w:rsid w:val="003006FA"/>
    <w:rsid w:val="0030071B"/>
    <w:rsid w:val="003010D4"/>
    <w:rsid w:val="0030120B"/>
    <w:rsid w:val="00302044"/>
    <w:rsid w:val="003020F4"/>
    <w:rsid w:val="003023A1"/>
    <w:rsid w:val="003025C7"/>
    <w:rsid w:val="0030360F"/>
    <w:rsid w:val="00303790"/>
    <w:rsid w:val="00303984"/>
    <w:rsid w:val="00303FAF"/>
    <w:rsid w:val="00304072"/>
    <w:rsid w:val="00304161"/>
    <w:rsid w:val="003043A7"/>
    <w:rsid w:val="00304618"/>
    <w:rsid w:val="00304643"/>
    <w:rsid w:val="0030477F"/>
    <w:rsid w:val="003047D2"/>
    <w:rsid w:val="0030493A"/>
    <w:rsid w:val="00304A73"/>
    <w:rsid w:val="00304AFB"/>
    <w:rsid w:val="00304DFD"/>
    <w:rsid w:val="00304EFB"/>
    <w:rsid w:val="00304FE5"/>
    <w:rsid w:val="003057F7"/>
    <w:rsid w:val="00305842"/>
    <w:rsid w:val="0030597C"/>
    <w:rsid w:val="003059A3"/>
    <w:rsid w:val="00305D69"/>
    <w:rsid w:val="003063A5"/>
    <w:rsid w:val="003063E2"/>
    <w:rsid w:val="00306864"/>
    <w:rsid w:val="003069F9"/>
    <w:rsid w:val="00306C90"/>
    <w:rsid w:val="00306CCA"/>
    <w:rsid w:val="00307669"/>
    <w:rsid w:val="00307951"/>
    <w:rsid w:val="00307AEA"/>
    <w:rsid w:val="00307D23"/>
    <w:rsid w:val="00307DB7"/>
    <w:rsid w:val="00307F99"/>
    <w:rsid w:val="00310040"/>
    <w:rsid w:val="00310208"/>
    <w:rsid w:val="00310371"/>
    <w:rsid w:val="0031042D"/>
    <w:rsid w:val="0031058F"/>
    <w:rsid w:val="0031089E"/>
    <w:rsid w:val="00310B1D"/>
    <w:rsid w:val="00310CE6"/>
    <w:rsid w:val="00310D69"/>
    <w:rsid w:val="00310E45"/>
    <w:rsid w:val="00311663"/>
    <w:rsid w:val="00311668"/>
    <w:rsid w:val="00311C89"/>
    <w:rsid w:val="00311FB1"/>
    <w:rsid w:val="0031257A"/>
    <w:rsid w:val="003129EE"/>
    <w:rsid w:val="00313938"/>
    <w:rsid w:val="00313AEF"/>
    <w:rsid w:val="0031422F"/>
    <w:rsid w:val="0031472E"/>
    <w:rsid w:val="003147B7"/>
    <w:rsid w:val="00314844"/>
    <w:rsid w:val="003149A9"/>
    <w:rsid w:val="00314D1A"/>
    <w:rsid w:val="00314D56"/>
    <w:rsid w:val="0031528D"/>
    <w:rsid w:val="00315535"/>
    <w:rsid w:val="00315650"/>
    <w:rsid w:val="00315675"/>
    <w:rsid w:val="00315888"/>
    <w:rsid w:val="00315EC0"/>
    <w:rsid w:val="003161E0"/>
    <w:rsid w:val="003168B2"/>
    <w:rsid w:val="0031702A"/>
    <w:rsid w:val="003170A7"/>
    <w:rsid w:val="003178EF"/>
    <w:rsid w:val="003179E3"/>
    <w:rsid w:val="00317B6B"/>
    <w:rsid w:val="00317CF0"/>
    <w:rsid w:val="00317E59"/>
    <w:rsid w:val="00320368"/>
    <w:rsid w:val="0032040C"/>
    <w:rsid w:val="00320465"/>
    <w:rsid w:val="00320A64"/>
    <w:rsid w:val="00320B02"/>
    <w:rsid w:val="00320B84"/>
    <w:rsid w:val="00320D78"/>
    <w:rsid w:val="00321943"/>
    <w:rsid w:val="00321C49"/>
    <w:rsid w:val="00321D14"/>
    <w:rsid w:val="00322065"/>
    <w:rsid w:val="0032209B"/>
    <w:rsid w:val="00322440"/>
    <w:rsid w:val="00322496"/>
    <w:rsid w:val="00322AE7"/>
    <w:rsid w:val="00322D91"/>
    <w:rsid w:val="00322EEA"/>
    <w:rsid w:val="003231DE"/>
    <w:rsid w:val="0032320A"/>
    <w:rsid w:val="00323743"/>
    <w:rsid w:val="00323BA3"/>
    <w:rsid w:val="00323F0D"/>
    <w:rsid w:val="00324003"/>
    <w:rsid w:val="003240EC"/>
    <w:rsid w:val="00324344"/>
    <w:rsid w:val="00324E78"/>
    <w:rsid w:val="003250C3"/>
    <w:rsid w:val="00325246"/>
    <w:rsid w:val="003253A1"/>
    <w:rsid w:val="003257B1"/>
    <w:rsid w:val="00325869"/>
    <w:rsid w:val="00325A8A"/>
    <w:rsid w:val="00325A8C"/>
    <w:rsid w:val="00325B90"/>
    <w:rsid w:val="00325D35"/>
    <w:rsid w:val="00325D4C"/>
    <w:rsid w:val="00326448"/>
    <w:rsid w:val="0032650F"/>
    <w:rsid w:val="003265BD"/>
    <w:rsid w:val="0032662E"/>
    <w:rsid w:val="00326854"/>
    <w:rsid w:val="00326AC6"/>
    <w:rsid w:val="00326F42"/>
    <w:rsid w:val="00327220"/>
    <w:rsid w:val="003272AF"/>
    <w:rsid w:val="003275E4"/>
    <w:rsid w:val="003275F0"/>
    <w:rsid w:val="00327788"/>
    <w:rsid w:val="003278A7"/>
    <w:rsid w:val="00327C75"/>
    <w:rsid w:val="00327F0D"/>
    <w:rsid w:val="00330069"/>
    <w:rsid w:val="00330144"/>
    <w:rsid w:val="003302D8"/>
    <w:rsid w:val="0033032C"/>
    <w:rsid w:val="003304A1"/>
    <w:rsid w:val="0033052A"/>
    <w:rsid w:val="00330999"/>
    <w:rsid w:val="00331316"/>
    <w:rsid w:val="0033133C"/>
    <w:rsid w:val="0033161D"/>
    <w:rsid w:val="00331864"/>
    <w:rsid w:val="00331FF5"/>
    <w:rsid w:val="0033244F"/>
    <w:rsid w:val="00332C1D"/>
    <w:rsid w:val="00332EF9"/>
    <w:rsid w:val="00332F67"/>
    <w:rsid w:val="00333005"/>
    <w:rsid w:val="00333597"/>
    <w:rsid w:val="00334500"/>
    <w:rsid w:val="0033497F"/>
    <w:rsid w:val="00334E58"/>
    <w:rsid w:val="00335067"/>
    <w:rsid w:val="00335160"/>
    <w:rsid w:val="003356EF"/>
    <w:rsid w:val="00335707"/>
    <w:rsid w:val="0033572F"/>
    <w:rsid w:val="00335C05"/>
    <w:rsid w:val="00335F31"/>
    <w:rsid w:val="0033634D"/>
    <w:rsid w:val="0033643D"/>
    <w:rsid w:val="00336998"/>
    <w:rsid w:val="003370E6"/>
    <w:rsid w:val="00337740"/>
    <w:rsid w:val="00337743"/>
    <w:rsid w:val="00337E16"/>
    <w:rsid w:val="003401CA"/>
    <w:rsid w:val="003409FD"/>
    <w:rsid w:val="00340BCF"/>
    <w:rsid w:val="00340E66"/>
    <w:rsid w:val="00340F10"/>
    <w:rsid w:val="00341092"/>
    <w:rsid w:val="00341423"/>
    <w:rsid w:val="00341469"/>
    <w:rsid w:val="00341C89"/>
    <w:rsid w:val="00341D56"/>
    <w:rsid w:val="00342191"/>
    <w:rsid w:val="003423FA"/>
    <w:rsid w:val="00342629"/>
    <w:rsid w:val="003426CB"/>
    <w:rsid w:val="003427FE"/>
    <w:rsid w:val="0034291F"/>
    <w:rsid w:val="00342A44"/>
    <w:rsid w:val="00342B40"/>
    <w:rsid w:val="003436D7"/>
    <w:rsid w:val="00343998"/>
    <w:rsid w:val="00343FC9"/>
    <w:rsid w:val="003444E5"/>
    <w:rsid w:val="00344520"/>
    <w:rsid w:val="0034481B"/>
    <w:rsid w:val="0034486B"/>
    <w:rsid w:val="0034489F"/>
    <w:rsid w:val="003448C6"/>
    <w:rsid w:val="003449A9"/>
    <w:rsid w:val="00344D92"/>
    <w:rsid w:val="003455A2"/>
    <w:rsid w:val="00345750"/>
    <w:rsid w:val="00345760"/>
    <w:rsid w:val="00345BD4"/>
    <w:rsid w:val="00345FF7"/>
    <w:rsid w:val="003463B5"/>
    <w:rsid w:val="0034659F"/>
    <w:rsid w:val="0034675B"/>
    <w:rsid w:val="00347465"/>
    <w:rsid w:val="0034796E"/>
    <w:rsid w:val="00347B56"/>
    <w:rsid w:val="00347E1A"/>
    <w:rsid w:val="00347FA9"/>
    <w:rsid w:val="003506E7"/>
    <w:rsid w:val="0035080A"/>
    <w:rsid w:val="0035084B"/>
    <w:rsid w:val="00350A54"/>
    <w:rsid w:val="00350BE7"/>
    <w:rsid w:val="00350C4D"/>
    <w:rsid w:val="00350CBD"/>
    <w:rsid w:val="00350CDA"/>
    <w:rsid w:val="00350E87"/>
    <w:rsid w:val="00350ECA"/>
    <w:rsid w:val="00351286"/>
    <w:rsid w:val="00351609"/>
    <w:rsid w:val="00352323"/>
    <w:rsid w:val="00352B17"/>
    <w:rsid w:val="00352C98"/>
    <w:rsid w:val="00353018"/>
    <w:rsid w:val="00353253"/>
    <w:rsid w:val="003533A6"/>
    <w:rsid w:val="003536BB"/>
    <w:rsid w:val="00353B7C"/>
    <w:rsid w:val="00353BE4"/>
    <w:rsid w:val="00353D60"/>
    <w:rsid w:val="0035402B"/>
    <w:rsid w:val="0035438E"/>
    <w:rsid w:val="003547C0"/>
    <w:rsid w:val="00354832"/>
    <w:rsid w:val="0035500F"/>
    <w:rsid w:val="0035552E"/>
    <w:rsid w:val="00355564"/>
    <w:rsid w:val="00355796"/>
    <w:rsid w:val="003557D3"/>
    <w:rsid w:val="00355828"/>
    <w:rsid w:val="00355872"/>
    <w:rsid w:val="00355B00"/>
    <w:rsid w:val="00355C09"/>
    <w:rsid w:val="003561EE"/>
    <w:rsid w:val="00356418"/>
    <w:rsid w:val="0035689D"/>
    <w:rsid w:val="00356D90"/>
    <w:rsid w:val="00356E38"/>
    <w:rsid w:val="00356F95"/>
    <w:rsid w:val="0035721C"/>
    <w:rsid w:val="00357456"/>
    <w:rsid w:val="00357653"/>
    <w:rsid w:val="003576DA"/>
    <w:rsid w:val="003577EB"/>
    <w:rsid w:val="00357CBE"/>
    <w:rsid w:val="00357D66"/>
    <w:rsid w:val="003602F2"/>
    <w:rsid w:val="003603B9"/>
    <w:rsid w:val="0036046F"/>
    <w:rsid w:val="003609A7"/>
    <w:rsid w:val="00360C13"/>
    <w:rsid w:val="00361263"/>
    <w:rsid w:val="003613E4"/>
    <w:rsid w:val="00361427"/>
    <w:rsid w:val="00361487"/>
    <w:rsid w:val="00361661"/>
    <w:rsid w:val="0036199D"/>
    <w:rsid w:val="00362905"/>
    <w:rsid w:val="003629D8"/>
    <w:rsid w:val="00362D04"/>
    <w:rsid w:val="00362D33"/>
    <w:rsid w:val="00363230"/>
    <w:rsid w:val="003644B2"/>
    <w:rsid w:val="00364B80"/>
    <w:rsid w:val="00364D53"/>
    <w:rsid w:val="00364FD8"/>
    <w:rsid w:val="0036548C"/>
    <w:rsid w:val="003654A7"/>
    <w:rsid w:val="00365669"/>
    <w:rsid w:val="00365A74"/>
    <w:rsid w:val="0036610E"/>
    <w:rsid w:val="00366735"/>
    <w:rsid w:val="0036674E"/>
    <w:rsid w:val="0036675B"/>
    <w:rsid w:val="00366917"/>
    <w:rsid w:val="00366EBB"/>
    <w:rsid w:val="00366F43"/>
    <w:rsid w:val="0036772F"/>
    <w:rsid w:val="00367BD2"/>
    <w:rsid w:val="003705BB"/>
    <w:rsid w:val="00370612"/>
    <w:rsid w:val="00370987"/>
    <w:rsid w:val="003709BD"/>
    <w:rsid w:val="00370A1C"/>
    <w:rsid w:val="00370AD3"/>
    <w:rsid w:val="00370BC7"/>
    <w:rsid w:val="00371059"/>
    <w:rsid w:val="003715D6"/>
    <w:rsid w:val="003717C6"/>
    <w:rsid w:val="00371822"/>
    <w:rsid w:val="003719DE"/>
    <w:rsid w:val="00371A15"/>
    <w:rsid w:val="00371A33"/>
    <w:rsid w:val="00371F8F"/>
    <w:rsid w:val="0037285D"/>
    <w:rsid w:val="00372E83"/>
    <w:rsid w:val="003730E2"/>
    <w:rsid w:val="0037314C"/>
    <w:rsid w:val="003731C2"/>
    <w:rsid w:val="00373747"/>
    <w:rsid w:val="00373860"/>
    <w:rsid w:val="00373DBC"/>
    <w:rsid w:val="00373DDB"/>
    <w:rsid w:val="00374226"/>
    <w:rsid w:val="00374B8C"/>
    <w:rsid w:val="00375080"/>
    <w:rsid w:val="0037523C"/>
    <w:rsid w:val="00375561"/>
    <w:rsid w:val="00375772"/>
    <w:rsid w:val="0037593A"/>
    <w:rsid w:val="00375D9E"/>
    <w:rsid w:val="003761DC"/>
    <w:rsid w:val="00376223"/>
    <w:rsid w:val="00376575"/>
    <w:rsid w:val="003766A1"/>
    <w:rsid w:val="0037674F"/>
    <w:rsid w:val="0037696B"/>
    <w:rsid w:val="00376B8B"/>
    <w:rsid w:val="00376C51"/>
    <w:rsid w:val="00376CE2"/>
    <w:rsid w:val="00376D6D"/>
    <w:rsid w:val="00377047"/>
    <w:rsid w:val="00377407"/>
    <w:rsid w:val="003775AA"/>
    <w:rsid w:val="00380026"/>
    <w:rsid w:val="0038073F"/>
    <w:rsid w:val="003807B1"/>
    <w:rsid w:val="0038081D"/>
    <w:rsid w:val="003808DB"/>
    <w:rsid w:val="00380993"/>
    <w:rsid w:val="0038122A"/>
    <w:rsid w:val="00381332"/>
    <w:rsid w:val="00381780"/>
    <w:rsid w:val="00381B26"/>
    <w:rsid w:val="00381FDA"/>
    <w:rsid w:val="003820FF"/>
    <w:rsid w:val="003824B9"/>
    <w:rsid w:val="003824E4"/>
    <w:rsid w:val="003824EB"/>
    <w:rsid w:val="00382610"/>
    <w:rsid w:val="003827AA"/>
    <w:rsid w:val="00382B1B"/>
    <w:rsid w:val="00383044"/>
    <w:rsid w:val="00383518"/>
    <w:rsid w:val="0038351E"/>
    <w:rsid w:val="00383536"/>
    <w:rsid w:val="0038370D"/>
    <w:rsid w:val="00383AC8"/>
    <w:rsid w:val="00383CFE"/>
    <w:rsid w:val="0038430C"/>
    <w:rsid w:val="00384330"/>
    <w:rsid w:val="0038475D"/>
    <w:rsid w:val="003849D7"/>
    <w:rsid w:val="00384BEF"/>
    <w:rsid w:val="003853FF"/>
    <w:rsid w:val="00385609"/>
    <w:rsid w:val="003856A4"/>
    <w:rsid w:val="003857DF"/>
    <w:rsid w:val="00385B5E"/>
    <w:rsid w:val="00385DAB"/>
    <w:rsid w:val="00385DE6"/>
    <w:rsid w:val="00385E54"/>
    <w:rsid w:val="003861A3"/>
    <w:rsid w:val="00386246"/>
    <w:rsid w:val="00386719"/>
    <w:rsid w:val="0038696B"/>
    <w:rsid w:val="003871D1"/>
    <w:rsid w:val="00387553"/>
    <w:rsid w:val="00387739"/>
    <w:rsid w:val="003878B7"/>
    <w:rsid w:val="00387C17"/>
    <w:rsid w:val="00387C8F"/>
    <w:rsid w:val="00387CA6"/>
    <w:rsid w:val="00387CBD"/>
    <w:rsid w:val="003900C7"/>
    <w:rsid w:val="00390154"/>
    <w:rsid w:val="00390393"/>
    <w:rsid w:val="0039039F"/>
    <w:rsid w:val="00390480"/>
    <w:rsid w:val="00390ED6"/>
    <w:rsid w:val="003918DC"/>
    <w:rsid w:val="00391955"/>
    <w:rsid w:val="00391B5C"/>
    <w:rsid w:val="00392509"/>
    <w:rsid w:val="003925E5"/>
    <w:rsid w:val="00392775"/>
    <w:rsid w:val="00392CD3"/>
    <w:rsid w:val="00392EB9"/>
    <w:rsid w:val="003930A1"/>
    <w:rsid w:val="003931DD"/>
    <w:rsid w:val="003933B2"/>
    <w:rsid w:val="003933F3"/>
    <w:rsid w:val="00393865"/>
    <w:rsid w:val="00393C76"/>
    <w:rsid w:val="00393FCC"/>
    <w:rsid w:val="003942EA"/>
    <w:rsid w:val="003943E5"/>
    <w:rsid w:val="00394793"/>
    <w:rsid w:val="003947BD"/>
    <w:rsid w:val="00394A7E"/>
    <w:rsid w:val="00394BEA"/>
    <w:rsid w:val="00394D47"/>
    <w:rsid w:val="0039500E"/>
    <w:rsid w:val="003955E6"/>
    <w:rsid w:val="00395950"/>
    <w:rsid w:val="003961E2"/>
    <w:rsid w:val="00396FE3"/>
    <w:rsid w:val="0039759B"/>
    <w:rsid w:val="0039763E"/>
    <w:rsid w:val="003978EA"/>
    <w:rsid w:val="0039797F"/>
    <w:rsid w:val="00397D8E"/>
    <w:rsid w:val="003A008A"/>
    <w:rsid w:val="003A05E8"/>
    <w:rsid w:val="003A08E5"/>
    <w:rsid w:val="003A0B0D"/>
    <w:rsid w:val="003A105C"/>
    <w:rsid w:val="003A14F3"/>
    <w:rsid w:val="003A19D7"/>
    <w:rsid w:val="003A1C9F"/>
    <w:rsid w:val="003A1E70"/>
    <w:rsid w:val="003A21CC"/>
    <w:rsid w:val="003A2222"/>
    <w:rsid w:val="003A2269"/>
    <w:rsid w:val="003A233D"/>
    <w:rsid w:val="003A23DC"/>
    <w:rsid w:val="003A289A"/>
    <w:rsid w:val="003A2A37"/>
    <w:rsid w:val="003A2AE0"/>
    <w:rsid w:val="003A3262"/>
    <w:rsid w:val="003A39F5"/>
    <w:rsid w:val="003A3D8B"/>
    <w:rsid w:val="003A434B"/>
    <w:rsid w:val="003A4371"/>
    <w:rsid w:val="003A46A8"/>
    <w:rsid w:val="003A49E2"/>
    <w:rsid w:val="003A4CC6"/>
    <w:rsid w:val="003A4F18"/>
    <w:rsid w:val="003A5479"/>
    <w:rsid w:val="003A57F9"/>
    <w:rsid w:val="003A5C1B"/>
    <w:rsid w:val="003A5F8F"/>
    <w:rsid w:val="003A60B9"/>
    <w:rsid w:val="003A6665"/>
    <w:rsid w:val="003A6CF4"/>
    <w:rsid w:val="003A6E79"/>
    <w:rsid w:val="003A7971"/>
    <w:rsid w:val="003A7C7F"/>
    <w:rsid w:val="003A7F48"/>
    <w:rsid w:val="003A7FDB"/>
    <w:rsid w:val="003B0162"/>
    <w:rsid w:val="003B023B"/>
    <w:rsid w:val="003B0304"/>
    <w:rsid w:val="003B043F"/>
    <w:rsid w:val="003B09C9"/>
    <w:rsid w:val="003B155C"/>
    <w:rsid w:val="003B16DB"/>
    <w:rsid w:val="003B1E19"/>
    <w:rsid w:val="003B1F33"/>
    <w:rsid w:val="003B20B4"/>
    <w:rsid w:val="003B2B5F"/>
    <w:rsid w:val="003B2E10"/>
    <w:rsid w:val="003B33CE"/>
    <w:rsid w:val="003B343D"/>
    <w:rsid w:val="003B391B"/>
    <w:rsid w:val="003B3A2C"/>
    <w:rsid w:val="003B416D"/>
    <w:rsid w:val="003B43C3"/>
    <w:rsid w:val="003B467B"/>
    <w:rsid w:val="003B4848"/>
    <w:rsid w:val="003B4936"/>
    <w:rsid w:val="003B4A94"/>
    <w:rsid w:val="003B4F8A"/>
    <w:rsid w:val="003B551C"/>
    <w:rsid w:val="003B56D7"/>
    <w:rsid w:val="003B5847"/>
    <w:rsid w:val="003B5882"/>
    <w:rsid w:val="003B5A7E"/>
    <w:rsid w:val="003B5D24"/>
    <w:rsid w:val="003B62EA"/>
    <w:rsid w:val="003B6508"/>
    <w:rsid w:val="003B6B11"/>
    <w:rsid w:val="003B6CDF"/>
    <w:rsid w:val="003B79D6"/>
    <w:rsid w:val="003B7CC1"/>
    <w:rsid w:val="003C00C3"/>
    <w:rsid w:val="003C0117"/>
    <w:rsid w:val="003C0338"/>
    <w:rsid w:val="003C04DA"/>
    <w:rsid w:val="003C0A82"/>
    <w:rsid w:val="003C0DAF"/>
    <w:rsid w:val="003C1074"/>
    <w:rsid w:val="003C10B2"/>
    <w:rsid w:val="003C11E9"/>
    <w:rsid w:val="003C123E"/>
    <w:rsid w:val="003C1267"/>
    <w:rsid w:val="003C179A"/>
    <w:rsid w:val="003C1911"/>
    <w:rsid w:val="003C1B4F"/>
    <w:rsid w:val="003C1C96"/>
    <w:rsid w:val="003C1CD8"/>
    <w:rsid w:val="003C2288"/>
    <w:rsid w:val="003C2B48"/>
    <w:rsid w:val="003C2C98"/>
    <w:rsid w:val="003C31E0"/>
    <w:rsid w:val="003C331C"/>
    <w:rsid w:val="003C3336"/>
    <w:rsid w:val="003C380E"/>
    <w:rsid w:val="003C39E6"/>
    <w:rsid w:val="003C3A11"/>
    <w:rsid w:val="003C3BAE"/>
    <w:rsid w:val="003C3E2C"/>
    <w:rsid w:val="003C40A3"/>
    <w:rsid w:val="003C43EB"/>
    <w:rsid w:val="003C46AE"/>
    <w:rsid w:val="003C49DA"/>
    <w:rsid w:val="003C4AFE"/>
    <w:rsid w:val="003C4B2D"/>
    <w:rsid w:val="003C5187"/>
    <w:rsid w:val="003C526E"/>
    <w:rsid w:val="003C58C9"/>
    <w:rsid w:val="003C64B0"/>
    <w:rsid w:val="003C6957"/>
    <w:rsid w:val="003C6CF0"/>
    <w:rsid w:val="003C6DEB"/>
    <w:rsid w:val="003C6EFC"/>
    <w:rsid w:val="003C6FE0"/>
    <w:rsid w:val="003C7159"/>
    <w:rsid w:val="003C73CA"/>
    <w:rsid w:val="003C748D"/>
    <w:rsid w:val="003C7585"/>
    <w:rsid w:val="003C7734"/>
    <w:rsid w:val="003C7A5C"/>
    <w:rsid w:val="003C7A6B"/>
    <w:rsid w:val="003D0153"/>
    <w:rsid w:val="003D0526"/>
    <w:rsid w:val="003D0791"/>
    <w:rsid w:val="003D095D"/>
    <w:rsid w:val="003D0AAF"/>
    <w:rsid w:val="003D0C4D"/>
    <w:rsid w:val="003D16F3"/>
    <w:rsid w:val="003D17E0"/>
    <w:rsid w:val="003D17F1"/>
    <w:rsid w:val="003D198F"/>
    <w:rsid w:val="003D1993"/>
    <w:rsid w:val="003D201E"/>
    <w:rsid w:val="003D2665"/>
    <w:rsid w:val="003D314A"/>
    <w:rsid w:val="003D331D"/>
    <w:rsid w:val="003D3574"/>
    <w:rsid w:val="003D3857"/>
    <w:rsid w:val="003D3A0C"/>
    <w:rsid w:val="003D3A71"/>
    <w:rsid w:val="003D4149"/>
    <w:rsid w:val="003D4345"/>
    <w:rsid w:val="003D44C8"/>
    <w:rsid w:val="003D47FD"/>
    <w:rsid w:val="003D4AA0"/>
    <w:rsid w:val="003D4B8C"/>
    <w:rsid w:val="003D5526"/>
    <w:rsid w:val="003D5B32"/>
    <w:rsid w:val="003D660C"/>
    <w:rsid w:val="003D709E"/>
    <w:rsid w:val="003D73BD"/>
    <w:rsid w:val="003D7AF7"/>
    <w:rsid w:val="003D7B70"/>
    <w:rsid w:val="003D7CCE"/>
    <w:rsid w:val="003E040C"/>
    <w:rsid w:val="003E0481"/>
    <w:rsid w:val="003E0864"/>
    <w:rsid w:val="003E099A"/>
    <w:rsid w:val="003E09A0"/>
    <w:rsid w:val="003E0BAC"/>
    <w:rsid w:val="003E0D8C"/>
    <w:rsid w:val="003E0DCE"/>
    <w:rsid w:val="003E154A"/>
    <w:rsid w:val="003E15A3"/>
    <w:rsid w:val="003E1931"/>
    <w:rsid w:val="003E19C7"/>
    <w:rsid w:val="003E1B68"/>
    <w:rsid w:val="003E1DE4"/>
    <w:rsid w:val="003E21AD"/>
    <w:rsid w:val="003E21C8"/>
    <w:rsid w:val="003E2417"/>
    <w:rsid w:val="003E2594"/>
    <w:rsid w:val="003E2601"/>
    <w:rsid w:val="003E2E52"/>
    <w:rsid w:val="003E343C"/>
    <w:rsid w:val="003E3D77"/>
    <w:rsid w:val="003E3DCA"/>
    <w:rsid w:val="003E4100"/>
    <w:rsid w:val="003E4408"/>
    <w:rsid w:val="003E5242"/>
    <w:rsid w:val="003E5587"/>
    <w:rsid w:val="003E5824"/>
    <w:rsid w:val="003E5930"/>
    <w:rsid w:val="003E5FC5"/>
    <w:rsid w:val="003E63A2"/>
    <w:rsid w:val="003E65D7"/>
    <w:rsid w:val="003E6BFB"/>
    <w:rsid w:val="003E7465"/>
    <w:rsid w:val="003E7483"/>
    <w:rsid w:val="003E7D26"/>
    <w:rsid w:val="003F0515"/>
    <w:rsid w:val="003F057F"/>
    <w:rsid w:val="003F0EDC"/>
    <w:rsid w:val="003F106B"/>
    <w:rsid w:val="003F11AD"/>
    <w:rsid w:val="003F12AB"/>
    <w:rsid w:val="003F14AB"/>
    <w:rsid w:val="003F163F"/>
    <w:rsid w:val="003F185F"/>
    <w:rsid w:val="003F1ACE"/>
    <w:rsid w:val="003F1CE1"/>
    <w:rsid w:val="003F1E26"/>
    <w:rsid w:val="003F25D5"/>
    <w:rsid w:val="003F2756"/>
    <w:rsid w:val="003F27C0"/>
    <w:rsid w:val="003F2923"/>
    <w:rsid w:val="003F2D7E"/>
    <w:rsid w:val="003F2E6F"/>
    <w:rsid w:val="003F33C7"/>
    <w:rsid w:val="003F3B0D"/>
    <w:rsid w:val="003F405F"/>
    <w:rsid w:val="003F413A"/>
    <w:rsid w:val="003F47B8"/>
    <w:rsid w:val="003F4A40"/>
    <w:rsid w:val="003F4B33"/>
    <w:rsid w:val="003F5154"/>
    <w:rsid w:val="003F5249"/>
    <w:rsid w:val="003F533C"/>
    <w:rsid w:val="003F54FB"/>
    <w:rsid w:val="003F5542"/>
    <w:rsid w:val="003F56E5"/>
    <w:rsid w:val="003F58D6"/>
    <w:rsid w:val="003F5BB5"/>
    <w:rsid w:val="003F5D3A"/>
    <w:rsid w:val="003F5E59"/>
    <w:rsid w:val="003F6371"/>
    <w:rsid w:val="003F6408"/>
    <w:rsid w:val="003F6572"/>
    <w:rsid w:val="003F6578"/>
    <w:rsid w:val="003F6BD4"/>
    <w:rsid w:val="003F6C4D"/>
    <w:rsid w:val="003F6D1F"/>
    <w:rsid w:val="003F72AE"/>
    <w:rsid w:val="003F7416"/>
    <w:rsid w:val="003F78D3"/>
    <w:rsid w:val="003F7D98"/>
    <w:rsid w:val="004000C9"/>
    <w:rsid w:val="004002AB"/>
    <w:rsid w:val="0040048C"/>
    <w:rsid w:val="00400533"/>
    <w:rsid w:val="00400C90"/>
    <w:rsid w:val="00400F7F"/>
    <w:rsid w:val="00401930"/>
    <w:rsid w:val="00401ABD"/>
    <w:rsid w:val="00401B73"/>
    <w:rsid w:val="004023F7"/>
    <w:rsid w:val="00402B9B"/>
    <w:rsid w:val="00402C93"/>
    <w:rsid w:val="00402CED"/>
    <w:rsid w:val="0040363C"/>
    <w:rsid w:val="004036AF"/>
    <w:rsid w:val="0040371E"/>
    <w:rsid w:val="00403A08"/>
    <w:rsid w:val="00403A0F"/>
    <w:rsid w:val="00403BE7"/>
    <w:rsid w:val="00403F52"/>
    <w:rsid w:val="0040424B"/>
    <w:rsid w:val="0040434E"/>
    <w:rsid w:val="004045DC"/>
    <w:rsid w:val="0040481F"/>
    <w:rsid w:val="004048E5"/>
    <w:rsid w:val="00404D1E"/>
    <w:rsid w:val="00405316"/>
    <w:rsid w:val="004057B0"/>
    <w:rsid w:val="00405876"/>
    <w:rsid w:val="00406224"/>
    <w:rsid w:val="004065C0"/>
    <w:rsid w:val="00406623"/>
    <w:rsid w:val="0040692C"/>
    <w:rsid w:val="00406F1D"/>
    <w:rsid w:val="00407AB6"/>
    <w:rsid w:val="00407FCA"/>
    <w:rsid w:val="00410810"/>
    <w:rsid w:val="004108C3"/>
    <w:rsid w:val="004109CD"/>
    <w:rsid w:val="00410ED3"/>
    <w:rsid w:val="00411268"/>
    <w:rsid w:val="0041153E"/>
    <w:rsid w:val="004117A3"/>
    <w:rsid w:val="00411DB9"/>
    <w:rsid w:val="00411E35"/>
    <w:rsid w:val="00412149"/>
    <w:rsid w:val="00412488"/>
    <w:rsid w:val="004127C7"/>
    <w:rsid w:val="00412B7F"/>
    <w:rsid w:val="00412C6F"/>
    <w:rsid w:val="00412CEF"/>
    <w:rsid w:val="00413EBD"/>
    <w:rsid w:val="004141A8"/>
    <w:rsid w:val="004142D6"/>
    <w:rsid w:val="004145D9"/>
    <w:rsid w:val="00414B08"/>
    <w:rsid w:val="00414D86"/>
    <w:rsid w:val="00414E59"/>
    <w:rsid w:val="004153B4"/>
    <w:rsid w:val="00415A4B"/>
    <w:rsid w:val="00415F33"/>
    <w:rsid w:val="00415F59"/>
    <w:rsid w:val="00416404"/>
    <w:rsid w:val="004165B8"/>
    <w:rsid w:val="004169D8"/>
    <w:rsid w:val="00416AE2"/>
    <w:rsid w:val="00416E99"/>
    <w:rsid w:val="00417048"/>
    <w:rsid w:val="004174A0"/>
    <w:rsid w:val="00417956"/>
    <w:rsid w:val="004179AE"/>
    <w:rsid w:val="00420098"/>
    <w:rsid w:val="004201AF"/>
    <w:rsid w:val="004202C4"/>
    <w:rsid w:val="00420632"/>
    <w:rsid w:val="00420B07"/>
    <w:rsid w:val="00420C22"/>
    <w:rsid w:val="00420DF0"/>
    <w:rsid w:val="004213F9"/>
    <w:rsid w:val="004214FF"/>
    <w:rsid w:val="0042150E"/>
    <w:rsid w:val="004217F1"/>
    <w:rsid w:val="0042188B"/>
    <w:rsid w:val="00421A79"/>
    <w:rsid w:val="00421E70"/>
    <w:rsid w:val="004224E7"/>
    <w:rsid w:val="004229FE"/>
    <w:rsid w:val="00422BF5"/>
    <w:rsid w:val="0042327F"/>
    <w:rsid w:val="004235EB"/>
    <w:rsid w:val="00423B76"/>
    <w:rsid w:val="00423F07"/>
    <w:rsid w:val="004240B4"/>
    <w:rsid w:val="004240C2"/>
    <w:rsid w:val="004242BF"/>
    <w:rsid w:val="00424303"/>
    <w:rsid w:val="004243AB"/>
    <w:rsid w:val="00424835"/>
    <w:rsid w:val="00424D1A"/>
    <w:rsid w:val="00425431"/>
    <w:rsid w:val="004254F2"/>
    <w:rsid w:val="004257A8"/>
    <w:rsid w:val="00425BB7"/>
    <w:rsid w:val="00425D34"/>
    <w:rsid w:val="00425FF9"/>
    <w:rsid w:val="00426328"/>
    <w:rsid w:val="004266DC"/>
    <w:rsid w:val="0042677E"/>
    <w:rsid w:val="00426A0F"/>
    <w:rsid w:val="0042706F"/>
    <w:rsid w:val="004274A1"/>
    <w:rsid w:val="004275C7"/>
    <w:rsid w:val="004276B7"/>
    <w:rsid w:val="004279A3"/>
    <w:rsid w:val="004279C7"/>
    <w:rsid w:val="00427B3B"/>
    <w:rsid w:val="00427C8C"/>
    <w:rsid w:val="00427D4C"/>
    <w:rsid w:val="00427EBF"/>
    <w:rsid w:val="0043004B"/>
    <w:rsid w:val="0043072B"/>
    <w:rsid w:val="0043072D"/>
    <w:rsid w:val="00430832"/>
    <w:rsid w:val="00431085"/>
    <w:rsid w:val="00431367"/>
    <w:rsid w:val="004313B0"/>
    <w:rsid w:val="004314AB"/>
    <w:rsid w:val="0043152E"/>
    <w:rsid w:val="00431AA2"/>
    <w:rsid w:val="00432278"/>
    <w:rsid w:val="00432A43"/>
    <w:rsid w:val="00432CD9"/>
    <w:rsid w:val="00432FAF"/>
    <w:rsid w:val="004333C8"/>
    <w:rsid w:val="00433576"/>
    <w:rsid w:val="00434EDF"/>
    <w:rsid w:val="00435149"/>
    <w:rsid w:val="00435269"/>
    <w:rsid w:val="00435769"/>
    <w:rsid w:val="00435805"/>
    <w:rsid w:val="00435EC1"/>
    <w:rsid w:val="004362AB"/>
    <w:rsid w:val="004364D6"/>
    <w:rsid w:val="004367E0"/>
    <w:rsid w:val="00437337"/>
    <w:rsid w:val="0043763C"/>
    <w:rsid w:val="00437F4F"/>
    <w:rsid w:val="00440126"/>
    <w:rsid w:val="004403CE"/>
    <w:rsid w:val="0044047F"/>
    <w:rsid w:val="004404CD"/>
    <w:rsid w:val="0044060D"/>
    <w:rsid w:val="00440C8D"/>
    <w:rsid w:val="00440FDD"/>
    <w:rsid w:val="00441101"/>
    <w:rsid w:val="00441261"/>
    <w:rsid w:val="00441564"/>
    <w:rsid w:val="004415E8"/>
    <w:rsid w:val="004415FB"/>
    <w:rsid w:val="00441CE3"/>
    <w:rsid w:val="00441D69"/>
    <w:rsid w:val="004421F5"/>
    <w:rsid w:val="004425E2"/>
    <w:rsid w:val="00442835"/>
    <w:rsid w:val="00442838"/>
    <w:rsid w:val="0044284D"/>
    <w:rsid w:val="00442C13"/>
    <w:rsid w:val="00442E88"/>
    <w:rsid w:val="00443050"/>
    <w:rsid w:val="00443352"/>
    <w:rsid w:val="0044336F"/>
    <w:rsid w:val="004438B7"/>
    <w:rsid w:val="004439F1"/>
    <w:rsid w:val="0044417A"/>
    <w:rsid w:val="0044434A"/>
    <w:rsid w:val="0044437F"/>
    <w:rsid w:val="00444447"/>
    <w:rsid w:val="004446ED"/>
    <w:rsid w:val="00444D9A"/>
    <w:rsid w:val="0044529F"/>
    <w:rsid w:val="004452BC"/>
    <w:rsid w:val="004453BC"/>
    <w:rsid w:val="004453D0"/>
    <w:rsid w:val="00445787"/>
    <w:rsid w:val="004459D3"/>
    <w:rsid w:val="00445A25"/>
    <w:rsid w:val="00445AC4"/>
    <w:rsid w:val="00445C7A"/>
    <w:rsid w:val="00445D2B"/>
    <w:rsid w:val="00445E76"/>
    <w:rsid w:val="00445EF9"/>
    <w:rsid w:val="0044620A"/>
    <w:rsid w:val="0044655B"/>
    <w:rsid w:val="00446606"/>
    <w:rsid w:val="00446B7C"/>
    <w:rsid w:val="00446BF7"/>
    <w:rsid w:val="00446DCC"/>
    <w:rsid w:val="004471BC"/>
    <w:rsid w:val="00447217"/>
    <w:rsid w:val="00447508"/>
    <w:rsid w:val="004477E9"/>
    <w:rsid w:val="00447B50"/>
    <w:rsid w:val="00447EB2"/>
    <w:rsid w:val="004501F3"/>
    <w:rsid w:val="00450515"/>
    <w:rsid w:val="0045090E"/>
    <w:rsid w:val="00450AD8"/>
    <w:rsid w:val="00450F0D"/>
    <w:rsid w:val="00451220"/>
    <w:rsid w:val="004513CE"/>
    <w:rsid w:val="00451450"/>
    <w:rsid w:val="00451471"/>
    <w:rsid w:val="00451B50"/>
    <w:rsid w:val="0045211C"/>
    <w:rsid w:val="004522AA"/>
    <w:rsid w:val="0045237D"/>
    <w:rsid w:val="00452756"/>
    <w:rsid w:val="00452C60"/>
    <w:rsid w:val="00452DBE"/>
    <w:rsid w:val="00452DFE"/>
    <w:rsid w:val="004530CC"/>
    <w:rsid w:val="004531B1"/>
    <w:rsid w:val="00453294"/>
    <w:rsid w:val="0045343E"/>
    <w:rsid w:val="00453626"/>
    <w:rsid w:val="004536C3"/>
    <w:rsid w:val="00453704"/>
    <w:rsid w:val="00453999"/>
    <w:rsid w:val="00453FC2"/>
    <w:rsid w:val="0045404D"/>
    <w:rsid w:val="004544ED"/>
    <w:rsid w:val="00454D9A"/>
    <w:rsid w:val="0045576D"/>
    <w:rsid w:val="00456230"/>
    <w:rsid w:val="0045665B"/>
    <w:rsid w:val="00456C61"/>
    <w:rsid w:val="00457013"/>
    <w:rsid w:val="004571D3"/>
    <w:rsid w:val="004573A3"/>
    <w:rsid w:val="004573D3"/>
    <w:rsid w:val="004576DF"/>
    <w:rsid w:val="004578EA"/>
    <w:rsid w:val="00457AAC"/>
    <w:rsid w:val="00457DF0"/>
    <w:rsid w:val="00457F93"/>
    <w:rsid w:val="00460326"/>
    <w:rsid w:val="00460376"/>
    <w:rsid w:val="00460547"/>
    <w:rsid w:val="00460682"/>
    <w:rsid w:val="00460A4F"/>
    <w:rsid w:val="00460B6C"/>
    <w:rsid w:val="00460BA7"/>
    <w:rsid w:val="00460E6C"/>
    <w:rsid w:val="00460F1B"/>
    <w:rsid w:val="0046113E"/>
    <w:rsid w:val="004617A9"/>
    <w:rsid w:val="00461B70"/>
    <w:rsid w:val="00461E87"/>
    <w:rsid w:val="00462285"/>
    <w:rsid w:val="0046258E"/>
    <w:rsid w:val="0046291A"/>
    <w:rsid w:val="00462932"/>
    <w:rsid w:val="00462CEB"/>
    <w:rsid w:val="00462DCA"/>
    <w:rsid w:val="00462EA8"/>
    <w:rsid w:val="004635FB"/>
    <w:rsid w:val="0046384E"/>
    <w:rsid w:val="004638C7"/>
    <w:rsid w:val="00463A96"/>
    <w:rsid w:val="00463D66"/>
    <w:rsid w:val="00463F9A"/>
    <w:rsid w:val="00464BAF"/>
    <w:rsid w:val="00464C2B"/>
    <w:rsid w:val="00464CF4"/>
    <w:rsid w:val="004650F5"/>
    <w:rsid w:val="00465562"/>
    <w:rsid w:val="00465C8E"/>
    <w:rsid w:val="00465CB6"/>
    <w:rsid w:val="00465DFD"/>
    <w:rsid w:val="0046630F"/>
    <w:rsid w:val="004663C3"/>
    <w:rsid w:val="004666C7"/>
    <w:rsid w:val="00466E73"/>
    <w:rsid w:val="00466F69"/>
    <w:rsid w:val="0046706B"/>
    <w:rsid w:val="00467815"/>
    <w:rsid w:val="00467916"/>
    <w:rsid w:val="00467D9B"/>
    <w:rsid w:val="00467DD1"/>
    <w:rsid w:val="0047000B"/>
    <w:rsid w:val="004703CF"/>
    <w:rsid w:val="004709A0"/>
    <w:rsid w:val="00470D19"/>
    <w:rsid w:val="00471284"/>
    <w:rsid w:val="004712D4"/>
    <w:rsid w:val="00471E08"/>
    <w:rsid w:val="004729D6"/>
    <w:rsid w:val="00472A18"/>
    <w:rsid w:val="00472BF3"/>
    <w:rsid w:val="00472FB0"/>
    <w:rsid w:val="00473696"/>
    <w:rsid w:val="00473721"/>
    <w:rsid w:val="00473A4B"/>
    <w:rsid w:val="004741FD"/>
    <w:rsid w:val="004747C0"/>
    <w:rsid w:val="004748DC"/>
    <w:rsid w:val="0047491E"/>
    <w:rsid w:val="00474986"/>
    <w:rsid w:val="00474A6A"/>
    <w:rsid w:val="00474EF0"/>
    <w:rsid w:val="00475090"/>
    <w:rsid w:val="00475233"/>
    <w:rsid w:val="00475541"/>
    <w:rsid w:val="00475CA4"/>
    <w:rsid w:val="00475D81"/>
    <w:rsid w:val="0047608F"/>
    <w:rsid w:val="0047658E"/>
    <w:rsid w:val="00477413"/>
    <w:rsid w:val="00477496"/>
    <w:rsid w:val="00477716"/>
    <w:rsid w:val="00477863"/>
    <w:rsid w:val="00477AAC"/>
    <w:rsid w:val="00477BFC"/>
    <w:rsid w:val="00477D51"/>
    <w:rsid w:val="00477D8A"/>
    <w:rsid w:val="00477DE9"/>
    <w:rsid w:val="00477E98"/>
    <w:rsid w:val="00477F47"/>
    <w:rsid w:val="004802DA"/>
    <w:rsid w:val="00480439"/>
    <w:rsid w:val="00480618"/>
    <w:rsid w:val="00480748"/>
    <w:rsid w:val="0048086E"/>
    <w:rsid w:val="00480E9A"/>
    <w:rsid w:val="00480F71"/>
    <w:rsid w:val="0048135F"/>
    <w:rsid w:val="0048213A"/>
    <w:rsid w:val="0048241C"/>
    <w:rsid w:val="00482764"/>
    <w:rsid w:val="0048278B"/>
    <w:rsid w:val="0048285F"/>
    <w:rsid w:val="00482D16"/>
    <w:rsid w:val="00482E4C"/>
    <w:rsid w:val="00482E4F"/>
    <w:rsid w:val="004831CC"/>
    <w:rsid w:val="00483553"/>
    <w:rsid w:val="004836D8"/>
    <w:rsid w:val="004837C6"/>
    <w:rsid w:val="00483998"/>
    <w:rsid w:val="00483FC1"/>
    <w:rsid w:val="0048405B"/>
    <w:rsid w:val="00484250"/>
    <w:rsid w:val="00484652"/>
    <w:rsid w:val="00484695"/>
    <w:rsid w:val="004848A8"/>
    <w:rsid w:val="00484C78"/>
    <w:rsid w:val="00484CB7"/>
    <w:rsid w:val="00484D1C"/>
    <w:rsid w:val="00484E4C"/>
    <w:rsid w:val="00485154"/>
    <w:rsid w:val="004851D1"/>
    <w:rsid w:val="004851F3"/>
    <w:rsid w:val="0048538C"/>
    <w:rsid w:val="004854A3"/>
    <w:rsid w:val="00485673"/>
    <w:rsid w:val="004862BE"/>
    <w:rsid w:val="00486ABE"/>
    <w:rsid w:val="00486EF1"/>
    <w:rsid w:val="00486F3A"/>
    <w:rsid w:val="00487033"/>
    <w:rsid w:val="004873C2"/>
    <w:rsid w:val="004874C4"/>
    <w:rsid w:val="004878ED"/>
    <w:rsid w:val="00487B7C"/>
    <w:rsid w:val="0049004B"/>
    <w:rsid w:val="004908E5"/>
    <w:rsid w:val="00490C52"/>
    <w:rsid w:val="00491039"/>
    <w:rsid w:val="00491438"/>
    <w:rsid w:val="004915F2"/>
    <w:rsid w:val="00491AE6"/>
    <w:rsid w:val="00491B1C"/>
    <w:rsid w:val="00491B9F"/>
    <w:rsid w:val="004922BC"/>
    <w:rsid w:val="004923BD"/>
    <w:rsid w:val="00492862"/>
    <w:rsid w:val="00492E3F"/>
    <w:rsid w:val="004930B3"/>
    <w:rsid w:val="0049331C"/>
    <w:rsid w:val="00493F5C"/>
    <w:rsid w:val="00494129"/>
    <w:rsid w:val="0049412A"/>
    <w:rsid w:val="00494269"/>
    <w:rsid w:val="004945E3"/>
    <w:rsid w:val="0049469C"/>
    <w:rsid w:val="00494A4D"/>
    <w:rsid w:val="00494D66"/>
    <w:rsid w:val="00494EB3"/>
    <w:rsid w:val="00494F75"/>
    <w:rsid w:val="00495135"/>
    <w:rsid w:val="004952F2"/>
    <w:rsid w:val="0049560D"/>
    <w:rsid w:val="00495DB3"/>
    <w:rsid w:val="00495F43"/>
    <w:rsid w:val="00496B7B"/>
    <w:rsid w:val="00497F5E"/>
    <w:rsid w:val="004A00B0"/>
    <w:rsid w:val="004A10F9"/>
    <w:rsid w:val="004A16BB"/>
    <w:rsid w:val="004A171B"/>
    <w:rsid w:val="004A1A36"/>
    <w:rsid w:val="004A1C9C"/>
    <w:rsid w:val="004A207E"/>
    <w:rsid w:val="004A2148"/>
    <w:rsid w:val="004A2358"/>
    <w:rsid w:val="004A2385"/>
    <w:rsid w:val="004A28A0"/>
    <w:rsid w:val="004A2C49"/>
    <w:rsid w:val="004A2D91"/>
    <w:rsid w:val="004A2E08"/>
    <w:rsid w:val="004A3A81"/>
    <w:rsid w:val="004A3A8F"/>
    <w:rsid w:val="004A3B95"/>
    <w:rsid w:val="004A3C91"/>
    <w:rsid w:val="004A3DEE"/>
    <w:rsid w:val="004A4457"/>
    <w:rsid w:val="004A44E6"/>
    <w:rsid w:val="004A4692"/>
    <w:rsid w:val="004A565E"/>
    <w:rsid w:val="004A5829"/>
    <w:rsid w:val="004A58BA"/>
    <w:rsid w:val="004A5B17"/>
    <w:rsid w:val="004A67A5"/>
    <w:rsid w:val="004A69D0"/>
    <w:rsid w:val="004A6D85"/>
    <w:rsid w:val="004A6E60"/>
    <w:rsid w:val="004A6F41"/>
    <w:rsid w:val="004A75D0"/>
    <w:rsid w:val="004A786D"/>
    <w:rsid w:val="004A7912"/>
    <w:rsid w:val="004A7BA8"/>
    <w:rsid w:val="004A7C53"/>
    <w:rsid w:val="004B0194"/>
    <w:rsid w:val="004B0271"/>
    <w:rsid w:val="004B089F"/>
    <w:rsid w:val="004B0B94"/>
    <w:rsid w:val="004B0C8F"/>
    <w:rsid w:val="004B0FB8"/>
    <w:rsid w:val="004B1113"/>
    <w:rsid w:val="004B1248"/>
    <w:rsid w:val="004B176A"/>
    <w:rsid w:val="004B1DC3"/>
    <w:rsid w:val="004B1E80"/>
    <w:rsid w:val="004B2062"/>
    <w:rsid w:val="004B23E6"/>
    <w:rsid w:val="004B2835"/>
    <w:rsid w:val="004B28C5"/>
    <w:rsid w:val="004B326B"/>
    <w:rsid w:val="004B329D"/>
    <w:rsid w:val="004B32F8"/>
    <w:rsid w:val="004B3476"/>
    <w:rsid w:val="004B36AE"/>
    <w:rsid w:val="004B3FAE"/>
    <w:rsid w:val="004B4672"/>
    <w:rsid w:val="004B4766"/>
    <w:rsid w:val="004B4837"/>
    <w:rsid w:val="004B5819"/>
    <w:rsid w:val="004B58F5"/>
    <w:rsid w:val="004B5B48"/>
    <w:rsid w:val="004B5E52"/>
    <w:rsid w:val="004B605A"/>
    <w:rsid w:val="004B6663"/>
    <w:rsid w:val="004B67A4"/>
    <w:rsid w:val="004B6A3D"/>
    <w:rsid w:val="004B6BC6"/>
    <w:rsid w:val="004B6E89"/>
    <w:rsid w:val="004B7414"/>
    <w:rsid w:val="004B74AD"/>
    <w:rsid w:val="004B7913"/>
    <w:rsid w:val="004B7997"/>
    <w:rsid w:val="004B7E45"/>
    <w:rsid w:val="004B7FE2"/>
    <w:rsid w:val="004C07BD"/>
    <w:rsid w:val="004C07E2"/>
    <w:rsid w:val="004C0EF4"/>
    <w:rsid w:val="004C109F"/>
    <w:rsid w:val="004C14B1"/>
    <w:rsid w:val="004C1A46"/>
    <w:rsid w:val="004C1C2F"/>
    <w:rsid w:val="004C289A"/>
    <w:rsid w:val="004C28C4"/>
    <w:rsid w:val="004C2ADF"/>
    <w:rsid w:val="004C31BF"/>
    <w:rsid w:val="004C3427"/>
    <w:rsid w:val="004C41ED"/>
    <w:rsid w:val="004C4453"/>
    <w:rsid w:val="004C4A77"/>
    <w:rsid w:val="004C4D53"/>
    <w:rsid w:val="004C5692"/>
    <w:rsid w:val="004C5A50"/>
    <w:rsid w:val="004C5D4D"/>
    <w:rsid w:val="004C60F8"/>
    <w:rsid w:val="004C6173"/>
    <w:rsid w:val="004C61A3"/>
    <w:rsid w:val="004C68C2"/>
    <w:rsid w:val="004C6E03"/>
    <w:rsid w:val="004C6F47"/>
    <w:rsid w:val="004C6F97"/>
    <w:rsid w:val="004C73E2"/>
    <w:rsid w:val="004C780C"/>
    <w:rsid w:val="004C79B9"/>
    <w:rsid w:val="004C7AA2"/>
    <w:rsid w:val="004C7D5A"/>
    <w:rsid w:val="004D03BA"/>
    <w:rsid w:val="004D0A75"/>
    <w:rsid w:val="004D0F17"/>
    <w:rsid w:val="004D0FAE"/>
    <w:rsid w:val="004D118A"/>
    <w:rsid w:val="004D1346"/>
    <w:rsid w:val="004D20F4"/>
    <w:rsid w:val="004D2898"/>
    <w:rsid w:val="004D2E74"/>
    <w:rsid w:val="004D301C"/>
    <w:rsid w:val="004D3100"/>
    <w:rsid w:val="004D32EE"/>
    <w:rsid w:val="004D3441"/>
    <w:rsid w:val="004D349D"/>
    <w:rsid w:val="004D357C"/>
    <w:rsid w:val="004D3E0B"/>
    <w:rsid w:val="004D3F25"/>
    <w:rsid w:val="004D42B9"/>
    <w:rsid w:val="004D42DD"/>
    <w:rsid w:val="004D45C8"/>
    <w:rsid w:val="004D4ED8"/>
    <w:rsid w:val="004D5051"/>
    <w:rsid w:val="004D53E0"/>
    <w:rsid w:val="004D543D"/>
    <w:rsid w:val="004D5A3C"/>
    <w:rsid w:val="004D613A"/>
    <w:rsid w:val="004D63B2"/>
    <w:rsid w:val="004D63C2"/>
    <w:rsid w:val="004D6A38"/>
    <w:rsid w:val="004D6C65"/>
    <w:rsid w:val="004D6E8C"/>
    <w:rsid w:val="004D708E"/>
    <w:rsid w:val="004D760C"/>
    <w:rsid w:val="004D7814"/>
    <w:rsid w:val="004D7C62"/>
    <w:rsid w:val="004D7C91"/>
    <w:rsid w:val="004D7D45"/>
    <w:rsid w:val="004E01D4"/>
    <w:rsid w:val="004E0548"/>
    <w:rsid w:val="004E0BDE"/>
    <w:rsid w:val="004E0C6F"/>
    <w:rsid w:val="004E0F37"/>
    <w:rsid w:val="004E14AB"/>
    <w:rsid w:val="004E1622"/>
    <w:rsid w:val="004E1E98"/>
    <w:rsid w:val="004E22F6"/>
    <w:rsid w:val="004E26E4"/>
    <w:rsid w:val="004E2AB8"/>
    <w:rsid w:val="004E357A"/>
    <w:rsid w:val="004E35EE"/>
    <w:rsid w:val="004E3800"/>
    <w:rsid w:val="004E3861"/>
    <w:rsid w:val="004E434A"/>
    <w:rsid w:val="004E4B6C"/>
    <w:rsid w:val="004E4F6D"/>
    <w:rsid w:val="004E5000"/>
    <w:rsid w:val="004E5251"/>
    <w:rsid w:val="004E530F"/>
    <w:rsid w:val="004E5331"/>
    <w:rsid w:val="004E5599"/>
    <w:rsid w:val="004E55D4"/>
    <w:rsid w:val="004E586B"/>
    <w:rsid w:val="004E5A83"/>
    <w:rsid w:val="004E5CB8"/>
    <w:rsid w:val="004E5DA2"/>
    <w:rsid w:val="004E65EB"/>
    <w:rsid w:val="004E67F2"/>
    <w:rsid w:val="004E6B8C"/>
    <w:rsid w:val="004E6BE4"/>
    <w:rsid w:val="004E7114"/>
    <w:rsid w:val="004E722D"/>
    <w:rsid w:val="004E7341"/>
    <w:rsid w:val="004E744E"/>
    <w:rsid w:val="004E7E7E"/>
    <w:rsid w:val="004F0244"/>
    <w:rsid w:val="004F0772"/>
    <w:rsid w:val="004F096B"/>
    <w:rsid w:val="004F09A1"/>
    <w:rsid w:val="004F09B6"/>
    <w:rsid w:val="004F0A27"/>
    <w:rsid w:val="004F0A45"/>
    <w:rsid w:val="004F0A5E"/>
    <w:rsid w:val="004F155A"/>
    <w:rsid w:val="004F19B6"/>
    <w:rsid w:val="004F23B6"/>
    <w:rsid w:val="004F26FA"/>
    <w:rsid w:val="004F282C"/>
    <w:rsid w:val="004F2903"/>
    <w:rsid w:val="004F2C12"/>
    <w:rsid w:val="004F3035"/>
    <w:rsid w:val="004F3340"/>
    <w:rsid w:val="004F368A"/>
    <w:rsid w:val="004F379F"/>
    <w:rsid w:val="004F3D4A"/>
    <w:rsid w:val="004F3E0F"/>
    <w:rsid w:val="004F401E"/>
    <w:rsid w:val="004F43AB"/>
    <w:rsid w:val="004F456D"/>
    <w:rsid w:val="004F50EE"/>
    <w:rsid w:val="004F5614"/>
    <w:rsid w:val="004F58BE"/>
    <w:rsid w:val="004F712C"/>
    <w:rsid w:val="004F7174"/>
    <w:rsid w:val="004F7AF1"/>
    <w:rsid w:val="004F7C43"/>
    <w:rsid w:val="004F7D96"/>
    <w:rsid w:val="004F7E98"/>
    <w:rsid w:val="00500320"/>
    <w:rsid w:val="005005C8"/>
    <w:rsid w:val="00500DD0"/>
    <w:rsid w:val="00500EDC"/>
    <w:rsid w:val="00500F5E"/>
    <w:rsid w:val="005010BA"/>
    <w:rsid w:val="005010F0"/>
    <w:rsid w:val="005012AA"/>
    <w:rsid w:val="005012CF"/>
    <w:rsid w:val="005013A1"/>
    <w:rsid w:val="00501E11"/>
    <w:rsid w:val="00501EB9"/>
    <w:rsid w:val="00501F11"/>
    <w:rsid w:val="005022A5"/>
    <w:rsid w:val="00502352"/>
    <w:rsid w:val="0050278D"/>
    <w:rsid w:val="00502A36"/>
    <w:rsid w:val="00502C10"/>
    <w:rsid w:val="0050309D"/>
    <w:rsid w:val="005032E5"/>
    <w:rsid w:val="00503326"/>
    <w:rsid w:val="0050355D"/>
    <w:rsid w:val="00503812"/>
    <w:rsid w:val="00503B43"/>
    <w:rsid w:val="00503C58"/>
    <w:rsid w:val="00504188"/>
    <w:rsid w:val="00504345"/>
    <w:rsid w:val="00504560"/>
    <w:rsid w:val="00504655"/>
    <w:rsid w:val="00504A31"/>
    <w:rsid w:val="00504D3B"/>
    <w:rsid w:val="00504F8B"/>
    <w:rsid w:val="005055B5"/>
    <w:rsid w:val="005056AC"/>
    <w:rsid w:val="005058D9"/>
    <w:rsid w:val="005059E9"/>
    <w:rsid w:val="00505C75"/>
    <w:rsid w:val="0050605D"/>
    <w:rsid w:val="0050625D"/>
    <w:rsid w:val="005063A0"/>
    <w:rsid w:val="005063D2"/>
    <w:rsid w:val="00506619"/>
    <w:rsid w:val="0050690E"/>
    <w:rsid w:val="00506971"/>
    <w:rsid w:val="00506F6D"/>
    <w:rsid w:val="0050761D"/>
    <w:rsid w:val="0050798E"/>
    <w:rsid w:val="00507A54"/>
    <w:rsid w:val="00507DD2"/>
    <w:rsid w:val="00507E53"/>
    <w:rsid w:val="00510257"/>
    <w:rsid w:val="00510D1D"/>
    <w:rsid w:val="00510E99"/>
    <w:rsid w:val="00511033"/>
    <w:rsid w:val="00511104"/>
    <w:rsid w:val="00511440"/>
    <w:rsid w:val="00511938"/>
    <w:rsid w:val="00511A4E"/>
    <w:rsid w:val="00511B5E"/>
    <w:rsid w:val="00511BBF"/>
    <w:rsid w:val="00511BDC"/>
    <w:rsid w:val="00511FE7"/>
    <w:rsid w:val="0051267A"/>
    <w:rsid w:val="00512785"/>
    <w:rsid w:val="00512E62"/>
    <w:rsid w:val="0051361B"/>
    <w:rsid w:val="0051373C"/>
    <w:rsid w:val="005138B3"/>
    <w:rsid w:val="0051390F"/>
    <w:rsid w:val="00513D0A"/>
    <w:rsid w:val="00513EBA"/>
    <w:rsid w:val="00513F43"/>
    <w:rsid w:val="00514116"/>
    <w:rsid w:val="005146E4"/>
    <w:rsid w:val="00514985"/>
    <w:rsid w:val="00514E64"/>
    <w:rsid w:val="00514F92"/>
    <w:rsid w:val="0051506B"/>
    <w:rsid w:val="00515A6A"/>
    <w:rsid w:val="00515D3E"/>
    <w:rsid w:val="00515E7B"/>
    <w:rsid w:val="005162FD"/>
    <w:rsid w:val="005165B0"/>
    <w:rsid w:val="00516663"/>
    <w:rsid w:val="00516C7F"/>
    <w:rsid w:val="00516F04"/>
    <w:rsid w:val="00517005"/>
    <w:rsid w:val="00517153"/>
    <w:rsid w:val="005171D1"/>
    <w:rsid w:val="005174C6"/>
    <w:rsid w:val="00517868"/>
    <w:rsid w:val="00517CD4"/>
    <w:rsid w:val="00520142"/>
    <w:rsid w:val="0052017C"/>
    <w:rsid w:val="005203B9"/>
    <w:rsid w:val="00520615"/>
    <w:rsid w:val="0052072A"/>
    <w:rsid w:val="00520894"/>
    <w:rsid w:val="00520BC0"/>
    <w:rsid w:val="00520BF7"/>
    <w:rsid w:val="00520C6E"/>
    <w:rsid w:val="005211D3"/>
    <w:rsid w:val="005215A2"/>
    <w:rsid w:val="005217F8"/>
    <w:rsid w:val="005219E0"/>
    <w:rsid w:val="00521A77"/>
    <w:rsid w:val="00521B41"/>
    <w:rsid w:val="00521F14"/>
    <w:rsid w:val="00522091"/>
    <w:rsid w:val="005220A9"/>
    <w:rsid w:val="00522490"/>
    <w:rsid w:val="0052259A"/>
    <w:rsid w:val="0052267A"/>
    <w:rsid w:val="005226D4"/>
    <w:rsid w:val="005227B0"/>
    <w:rsid w:val="005234D4"/>
    <w:rsid w:val="0052382F"/>
    <w:rsid w:val="005239DD"/>
    <w:rsid w:val="00523BB0"/>
    <w:rsid w:val="00523BD9"/>
    <w:rsid w:val="00523CA1"/>
    <w:rsid w:val="00523EB9"/>
    <w:rsid w:val="0052417B"/>
    <w:rsid w:val="00524A9C"/>
    <w:rsid w:val="00525956"/>
    <w:rsid w:val="00525B92"/>
    <w:rsid w:val="00525BED"/>
    <w:rsid w:val="00525D89"/>
    <w:rsid w:val="0052633E"/>
    <w:rsid w:val="005266F4"/>
    <w:rsid w:val="0052675C"/>
    <w:rsid w:val="0052679A"/>
    <w:rsid w:val="00526931"/>
    <w:rsid w:val="005269EC"/>
    <w:rsid w:val="00526CEC"/>
    <w:rsid w:val="00526D46"/>
    <w:rsid w:val="0052736B"/>
    <w:rsid w:val="00527C5D"/>
    <w:rsid w:val="005303B5"/>
    <w:rsid w:val="005303E3"/>
    <w:rsid w:val="00530D4E"/>
    <w:rsid w:val="00531094"/>
    <w:rsid w:val="00531126"/>
    <w:rsid w:val="00531143"/>
    <w:rsid w:val="0053173F"/>
    <w:rsid w:val="0053186B"/>
    <w:rsid w:val="00531C5C"/>
    <w:rsid w:val="00532335"/>
    <w:rsid w:val="00532578"/>
    <w:rsid w:val="005327B7"/>
    <w:rsid w:val="00532870"/>
    <w:rsid w:val="00532A23"/>
    <w:rsid w:val="00532BC3"/>
    <w:rsid w:val="00532FA3"/>
    <w:rsid w:val="005331E8"/>
    <w:rsid w:val="0053333B"/>
    <w:rsid w:val="00533351"/>
    <w:rsid w:val="0053337C"/>
    <w:rsid w:val="00533C6A"/>
    <w:rsid w:val="005340EA"/>
    <w:rsid w:val="00534664"/>
    <w:rsid w:val="00534787"/>
    <w:rsid w:val="005348FA"/>
    <w:rsid w:val="00534A44"/>
    <w:rsid w:val="00534AA1"/>
    <w:rsid w:val="0053508B"/>
    <w:rsid w:val="005359AE"/>
    <w:rsid w:val="00535A9B"/>
    <w:rsid w:val="00535CE3"/>
    <w:rsid w:val="00535F4E"/>
    <w:rsid w:val="00536332"/>
    <w:rsid w:val="0053655B"/>
    <w:rsid w:val="00536601"/>
    <w:rsid w:val="00536B78"/>
    <w:rsid w:val="00536BE9"/>
    <w:rsid w:val="005373DF"/>
    <w:rsid w:val="00537433"/>
    <w:rsid w:val="005376F2"/>
    <w:rsid w:val="00537A19"/>
    <w:rsid w:val="00537A4C"/>
    <w:rsid w:val="00540322"/>
    <w:rsid w:val="00540D81"/>
    <w:rsid w:val="00541BF0"/>
    <w:rsid w:val="00541C34"/>
    <w:rsid w:val="00542821"/>
    <w:rsid w:val="00542CA8"/>
    <w:rsid w:val="00542E32"/>
    <w:rsid w:val="005430ED"/>
    <w:rsid w:val="0054341E"/>
    <w:rsid w:val="00543514"/>
    <w:rsid w:val="0054368B"/>
    <w:rsid w:val="005438A1"/>
    <w:rsid w:val="005439A7"/>
    <w:rsid w:val="00543B81"/>
    <w:rsid w:val="00543C00"/>
    <w:rsid w:val="00543CEA"/>
    <w:rsid w:val="00543EB8"/>
    <w:rsid w:val="00543F41"/>
    <w:rsid w:val="005441AB"/>
    <w:rsid w:val="0054448A"/>
    <w:rsid w:val="005444F5"/>
    <w:rsid w:val="00544550"/>
    <w:rsid w:val="00544556"/>
    <w:rsid w:val="0054482E"/>
    <w:rsid w:val="0054485E"/>
    <w:rsid w:val="00544FCF"/>
    <w:rsid w:val="005450DC"/>
    <w:rsid w:val="005452E6"/>
    <w:rsid w:val="0054533C"/>
    <w:rsid w:val="00545382"/>
    <w:rsid w:val="005455FC"/>
    <w:rsid w:val="00545A47"/>
    <w:rsid w:val="00545FC7"/>
    <w:rsid w:val="0054613D"/>
    <w:rsid w:val="0054634E"/>
    <w:rsid w:val="00546368"/>
    <w:rsid w:val="005464FC"/>
    <w:rsid w:val="005469B4"/>
    <w:rsid w:val="00546A4F"/>
    <w:rsid w:val="00546B67"/>
    <w:rsid w:val="00546B92"/>
    <w:rsid w:val="00547079"/>
    <w:rsid w:val="0054707A"/>
    <w:rsid w:val="0054710E"/>
    <w:rsid w:val="005474C7"/>
    <w:rsid w:val="00547758"/>
    <w:rsid w:val="00547A68"/>
    <w:rsid w:val="00547B37"/>
    <w:rsid w:val="00550490"/>
    <w:rsid w:val="005506F3"/>
    <w:rsid w:val="00550986"/>
    <w:rsid w:val="00550CBD"/>
    <w:rsid w:val="00550D16"/>
    <w:rsid w:val="00550F71"/>
    <w:rsid w:val="00551167"/>
    <w:rsid w:val="005512D3"/>
    <w:rsid w:val="00551C0E"/>
    <w:rsid w:val="00551F46"/>
    <w:rsid w:val="00552081"/>
    <w:rsid w:val="005521C1"/>
    <w:rsid w:val="005521F2"/>
    <w:rsid w:val="00552526"/>
    <w:rsid w:val="00552561"/>
    <w:rsid w:val="00552812"/>
    <w:rsid w:val="00552840"/>
    <w:rsid w:val="00552982"/>
    <w:rsid w:val="00552B1B"/>
    <w:rsid w:val="00552B31"/>
    <w:rsid w:val="00552B71"/>
    <w:rsid w:val="00552BB0"/>
    <w:rsid w:val="00552C14"/>
    <w:rsid w:val="005531C6"/>
    <w:rsid w:val="00553290"/>
    <w:rsid w:val="005532B3"/>
    <w:rsid w:val="00553C45"/>
    <w:rsid w:val="005542D6"/>
    <w:rsid w:val="005544FA"/>
    <w:rsid w:val="00554723"/>
    <w:rsid w:val="00554A33"/>
    <w:rsid w:val="00554F2F"/>
    <w:rsid w:val="00554FCF"/>
    <w:rsid w:val="0055525E"/>
    <w:rsid w:val="0055563A"/>
    <w:rsid w:val="0055588A"/>
    <w:rsid w:val="0055597A"/>
    <w:rsid w:val="00555A7F"/>
    <w:rsid w:val="00555C67"/>
    <w:rsid w:val="00556356"/>
    <w:rsid w:val="00556D0E"/>
    <w:rsid w:val="0055716D"/>
    <w:rsid w:val="005571A6"/>
    <w:rsid w:val="005572B8"/>
    <w:rsid w:val="005572CC"/>
    <w:rsid w:val="0055745F"/>
    <w:rsid w:val="00557621"/>
    <w:rsid w:val="00557953"/>
    <w:rsid w:val="00557AD3"/>
    <w:rsid w:val="00557C5E"/>
    <w:rsid w:val="00557D38"/>
    <w:rsid w:val="00557EA9"/>
    <w:rsid w:val="00560321"/>
    <w:rsid w:val="005603F5"/>
    <w:rsid w:val="005605D3"/>
    <w:rsid w:val="005609A0"/>
    <w:rsid w:val="00560E55"/>
    <w:rsid w:val="00560E76"/>
    <w:rsid w:val="005610CA"/>
    <w:rsid w:val="00561360"/>
    <w:rsid w:val="00561B32"/>
    <w:rsid w:val="00562125"/>
    <w:rsid w:val="0056275D"/>
    <w:rsid w:val="005629CA"/>
    <w:rsid w:val="00562B18"/>
    <w:rsid w:val="00562E8F"/>
    <w:rsid w:val="0056301A"/>
    <w:rsid w:val="005630D2"/>
    <w:rsid w:val="005635AD"/>
    <w:rsid w:val="005636B0"/>
    <w:rsid w:val="005637ED"/>
    <w:rsid w:val="0056399A"/>
    <w:rsid w:val="00563CAB"/>
    <w:rsid w:val="00564070"/>
    <w:rsid w:val="005640E1"/>
    <w:rsid w:val="00564496"/>
    <w:rsid w:val="005647B6"/>
    <w:rsid w:val="00564E28"/>
    <w:rsid w:val="00564EA1"/>
    <w:rsid w:val="0056534C"/>
    <w:rsid w:val="0056665F"/>
    <w:rsid w:val="005667A6"/>
    <w:rsid w:val="00566E81"/>
    <w:rsid w:val="00566F7A"/>
    <w:rsid w:val="005670FC"/>
    <w:rsid w:val="005677CF"/>
    <w:rsid w:val="00567AEE"/>
    <w:rsid w:val="00567CEE"/>
    <w:rsid w:val="00567E2C"/>
    <w:rsid w:val="00567F7D"/>
    <w:rsid w:val="0057014E"/>
    <w:rsid w:val="005702BD"/>
    <w:rsid w:val="0057040F"/>
    <w:rsid w:val="00570950"/>
    <w:rsid w:val="0057096F"/>
    <w:rsid w:val="00570D57"/>
    <w:rsid w:val="005711A5"/>
    <w:rsid w:val="005713EC"/>
    <w:rsid w:val="005713F4"/>
    <w:rsid w:val="0057154B"/>
    <w:rsid w:val="0057166D"/>
    <w:rsid w:val="00571BB1"/>
    <w:rsid w:val="00571E64"/>
    <w:rsid w:val="0057201E"/>
    <w:rsid w:val="005726BC"/>
    <w:rsid w:val="00572B78"/>
    <w:rsid w:val="00573426"/>
    <w:rsid w:val="00573713"/>
    <w:rsid w:val="00573ADD"/>
    <w:rsid w:val="00573D3B"/>
    <w:rsid w:val="00573EE2"/>
    <w:rsid w:val="00573F6A"/>
    <w:rsid w:val="005741C8"/>
    <w:rsid w:val="005742D5"/>
    <w:rsid w:val="00574329"/>
    <w:rsid w:val="0057432C"/>
    <w:rsid w:val="00574657"/>
    <w:rsid w:val="00574676"/>
    <w:rsid w:val="00574C41"/>
    <w:rsid w:val="00574CF9"/>
    <w:rsid w:val="00575314"/>
    <w:rsid w:val="00575BD4"/>
    <w:rsid w:val="00575CC3"/>
    <w:rsid w:val="00575D10"/>
    <w:rsid w:val="00576018"/>
    <w:rsid w:val="005763A8"/>
    <w:rsid w:val="00576466"/>
    <w:rsid w:val="00576B38"/>
    <w:rsid w:val="00576D6B"/>
    <w:rsid w:val="005778E9"/>
    <w:rsid w:val="00577AAE"/>
    <w:rsid w:val="00577D2C"/>
    <w:rsid w:val="005800F7"/>
    <w:rsid w:val="005808CA"/>
    <w:rsid w:val="00580B3D"/>
    <w:rsid w:val="00580F16"/>
    <w:rsid w:val="00580F26"/>
    <w:rsid w:val="005810A9"/>
    <w:rsid w:val="005819DB"/>
    <w:rsid w:val="00581A7C"/>
    <w:rsid w:val="00581B32"/>
    <w:rsid w:val="00581BEF"/>
    <w:rsid w:val="005822F5"/>
    <w:rsid w:val="00582376"/>
    <w:rsid w:val="00583133"/>
    <w:rsid w:val="0058343A"/>
    <w:rsid w:val="005834E6"/>
    <w:rsid w:val="005839B5"/>
    <w:rsid w:val="00583A1C"/>
    <w:rsid w:val="00583C0E"/>
    <w:rsid w:val="00583FDB"/>
    <w:rsid w:val="00584056"/>
    <w:rsid w:val="005841BC"/>
    <w:rsid w:val="0058427E"/>
    <w:rsid w:val="0058452A"/>
    <w:rsid w:val="005845E7"/>
    <w:rsid w:val="00584640"/>
    <w:rsid w:val="00584A97"/>
    <w:rsid w:val="00584CE1"/>
    <w:rsid w:val="00584FEF"/>
    <w:rsid w:val="005853EF"/>
    <w:rsid w:val="00585972"/>
    <w:rsid w:val="00585B10"/>
    <w:rsid w:val="00585B60"/>
    <w:rsid w:val="00585C1D"/>
    <w:rsid w:val="00586045"/>
    <w:rsid w:val="005862E4"/>
    <w:rsid w:val="005864FA"/>
    <w:rsid w:val="005865AA"/>
    <w:rsid w:val="00586848"/>
    <w:rsid w:val="00586A34"/>
    <w:rsid w:val="00586D7F"/>
    <w:rsid w:val="00587048"/>
    <w:rsid w:val="005875A3"/>
    <w:rsid w:val="00587652"/>
    <w:rsid w:val="0058773A"/>
    <w:rsid w:val="005878D7"/>
    <w:rsid w:val="00587BD5"/>
    <w:rsid w:val="00587BD9"/>
    <w:rsid w:val="00587C5F"/>
    <w:rsid w:val="00587CCA"/>
    <w:rsid w:val="00590750"/>
    <w:rsid w:val="00590907"/>
    <w:rsid w:val="00590B0F"/>
    <w:rsid w:val="0059130F"/>
    <w:rsid w:val="00592283"/>
    <w:rsid w:val="00592385"/>
    <w:rsid w:val="0059241D"/>
    <w:rsid w:val="00592491"/>
    <w:rsid w:val="0059266B"/>
    <w:rsid w:val="0059346F"/>
    <w:rsid w:val="00593875"/>
    <w:rsid w:val="00593B35"/>
    <w:rsid w:val="00593E2F"/>
    <w:rsid w:val="005943C5"/>
    <w:rsid w:val="005945F8"/>
    <w:rsid w:val="005948C2"/>
    <w:rsid w:val="00594A7B"/>
    <w:rsid w:val="00594C49"/>
    <w:rsid w:val="00595102"/>
    <w:rsid w:val="005952ED"/>
    <w:rsid w:val="00595529"/>
    <w:rsid w:val="00595870"/>
    <w:rsid w:val="00595F5A"/>
    <w:rsid w:val="005963CE"/>
    <w:rsid w:val="00596842"/>
    <w:rsid w:val="00596853"/>
    <w:rsid w:val="00596C07"/>
    <w:rsid w:val="00596CA8"/>
    <w:rsid w:val="00596DB6"/>
    <w:rsid w:val="00597074"/>
    <w:rsid w:val="005976DB"/>
    <w:rsid w:val="00597AA7"/>
    <w:rsid w:val="00597B2F"/>
    <w:rsid w:val="00597CA1"/>
    <w:rsid w:val="005A0273"/>
    <w:rsid w:val="005A0956"/>
    <w:rsid w:val="005A0A13"/>
    <w:rsid w:val="005A0A1D"/>
    <w:rsid w:val="005A115D"/>
    <w:rsid w:val="005A16DC"/>
    <w:rsid w:val="005A1C00"/>
    <w:rsid w:val="005A1CBB"/>
    <w:rsid w:val="005A1EAB"/>
    <w:rsid w:val="005A270C"/>
    <w:rsid w:val="005A297A"/>
    <w:rsid w:val="005A2D82"/>
    <w:rsid w:val="005A30F1"/>
    <w:rsid w:val="005A323A"/>
    <w:rsid w:val="005A3789"/>
    <w:rsid w:val="005A37C5"/>
    <w:rsid w:val="005A3835"/>
    <w:rsid w:val="005A389E"/>
    <w:rsid w:val="005A3950"/>
    <w:rsid w:val="005A3AEC"/>
    <w:rsid w:val="005A3F9E"/>
    <w:rsid w:val="005A40C0"/>
    <w:rsid w:val="005A4634"/>
    <w:rsid w:val="005A467F"/>
    <w:rsid w:val="005A46A3"/>
    <w:rsid w:val="005A47FE"/>
    <w:rsid w:val="005A4B91"/>
    <w:rsid w:val="005A50F6"/>
    <w:rsid w:val="005A578B"/>
    <w:rsid w:val="005A5DE6"/>
    <w:rsid w:val="005A626B"/>
    <w:rsid w:val="005A6381"/>
    <w:rsid w:val="005A6858"/>
    <w:rsid w:val="005A697D"/>
    <w:rsid w:val="005A6AFA"/>
    <w:rsid w:val="005A6BA0"/>
    <w:rsid w:val="005A72F2"/>
    <w:rsid w:val="005A7E22"/>
    <w:rsid w:val="005B0096"/>
    <w:rsid w:val="005B02C2"/>
    <w:rsid w:val="005B0341"/>
    <w:rsid w:val="005B0399"/>
    <w:rsid w:val="005B09C2"/>
    <w:rsid w:val="005B0A4B"/>
    <w:rsid w:val="005B0F5F"/>
    <w:rsid w:val="005B1C06"/>
    <w:rsid w:val="005B1CDA"/>
    <w:rsid w:val="005B1E97"/>
    <w:rsid w:val="005B1F3A"/>
    <w:rsid w:val="005B204F"/>
    <w:rsid w:val="005B2107"/>
    <w:rsid w:val="005B2194"/>
    <w:rsid w:val="005B2199"/>
    <w:rsid w:val="005B2339"/>
    <w:rsid w:val="005B2BC3"/>
    <w:rsid w:val="005B2D41"/>
    <w:rsid w:val="005B31EA"/>
    <w:rsid w:val="005B32F0"/>
    <w:rsid w:val="005B331B"/>
    <w:rsid w:val="005B3447"/>
    <w:rsid w:val="005B35D7"/>
    <w:rsid w:val="005B3AC9"/>
    <w:rsid w:val="005B3BFB"/>
    <w:rsid w:val="005B42E1"/>
    <w:rsid w:val="005B4350"/>
    <w:rsid w:val="005B4621"/>
    <w:rsid w:val="005B4812"/>
    <w:rsid w:val="005B4CFA"/>
    <w:rsid w:val="005B4DEF"/>
    <w:rsid w:val="005B4ED1"/>
    <w:rsid w:val="005B50E0"/>
    <w:rsid w:val="005B5458"/>
    <w:rsid w:val="005B5589"/>
    <w:rsid w:val="005B574D"/>
    <w:rsid w:val="005B5B3D"/>
    <w:rsid w:val="005B5CEE"/>
    <w:rsid w:val="005B5CFF"/>
    <w:rsid w:val="005B630A"/>
    <w:rsid w:val="005B65C7"/>
    <w:rsid w:val="005B6B1E"/>
    <w:rsid w:val="005B6BF6"/>
    <w:rsid w:val="005B6D53"/>
    <w:rsid w:val="005B6D64"/>
    <w:rsid w:val="005B7112"/>
    <w:rsid w:val="005B7166"/>
    <w:rsid w:val="005B74D2"/>
    <w:rsid w:val="005B770C"/>
    <w:rsid w:val="005B7B3E"/>
    <w:rsid w:val="005B7D74"/>
    <w:rsid w:val="005C01D1"/>
    <w:rsid w:val="005C04FD"/>
    <w:rsid w:val="005C0CD5"/>
    <w:rsid w:val="005C1616"/>
    <w:rsid w:val="005C1832"/>
    <w:rsid w:val="005C18EE"/>
    <w:rsid w:val="005C1960"/>
    <w:rsid w:val="005C19A6"/>
    <w:rsid w:val="005C1A79"/>
    <w:rsid w:val="005C1CD8"/>
    <w:rsid w:val="005C1D84"/>
    <w:rsid w:val="005C239B"/>
    <w:rsid w:val="005C28B1"/>
    <w:rsid w:val="005C2BF7"/>
    <w:rsid w:val="005C303E"/>
    <w:rsid w:val="005C30DE"/>
    <w:rsid w:val="005C39AD"/>
    <w:rsid w:val="005C3B26"/>
    <w:rsid w:val="005C3C95"/>
    <w:rsid w:val="005C3EDF"/>
    <w:rsid w:val="005C4397"/>
    <w:rsid w:val="005C44B0"/>
    <w:rsid w:val="005C45EA"/>
    <w:rsid w:val="005C48CC"/>
    <w:rsid w:val="005C5E34"/>
    <w:rsid w:val="005C6276"/>
    <w:rsid w:val="005C62AD"/>
    <w:rsid w:val="005C63B5"/>
    <w:rsid w:val="005C674D"/>
    <w:rsid w:val="005C6842"/>
    <w:rsid w:val="005C6C37"/>
    <w:rsid w:val="005C6F00"/>
    <w:rsid w:val="005C7356"/>
    <w:rsid w:val="005C7644"/>
    <w:rsid w:val="005C77FD"/>
    <w:rsid w:val="005C7837"/>
    <w:rsid w:val="005C791C"/>
    <w:rsid w:val="005C7B31"/>
    <w:rsid w:val="005C7BF4"/>
    <w:rsid w:val="005D003A"/>
    <w:rsid w:val="005D029E"/>
    <w:rsid w:val="005D0574"/>
    <w:rsid w:val="005D0745"/>
    <w:rsid w:val="005D19D9"/>
    <w:rsid w:val="005D1A69"/>
    <w:rsid w:val="005D1B66"/>
    <w:rsid w:val="005D1B7F"/>
    <w:rsid w:val="005D1FDF"/>
    <w:rsid w:val="005D27FF"/>
    <w:rsid w:val="005D28A0"/>
    <w:rsid w:val="005D2A1B"/>
    <w:rsid w:val="005D2B0F"/>
    <w:rsid w:val="005D30FC"/>
    <w:rsid w:val="005D323E"/>
    <w:rsid w:val="005D3352"/>
    <w:rsid w:val="005D3562"/>
    <w:rsid w:val="005D363D"/>
    <w:rsid w:val="005D3794"/>
    <w:rsid w:val="005D3A17"/>
    <w:rsid w:val="005D3ACE"/>
    <w:rsid w:val="005D3D1E"/>
    <w:rsid w:val="005D3E50"/>
    <w:rsid w:val="005D3ECD"/>
    <w:rsid w:val="005D4ADF"/>
    <w:rsid w:val="005D4D03"/>
    <w:rsid w:val="005D50D9"/>
    <w:rsid w:val="005D529B"/>
    <w:rsid w:val="005D5E15"/>
    <w:rsid w:val="005D6261"/>
    <w:rsid w:val="005D65AE"/>
    <w:rsid w:val="005D6A61"/>
    <w:rsid w:val="005D6B60"/>
    <w:rsid w:val="005D6D68"/>
    <w:rsid w:val="005D6E30"/>
    <w:rsid w:val="005D6E70"/>
    <w:rsid w:val="005D73CA"/>
    <w:rsid w:val="005D75D5"/>
    <w:rsid w:val="005D7724"/>
    <w:rsid w:val="005D7AE6"/>
    <w:rsid w:val="005D7BEC"/>
    <w:rsid w:val="005D7EE6"/>
    <w:rsid w:val="005E02E2"/>
    <w:rsid w:val="005E0384"/>
    <w:rsid w:val="005E063B"/>
    <w:rsid w:val="005E06AE"/>
    <w:rsid w:val="005E0EA6"/>
    <w:rsid w:val="005E111B"/>
    <w:rsid w:val="005E12DD"/>
    <w:rsid w:val="005E1771"/>
    <w:rsid w:val="005E1B02"/>
    <w:rsid w:val="005E1BD1"/>
    <w:rsid w:val="005E1C04"/>
    <w:rsid w:val="005E269C"/>
    <w:rsid w:val="005E2A11"/>
    <w:rsid w:val="005E2C16"/>
    <w:rsid w:val="005E34C8"/>
    <w:rsid w:val="005E34F4"/>
    <w:rsid w:val="005E3586"/>
    <w:rsid w:val="005E386D"/>
    <w:rsid w:val="005E3B7E"/>
    <w:rsid w:val="005E3D0E"/>
    <w:rsid w:val="005E3EC0"/>
    <w:rsid w:val="005E4482"/>
    <w:rsid w:val="005E491A"/>
    <w:rsid w:val="005E4C51"/>
    <w:rsid w:val="005E4DEE"/>
    <w:rsid w:val="005E4ED6"/>
    <w:rsid w:val="005E5130"/>
    <w:rsid w:val="005E5364"/>
    <w:rsid w:val="005E5949"/>
    <w:rsid w:val="005E5F15"/>
    <w:rsid w:val="005E5FF1"/>
    <w:rsid w:val="005E6001"/>
    <w:rsid w:val="005E6155"/>
    <w:rsid w:val="005E62A9"/>
    <w:rsid w:val="005E6566"/>
    <w:rsid w:val="005E6889"/>
    <w:rsid w:val="005E7100"/>
    <w:rsid w:val="005E72FB"/>
    <w:rsid w:val="005E7F95"/>
    <w:rsid w:val="005E7FC5"/>
    <w:rsid w:val="005E7FFA"/>
    <w:rsid w:val="005F01CE"/>
    <w:rsid w:val="005F0261"/>
    <w:rsid w:val="005F0296"/>
    <w:rsid w:val="005F0906"/>
    <w:rsid w:val="005F0E46"/>
    <w:rsid w:val="005F135B"/>
    <w:rsid w:val="005F1535"/>
    <w:rsid w:val="005F1942"/>
    <w:rsid w:val="005F1A1B"/>
    <w:rsid w:val="005F1BB0"/>
    <w:rsid w:val="005F20AE"/>
    <w:rsid w:val="005F22B3"/>
    <w:rsid w:val="005F2426"/>
    <w:rsid w:val="005F24DF"/>
    <w:rsid w:val="005F2AE8"/>
    <w:rsid w:val="005F2B41"/>
    <w:rsid w:val="005F2D16"/>
    <w:rsid w:val="005F335B"/>
    <w:rsid w:val="005F353B"/>
    <w:rsid w:val="005F362F"/>
    <w:rsid w:val="005F3709"/>
    <w:rsid w:val="005F3A57"/>
    <w:rsid w:val="005F3C7E"/>
    <w:rsid w:val="005F3EAB"/>
    <w:rsid w:val="005F4027"/>
    <w:rsid w:val="005F42BB"/>
    <w:rsid w:val="005F45DB"/>
    <w:rsid w:val="005F4603"/>
    <w:rsid w:val="005F48C0"/>
    <w:rsid w:val="005F4E54"/>
    <w:rsid w:val="005F4EAE"/>
    <w:rsid w:val="005F574A"/>
    <w:rsid w:val="005F57F7"/>
    <w:rsid w:val="005F59DC"/>
    <w:rsid w:val="005F5DC9"/>
    <w:rsid w:val="005F6186"/>
    <w:rsid w:val="005F676C"/>
    <w:rsid w:val="005F68BE"/>
    <w:rsid w:val="005F70B6"/>
    <w:rsid w:val="005F73B3"/>
    <w:rsid w:val="005F7518"/>
    <w:rsid w:val="005F772E"/>
    <w:rsid w:val="005F778D"/>
    <w:rsid w:val="005F7A87"/>
    <w:rsid w:val="005F7BA0"/>
    <w:rsid w:val="005F7C34"/>
    <w:rsid w:val="005F7F41"/>
    <w:rsid w:val="00600905"/>
    <w:rsid w:val="006009D3"/>
    <w:rsid w:val="00600B1F"/>
    <w:rsid w:val="00600C85"/>
    <w:rsid w:val="00601080"/>
    <w:rsid w:val="006010E6"/>
    <w:rsid w:val="006011A3"/>
    <w:rsid w:val="00601784"/>
    <w:rsid w:val="006017DF"/>
    <w:rsid w:val="00601C4F"/>
    <w:rsid w:val="00601F0A"/>
    <w:rsid w:val="0060217B"/>
    <w:rsid w:val="006023B8"/>
    <w:rsid w:val="00602639"/>
    <w:rsid w:val="006030B5"/>
    <w:rsid w:val="00603291"/>
    <w:rsid w:val="00603581"/>
    <w:rsid w:val="00603630"/>
    <w:rsid w:val="0060382E"/>
    <w:rsid w:val="00603CFA"/>
    <w:rsid w:val="00603D1C"/>
    <w:rsid w:val="00604174"/>
    <w:rsid w:val="006049FB"/>
    <w:rsid w:val="00604DBE"/>
    <w:rsid w:val="0060510E"/>
    <w:rsid w:val="00605297"/>
    <w:rsid w:val="006057C2"/>
    <w:rsid w:val="006058CF"/>
    <w:rsid w:val="00605BCD"/>
    <w:rsid w:val="00605C2C"/>
    <w:rsid w:val="006061B0"/>
    <w:rsid w:val="006062EA"/>
    <w:rsid w:val="006063E1"/>
    <w:rsid w:val="006065E4"/>
    <w:rsid w:val="006066C2"/>
    <w:rsid w:val="006066D1"/>
    <w:rsid w:val="00606718"/>
    <w:rsid w:val="00606995"/>
    <w:rsid w:val="00606F56"/>
    <w:rsid w:val="0060717F"/>
    <w:rsid w:val="00607982"/>
    <w:rsid w:val="00607A0E"/>
    <w:rsid w:val="00607D48"/>
    <w:rsid w:val="00610039"/>
    <w:rsid w:val="00610381"/>
    <w:rsid w:val="00610581"/>
    <w:rsid w:val="006108EE"/>
    <w:rsid w:val="00610917"/>
    <w:rsid w:val="006109E3"/>
    <w:rsid w:val="00610A2A"/>
    <w:rsid w:val="00610D2E"/>
    <w:rsid w:val="00610D5D"/>
    <w:rsid w:val="0061111D"/>
    <w:rsid w:val="0061145A"/>
    <w:rsid w:val="0061183C"/>
    <w:rsid w:val="00611B68"/>
    <w:rsid w:val="00611C07"/>
    <w:rsid w:val="00611C8F"/>
    <w:rsid w:val="00611E07"/>
    <w:rsid w:val="00611EFD"/>
    <w:rsid w:val="00612045"/>
    <w:rsid w:val="006120C3"/>
    <w:rsid w:val="0061286E"/>
    <w:rsid w:val="00612E91"/>
    <w:rsid w:val="00612F12"/>
    <w:rsid w:val="00612F99"/>
    <w:rsid w:val="006136FF"/>
    <w:rsid w:val="0061371F"/>
    <w:rsid w:val="00613A47"/>
    <w:rsid w:val="00613AC9"/>
    <w:rsid w:val="00613DA3"/>
    <w:rsid w:val="00613EFC"/>
    <w:rsid w:val="00614026"/>
    <w:rsid w:val="006140E8"/>
    <w:rsid w:val="006143E2"/>
    <w:rsid w:val="00614466"/>
    <w:rsid w:val="00614490"/>
    <w:rsid w:val="006144CD"/>
    <w:rsid w:val="00614679"/>
    <w:rsid w:val="00614786"/>
    <w:rsid w:val="00614BD6"/>
    <w:rsid w:val="00614EDE"/>
    <w:rsid w:val="00615461"/>
    <w:rsid w:val="00615808"/>
    <w:rsid w:val="00615D37"/>
    <w:rsid w:val="00615E47"/>
    <w:rsid w:val="0061611B"/>
    <w:rsid w:val="00616910"/>
    <w:rsid w:val="00616945"/>
    <w:rsid w:val="006169EE"/>
    <w:rsid w:val="00616FF4"/>
    <w:rsid w:val="00617050"/>
    <w:rsid w:val="006171E8"/>
    <w:rsid w:val="006171E9"/>
    <w:rsid w:val="00617982"/>
    <w:rsid w:val="00617BE1"/>
    <w:rsid w:val="00617C13"/>
    <w:rsid w:val="00617F7C"/>
    <w:rsid w:val="00620E86"/>
    <w:rsid w:val="00621286"/>
    <w:rsid w:val="0062155F"/>
    <w:rsid w:val="006219DD"/>
    <w:rsid w:val="00621AD4"/>
    <w:rsid w:val="00621D63"/>
    <w:rsid w:val="00621E48"/>
    <w:rsid w:val="00622172"/>
    <w:rsid w:val="00622A16"/>
    <w:rsid w:val="00622EA7"/>
    <w:rsid w:val="00623472"/>
    <w:rsid w:val="0062372F"/>
    <w:rsid w:val="00623940"/>
    <w:rsid w:val="00623DAF"/>
    <w:rsid w:val="006242BF"/>
    <w:rsid w:val="00624678"/>
    <w:rsid w:val="006246FE"/>
    <w:rsid w:val="00624717"/>
    <w:rsid w:val="00625136"/>
    <w:rsid w:val="0062524C"/>
    <w:rsid w:val="00625342"/>
    <w:rsid w:val="00625B38"/>
    <w:rsid w:val="00626AB6"/>
    <w:rsid w:val="00626C3D"/>
    <w:rsid w:val="00626C48"/>
    <w:rsid w:val="00626F58"/>
    <w:rsid w:val="0062707B"/>
    <w:rsid w:val="006272EC"/>
    <w:rsid w:val="006275F3"/>
    <w:rsid w:val="00627733"/>
    <w:rsid w:val="00627921"/>
    <w:rsid w:val="00627FB8"/>
    <w:rsid w:val="0063016C"/>
    <w:rsid w:val="00630A86"/>
    <w:rsid w:val="00630E1F"/>
    <w:rsid w:val="006311E3"/>
    <w:rsid w:val="006314EC"/>
    <w:rsid w:val="00631786"/>
    <w:rsid w:val="00631B1E"/>
    <w:rsid w:val="00631FE7"/>
    <w:rsid w:val="006321EA"/>
    <w:rsid w:val="006324E6"/>
    <w:rsid w:val="0063272C"/>
    <w:rsid w:val="00632ACC"/>
    <w:rsid w:val="006332CD"/>
    <w:rsid w:val="00633313"/>
    <w:rsid w:val="006335C9"/>
    <w:rsid w:val="00633EB5"/>
    <w:rsid w:val="00633F26"/>
    <w:rsid w:val="00633FF2"/>
    <w:rsid w:val="00634207"/>
    <w:rsid w:val="00634571"/>
    <w:rsid w:val="006345C1"/>
    <w:rsid w:val="006347E8"/>
    <w:rsid w:val="00634969"/>
    <w:rsid w:val="006349C0"/>
    <w:rsid w:val="00634AB3"/>
    <w:rsid w:val="00634F76"/>
    <w:rsid w:val="00635520"/>
    <w:rsid w:val="0063576A"/>
    <w:rsid w:val="006358A3"/>
    <w:rsid w:val="00635B68"/>
    <w:rsid w:val="00635E34"/>
    <w:rsid w:val="0063608A"/>
    <w:rsid w:val="00636341"/>
    <w:rsid w:val="006368C4"/>
    <w:rsid w:val="00637056"/>
    <w:rsid w:val="0063793A"/>
    <w:rsid w:val="006379F0"/>
    <w:rsid w:val="00637AD5"/>
    <w:rsid w:val="00637E9B"/>
    <w:rsid w:val="00637FDD"/>
    <w:rsid w:val="00640129"/>
    <w:rsid w:val="006407E3"/>
    <w:rsid w:val="0064090D"/>
    <w:rsid w:val="00641E57"/>
    <w:rsid w:val="00641E88"/>
    <w:rsid w:val="006421E9"/>
    <w:rsid w:val="006423BE"/>
    <w:rsid w:val="0064260D"/>
    <w:rsid w:val="00642A39"/>
    <w:rsid w:val="00642DBC"/>
    <w:rsid w:val="0064307F"/>
    <w:rsid w:val="006430E6"/>
    <w:rsid w:val="006430FF"/>
    <w:rsid w:val="006432A3"/>
    <w:rsid w:val="006439EC"/>
    <w:rsid w:val="00643CED"/>
    <w:rsid w:val="00643D90"/>
    <w:rsid w:val="00644234"/>
    <w:rsid w:val="00644878"/>
    <w:rsid w:val="00644DE2"/>
    <w:rsid w:val="00645126"/>
    <w:rsid w:val="00645349"/>
    <w:rsid w:val="00645858"/>
    <w:rsid w:val="006458F4"/>
    <w:rsid w:val="00645F03"/>
    <w:rsid w:val="00646486"/>
    <w:rsid w:val="0064658A"/>
    <w:rsid w:val="00646602"/>
    <w:rsid w:val="00646BC4"/>
    <w:rsid w:val="00646D0E"/>
    <w:rsid w:val="006471F4"/>
    <w:rsid w:val="006478E6"/>
    <w:rsid w:val="00647DB1"/>
    <w:rsid w:val="00647F58"/>
    <w:rsid w:val="00650306"/>
    <w:rsid w:val="006503A5"/>
    <w:rsid w:val="00650463"/>
    <w:rsid w:val="006507FC"/>
    <w:rsid w:val="006507FD"/>
    <w:rsid w:val="0065082F"/>
    <w:rsid w:val="006509F9"/>
    <w:rsid w:val="00650D32"/>
    <w:rsid w:val="00651234"/>
    <w:rsid w:val="00651660"/>
    <w:rsid w:val="006517B9"/>
    <w:rsid w:val="00651C0A"/>
    <w:rsid w:val="00651C84"/>
    <w:rsid w:val="00651E1D"/>
    <w:rsid w:val="00652171"/>
    <w:rsid w:val="0065227C"/>
    <w:rsid w:val="006523C2"/>
    <w:rsid w:val="006527D9"/>
    <w:rsid w:val="00652DBC"/>
    <w:rsid w:val="00652FFB"/>
    <w:rsid w:val="00653133"/>
    <w:rsid w:val="00653196"/>
    <w:rsid w:val="006532C3"/>
    <w:rsid w:val="00653E05"/>
    <w:rsid w:val="00654171"/>
    <w:rsid w:val="00654244"/>
    <w:rsid w:val="00654C9C"/>
    <w:rsid w:val="00654ED9"/>
    <w:rsid w:val="0065528D"/>
    <w:rsid w:val="0065528E"/>
    <w:rsid w:val="00655390"/>
    <w:rsid w:val="006553D9"/>
    <w:rsid w:val="00655622"/>
    <w:rsid w:val="00655858"/>
    <w:rsid w:val="0065606D"/>
    <w:rsid w:val="00656071"/>
    <w:rsid w:val="0065646C"/>
    <w:rsid w:val="006564F2"/>
    <w:rsid w:val="00656A00"/>
    <w:rsid w:val="00656D2E"/>
    <w:rsid w:val="00656E5B"/>
    <w:rsid w:val="0065716D"/>
    <w:rsid w:val="00657FD8"/>
    <w:rsid w:val="006600DB"/>
    <w:rsid w:val="00660163"/>
    <w:rsid w:val="00660773"/>
    <w:rsid w:val="00660FDE"/>
    <w:rsid w:val="006612A4"/>
    <w:rsid w:val="006613F5"/>
    <w:rsid w:val="00661879"/>
    <w:rsid w:val="00661A2E"/>
    <w:rsid w:val="00661AAD"/>
    <w:rsid w:val="00661BD2"/>
    <w:rsid w:val="00661CDB"/>
    <w:rsid w:val="006621A9"/>
    <w:rsid w:val="006625C0"/>
    <w:rsid w:val="006627BD"/>
    <w:rsid w:val="00662B7A"/>
    <w:rsid w:val="00663175"/>
    <w:rsid w:val="006631C4"/>
    <w:rsid w:val="0066326A"/>
    <w:rsid w:val="006632D0"/>
    <w:rsid w:val="006635FA"/>
    <w:rsid w:val="0066388C"/>
    <w:rsid w:val="00663B35"/>
    <w:rsid w:val="00663CF1"/>
    <w:rsid w:val="00663F1B"/>
    <w:rsid w:val="00663FC5"/>
    <w:rsid w:val="0066419E"/>
    <w:rsid w:val="006645AF"/>
    <w:rsid w:val="00664AB8"/>
    <w:rsid w:val="00664F18"/>
    <w:rsid w:val="0066523C"/>
    <w:rsid w:val="0066529F"/>
    <w:rsid w:val="0066571F"/>
    <w:rsid w:val="00665DA2"/>
    <w:rsid w:val="0066601A"/>
    <w:rsid w:val="006660F5"/>
    <w:rsid w:val="00666285"/>
    <w:rsid w:val="00666443"/>
    <w:rsid w:val="00666480"/>
    <w:rsid w:val="006667CC"/>
    <w:rsid w:val="00666D34"/>
    <w:rsid w:val="0066731A"/>
    <w:rsid w:val="00667476"/>
    <w:rsid w:val="00667E3E"/>
    <w:rsid w:val="00667F07"/>
    <w:rsid w:val="00670B9B"/>
    <w:rsid w:val="00670BE7"/>
    <w:rsid w:val="00670D78"/>
    <w:rsid w:val="00670FEA"/>
    <w:rsid w:val="00671162"/>
    <w:rsid w:val="0067179C"/>
    <w:rsid w:val="00671874"/>
    <w:rsid w:val="00671CD0"/>
    <w:rsid w:val="00671DC9"/>
    <w:rsid w:val="0067252D"/>
    <w:rsid w:val="006728C2"/>
    <w:rsid w:val="00672C31"/>
    <w:rsid w:val="00672D4E"/>
    <w:rsid w:val="006730AC"/>
    <w:rsid w:val="006733DB"/>
    <w:rsid w:val="006733E9"/>
    <w:rsid w:val="006734AA"/>
    <w:rsid w:val="006734B3"/>
    <w:rsid w:val="0067353C"/>
    <w:rsid w:val="00673735"/>
    <w:rsid w:val="00674093"/>
    <w:rsid w:val="00674BC6"/>
    <w:rsid w:val="00675403"/>
    <w:rsid w:val="00675498"/>
    <w:rsid w:val="00675BE6"/>
    <w:rsid w:val="00676163"/>
    <w:rsid w:val="00676216"/>
    <w:rsid w:val="006764C4"/>
    <w:rsid w:val="00676F76"/>
    <w:rsid w:val="006776E6"/>
    <w:rsid w:val="00677763"/>
    <w:rsid w:val="006777E4"/>
    <w:rsid w:val="00677C1A"/>
    <w:rsid w:val="00677C22"/>
    <w:rsid w:val="00677C95"/>
    <w:rsid w:val="00677FB0"/>
    <w:rsid w:val="0068004B"/>
    <w:rsid w:val="006806E9"/>
    <w:rsid w:val="006808CC"/>
    <w:rsid w:val="006809AA"/>
    <w:rsid w:val="00680AF4"/>
    <w:rsid w:val="00680BCA"/>
    <w:rsid w:val="00681495"/>
    <w:rsid w:val="006815BE"/>
    <w:rsid w:val="0068171A"/>
    <w:rsid w:val="006817D4"/>
    <w:rsid w:val="0068197B"/>
    <w:rsid w:val="00681D10"/>
    <w:rsid w:val="00681F18"/>
    <w:rsid w:val="006821C4"/>
    <w:rsid w:val="00682369"/>
    <w:rsid w:val="006826EA"/>
    <w:rsid w:val="0068281F"/>
    <w:rsid w:val="00682A80"/>
    <w:rsid w:val="00682C7C"/>
    <w:rsid w:val="00682E20"/>
    <w:rsid w:val="00682F4C"/>
    <w:rsid w:val="00683141"/>
    <w:rsid w:val="00683223"/>
    <w:rsid w:val="00683825"/>
    <w:rsid w:val="006838D8"/>
    <w:rsid w:val="006838DF"/>
    <w:rsid w:val="00683EB2"/>
    <w:rsid w:val="00683F2A"/>
    <w:rsid w:val="006842B9"/>
    <w:rsid w:val="006844D4"/>
    <w:rsid w:val="00684966"/>
    <w:rsid w:val="00684BAF"/>
    <w:rsid w:val="006856FD"/>
    <w:rsid w:val="00685899"/>
    <w:rsid w:val="006859DA"/>
    <w:rsid w:val="006861A7"/>
    <w:rsid w:val="0068662B"/>
    <w:rsid w:val="00686772"/>
    <w:rsid w:val="00686E60"/>
    <w:rsid w:val="0068727D"/>
    <w:rsid w:val="0068735F"/>
    <w:rsid w:val="00687642"/>
    <w:rsid w:val="0069023B"/>
    <w:rsid w:val="00690667"/>
    <w:rsid w:val="0069080B"/>
    <w:rsid w:val="006908E3"/>
    <w:rsid w:val="00690AAE"/>
    <w:rsid w:val="00690C54"/>
    <w:rsid w:val="00690CBB"/>
    <w:rsid w:val="00690CC0"/>
    <w:rsid w:val="00690E50"/>
    <w:rsid w:val="00691611"/>
    <w:rsid w:val="0069172E"/>
    <w:rsid w:val="0069183A"/>
    <w:rsid w:val="00691895"/>
    <w:rsid w:val="00691932"/>
    <w:rsid w:val="006919FB"/>
    <w:rsid w:val="0069213E"/>
    <w:rsid w:val="00692162"/>
    <w:rsid w:val="00692440"/>
    <w:rsid w:val="0069246A"/>
    <w:rsid w:val="0069246E"/>
    <w:rsid w:val="0069297F"/>
    <w:rsid w:val="00692D30"/>
    <w:rsid w:val="00692E71"/>
    <w:rsid w:val="00692F53"/>
    <w:rsid w:val="00692F6A"/>
    <w:rsid w:val="006933C5"/>
    <w:rsid w:val="006934C4"/>
    <w:rsid w:val="00693F12"/>
    <w:rsid w:val="00694124"/>
    <w:rsid w:val="006941DC"/>
    <w:rsid w:val="00694416"/>
    <w:rsid w:val="006952A8"/>
    <w:rsid w:val="00695597"/>
    <w:rsid w:val="00695896"/>
    <w:rsid w:val="00695EF1"/>
    <w:rsid w:val="00696411"/>
    <w:rsid w:val="00696A89"/>
    <w:rsid w:val="00696F75"/>
    <w:rsid w:val="00696FEC"/>
    <w:rsid w:val="00697165"/>
    <w:rsid w:val="00697477"/>
    <w:rsid w:val="00697D97"/>
    <w:rsid w:val="00697F2B"/>
    <w:rsid w:val="006A0047"/>
    <w:rsid w:val="006A0116"/>
    <w:rsid w:val="006A01C4"/>
    <w:rsid w:val="006A02D7"/>
    <w:rsid w:val="006A037E"/>
    <w:rsid w:val="006A0CC8"/>
    <w:rsid w:val="006A0F9D"/>
    <w:rsid w:val="006A1D7D"/>
    <w:rsid w:val="006A1E12"/>
    <w:rsid w:val="006A2019"/>
    <w:rsid w:val="006A21CC"/>
    <w:rsid w:val="006A294D"/>
    <w:rsid w:val="006A30E6"/>
    <w:rsid w:val="006A3D41"/>
    <w:rsid w:val="006A4022"/>
    <w:rsid w:val="006A4C19"/>
    <w:rsid w:val="006A511D"/>
    <w:rsid w:val="006A53F3"/>
    <w:rsid w:val="006A570E"/>
    <w:rsid w:val="006A5833"/>
    <w:rsid w:val="006A5A7A"/>
    <w:rsid w:val="006A5B87"/>
    <w:rsid w:val="006A6143"/>
    <w:rsid w:val="006A6410"/>
    <w:rsid w:val="006A72F8"/>
    <w:rsid w:val="006A7354"/>
    <w:rsid w:val="006A7796"/>
    <w:rsid w:val="006A7C96"/>
    <w:rsid w:val="006A7D38"/>
    <w:rsid w:val="006A7F83"/>
    <w:rsid w:val="006B0331"/>
    <w:rsid w:val="006B0495"/>
    <w:rsid w:val="006B0DCB"/>
    <w:rsid w:val="006B0EAB"/>
    <w:rsid w:val="006B0EE5"/>
    <w:rsid w:val="006B1448"/>
    <w:rsid w:val="006B14C8"/>
    <w:rsid w:val="006B15DB"/>
    <w:rsid w:val="006B19E9"/>
    <w:rsid w:val="006B2344"/>
    <w:rsid w:val="006B2408"/>
    <w:rsid w:val="006B299D"/>
    <w:rsid w:val="006B2CA1"/>
    <w:rsid w:val="006B2F28"/>
    <w:rsid w:val="006B3325"/>
    <w:rsid w:val="006B33F7"/>
    <w:rsid w:val="006B38B3"/>
    <w:rsid w:val="006B3AF9"/>
    <w:rsid w:val="006B3C91"/>
    <w:rsid w:val="006B403E"/>
    <w:rsid w:val="006B414C"/>
    <w:rsid w:val="006B47F4"/>
    <w:rsid w:val="006B48AB"/>
    <w:rsid w:val="006B4B0F"/>
    <w:rsid w:val="006B4BC6"/>
    <w:rsid w:val="006B5474"/>
    <w:rsid w:val="006B62A0"/>
    <w:rsid w:val="006B62B4"/>
    <w:rsid w:val="006B650F"/>
    <w:rsid w:val="006B6584"/>
    <w:rsid w:val="006B69CE"/>
    <w:rsid w:val="006C0449"/>
    <w:rsid w:val="006C0505"/>
    <w:rsid w:val="006C0656"/>
    <w:rsid w:val="006C0A21"/>
    <w:rsid w:val="006C0D0F"/>
    <w:rsid w:val="006C0E39"/>
    <w:rsid w:val="006C0E74"/>
    <w:rsid w:val="006C1394"/>
    <w:rsid w:val="006C1417"/>
    <w:rsid w:val="006C16B3"/>
    <w:rsid w:val="006C1721"/>
    <w:rsid w:val="006C183C"/>
    <w:rsid w:val="006C1AF8"/>
    <w:rsid w:val="006C26D6"/>
    <w:rsid w:val="006C2C87"/>
    <w:rsid w:val="006C2FED"/>
    <w:rsid w:val="006C30CF"/>
    <w:rsid w:val="006C32CF"/>
    <w:rsid w:val="006C335E"/>
    <w:rsid w:val="006C37B4"/>
    <w:rsid w:val="006C3A1F"/>
    <w:rsid w:val="006C41D7"/>
    <w:rsid w:val="006C4579"/>
    <w:rsid w:val="006C53F8"/>
    <w:rsid w:val="006C54B1"/>
    <w:rsid w:val="006C54BB"/>
    <w:rsid w:val="006C54BE"/>
    <w:rsid w:val="006C56FC"/>
    <w:rsid w:val="006C5C6C"/>
    <w:rsid w:val="006C5F8C"/>
    <w:rsid w:val="006C63EB"/>
    <w:rsid w:val="006C72C5"/>
    <w:rsid w:val="006C7304"/>
    <w:rsid w:val="006C7488"/>
    <w:rsid w:val="006C761F"/>
    <w:rsid w:val="006C7815"/>
    <w:rsid w:val="006C7DE0"/>
    <w:rsid w:val="006D00BE"/>
    <w:rsid w:val="006D024B"/>
    <w:rsid w:val="006D047D"/>
    <w:rsid w:val="006D0616"/>
    <w:rsid w:val="006D092B"/>
    <w:rsid w:val="006D0E20"/>
    <w:rsid w:val="006D0EDF"/>
    <w:rsid w:val="006D0F52"/>
    <w:rsid w:val="006D0FAB"/>
    <w:rsid w:val="006D1314"/>
    <w:rsid w:val="006D150C"/>
    <w:rsid w:val="006D15EE"/>
    <w:rsid w:val="006D16CA"/>
    <w:rsid w:val="006D1793"/>
    <w:rsid w:val="006D1798"/>
    <w:rsid w:val="006D18A4"/>
    <w:rsid w:val="006D1ABE"/>
    <w:rsid w:val="006D1D06"/>
    <w:rsid w:val="006D2070"/>
    <w:rsid w:val="006D209E"/>
    <w:rsid w:val="006D2162"/>
    <w:rsid w:val="006D23EE"/>
    <w:rsid w:val="006D252A"/>
    <w:rsid w:val="006D2AB0"/>
    <w:rsid w:val="006D35C7"/>
    <w:rsid w:val="006D364F"/>
    <w:rsid w:val="006D3693"/>
    <w:rsid w:val="006D37A4"/>
    <w:rsid w:val="006D3944"/>
    <w:rsid w:val="006D3DC7"/>
    <w:rsid w:val="006D4161"/>
    <w:rsid w:val="006D4245"/>
    <w:rsid w:val="006D46CE"/>
    <w:rsid w:val="006D4B98"/>
    <w:rsid w:val="006D4E04"/>
    <w:rsid w:val="006D5078"/>
    <w:rsid w:val="006D54D9"/>
    <w:rsid w:val="006D5843"/>
    <w:rsid w:val="006D5DE9"/>
    <w:rsid w:val="006D62BD"/>
    <w:rsid w:val="006D6509"/>
    <w:rsid w:val="006D660D"/>
    <w:rsid w:val="006D68AC"/>
    <w:rsid w:val="006D6DF7"/>
    <w:rsid w:val="006D6EBA"/>
    <w:rsid w:val="006D7DD5"/>
    <w:rsid w:val="006D7E18"/>
    <w:rsid w:val="006E00A7"/>
    <w:rsid w:val="006E010C"/>
    <w:rsid w:val="006E0A87"/>
    <w:rsid w:val="006E0A93"/>
    <w:rsid w:val="006E0E41"/>
    <w:rsid w:val="006E1B15"/>
    <w:rsid w:val="006E1CC8"/>
    <w:rsid w:val="006E1DA5"/>
    <w:rsid w:val="006E220A"/>
    <w:rsid w:val="006E27F1"/>
    <w:rsid w:val="006E2E12"/>
    <w:rsid w:val="006E346A"/>
    <w:rsid w:val="006E3C8A"/>
    <w:rsid w:val="006E3E0D"/>
    <w:rsid w:val="006E4064"/>
    <w:rsid w:val="006E4806"/>
    <w:rsid w:val="006E4C0D"/>
    <w:rsid w:val="006E5294"/>
    <w:rsid w:val="006E56BC"/>
    <w:rsid w:val="006E58EA"/>
    <w:rsid w:val="006E5BF8"/>
    <w:rsid w:val="006E5C36"/>
    <w:rsid w:val="006E643B"/>
    <w:rsid w:val="006E65E1"/>
    <w:rsid w:val="006E67A4"/>
    <w:rsid w:val="006E6A02"/>
    <w:rsid w:val="006E6B01"/>
    <w:rsid w:val="006E6B82"/>
    <w:rsid w:val="006E6D16"/>
    <w:rsid w:val="006E6D29"/>
    <w:rsid w:val="006E71B3"/>
    <w:rsid w:val="006E783D"/>
    <w:rsid w:val="006E799D"/>
    <w:rsid w:val="006E79FB"/>
    <w:rsid w:val="006E7BA7"/>
    <w:rsid w:val="006E7E32"/>
    <w:rsid w:val="006E7FA2"/>
    <w:rsid w:val="006F0036"/>
    <w:rsid w:val="006F024E"/>
    <w:rsid w:val="006F0D97"/>
    <w:rsid w:val="006F10D4"/>
    <w:rsid w:val="006F1233"/>
    <w:rsid w:val="006F1244"/>
    <w:rsid w:val="006F172C"/>
    <w:rsid w:val="006F27E0"/>
    <w:rsid w:val="006F28D9"/>
    <w:rsid w:val="006F2F67"/>
    <w:rsid w:val="006F30EF"/>
    <w:rsid w:val="006F3625"/>
    <w:rsid w:val="006F3CA4"/>
    <w:rsid w:val="006F4148"/>
    <w:rsid w:val="006F41AA"/>
    <w:rsid w:val="006F4986"/>
    <w:rsid w:val="006F4DE0"/>
    <w:rsid w:val="006F4EF0"/>
    <w:rsid w:val="006F4FB2"/>
    <w:rsid w:val="006F515A"/>
    <w:rsid w:val="006F5BCB"/>
    <w:rsid w:val="006F5BF3"/>
    <w:rsid w:val="006F5C90"/>
    <w:rsid w:val="006F5DB5"/>
    <w:rsid w:val="006F5E2D"/>
    <w:rsid w:val="006F62C5"/>
    <w:rsid w:val="006F6483"/>
    <w:rsid w:val="006F6EEB"/>
    <w:rsid w:val="006F7316"/>
    <w:rsid w:val="006F7332"/>
    <w:rsid w:val="006F7AF3"/>
    <w:rsid w:val="006F7BB6"/>
    <w:rsid w:val="00700949"/>
    <w:rsid w:val="00700B08"/>
    <w:rsid w:val="007012D8"/>
    <w:rsid w:val="007016DE"/>
    <w:rsid w:val="00701779"/>
    <w:rsid w:val="007019B8"/>
    <w:rsid w:val="00701F15"/>
    <w:rsid w:val="007020E5"/>
    <w:rsid w:val="00702382"/>
    <w:rsid w:val="007025BA"/>
    <w:rsid w:val="007027C6"/>
    <w:rsid w:val="00702BB8"/>
    <w:rsid w:val="00702DE7"/>
    <w:rsid w:val="00702F4D"/>
    <w:rsid w:val="007032B5"/>
    <w:rsid w:val="0070333C"/>
    <w:rsid w:val="00703533"/>
    <w:rsid w:val="0070385B"/>
    <w:rsid w:val="0070392F"/>
    <w:rsid w:val="00703981"/>
    <w:rsid w:val="00703A33"/>
    <w:rsid w:val="00703A74"/>
    <w:rsid w:val="00703B4B"/>
    <w:rsid w:val="00703C5B"/>
    <w:rsid w:val="00703F00"/>
    <w:rsid w:val="0070407E"/>
    <w:rsid w:val="00704530"/>
    <w:rsid w:val="007046DD"/>
    <w:rsid w:val="0070494F"/>
    <w:rsid w:val="00704969"/>
    <w:rsid w:val="00704BB0"/>
    <w:rsid w:val="00704EDF"/>
    <w:rsid w:val="00705423"/>
    <w:rsid w:val="00705758"/>
    <w:rsid w:val="00705840"/>
    <w:rsid w:val="00705E4A"/>
    <w:rsid w:val="00706774"/>
    <w:rsid w:val="0070688B"/>
    <w:rsid w:val="00706997"/>
    <w:rsid w:val="00706E43"/>
    <w:rsid w:val="00706F0F"/>
    <w:rsid w:val="0070707A"/>
    <w:rsid w:val="0070710A"/>
    <w:rsid w:val="0070717A"/>
    <w:rsid w:val="00707244"/>
    <w:rsid w:val="00707265"/>
    <w:rsid w:val="00707D82"/>
    <w:rsid w:val="00710AE5"/>
    <w:rsid w:val="007111CC"/>
    <w:rsid w:val="00711246"/>
    <w:rsid w:val="00711427"/>
    <w:rsid w:val="007114BF"/>
    <w:rsid w:val="0071151C"/>
    <w:rsid w:val="00711B1F"/>
    <w:rsid w:val="00711B63"/>
    <w:rsid w:val="00711CBA"/>
    <w:rsid w:val="00712B2B"/>
    <w:rsid w:val="00712CCC"/>
    <w:rsid w:val="00712E48"/>
    <w:rsid w:val="0071303A"/>
    <w:rsid w:val="007134D7"/>
    <w:rsid w:val="00713618"/>
    <w:rsid w:val="007136E9"/>
    <w:rsid w:val="00713739"/>
    <w:rsid w:val="0071378C"/>
    <w:rsid w:val="00713B78"/>
    <w:rsid w:val="00713DE5"/>
    <w:rsid w:val="00713ED0"/>
    <w:rsid w:val="00713F39"/>
    <w:rsid w:val="00714018"/>
    <w:rsid w:val="0071435C"/>
    <w:rsid w:val="00714569"/>
    <w:rsid w:val="00714634"/>
    <w:rsid w:val="0071481A"/>
    <w:rsid w:val="0071533D"/>
    <w:rsid w:val="007153A5"/>
    <w:rsid w:val="007155D9"/>
    <w:rsid w:val="007157A0"/>
    <w:rsid w:val="0071591B"/>
    <w:rsid w:val="00715C4C"/>
    <w:rsid w:val="0071607D"/>
    <w:rsid w:val="0071623B"/>
    <w:rsid w:val="00716CAD"/>
    <w:rsid w:val="007174DA"/>
    <w:rsid w:val="007174DB"/>
    <w:rsid w:val="007178AF"/>
    <w:rsid w:val="007179F7"/>
    <w:rsid w:val="00717B0D"/>
    <w:rsid w:val="00717F41"/>
    <w:rsid w:val="00720723"/>
    <w:rsid w:val="00720910"/>
    <w:rsid w:val="00720D97"/>
    <w:rsid w:val="00720F29"/>
    <w:rsid w:val="00720FF8"/>
    <w:rsid w:val="00721038"/>
    <w:rsid w:val="007210B3"/>
    <w:rsid w:val="007213A5"/>
    <w:rsid w:val="007213BD"/>
    <w:rsid w:val="00721682"/>
    <w:rsid w:val="0072168A"/>
    <w:rsid w:val="00721B60"/>
    <w:rsid w:val="00721E12"/>
    <w:rsid w:val="00722271"/>
    <w:rsid w:val="007223C5"/>
    <w:rsid w:val="007224C2"/>
    <w:rsid w:val="007227AC"/>
    <w:rsid w:val="00722C19"/>
    <w:rsid w:val="00722D1E"/>
    <w:rsid w:val="00722DD1"/>
    <w:rsid w:val="0072327F"/>
    <w:rsid w:val="007233E9"/>
    <w:rsid w:val="007235B1"/>
    <w:rsid w:val="00723840"/>
    <w:rsid w:val="007238C4"/>
    <w:rsid w:val="007238EE"/>
    <w:rsid w:val="00723B3D"/>
    <w:rsid w:val="0072537E"/>
    <w:rsid w:val="00726000"/>
    <w:rsid w:val="0072603B"/>
    <w:rsid w:val="007262B2"/>
    <w:rsid w:val="0072656E"/>
    <w:rsid w:val="007265DB"/>
    <w:rsid w:val="00726756"/>
    <w:rsid w:val="00726989"/>
    <w:rsid w:val="00726A30"/>
    <w:rsid w:val="00726C1E"/>
    <w:rsid w:val="00726FEB"/>
    <w:rsid w:val="0072771B"/>
    <w:rsid w:val="00727910"/>
    <w:rsid w:val="00727DC2"/>
    <w:rsid w:val="00730280"/>
    <w:rsid w:val="00730B71"/>
    <w:rsid w:val="00731117"/>
    <w:rsid w:val="00731409"/>
    <w:rsid w:val="00731555"/>
    <w:rsid w:val="007315FC"/>
    <w:rsid w:val="00731616"/>
    <w:rsid w:val="00731EDD"/>
    <w:rsid w:val="0073207B"/>
    <w:rsid w:val="00732372"/>
    <w:rsid w:val="00732843"/>
    <w:rsid w:val="007328A5"/>
    <w:rsid w:val="007329EB"/>
    <w:rsid w:val="007329FC"/>
    <w:rsid w:val="00732DDD"/>
    <w:rsid w:val="00732F41"/>
    <w:rsid w:val="00733222"/>
    <w:rsid w:val="007332A5"/>
    <w:rsid w:val="007332C1"/>
    <w:rsid w:val="007332CD"/>
    <w:rsid w:val="007334B1"/>
    <w:rsid w:val="00733510"/>
    <w:rsid w:val="007339F3"/>
    <w:rsid w:val="00733EB2"/>
    <w:rsid w:val="00733EF8"/>
    <w:rsid w:val="007340CF"/>
    <w:rsid w:val="0073416D"/>
    <w:rsid w:val="00734270"/>
    <w:rsid w:val="00734400"/>
    <w:rsid w:val="0073482B"/>
    <w:rsid w:val="00734898"/>
    <w:rsid w:val="007348EE"/>
    <w:rsid w:val="00734E65"/>
    <w:rsid w:val="00734E9B"/>
    <w:rsid w:val="00735107"/>
    <w:rsid w:val="007356BF"/>
    <w:rsid w:val="00735972"/>
    <w:rsid w:val="00735B0B"/>
    <w:rsid w:val="00736376"/>
    <w:rsid w:val="00736FD3"/>
    <w:rsid w:val="00737424"/>
    <w:rsid w:val="007378AD"/>
    <w:rsid w:val="00737FEC"/>
    <w:rsid w:val="007400E2"/>
    <w:rsid w:val="00740292"/>
    <w:rsid w:val="007403DD"/>
    <w:rsid w:val="00740D16"/>
    <w:rsid w:val="00740DA2"/>
    <w:rsid w:val="00740FB1"/>
    <w:rsid w:val="00742422"/>
    <w:rsid w:val="007424E5"/>
    <w:rsid w:val="0074262A"/>
    <w:rsid w:val="0074269A"/>
    <w:rsid w:val="00742B07"/>
    <w:rsid w:val="00742DB5"/>
    <w:rsid w:val="00742ECE"/>
    <w:rsid w:val="00743059"/>
    <w:rsid w:val="00743DFD"/>
    <w:rsid w:val="00744619"/>
    <w:rsid w:val="0074462C"/>
    <w:rsid w:val="0074497C"/>
    <w:rsid w:val="00744D93"/>
    <w:rsid w:val="00745C12"/>
    <w:rsid w:val="00745DCF"/>
    <w:rsid w:val="00746BA2"/>
    <w:rsid w:val="00746E0F"/>
    <w:rsid w:val="0074755F"/>
    <w:rsid w:val="00747B66"/>
    <w:rsid w:val="00747D96"/>
    <w:rsid w:val="007502E4"/>
    <w:rsid w:val="0075064C"/>
    <w:rsid w:val="00750E7E"/>
    <w:rsid w:val="00751650"/>
    <w:rsid w:val="00751AAF"/>
    <w:rsid w:val="00752285"/>
    <w:rsid w:val="00752721"/>
    <w:rsid w:val="00752801"/>
    <w:rsid w:val="00752ADC"/>
    <w:rsid w:val="00752B26"/>
    <w:rsid w:val="00752B96"/>
    <w:rsid w:val="00752E39"/>
    <w:rsid w:val="00753089"/>
    <w:rsid w:val="00753DD3"/>
    <w:rsid w:val="0075451A"/>
    <w:rsid w:val="00754E06"/>
    <w:rsid w:val="0075525C"/>
    <w:rsid w:val="00755374"/>
    <w:rsid w:val="0075566D"/>
    <w:rsid w:val="007556C3"/>
    <w:rsid w:val="0075580D"/>
    <w:rsid w:val="00755956"/>
    <w:rsid w:val="00755D46"/>
    <w:rsid w:val="00756142"/>
    <w:rsid w:val="007561B4"/>
    <w:rsid w:val="007562B3"/>
    <w:rsid w:val="0075688C"/>
    <w:rsid w:val="007569D9"/>
    <w:rsid w:val="00756AA0"/>
    <w:rsid w:val="00756FA2"/>
    <w:rsid w:val="0075767D"/>
    <w:rsid w:val="0075785E"/>
    <w:rsid w:val="00757CE6"/>
    <w:rsid w:val="007607F3"/>
    <w:rsid w:val="0076151C"/>
    <w:rsid w:val="007616B7"/>
    <w:rsid w:val="00761801"/>
    <w:rsid w:val="00761B79"/>
    <w:rsid w:val="00761E6B"/>
    <w:rsid w:val="00761FC2"/>
    <w:rsid w:val="007622F8"/>
    <w:rsid w:val="00762D4F"/>
    <w:rsid w:val="00763097"/>
    <w:rsid w:val="00763A41"/>
    <w:rsid w:val="00763AE0"/>
    <w:rsid w:val="00764C54"/>
    <w:rsid w:val="00764CB0"/>
    <w:rsid w:val="0076506C"/>
    <w:rsid w:val="007651A7"/>
    <w:rsid w:val="00765229"/>
    <w:rsid w:val="007660A1"/>
    <w:rsid w:val="0076613D"/>
    <w:rsid w:val="0076641B"/>
    <w:rsid w:val="0076651A"/>
    <w:rsid w:val="007666D8"/>
    <w:rsid w:val="00766D03"/>
    <w:rsid w:val="00766F2A"/>
    <w:rsid w:val="0076718A"/>
    <w:rsid w:val="007671B6"/>
    <w:rsid w:val="007671DA"/>
    <w:rsid w:val="00767433"/>
    <w:rsid w:val="0076767E"/>
    <w:rsid w:val="00767ADE"/>
    <w:rsid w:val="00767C28"/>
    <w:rsid w:val="007707EE"/>
    <w:rsid w:val="00770C72"/>
    <w:rsid w:val="00770FBF"/>
    <w:rsid w:val="007711D8"/>
    <w:rsid w:val="007719A8"/>
    <w:rsid w:val="00771CC5"/>
    <w:rsid w:val="00771DB8"/>
    <w:rsid w:val="0077228C"/>
    <w:rsid w:val="00772BB8"/>
    <w:rsid w:val="00772F03"/>
    <w:rsid w:val="00772FA8"/>
    <w:rsid w:val="00773149"/>
    <w:rsid w:val="007737D3"/>
    <w:rsid w:val="00773A71"/>
    <w:rsid w:val="00773B74"/>
    <w:rsid w:val="00773CAE"/>
    <w:rsid w:val="007741FA"/>
    <w:rsid w:val="00774593"/>
    <w:rsid w:val="00774725"/>
    <w:rsid w:val="00774B44"/>
    <w:rsid w:val="00774B87"/>
    <w:rsid w:val="00774C88"/>
    <w:rsid w:val="00774D02"/>
    <w:rsid w:val="007750D9"/>
    <w:rsid w:val="00775265"/>
    <w:rsid w:val="007753B5"/>
    <w:rsid w:val="00775695"/>
    <w:rsid w:val="00775788"/>
    <w:rsid w:val="00775AAA"/>
    <w:rsid w:val="00776EDA"/>
    <w:rsid w:val="007773AF"/>
    <w:rsid w:val="00777599"/>
    <w:rsid w:val="007779A0"/>
    <w:rsid w:val="00777A2C"/>
    <w:rsid w:val="007804CC"/>
    <w:rsid w:val="00780F1B"/>
    <w:rsid w:val="00780FEA"/>
    <w:rsid w:val="007812FC"/>
    <w:rsid w:val="0078134B"/>
    <w:rsid w:val="0078165D"/>
    <w:rsid w:val="00781C97"/>
    <w:rsid w:val="00782B59"/>
    <w:rsid w:val="00782D66"/>
    <w:rsid w:val="00782F57"/>
    <w:rsid w:val="00783603"/>
    <w:rsid w:val="00783786"/>
    <w:rsid w:val="00783D34"/>
    <w:rsid w:val="00784888"/>
    <w:rsid w:val="00784BCF"/>
    <w:rsid w:val="00784F4F"/>
    <w:rsid w:val="00785646"/>
    <w:rsid w:val="00785B9C"/>
    <w:rsid w:val="00785CF8"/>
    <w:rsid w:val="00785EA1"/>
    <w:rsid w:val="007860F9"/>
    <w:rsid w:val="0078621C"/>
    <w:rsid w:val="007862B1"/>
    <w:rsid w:val="00786628"/>
    <w:rsid w:val="00786B64"/>
    <w:rsid w:val="0078734E"/>
    <w:rsid w:val="00787700"/>
    <w:rsid w:val="007879CD"/>
    <w:rsid w:val="00787FBB"/>
    <w:rsid w:val="0079003C"/>
    <w:rsid w:val="00790A3E"/>
    <w:rsid w:val="00790BBC"/>
    <w:rsid w:val="00790BE6"/>
    <w:rsid w:val="00790D08"/>
    <w:rsid w:val="00790F87"/>
    <w:rsid w:val="00791119"/>
    <w:rsid w:val="0079147B"/>
    <w:rsid w:val="007917A5"/>
    <w:rsid w:val="00791A59"/>
    <w:rsid w:val="00791B62"/>
    <w:rsid w:val="00792A24"/>
    <w:rsid w:val="0079304F"/>
    <w:rsid w:val="00793259"/>
    <w:rsid w:val="00793277"/>
    <w:rsid w:val="007934F1"/>
    <w:rsid w:val="007934FB"/>
    <w:rsid w:val="00793934"/>
    <w:rsid w:val="00793987"/>
    <w:rsid w:val="0079435F"/>
    <w:rsid w:val="0079489A"/>
    <w:rsid w:val="0079493C"/>
    <w:rsid w:val="00794F40"/>
    <w:rsid w:val="007951D5"/>
    <w:rsid w:val="0079585F"/>
    <w:rsid w:val="00795A23"/>
    <w:rsid w:val="00795EE0"/>
    <w:rsid w:val="00796068"/>
    <w:rsid w:val="00796163"/>
    <w:rsid w:val="00796472"/>
    <w:rsid w:val="0079679D"/>
    <w:rsid w:val="00796CC0"/>
    <w:rsid w:val="00796CF1"/>
    <w:rsid w:val="00797317"/>
    <w:rsid w:val="007974AF"/>
    <w:rsid w:val="007979EA"/>
    <w:rsid w:val="00797A74"/>
    <w:rsid w:val="00797ACF"/>
    <w:rsid w:val="00797C1C"/>
    <w:rsid w:val="007A1151"/>
    <w:rsid w:val="007A1397"/>
    <w:rsid w:val="007A13C1"/>
    <w:rsid w:val="007A1456"/>
    <w:rsid w:val="007A17A6"/>
    <w:rsid w:val="007A1970"/>
    <w:rsid w:val="007A19BC"/>
    <w:rsid w:val="007A1A35"/>
    <w:rsid w:val="007A1EB5"/>
    <w:rsid w:val="007A1F6E"/>
    <w:rsid w:val="007A2166"/>
    <w:rsid w:val="007A2B7F"/>
    <w:rsid w:val="007A2DEA"/>
    <w:rsid w:val="007A3059"/>
    <w:rsid w:val="007A336F"/>
    <w:rsid w:val="007A33FA"/>
    <w:rsid w:val="007A3811"/>
    <w:rsid w:val="007A3A89"/>
    <w:rsid w:val="007A45A6"/>
    <w:rsid w:val="007A4BF0"/>
    <w:rsid w:val="007A536B"/>
    <w:rsid w:val="007A5409"/>
    <w:rsid w:val="007A5922"/>
    <w:rsid w:val="007A5924"/>
    <w:rsid w:val="007A5969"/>
    <w:rsid w:val="007A5AAE"/>
    <w:rsid w:val="007A5EED"/>
    <w:rsid w:val="007A63D4"/>
    <w:rsid w:val="007A671A"/>
    <w:rsid w:val="007A679D"/>
    <w:rsid w:val="007A71E1"/>
    <w:rsid w:val="007A7232"/>
    <w:rsid w:val="007A7635"/>
    <w:rsid w:val="007A7675"/>
    <w:rsid w:val="007A7750"/>
    <w:rsid w:val="007A77BF"/>
    <w:rsid w:val="007A7AA2"/>
    <w:rsid w:val="007A7C23"/>
    <w:rsid w:val="007B0260"/>
    <w:rsid w:val="007B0309"/>
    <w:rsid w:val="007B035D"/>
    <w:rsid w:val="007B05AC"/>
    <w:rsid w:val="007B07A6"/>
    <w:rsid w:val="007B09E9"/>
    <w:rsid w:val="007B0A30"/>
    <w:rsid w:val="007B0BF2"/>
    <w:rsid w:val="007B0D16"/>
    <w:rsid w:val="007B100F"/>
    <w:rsid w:val="007B16B1"/>
    <w:rsid w:val="007B1ABA"/>
    <w:rsid w:val="007B1DC7"/>
    <w:rsid w:val="007B2070"/>
    <w:rsid w:val="007B221D"/>
    <w:rsid w:val="007B24B8"/>
    <w:rsid w:val="007B259B"/>
    <w:rsid w:val="007B27EB"/>
    <w:rsid w:val="007B2A2F"/>
    <w:rsid w:val="007B322F"/>
    <w:rsid w:val="007B38E3"/>
    <w:rsid w:val="007B3F28"/>
    <w:rsid w:val="007B3F58"/>
    <w:rsid w:val="007B434A"/>
    <w:rsid w:val="007B452C"/>
    <w:rsid w:val="007B459E"/>
    <w:rsid w:val="007B471E"/>
    <w:rsid w:val="007B4ACA"/>
    <w:rsid w:val="007B4E1A"/>
    <w:rsid w:val="007B5018"/>
    <w:rsid w:val="007B52CF"/>
    <w:rsid w:val="007B53DE"/>
    <w:rsid w:val="007B53E7"/>
    <w:rsid w:val="007B6129"/>
    <w:rsid w:val="007B65B3"/>
    <w:rsid w:val="007B66B8"/>
    <w:rsid w:val="007B6913"/>
    <w:rsid w:val="007B6A14"/>
    <w:rsid w:val="007B6DFA"/>
    <w:rsid w:val="007B7287"/>
    <w:rsid w:val="007B74C3"/>
    <w:rsid w:val="007B753A"/>
    <w:rsid w:val="007B7637"/>
    <w:rsid w:val="007B7677"/>
    <w:rsid w:val="007B7A70"/>
    <w:rsid w:val="007C0033"/>
    <w:rsid w:val="007C06A5"/>
    <w:rsid w:val="007C08AB"/>
    <w:rsid w:val="007C17CF"/>
    <w:rsid w:val="007C2208"/>
    <w:rsid w:val="007C24B9"/>
    <w:rsid w:val="007C2CBC"/>
    <w:rsid w:val="007C2EA3"/>
    <w:rsid w:val="007C3515"/>
    <w:rsid w:val="007C38F7"/>
    <w:rsid w:val="007C3908"/>
    <w:rsid w:val="007C3AA6"/>
    <w:rsid w:val="007C4290"/>
    <w:rsid w:val="007C42FB"/>
    <w:rsid w:val="007C4499"/>
    <w:rsid w:val="007C4E99"/>
    <w:rsid w:val="007C5151"/>
    <w:rsid w:val="007C546B"/>
    <w:rsid w:val="007C54B5"/>
    <w:rsid w:val="007C55E8"/>
    <w:rsid w:val="007C565B"/>
    <w:rsid w:val="007C5953"/>
    <w:rsid w:val="007C59C0"/>
    <w:rsid w:val="007C59F3"/>
    <w:rsid w:val="007C5B8D"/>
    <w:rsid w:val="007C5ECA"/>
    <w:rsid w:val="007C670D"/>
    <w:rsid w:val="007C68D2"/>
    <w:rsid w:val="007C6A87"/>
    <w:rsid w:val="007C6ACF"/>
    <w:rsid w:val="007C6B7A"/>
    <w:rsid w:val="007C6D5A"/>
    <w:rsid w:val="007C7170"/>
    <w:rsid w:val="007C7359"/>
    <w:rsid w:val="007C7419"/>
    <w:rsid w:val="007C782D"/>
    <w:rsid w:val="007C7DF2"/>
    <w:rsid w:val="007D0B2E"/>
    <w:rsid w:val="007D0C56"/>
    <w:rsid w:val="007D0CD1"/>
    <w:rsid w:val="007D0ED0"/>
    <w:rsid w:val="007D1005"/>
    <w:rsid w:val="007D1048"/>
    <w:rsid w:val="007D1A48"/>
    <w:rsid w:val="007D1F01"/>
    <w:rsid w:val="007D246B"/>
    <w:rsid w:val="007D250D"/>
    <w:rsid w:val="007D2D2B"/>
    <w:rsid w:val="007D3500"/>
    <w:rsid w:val="007D350E"/>
    <w:rsid w:val="007D37D7"/>
    <w:rsid w:val="007D3868"/>
    <w:rsid w:val="007D3E0E"/>
    <w:rsid w:val="007D3F33"/>
    <w:rsid w:val="007D3F48"/>
    <w:rsid w:val="007D4104"/>
    <w:rsid w:val="007D420F"/>
    <w:rsid w:val="007D4757"/>
    <w:rsid w:val="007D48CF"/>
    <w:rsid w:val="007D4A4A"/>
    <w:rsid w:val="007D4C4B"/>
    <w:rsid w:val="007D560E"/>
    <w:rsid w:val="007D5AAB"/>
    <w:rsid w:val="007D5D5F"/>
    <w:rsid w:val="007D5F85"/>
    <w:rsid w:val="007D700A"/>
    <w:rsid w:val="007D7606"/>
    <w:rsid w:val="007D77EB"/>
    <w:rsid w:val="007E018B"/>
    <w:rsid w:val="007E0637"/>
    <w:rsid w:val="007E0721"/>
    <w:rsid w:val="007E08FE"/>
    <w:rsid w:val="007E0B69"/>
    <w:rsid w:val="007E0C58"/>
    <w:rsid w:val="007E0CC7"/>
    <w:rsid w:val="007E0CF4"/>
    <w:rsid w:val="007E0D6F"/>
    <w:rsid w:val="007E0E05"/>
    <w:rsid w:val="007E0E11"/>
    <w:rsid w:val="007E133A"/>
    <w:rsid w:val="007E165D"/>
    <w:rsid w:val="007E1DAC"/>
    <w:rsid w:val="007E1DD3"/>
    <w:rsid w:val="007E209F"/>
    <w:rsid w:val="007E23C8"/>
    <w:rsid w:val="007E25F0"/>
    <w:rsid w:val="007E2815"/>
    <w:rsid w:val="007E2878"/>
    <w:rsid w:val="007E28E1"/>
    <w:rsid w:val="007E2A7E"/>
    <w:rsid w:val="007E2A98"/>
    <w:rsid w:val="007E3070"/>
    <w:rsid w:val="007E4109"/>
    <w:rsid w:val="007E456A"/>
    <w:rsid w:val="007E4655"/>
    <w:rsid w:val="007E4F8E"/>
    <w:rsid w:val="007E4FD0"/>
    <w:rsid w:val="007E50E4"/>
    <w:rsid w:val="007E50F7"/>
    <w:rsid w:val="007E5187"/>
    <w:rsid w:val="007E5349"/>
    <w:rsid w:val="007E55E0"/>
    <w:rsid w:val="007E579F"/>
    <w:rsid w:val="007E5B24"/>
    <w:rsid w:val="007E5C22"/>
    <w:rsid w:val="007E5C50"/>
    <w:rsid w:val="007E5DED"/>
    <w:rsid w:val="007E6017"/>
    <w:rsid w:val="007E6747"/>
    <w:rsid w:val="007E6B99"/>
    <w:rsid w:val="007E6FFA"/>
    <w:rsid w:val="007E71F3"/>
    <w:rsid w:val="007E7577"/>
    <w:rsid w:val="007E79C9"/>
    <w:rsid w:val="007E79CB"/>
    <w:rsid w:val="007E7C33"/>
    <w:rsid w:val="007E7D7E"/>
    <w:rsid w:val="007E7ECC"/>
    <w:rsid w:val="007E7FF2"/>
    <w:rsid w:val="007F00D0"/>
    <w:rsid w:val="007F0546"/>
    <w:rsid w:val="007F0635"/>
    <w:rsid w:val="007F0754"/>
    <w:rsid w:val="007F09F2"/>
    <w:rsid w:val="007F1691"/>
    <w:rsid w:val="007F1AC7"/>
    <w:rsid w:val="007F1B7A"/>
    <w:rsid w:val="007F1DEB"/>
    <w:rsid w:val="007F2142"/>
    <w:rsid w:val="007F22A5"/>
    <w:rsid w:val="007F27A7"/>
    <w:rsid w:val="007F2A0B"/>
    <w:rsid w:val="007F2DC4"/>
    <w:rsid w:val="007F2E4B"/>
    <w:rsid w:val="007F367E"/>
    <w:rsid w:val="007F3ACC"/>
    <w:rsid w:val="007F3B8F"/>
    <w:rsid w:val="007F3D93"/>
    <w:rsid w:val="007F413A"/>
    <w:rsid w:val="007F421D"/>
    <w:rsid w:val="007F497E"/>
    <w:rsid w:val="007F4E05"/>
    <w:rsid w:val="007F521A"/>
    <w:rsid w:val="007F5240"/>
    <w:rsid w:val="007F532E"/>
    <w:rsid w:val="007F5688"/>
    <w:rsid w:val="007F588F"/>
    <w:rsid w:val="007F5E63"/>
    <w:rsid w:val="007F603C"/>
    <w:rsid w:val="007F617F"/>
    <w:rsid w:val="007F633E"/>
    <w:rsid w:val="007F66A5"/>
    <w:rsid w:val="007F6947"/>
    <w:rsid w:val="007F7247"/>
    <w:rsid w:val="007F72E0"/>
    <w:rsid w:val="007F74A9"/>
    <w:rsid w:val="007F7A11"/>
    <w:rsid w:val="0080038A"/>
    <w:rsid w:val="008005B1"/>
    <w:rsid w:val="0080065F"/>
    <w:rsid w:val="008006D9"/>
    <w:rsid w:val="0080086D"/>
    <w:rsid w:val="00800BDB"/>
    <w:rsid w:val="00800CEF"/>
    <w:rsid w:val="00800D1F"/>
    <w:rsid w:val="008010B1"/>
    <w:rsid w:val="008011F2"/>
    <w:rsid w:val="00801385"/>
    <w:rsid w:val="0080157F"/>
    <w:rsid w:val="00801588"/>
    <w:rsid w:val="008022CF"/>
    <w:rsid w:val="00802807"/>
    <w:rsid w:val="008028DA"/>
    <w:rsid w:val="00802CC5"/>
    <w:rsid w:val="00802DA0"/>
    <w:rsid w:val="00803139"/>
    <w:rsid w:val="00803CE2"/>
    <w:rsid w:val="008043A4"/>
    <w:rsid w:val="00804983"/>
    <w:rsid w:val="008051DE"/>
    <w:rsid w:val="00805350"/>
    <w:rsid w:val="00805594"/>
    <w:rsid w:val="00805656"/>
    <w:rsid w:val="00805659"/>
    <w:rsid w:val="0080593E"/>
    <w:rsid w:val="00805F9A"/>
    <w:rsid w:val="008063ED"/>
    <w:rsid w:val="008069B2"/>
    <w:rsid w:val="00806ABA"/>
    <w:rsid w:val="00806BC2"/>
    <w:rsid w:val="0080733E"/>
    <w:rsid w:val="0080783D"/>
    <w:rsid w:val="00807D62"/>
    <w:rsid w:val="008100B2"/>
    <w:rsid w:val="00810A71"/>
    <w:rsid w:val="00810B66"/>
    <w:rsid w:val="00810B76"/>
    <w:rsid w:val="00810CC2"/>
    <w:rsid w:val="00811B4D"/>
    <w:rsid w:val="008124CB"/>
    <w:rsid w:val="00812C2A"/>
    <w:rsid w:val="00812FCB"/>
    <w:rsid w:val="00813052"/>
    <w:rsid w:val="0081324B"/>
    <w:rsid w:val="008134C6"/>
    <w:rsid w:val="00813B80"/>
    <w:rsid w:val="00813DF0"/>
    <w:rsid w:val="00814167"/>
    <w:rsid w:val="008142C1"/>
    <w:rsid w:val="00814307"/>
    <w:rsid w:val="0081440E"/>
    <w:rsid w:val="00814B69"/>
    <w:rsid w:val="00814D09"/>
    <w:rsid w:val="00814F4D"/>
    <w:rsid w:val="0081566B"/>
    <w:rsid w:val="0081586E"/>
    <w:rsid w:val="00816193"/>
    <w:rsid w:val="008165E4"/>
    <w:rsid w:val="00816696"/>
    <w:rsid w:val="00816940"/>
    <w:rsid w:val="0081726A"/>
    <w:rsid w:val="00817276"/>
    <w:rsid w:val="0081761A"/>
    <w:rsid w:val="00817682"/>
    <w:rsid w:val="008176E6"/>
    <w:rsid w:val="00817AD6"/>
    <w:rsid w:val="008201ED"/>
    <w:rsid w:val="008202BD"/>
    <w:rsid w:val="008203CB"/>
    <w:rsid w:val="008209BC"/>
    <w:rsid w:val="00820CEA"/>
    <w:rsid w:val="0082117C"/>
    <w:rsid w:val="00821702"/>
    <w:rsid w:val="008218ED"/>
    <w:rsid w:val="00822563"/>
    <w:rsid w:val="00823472"/>
    <w:rsid w:val="008234BD"/>
    <w:rsid w:val="00823663"/>
    <w:rsid w:val="0082372E"/>
    <w:rsid w:val="00823997"/>
    <w:rsid w:val="00823A7E"/>
    <w:rsid w:val="00823D0F"/>
    <w:rsid w:val="00824A8C"/>
    <w:rsid w:val="008250A5"/>
    <w:rsid w:val="00825155"/>
    <w:rsid w:val="0082545C"/>
    <w:rsid w:val="008258FE"/>
    <w:rsid w:val="00825D4C"/>
    <w:rsid w:val="00825D9F"/>
    <w:rsid w:val="00825EB9"/>
    <w:rsid w:val="008261E9"/>
    <w:rsid w:val="008263A8"/>
    <w:rsid w:val="00826614"/>
    <w:rsid w:val="0082668A"/>
    <w:rsid w:val="008266D3"/>
    <w:rsid w:val="00826786"/>
    <w:rsid w:val="00827461"/>
    <w:rsid w:val="008277BF"/>
    <w:rsid w:val="00827830"/>
    <w:rsid w:val="00827A03"/>
    <w:rsid w:val="00827D75"/>
    <w:rsid w:val="00830099"/>
    <w:rsid w:val="008301A9"/>
    <w:rsid w:val="008301B7"/>
    <w:rsid w:val="008303E2"/>
    <w:rsid w:val="00830537"/>
    <w:rsid w:val="00830917"/>
    <w:rsid w:val="00830D99"/>
    <w:rsid w:val="00830EB9"/>
    <w:rsid w:val="00830FFD"/>
    <w:rsid w:val="00831194"/>
    <w:rsid w:val="0083125A"/>
    <w:rsid w:val="00831589"/>
    <w:rsid w:val="0083169F"/>
    <w:rsid w:val="008317D7"/>
    <w:rsid w:val="00831B7E"/>
    <w:rsid w:val="00832496"/>
    <w:rsid w:val="00832E0D"/>
    <w:rsid w:val="0083324B"/>
    <w:rsid w:val="008333A6"/>
    <w:rsid w:val="00833867"/>
    <w:rsid w:val="00833A8F"/>
    <w:rsid w:val="00833C13"/>
    <w:rsid w:val="00833D53"/>
    <w:rsid w:val="00834123"/>
    <w:rsid w:val="008341F8"/>
    <w:rsid w:val="00834892"/>
    <w:rsid w:val="0083514E"/>
    <w:rsid w:val="00835151"/>
    <w:rsid w:val="008359DA"/>
    <w:rsid w:val="008359F3"/>
    <w:rsid w:val="00835B16"/>
    <w:rsid w:val="00835C7F"/>
    <w:rsid w:val="00835DB6"/>
    <w:rsid w:val="00836113"/>
    <w:rsid w:val="0083654D"/>
    <w:rsid w:val="00836AC2"/>
    <w:rsid w:val="00836D7F"/>
    <w:rsid w:val="0083711B"/>
    <w:rsid w:val="00837188"/>
    <w:rsid w:val="008376FE"/>
    <w:rsid w:val="00837C00"/>
    <w:rsid w:val="00837D13"/>
    <w:rsid w:val="0084005B"/>
    <w:rsid w:val="008401EF"/>
    <w:rsid w:val="0084051D"/>
    <w:rsid w:val="008406D5"/>
    <w:rsid w:val="008417E1"/>
    <w:rsid w:val="00841D7F"/>
    <w:rsid w:val="008425EB"/>
    <w:rsid w:val="00842833"/>
    <w:rsid w:val="0084289D"/>
    <w:rsid w:val="00842941"/>
    <w:rsid w:val="00842D5A"/>
    <w:rsid w:val="00843779"/>
    <w:rsid w:val="00843798"/>
    <w:rsid w:val="00843BED"/>
    <w:rsid w:val="00843FB3"/>
    <w:rsid w:val="0084442A"/>
    <w:rsid w:val="008444E7"/>
    <w:rsid w:val="008447B9"/>
    <w:rsid w:val="008447C8"/>
    <w:rsid w:val="00844C5B"/>
    <w:rsid w:val="00844F50"/>
    <w:rsid w:val="008451F5"/>
    <w:rsid w:val="00845856"/>
    <w:rsid w:val="008458D3"/>
    <w:rsid w:val="00845944"/>
    <w:rsid w:val="00845DFB"/>
    <w:rsid w:val="00846833"/>
    <w:rsid w:val="00846CE5"/>
    <w:rsid w:val="008475D6"/>
    <w:rsid w:val="00847B37"/>
    <w:rsid w:val="00847CE5"/>
    <w:rsid w:val="0085012C"/>
    <w:rsid w:val="008501A4"/>
    <w:rsid w:val="008502F2"/>
    <w:rsid w:val="008505A1"/>
    <w:rsid w:val="00850817"/>
    <w:rsid w:val="008508FD"/>
    <w:rsid w:val="00850D6A"/>
    <w:rsid w:val="00850D70"/>
    <w:rsid w:val="008511F2"/>
    <w:rsid w:val="00851AF9"/>
    <w:rsid w:val="00851D16"/>
    <w:rsid w:val="00851E54"/>
    <w:rsid w:val="00852005"/>
    <w:rsid w:val="008523AE"/>
    <w:rsid w:val="00852769"/>
    <w:rsid w:val="0085284B"/>
    <w:rsid w:val="0085292C"/>
    <w:rsid w:val="0085292E"/>
    <w:rsid w:val="00852B02"/>
    <w:rsid w:val="00852B27"/>
    <w:rsid w:val="00852D0D"/>
    <w:rsid w:val="00853A16"/>
    <w:rsid w:val="00853B91"/>
    <w:rsid w:val="00853F97"/>
    <w:rsid w:val="0085433A"/>
    <w:rsid w:val="00854A62"/>
    <w:rsid w:val="00854A85"/>
    <w:rsid w:val="00854B32"/>
    <w:rsid w:val="00854DD3"/>
    <w:rsid w:val="0085553C"/>
    <w:rsid w:val="00855F2B"/>
    <w:rsid w:val="00855FBE"/>
    <w:rsid w:val="00856252"/>
    <w:rsid w:val="00856BAE"/>
    <w:rsid w:val="00856C76"/>
    <w:rsid w:val="00856E10"/>
    <w:rsid w:val="008570DF"/>
    <w:rsid w:val="008571A7"/>
    <w:rsid w:val="00857554"/>
    <w:rsid w:val="00857634"/>
    <w:rsid w:val="008577C7"/>
    <w:rsid w:val="008578B7"/>
    <w:rsid w:val="0085795A"/>
    <w:rsid w:val="00857E42"/>
    <w:rsid w:val="00857FFB"/>
    <w:rsid w:val="008600E5"/>
    <w:rsid w:val="00860B38"/>
    <w:rsid w:val="0086124E"/>
    <w:rsid w:val="00861A5F"/>
    <w:rsid w:val="00861AF9"/>
    <w:rsid w:val="00861B74"/>
    <w:rsid w:val="00861DF4"/>
    <w:rsid w:val="00861E30"/>
    <w:rsid w:val="008625ED"/>
    <w:rsid w:val="00862725"/>
    <w:rsid w:val="00862AAE"/>
    <w:rsid w:val="00862DB7"/>
    <w:rsid w:val="00862F06"/>
    <w:rsid w:val="008634A8"/>
    <w:rsid w:val="00863C6A"/>
    <w:rsid w:val="00864A10"/>
    <w:rsid w:val="00864F86"/>
    <w:rsid w:val="00865089"/>
    <w:rsid w:val="00865163"/>
    <w:rsid w:val="008652C9"/>
    <w:rsid w:val="008654E6"/>
    <w:rsid w:val="00865D8B"/>
    <w:rsid w:val="00866084"/>
    <w:rsid w:val="00866992"/>
    <w:rsid w:val="00866CA9"/>
    <w:rsid w:val="008676DF"/>
    <w:rsid w:val="00867897"/>
    <w:rsid w:val="00867AD6"/>
    <w:rsid w:val="00867C5B"/>
    <w:rsid w:val="00867E32"/>
    <w:rsid w:val="0087057E"/>
    <w:rsid w:val="008706B6"/>
    <w:rsid w:val="00870AAD"/>
    <w:rsid w:val="00871909"/>
    <w:rsid w:val="00871EC0"/>
    <w:rsid w:val="008720A6"/>
    <w:rsid w:val="008727F6"/>
    <w:rsid w:val="00872942"/>
    <w:rsid w:val="00872D51"/>
    <w:rsid w:val="00872EAF"/>
    <w:rsid w:val="0087338E"/>
    <w:rsid w:val="0087354F"/>
    <w:rsid w:val="0087356A"/>
    <w:rsid w:val="0087361A"/>
    <w:rsid w:val="00873B76"/>
    <w:rsid w:val="0087469C"/>
    <w:rsid w:val="00874DB9"/>
    <w:rsid w:val="0087504D"/>
    <w:rsid w:val="008754CA"/>
    <w:rsid w:val="00875648"/>
    <w:rsid w:val="0087568C"/>
    <w:rsid w:val="0087572F"/>
    <w:rsid w:val="00875991"/>
    <w:rsid w:val="00875AF9"/>
    <w:rsid w:val="00875BB1"/>
    <w:rsid w:val="00875BB5"/>
    <w:rsid w:val="008760C3"/>
    <w:rsid w:val="00876F26"/>
    <w:rsid w:val="008770A8"/>
    <w:rsid w:val="008771B6"/>
    <w:rsid w:val="0087739E"/>
    <w:rsid w:val="008774D0"/>
    <w:rsid w:val="00877865"/>
    <w:rsid w:val="00877D1E"/>
    <w:rsid w:val="00877D54"/>
    <w:rsid w:val="00877E86"/>
    <w:rsid w:val="00877FDD"/>
    <w:rsid w:val="0088015B"/>
    <w:rsid w:val="00880815"/>
    <w:rsid w:val="0088092D"/>
    <w:rsid w:val="00880FED"/>
    <w:rsid w:val="00881415"/>
    <w:rsid w:val="0088159A"/>
    <w:rsid w:val="0088186D"/>
    <w:rsid w:val="00881987"/>
    <w:rsid w:val="00881B40"/>
    <w:rsid w:val="00882A96"/>
    <w:rsid w:val="00882C53"/>
    <w:rsid w:val="008834B8"/>
    <w:rsid w:val="00883E30"/>
    <w:rsid w:val="008841C8"/>
    <w:rsid w:val="0088463A"/>
    <w:rsid w:val="0088469F"/>
    <w:rsid w:val="0088480B"/>
    <w:rsid w:val="00884B9A"/>
    <w:rsid w:val="00884BD3"/>
    <w:rsid w:val="00885367"/>
    <w:rsid w:val="008853CE"/>
    <w:rsid w:val="008855A4"/>
    <w:rsid w:val="00885871"/>
    <w:rsid w:val="00885989"/>
    <w:rsid w:val="00885B0B"/>
    <w:rsid w:val="00885B98"/>
    <w:rsid w:val="00885C77"/>
    <w:rsid w:val="00885D27"/>
    <w:rsid w:val="00886050"/>
    <w:rsid w:val="008867F4"/>
    <w:rsid w:val="0088692D"/>
    <w:rsid w:val="00886958"/>
    <w:rsid w:val="00886EE2"/>
    <w:rsid w:val="00887082"/>
    <w:rsid w:val="0088722F"/>
    <w:rsid w:val="00887546"/>
    <w:rsid w:val="00887C8D"/>
    <w:rsid w:val="00887DBF"/>
    <w:rsid w:val="00887DC7"/>
    <w:rsid w:val="00890821"/>
    <w:rsid w:val="00890991"/>
    <w:rsid w:val="00890CE4"/>
    <w:rsid w:val="00890D3C"/>
    <w:rsid w:val="00891434"/>
    <w:rsid w:val="00891A0E"/>
    <w:rsid w:val="00891ADA"/>
    <w:rsid w:val="00891F76"/>
    <w:rsid w:val="00891FCC"/>
    <w:rsid w:val="008922EB"/>
    <w:rsid w:val="008922F4"/>
    <w:rsid w:val="0089240D"/>
    <w:rsid w:val="00892702"/>
    <w:rsid w:val="00892841"/>
    <w:rsid w:val="008928A8"/>
    <w:rsid w:val="008928EB"/>
    <w:rsid w:val="00892ABE"/>
    <w:rsid w:val="00892BB8"/>
    <w:rsid w:val="00892EBB"/>
    <w:rsid w:val="00893014"/>
    <w:rsid w:val="008939C2"/>
    <w:rsid w:val="00893BAF"/>
    <w:rsid w:val="00893C33"/>
    <w:rsid w:val="00894600"/>
    <w:rsid w:val="0089513A"/>
    <w:rsid w:val="008953B7"/>
    <w:rsid w:val="008954E8"/>
    <w:rsid w:val="00895D68"/>
    <w:rsid w:val="00895DFF"/>
    <w:rsid w:val="00895F77"/>
    <w:rsid w:val="00896078"/>
    <w:rsid w:val="008961D5"/>
    <w:rsid w:val="008965FF"/>
    <w:rsid w:val="00896755"/>
    <w:rsid w:val="00896F38"/>
    <w:rsid w:val="00897A55"/>
    <w:rsid w:val="008A0172"/>
    <w:rsid w:val="008A019D"/>
    <w:rsid w:val="008A0395"/>
    <w:rsid w:val="008A0423"/>
    <w:rsid w:val="008A058F"/>
    <w:rsid w:val="008A0843"/>
    <w:rsid w:val="008A086B"/>
    <w:rsid w:val="008A0993"/>
    <w:rsid w:val="008A0F0E"/>
    <w:rsid w:val="008A1294"/>
    <w:rsid w:val="008A12E6"/>
    <w:rsid w:val="008A140B"/>
    <w:rsid w:val="008A1565"/>
    <w:rsid w:val="008A195C"/>
    <w:rsid w:val="008A1C9E"/>
    <w:rsid w:val="008A2417"/>
    <w:rsid w:val="008A273A"/>
    <w:rsid w:val="008A2B57"/>
    <w:rsid w:val="008A2C79"/>
    <w:rsid w:val="008A344D"/>
    <w:rsid w:val="008A34CE"/>
    <w:rsid w:val="008A3976"/>
    <w:rsid w:val="008A3AB8"/>
    <w:rsid w:val="008A4647"/>
    <w:rsid w:val="008A47EC"/>
    <w:rsid w:val="008A4A7A"/>
    <w:rsid w:val="008A4D6C"/>
    <w:rsid w:val="008A4FD4"/>
    <w:rsid w:val="008A5034"/>
    <w:rsid w:val="008A553E"/>
    <w:rsid w:val="008A55C0"/>
    <w:rsid w:val="008A5937"/>
    <w:rsid w:val="008A5D49"/>
    <w:rsid w:val="008A5D4A"/>
    <w:rsid w:val="008A60C7"/>
    <w:rsid w:val="008A63CF"/>
    <w:rsid w:val="008A6414"/>
    <w:rsid w:val="008A6952"/>
    <w:rsid w:val="008A69D6"/>
    <w:rsid w:val="008A6BDC"/>
    <w:rsid w:val="008A7333"/>
    <w:rsid w:val="008A7429"/>
    <w:rsid w:val="008A751E"/>
    <w:rsid w:val="008A756C"/>
    <w:rsid w:val="008A7679"/>
    <w:rsid w:val="008A7A77"/>
    <w:rsid w:val="008B0547"/>
    <w:rsid w:val="008B05EB"/>
    <w:rsid w:val="008B0D83"/>
    <w:rsid w:val="008B113C"/>
    <w:rsid w:val="008B11A3"/>
    <w:rsid w:val="008B18B9"/>
    <w:rsid w:val="008B1A20"/>
    <w:rsid w:val="008B1AB1"/>
    <w:rsid w:val="008B1CA6"/>
    <w:rsid w:val="008B1FE5"/>
    <w:rsid w:val="008B223C"/>
    <w:rsid w:val="008B229C"/>
    <w:rsid w:val="008B2AD7"/>
    <w:rsid w:val="008B2E7E"/>
    <w:rsid w:val="008B2FF0"/>
    <w:rsid w:val="008B302F"/>
    <w:rsid w:val="008B3675"/>
    <w:rsid w:val="008B3A74"/>
    <w:rsid w:val="008B3CA5"/>
    <w:rsid w:val="008B3D72"/>
    <w:rsid w:val="008B3DF6"/>
    <w:rsid w:val="008B3ED8"/>
    <w:rsid w:val="008B411A"/>
    <w:rsid w:val="008B4216"/>
    <w:rsid w:val="008B434A"/>
    <w:rsid w:val="008B4458"/>
    <w:rsid w:val="008B475C"/>
    <w:rsid w:val="008B4A47"/>
    <w:rsid w:val="008B4E7C"/>
    <w:rsid w:val="008B50D8"/>
    <w:rsid w:val="008B510B"/>
    <w:rsid w:val="008B5688"/>
    <w:rsid w:val="008B56B8"/>
    <w:rsid w:val="008B58F9"/>
    <w:rsid w:val="008B5DA7"/>
    <w:rsid w:val="008B607E"/>
    <w:rsid w:val="008B6640"/>
    <w:rsid w:val="008B71A7"/>
    <w:rsid w:val="008B756E"/>
    <w:rsid w:val="008B79A7"/>
    <w:rsid w:val="008B7AC2"/>
    <w:rsid w:val="008B7B55"/>
    <w:rsid w:val="008B7E1F"/>
    <w:rsid w:val="008C0339"/>
    <w:rsid w:val="008C12EF"/>
    <w:rsid w:val="008C15C2"/>
    <w:rsid w:val="008C1917"/>
    <w:rsid w:val="008C1A4A"/>
    <w:rsid w:val="008C1AFD"/>
    <w:rsid w:val="008C25D0"/>
    <w:rsid w:val="008C268B"/>
    <w:rsid w:val="008C2691"/>
    <w:rsid w:val="008C26D0"/>
    <w:rsid w:val="008C29EE"/>
    <w:rsid w:val="008C2ABC"/>
    <w:rsid w:val="008C31CD"/>
    <w:rsid w:val="008C3730"/>
    <w:rsid w:val="008C39CB"/>
    <w:rsid w:val="008C3A5B"/>
    <w:rsid w:val="008C3D50"/>
    <w:rsid w:val="008C437D"/>
    <w:rsid w:val="008C4823"/>
    <w:rsid w:val="008C4EF9"/>
    <w:rsid w:val="008C5728"/>
    <w:rsid w:val="008C5822"/>
    <w:rsid w:val="008C597E"/>
    <w:rsid w:val="008C5B71"/>
    <w:rsid w:val="008C5CC1"/>
    <w:rsid w:val="008C5E3C"/>
    <w:rsid w:val="008C5FFD"/>
    <w:rsid w:val="008C6B27"/>
    <w:rsid w:val="008C6BCE"/>
    <w:rsid w:val="008C6D01"/>
    <w:rsid w:val="008C7008"/>
    <w:rsid w:val="008C7039"/>
    <w:rsid w:val="008C7559"/>
    <w:rsid w:val="008C79E8"/>
    <w:rsid w:val="008C7DC1"/>
    <w:rsid w:val="008D07A9"/>
    <w:rsid w:val="008D09E8"/>
    <w:rsid w:val="008D0E23"/>
    <w:rsid w:val="008D142E"/>
    <w:rsid w:val="008D1890"/>
    <w:rsid w:val="008D1A67"/>
    <w:rsid w:val="008D1BFC"/>
    <w:rsid w:val="008D1E43"/>
    <w:rsid w:val="008D1FE1"/>
    <w:rsid w:val="008D2382"/>
    <w:rsid w:val="008D23B5"/>
    <w:rsid w:val="008D23DC"/>
    <w:rsid w:val="008D24ED"/>
    <w:rsid w:val="008D290D"/>
    <w:rsid w:val="008D2D76"/>
    <w:rsid w:val="008D2EB8"/>
    <w:rsid w:val="008D2F21"/>
    <w:rsid w:val="008D3521"/>
    <w:rsid w:val="008D3570"/>
    <w:rsid w:val="008D367F"/>
    <w:rsid w:val="008D3BD7"/>
    <w:rsid w:val="008D3C09"/>
    <w:rsid w:val="008D3C87"/>
    <w:rsid w:val="008D40B3"/>
    <w:rsid w:val="008D421A"/>
    <w:rsid w:val="008D449E"/>
    <w:rsid w:val="008D4846"/>
    <w:rsid w:val="008D5667"/>
    <w:rsid w:val="008D57ED"/>
    <w:rsid w:val="008D597F"/>
    <w:rsid w:val="008D603D"/>
    <w:rsid w:val="008D61B7"/>
    <w:rsid w:val="008D61F8"/>
    <w:rsid w:val="008D62A6"/>
    <w:rsid w:val="008D675C"/>
    <w:rsid w:val="008D6B2F"/>
    <w:rsid w:val="008D6D9A"/>
    <w:rsid w:val="008D6F5D"/>
    <w:rsid w:val="008D7A0A"/>
    <w:rsid w:val="008D7AD8"/>
    <w:rsid w:val="008D7CB3"/>
    <w:rsid w:val="008D7CB8"/>
    <w:rsid w:val="008D7F41"/>
    <w:rsid w:val="008D7F62"/>
    <w:rsid w:val="008E003A"/>
    <w:rsid w:val="008E08A4"/>
    <w:rsid w:val="008E109B"/>
    <w:rsid w:val="008E1453"/>
    <w:rsid w:val="008E15E3"/>
    <w:rsid w:val="008E197E"/>
    <w:rsid w:val="008E2045"/>
    <w:rsid w:val="008E20BE"/>
    <w:rsid w:val="008E287E"/>
    <w:rsid w:val="008E28AE"/>
    <w:rsid w:val="008E2C38"/>
    <w:rsid w:val="008E2E14"/>
    <w:rsid w:val="008E3380"/>
    <w:rsid w:val="008E3AC0"/>
    <w:rsid w:val="008E3C0B"/>
    <w:rsid w:val="008E3F76"/>
    <w:rsid w:val="008E4027"/>
    <w:rsid w:val="008E40B8"/>
    <w:rsid w:val="008E477B"/>
    <w:rsid w:val="008E4A1F"/>
    <w:rsid w:val="008E4C62"/>
    <w:rsid w:val="008E4E55"/>
    <w:rsid w:val="008E4E85"/>
    <w:rsid w:val="008E537D"/>
    <w:rsid w:val="008E581C"/>
    <w:rsid w:val="008E5DC3"/>
    <w:rsid w:val="008E6003"/>
    <w:rsid w:val="008E622A"/>
    <w:rsid w:val="008E64B5"/>
    <w:rsid w:val="008E6A21"/>
    <w:rsid w:val="008E6BEC"/>
    <w:rsid w:val="008E6F9F"/>
    <w:rsid w:val="008E727E"/>
    <w:rsid w:val="008E72E1"/>
    <w:rsid w:val="008E78BF"/>
    <w:rsid w:val="008E7BB6"/>
    <w:rsid w:val="008E7D97"/>
    <w:rsid w:val="008F03C0"/>
    <w:rsid w:val="008F03CB"/>
    <w:rsid w:val="008F045B"/>
    <w:rsid w:val="008F05FB"/>
    <w:rsid w:val="008F0A4B"/>
    <w:rsid w:val="008F0B17"/>
    <w:rsid w:val="008F0C2D"/>
    <w:rsid w:val="008F0F1C"/>
    <w:rsid w:val="008F136C"/>
    <w:rsid w:val="008F1E31"/>
    <w:rsid w:val="008F1FA2"/>
    <w:rsid w:val="008F2619"/>
    <w:rsid w:val="008F2902"/>
    <w:rsid w:val="008F2FAB"/>
    <w:rsid w:val="008F38B2"/>
    <w:rsid w:val="008F3912"/>
    <w:rsid w:val="008F3DF9"/>
    <w:rsid w:val="008F4047"/>
    <w:rsid w:val="008F4111"/>
    <w:rsid w:val="008F4593"/>
    <w:rsid w:val="008F490C"/>
    <w:rsid w:val="008F4CB9"/>
    <w:rsid w:val="008F4FDF"/>
    <w:rsid w:val="008F50FE"/>
    <w:rsid w:val="008F5604"/>
    <w:rsid w:val="008F5AE6"/>
    <w:rsid w:val="008F6071"/>
    <w:rsid w:val="008F60C6"/>
    <w:rsid w:val="008F6220"/>
    <w:rsid w:val="008F660B"/>
    <w:rsid w:val="008F695F"/>
    <w:rsid w:val="008F6E12"/>
    <w:rsid w:val="008F6F9E"/>
    <w:rsid w:val="008F7290"/>
    <w:rsid w:val="00900057"/>
    <w:rsid w:val="0090019D"/>
    <w:rsid w:val="00900516"/>
    <w:rsid w:val="009005CE"/>
    <w:rsid w:val="009006A0"/>
    <w:rsid w:val="00900822"/>
    <w:rsid w:val="0090087F"/>
    <w:rsid w:val="00900C17"/>
    <w:rsid w:val="00900CF2"/>
    <w:rsid w:val="00901129"/>
    <w:rsid w:val="00901376"/>
    <w:rsid w:val="00901380"/>
    <w:rsid w:val="0090141B"/>
    <w:rsid w:val="0090187D"/>
    <w:rsid w:val="0090188B"/>
    <w:rsid w:val="009018BE"/>
    <w:rsid w:val="00901AF4"/>
    <w:rsid w:val="00901EE5"/>
    <w:rsid w:val="00901F83"/>
    <w:rsid w:val="009021A4"/>
    <w:rsid w:val="009027FA"/>
    <w:rsid w:val="009028C4"/>
    <w:rsid w:val="009028CD"/>
    <w:rsid w:val="00902A54"/>
    <w:rsid w:val="00902F06"/>
    <w:rsid w:val="0090306F"/>
    <w:rsid w:val="00903309"/>
    <w:rsid w:val="009034BE"/>
    <w:rsid w:val="009039C5"/>
    <w:rsid w:val="00903C16"/>
    <w:rsid w:val="00903EC2"/>
    <w:rsid w:val="00903ED6"/>
    <w:rsid w:val="00904305"/>
    <w:rsid w:val="00904362"/>
    <w:rsid w:val="0090441C"/>
    <w:rsid w:val="009045D3"/>
    <w:rsid w:val="009047D9"/>
    <w:rsid w:val="00904979"/>
    <w:rsid w:val="00904986"/>
    <w:rsid w:val="00904C5A"/>
    <w:rsid w:val="00904CA6"/>
    <w:rsid w:val="00904EC5"/>
    <w:rsid w:val="00906150"/>
    <w:rsid w:val="00906B15"/>
    <w:rsid w:val="00907430"/>
    <w:rsid w:val="00907498"/>
    <w:rsid w:val="00907968"/>
    <w:rsid w:val="009104A9"/>
    <w:rsid w:val="00910550"/>
    <w:rsid w:val="00910A48"/>
    <w:rsid w:val="00910A67"/>
    <w:rsid w:val="00910B23"/>
    <w:rsid w:val="00910C0D"/>
    <w:rsid w:val="0091159F"/>
    <w:rsid w:val="00911BA9"/>
    <w:rsid w:val="00911F81"/>
    <w:rsid w:val="0091267A"/>
    <w:rsid w:val="00912A85"/>
    <w:rsid w:val="00912C43"/>
    <w:rsid w:val="00912EEF"/>
    <w:rsid w:val="0091308F"/>
    <w:rsid w:val="00913417"/>
    <w:rsid w:val="00913517"/>
    <w:rsid w:val="00913571"/>
    <w:rsid w:val="00913751"/>
    <w:rsid w:val="0091389B"/>
    <w:rsid w:val="00913C37"/>
    <w:rsid w:val="0091406E"/>
    <w:rsid w:val="00914664"/>
    <w:rsid w:val="00914672"/>
    <w:rsid w:val="009149EC"/>
    <w:rsid w:val="00914ADE"/>
    <w:rsid w:val="00914B48"/>
    <w:rsid w:val="0091511B"/>
    <w:rsid w:val="0091512A"/>
    <w:rsid w:val="00915779"/>
    <w:rsid w:val="00915C42"/>
    <w:rsid w:val="00916377"/>
    <w:rsid w:val="00916549"/>
    <w:rsid w:val="00916A4F"/>
    <w:rsid w:val="00916A57"/>
    <w:rsid w:val="009172D7"/>
    <w:rsid w:val="009173D0"/>
    <w:rsid w:val="00917A34"/>
    <w:rsid w:val="00917AFB"/>
    <w:rsid w:val="00917B6F"/>
    <w:rsid w:val="00917D2C"/>
    <w:rsid w:val="00917E08"/>
    <w:rsid w:val="00917E84"/>
    <w:rsid w:val="00920D31"/>
    <w:rsid w:val="009211CF"/>
    <w:rsid w:val="009211F2"/>
    <w:rsid w:val="00921A3E"/>
    <w:rsid w:val="00921A4F"/>
    <w:rsid w:val="00921B79"/>
    <w:rsid w:val="00922061"/>
    <w:rsid w:val="00922295"/>
    <w:rsid w:val="009226F4"/>
    <w:rsid w:val="0092299C"/>
    <w:rsid w:val="00922CD3"/>
    <w:rsid w:val="009232B9"/>
    <w:rsid w:val="0092336E"/>
    <w:rsid w:val="009236AA"/>
    <w:rsid w:val="009238AF"/>
    <w:rsid w:val="009239AA"/>
    <w:rsid w:val="00923AF8"/>
    <w:rsid w:val="00924173"/>
    <w:rsid w:val="0092425D"/>
    <w:rsid w:val="009245B5"/>
    <w:rsid w:val="009245D0"/>
    <w:rsid w:val="009248EF"/>
    <w:rsid w:val="00924AB4"/>
    <w:rsid w:val="00924BB9"/>
    <w:rsid w:val="009252B5"/>
    <w:rsid w:val="00925431"/>
    <w:rsid w:val="0092578D"/>
    <w:rsid w:val="009257B6"/>
    <w:rsid w:val="00925DF7"/>
    <w:rsid w:val="00925EF2"/>
    <w:rsid w:val="00925F3C"/>
    <w:rsid w:val="00926204"/>
    <w:rsid w:val="009264C7"/>
    <w:rsid w:val="00926502"/>
    <w:rsid w:val="009265A0"/>
    <w:rsid w:val="00926984"/>
    <w:rsid w:val="009269E3"/>
    <w:rsid w:val="009274C7"/>
    <w:rsid w:val="00927CC9"/>
    <w:rsid w:val="00927FAA"/>
    <w:rsid w:val="00930134"/>
    <w:rsid w:val="0093097F"/>
    <w:rsid w:val="00930F0E"/>
    <w:rsid w:val="00931DC7"/>
    <w:rsid w:val="00932208"/>
    <w:rsid w:val="00932259"/>
    <w:rsid w:val="009327C5"/>
    <w:rsid w:val="00932814"/>
    <w:rsid w:val="00932973"/>
    <w:rsid w:val="00932D4D"/>
    <w:rsid w:val="00932ED6"/>
    <w:rsid w:val="00932EFE"/>
    <w:rsid w:val="009332F5"/>
    <w:rsid w:val="009336C8"/>
    <w:rsid w:val="00933736"/>
    <w:rsid w:val="009339EB"/>
    <w:rsid w:val="00933A1D"/>
    <w:rsid w:val="00933B05"/>
    <w:rsid w:val="00933CBC"/>
    <w:rsid w:val="009346EA"/>
    <w:rsid w:val="009347FC"/>
    <w:rsid w:val="00934BAF"/>
    <w:rsid w:val="00934D8A"/>
    <w:rsid w:val="00934F64"/>
    <w:rsid w:val="00934F6D"/>
    <w:rsid w:val="00934FEC"/>
    <w:rsid w:val="00935493"/>
    <w:rsid w:val="009354B8"/>
    <w:rsid w:val="009355A2"/>
    <w:rsid w:val="009356D9"/>
    <w:rsid w:val="00935803"/>
    <w:rsid w:val="00935A19"/>
    <w:rsid w:val="00935B29"/>
    <w:rsid w:val="00935B3E"/>
    <w:rsid w:val="00935C40"/>
    <w:rsid w:val="00935C79"/>
    <w:rsid w:val="00935F4D"/>
    <w:rsid w:val="00936158"/>
    <w:rsid w:val="009361D3"/>
    <w:rsid w:val="00936798"/>
    <w:rsid w:val="0093685C"/>
    <w:rsid w:val="00936872"/>
    <w:rsid w:val="00936B5E"/>
    <w:rsid w:val="00936BFE"/>
    <w:rsid w:val="00936C7F"/>
    <w:rsid w:val="009373EF"/>
    <w:rsid w:val="009377EA"/>
    <w:rsid w:val="0093795C"/>
    <w:rsid w:val="00937C88"/>
    <w:rsid w:val="00937DCB"/>
    <w:rsid w:val="00937EC9"/>
    <w:rsid w:val="00937F77"/>
    <w:rsid w:val="00937F7E"/>
    <w:rsid w:val="0094001E"/>
    <w:rsid w:val="00940363"/>
    <w:rsid w:val="00940576"/>
    <w:rsid w:val="009405C8"/>
    <w:rsid w:val="00940DD8"/>
    <w:rsid w:val="0094104B"/>
    <w:rsid w:val="0094141F"/>
    <w:rsid w:val="00941C5B"/>
    <w:rsid w:val="00941FF5"/>
    <w:rsid w:val="00942022"/>
    <w:rsid w:val="009425D0"/>
    <w:rsid w:val="00942814"/>
    <w:rsid w:val="009429B8"/>
    <w:rsid w:val="00943395"/>
    <w:rsid w:val="00943453"/>
    <w:rsid w:val="009438EA"/>
    <w:rsid w:val="00943D34"/>
    <w:rsid w:val="00943F9A"/>
    <w:rsid w:val="009440DE"/>
    <w:rsid w:val="00944198"/>
    <w:rsid w:val="0094429F"/>
    <w:rsid w:val="009444E6"/>
    <w:rsid w:val="009448E4"/>
    <w:rsid w:val="00944900"/>
    <w:rsid w:val="009449E0"/>
    <w:rsid w:val="00944A8E"/>
    <w:rsid w:val="00944D43"/>
    <w:rsid w:val="009450F0"/>
    <w:rsid w:val="009453E9"/>
    <w:rsid w:val="0094541F"/>
    <w:rsid w:val="009455E6"/>
    <w:rsid w:val="0094589B"/>
    <w:rsid w:val="00945C6B"/>
    <w:rsid w:val="009465EE"/>
    <w:rsid w:val="00946A49"/>
    <w:rsid w:val="00946D3C"/>
    <w:rsid w:val="009476BA"/>
    <w:rsid w:val="00947AEE"/>
    <w:rsid w:val="00947F64"/>
    <w:rsid w:val="0095030E"/>
    <w:rsid w:val="00950390"/>
    <w:rsid w:val="00950775"/>
    <w:rsid w:val="009509C0"/>
    <w:rsid w:val="00950AFF"/>
    <w:rsid w:val="00951313"/>
    <w:rsid w:val="009514DE"/>
    <w:rsid w:val="00951938"/>
    <w:rsid w:val="00952660"/>
    <w:rsid w:val="00952838"/>
    <w:rsid w:val="00952A65"/>
    <w:rsid w:val="00952B9C"/>
    <w:rsid w:val="00952E93"/>
    <w:rsid w:val="009530DC"/>
    <w:rsid w:val="00953422"/>
    <w:rsid w:val="009539F2"/>
    <w:rsid w:val="00953B70"/>
    <w:rsid w:val="00953C3C"/>
    <w:rsid w:val="00953CCB"/>
    <w:rsid w:val="00954978"/>
    <w:rsid w:val="00954C38"/>
    <w:rsid w:val="00955620"/>
    <w:rsid w:val="00955C62"/>
    <w:rsid w:val="00955E2A"/>
    <w:rsid w:val="00955F59"/>
    <w:rsid w:val="00956330"/>
    <w:rsid w:val="00956348"/>
    <w:rsid w:val="00956BA7"/>
    <w:rsid w:val="00956FD8"/>
    <w:rsid w:val="009575F7"/>
    <w:rsid w:val="009577D1"/>
    <w:rsid w:val="00957A98"/>
    <w:rsid w:val="00957B9A"/>
    <w:rsid w:val="00957E4B"/>
    <w:rsid w:val="00957EA2"/>
    <w:rsid w:val="0096021A"/>
    <w:rsid w:val="0096053C"/>
    <w:rsid w:val="00960D89"/>
    <w:rsid w:val="00960F73"/>
    <w:rsid w:val="00961346"/>
    <w:rsid w:val="0096169A"/>
    <w:rsid w:val="00961A86"/>
    <w:rsid w:val="00961DAE"/>
    <w:rsid w:val="00961F29"/>
    <w:rsid w:val="00962202"/>
    <w:rsid w:val="009622D8"/>
    <w:rsid w:val="00962337"/>
    <w:rsid w:val="009624DE"/>
    <w:rsid w:val="009625FE"/>
    <w:rsid w:val="00962C94"/>
    <w:rsid w:val="00962F11"/>
    <w:rsid w:val="00963363"/>
    <w:rsid w:val="009635FB"/>
    <w:rsid w:val="00964075"/>
    <w:rsid w:val="009642CA"/>
    <w:rsid w:val="00964559"/>
    <w:rsid w:val="00964798"/>
    <w:rsid w:val="00964B4C"/>
    <w:rsid w:val="00964BE5"/>
    <w:rsid w:val="00964ED5"/>
    <w:rsid w:val="00964F2B"/>
    <w:rsid w:val="009652B6"/>
    <w:rsid w:val="00965A36"/>
    <w:rsid w:val="00965B60"/>
    <w:rsid w:val="00965CBD"/>
    <w:rsid w:val="00965D55"/>
    <w:rsid w:val="00965FE1"/>
    <w:rsid w:val="0096655D"/>
    <w:rsid w:val="009671A7"/>
    <w:rsid w:val="009675D1"/>
    <w:rsid w:val="009679CA"/>
    <w:rsid w:val="00967AB4"/>
    <w:rsid w:val="0097014D"/>
    <w:rsid w:val="009703A7"/>
    <w:rsid w:val="009705AB"/>
    <w:rsid w:val="00970664"/>
    <w:rsid w:val="009707B6"/>
    <w:rsid w:val="009709EC"/>
    <w:rsid w:val="00970E8A"/>
    <w:rsid w:val="00971139"/>
    <w:rsid w:val="0097128D"/>
    <w:rsid w:val="009712B4"/>
    <w:rsid w:val="00971F21"/>
    <w:rsid w:val="00971F5D"/>
    <w:rsid w:val="00972288"/>
    <w:rsid w:val="00972B10"/>
    <w:rsid w:val="00972DED"/>
    <w:rsid w:val="00973B6E"/>
    <w:rsid w:val="00973E1D"/>
    <w:rsid w:val="00973F4A"/>
    <w:rsid w:val="0097401F"/>
    <w:rsid w:val="00974595"/>
    <w:rsid w:val="0097465C"/>
    <w:rsid w:val="00974DB6"/>
    <w:rsid w:val="00974E53"/>
    <w:rsid w:val="009754B8"/>
    <w:rsid w:val="009755EE"/>
    <w:rsid w:val="00975603"/>
    <w:rsid w:val="00975E28"/>
    <w:rsid w:val="00975E49"/>
    <w:rsid w:val="00976F32"/>
    <w:rsid w:val="0097752F"/>
    <w:rsid w:val="009778B7"/>
    <w:rsid w:val="00977D85"/>
    <w:rsid w:val="00980C3D"/>
    <w:rsid w:val="0098103C"/>
    <w:rsid w:val="00981234"/>
    <w:rsid w:val="009812A8"/>
    <w:rsid w:val="00981632"/>
    <w:rsid w:val="00981AE9"/>
    <w:rsid w:val="00981F17"/>
    <w:rsid w:val="00981FA0"/>
    <w:rsid w:val="00982496"/>
    <w:rsid w:val="009825AE"/>
    <w:rsid w:val="00982630"/>
    <w:rsid w:val="0098263A"/>
    <w:rsid w:val="00982ED7"/>
    <w:rsid w:val="00983541"/>
    <w:rsid w:val="00983A7B"/>
    <w:rsid w:val="00984046"/>
    <w:rsid w:val="00984366"/>
    <w:rsid w:val="00984666"/>
    <w:rsid w:val="009848A7"/>
    <w:rsid w:val="00984CA0"/>
    <w:rsid w:val="00984E80"/>
    <w:rsid w:val="0098529D"/>
    <w:rsid w:val="00985656"/>
    <w:rsid w:val="00985B6F"/>
    <w:rsid w:val="00985B79"/>
    <w:rsid w:val="009861A8"/>
    <w:rsid w:val="009861C2"/>
    <w:rsid w:val="0098634E"/>
    <w:rsid w:val="00986460"/>
    <w:rsid w:val="0098690F"/>
    <w:rsid w:val="00986A7E"/>
    <w:rsid w:val="00986D68"/>
    <w:rsid w:val="00986FBE"/>
    <w:rsid w:val="0098701B"/>
    <w:rsid w:val="00987088"/>
    <w:rsid w:val="009870A0"/>
    <w:rsid w:val="0098752A"/>
    <w:rsid w:val="00987565"/>
    <w:rsid w:val="00987994"/>
    <w:rsid w:val="00987A84"/>
    <w:rsid w:val="00987ACF"/>
    <w:rsid w:val="00987B36"/>
    <w:rsid w:val="00987C66"/>
    <w:rsid w:val="00987D93"/>
    <w:rsid w:val="00987EE5"/>
    <w:rsid w:val="009900F0"/>
    <w:rsid w:val="00990180"/>
    <w:rsid w:val="009907EB"/>
    <w:rsid w:val="00990C67"/>
    <w:rsid w:val="00990E8A"/>
    <w:rsid w:val="00991AA9"/>
    <w:rsid w:val="00991CD8"/>
    <w:rsid w:val="00991EBE"/>
    <w:rsid w:val="009923AC"/>
    <w:rsid w:val="00992741"/>
    <w:rsid w:val="00992830"/>
    <w:rsid w:val="009928B3"/>
    <w:rsid w:val="00992968"/>
    <w:rsid w:val="00992A4A"/>
    <w:rsid w:val="00992B6B"/>
    <w:rsid w:val="00992C88"/>
    <w:rsid w:val="00992ED9"/>
    <w:rsid w:val="00992F2E"/>
    <w:rsid w:val="00993431"/>
    <w:rsid w:val="00993495"/>
    <w:rsid w:val="009939EB"/>
    <w:rsid w:val="00993B9D"/>
    <w:rsid w:val="00993C2E"/>
    <w:rsid w:val="00993CEC"/>
    <w:rsid w:val="00993D33"/>
    <w:rsid w:val="0099454E"/>
    <w:rsid w:val="0099456D"/>
    <w:rsid w:val="00994618"/>
    <w:rsid w:val="00994948"/>
    <w:rsid w:val="00994F60"/>
    <w:rsid w:val="00995151"/>
    <w:rsid w:val="0099545F"/>
    <w:rsid w:val="00995BF1"/>
    <w:rsid w:val="00995DF2"/>
    <w:rsid w:val="0099769B"/>
    <w:rsid w:val="00997832"/>
    <w:rsid w:val="00997887"/>
    <w:rsid w:val="00997905"/>
    <w:rsid w:val="00997A8C"/>
    <w:rsid w:val="00997B51"/>
    <w:rsid w:val="00997B80"/>
    <w:rsid w:val="00997C8A"/>
    <w:rsid w:val="009A019F"/>
    <w:rsid w:val="009A0493"/>
    <w:rsid w:val="009A0547"/>
    <w:rsid w:val="009A0CCD"/>
    <w:rsid w:val="009A0CFB"/>
    <w:rsid w:val="009A0E89"/>
    <w:rsid w:val="009A0F40"/>
    <w:rsid w:val="009A0F9E"/>
    <w:rsid w:val="009A11C4"/>
    <w:rsid w:val="009A1339"/>
    <w:rsid w:val="009A188A"/>
    <w:rsid w:val="009A1A95"/>
    <w:rsid w:val="009A1BCF"/>
    <w:rsid w:val="009A1C41"/>
    <w:rsid w:val="009A1C5F"/>
    <w:rsid w:val="009A1D11"/>
    <w:rsid w:val="009A26E9"/>
    <w:rsid w:val="009A2C26"/>
    <w:rsid w:val="009A2CCC"/>
    <w:rsid w:val="009A2F68"/>
    <w:rsid w:val="009A3006"/>
    <w:rsid w:val="009A309F"/>
    <w:rsid w:val="009A3994"/>
    <w:rsid w:val="009A3BB3"/>
    <w:rsid w:val="009A4241"/>
    <w:rsid w:val="009A42F6"/>
    <w:rsid w:val="009A445A"/>
    <w:rsid w:val="009A45C8"/>
    <w:rsid w:val="009A48A3"/>
    <w:rsid w:val="009A4EAD"/>
    <w:rsid w:val="009A50CD"/>
    <w:rsid w:val="009A52F3"/>
    <w:rsid w:val="009A532D"/>
    <w:rsid w:val="009A59FF"/>
    <w:rsid w:val="009A65F4"/>
    <w:rsid w:val="009A78A3"/>
    <w:rsid w:val="009A7961"/>
    <w:rsid w:val="009A7B5C"/>
    <w:rsid w:val="009B03A1"/>
    <w:rsid w:val="009B03E8"/>
    <w:rsid w:val="009B06C0"/>
    <w:rsid w:val="009B09BF"/>
    <w:rsid w:val="009B0B80"/>
    <w:rsid w:val="009B0E76"/>
    <w:rsid w:val="009B0F4A"/>
    <w:rsid w:val="009B1811"/>
    <w:rsid w:val="009B1900"/>
    <w:rsid w:val="009B1B10"/>
    <w:rsid w:val="009B1D73"/>
    <w:rsid w:val="009B1DAD"/>
    <w:rsid w:val="009B2107"/>
    <w:rsid w:val="009B23FD"/>
    <w:rsid w:val="009B2839"/>
    <w:rsid w:val="009B2CAA"/>
    <w:rsid w:val="009B2FB9"/>
    <w:rsid w:val="009B3134"/>
    <w:rsid w:val="009B32B1"/>
    <w:rsid w:val="009B33BF"/>
    <w:rsid w:val="009B3668"/>
    <w:rsid w:val="009B39F7"/>
    <w:rsid w:val="009B436E"/>
    <w:rsid w:val="009B4598"/>
    <w:rsid w:val="009B45C4"/>
    <w:rsid w:val="009B4C24"/>
    <w:rsid w:val="009B4E58"/>
    <w:rsid w:val="009B522F"/>
    <w:rsid w:val="009B57F6"/>
    <w:rsid w:val="009B5B02"/>
    <w:rsid w:val="009B5B0F"/>
    <w:rsid w:val="009B5BD6"/>
    <w:rsid w:val="009B5D6F"/>
    <w:rsid w:val="009B5F9A"/>
    <w:rsid w:val="009B62AF"/>
    <w:rsid w:val="009B63AE"/>
    <w:rsid w:val="009B6745"/>
    <w:rsid w:val="009B68AF"/>
    <w:rsid w:val="009B6ED3"/>
    <w:rsid w:val="009B6FAB"/>
    <w:rsid w:val="009B74EA"/>
    <w:rsid w:val="009B7549"/>
    <w:rsid w:val="009B7AB7"/>
    <w:rsid w:val="009B7AB9"/>
    <w:rsid w:val="009C01D2"/>
    <w:rsid w:val="009C0567"/>
    <w:rsid w:val="009C0772"/>
    <w:rsid w:val="009C0894"/>
    <w:rsid w:val="009C0AF5"/>
    <w:rsid w:val="009C0C4E"/>
    <w:rsid w:val="009C0E75"/>
    <w:rsid w:val="009C1101"/>
    <w:rsid w:val="009C1647"/>
    <w:rsid w:val="009C1855"/>
    <w:rsid w:val="009C1AC5"/>
    <w:rsid w:val="009C1D47"/>
    <w:rsid w:val="009C1ED2"/>
    <w:rsid w:val="009C22E6"/>
    <w:rsid w:val="009C2E9D"/>
    <w:rsid w:val="009C33CA"/>
    <w:rsid w:val="009C39AF"/>
    <w:rsid w:val="009C3EB1"/>
    <w:rsid w:val="009C4359"/>
    <w:rsid w:val="009C4B6D"/>
    <w:rsid w:val="009C55C1"/>
    <w:rsid w:val="009C56E6"/>
    <w:rsid w:val="009C57AC"/>
    <w:rsid w:val="009C5803"/>
    <w:rsid w:val="009C5B2F"/>
    <w:rsid w:val="009C5EDE"/>
    <w:rsid w:val="009C6087"/>
    <w:rsid w:val="009C62B6"/>
    <w:rsid w:val="009C656F"/>
    <w:rsid w:val="009C6DC0"/>
    <w:rsid w:val="009C6ECD"/>
    <w:rsid w:val="009C7099"/>
    <w:rsid w:val="009C712A"/>
    <w:rsid w:val="009C725D"/>
    <w:rsid w:val="009C72E6"/>
    <w:rsid w:val="009D0105"/>
    <w:rsid w:val="009D0392"/>
    <w:rsid w:val="009D053E"/>
    <w:rsid w:val="009D05A4"/>
    <w:rsid w:val="009D0928"/>
    <w:rsid w:val="009D0989"/>
    <w:rsid w:val="009D15F8"/>
    <w:rsid w:val="009D1941"/>
    <w:rsid w:val="009D1B99"/>
    <w:rsid w:val="009D1DD8"/>
    <w:rsid w:val="009D2609"/>
    <w:rsid w:val="009D2884"/>
    <w:rsid w:val="009D2A4F"/>
    <w:rsid w:val="009D2E46"/>
    <w:rsid w:val="009D2F24"/>
    <w:rsid w:val="009D325B"/>
    <w:rsid w:val="009D3407"/>
    <w:rsid w:val="009D35CC"/>
    <w:rsid w:val="009D377D"/>
    <w:rsid w:val="009D3890"/>
    <w:rsid w:val="009D3B41"/>
    <w:rsid w:val="009D3D0B"/>
    <w:rsid w:val="009D4062"/>
    <w:rsid w:val="009D45C8"/>
    <w:rsid w:val="009D4D44"/>
    <w:rsid w:val="009D4DF9"/>
    <w:rsid w:val="009D4FF7"/>
    <w:rsid w:val="009D51E2"/>
    <w:rsid w:val="009D5393"/>
    <w:rsid w:val="009D5445"/>
    <w:rsid w:val="009D5604"/>
    <w:rsid w:val="009D565F"/>
    <w:rsid w:val="009D6026"/>
    <w:rsid w:val="009D65B9"/>
    <w:rsid w:val="009D6C11"/>
    <w:rsid w:val="009D6C99"/>
    <w:rsid w:val="009D70EE"/>
    <w:rsid w:val="009D7194"/>
    <w:rsid w:val="009D733B"/>
    <w:rsid w:val="009D7949"/>
    <w:rsid w:val="009D7A7F"/>
    <w:rsid w:val="009E0488"/>
    <w:rsid w:val="009E04DC"/>
    <w:rsid w:val="009E0764"/>
    <w:rsid w:val="009E0931"/>
    <w:rsid w:val="009E0DA8"/>
    <w:rsid w:val="009E0FB3"/>
    <w:rsid w:val="009E1000"/>
    <w:rsid w:val="009E106E"/>
    <w:rsid w:val="009E11F6"/>
    <w:rsid w:val="009E1605"/>
    <w:rsid w:val="009E1BEB"/>
    <w:rsid w:val="009E1C20"/>
    <w:rsid w:val="009E1F03"/>
    <w:rsid w:val="009E370E"/>
    <w:rsid w:val="009E3B5A"/>
    <w:rsid w:val="009E3E85"/>
    <w:rsid w:val="009E4562"/>
    <w:rsid w:val="009E46D3"/>
    <w:rsid w:val="009E488C"/>
    <w:rsid w:val="009E48E4"/>
    <w:rsid w:val="009E4E51"/>
    <w:rsid w:val="009E5105"/>
    <w:rsid w:val="009E52D7"/>
    <w:rsid w:val="009E5891"/>
    <w:rsid w:val="009E593F"/>
    <w:rsid w:val="009E5963"/>
    <w:rsid w:val="009E59A1"/>
    <w:rsid w:val="009E6477"/>
    <w:rsid w:val="009E66EE"/>
    <w:rsid w:val="009E681A"/>
    <w:rsid w:val="009E6CD6"/>
    <w:rsid w:val="009E733E"/>
    <w:rsid w:val="009E74C5"/>
    <w:rsid w:val="009F015D"/>
    <w:rsid w:val="009F01DB"/>
    <w:rsid w:val="009F1041"/>
    <w:rsid w:val="009F1253"/>
    <w:rsid w:val="009F16B2"/>
    <w:rsid w:val="009F18E8"/>
    <w:rsid w:val="009F202B"/>
    <w:rsid w:val="009F20C6"/>
    <w:rsid w:val="009F28CE"/>
    <w:rsid w:val="009F2E7E"/>
    <w:rsid w:val="009F37BF"/>
    <w:rsid w:val="009F3DA5"/>
    <w:rsid w:val="009F4326"/>
    <w:rsid w:val="009F43AF"/>
    <w:rsid w:val="009F4702"/>
    <w:rsid w:val="009F484C"/>
    <w:rsid w:val="009F4D5E"/>
    <w:rsid w:val="009F519F"/>
    <w:rsid w:val="009F560A"/>
    <w:rsid w:val="009F5834"/>
    <w:rsid w:val="009F5ABD"/>
    <w:rsid w:val="009F5E79"/>
    <w:rsid w:val="009F687A"/>
    <w:rsid w:val="009F68AC"/>
    <w:rsid w:val="009F6B46"/>
    <w:rsid w:val="009F6C31"/>
    <w:rsid w:val="009F7078"/>
    <w:rsid w:val="009F733B"/>
    <w:rsid w:val="009F7379"/>
    <w:rsid w:val="009F73DA"/>
    <w:rsid w:val="009F7B0A"/>
    <w:rsid w:val="009F7BB2"/>
    <w:rsid w:val="009F7FA6"/>
    <w:rsid w:val="00A00005"/>
    <w:rsid w:val="00A00028"/>
    <w:rsid w:val="00A001C8"/>
    <w:rsid w:val="00A0032D"/>
    <w:rsid w:val="00A0082F"/>
    <w:rsid w:val="00A0097D"/>
    <w:rsid w:val="00A00AE7"/>
    <w:rsid w:val="00A00B80"/>
    <w:rsid w:val="00A0105A"/>
    <w:rsid w:val="00A01593"/>
    <w:rsid w:val="00A01607"/>
    <w:rsid w:val="00A016AA"/>
    <w:rsid w:val="00A01B3E"/>
    <w:rsid w:val="00A023BE"/>
    <w:rsid w:val="00A0244C"/>
    <w:rsid w:val="00A02A53"/>
    <w:rsid w:val="00A02C2C"/>
    <w:rsid w:val="00A02EFA"/>
    <w:rsid w:val="00A02FC7"/>
    <w:rsid w:val="00A033FF"/>
    <w:rsid w:val="00A038D7"/>
    <w:rsid w:val="00A038E2"/>
    <w:rsid w:val="00A03D62"/>
    <w:rsid w:val="00A03FA4"/>
    <w:rsid w:val="00A0409E"/>
    <w:rsid w:val="00A041B4"/>
    <w:rsid w:val="00A046C7"/>
    <w:rsid w:val="00A04BDD"/>
    <w:rsid w:val="00A04E2C"/>
    <w:rsid w:val="00A04EDA"/>
    <w:rsid w:val="00A05202"/>
    <w:rsid w:val="00A05450"/>
    <w:rsid w:val="00A05840"/>
    <w:rsid w:val="00A05843"/>
    <w:rsid w:val="00A05FF4"/>
    <w:rsid w:val="00A06137"/>
    <w:rsid w:val="00A06344"/>
    <w:rsid w:val="00A063FE"/>
    <w:rsid w:val="00A06C38"/>
    <w:rsid w:val="00A06EDB"/>
    <w:rsid w:val="00A07738"/>
    <w:rsid w:val="00A07ACC"/>
    <w:rsid w:val="00A1108E"/>
    <w:rsid w:val="00A11259"/>
    <w:rsid w:val="00A11430"/>
    <w:rsid w:val="00A11799"/>
    <w:rsid w:val="00A1184F"/>
    <w:rsid w:val="00A11BFE"/>
    <w:rsid w:val="00A122A9"/>
    <w:rsid w:val="00A122C5"/>
    <w:rsid w:val="00A123F2"/>
    <w:rsid w:val="00A12D25"/>
    <w:rsid w:val="00A131A1"/>
    <w:rsid w:val="00A1329C"/>
    <w:rsid w:val="00A138CF"/>
    <w:rsid w:val="00A13A8C"/>
    <w:rsid w:val="00A13DEE"/>
    <w:rsid w:val="00A13E26"/>
    <w:rsid w:val="00A141DC"/>
    <w:rsid w:val="00A144F9"/>
    <w:rsid w:val="00A14503"/>
    <w:rsid w:val="00A14928"/>
    <w:rsid w:val="00A14E25"/>
    <w:rsid w:val="00A14E81"/>
    <w:rsid w:val="00A14EE5"/>
    <w:rsid w:val="00A14FFF"/>
    <w:rsid w:val="00A15901"/>
    <w:rsid w:val="00A1598F"/>
    <w:rsid w:val="00A15EDC"/>
    <w:rsid w:val="00A160DD"/>
    <w:rsid w:val="00A16331"/>
    <w:rsid w:val="00A163B8"/>
    <w:rsid w:val="00A1640D"/>
    <w:rsid w:val="00A16896"/>
    <w:rsid w:val="00A16A60"/>
    <w:rsid w:val="00A16A7B"/>
    <w:rsid w:val="00A16E0C"/>
    <w:rsid w:val="00A17070"/>
    <w:rsid w:val="00A174B9"/>
    <w:rsid w:val="00A17A3D"/>
    <w:rsid w:val="00A17BC7"/>
    <w:rsid w:val="00A20252"/>
    <w:rsid w:val="00A203C2"/>
    <w:rsid w:val="00A2062A"/>
    <w:rsid w:val="00A2065D"/>
    <w:rsid w:val="00A2066E"/>
    <w:rsid w:val="00A20765"/>
    <w:rsid w:val="00A20A49"/>
    <w:rsid w:val="00A20D96"/>
    <w:rsid w:val="00A210E7"/>
    <w:rsid w:val="00A21D7A"/>
    <w:rsid w:val="00A21E19"/>
    <w:rsid w:val="00A21EE2"/>
    <w:rsid w:val="00A22796"/>
    <w:rsid w:val="00A22B7C"/>
    <w:rsid w:val="00A22C2E"/>
    <w:rsid w:val="00A22E9D"/>
    <w:rsid w:val="00A2308C"/>
    <w:rsid w:val="00A233F6"/>
    <w:rsid w:val="00A2348F"/>
    <w:rsid w:val="00A236A1"/>
    <w:rsid w:val="00A239A8"/>
    <w:rsid w:val="00A23BA5"/>
    <w:rsid w:val="00A242EC"/>
    <w:rsid w:val="00A24599"/>
    <w:rsid w:val="00A24E78"/>
    <w:rsid w:val="00A24FBC"/>
    <w:rsid w:val="00A253E6"/>
    <w:rsid w:val="00A25B79"/>
    <w:rsid w:val="00A25D7B"/>
    <w:rsid w:val="00A260A0"/>
    <w:rsid w:val="00A26F3B"/>
    <w:rsid w:val="00A27308"/>
    <w:rsid w:val="00A273A9"/>
    <w:rsid w:val="00A27523"/>
    <w:rsid w:val="00A27B52"/>
    <w:rsid w:val="00A27DA6"/>
    <w:rsid w:val="00A27E08"/>
    <w:rsid w:val="00A27FF0"/>
    <w:rsid w:val="00A30007"/>
    <w:rsid w:val="00A300CB"/>
    <w:rsid w:val="00A3064C"/>
    <w:rsid w:val="00A30683"/>
    <w:rsid w:val="00A306FC"/>
    <w:rsid w:val="00A307BD"/>
    <w:rsid w:val="00A3101A"/>
    <w:rsid w:val="00A3115F"/>
    <w:rsid w:val="00A31782"/>
    <w:rsid w:val="00A3189F"/>
    <w:rsid w:val="00A3194F"/>
    <w:rsid w:val="00A31BFC"/>
    <w:rsid w:val="00A31E6C"/>
    <w:rsid w:val="00A32209"/>
    <w:rsid w:val="00A324D8"/>
    <w:rsid w:val="00A3297C"/>
    <w:rsid w:val="00A32BA0"/>
    <w:rsid w:val="00A32BC7"/>
    <w:rsid w:val="00A32D77"/>
    <w:rsid w:val="00A32DFD"/>
    <w:rsid w:val="00A32F2C"/>
    <w:rsid w:val="00A33030"/>
    <w:rsid w:val="00A33079"/>
    <w:rsid w:val="00A3314D"/>
    <w:rsid w:val="00A332B7"/>
    <w:rsid w:val="00A3356E"/>
    <w:rsid w:val="00A33991"/>
    <w:rsid w:val="00A34307"/>
    <w:rsid w:val="00A3439B"/>
    <w:rsid w:val="00A347EE"/>
    <w:rsid w:val="00A35495"/>
    <w:rsid w:val="00A35595"/>
    <w:rsid w:val="00A35A7A"/>
    <w:rsid w:val="00A35AAC"/>
    <w:rsid w:val="00A36427"/>
    <w:rsid w:val="00A36845"/>
    <w:rsid w:val="00A36BDF"/>
    <w:rsid w:val="00A374CD"/>
    <w:rsid w:val="00A378A2"/>
    <w:rsid w:val="00A37CAC"/>
    <w:rsid w:val="00A4070F"/>
    <w:rsid w:val="00A4076B"/>
    <w:rsid w:val="00A407B6"/>
    <w:rsid w:val="00A40950"/>
    <w:rsid w:val="00A40B2D"/>
    <w:rsid w:val="00A40B9A"/>
    <w:rsid w:val="00A40CDE"/>
    <w:rsid w:val="00A40E29"/>
    <w:rsid w:val="00A40F86"/>
    <w:rsid w:val="00A410EC"/>
    <w:rsid w:val="00A41298"/>
    <w:rsid w:val="00A417D4"/>
    <w:rsid w:val="00A418FF"/>
    <w:rsid w:val="00A41D00"/>
    <w:rsid w:val="00A422EE"/>
    <w:rsid w:val="00A4233E"/>
    <w:rsid w:val="00A42403"/>
    <w:rsid w:val="00A4241A"/>
    <w:rsid w:val="00A42BF4"/>
    <w:rsid w:val="00A42E47"/>
    <w:rsid w:val="00A42F3E"/>
    <w:rsid w:val="00A43329"/>
    <w:rsid w:val="00A438DC"/>
    <w:rsid w:val="00A43D01"/>
    <w:rsid w:val="00A43FBD"/>
    <w:rsid w:val="00A43FD4"/>
    <w:rsid w:val="00A441B8"/>
    <w:rsid w:val="00A443D1"/>
    <w:rsid w:val="00A44703"/>
    <w:rsid w:val="00A44A48"/>
    <w:rsid w:val="00A44D9B"/>
    <w:rsid w:val="00A44ECE"/>
    <w:rsid w:val="00A4514F"/>
    <w:rsid w:val="00A45468"/>
    <w:rsid w:val="00A4553B"/>
    <w:rsid w:val="00A455C7"/>
    <w:rsid w:val="00A4568D"/>
    <w:rsid w:val="00A45893"/>
    <w:rsid w:val="00A459E6"/>
    <w:rsid w:val="00A45A7F"/>
    <w:rsid w:val="00A4679A"/>
    <w:rsid w:val="00A46E28"/>
    <w:rsid w:val="00A473D7"/>
    <w:rsid w:val="00A477C6"/>
    <w:rsid w:val="00A478FA"/>
    <w:rsid w:val="00A47A9A"/>
    <w:rsid w:val="00A47D31"/>
    <w:rsid w:val="00A501F6"/>
    <w:rsid w:val="00A50BCE"/>
    <w:rsid w:val="00A51066"/>
    <w:rsid w:val="00A51516"/>
    <w:rsid w:val="00A51653"/>
    <w:rsid w:val="00A51BDE"/>
    <w:rsid w:val="00A51CBF"/>
    <w:rsid w:val="00A51DA8"/>
    <w:rsid w:val="00A51DF8"/>
    <w:rsid w:val="00A5205B"/>
    <w:rsid w:val="00A5219C"/>
    <w:rsid w:val="00A5256F"/>
    <w:rsid w:val="00A52D8E"/>
    <w:rsid w:val="00A52DA1"/>
    <w:rsid w:val="00A5328B"/>
    <w:rsid w:val="00A53AA9"/>
    <w:rsid w:val="00A53BBB"/>
    <w:rsid w:val="00A54367"/>
    <w:rsid w:val="00A544CD"/>
    <w:rsid w:val="00A5485E"/>
    <w:rsid w:val="00A548B1"/>
    <w:rsid w:val="00A5499C"/>
    <w:rsid w:val="00A54CCB"/>
    <w:rsid w:val="00A54E77"/>
    <w:rsid w:val="00A55424"/>
    <w:rsid w:val="00A55682"/>
    <w:rsid w:val="00A55C52"/>
    <w:rsid w:val="00A5605D"/>
    <w:rsid w:val="00A560BA"/>
    <w:rsid w:val="00A560D5"/>
    <w:rsid w:val="00A569F9"/>
    <w:rsid w:val="00A56A2B"/>
    <w:rsid w:val="00A56E63"/>
    <w:rsid w:val="00A57301"/>
    <w:rsid w:val="00A574C8"/>
    <w:rsid w:val="00A574DE"/>
    <w:rsid w:val="00A5757E"/>
    <w:rsid w:val="00A57A93"/>
    <w:rsid w:val="00A60766"/>
    <w:rsid w:val="00A60A6E"/>
    <w:rsid w:val="00A60F52"/>
    <w:rsid w:val="00A615D1"/>
    <w:rsid w:val="00A61DFE"/>
    <w:rsid w:val="00A61F91"/>
    <w:rsid w:val="00A624C9"/>
    <w:rsid w:val="00A62AA8"/>
    <w:rsid w:val="00A62D15"/>
    <w:rsid w:val="00A63062"/>
    <w:rsid w:val="00A630D8"/>
    <w:rsid w:val="00A637A4"/>
    <w:rsid w:val="00A63B4C"/>
    <w:rsid w:val="00A63F67"/>
    <w:rsid w:val="00A64067"/>
    <w:rsid w:val="00A640B1"/>
    <w:rsid w:val="00A64A19"/>
    <w:rsid w:val="00A6508F"/>
    <w:rsid w:val="00A6526F"/>
    <w:rsid w:val="00A65284"/>
    <w:rsid w:val="00A65373"/>
    <w:rsid w:val="00A657BB"/>
    <w:rsid w:val="00A65854"/>
    <w:rsid w:val="00A6594D"/>
    <w:rsid w:val="00A6604B"/>
    <w:rsid w:val="00A66175"/>
    <w:rsid w:val="00A6633B"/>
    <w:rsid w:val="00A664AD"/>
    <w:rsid w:val="00A664E7"/>
    <w:rsid w:val="00A66676"/>
    <w:rsid w:val="00A66A25"/>
    <w:rsid w:val="00A66B85"/>
    <w:rsid w:val="00A66C39"/>
    <w:rsid w:val="00A66E7F"/>
    <w:rsid w:val="00A66F54"/>
    <w:rsid w:val="00A671A4"/>
    <w:rsid w:val="00A673A7"/>
    <w:rsid w:val="00A675F4"/>
    <w:rsid w:val="00A67670"/>
    <w:rsid w:val="00A6781C"/>
    <w:rsid w:val="00A6786C"/>
    <w:rsid w:val="00A678AB"/>
    <w:rsid w:val="00A67917"/>
    <w:rsid w:val="00A679B0"/>
    <w:rsid w:val="00A67A14"/>
    <w:rsid w:val="00A67A90"/>
    <w:rsid w:val="00A67F19"/>
    <w:rsid w:val="00A70225"/>
    <w:rsid w:val="00A70517"/>
    <w:rsid w:val="00A708DF"/>
    <w:rsid w:val="00A70904"/>
    <w:rsid w:val="00A709BB"/>
    <w:rsid w:val="00A70BC3"/>
    <w:rsid w:val="00A717CF"/>
    <w:rsid w:val="00A71BA3"/>
    <w:rsid w:val="00A72239"/>
    <w:rsid w:val="00A722E2"/>
    <w:rsid w:val="00A727BD"/>
    <w:rsid w:val="00A72D44"/>
    <w:rsid w:val="00A72EDC"/>
    <w:rsid w:val="00A72F67"/>
    <w:rsid w:val="00A72FAC"/>
    <w:rsid w:val="00A730AC"/>
    <w:rsid w:val="00A73406"/>
    <w:rsid w:val="00A735A4"/>
    <w:rsid w:val="00A7377A"/>
    <w:rsid w:val="00A73884"/>
    <w:rsid w:val="00A738E6"/>
    <w:rsid w:val="00A740EA"/>
    <w:rsid w:val="00A7424A"/>
    <w:rsid w:val="00A74597"/>
    <w:rsid w:val="00A74A7D"/>
    <w:rsid w:val="00A74D0A"/>
    <w:rsid w:val="00A74D20"/>
    <w:rsid w:val="00A7542C"/>
    <w:rsid w:val="00A756FE"/>
    <w:rsid w:val="00A757F9"/>
    <w:rsid w:val="00A759BE"/>
    <w:rsid w:val="00A75BC4"/>
    <w:rsid w:val="00A75C52"/>
    <w:rsid w:val="00A75C7F"/>
    <w:rsid w:val="00A75FA5"/>
    <w:rsid w:val="00A764E0"/>
    <w:rsid w:val="00A7653B"/>
    <w:rsid w:val="00A767B2"/>
    <w:rsid w:val="00A76BDD"/>
    <w:rsid w:val="00A76BE7"/>
    <w:rsid w:val="00A7717C"/>
    <w:rsid w:val="00A774B2"/>
    <w:rsid w:val="00A776A9"/>
    <w:rsid w:val="00A77C30"/>
    <w:rsid w:val="00A77C6C"/>
    <w:rsid w:val="00A77CCE"/>
    <w:rsid w:val="00A80549"/>
    <w:rsid w:val="00A809BE"/>
    <w:rsid w:val="00A80B0C"/>
    <w:rsid w:val="00A81234"/>
    <w:rsid w:val="00A81367"/>
    <w:rsid w:val="00A819D7"/>
    <w:rsid w:val="00A81B11"/>
    <w:rsid w:val="00A81DFB"/>
    <w:rsid w:val="00A82229"/>
    <w:rsid w:val="00A82323"/>
    <w:rsid w:val="00A8244E"/>
    <w:rsid w:val="00A82662"/>
    <w:rsid w:val="00A827FC"/>
    <w:rsid w:val="00A82B9E"/>
    <w:rsid w:val="00A82D16"/>
    <w:rsid w:val="00A82F78"/>
    <w:rsid w:val="00A82FFE"/>
    <w:rsid w:val="00A8307D"/>
    <w:rsid w:val="00A831CF"/>
    <w:rsid w:val="00A831FB"/>
    <w:rsid w:val="00A8322E"/>
    <w:rsid w:val="00A833BB"/>
    <w:rsid w:val="00A8358F"/>
    <w:rsid w:val="00A83B95"/>
    <w:rsid w:val="00A83BC5"/>
    <w:rsid w:val="00A83EB5"/>
    <w:rsid w:val="00A84186"/>
    <w:rsid w:val="00A84424"/>
    <w:rsid w:val="00A846F1"/>
    <w:rsid w:val="00A84937"/>
    <w:rsid w:val="00A85468"/>
    <w:rsid w:val="00A85469"/>
    <w:rsid w:val="00A857B4"/>
    <w:rsid w:val="00A85B14"/>
    <w:rsid w:val="00A85B90"/>
    <w:rsid w:val="00A8674E"/>
    <w:rsid w:val="00A86F91"/>
    <w:rsid w:val="00A875C0"/>
    <w:rsid w:val="00A87C15"/>
    <w:rsid w:val="00A90925"/>
    <w:rsid w:val="00A90DDB"/>
    <w:rsid w:val="00A918DC"/>
    <w:rsid w:val="00A91AE4"/>
    <w:rsid w:val="00A925D7"/>
    <w:rsid w:val="00A92706"/>
    <w:rsid w:val="00A9280B"/>
    <w:rsid w:val="00A9281E"/>
    <w:rsid w:val="00A92939"/>
    <w:rsid w:val="00A92CF1"/>
    <w:rsid w:val="00A93190"/>
    <w:rsid w:val="00A93CB3"/>
    <w:rsid w:val="00A93DAF"/>
    <w:rsid w:val="00A93E6F"/>
    <w:rsid w:val="00A93FD1"/>
    <w:rsid w:val="00A9439C"/>
    <w:rsid w:val="00A943F8"/>
    <w:rsid w:val="00A945C2"/>
    <w:rsid w:val="00A94DF6"/>
    <w:rsid w:val="00A951F2"/>
    <w:rsid w:val="00A96195"/>
    <w:rsid w:val="00A962D6"/>
    <w:rsid w:val="00A963C1"/>
    <w:rsid w:val="00A9668E"/>
    <w:rsid w:val="00A9704A"/>
    <w:rsid w:val="00A9721B"/>
    <w:rsid w:val="00A97395"/>
    <w:rsid w:val="00A9741A"/>
    <w:rsid w:val="00A97511"/>
    <w:rsid w:val="00A97698"/>
    <w:rsid w:val="00A97AD0"/>
    <w:rsid w:val="00A97E06"/>
    <w:rsid w:val="00AA0276"/>
    <w:rsid w:val="00AA06FD"/>
    <w:rsid w:val="00AA0776"/>
    <w:rsid w:val="00AA0874"/>
    <w:rsid w:val="00AA0C5B"/>
    <w:rsid w:val="00AA0CE7"/>
    <w:rsid w:val="00AA0D39"/>
    <w:rsid w:val="00AA1110"/>
    <w:rsid w:val="00AA1377"/>
    <w:rsid w:val="00AA1444"/>
    <w:rsid w:val="00AA1D1B"/>
    <w:rsid w:val="00AA1E1A"/>
    <w:rsid w:val="00AA1FD8"/>
    <w:rsid w:val="00AA2167"/>
    <w:rsid w:val="00AA2755"/>
    <w:rsid w:val="00AA2E06"/>
    <w:rsid w:val="00AA34B8"/>
    <w:rsid w:val="00AA3757"/>
    <w:rsid w:val="00AA37B2"/>
    <w:rsid w:val="00AA3A4A"/>
    <w:rsid w:val="00AA3DB9"/>
    <w:rsid w:val="00AA421C"/>
    <w:rsid w:val="00AA4590"/>
    <w:rsid w:val="00AA46CC"/>
    <w:rsid w:val="00AA46CE"/>
    <w:rsid w:val="00AA49AF"/>
    <w:rsid w:val="00AA4F2F"/>
    <w:rsid w:val="00AA533A"/>
    <w:rsid w:val="00AA57CE"/>
    <w:rsid w:val="00AA584E"/>
    <w:rsid w:val="00AA5AD2"/>
    <w:rsid w:val="00AA5ADC"/>
    <w:rsid w:val="00AA5D14"/>
    <w:rsid w:val="00AA5D22"/>
    <w:rsid w:val="00AA5DF4"/>
    <w:rsid w:val="00AA5E45"/>
    <w:rsid w:val="00AA6517"/>
    <w:rsid w:val="00AA6C4B"/>
    <w:rsid w:val="00AA6CB3"/>
    <w:rsid w:val="00AA6E1B"/>
    <w:rsid w:val="00AA7078"/>
    <w:rsid w:val="00AA7090"/>
    <w:rsid w:val="00AA7211"/>
    <w:rsid w:val="00AA7285"/>
    <w:rsid w:val="00AA7540"/>
    <w:rsid w:val="00AA7779"/>
    <w:rsid w:val="00AA780F"/>
    <w:rsid w:val="00AA7B8C"/>
    <w:rsid w:val="00AB009E"/>
    <w:rsid w:val="00AB0B9C"/>
    <w:rsid w:val="00AB0EAC"/>
    <w:rsid w:val="00AB10A3"/>
    <w:rsid w:val="00AB12C8"/>
    <w:rsid w:val="00AB12FF"/>
    <w:rsid w:val="00AB146D"/>
    <w:rsid w:val="00AB18EE"/>
    <w:rsid w:val="00AB1BB4"/>
    <w:rsid w:val="00AB1DEB"/>
    <w:rsid w:val="00AB2769"/>
    <w:rsid w:val="00AB27AA"/>
    <w:rsid w:val="00AB2A85"/>
    <w:rsid w:val="00AB2E00"/>
    <w:rsid w:val="00AB3283"/>
    <w:rsid w:val="00AB38AD"/>
    <w:rsid w:val="00AB3C8A"/>
    <w:rsid w:val="00AB3E6B"/>
    <w:rsid w:val="00AB434D"/>
    <w:rsid w:val="00AB4970"/>
    <w:rsid w:val="00AB4C48"/>
    <w:rsid w:val="00AB4D0B"/>
    <w:rsid w:val="00AB51C8"/>
    <w:rsid w:val="00AB5269"/>
    <w:rsid w:val="00AB5586"/>
    <w:rsid w:val="00AB58E8"/>
    <w:rsid w:val="00AB5FC3"/>
    <w:rsid w:val="00AB61E4"/>
    <w:rsid w:val="00AB6406"/>
    <w:rsid w:val="00AB65B4"/>
    <w:rsid w:val="00AB695D"/>
    <w:rsid w:val="00AB6B5E"/>
    <w:rsid w:val="00AB737B"/>
    <w:rsid w:val="00AB7684"/>
    <w:rsid w:val="00AB7918"/>
    <w:rsid w:val="00AB7B25"/>
    <w:rsid w:val="00AB7CB8"/>
    <w:rsid w:val="00AC00E7"/>
    <w:rsid w:val="00AC06DB"/>
    <w:rsid w:val="00AC0BAE"/>
    <w:rsid w:val="00AC0E78"/>
    <w:rsid w:val="00AC10AA"/>
    <w:rsid w:val="00AC111D"/>
    <w:rsid w:val="00AC126F"/>
    <w:rsid w:val="00AC13B3"/>
    <w:rsid w:val="00AC13D9"/>
    <w:rsid w:val="00AC13F7"/>
    <w:rsid w:val="00AC1415"/>
    <w:rsid w:val="00AC14B3"/>
    <w:rsid w:val="00AC157B"/>
    <w:rsid w:val="00AC1BD7"/>
    <w:rsid w:val="00AC1E9C"/>
    <w:rsid w:val="00AC2005"/>
    <w:rsid w:val="00AC265D"/>
    <w:rsid w:val="00AC2805"/>
    <w:rsid w:val="00AC2A1F"/>
    <w:rsid w:val="00AC2C49"/>
    <w:rsid w:val="00AC3256"/>
    <w:rsid w:val="00AC3304"/>
    <w:rsid w:val="00AC38FF"/>
    <w:rsid w:val="00AC3DC0"/>
    <w:rsid w:val="00AC409D"/>
    <w:rsid w:val="00AC426D"/>
    <w:rsid w:val="00AC43D2"/>
    <w:rsid w:val="00AC47AE"/>
    <w:rsid w:val="00AC4A94"/>
    <w:rsid w:val="00AC4B18"/>
    <w:rsid w:val="00AC4B34"/>
    <w:rsid w:val="00AC4E3E"/>
    <w:rsid w:val="00AC4F91"/>
    <w:rsid w:val="00AC50A6"/>
    <w:rsid w:val="00AC55C0"/>
    <w:rsid w:val="00AC5C45"/>
    <w:rsid w:val="00AC66A0"/>
    <w:rsid w:val="00AC6864"/>
    <w:rsid w:val="00AC6DE2"/>
    <w:rsid w:val="00AC6EA6"/>
    <w:rsid w:val="00AC70D4"/>
    <w:rsid w:val="00AC737D"/>
    <w:rsid w:val="00AC7655"/>
    <w:rsid w:val="00AC76A6"/>
    <w:rsid w:val="00AC7E8B"/>
    <w:rsid w:val="00AC7F43"/>
    <w:rsid w:val="00AC7F52"/>
    <w:rsid w:val="00AC7FF3"/>
    <w:rsid w:val="00AD0007"/>
    <w:rsid w:val="00AD02F5"/>
    <w:rsid w:val="00AD05A6"/>
    <w:rsid w:val="00AD06AC"/>
    <w:rsid w:val="00AD0ABD"/>
    <w:rsid w:val="00AD2262"/>
    <w:rsid w:val="00AD22C5"/>
    <w:rsid w:val="00AD2519"/>
    <w:rsid w:val="00AD283D"/>
    <w:rsid w:val="00AD294A"/>
    <w:rsid w:val="00AD2E6B"/>
    <w:rsid w:val="00AD3115"/>
    <w:rsid w:val="00AD3920"/>
    <w:rsid w:val="00AD3D9F"/>
    <w:rsid w:val="00AD465C"/>
    <w:rsid w:val="00AD4D66"/>
    <w:rsid w:val="00AD516C"/>
    <w:rsid w:val="00AD5922"/>
    <w:rsid w:val="00AD5CB8"/>
    <w:rsid w:val="00AD5E96"/>
    <w:rsid w:val="00AD5F80"/>
    <w:rsid w:val="00AD61E3"/>
    <w:rsid w:val="00AD6555"/>
    <w:rsid w:val="00AD6A0F"/>
    <w:rsid w:val="00AD6F4A"/>
    <w:rsid w:val="00AD72AF"/>
    <w:rsid w:val="00AD77E5"/>
    <w:rsid w:val="00AD791A"/>
    <w:rsid w:val="00AD79DB"/>
    <w:rsid w:val="00AD7D8F"/>
    <w:rsid w:val="00AD7FA3"/>
    <w:rsid w:val="00AE0162"/>
    <w:rsid w:val="00AE05EA"/>
    <w:rsid w:val="00AE0781"/>
    <w:rsid w:val="00AE094C"/>
    <w:rsid w:val="00AE0DE1"/>
    <w:rsid w:val="00AE0E06"/>
    <w:rsid w:val="00AE0EDF"/>
    <w:rsid w:val="00AE1128"/>
    <w:rsid w:val="00AE1422"/>
    <w:rsid w:val="00AE14F4"/>
    <w:rsid w:val="00AE15D4"/>
    <w:rsid w:val="00AE1AB0"/>
    <w:rsid w:val="00AE1DF8"/>
    <w:rsid w:val="00AE1E93"/>
    <w:rsid w:val="00AE2143"/>
    <w:rsid w:val="00AE2192"/>
    <w:rsid w:val="00AE2609"/>
    <w:rsid w:val="00AE2684"/>
    <w:rsid w:val="00AE29A8"/>
    <w:rsid w:val="00AE3211"/>
    <w:rsid w:val="00AE328B"/>
    <w:rsid w:val="00AE359B"/>
    <w:rsid w:val="00AE3960"/>
    <w:rsid w:val="00AE3EEF"/>
    <w:rsid w:val="00AE4074"/>
    <w:rsid w:val="00AE439A"/>
    <w:rsid w:val="00AE4561"/>
    <w:rsid w:val="00AE54D5"/>
    <w:rsid w:val="00AE591D"/>
    <w:rsid w:val="00AE5E61"/>
    <w:rsid w:val="00AE617A"/>
    <w:rsid w:val="00AE6778"/>
    <w:rsid w:val="00AE67C1"/>
    <w:rsid w:val="00AE6CD9"/>
    <w:rsid w:val="00AE713F"/>
    <w:rsid w:val="00AE76B9"/>
    <w:rsid w:val="00AF01CB"/>
    <w:rsid w:val="00AF0728"/>
    <w:rsid w:val="00AF08E1"/>
    <w:rsid w:val="00AF09C7"/>
    <w:rsid w:val="00AF09E6"/>
    <w:rsid w:val="00AF0DC2"/>
    <w:rsid w:val="00AF0E62"/>
    <w:rsid w:val="00AF1317"/>
    <w:rsid w:val="00AF1474"/>
    <w:rsid w:val="00AF15A7"/>
    <w:rsid w:val="00AF1A40"/>
    <w:rsid w:val="00AF1A5C"/>
    <w:rsid w:val="00AF1CC2"/>
    <w:rsid w:val="00AF1D86"/>
    <w:rsid w:val="00AF1FDF"/>
    <w:rsid w:val="00AF20EA"/>
    <w:rsid w:val="00AF20FB"/>
    <w:rsid w:val="00AF22F8"/>
    <w:rsid w:val="00AF2FFD"/>
    <w:rsid w:val="00AF3458"/>
    <w:rsid w:val="00AF37F7"/>
    <w:rsid w:val="00AF384D"/>
    <w:rsid w:val="00AF3888"/>
    <w:rsid w:val="00AF3A05"/>
    <w:rsid w:val="00AF3DFD"/>
    <w:rsid w:val="00AF44C8"/>
    <w:rsid w:val="00AF4B96"/>
    <w:rsid w:val="00AF4BF4"/>
    <w:rsid w:val="00AF4BF9"/>
    <w:rsid w:val="00AF551F"/>
    <w:rsid w:val="00AF55FA"/>
    <w:rsid w:val="00AF5706"/>
    <w:rsid w:val="00AF5967"/>
    <w:rsid w:val="00AF5A88"/>
    <w:rsid w:val="00AF5AE8"/>
    <w:rsid w:val="00AF5F84"/>
    <w:rsid w:val="00AF6563"/>
    <w:rsid w:val="00AF6EEF"/>
    <w:rsid w:val="00AF735A"/>
    <w:rsid w:val="00AF75FC"/>
    <w:rsid w:val="00AF7766"/>
    <w:rsid w:val="00AF78A5"/>
    <w:rsid w:val="00B0025D"/>
    <w:rsid w:val="00B006D8"/>
    <w:rsid w:val="00B0073B"/>
    <w:rsid w:val="00B00A61"/>
    <w:rsid w:val="00B02099"/>
    <w:rsid w:val="00B02174"/>
    <w:rsid w:val="00B02209"/>
    <w:rsid w:val="00B02238"/>
    <w:rsid w:val="00B02265"/>
    <w:rsid w:val="00B0250B"/>
    <w:rsid w:val="00B02892"/>
    <w:rsid w:val="00B0313D"/>
    <w:rsid w:val="00B03337"/>
    <w:rsid w:val="00B035B0"/>
    <w:rsid w:val="00B03890"/>
    <w:rsid w:val="00B03A3C"/>
    <w:rsid w:val="00B03D35"/>
    <w:rsid w:val="00B03DE4"/>
    <w:rsid w:val="00B0420E"/>
    <w:rsid w:val="00B0458A"/>
    <w:rsid w:val="00B0487B"/>
    <w:rsid w:val="00B04AEB"/>
    <w:rsid w:val="00B05065"/>
    <w:rsid w:val="00B05194"/>
    <w:rsid w:val="00B0540F"/>
    <w:rsid w:val="00B056DE"/>
    <w:rsid w:val="00B059A9"/>
    <w:rsid w:val="00B05D03"/>
    <w:rsid w:val="00B05E39"/>
    <w:rsid w:val="00B061FF"/>
    <w:rsid w:val="00B06545"/>
    <w:rsid w:val="00B067C4"/>
    <w:rsid w:val="00B0688D"/>
    <w:rsid w:val="00B06A2F"/>
    <w:rsid w:val="00B06AA0"/>
    <w:rsid w:val="00B06B45"/>
    <w:rsid w:val="00B06C3E"/>
    <w:rsid w:val="00B06D33"/>
    <w:rsid w:val="00B06FBF"/>
    <w:rsid w:val="00B07249"/>
    <w:rsid w:val="00B074B3"/>
    <w:rsid w:val="00B074D5"/>
    <w:rsid w:val="00B07937"/>
    <w:rsid w:val="00B103C5"/>
    <w:rsid w:val="00B1041F"/>
    <w:rsid w:val="00B1076A"/>
    <w:rsid w:val="00B1092E"/>
    <w:rsid w:val="00B10AD8"/>
    <w:rsid w:val="00B11792"/>
    <w:rsid w:val="00B118D8"/>
    <w:rsid w:val="00B1231B"/>
    <w:rsid w:val="00B127AF"/>
    <w:rsid w:val="00B12904"/>
    <w:rsid w:val="00B12B44"/>
    <w:rsid w:val="00B12B95"/>
    <w:rsid w:val="00B1394E"/>
    <w:rsid w:val="00B13DA6"/>
    <w:rsid w:val="00B141BB"/>
    <w:rsid w:val="00B1466C"/>
    <w:rsid w:val="00B149B2"/>
    <w:rsid w:val="00B14BA4"/>
    <w:rsid w:val="00B14F7F"/>
    <w:rsid w:val="00B15074"/>
    <w:rsid w:val="00B152F4"/>
    <w:rsid w:val="00B154B3"/>
    <w:rsid w:val="00B154B5"/>
    <w:rsid w:val="00B157BA"/>
    <w:rsid w:val="00B1664E"/>
    <w:rsid w:val="00B169ED"/>
    <w:rsid w:val="00B17074"/>
    <w:rsid w:val="00B17303"/>
    <w:rsid w:val="00B1744E"/>
    <w:rsid w:val="00B17682"/>
    <w:rsid w:val="00B177A5"/>
    <w:rsid w:val="00B177D2"/>
    <w:rsid w:val="00B177F1"/>
    <w:rsid w:val="00B17BDD"/>
    <w:rsid w:val="00B17CA4"/>
    <w:rsid w:val="00B17FBB"/>
    <w:rsid w:val="00B200F2"/>
    <w:rsid w:val="00B20223"/>
    <w:rsid w:val="00B20496"/>
    <w:rsid w:val="00B206FC"/>
    <w:rsid w:val="00B20833"/>
    <w:rsid w:val="00B20890"/>
    <w:rsid w:val="00B20BDB"/>
    <w:rsid w:val="00B21343"/>
    <w:rsid w:val="00B21776"/>
    <w:rsid w:val="00B219AA"/>
    <w:rsid w:val="00B21A5B"/>
    <w:rsid w:val="00B21D99"/>
    <w:rsid w:val="00B221C7"/>
    <w:rsid w:val="00B22260"/>
    <w:rsid w:val="00B22402"/>
    <w:rsid w:val="00B22549"/>
    <w:rsid w:val="00B2279B"/>
    <w:rsid w:val="00B22898"/>
    <w:rsid w:val="00B22BFA"/>
    <w:rsid w:val="00B22D6E"/>
    <w:rsid w:val="00B230E1"/>
    <w:rsid w:val="00B23135"/>
    <w:rsid w:val="00B231DE"/>
    <w:rsid w:val="00B232FE"/>
    <w:rsid w:val="00B23522"/>
    <w:rsid w:val="00B23564"/>
    <w:rsid w:val="00B23698"/>
    <w:rsid w:val="00B2376E"/>
    <w:rsid w:val="00B2388A"/>
    <w:rsid w:val="00B23EB7"/>
    <w:rsid w:val="00B23FFE"/>
    <w:rsid w:val="00B240EE"/>
    <w:rsid w:val="00B243EB"/>
    <w:rsid w:val="00B24581"/>
    <w:rsid w:val="00B247BA"/>
    <w:rsid w:val="00B24820"/>
    <w:rsid w:val="00B249CD"/>
    <w:rsid w:val="00B24C80"/>
    <w:rsid w:val="00B24FB1"/>
    <w:rsid w:val="00B25143"/>
    <w:rsid w:val="00B251DE"/>
    <w:rsid w:val="00B25825"/>
    <w:rsid w:val="00B2585D"/>
    <w:rsid w:val="00B25962"/>
    <w:rsid w:val="00B25CB1"/>
    <w:rsid w:val="00B25E57"/>
    <w:rsid w:val="00B2601B"/>
    <w:rsid w:val="00B266FA"/>
    <w:rsid w:val="00B26902"/>
    <w:rsid w:val="00B269DB"/>
    <w:rsid w:val="00B26A9C"/>
    <w:rsid w:val="00B26C40"/>
    <w:rsid w:val="00B26D82"/>
    <w:rsid w:val="00B27359"/>
    <w:rsid w:val="00B27739"/>
    <w:rsid w:val="00B27C42"/>
    <w:rsid w:val="00B30884"/>
    <w:rsid w:val="00B308E6"/>
    <w:rsid w:val="00B30B4B"/>
    <w:rsid w:val="00B30BA2"/>
    <w:rsid w:val="00B30D09"/>
    <w:rsid w:val="00B30E29"/>
    <w:rsid w:val="00B30F71"/>
    <w:rsid w:val="00B3172B"/>
    <w:rsid w:val="00B3194F"/>
    <w:rsid w:val="00B31C49"/>
    <w:rsid w:val="00B31DDF"/>
    <w:rsid w:val="00B3248C"/>
    <w:rsid w:val="00B32EB9"/>
    <w:rsid w:val="00B3312D"/>
    <w:rsid w:val="00B333F8"/>
    <w:rsid w:val="00B3374A"/>
    <w:rsid w:val="00B33974"/>
    <w:rsid w:val="00B33B47"/>
    <w:rsid w:val="00B33D16"/>
    <w:rsid w:val="00B33E1A"/>
    <w:rsid w:val="00B33F57"/>
    <w:rsid w:val="00B33FC2"/>
    <w:rsid w:val="00B341D6"/>
    <w:rsid w:val="00B3423E"/>
    <w:rsid w:val="00B346BF"/>
    <w:rsid w:val="00B347F1"/>
    <w:rsid w:val="00B348F0"/>
    <w:rsid w:val="00B34A39"/>
    <w:rsid w:val="00B34A99"/>
    <w:rsid w:val="00B34CFF"/>
    <w:rsid w:val="00B34F0B"/>
    <w:rsid w:val="00B3502B"/>
    <w:rsid w:val="00B3514E"/>
    <w:rsid w:val="00B3537B"/>
    <w:rsid w:val="00B35724"/>
    <w:rsid w:val="00B35755"/>
    <w:rsid w:val="00B35774"/>
    <w:rsid w:val="00B3599F"/>
    <w:rsid w:val="00B35C3E"/>
    <w:rsid w:val="00B3602A"/>
    <w:rsid w:val="00B36473"/>
    <w:rsid w:val="00B3656D"/>
    <w:rsid w:val="00B36577"/>
    <w:rsid w:val="00B36670"/>
    <w:rsid w:val="00B366D2"/>
    <w:rsid w:val="00B36C48"/>
    <w:rsid w:val="00B36EBC"/>
    <w:rsid w:val="00B376F1"/>
    <w:rsid w:val="00B3796C"/>
    <w:rsid w:val="00B37A01"/>
    <w:rsid w:val="00B37B12"/>
    <w:rsid w:val="00B37ECE"/>
    <w:rsid w:val="00B40111"/>
    <w:rsid w:val="00B401F3"/>
    <w:rsid w:val="00B402DA"/>
    <w:rsid w:val="00B40460"/>
    <w:rsid w:val="00B404B2"/>
    <w:rsid w:val="00B408FD"/>
    <w:rsid w:val="00B40A2D"/>
    <w:rsid w:val="00B40BEA"/>
    <w:rsid w:val="00B40D4E"/>
    <w:rsid w:val="00B40EC3"/>
    <w:rsid w:val="00B4140A"/>
    <w:rsid w:val="00B41418"/>
    <w:rsid w:val="00B414C9"/>
    <w:rsid w:val="00B415E5"/>
    <w:rsid w:val="00B4167C"/>
    <w:rsid w:val="00B4180F"/>
    <w:rsid w:val="00B41962"/>
    <w:rsid w:val="00B41A7E"/>
    <w:rsid w:val="00B41D9D"/>
    <w:rsid w:val="00B4220C"/>
    <w:rsid w:val="00B42372"/>
    <w:rsid w:val="00B42A89"/>
    <w:rsid w:val="00B42D2B"/>
    <w:rsid w:val="00B42D97"/>
    <w:rsid w:val="00B42DCD"/>
    <w:rsid w:val="00B431BA"/>
    <w:rsid w:val="00B43B2D"/>
    <w:rsid w:val="00B44029"/>
    <w:rsid w:val="00B44653"/>
    <w:rsid w:val="00B44C12"/>
    <w:rsid w:val="00B44FFA"/>
    <w:rsid w:val="00B451D8"/>
    <w:rsid w:val="00B45428"/>
    <w:rsid w:val="00B454AB"/>
    <w:rsid w:val="00B454F6"/>
    <w:rsid w:val="00B460B3"/>
    <w:rsid w:val="00B461F8"/>
    <w:rsid w:val="00B46FA5"/>
    <w:rsid w:val="00B47165"/>
    <w:rsid w:val="00B475CB"/>
    <w:rsid w:val="00B4771A"/>
    <w:rsid w:val="00B47943"/>
    <w:rsid w:val="00B47959"/>
    <w:rsid w:val="00B47DE3"/>
    <w:rsid w:val="00B47DFA"/>
    <w:rsid w:val="00B50022"/>
    <w:rsid w:val="00B50446"/>
    <w:rsid w:val="00B506FA"/>
    <w:rsid w:val="00B50A6E"/>
    <w:rsid w:val="00B51207"/>
    <w:rsid w:val="00B512C8"/>
    <w:rsid w:val="00B512D2"/>
    <w:rsid w:val="00B513D2"/>
    <w:rsid w:val="00B516F6"/>
    <w:rsid w:val="00B518F4"/>
    <w:rsid w:val="00B51919"/>
    <w:rsid w:val="00B51A42"/>
    <w:rsid w:val="00B527BF"/>
    <w:rsid w:val="00B52AF7"/>
    <w:rsid w:val="00B52C0E"/>
    <w:rsid w:val="00B52DC6"/>
    <w:rsid w:val="00B52E82"/>
    <w:rsid w:val="00B530FD"/>
    <w:rsid w:val="00B53159"/>
    <w:rsid w:val="00B531DC"/>
    <w:rsid w:val="00B53657"/>
    <w:rsid w:val="00B53730"/>
    <w:rsid w:val="00B53905"/>
    <w:rsid w:val="00B53920"/>
    <w:rsid w:val="00B53C03"/>
    <w:rsid w:val="00B53C88"/>
    <w:rsid w:val="00B53C9C"/>
    <w:rsid w:val="00B54080"/>
    <w:rsid w:val="00B546D6"/>
    <w:rsid w:val="00B54B68"/>
    <w:rsid w:val="00B54D4F"/>
    <w:rsid w:val="00B55219"/>
    <w:rsid w:val="00B554CD"/>
    <w:rsid w:val="00B558FE"/>
    <w:rsid w:val="00B55A17"/>
    <w:rsid w:val="00B55D1A"/>
    <w:rsid w:val="00B55D4A"/>
    <w:rsid w:val="00B56396"/>
    <w:rsid w:val="00B5639B"/>
    <w:rsid w:val="00B563B5"/>
    <w:rsid w:val="00B5676B"/>
    <w:rsid w:val="00B5682D"/>
    <w:rsid w:val="00B5687D"/>
    <w:rsid w:val="00B5696B"/>
    <w:rsid w:val="00B56DC4"/>
    <w:rsid w:val="00B56DFF"/>
    <w:rsid w:val="00B56E4E"/>
    <w:rsid w:val="00B57874"/>
    <w:rsid w:val="00B57A9F"/>
    <w:rsid w:val="00B57F02"/>
    <w:rsid w:val="00B6069B"/>
    <w:rsid w:val="00B609C5"/>
    <w:rsid w:val="00B60B63"/>
    <w:rsid w:val="00B60C3E"/>
    <w:rsid w:val="00B610BA"/>
    <w:rsid w:val="00B615CB"/>
    <w:rsid w:val="00B616D8"/>
    <w:rsid w:val="00B617A9"/>
    <w:rsid w:val="00B61D95"/>
    <w:rsid w:val="00B61E41"/>
    <w:rsid w:val="00B61ED5"/>
    <w:rsid w:val="00B62085"/>
    <w:rsid w:val="00B62AE0"/>
    <w:rsid w:val="00B63284"/>
    <w:rsid w:val="00B63709"/>
    <w:rsid w:val="00B6373D"/>
    <w:rsid w:val="00B63964"/>
    <w:rsid w:val="00B63E30"/>
    <w:rsid w:val="00B645FA"/>
    <w:rsid w:val="00B64775"/>
    <w:rsid w:val="00B64BF2"/>
    <w:rsid w:val="00B64D39"/>
    <w:rsid w:val="00B64F04"/>
    <w:rsid w:val="00B6520E"/>
    <w:rsid w:val="00B6531D"/>
    <w:rsid w:val="00B6532A"/>
    <w:rsid w:val="00B65660"/>
    <w:rsid w:val="00B65755"/>
    <w:rsid w:val="00B657AB"/>
    <w:rsid w:val="00B657E6"/>
    <w:rsid w:val="00B65AF9"/>
    <w:rsid w:val="00B65FF0"/>
    <w:rsid w:val="00B662EB"/>
    <w:rsid w:val="00B663CD"/>
    <w:rsid w:val="00B665C8"/>
    <w:rsid w:val="00B67013"/>
    <w:rsid w:val="00B67260"/>
    <w:rsid w:val="00B67AB1"/>
    <w:rsid w:val="00B67B4F"/>
    <w:rsid w:val="00B67E6B"/>
    <w:rsid w:val="00B67F6E"/>
    <w:rsid w:val="00B702CD"/>
    <w:rsid w:val="00B7041C"/>
    <w:rsid w:val="00B7070A"/>
    <w:rsid w:val="00B70D22"/>
    <w:rsid w:val="00B71898"/>
    <w:rsid w:val="00B71A1D"/>
    <w:rsid w:val="00B71BBB"/>
    <w:rsid w:val="00B71D73"/>
    <w:rsid w:val="00B7207F"/>
    <w:rsid w:val="00B72089"/>
    <w:rsid w:val="00B726F8"/>
    <w:rsid w:val="00B7273E"/>
    <w:rsid w:val="00B727C5"/>
    <w:rsid w:val="00B72C08"/>
    <w:rsid w:val="00B72DD5"/>
    <w:rsid w:val="00B72EBB"/>
    <w:rsid w:val="00B7305E"/>
    <w:rsid w:val="00B7316F"/>
    <w:rsid w:val="00B73288"/>
    <w:rsid w:val="00B7350D"/>
    <w:rsid w:val="00B735FB"/>
    <w:rsid w:val="00B7365D"/>
    <w:rsid w:val="00B73B28"/>
    <w:rsid w:val="00B73E58"/>
    <w:rsid w:val="00B73EC5"/>
    <w:rsid w:val="00B74251"/>
    <w:rsid w:val="00B74308"/>
    <w:rsid w:val="00B74A55"/>
    <w:rsid w:val="00B74A83"/>
    <w:rsid w:val="00B74E5B"/>
    <w:rsid w:val="00B74FE2"/>
    <w:rsid w:val="00B75317"/>
    <w:rsid w:val="00B7575F"/>
    <w:rsid w:val="00B763BE"/>
    <w:rsid w:val="00B76FB2"/>
    <w:rsid w:val="00B76FCB"/>
    <w:rsid w:val="00B77236"/>
    <w:rsid w:val="00B7749A"/>
    <w:rsid w:val="00B77582"/>
    <w:rsid w:val="00B779BB"/>
    <w:rsid w:val="00B77A5A"/>
    <w:rsid w:val="00B77B07"/>
    <w:rsid w:val="00B77BB8"/>
    <w:rsid w:val="00B77E78"/>
    <w:rsid w:val="00B77FDF"/>
    <w:rsid w:val="00B800EC"/>
    <w:rsid w:val="00B80561"/>
    <w:rsid w:val="00B8103D"/>
    <w:rsid w:val="00B81718"/>
    <w:rsid w:val="00B8179E"/>
    <w:rsid w:val="00B81A37"/>
    <w:rsid w:val="00B8252D"/>
    <w:rsid w:val="00B82652"/>
    <w:rsid w:val="00B8314D"/>
    <w:rsid w:val="00B8325B"/>
    <w:rsid w:val="00B83972"/>
    <w:rsid w:val="00B84245"/>
    <w:rsid w:val="00B8468D"/>
    <w:rsid w:val="00B849C2"/>
    <w:rsid w:val="00B8518B"/>
    <w:rsid w:val="00B8556E"/>
    <w:rsid w:val="00B85845"/>
    <w:rsid w:val="00B8586E"/>
    <w:rsid w:val="00B858B1"/>
    <w:rsid w:val="00B85A97"/>
    <w:rsid w:val="00B85C3D"/>
    <w:rsid w:val="00B8600B"/>
    <w:rsid w:val="00B86278"/>
    <w:rsid w:val="00B86AF6"/>
    <w:rsid w:val="00B86E2A"/>
    <w:rsid w:val="00B86EF3"/>
    <w:rsid w:val="00B86F73"/>
    <w:rsid w:val="00B877AA"/>
    <w:rsid w:val="00B87B44"/>
    <w:rsid w:val="00B87C87"/>
    <w:rsid w:val="00B87E3D"/>
    <w:rsid w:val="00B87FCD"/>
    <w:rsid w:val="00B903F3"/>
    <w:rsid w:val="00B90556"/>
    <w:rsid w:val="00B90939"/>
    <w:rsid w:val="00B909D7"/>
    <w:rsid w:val="00B909E7"/>
    <w:rsid w:val="00B90A28"/>
    <w:rsid w:val="00B9121D"/>
    <w:rsid w:val="00B915C5"/>
    <w:rsid w:val="00B91A5D"/>
    <w:rsid w:val="00B91C52"/>
    <w:rsid w:val="00B91CA6"/>
    <w:rsid w:val="00B91F21"/>
    <w:rsid w:val="00B92713"/>
    <w:rsid w:val="00B9279B"/>
    <w:rsid w:val="00B9290B"/>
    <w:rsid w:val="00B92AB7"/>
    <w:rsid w:val="00B92BC7"/>
    <w:rsid w:val="00B9307F"/>
    <w:rsid w:val="00B93378"/>
    <w:rsid w:val="00B93455"/>
    <w:rsid w:val="00B9389E"/>
    <w:rsid w:val="00B93B9C"/>
    <w:rsid w:val="00B93E85"/>
    <w:rsid w:val="00B946A8"/>
    <w:rsid w:val="00B94A6A"/>
    <w:rsid w:val="00B94B02"/>
    <w:rsid w:val="00B94D4C"/>
    <w:rsid w:val="00B94DFE"/>
    <w:rsid w:val="00B94EB5"/>
    <w:rsid w:val="00B95110"/>
    <w:rsid w:val="00B95A01"/>
    <w:rsid w:val="00B95F6F"/>
    <w:rsid w:val="00B95FC8"/>
    <w:rsid w:val="00B9610A"/>
    <w:rsid w:val="00B965DC"/>
    <w:rsid w:val="00B966FB"/>
    <w:rsid w:val="00B96D19"/>
    <w:rsid w:val="00B96EA4"/>
    <w:rsid w:val="00B96FD9"/>
    <w:rsid w:val="00B97282"/>
    <w:rsid w:val="00B975D7"/>
    <w:rsid w:val="00B976BF"/>
    <w:rsid w:val="00B97A3E"/>
    <w:rsid w:val="00B97A65"/>
    <w:rsid w:val="00B97D3D"/>
    <w:rsid w:val="00B97DE9"/>
    <w:rsid w:val="00BA0572"/>
    <w:rsid w:val="00BA07B1"/>
    <w:rsid w:val="00BA091C"/>
    <w:rsid w:val="00BA101D"/>
    <w:rsid w:val="00BA14BA"/>
    <w:rsid w:val="00BA1FFF"/>
    <w:rsid w:val="00BA2089"/>
    <w:rsid w:val="00BA254A"/>
    <w:rsid w:val="00BA267F"/>
    <w:rsid w:val="00BA2F02"/>
    <w:rsid w:val="00BA2FFD"/>
    <w:rsid w:val="00BA3254"/>
    <w:rsid w:val="00BA3491"/>
    <w:rsid w:val="00BA3492"/>
    <w:rsid w:val="00BA3608"/>
    <w:rsid w:val="00BA428A"/>
    <w:rsid w:val="00BA4351"/>
    <w:rsid w:val="00BA4561"/>
    <w:rsid w:val="00BA47E3"/>
    <w:rsid w:val="00BA4ED9"/>
    <w:rsid w:val="00BA5023"/>
    <w:rsid w:val="00BA5365"/>
    <w:rsid w:val="00BA56EB"/>
    <w:rsid w:val="00BA58B6"/>
    <w:rsid w:val="00BA5B30"/>
    <w:rsid w:val="00BA5B72"/>
    <w:rsid w:val="00BA62AD"/>
    <w:rsid w:val="00BA6495"/>
    <w:rsid w:val="00BA664A"/>
    <w:rsid w:val="00BA678B"/>
    <w:rsid w:val="00BA6936"/>
    <w:rsid w:val="00BA6C22"/>
    <w:rsid w:val="00BA6DBD"/>
    <w:rsid w:val="00BA7276"/>
    <w:rsid w:val="00BA7C71"/>
    <w:rsid w:val="00BB0267"/>
    <w:rsid w:val="00BB02EA"/>
    <w:rsid w:val="00BB072E"/>
    <w:rsid w:val="00BB078B"/>
    <w:rsid w:val="00BB0C7E"/>
    <w:rsid w:val="00BB0D66"/>
    <w:rsid w:val="00BB0DE7"/>
    <w:rsid w:val="00BB0E0C"/>
    <w:rsid w:val="00BB112C"/>
    <w:rsid w:val="00BB135F"/>
    <w:rsid w:val="00BB209C"/>
    <w:rsid w:val="00BB218D"/>
    <w:rsid w:val="00BB2B25"/>
    <w:rsid w:val="00BB2ED7"/>
    <w:rsid w:val="00BB30EA"/>
    <w:rsid w:val="00BB35B6"/>
    <w:rsid w:val="00BB37AF"/>
    <w:rsid w:val="00BB3BBC"/>
    <w:rsid w:val="00BB4011"/>
    <w:rsid w:val="00BB4769"/>
    <w:rsid w:val="00BB49D4"/>
    <w:rsid w:val="00BB4AF9"/>
    <w:rsid w:val="00BB4B2D"/>
    <w:rsid w:val="00BB4B37"/>
    <w:rsid w:val="00BB4C08"/>
    <w:rsid w:val="00BB4FDA"/>
    <w:rsid w:val="00BB5053"/>
    <w:rsid w:val="00BB5EC1"/>
    <w:rsid w:val="00BB5F40"/>
    <w:rsid w:val="00BB61BE"/>
    <w:rsid w:val="00BB66B2"/>
    <w:rsid w:val="00BB6891"/>
    <w:rsid w:val="00BB6AC3"/>
    <w:rsid w:val="00BB6C49"/>
    <w:rsid w:val="00BB6E9D"/>
    <w:rsid w:val="00BB7373"/>
    <w:rsid w:val="00BB76DF"/>
    <w:rsid w:val="00BB779D"/>
    <w:rsid w:val="00BB7C9F"/>
    <w:rsid w:val="00BB7CB3"/>
    <w:rsid w:val="00BC050A"/>
    <w:rsid w:val="00BC066A"/>
    <w:rsid w:val="00BC072F"/>
    <w:rsid w:val="00BC11FD"/>
    <w:rsid w:val="00BC122C"/>
    <w:rsid w:val="00BC15CC"/>
    <w:rsid w:val="00BC174B"/>
    <w:rsid w:val="00BC17A9"/>
    <w:rsid w:val="00BC1866"/>
    <w:rsid w:val="00BC1DBD"/>
    <w:rsid w:val="00BC220C"/>
    <w:rsid w:val="00BC2414"/>
    <w:rsid w:val="00BC2930"/>
    <w:rsid w:val="00BC2A25"/>
    <w:rsid w:val="00BC322A"/>
    <w:rsid w:val="00BC40C5"/>
    <w:rsid w:val="00BC438A"/>
    <w:rsid w:val="00BC45D9"/>
    <w:rsid w:val="00BC4728"/>
    <w:rsid w:val="00BC47C5"/>
    <w:rsid w:val="00BC4A4E"/>
    <w:rsid w:val="00BC4B19"/>
    <w:rsid w:val="00BC4B4A"/>
    <w:rsid w:val="00BC4D16"/>
    <w:rsid w:val="00BC4F00"/>
    <w:rsid w:val="00BC5092"/>
    <w:rsid w:val="00BC50F1"/>
    <w:rsid w:val="00BC526B"/>
    <w:rsid w:val="00BC5737"/>
    <w:rsid w:val="00BC5EB0"/>
    <w:rsid w:val="00BC605D"/>
    <w:rsid w:val="00BC6274"/>
    <w:rsid w:val="00BC639A"/>
    <w:rsid w:val="00BC64D9"/>
    <w:rsid w:val="00BC65A7"/>
    <w:rsid w:val="00BC6782"/>
    <w:rsid w:val="00BC6D81"/>
    <w:rsid w:val="00BC70A9"/>
    <w:rsid w:val="00BD032B"/>
    <w:rsid w:val="00BD043C"/>
    <w:rsid w:val="00BD045B"/>
    <w:rsid w:val="00BD0B42"/>
    <w:rsid w:val="00BD0D1E"/>
    <w:rsid w:val="00BD0DA1"/>
    <w:rsid w:val="00BD11FF"/>
    <w:rsid w:val="00BD1200"/>
    <w:rsid w:val="00BD151C"/>
    <w:rsid w:val="00BD1747"/>
    <w:rsid w:val="00BD1C97"/>
    <w:rsid w:val="00BD386A"/>
    <w:rsid w:val="00BD3A51"/>
    <w:rsid w:val="00BD3C1A"/>
    <w:rsid w:val="00BD3C68"/>
    <w:rsid w:val="00BD3F92"/>
    <w:rsid w:val="00BD421D"/>
    <w:rsid w:val="00BD4267"/>
    <w:rsid w:val="00BD4493"/>
    <w:rsid w:val="00BD47E6"/>
    <w:rsid w:val="00BD5052"/>
    <w:rsid w:val="00BD5160"/>
    <w:rsid w:val="00BD521E"/>
    <w:rsid w:val="00BD5413"/>
    <w:rsid w:val="00BD58A0"/>
    <w:rsid w:val="00BD58AC"/>
    <w:rsid w:val="00BD5918"/>
    <w:rsid w:val="00BD5CFC"/>
    <w:rsid w:val="00BD5F35"/>
    <w:rsid w:val="00BD6239"/>
    <w:rsid w:val="00BD6B87"/>
    <w:rsid w:val="00BD6CFA"/>
    <w:rsid w:val="00BD6EF4"/>
    <w:rsid w:val="00BD73FC"/>
    <w:rsid w:val="00BD7696"/>
    <w:rsid w:val="00BD79B1"/>
    <w:rsid w:val="00BE00E2"/>
    <w:rsid w:val="00BE0216"/>
    <w:rsid w:val="00BE03D0"/>
    <w:rsid w:val="00BE04D9"/>
    <w:rsid w:val="00BE08EF"/>
    <w:rsid w:val="00BE0BCC"/>
    <w:rsid w:val="00BE1722"/>
    <w:rsid w:val="00BE1876"/>
    <w:rsid w:val="00BE1B83"/>
    <w:rsid w:val="00BE1FEF"/>
    <w:rsid w:val="00BE28AB"/>
    <w:rsid w:val="00BE29B0"/>
    <w:rsid w:val="00BE2B81"/>
    <w:rsid w:val="00BE311F"/>
    <w:rsid w:val="00BE348F"/>
    <w:rsid w:val="00BE3997"/>
    <w:rsid w:val="00BE3C9C"/>
    <w:rsid w:val="00BE3F6E"/>
    <w:rsid w:val="00BE4614"/>
    <w:rsid w:val="00BE485B"/>
    <w:rsid w:val="00BE4B58"/>
    <w:rsid w:val="00BE4E6F"/>
    <w:rsid w:val="00BE5100"/>
    <w:rsid w:val="00BE529D"/>
    <w:rsid w:val="00BE53DD"/>
    <w:rsid w:val="00BE573E"/>
    <w:rsid w:val="00BE59E2"/>
    <w:rsid w:val="00BE5B32"/>
    <w:rsid w:val="00BE5D1B"/>
    <w:rsid w:val="00BE6065"/>
    <w:rsid w:val="00BE6106"/>
    <w:rsid w:val="00BE6584"/>
    <w:rsid w:val="00BE6637"/>
    <w:rsid w:val="00BE6690"/>
    <w:rsid w:val="00BE6953"/>
    <w:rsid w:val="00BE6F2B"/>
    <w:rsid w:val="00BE6FD4"/>
    <w:rsid w:val="00BE7090"/>
    <w:rsid w:val="00BE749B"/>
    <w:rsid w:val="00BE7D8D"/>
    <w:rsid w:val="00BF05CA"/>
    <w:rsid w:val="00BF10E8"/>
    <w:rsid w:val="00BF1376"/>
    <w:rsid w:val="00BF1B38"/>
    <w:rsid w:val="00BF1B73"/>
    <w:rsid w:val="00BF1D1B"/>
    <w:rsid w:val="00BF2033"/>
    <w:rsid w:val="00BF2320"/>
    <w:rsid w:val="00BF2B02"/>
    <w:rsid w:val="00BF2C93"/>
    <w:rsid w:val="00BF3158"/>
    <w:rsid w:val="00BF3169"/>
    <w:rsid w:val="00BF34E0"/>
    <w:rsid w:val="00BF3911"/>
    <w:rsid w:val="00BF3AC9"/>
    <w:rsid w:val="00BF3BD1"/>
    <w:rsid w:val="00BF3C61"/>
    <w:rsid w:val="00BF3D31"/>
    <w:rsid w:val="00BF412D"/>
    <w:rsid w:val="00BF5023"/>
    <w:rsid w:val="00BF51B7"/>
    <w:rsid w:val="00BF5491"/>
    <w:rsid w:val="00BF5628"/>
    <w:rsid w:val="00BF56BE"/>
    <w:rsid w:val="00BF5AC5"/>
    <w:rsid w:val="00BF602F"/>
    <w:rsid w:val="00BF6229"/>
    <w:rsid w:val="00BF6398"/>
    <w:rsid w:val="00BF6676"/>
    <w:rsid w:val="00BF670D"/>
    <w:rsid w:val="00BF6B8D"/>
    <w:rsid w:val="00BF6EA0"/>
    <w:rsid w:val="00BF725A"/>
    <w:rsid w:val="00BF7615"/>
    <w:rsid w:val="00BF7B60"/>
    <w:rsid w:val="00BF7BA0"/>
    <w:rsid w:val="00BF7BD9"/>
    <w:rsid w:val="00BF7F14"/>
    <w:rsid w:val="00C004DD"/>
    <w:rsid w:val="00C00723"/>
    <w:rsid w:val="00C00953"/>
    <w:rsid w:val="00C00C95"/>
    <w:rsid w:val="00C00EBB"/>
    <w:rsid w:val="00C00F38"/>
    <w:rsid w:val="00C01B1D"/>
    <w:rsid w:val="00C021B2"/>
    <w:rsid w:val="00C02307"/>
    <w:rsid w:val="00C02493"/>
    <w:rsid w:val="00C0250F"/>
    <w:rsid w:val="00C02802"/>
    <w:rsid w:val="00C0314D"/>
    <w:rsid w:val="00C0327E"/>
    <w:rsid w:val="00C03312"/>
    <w:rsid w:val="00C03532"/>
    <w:rsid w:val="00C03605"/>
    <w:rsid w:val="00C0394C"/>
    <w:rsid w:val="00C039A5"/>
    <w:rsid w:val="00C03A04"/>
    <w:rsid w:val="00C03C67"/>
    <w:rsid w:val="00C0441D"/>
    <w:rsid w:val="00C046F7"/>
    <w:rsid w:val="00C05BFF"/>
    <w:rsid w:val="00C062B9"/>
    <w:rsid w:val="00C06374"/>
    <w:rsid w:val="00C063ED"/>
    <w:rsid w:val="00C064FE"/>
    <w:rsid w:val="00C066AB"/>
    <w:rsid w:val="00C067CE"/>
    <w:rsid w:val="00C06A1F"/>
    <w:rsid w:val="00C06EA1"/>
    <w:rsid w:val="00C070F7"/>
    <w:rsid w:val="00C071E1"/>
    <w:rsid w:val="00C07715"/>
    <w:rsid w:val="00C07795"/>
    <w:rsid w:val="00C079DE"/>
    <w:rsid w:val="00C07A1D"/>
    <w:rsid w:val="00C07A9D"/>
    <w:rsid w:val="00C07B5B"/>
    <w:rsid w:val="00C07D9B"/>
    <w:rsid w:val="00C104D1"/>
    <w:rsid w:val="00C10C0B"/>
    <w:rsid w:val="00C10DD5"/>
    <w:rsid w:val="00C10F51"/>
    <w:rsid w:val="00C1122F"/>
    <w:rsid w:val="00C116FB"/>
    <w:rsid w:val="00C11762"/>
    <w:rsid w:val="00C11A6C"/>
    <w:rsid w:val="00C11F76"/>
    <w:rsid w:val="00C12197"/>
    <w:rsid w:val="00C124A6"/>
    <w:rsid w:val="00C12863"/>
    <w:rsid w:val="00C12944"/>
    <w:rsid w:val="00C12989"/>
    <w:rsid w:val="00C12E58"/>
    <w:rsid w:val="00C13567"/>
    <w:rsid w:val="00C13BA5"/>
    <w:rsid w:val="00C13C61"/>
    <w:rsid w:val="00C1421F"/>
    <w:rsid w:val="00C145C0"/>
    <w:rsid w:val="00C1477D"/>
    <w:rsid w:val="00C14D9F"/>
    <w:rsid w:val="00C156A5"/>
    <w:rsid w:val="00C156D7"/>
    <w:rsid w:val="00C15740"/>
    <w:rsid w:val="00C15A27"/>
    <w:rsid w:val="00C15D0C"/>
    <w:rsid w:val="00C15FEF"/>
    <w:rsid w:val="00C165A1"/>
    <w:rsid w:val="00C165DA"/>
    <w:rsid w:val="00C16765"/>
    <w:rsid w:val="00C16A2F"/>
    <w:rsid w:val="00C16AD7"/>
    <w:rsid w:val="00C16DAE"/>
    <w:rsid w:val="00C16F1F"/>
    <w:rsid w:val="00C176A9"/>
    <w:rsid w:val="00C1776A"/>
    <w:rsid w:val="00C20301"/>
    <w:rsid w:val="00C20BBA"/>
    <w:rsid w:val="00C20FFB"/>
    <w:rsid w:val="00C21442"/>
    <w:rsid w:val="00C21711"/>
    <w:rsid w:val="00C21BF1"/>
    <w:rsid w:val="00C21D92"/>
    <w:rsid w:val="00C22275"/>
    <w:rsid w:val="00C22519"/>
    <w:rsid w:val="00C22725"/>
    <w:rsid w:val="00C22950"/>
    <w:rsid w:val="00C229D9"/>
    <w:rsid w:val="00C22C7B"/>
    <w:rsid w:val="00C22F12"/>
    <w:rsid w:val="00C2305C"/>
    <w:rsid w:val="00C233D0"/>
    <w:rsid w:val="00C234A2"/>
    <w:rsid w:val="00C2380D"/>
    <w:rsid w:val="00C23A7F"/>
    <w:rsid w:val="00C23EEE"/>
    <w:rsid w:val="00C23F25"/>
    <w:rsid w:val="00C240E7"/>
    <w:rsid w:val="00C24162"/>
    <w:rsid w:val="00C24216"/>
    <w:rsid w:val="00C24569"/>
    <w:rsid w:val="00C24AD3"/>
    <w:rsid w:val="00C24C34"/>
    <w:rsid w:val="00C24CF8"/>
    <w:rsid w:val="00C24E5C"/>
    <w:rsid w:val="00C24E78"/>
    <w:rsid w:val="00C2509D"/>
    <w:rsid w:val="00C2514A"/>
    <w:rsid w:val="00C25769"/>
    <w:rsid w:val="00C25816"/>
    <w:rsid w:val="00C25854"/>
    <w:rsid w:val="00C25AD4"/>
    <w:rsid w:val="00C25C99"/>
    <w:rsid w:val="00C25DA4"/>
    <w:rsid w:val="00C2646A"/>
    <w:rsid w:val="00C26A4F"/>
    <w:rsid w:val="00C26BEC"/>
    <w:rsid w:val="00C26C06"/>
    <w:rsid w:val="00C26EBA"/>
    <w:rsid w:val="00C26F26"/>
    <w:rsid w:val="00C27175"/>
    <w:rsid w:val="00C271AE"/>
    <w:rsid w:val="00C2796E"/>
    <w:rsid w:val="00C27A2E"/>
    <w:rsid w:val="00C27F9B"/>
    <w:rsid w:val="00C30008"/>
    <w:rsid w:val="00C302BD"/>
    <w:rsid w:val="00C305DD"/>
    <w:rsid w:val="00C30BF7"/>
    <w:rsid w:val="00C31013"/>
    <w:rsid w:val="00C3140F"/>
    <w:rsid w:val="00C31921"/>
    <w:rsid w:val="00C31A5B"/>
    <w:rsid w:val="00C31AB7"/>
    <w:rsid w:val="00C31EC5"/>
    <w:rsid w:val="00C32176"/>
    <w:rsid w:val="00C322D7"/>
    <w:rsid w:val="00C328E4"/>
    <w:rsid w:val="00C32A02"/>
    <w:rsid w:val="00C32A16"/>
    <w:rsid w:val="00C32EA6"/>
    <w:rsid w:val="00C33356"/>
    <w:rsid w:val="00C33E55"/>
    <w:rsid w:val="00C33F76"/>
    <w:rsid w:val="00C341B8"/>
    <w:rsid w:val="00C344DC"/>
    <w:rsid w:val="00C34ABD"/>
    <w:rsid w:val="00C351DF"/>
    <w:rsid w:val="00C353CF"/>
    <w:rsid w:val="00C353DC"/>
    <w:rsid w:val="00C35F0A"/>
    <w:rsid w:val="00C35F43"/>
    <w:rsid w:val="00C360CA"/>
    <w:rsid w:val="00C363A9"/>
    <w:rsid w:val="00C364A5"/>
    <w:rsid w:val="00C36603"/>
    <w:rsid w:val="00C369A4"/>
    <w:rsid w:val="00C36C55"/>
    <w:rsid w:val="00C36EA5"/>
    <w:rsid w:val="00C37088"/>
    <w:rsid w:val="00C3715E"/>
    <w:rsid w:val="00C3772A"/>
    <w:rsid w:val="00C4002D"/>
    <w:rsid w:val="00C401E4"/>
    <w:rsid w:val="00C40316"/>
    <w:rsid w:val="00C408C2"/>
    <w:rsid w:val="00C408D5"/>
    <w:rsid w:val="00C40B77"/>
    <w:rsid w:val="00C40D55"/>
    <w:rsid w:val="00C411B7"/>
    <w:rsid w:val="00C41401"/>
    <w:rsid w:val="00C41D3C"/>
    <w:rsid w:val="00C42402"/>
    <w:rsid w:val="00C427D6"/>
    <w:rsid w:val="00C42B09"/>
    <w:rsid w:val="00C42F96"/>
    <w:rsid w:val="00C430EE"/>
    <w:rsid w:val="00C43292"/>
    <w:rsid w:val="00C432EC"/>
    <w:rsid w:val="00C43801"/>
    <w:rsid w:val="00C4383F"/>
    <w:rsid w:val="00C438BB"/>
    <w:rsid w:val="00C43A90"/>
    <w:rsid w:val="00C43AD9"/>
    <w:rsid w:val="00C440B0"/>
    <w:rsid w:val="00C44372"/>
    <w:rsid w:val="00C4467E"/>
    <w:rsid w:val="00C447A0"/>
    <w:rsid w:val="00C4497D"/>
    <w:rsid w:val="00C44A07"/>
    <w:rsid w:val="00C44BDC"/>
    <w:rsid w:val="00C44E3E"/>
    <w:rsid w:val="00C450A5"/>
    <w:rsid w:val="00C45BFB"/>
    <w:rsid w:val="00C45DCE"/>
    <w:rsid w:val="00C46085"/>
    <w:rsid w:val="00C460FC"/>
    <w:rsid w:val="00C46D15"/>
    <w:rsid w:val="00C46F6E"/>
    <w:rsid w:val="00C47127"/>
    <w:rsid w:val="00C4768C"/>
    <w:rsid w:val="00C47AA0"/>
    <w:rsid w:val="00C47ED0"/>
    <w:rsid w:val="00C500A8"/>
    <w:rsid w:val="00C503C8"/>
    <w:rsid w:val="00C508BC"/>
    <w:rsid w:val="00C50C7D"/>
    <w:rsid w:val="00C50FF9"/>
    <w:rsid w:val="00C5116D"/>
    <w:rsid w:val="00C511CC"/>
    <w:rsid w:val="00C51353"/>
    <w:rsid w:val="00C51D33"/>
    <w:rsid w:val="00C520A5"/>
    <w:rsid w:val="00C521F4"/>
    <w:rsid w:val="00C52889"/>
    <w:rsid w:val="00C528D2"/>
    <w:rsid w:val="00C52D5A"/>
    <w:rsid w:val="00C52D70"/>
    <w:rsid w:val="00C52E8B"/>
    <w:rsid w:val="00C53CA1"/>
    <w:rsid w:val="00C53CFC"/>
    <w:rsid w:val="00C53DE5"/>
    <w:rsid w:val="00C53FEF"/>
    <w:rsid w:val="00C54518"/>
    <w:rsid w:val="00C54B14"/>
    <w:rsid w:val="00C55455"/>
    <w:rsid w:val="00C55E15"/>
    <w:rsid w:val="00C55F0F"/>
    <w:rsid w:val="00C569EE"/>
    <w:rsid w:val="00C56C58"/>
    <w:rsid w:val="00C56CCC"/>
    <w:rsid w:val="00C56F6D"/>
    <w:rsid w:val="00C574AE"/>
    <w:rsid w:val="00C57B3F"/>
    <w:rsid w:val="00C60320"/>
    <w:rsid w:val="00C607FA"/>
    <w:rsid w:val="00C60A63"/>
    <w:rsid w:val="00C60A94"/>
    <w:rsid w:val="00C60ED3"/>
    <w:rsid w:val="00C61626"/>
    <w:rsid w:val="00C617D3"/>
    <w:rsid w:val="00C61B31"/>
    <w:rsid w:val="00C61BB0"/>
    <w:rsid w:val="00C624FC"/>
    <w:rsid w:val="00C62A70"/>
    <w:rsid w:val="00C62B48"/>
    <w:rsid w:val="00C62BAA"/>
    <w:rsid w:val="00C62E08"/>
    <w:rsid w:val="00C631CA"/>
    <w:rsid w:val="00C6352A"/>
    <w:rsid w:val="00C635CC"/>
    <w:rsid w:val="00C63B29"/>
    <w:rsid w:val="00C63D29"/>
    <w:rsid w:val="00C63E6A"/>
    <w:rsid w:val="00C6403F"/>
    <w:rsid w:val="00C6405D"/>
    <w:rsid w:val="00C644F0"/>
    <w:rsid w:val="00C64538"/>
    <w:rsid w:val="00C6482F"/>
    <w:rsid w:val="00C64E85"/>
    <w:rsid w:val="00C64FE6"/>
    <w:rsid w:val="00C65B2D"/>
    <w:rsid w:val="00C65C5D"/>
    <w:rsid w:val="00C65DA0"/>
    <w:rsid w:val="00C65EC2"/>
    <w:rsid w:val="00C66083"/>
    <w:rsid w:val="00C6656A"/>
    <w:rsid w:val="00C666E9"/>
    <w:rsid w:val="00C6671F"/>
    <w:rsid w:val="00C6688A"/>
    <w:rsid w:val="00C66BDD"/>
    <w:rsid w:val="00C66C03"/>
    <w:rsid w:val="00C67057"/>
    <w:rsid w:val="00C67158"/>
    <w:rsid w:val="00C6724A"/>
    <w:rsid w:val="00C67BAC"/>
    <w:rsid w:val="00C67C38"/>
    <w:rsid w:val="00C70383"/>
    <w:rsid w:val="00C70731"/>
    <w:rsid w:val="00C70E47"/>
    <w:rsid w:val="00C71104"/>
    <w:rsid w:val="00C711E5"/>
    <w:rsid w:val="00C716F1"/>
    <w:rsid w:val="00C71DF2"/>
    <w:rsid w:val="00C72178"/>
    <w:rsid w:val="00C72816"/>
    <w:rsid w:val="00C729C9"/>
    <w:rsid w:val="00C72B1D"/>
    <w:rsid w:val="00C72ED6"/>
    <w:rsid w:val="00C730CB"/>
    <w:rsid w:val="00C731FC"/>
    <w:rsid w:val="00C7329F"/>
    <w:rsid w:val="00C73314"/>
    <w:rsid w:val="00C73586"/>
    <w:rsid w:val="00C73782"/>
    <w:rsid w:val="00C73B8D"/>
    <w:rsid w:val="00C73F9C"/>
    <w:rsid w:val="00C74107"/>
    <w:rsid w:val="00C74430"/>
    <w:rsid w:val="00C745E5"/>
    <w:rsid w:val="00C74830"/>
    <w:rsid w:val="00C75031"/>
    <w:rsid w:val="00C752ED"/>
    <w:rsid w:val="00C754A0"/>
    <w:rsid w:val="00C754FF"/>
    <w:rsid w:val="00C7593A"/>
    <w:rsid w:val="00C75D4B"/>
    <w:rsid w:val="00C76330"/>
    <w:rsid w:val="00C76932"/>
    <w:rsid w:val="00C76976"/>
    <w:rsid w:val="00C76D32"/>
    <w:rsid w:val="00C76E8A"/>
    <w:rsid w:val="00C77134"/>
    <w:rsid w:val="00C772D2"/>
    <w:rsid w:val="00C778A2"/>
    <w:rsid w:val="00C77E68"/>
    <w:rsid w:val="00C8034B"/>
    <w:rsid w:val="00C8056E"/>
    <w:rsid w:val="00C80C77"/>
    <w:rsid w:val="00C80D90"/>
    <w:rsid w:val="00C8104E"/>
    <w:rsid w:val="00C8117A"/>
    <w:rsid w:val="00C81245"/>
    <w:rsid w:val="00C81320"/>
    <w:rsid w:val="00C81347"/>
    <w:rsid w:val="00C813C2"/>
    <w:rsid w:val="00C815D0"/>
    <w:rsid w:val="00C81B05"/>
    <w:rsid w:val="00C82179"/>
    <w:rsid w:val="00C8228A"/>
    <w:rsid w:val="00C824E1"/>
    <w:rsid w:val="00C83607"/>
    <w:rsid w:val="00C836EE"/>
    <w:rsid w:val="00C839F2"/>
    <w:rsid w:val="00C83ADF"/>
    <w:rsid w:val="00C83AEE"/>
    <w:rsid w:val="00C83B2A"/>
    <w:rsid w:val="00C83D33"/>
    <w:rsid w:val="00C842BA"/>
    <w:rsid w:val="00C84A7D"/>
    <w:rsid w:val="00C84B88"/>
    <w:rsid w:val="00C84CAA"/>
    <w:rsid w:val="00C84F1F"/>
    <w:rsid w:val="00C853B8"/>
    <w:rsid w:val="00C8550D"/>
    <w:rsid w:val="00C85531"/>
    <w:rsid w:val="00C85563"/>
    <w:rsid w:val="00C85610"/>
    <w:rsid w:val="00C85AC7"/>
    <w:rsid w:val="00C85B0B"/>
    <w:rsid w:val="00C85DAD"/>
    <w:rsid w:val="00C85E93"/>
    <w:rsid w:val="00C8628E"/>
    <w:rsid w:val="00C86DDF"/>
    <w:rsid w:val="00C874D1"/>
    <w:rsid w:val="00C87BA6"/>
    <w:rsid w:val="00C87F07"/>
    <w:rsid w:val="00C87F13"/>
    <w:rsid w:val="00C9003E"/>
    <w:rsid w:val="00C9045E"/>
    <w:rsid w:val="00C90466"/>
    <w:rsid w:val="00C904F9"/>
    <w:rsid w:val="00C906CD"/>
    <w:rsid w:val="00C90962"/>
    <w:rsid w:val="00C90C8A"/>
    <w:rsid w:val="00C90F10"/>
    <w:rsid w:val="00C911E0"/>
    <w:rsid w:val="00C91325"/>
    <w:rsid w:val="00C9133D"/>
    <w:rsid w:val="00C913EB"/>
    <w:rsid w:val="00C918B8"/>
    <w:rsid w:val="00C91F02"/>
    <w:rsid w:val="00C92117"/>
    <w:rsid w:val="00C92840"/>
    <w:rsid w:val="00C9309C"/>
    <w:rsid w:val="00C932AA"/>
    <w:rsid w:val="00C93301"/>
    <w:rsid w:val="00C934E0"/>
    <w:rsid w:val="00C93680"/>
    <w:rsid w:val="00C939EE"/>
    <w:rsid w:val="00C94A2F"/>
    <w:rsid w:val="00C94B76"/>
    <w:rsid w:val="00C94BDC"/>
    <w:rsid w:val="00C94BF9"/>
    <w:rsid w:val="00C94CF0"/>
    <w:rsid w:val="00C95005"/>
    <w:rsid w:val="00C954C8"/>
    <w:rsid w:val="00C9557C"/>
    <w:rsid w:val="00C9579D"/>
    <w:rsid w:val="00C95A9A"/>
    <w:rsid w:val="00C961CA"/>
    <w:rsid w:val="00C96242"/>
    <w:rsid w:val="00C9644D"/>
    <w:rsid w:val="00C96454"/>
    <w:rsid w:val="00C96501"/>
    <w:rsid w:val="00C96747"/>
    <w:rsid w:val="00C96897"/>
    <w:rsid w:val="00C97075"/>
    <w:rsid w:val="00C97276"/>
    <w:rsid w:val="00C972B2"/>
    <w:rsid w:val="00C97C47"/>
    <w:rsid w:val="00CA0704"/>
    <w:rsid w:val="00CA08DA"/>
    <w:rsid w:val="00CA08FF"/>
    <w:rsid w:val="00CA0CE8"/>
    <w:rsid w:val="00CA0FB8"/>
    <w:rsid w:val="00CA107A"/>
    <w:rsid w:val="00CA10BE"/>
    <w:rsid w:val="00CA14FD"/>
    <w:rsid w:val="00CA15F3"/>
    <w:rsid w:val="00CA2056"/>
    <w:rsid w:val="00CA239F"/>
    <w:rsid w:val="00CA2680"/>
    <w:rsid w:val="00CA2D83"/>
    <w:rsid w:val="00CA3312"/>
    <w:rsid w:val="00CA3B74"/>
    <w:rsid w:val="00CA4C2D"/>
    <w:rsid w:val="00CA4C35"/>
    <w:rsid w:val="00CA4D23"/>
    <w:rsid w:val="00CA4FA9"/>
    <w:rsid w:val="00CA50CD"/>
    <w:rsid w:val="00CA522F"/>
    <w:rsid w:val="00CA5262"/>
    <w:rsid w:val="00CA52D2"/>
    <w:rsid w:val="00CA563C"/>
    <w:rsid w:val="00CA567B"/>
    <w:rsid w:val="00CA5B9D"/>
    <w:rsid w:val="00CA6656"/>
    <w:rsid w:val="00CA6716"/>
    <w:rsid w:val="00CA6B37"/>
    <w:rsid w:val="00CA73D4"/>
    <w:rsid w:val="00CA7483"/>
    <w:rsid w:val="00CA77F6"/>
    <w:rsid w:val="00CA7FB2"/>
    <w:rsid w:val="00CB00F3"/>
    <w:rsid w:val="00CB031D"/>
    <w:rsid w:val="00CB036A"/>
    <w:rsid w:val="00CB040C"/>
    <w:rsid w:val="00CB072B"/>
    <w:rsid w:val="00CB07A9"/>
    <w:rsid w:val="00CB0979"/>
    <w:rsid w:val="00CB0C53"/>
    <w:rsid w:val="00CB0D34"/>
    <w:rsid w:val="00CB10CB"/>
    <w:rsid w:val="00CB1678"/>
    <w:rsid w:val="00CB176E"/>
    <w:rsid w:val="00CB1C4E"/>
    <w:rsid w:val="00CB1C53"/>
    <w:rsid w:val="00CB1CC3"/>
    <w:rsid w:val="00CB1D4A"/>
    <w:rsid w:val="00CB1FD2"/>
    <w:rsid w:val="00CB225B"/>
    <w:rsid w:val="00CB2391"/>
    <w:rsid w:val="00CB2A98"/>
    <w:rsid w:val="00CB2AA5"/>
    <w:rsid w:val="00CB2E78"/>
    <w:rsid w:val="00CB2EAD"/>
    <w:rsid w:val="00CB3064"/>
    <w:rsid w:val="00CB3818"/>
    <w:rsid w:val="00CB43AC"/>
    <w:rsid w:val="00CB4B6E"/>
    <w:rsid w:val="00CB5143"/>
    <w:rsid w:val="00CB5197"/>
    <w:rsid w:val="00CB6164"/>
    <w:rsid w:val="00CB6570"/>
    <w:rsid w:val="00CB68DB"/>
    <w:rsid w:val="00CB6930"/>
    <w:rsid w:val="00CB6A7F"/>
    <w:rsid w:val="00CB6C94"/>
    <w:rsid w:val="00CB6FB4"/>
    <w:rsid w:val="00CB75B9"/>
    <w:rsid w:val="00CB79F7"/>
    <w:rsid w:val="00CB7CCD"/>
    <w:rsid w:val="00CC02AE"/>
    <w:rsid w:val="00CC0511"/>
    <w:rsid w:val="00CC07E9"/>
    <w:rsid w:val="00CC091B"/>
    <w:rsid w:val="00CC1342"/>
    <w:rsid w:val="00CC172D"/>
    <w:rsid w:val="00CC18C0"/>
    <w:rsid w:val="00CC1939"/>
    <w:rsid w:val="00CC1F80"/>
    <w:rsid w:val="00CC1FD7"/>
    <w:rsid w:val="00CC23EB"/>
    <w:rsid w:val="00CC2A2C"/>
    <w:rsid w:val="00CC42D4"/>
    <w:rsid w:val="00CC4364"/>
    <w:rsid w:val="00CC472C"/>
    <w:rsid w:val="00CC4A40"/>
    <w:rsid w:val="00CC4E16"/>
    <w:rsid w:val="00CC4FC4"/>
    <w:rsid w:val="00CC5628"/>
    <w:rsid w:val="00CC5ABF"/>
    <w:rsid w:val="00CC64E3"/>
    <w:rsid w:val="00CC6D93"/>
    <w:rsid w:val="00CC727E"/>
    <w:rsid w:val="00CC7712"/>
    <w:rsid w:val="00CC774A"/>
    <w:rsid w:val="00CC7DDA"/>
    <w:rsid w:val="00CD03D3"/>
    <w:rsid w:val="00CD054D"/>
    <w:rsid w:val="00CD06A0"/>
    <w:rsid w:val="00CD0D04"/>
    <w:rsid w:val="00CD16A5"/>
    <w:rsid w:val="00CD179A"/>
    <w:rsid w:val="00CD1AF1"/>
    <w:rsid w:val="00CD1B50"/>
    <w:rsid w:val="00CD2030"/>
    <w:rsid w:val="00CD2536"/>
    <w:rsid w:val="00CD2A6B"/>
    <w:rsid w:val="00CD307F"/>
    <w:rsid w:val="00CD3369"/>
    <w:rsid w:val="00CD3DB8"/>
    <w:rsid w:val="00CD3EBA"/>
    <w:rsid w:val="00CD3F00"/>
    <w:rsid w:val="00CD407F"/>
    <w:rsid w:val="00CD4551"/>
    <w:rsid w:val="00CD4ED2"/>
    <w:rsid w:val="00CD5081"/>
    <w:rsid w:val="00CD548B"/>
    <w:rsid w:val="00CD5740"/>
    <w:rsid w:val="00CD6121"/>
    <w:rsid w:val="00CD6347"/>
    <w:rsid w:val="00CD634D"/>
    <w:rsid w:val="00CD6784"/>
    <w:rsid w:val="00CD684E"/>
    <w:rsid w:val="00CD69E9"/>
    <w:rsid w:val="00CD6E49"/>
    <w:rsid w:val="00CD704E"/>
    <w:rsid w:val="00CD7420"/>
    <w:rsid w:val="00CD799F"/>
    <w:rsid w:val="00CD7A68"/>
    <w:rsid w:val="00CE0118"/>
    <w:rsid w:val="00CE0137"/>
    <w:rsid w:val="00CE057D"/>
    <w:rsid w:val="00CE0BA7"/>
    <w:rsid w:val="00CE0E02"/>
    <w:rsid w:val="00CE107A"/>
    <w:rsid w:val="00CE15A4"/>
    <w:rsid w:val="00CE16B9"/>
    <w:rsid w:val="00CE19D0"/>
    <w:rsid w:val="00CE1D09"/>
    <w:rsid w:val="00CE25C8"/>
    <w:rsid w:val="00CE27DA"/>
    <w:rsid w:val="00CE2942"/>
    <w:rsid w:val="00CE2DFC"/>
    <w:rsid w:val="00CE2F78"/>
    <w:rsid w:val="00CE2FAA"/>
    <w:rsid w:val="00CE3298"/>
    <w:rsid w:val="00CE36EF"/>
    <w:rsid w:val="00CE3783"/>
    <w:rsid w:val="00CE3839"/>
    <w:rsid w:val="00CE3B18"/>
    <w:rsid w:val="00CE3BBB"/>
    <w:rsid w:val="00CE3FC3"/>
    <w:rsid w:val="00CE45BD"/>
    <w:rsid w:val="00CE4C13"/>
    <w:rsid w:val="00CE552B"/>
    <w:rsid w:val="00CE570B"/>
    <w:rsid w:val="00CE572E"/>
    <w:rsid w:val="00CE5F95"/>
    <w:rsid w:val="00CE631A"/>
    <w:rsid w:val="00CE65F6"/>
    <w:rsid w:val="00CE6822"/>
    <w:rsid w:val="00CE6913"/>
    <w:rsid w:val="00CE6ACB"/>
    <w:rsid w:val="00CE6D09"/>
    <w:rsid w:val="00CE72DC"/>
    <w:rsid w:val="00CE757F"/>
    <w:rsid w:val="00CE79AB"/>
    <w:rsid w:val="00CE7A3C"/>
    <w:rsid w:val="00CF0105"/>
    <w:rsid w:val="00CF099B"/>
    <w:rsid w:val="00CF0E4D"/>
    <w:rsid w:val="00CF1081"/>
    <w:rsid w:val="00CF109E"/>
    <w:rsid w:val="00CF17F0"/>
    <w:rsid w:val="00CF180F"/>
    <w:rsid w:val="00CF19C6"/>
    <w:rsid w:val="00CF1B55"/>
    <w:rsid w:val="00CF1E9A"/>
    <w:rsid w:val="00CF213F"/>
    <w:rsid w:val="00CF230D"/>
    <w:rsid w:val="00CF2A98"/>
    <w:rsid w:val="00CF39E0"/>
    <w:rsid w:val="00CF3A66"/>
    <w:rsid w:val="00CF4349"/>
    <w:rsid w:val="00CF43C6"/>
    <w:rsid w:val="00CF454F"/>
    <w:rsid w:val="00CF48A5"/>
    <w:rsid w:val="00CF4B22"/>
    <w:rsid w:val="00CF4ED1"/>
    <w:rsid w:val="00CF5489"/>
    <w:rsid w:val="00CF5F6B"/>
    <w:rsid w:val="00CF62B8"/>
    <w:rsid w:val="00CF66E9"/>
    <w:rsid w:val="00CF6B84"/>
    <w:rsid w:val="00CF6DDB"/>
    <w:rsid w:val="00CF7111"/>
    <w:rsid w:val="00CF7452"/>
    <w:rsid w:val="00CF7615"/>
    <w:rsid w:val="00CF7796"/>
    <w:rsid w:val="00CF7823"/>
    <w:rsid w:val="00CF78DA"/>
    <w:rsid w:val="00CF7A96"/>
    <w:rsid w:val="00CF7D22"/>
    <w:rsid w:val="00D003F8"/>
    <w:rsid w:val="00D0052C"/>
    <w:rsid w:val="00D00B02"/>
    <w:rsid w:val="00D00E04"/>
    <w:rsid w:val="00D01540"/>
    <w:rsid w:val="00D01615"/>
    <w:rsid w:val="00D016E7"/>
    <w:rsid w:val="00D018DB"/>
    <w:rsid w:val="00D01AFE"/>
    <w:rsid w:val="00D01B9F"/>
    <w:rsid w:val="00D01BA0"/>
    <w:rsid w:val="00D02124"/>
    <w:rsid w:val="00D02292"/>
    <w:rsid w:val="00D022EE"/>
    <w:rsid w:val="00D0239E"/>
    <w:rsid w:val="00D0267B"/>
    <w:rsid w:val="00D02757"/>
    <w:rsid w:val="00D02851"/>
    <w:rsid w:val="00D02A5B"/>
    <w:rsid w:val="00D02B68"/>
    <w:rsid w:val="00D02B8B"/>
    <w:rsid w:val="00D02E26"/>
    <w:rsid w:val="00D02E9E"/>
    <w:rsid w:val="00D02FB7"/>
    <w:rsid w:val="00D0303D"/>
    <w:rsid w:val="00D0345B"/>
    <w:rsid w:val="00D035D9"/>
    <w:rsid w:val="00D03823"/>
    <w:rsid w:val="00D040CD"/>
    <w:rsid w:val="00D04613"/>
    <w:rsid w:val="00D04AF3"/>
    <w:rsid w:val="00D04C4B"/>
    <w:rsid w:val="00D04CB3"/>
    <w:rsid w:val="00D04D9F"/>
    <w:rsid w:val="00D05C77"/>
    <w:rsid w:val="00D05CDE"/>
    <w:rsid w:val="00D06784"/>
    <w:rsid w:val="00D06796"/>
    <w:rsid w:val="00D067C5"/>
    <w:rsid w:val="00D06827"/>
    <w:rsid w:val="00D06D80"/>
    <w:rsid w:val="00D06DC6"/>
    <w:rsid w:val="00D07581"/>
    <w:rsid w:val="00D07739"/>
    <w:rsid w:val="00D078A1"/>
    <w:rsid w:val="00D07BCA"/>
    <w:rsid w:val="00D10531"/>
    <w:rsid w:val="00D10769"/>
    <w:rsid w:val="00D11348"/>
    <w:rsid w:val="00D114EA"/>
    <w:rsid w:val="00D1152B"/>
    <w:rsid w:val="00D1154A"/>
    <w:rsid w:val="00D11642"/>
    <w:rsid w:val="00D116C7"/>
    <w:rsid w:val="00D118ED"/>
    <w:rsid w:val="00D11D08"/>
    <w:rsid w:val="00D12450"/>
    <w:rsid w:val="00D12481"/>
    <w:rsid w:val="00D12514"/>
    <w:rsid w:val="00D12E60"/>
    <w:rsid w:val="00D137EC"/>
    <w:rsid w:val="00D137F5"/>
    <w:rsid w:val="00D13AC5"/>
    <w:rsid w:val="00D13BDC"/>
    <w:rsid w:val="00D13C39"/>
    <w:rsid w:val="00D13D2F"/>
    <w:rsid w:val="00D13E32"/>
    <w:rsid w:val="00D13FC1"/>
    <w:rsid w:val="00D14237"/>
    <w:rsid w:val="00D142C5"/>
    <w:rsid w:val="00D148EB"/>
    <w:rsid w:val="00D149CF"/>
    <w:rsid w:val="00D14A15"/>
    <w:rsid w:val="00D14C59"/>
    <w:rsid w:val="00D14C7F"/>
    <w:rsid w:val="00D14E5F"/>
    <w:rsid w:val="00D14F7D"/>
    <w:rsid w:val="00D14FA3"/>
    <w:rsid w:val="00D14FB2"/>
    <w:rsid w:val="00D1563D"/>
    <w:rsid w:val="00D157A1"/>
    <w:rsid w:val="00D15B6C"/>
    <w:rsid w:val="00D15C72"/>
    <w:rsid w:val="00D164EA"/>
    <w:rsid w:val="00D164FD"/>
    <w:rsid w:val="00D16754"/>
    <w:rsid w:val="00D167BD"/>
    <w:rsid w:val="00D16827"/>
    <w:rsid w:val="00D16AE5"/>
    <w:rsid w:val="00D16E89"/>
    <w:rsid w:val="00D17548"/>
    <w:rsid w:val="00D17604"/>
    <w:rsid w:val="00D17A20"/>
    <w:rsid w:val="00D17A85"/>
    <w:rsid w:val="00D17B1A"/>
    <w:rsid w:val="00D17BED"/>
    <w:rsid w:val="00D17CC6"/>
    <w:rsid w:val="00D17E0C"/>
    <w:rsid w:val="00D17E48"/>
    <w:rsid w:val="00D2041E"/>
    <w:rsid w:val="00D20454"/>
    <w:rsid w:val="00D2058E"/>
    <w:rsid w:val="00D206CA"/>
    <w:rsid w:val="00D20B8F"/>
    <w:rsid w:val="00D20D10"/>
    <w:rsid w:val="00D20D1D"/>
    <w:rsid w:val="00D20FEA"/>
    <w:rsid w:val="00D2153B"/>
    <w:rsid w:val="00D216BC"/>
    <w:rsid w:val="00D21870"/>
    <w:rsid w:val="00D219FB"/>
    <w:rsid w:val="00D21ADC"/>
    <w:rsid w:val="00D21EFF"/>
    <w:rsid w:val="00D228C8"/>
    <w:rsid w:val="00D22DD2"/>
    <w:rsid w:val="00D23380"/>
    <w:rsid w:val="00D233EC"/>
    <w:rsid w:val="00D23801"/>
    <w:rsid w:val="00D23A28"/>
    <w:rsid w:val="00D24035"/>
    <w:rsid w:val="00D2440E"/>
    <w:rsid w:val="00D24CA3"/>
    <w:rsid w:val="00D24DAB"/>
    <w:rsid w:val="00D24F45"/>
    <w:rsid w:val="00D2516D"/>
    <w:rsid w:val="00D251AC"/>
    <w:rsid w:val="00D257FD"/>
    <w:rsid w:val="00D25AEC"/>
    <w:rsid w:val="00D25B2F"/>
    <w:rsid w:val="00D25B6B"/>
    <w:rsid w:val="00D25C43"/>
    <w:rsid w:val="00D25CC0"/>
    <w:rsid w:val="00D25E77"/>
    <w:rsid w:val="00D25F2E"/>
    <w:rsid w:val="00D2608B"/>
    <w:rsid w:val="00D2623C"/>
    <w:rsid w:val="00D26A86"/>
    <w:rsid w:val="00D27300"/>
    <w:rsid w:val="00D274CE"/>
    <w:rsid w:val="00D27724"/>
    <w:rsid w:val="00D2772C"/>
    <w:rsid w:val="00D27D36"/>
    <w:rsid w:val="00D27D9D"/>
    <w:rsid w:val="00D27E10"/>
    <w:rsid w:val="00D27E9B"/>
    <w:rsid w:val="00D3011C"/>
    <w:rsid w:val="00D3037E"/>
    <w:rsid w:val="00D30454"/>
    <w:rsid w:val="00D305AC"/>
    <w:rsid w:val="00D3067A"/>
    <w:rsid w:val="00D30789"/>
    <w:rsid w:val="00D307A6"/>
    <w:rsid w:val="00D30BF9"/>
    <w:rsid w:val="00D314BD"/>
    <w:rsid w:val="00D31910"/>
    <w:rsid w:val="00D31FFD"/>
    <w:rsid w:val="00D32074"/>
    <w:rsid w:val="00D3210D"/>
    <w:rsid w:val="00D32376"/>
    <w:rsid w:val="00D323B1"/>
    <w:rsid w:val="00D326DD"/>
    <w:rsid w:val="00D3277A"/>
    <w:rsid w:val="00D32DD5"/>
    <w:rsid w:val="00D32E91"/>
    <w:rsid w:val="00D3356D"/>
    <w:rsid w:val="00D33635"/>
    <w:rsid w:val="00D33A40"/>
    <w:rsid w:val="00D33DBD"/>
    <w:rsid w:val="00D341C9"/>
    <w:rsid w:val="00D3447D"/>
    <w:rsid w:val="00D3488B"/>
    <w:rsid w:val="00D34A20"/>
    <w:rsid w:val="00D34A8C"/>
    <w:rsid w:val="00D34AF6"/>
    <w:rsid w:val="00D35127"/>
    <w:rsid w:val="00D35F32"/>
    <w:rsid w:val="00D361DE"/>
    <w:rsid w:val="00D3670C"/>
    <w:rsid w:val="00D3683D"/>
    <w:rsid w:val="00D36954"/>
    <w:rsid w:val="00D369D6"/>
    <w:rsid w:val="00D369DE"/>
    <w:rsid w:val="00D36A99"/>
    <w:rsid w:val="00D36BBA"/>
    <w:rsid w:val="00D36F56"/>
    <w:rsid w:val="00D37427"/>
    <w:rsid w:val="00D374C6"/>
    <w:rsid w:val="00D3793E"/>
    <w:rsid w:val="00D37E78"/>
    <w:rsid w:val="00D37FB2"/>
    <w:rsid w:val="00D4024B"/>
    <w:rsid w:val="00D404C7"/>
    <w:rsid w:val="00D40506"/>
    <w:rsid w:val="00D40FC3"/>
    <w:rsid w:val="00D414C3"/>
    <w:rsid w:val="00D415A5"/>
    <w:rsid w:val="00D41A6A"/>
    <w:rsid w:val="00D41D1F"/>
    <w:rsid w:val="00D42027"/>
    <w:rsid w:val="00D420E0"/>
    <w:rsid w:val="00D4233A"/>
    <w:rsid w:val="00D423E8"/>
    <w:rsid w:val="00D42573"/>
    <w:rsid w:val="00D42A1E"/>
    <w:rsid w:val="00D43015"/>
    <w:rsid w:val="00D43897"/>
    <w:rsid w:val="00D438C4"/>
    <w:rsid w:val="00D43B76"/>
    <w:rsid w:val="00D43DDA"/>
    <w:rsid w:val="00D43E3F"/>
    <w:rsid w:val="00D442CC"/>
    <w:rsid w:val="00D442F0"/>
    <w:rsid w:val="00D4446B"/>
    <w:rsid w:val="00D44B3D"/>
    <w:rsid w:val="00D44DF3"/>
    <w:rsid w:val="00D44E49"/>
    <w:rsid w:val="00D45047"/>
    <w:rsid w:val="00D45108"/>
    <w:rsid w:val="00D453A0"/>
    <w:rsid w:val="00D4541B"/>
    <w:rsid w:val="00D45872"/>
    <w:rsid w:val="00D45A0C"/>
    <w:rsid w:val="00D462F6"/>
    <w:rsid w:val="00D464D7"/>
    <w:rsid w:val="00D46569"/>
    <w:rsid w:val="00D46787"/>
    <w:rsid w:val="00D4691A"/>
    <w:rsid w:val="00D46C4C"/>
    <w:rsid w:val="00D47C9F"/>
    <w:rsid w:val="00D47D2E"/>
    <w:rsid w:val="00D47EA9"/>
    <w:rsid w:val="00D508B4"/>
    <w:rsid w:val="00D50F43"/>
    <w:rsid w:val="00D51635"/>
    <w:rsid w:val="00D5163B"/>
    <w:rsid w:val="00D51B31"/>
    <w:rsid w:val="00D51C76"/>
    <w:rsid w:val="00D51E05"/>
    <w:rsid w:val="00D51F18"/>
    <w:rsid w:val="00D520B5"/>
    <w:rsid w:val="00D526F3"/>
    <w:rsid w:val="00D52DA3"/>
    <w:rsid w:val="00D52E44"/>
    <w:rsid w:val="00D52E5A"/>
    <w:rsid w:val="00D53537"/>
    <w:rsid w:val="00D5360E"/>
    <w:rsid w:val="00D53B2D"/>
    <w:rsid w:val="00D53D6D"/>
    <w:rsid w:val="00D542DB"/>
    <w:rsid w:val="00D544EE"/>
    <w:rsid w:val="00D546CE"/>
    <w:rsid w:val="00D54E49"/>
    <w:rsid w:val="00D54E9E"/>
    <w:rsid w:val="00D54EBF"/>
    <w:rsid w:val="00D551C8"/>
    <w:rsid w:val="00D552EB"/>
    <w:rsid w:val="00D55972"/>
    <w:rsid w:val="00D55B13"/>
    <w:rsid w:val="00D55BCB"/>
    <w:rsid w:val="00D55D86"/>
    <w:rsid w:val="00D56232"/>
    <w:rsid w:val="00D564BB"/>
    <w:rsid w:val="00D565FA"/>
    <w:rsid w:val="00D5674B"/>
    <w:rsid w:val="00D568ED"/>
    <w:rsid w:val="00D56B58"/>
    <w:rsid w:val="00D56BF9"/>
    <w:rsid w:val="00D56E3F"/>
    <w:rsid w:val="00D571B4"/>
    <w:rsid w:val="00D57AED"/>
    <w:rsid w:val="00D57BD3"/>
    <w:rsid w:val="00D57BD9"/>
    <w:rsid w:val="00D57E16"/>
    <w:rsid w:val="00D57FAE"/>
    <w:rsid w:val="00D6014E"/>
    <w:rsid w:val="00D60210"/>
    <w:rsid w:val="00D602E2"/>
    <w:rsid w:val="00D60414"/>
    <w:rsid w:val="00D6063B"/>
    <w:rsid w:val="00D60768"/>
    <w:rsid w:val="00D60BB3"/>
    <w:rsid w:val="00D61233"/>
    <w:rsid w:val="00D61830"/>
    <w:rsid w:val="00D61B85"/>
    <w:rsid w:val="00D61F15"/>
    <w:rsid w:val="00D624A9"/>
    <w:rsid w:val="00D6280A"/>
    <w:rsid w:val="00D6289E"/>
    <w:rsid w:val="00D62A13"/>
    <w:rsid w:val="00D62A27"/>
    <w:rsid w:val="00D630E7"/>
    <w:rsid w:val="00D640BA"/>
    <w:rsid w:val="00D6444B"/>
    <w:rsid w:val="00D64C56"/>
    <w:rsid w:val="00D6531C"/>
    <w:rsid w:val="00D654B4"/>
    <w:rsid w:val="00D65A49"/>
    <w:rsid w:val="00D65C19"/>
    <w:rsid w:val="00D65C1C"/>
    <w:rsid w:val="00D66008"/>
    <w:rsid w:val="00D662FC"/>
    <w:rsid w:val="00D66381"/>
    <w:rsid w:val="00D66410"/>
    <w:rsid w:val="00D66472"/>
    <w:rsid w:val="00D66597"/>
    <w:rsid w:val="00D6679A"/>
    <w:rsid w:val="00D66D20"/>
    <w:rsid w:val="00D66F17"/>
    <w:rsid w:val="00D66F26"/>
    <w:rsid w:val="00D672A3"/>
    <w:rsid w:val="00D6744F"/>
    <w:rsid w:val="00D67827"/>
    <w:rsid w:val="00D67B55"/>
    <w:rsid w:val="00D67CAF"/>
    <w:rsid w:val="00D67D58"/>
    <w:rsid w:val="00D700E5"/>
    <w:rsid w:val="00D70900"/>
    <w:rsid w:val="00D70D36"/>
    <w:rsid w:val="00D70E28"/>
    <w:rsid w:val="00D71B77"/>
    <w:rsid w:val="00D71D1D"/>
    <w:rsid w:val="00D71E7D"/>
    <w:rsid w:val="00D7200D"/>
    <w:rsid w:val="00D7230F"/>
    <w:rsid w:val="00D725CA"/>
    <w:rsid w:val="00D72FB8"/>
    <w:rsid w:val="00D7374B"/>
    <w:rsid w:val="00D738C4"/>
    <w:rsid w:val="00D73DFA"/>
    <w:rsid w:val="00D741F4"/>
    <w:rsid w:val="00D74420"/>
    <w:rsid w:val="00D74822"/>
    <w:rsid w:val="00D74895"/>
    <w:rsid w:val="00D74A87"/>
    <w:rsid w:val="00D74C14"/>
    <w:rsid w:val="00D7517B"/>
    <w:rsid w:val="00D755DE"/>
    <w:rsid w:val="00D7587B"/>
    <w:rsid w:val="00D75ADC"/>
    <w:rsid w:val="00D75B80"/>
    <w:rsid w:val="00D75CE3"/>
    <w:rsid w:val="00D76186"/>
    <w:rsid w:val="00D76320"/>
    <w:rsid w:val="00D76513"/>
    <w:rsid w:val="00D7678D"/>
    <w:rsid w:val="00D768A4"/>
    <w:rsid w:val="00D76AB6"/>
    <w:rsid w:val="00D76BE7"/>
    <w:rsid w:val="00D76C33"/>
    <w:rsid w:val="00D771E9"/>
    <w:rsid w:val="00D7771F"/>
    <w:rsid w:val="00D77726"/>
    <w:rsid w:val="00D77800"/>
    <w:rsid w:val="00D77DB1"/>
    <w:rsid w:val="00D807EA"/>
    <w:rsid w:val="00D8081F"/>
    <w:rsid w:val="00D80898"/>
    <w:rsid w:val="00D80B6A"/>
    <w:rsid w:val="00D80C8B"/>
    <w:rsid w:val="00D80DF6"/>
    <w:rsid w:val="00D8114A"/>
    <w:rsid w:val="00D817F1"/>
    <w:rsid w:val="00D81833"/>
    <w:rsid w:val="00D818F2"/>
    <w:rsid w:val="00D825BC"/>
    <w:rsid w:val="00D82676"/>
    <w:rsid w:val="00D82706"/>
    <w:rsid w:val="00D8312E"/>
    <w:rsid w:val="00D8371D"/>
    <w:rsid w:val="00D83A9F"/>
    <w:rsid w:val="00D83B48"/>
    <w:rsid w:val="00D8414C"/>
    <w:rsid w:val="00D841A5"/>
    <w:rsid w:val="00D844B1"/>
    <w:rsid w:val="00D8469F"/>
    <w:rsid w:val="00D84D91"/>
    <w:rsid w:val="00D84DE3"/>
    <w:rsid w:val="00D84E4D"/>
    <w:rsid w:val="00D85375"/>
    <w:rsid w:val="00D8603D"/>
    <w:rsid w:val="00D865D1"/>
    <w:rsid w:val="00D86C20"/>
    <w:rsid w:val="00D86DD4"/>
    <w:rsid w:val="00D87CFA"/>
    <w:rsid w:val="00D87F1F"/>
    <w:rsid w:val="00D90046"/>
    <w:rsid w:val="00D9038D"/>
    <w:rsid w:val="00D90898"/>
    <w:rsid w:val="00D90998"/>
    <w:rsid w:val="00D909BB"/>
    <w:rsid w:val="00D90CE0"/>
    <w:rsid w:val="00D90EB1"/>
    <w:rsid w:val="00D9111B"/>
    <w:rsid w:val="00D9127E"/>
    <w:rsid w:val="00D917C7"/>
    <w:rsid w:val="00D917EB"/>
    <w:rsid w:val="00D9184F"/>
    <w:rsid w:val="00D91D92"/>
    <w:rsid w:val="00D920C6"/>
    <w:rsid w:val="00D92529"/>
    <w:rsid w:val="00D92870"/>
    <w:rsid w:val="00D92A2B"/>
    <w:rsid w:val="00D92AB8"/>
    <w:rsid w:val="00D92B67"/>
    <w:rsid w:val="00D92F08"/>
    <w:rsid w:val="00D93743"/>
    <w:rsid w:val="00D93A59"/>
    <w:rsid w:val="00D9412D"/>
    <w:rsid w:val="00D9420E"/>
    <w:rsid w:val="00D94BD0"/>
    <w:rsid w:val="00D9558B"/>
    <w:rsid w:val="00D95F5F"/>
    <w:rsid w:val="00D95FDA"/>
    <w:rsid w:val="00D9617C"/>
    <w:rsid w:val="00D96398"/>
    <w:rsid w:val="00D966E1"/>
    <w:rsid w:val="00D9680D"/>
    <w:rsid w:val="00D96917"/>
    <w:rsid w:val="00D96924"/>
    <w:rsid w:val="00D96BC9"/>
    <w:rsid w:val="00D96F24"/>
    <w:rsid w:val="00D973C9"/>
    <w:rsid w:val="00D9781A"/>
    <w:rsid w:val="00D97883"/>
    <w:rsid w:val="00D979C9"/>
    <w:rsid w:val="00D97FFA"/>
    <w:rsid w:val="00DA0067"/>
    <w:rsid w:val="00DA041C"/>
    <w:rsid w:val="00DA06F9"/>
    <w:rsid w:val="00DA0A6D"/>
    <w:rsid w:val="00DA0CAA"/>
    <w:rsid w:val="00DA0EFB"/>
    <w:rsid w:val="00DA0F4A"/>
    <w:rsid w:val="00DA1342"/>
    <w:rsid w:val="00DA1613"/>
    <w:rsid w:val="00DA1868"/>
    <w:rsid w:val="00DA18EE"/>
    <w:rsid w:val="00DA18FC"/>
    <w:rsid w:val="00DA1A4B"/>
    <w:rsid w:val="00DA2074"/>
    <w:rsid w:val="00DA2241"/>
    <w:rsid w:val="00DA240D"/>
    <w:rsid w:val="00DA2675"/>
    <w:rsid w:val="00DA26BA"/>
    <w:rsid w:val="00DA27D7"/>
    <w:rsid w:val="00DA29C5"/>
    <w:rsid w:val="00DA2AEB"/>
    <w:rsid w:val="00DA2D86"/>
    <w:rsid w:val="00DA2F37"/>
    <w:rsid w:val="00DA301E"/>
    <w:rsid w:val="00DA330A"/>
    <w:rsid w:val="00DA36EF"/>
    <w:rsid w:val="00DA3922"/>
    <w:rsid w:val="00DA4300"/>
    <w:rsid w:val="00DA453C"/>
    <w:rsid w:val="00DA51E1"/>
    <w:rsid w:val="00DA5AAB"/>
    <w:rsid w:val="00DA5B18"/>
    <w:rsid w:val="00DA5E80"/>
    <w:rsid w:val="00DA5F70"/>
    <w:rsid w:val="00DA608C"/>
    <w:rsid w:val="00DA663C"/>
    <w:rsid w:val="00DA671A"/>
    <w:rsid w:val="00DA6858"/>
    <w:rsid w:val="00DA7233"/>
    <w:rsid w:val="00DA7266"/>
    <w:rsid w:val="00DA7496"/>
    <w:rsid w:val="00DA7904"/>
    <w:rsid w:val="00DA7A9F"/>
    <w:rsid w:val="00DA7AFF"/>
    <w:rsid w:val="00DA7CBB"/>
    <w:rsid w:val="00DA7EC2"/>
    <w:rsid w:val="00DA7F06"/>
    <w:rsid w:val="00DB0380"/>
    <w:rsid w:val="00DB0862"/>
    <w:rsid w:val="00DB08FA"/>
    <w:rsid w:val="00DB1495"/>
    <w:rsid w:val="00DB14BD"/>
    <w:rsid w:val="00DB1637"/>
    <w:rsid w:val="00DB19E7"/>
    <w:rsid w:val="00DB1CD7"/>
    <w:rsid w:val="00DB2086"/>
    <w:rsid w:val="00DB24A2"/>
    <w:rsid w:val="00DB2651"/>
    <w:rsid w:val="00DB2768"/>
    <w:rsid w:val="00DB28B4"/>
    <w:rsid w:val="00DB2A12"/>
    <w:rsid w:val="00DB2A1C"/>
    <w:rsid w:val="00DB30B1"/>
    <w:rsid w:val="00DB31FF"/>
    <w:rsid w:val="00DB33C7"/>
    <w:rsid w:val="00DB39BE"/>
    <w:rsid w:val="00DB3AD0"/>
    <w:rsid w:val="00DB3DC6"/>
    <w:rsid w:val="00DB3ECD"/>
    <w:rsid w:val="00DB4717"/>
    <w:rsid w:val="00DB4B21"/>
    <w:rsid w:val="00DB4BC2"/>
    <w:rsid w:val="00DB4BD4"/>
    <w:rsid w:val="00DB4E30"/>
    <w:rsid w:val="00DB52C9"/>
    <w:rsid w:val="00DB5806"/>
    <w:rsid w:val="00DB59DB"/>
    <w:rsid w:val="00DB5B0F"/>
    <w:rsid w:val="00DB5B94"/>
    <w:rsid w:val="00DB5D62"/>
    <w:rsid w:val="00DB60A0"/>
    <w:rsid w:val="00DB6278"/>
    <w:rsid w:val="00DB6D7D"/>
    <w:rsid w:val="00DB7087"/>
    <w:rsid w:val="00DB7178"/>
    <w:rsid w:val="00DB7320"/>
    <w:rsid w:val="00DB75E7"/>
    <w:rsid w:val="00DB777B"/>
    <w:rsid w:val="00DB78E8"/>
    <w:rsid w:val="00DB79D5"/>
    <w:rsid w:val="00DB7C03"/>
    <w:rsid w:val="00DB7F45"/>
    <w:rsid w:val="00DB7F7B"/>
    <w:rsid w:val="00DB7F8E"/>
    <w:rsid w:val="00DC00E8"/>
    <w:rsid w:val="00DC0CC3"/>
    <w:rsid w:val="00DC0E3D"/>
    <w:rsid w:val="00DC0F8C"/>
    <w:rsid w:val="00DC12C8"/>
    <w:rsid w:val="00DC1C61"/>
    <w:rsid w:val="00DC2232"/>
    <w:rsid w:val="00DC2611"/>
    <w:rsid w:val="00DC343C"/>
    <w:rsid w:val="00DC3597"/>
    <w:rsid w:val="00DC360B"/>
    <w:rsid w:val="00DC36E8"/>
    <w:rsid w:val="00DC3B0F"/>
    <w:rsid w:val="00DC3F3D"/>
    <w:rsid w:val="00DC41A5"/>
    <w:rsid w:val="00DC4508"/>
    <w:rsid w:val="00DC4AC6"/>
    <w:rsid w:val="00DC509C"/>
    <w:rsid w:val="00DC56F0"/>
    <w:rsid w:val="00DC570A"/>
    <w:rsid w:val="00DC5C5A"/>
    <w:rsid w:val="00DC5C68"/>
    <w:rsid w:val="00DC5D8F"/>
    <w:rsid w:val="00DC6AB5"/>
    <w:rsid w:val="00DC6CD0"/>
    <w:rsid w:val="00DC6EC8"/>
    <w:rsid w:val="00DC6F31"/>
    <w:rsid w:val="00DC7004"/>
    <w:rsid w:val="00DC703A"/>
    <w:rsid w:val="00DC7070"/>
    <w:rsid w:val="00DC72FE"/>
    <w:rsid w:val="00DC7BF7"/>
    <w:rsid w:val="00DC7FFD"/>
    <w:rsid w:val="00DD0277"/>
    <w:rsid w:val="00DD0698"/>
    <w:rsid w:val="00DD096E"/>
    <w:rsid w:val="00DD1129"/>
    <w:rsid w:val="00DD15C7"/>
    <w:rsid w:val="00DD1802"/>
    <w:rsid w:val="00DD1B11"/>
    <w:rsid w:val="00DD1B33"/>
    <w:rsid w:val="00DD1B59"/>
    <w:rsid w:val="00DD1CE2"/>
    <w:rsid w:val="00DD23D3"/>
    <w:rsid w:val="00DD2F5E"/>
    <w:rsid w:val="00DD371B"/>
    <w:rsid w:val="00DD4238"/>
    <w:rsid w:val="00DD4AE9"/>
    <w:rsid w:val="00DD4F6E"/>
    <w:rsid w:val="00DD5140"/>
    <w:rsid w:val="00DD575B"/>
    <w:rsid w:val="00DD57C1"/>
    <w:rsid w:val="00DD5967"/>
    <w:rsid w:val="00DD5A25"/>
    <w:rsid w:val="00DD5CA1"/>
    <w:rsid w:val="00DD5CDF"/>
    <w:rsid w:val="00DD645B"/>
    <w:rsid w:val="00DD64C5"/>
    <w:rsid w:val="00DD6586"/>
    <w:rsid w:val="00DD6667"/>
    <w:rsid w:val="00DD666A"/>
    <w:rsid w:val="00DD667B"/>
    <w:rsid w:val="00DD697B"/>
    <w:rsid w:val="00DD6D82"/>
    <w:rsid w:val="00DD7594"/>
    <w:rsid w:val="00DD7749"/>
    <w:rsid w:val="00DD786C"/>
    <w:rsid w:val="00DD7B43"/>
    <w:rsid w:val="00DD7B5E"/>
    <w:rsid w:val="00DD7D55"/>
    <w:rsid w:val="00DD7DCE"/>
    <w:rsid w:val="00DD7E6D"/>
    <w:rsid w:val="00DD7F2D"/>
    <w:rsid w:val="00DE0129"/>
    <w:rsid w:val="00DE026F"/>
    <w:rsid w:val="00DE0452"/>
    <w:rsid w:val="00DE045E"/>
    <w:rsid w:val="00DE074F"/>
    <w:rsid w:val="00DE0772"/>
    <w:rsid w:val="00DE1064"/>
    <w:rsid w:val="00DE1240"/>
    <w:rsid w:val="00DE1258"/>
    <w:rsid w:val="00DE1852"/>
    <w:rsid w:val="00DE1AA5"/>
    <w:rsid w:val="00DE1BCD"/>
    <w:rsid w:val="00DE1C68"/>
    <w:rsid w:val="00DE1E1F"/>
    <w:rsid w:val="00DE1F76"/>
    <w:rsid w:val="00DE1FB3"/>
    <w:rsid w:val="00DE1FE2"/>
    <w:rsid w:val="00DE231A"/>
    <w:rsid w:val="00DE23D6"/>
    <w:rsid w:val="00DE2825"/>
    <w:rsid w:val="00DE29B9"/>
    <w:rsid w:val="00DE2CB6"/>
    <w:rsid w:val="00DE2D48"/>
    <w:rsid w:val="00DE2DDE"/>
    <w:rsid w:val="00DE30B8"/>
    <w:rsid w:val="00DE310A"/>
    <w:rsid w:val="00DE395F"/>
    <w:rsid w:val="00DE3E1D"/>
    <w:rsid w:val="00DE423F"/>
    <w:rsid w:val="00DE4247"/>
    <w:rsid w:val="00DE4327"/>
    <w:rsid w:val="00DE44F0"/>
    <w:rsid w:val="00DE4567"/>
    <w:rsid w:val="00DE490A"/>
    <w:rsid w:val="00DE4958"/>
    <w:rsid w:val="00DE4978"/>
    <w:rsid w:val="00DE4A0A"/>
    <w:rsid w:val="00DE4A94"/>
    <w:rsid w:val="00DE4AA0"/>
    <w:rsid w:val="00DE4CAF"/>
    <w:rsid w:val="00DE5039"/>
    <w:rsid w:val="00DE5414"/>
    <w:rsid w:val="00DE563D"/>
    <w:rsid w:val="00DE5B1E"/>
    <w:rsid w:val="00DE5BAE"/>
    <w:rsid w:val="00DE7267"/>
    <w:rsid w:val="00DE74A8"/>
    <w:rsid w:val="00DE74F5"/>
    <w:rsid w:val="00DE7566"/>
    <w:rsid w:val="00DE7A7E"/>
    <w:rsid w:val="00DE7BA3"/>
    <w:rsid w:val="00DE7D4D"/>
    <w:rsid w:val="00DE7E46"/>
    <w:rsid w:val="00DF0577"/>
    <w:rsid w:val="00DF066D"/>
    <w:rsid w:val="00DF0737"/>
    <w:rsid w:val="00DF07B4"/>
    <w:rsid w:val="00DF0C37"/>
    <w:rsid w:val="00DF0C88"/>
    <w:rsid w:val="00DF10A6"/>
    <w:rsid w:val="00DF135C"/>
    <w:rsid w:val="00DF18FC"/>
    <w:rsid w:val="00DF2234"/>
    <w:rsid w:val="00DF22B4"/>
    <w:rsid w:val="00DF2435"/>
    <w:rsid w:val="00DF24FD"/>
    <w:rsid w:val="00DF2506"/>
    <w:rsid w:val="00DF27E3"/>
    <w:rsid w:val="00DF2F26"/>
    <w:rsid w:val="00DF301A"/>
    <w:rsid w:val="00DF3123"/>
    <w:rsid w:val="00DF3469"/>
    <w:rsid w:val="00DF3693"/>
    <w:rsid w:val="00DF3BE2"/>
    <w:rsid w:val="00DF3C3B"/>
    <w:rsid w:val="00DF3C61"/>
    <w:rsid w:val="00DF4023"/>
    <w:rsid w:val="00DF404D"/>
    <w:rsid w:val="00DF4194"/>
    <w:rsid w:val="00DF4364"/>
    <w:rsid w:val="00DF499D"/>
    <w:rsid w:val="00DF4E2C"/>
    <w:rsid w:val="00DF4E34"/>
    <w:rsid w:val="00DF4EBA"/>
    <w:rsid w:val="00DF4F1B"/>
    <w:rsid w:val="00DF51A8"/>
    <w:rsid w:val="00DF5ACC"/>
    <w:rsid w:val="00DF5CAC"/>
    <w:rsid w:val="00DF5CF7"/>
    <w:rsid w:val="00DF5DC3"/>
    <w:rsid w:val="00DF6022"/>
    <w:rsid w:val="00DF677A"/>
    <w:rsid w:val="00DF6A93"/>
    <w:rsid w:val="00DF6AC3"/>
    <w:rsid w:val="00DF744D"/>
    <w:rsid w:val="00DF75EC"/>
    <w:rsid w:val="00DF770C"/>
    <w:rsid w:val="00DF78E1"/>
    <w:rsid w:val="00DF798F"/>
    <w:rsid w:val="00DF79E1"/>
    <w:rsid w:val="00DF7D56"/>
    <w:rsid w:val="00DF7DBE"/>
    <w:rsid w:val="00E002D6"/>
    <w:rsid w:val="00E00A7C"/>
    <w:rsid w:val="00E00E96"/>
    <w:rsid w:val="00E0133D"/>
    <w:rsid w:val="00E01721"/>
    <w:rsid w:val="00E0199E"/>
    <w:rsid w:val="00E019ED"/>
    <w:rsid w:val="00E01B31"/>
    <w:rsid w:val="00E01E09"/>
    <w:rsid w:val="00E0231C"/>
    <w:rsid w:val="00E02392"/>
    <w:rsid w:val="00E025BF"/>
    <w:rsid w:val="00E029FE"/>
    <w:rsid w:val="00E0312F"/>
    <w:rsid w:val="00E03889"/>
    <w:rsid w:val="00E03BA3"/>
    <w:rsid w:val="00E03BA8"/>
    <w:rsid w:val="00E03F33"/>
    <w:rsid w:val="00E0429D"/>
    <w:rsid w:val="00E04C48"/>
    <w:rsid w:val="00E051C5"/>
    <w:rsid w:val="00E0584B"/>
    <w:rsid w:val="00E058F4"/>
    <w:rsid w:val="00E05C97"/>
    <w:rsid w:val="00E05D02"/>
    <w:rsid w:val="00E05DA6"/>
    <w:rsid w:val="00E05F35"/>
    <w:rsid w:val="00E06065"/>
    <w:rsid w:val="00E0668C"/>
    <w:rsid w:val="00E066F2"/>
    <w:rsid w:val="00E06A81"/>
    <w:rsid w:val="00E06B51"/>
    <w:rsid w:val="00E07772"/>
    <w:rsid w:val="00E07901"/>
    <w:rsid w:val="00E079C6"/>
    <w:rsid w:val="00E100A0"/>
    <w:rsid w:val="00E10AE7"/>
    <w:rsid w:val="00E10B9A"/>
    <w:rsid w:val="00E10BFA"/>
    <w:rsid w:val="00E1133A"/>
    <w:rsid w:val="00E11428"/>
    <w:rsid w:val="00E116C6"/>
    <w:rsid w:val="00E116D4"/>
    <w:rsid w:val="00E12030"/>
    <w:rsid w:val="00E1239C"/>
    <w:rsid w:val="00E1262D"/>
    <w:rsid w:val="00E1273C"/>
    <w:rsid w:val="00E128A2"/>
    <w:rsid w:val="00E12AD1"/>
    <w:rsid w:val="00E13137"/>
    <w:rsid w:val="00E13207"/>
    <w:rsid w:val="00E134FE"/>
    <w:rsid w:val="00E13958"/>
    <w:rsid w:val="00E1434A"/>
    <w:rsid w:val="00E14600"/>
    <w:rsid w:val="00E146CF"/>
    <w:rsid w:val="00E1488A"/>
    <w:rsid w:val="00E14BED"/>
    <w:rsid w:val="00E14E30"/>
    <w:rsid w:val="00E15048"/>
    <w:rsid w:val="00E15606"/>
    <w:rsid w:val="00E15893"/>
    <w:rsid w:val="00E15ACE"/>
    <w:rsid w:val="00E15BA6"/>
    <w:rsid w:val="00E15C2B"/>
    <w:rsid w:val="00E15D59"/>
    <w:rsid w:val="00E15F9F"/>
    <w:rsid w:val="00E15FFB"/>
    <w:rsid w:val="00E1633F"/>
    <w:rsid w:val="00E16406"/>
    <w:rsid w:val="00E1687E"/>
    <w:rsid w:val="00E16BAF"/>
    <w:rsid w:val="00E1734B"/>
    <w:rsid w:val="00E17599"/>
    <w:rsid w:val="00E17711"/>
    <w:rsid w:val="00E17C22"/>
    <w:rsid w:val="00E17CD3"/>
    <w:rsid w:val="00E17D0F"/>
    <w:rsid w:val="00E20112"/>
    <w:rsid w:val="00E20504"/>
    <w:rsid w:val="00E20528"/>
    <w:rsid w:val="00E20531"/>
    <w:rsid w:val="00E20D19"/>
    <w:rsid w:val="00E20D6C"/>
    <w:rsid w:val="00E20FA3"/>
    <w:rsid w:val="00E210C4"/>
    <w:rsid w:val="00E211F7"/>
    <w:rsid w:val="00E21488"/>
    <w:rsid w:val="00E217A2"/>
    <w:rsid w:val="00E217B2"/>
    <w:rsid w:val="00E21B26"/>
    <w:rsid w:val="00E2207F"/>
    <w:rsid w:val="00E220B0"/>
    <w:rsid w:val="00E22126"/>
    <w:rsid w:val="00E23501"/>
    <w:rsid w:val="00E23556"/>
    <w:rsid w:val="00E23C05"/>
    <w:rsid w:val="00E23C20"/>
    <w:rsid w:val="00E2407B"/>
    <w:rsid w:val="00E241F5"/>
    <w:rsid w:val="00E2425F"/>
    <w:rsid w:val="00E242F0"/>
    <w:rsid w:val="00E245B0"/>
    <w:rsid w:val="00E2461C"/>
    <w:rsid w:val="00E247E2"/>
    <w:rsid w:val="00E24B86"/>
    <w:rsid w:val="00E24E01"/>
    <w:rsid w:val="00E24EF9"/>
    <w:rsid w:val="00E25B7C"/>
    <w:rsid w:val="00E25DDB"/>
    <w:rsid w:val="00E261ED"/>
    <w:rsid w:val="00E262C5"/>
    <w:rsid w:val="00E26325"/>
    <w:rsid w:val="00E267BF"/>
    <w:rsid w:val="00E26F14"/>
    <w:rsid w:val="00E26FAD"/>
    <w:rsid w:val="00E271DE"/>
    <w:rsid w:val="00E275E3"/>
    <w:rsid w:val="00E27664"/>
    <w:rsid w:val="00E27927"/>
    <w:rsid w:val="00E27EBF"/>
    <w:rsid w:val="00E27F00"/>
    <w:rsid w:val="00E27F70"/>
    <w:rsid w:val="00E301A0"/>
    <w:rsid w:val="00E3021E"/>
    <w:rsid w:val="00E302AD"/>
    <w:rsid w:val="00E30431"/>
    <w:rsid w:val="00E304D8"/>
    <w:rsid w:val="00E304EB"/>
    <w:rsid w:val="00E30763"/>
    <w:rsid w:val="00E30EF7"/>
    <w:rsid w:val="00E3187A"/>
    <w:rsid w:val="00E31FA1"/>
    <w:rsid w:val="00E32086"/>
    <w:rsid w:val="00E321C2"/>
    <w:rsid w:val="00E323FC"/>
    <w:rsid w:val="00E3273D"/>
    <w:rsid w:val="00E329D0"/>
    <w:rsid w:val="00E32C08"/>
    <w:rsid w:val="00E330AD"/>
    <w:rsid w:val="00E33576"/>
    <w:rsid w:val="00E33746"/>
    <w:rsid w:val="00E33AFF"/>
    <w:rsid w:val="00E33DEF"/>
    <w:rsid w:val="00E34127"/>
    <w:rsid w:val="00E3422F"/>
    <w:rsid w:val="00E342B3"/>
    <w:rsid w:val="00E3451F"/>
    <w:rsid w:val="00E3469B"/>
    <w:rsid w:val="00E34969"/>
    <w:rsid w:val="00E34A0D"/>
    <w:rsid w:val="00E34B2A"/>
    <w:rsid w:val="00E34B80"/>
    <w:rsid w:val="00E34CC9"/>
    <w:rsid w:val="00E34CDE"/>
    <w:rsid w:val="00E34DDA"/>
    <w:rsid w:val="00E34EE9"/>
    <w:rsid w:val="00E35017"/>
    <w:rsid w:val="00E3590B"/>
    <w:rsid w:val="00E36ADF"/>
    <w:rsid w:val="00E36B53"/>
    <w:rsid w:val="00E3705A"/>
    <w:rsid w:val="00E37456"/>
    <w:rsid w:val="00E37585"/>
    <w:rsid w:val="00E4050C"/>
    <w:rsid w:val="00E40652"/>
    <w:rsid w:val="00E40942"/>
    <w:rsid w:val="00E40A18"/>
    <w:rsid w:val="00E40C48"/>
    <w:rsid w:val="00E4159F"/>
    <w:rsid w:val="00E4193A"/>
    <w:rsid w:val="00E4196A"/>
    <w:rsid w:val="00E419F3"/>
    <w:rsid w:val="00E41B64"/>
    <w:rsid w:val="00E41E78"/>
    <w:rsid w:val="00E41F4B"/>
    <w:rsid w:val="00E4203F"/>
    <w:rsid w:val="00E422B5"/>
    <w:rsid w:val="00E428F6"/>
    <w:rsid w:val="00E42A4F"/>
    <w:rsid w:val="00E42C35"/>
    <w:rsid w:val="00E42E41"/>
    <w:rsid w:val="00E42EE0"/>
    <w:rsid w:val="00E4320C"/>
    <w:rsid w:val="00E432D2"/>
    <w:rsid w:val="00E4344F"/>
    <w:rsid w:val="00E4384C"/>
    <w:rsid w:val="00E43ACE"/>
    <w:rsid w:val="00E43E70"/>
    <w:rsid w:val="00E441B5"/>
    <w:rsid w:val="00E447D5"/>
    <w:rsid w:val="00E4492C"/>
    <w:rsid w:val="00E44995"/>
    <w:rsid w:val="00E44A8A"/>
    <w:rsid w:val="00E4532F"/>
    <w:rsid w:val="00E45452"/>
    <w:rsid w:val="00E45461"/>
    <w:rsid w:val="00E454D4"/>
    <w:rsid w:val="00E4557B"/>
    <w:rsid w:val="00E45816"/>
    <w:rsid w:val="00E460C8"/>
    <w:rsid w:val="00E4620E"/>
    <w:rsid w:val="00E463D1"/>
    <w:rsid w:val="00E469D5"/>
    <w:rsid w:val="00E46B25"/>
    <w:rsid w:val="00E46CD5"/>
    <w:rsid w:val="00E46DF0"/>
    <w:rsid w:val="00E46EF3"/>
    <w:rsid w:val="00E471D6"/>
    <w:rsid w:val="00E473F4"/>
    <w:rsid w:val="00E47502"/>
    <w:rsid w:val="00E500D9"/>
    <w:rsid w:val="00E504BE"/>
    <w:rsid w:val="00E505F4"/>
    <w:rsid w:val="00E505FC"/>
    <w:rsid w:val="00E50778"/>
    <w:rsid w:val="00E508B7"/>
    <w:rsid w:val="00E50FBC"/>
    <w:rsid w:val="00E518D0"/>
    <w:rsid w:val="00E51AB5"/>
    <w:rsid w:val="00E51C9F"/>
    <w:rsid w:val="00E51DDF"/>
    <w:rsid w:val="00E51DFD"/>
    <w:rsid w:val="00E52345"/>
    <w:rsid w:val="00E52626"/>
    <w:rsid w:val="00E52763"/>
    <w:rsid w:val="00E531E2"/>
    <w:rsid w:val="00E53948"/>
    <w:rsid w:val="00E53C11"/>
    <w:rsid w:val="00E53C31"/>
    <w:rsid w:val="00E53DED"/>
    <w:rsid w:val="00E5411A"/>
    <w:rsid w:val="00E54129"/>
    <w:rsid w:val="00E543D7"/>
    <w:rsid w:val="00E546E0"/>
    <w:rsid w:val="00E547B6"/>
    <w:rsid w:val="00E553BC"/>
    <w:rsid w:val="00E55509"/>
    <w:rsid w:val="00E55B9C"/>
    <w:rsid w:val="00E55C2F"/>
    <w:rsid w:val="00E55EC9"/>
    <w:rsid w:val="00E5619A"/>
    <w:rsid w:val="00E5629F"/>
    <w:rsid w:val="00E5635F"/>
    <w:rsid w:val="00E563AE"/>
    <w:rsid w:val="00E56582"/>
    <w:rsid w:val="00E565DD"/>
    <w:rsid w:val="00E565EC"/>
    <w:rsid w:val="00E565F4"/>
    <w:rsid w:val="00E568D9"/>
    <w:rsid w:val="00E56B30"/>
    <w:rsid w:val="00E56D49"/>
    <w:rsid w:val="00E56DA4"/>
    <w:rsid w:val="00E56E35"/>
    <w:rsid w:val="00E57005"/>
    <w:rsid w:val="00E57091"/>
    <w:rsid w:val="00E570AE"/>
    <w:rsid w:val="00E574A2"/>
    <w:rsid w:val="00E57B6E"/>
    <w:rsid w:val="00E6007A"/>
    <w:rsid w:val="00E60616"/>
    <w:rsid w:val="00E60B3B"/>
    <w:rsid w:val="00E60BDC"/>
    <w:rsid w:val="00E60DD3"/>
    <w:rsid w:val="00E61029"/>
    <w:rsid w:val="00E61462"/>
    <w:rsid w:val="00E61498"/>
    <w:rsid w:val="00E6177F"/>
    <w:rsid w:val="00E61EA6"/>
    <w:rsid w:val="00E61EC6"/>
    <w:rsid w:val="00E621D5"/>
    <w:rsid w:val="00E62BF6"/>
    <w:rsid w:val="00E62F89"/>
    <w:rsid w:val="00E630A4"/>
    <w:rsid w:val="00E632A2"/>
    <w:rsid w:val="00E6376A"/>
    <w:rsid w:val="00E638B2"/>
    <w:rsid w:val="00E63D29"/>
    <w:rsid w:val="00E641CD"/>
    <w:rsid w:val="00E647AB"/>
    <w:rsid w:val="00E64877"/>
    <w:rsid w:val="00E64A96"/>
    <w:rsid w:val="00E64D8F"/>
    <w:rsid w:val="00E64ED0"/>
    <w:rsid w:val="00E64F86"/>
    <w:rsid w:val="00E65708"/>
    <w:rsid w:val="00E6575A"/>
    <w:rsid w:val="00E6594B"/>
    <w:rsid w:val="00E65B70"/>
    <w:rsid w:val="00E65F7E"/>
    <w:rsid w:val="00E660D8"/>
    <w:rsid w:val="00E66288"/>
    <w:rsid w:val="00E662CD"/>
    <w:rsid w:val="00E664AE"/>
    <w:rsid w:val="00E6662C"/>
    <w:rsid w:val="00E66827"/>
    <w:rsid w:val="00E669AB"/>
    <w:rsid w:val="00E66FCC"/>
    <w:rsid w:val="00E67427"/>
    <w:rsid w:val="00E676F1"/>
    <w:rsid w:val="00E67860"/>
    <w:rsid w:val="00E67DE9"/>
    <w:rsid w:val="00E70088"/>
    <w:rsid w:val="00E705FE"/>
    <w:rsid w:val="00E7064C"/>
    <w:rsid w:val="00E7074B"/>
    <w:rsid w:val="00E709BF"/>
    <w:rsid w:val="00E70C7F"/>
    <w:rsid w:val="00E70D14"/>
    <w:rsid w:val="00E70EA0"/>
    <w:rsid w:val="00E716DD"/>
    <w:rsid w:val="00E71765"/>
    <w:rsid w:val="00E7186E"/>
    <w:rsid w:val="00E71AE2"/>
    <w:rsid w:val="00E71AF5"/>
    <w:rsid w:val="00E7236A"/>
    <w:rsid w:val="00E7270A"/>
    <w:rsid w:val="00E72812"/>
    <w:rsid w:val="00E72EB3"/>
    <w:rsid w:val="00E73271"/>
    <w:rsid w:val="00E734C7"/>
    <w:rsid w:val="00E735DA"/>
    <w:rsid w:val="00E73BE5"/>
    <w:rsid w:val="00E73F5C"/>
    <w:rsid w:val="00E74214"/>
    <w:rsid w:val="00E74762"/>
    <w:rsid w:val="00E74AA2"/>
    <w:rsid w:val="00E74B6D"/>
    <w:rsid w:val="00E74D52"/>
    <w:rsid w:val="00E74D95"/>
    <w:rsid w:val="00E75855"/>
    <w:rsid w:val="00E758BB"/>
    <w:rsid w:val="00E75D63"/>
    <w:rsid w:val="00E7609C"/>
    <w:rsid w:val="00E767F9"/>
    <w:rsid w:val="00E76C5B"/>
    <w:rsid w:val="00E77A57"/>
    <w:rsid w:val="00E80278"/>
    <w:rsid w:val="00E80499"/>
    <w:rsid w:val="00E80724"/>
    <w:rsid w:val="00E807BC"/>
    <w:rsid w:val="00E80A85"/>
    <w:rsid w:val="00E80E3F"/>
    <w:rsid w:val="00E814F5"/>
    <w:rsid w:val="00E819F0"/>
    <w:rsid w:val="00E81B70"/>
    <w:rsid w:val="00E81CD5"/>
    <w:rsid w:val="00E820E0"/>
    <w:rsid w:val="00E82322"/>
    <w:rsid w:val="00E82484"/>
    <w:rsid w:val="00E82556"/>
    <w:rsid w:val="00E82D19"/>
    <w:rsid w:val="00E830E2"/>
    <w:rsid w:val="00E832D1"/>
    <w:rsid w:val="00E836CF"/>
    <w:rsid w:val="00E83809"/>
    <w:rsid w:val="00E83A40"/>
    <w:rsid w:val="00E844D6"/>
    <w:rsid w:val="00E84629"/>
    <w:rsid w:val="00E84688"/>
    <w:rsid w:val="00E8470D"/>
    <w:rsid w:val="00E8475C"/>
    <w:rsid w:val="00E847C9"/>
    <w:rsid w:val="00E84908"/>
    <w:rsid w:val="00E84EB8"/>
    <w:rsid w:val="00E85288"/>
    <w:rsid w:val="00E852EC"/>
    <w:rsid w:val="00E859B8"/>
    <w:rsid w:val="00E85A95"/>
    <w:rsid w:val="00E85CBE"/>
    <w:rsid w:val="00E85EE6"/>
    <w:rsid w:val="00E85F06"/>
    <w:rsid w:val="00E86146"/>
    <w:rsid w:val="00E861C4"/>
    <w:rsid w:val="00E86503"/>
    <w:rsid w:val="00E86566"/>
    <w:rsid w:val="00E86641"/>
    <w:rsid w:val="00E866C4"/>
    <w:rsid w:val="00E8673E"/>
    <w:rsid w:val="00E868C6"/>
    <w:rsid w:val="00E871CE"/>
    <w:rsid w:val="00E875F5"/>
    <w:rsid w:val="00E87D8F"/>
    <w:rsid w:val="00E903F5"/>
    <w:rsid w:val="00E905D8"/>
    <w:rsid w:val="00E906F6"/>
    <w:rsid w:val="00E90724"/>
    <w:rsid w:val="00E90988"/>
    <w:rsid w:val="00E90A23"/>
    <w:rsid w:val="00E910F0"/>
    <w:rsid w:val="00E91B1C"/>
    <w:rsid w:val="00E91BC3"/>
    <w:rsid w:val="00E91BF5"/>
    <w:rsid w:val="00E91EDB"/>
    <w:rsid w:val="00E92527"/>
    <w:rsid w:val="00E927A6"/>
    <w:rsid w:val="00E92A93"/>
    <w:rsid w:val="00E93620"/>
    <w:rsid w:val="00E93ACF"/>
    <w:rsid w:val="00E93E4F"/>
    <w:rsid w:val="00E941E0"/>
    <w:rsid w:val="00E944F8"/>
    <w:rsid w:val="00E94B95"/>
    <w:rsid w:val="00E951D5"/>
    <w:rsid w:val="00E9567F"/>
    <w:rsid w:val="00E95761"/>
    <w:rsid w:val="00E959A0"/>
    <w:rsid w:val="00E95A69"/>
    <w:rsid w:val="00E95A73"/>
    <w:rsid w:val="00E95E8F"/>
    <w:rsid w:val="00E95EC4"/>
    <w:rsid w:val="00E965C3"/>
    <w:rsid w:val="00E96897"/>
    <w:rsid w:val="00E96918"/>
    <w:rsid w:val="00E969FC"/>
    <w:rsid w:val="00E96BCD"/>
    <w:rsid w:val="00E96DE6"/>
    <w:rsid w:val="00E96FD8"/>
    <w:rsid w:val="00E97045"/>
    <w:rsid w:val="00E973CF"/>
    <w:rsid w:val="00E976A8"/>
    <w:rsid w:val="00E97851"/>
    <w:rsid w:val="00E97B8E"/>
    <w:rsid w:val="00E97DA3"/>
    <w:rsid w:val="00E97E70"/>
    <w:rsid w:val="00EA0038"/>
    <w:rsid w:val="00EA088B"/>
    <w:rsid w:val="00EA0AE7"/>
    <w:rsid w:val="00EA0CE1"/>
    <w:rsid w:val="00EA1086"/>
    <w:rsid w:val="00EA10B1"/>
    <w:rsid w:val="00EA1BA6"/>
    <w:rsid w:val="00EA20D4"/>
    <w:rsid w:val="00EA270C"/>
    <w:rsid w:val="00EA281B"/>
    <w:rsid w:val="00EA2AE4"/>
    <w:rsid w:val="00EA2BBE"/>
    <w:rsid w:val="00EA2E2F"/>
    <w:rsid w:val="00EA2ECB"/>
    <w:rsid w:val="00EA2ED7"/>
    <w:rsid w:val="00EA3185"/>
    <w:rsid w:val="00EA36EA"/>
    <w:rsid w:val="00EA413E"/>
    <w:rsid w:val="00EA443F"/>
    <w:rsid w:val="00EA4645"/>
    <w:rsid w:val="00EA466B"/>
    <w:rsid w:val="00EA4A82"/>
    <w:rsid w:val="00EA4F3E"/>
    <w:rsid w:val="00EA4FEE"/>
    <w:rsid w:val="00EA5717"/>
    <w:rsid w:val="00EA57EA"/>
    <w:rsid w:val="00EA5CB5"/>
    <w:rsid w:val="00EA5CF4"/>
    <w:rsid w:val="00EA6351"/>
    <w:rsid w:val="00EA6548"/>
    <w:rsid w:val="00EA67AD"/>
    <w:rsid w:val="00EA6CF3"/>
    <w:rsid w:val="00EA72D8"/>
    <w:rsid w:val="00EA72FC"/>
    <w:rsid w:val="00EA7303"/>
    <w:rsid w:val="00EA7ACC"/>
    <w:rsid w:val="00EA7E45"/>
    <w:rsid w:val="00EB09B9"/>
    <w:rsid w:val="00EB0B85"/>
    <w:rsid w:val="00EB0C2C"/>
    <w:rsid w:val="00EB0C7C"/>
    <w:rsid w:val="00EB0E75"/>
    <w:rsid w:val="00EB0F35"/>
    <w:rsid w:val="00EB1714"/>
    <w:rsid w:val="00EB19FB"/>
    <w:rsid w:val="00EB2310"/>
    <w:rsid w:val="00EB2721"/>
    <w:rsid w:val="00EB2B78"/>
    <w:rsid w:val="00EB2F62"/>
    <w:rsid w:val="00EB30BE"/>
    <w:rsid w:val="00EB30E8"/>
    <w:rsid w:val="00EB3404"/>
    <w:rsid w:val="00EB3599"/>
    <w:rsid w:val="00EB3934"/>
    <w:rsid w:val="00EB3BA9"/>
    <w:rsid w:val="00EB3C52"/>
    <w:rsid w:val="00EB3DDB"/>
    <w:rsid w:val="00EB3F79"/>
    <w:rsid w:val="00EB41F5"/>
    <w:rsid w:val="00EB4457"/>
    <w:rsid w:val="00EB45F6"/>
    <w:rsid w:val="00EB4992"/>
    <w:rsid w:val="00EB4EF2"/>
    <w:rsid w:val="00EB4F1A"/>
    <w:rsid w:val="00EB50B2"/>
    <w:rsid w:val="00EB5799"/>
    <w:rsid w:val="00EB5C6E"/>
    <w:rsid w:val="00EB60F7"/>
    <w:rsid w:val="00EB6530"/>
    <w:rsid w:val="00EB659F"/>
    <w:rsid w:val="00EB65AE"/>
    <w:rsid w:val="00EB76F7"/>
    <w:rsid w:val="00EB77B7"/>
    <w:rsid w:val="00EB793B"/>
    <w:rsid w:val="00EB7C5B"/>
    <w:rsid w:val="00EB7C76"/>
    <w:rsid w:val="00EB7CB1"/>
    <w:rsid w:val="00EC01B9"/>
    <w:rsid w:val="00EC04E1"/>
    <w:rsid w:val="00EC0569"/>
    <w:rsid w:val="00EC0614"/>
    <w:rsid w:val="00EC0715"/>
    <w:rsid w:val="00EC084B"/>
    <w:rsid w:val="00EC084D"/>
    <w:rsid w:val="00EC0C7B"/>
    <w:rsid w:val="00EC0D1F"/>
    <w:rsid w:val="00EC1658"/>
    <w:rsid w:val="00EC1877"/>
    <w:rsid w:val="00EC195F"/>
    <w:rsid w:val="00EC1C35"/>
    <w:rsid w:val="00EC1DA5"/>
    <w:rsid w:val="00EC1F63"/>
    <w:rsid w:val="00EC22A5"/>
    <w:rsid w:val="00EC358F"/>
    <w:rsid w:val="00EC3CFC"/>
    <w:rsid w:val="00EC3F0C"/>
    <w:rsid w:val="00EC4347"/>
    <w:rsid w:val="00EC47AB"/>
    <w:rsid w:val="00EC498D"/>
    <w:rsid w:val="00EC52C3"/>
    <w:rsid w:val="00EC57EB"/>
    <w:rsid w:val="00EC5B2A"/>
    <w:rsid w:val="00EC5C49"/>
    <w:rsid w:val="00EC5E45"/>
    <w:rsid w:val="00EC5ED6"/>
    <w:rsid w:val="00EC608C"/>
    <w:rsid w:val="00EC61C2"/>
    <w:rsid w:val="00EC61FC"/>
    <w:rsid w:val="00EC62D2"/>
    <w:rsid w:val="00EC66E8"/>
    <w:rsid w:val="00EC69B8"/>
    <w:rsid w:val="00EC6A5C"/>
    <w:rsid w:val="00EC6DE5"/>
    <w:rsid w:val="00EC7E97"/>
    <w:rsid w:val="00ED0557"/>
    <w:rsid w:val="00ED0CF0"/>
    <w:rsid w:val="00ED0D6E"/>
    <w:rsid w:val="00ED0DA8"/>
    <w:rsid w:val="00ED10FA"/>
    <w:rsid w:val="00ED1407"/>
    <w:rsid w:val="00ED17CE"/>
    <w:rsid w:val="00ED1A74"/>
    <w:rsid w:val="00ED21EF"/>
    <w:rsid w:val="00ED2A29"/>
    <w:rsid w:val="00ED2B62"/>
    <w:rsid w:val="00ED311F"/>
    <w:rsid w:val="00ED34D4"/>
    <w:rsid w:val="00ED3ADF"/>
    <w:rsid w:val="00ED3B26"/>
    <w:rsid w:val="00ED3D84"/>
    <w:rsid w:val="00ED3D87"/>
    <w:rsid w:val="00ED3E53"/>
    <w:rsid w:val="00ED41DC"/>
    <w:rsid w:val="00ED42FF"/>
    <w:rsid w:val="00ED4B38"/>
    <w:rsid w:val="00ED58B3"/>
    <w:rsid w:val="00ED59A5"/>
    <w:rsid w:val="00ED5BDC"/>
    <w:rsid w:val="00ED5E6C"/>
    <w:rsid w:val="00ED6315"/>
    <w:rsid w:val="00ED6342"/>
    <w:rsid w:val="00ED6A10"/>
    <w:rsid w:val="00ED747F"/>
    <w:rsid w:val="00ED74FB"/>
    <w:rsid w:val="00ED766C"/>
    <w:rsid w:val="00ED76FB"/>
    <w:rsid w:val="00ED7895"/>
    <w:rsid w:val="00ED78A3"/>
    <w:rsid w:val="00ED7C00"/>
    <w:rsid w:val="00ED7E1E"/>
    <w:rsid w:val="00EE05C2"/>
    <w:rsid w:val="00EE06A6"/>
    <w:rsid w:val="00EE0D01"/>
    <w:rsid w:val="00EE0EA6"/>
    <w:rsid w:val="00EE11DC"/>
    <w:rsid w:val="00EE124D"/>
    <w:rsid w:val="00EE14BD"/>
    <w:rsid w:val="00EE1B7B"/>
    <w:rsid w:val="00EE1C02"/>
    <w:rsid w:val="00EE2358"/>
    <w:rsid w:val="00EE2793"/>
    <w:rsid w:val="00EE27F6"/>
    <w:rsid w:val="00EE296D"/>
    <w:rsid w:val="00EE2A6C"/>
    <w:rsid w:val="00EE2A79"/>
    <w:rsid w:val="00EE30EE"/>
    <w:rsid w:val="00EE3121"/>
    <w:rsid w:val="00EE349C"/>
    <w:rsid w:val="00EE37BC"/>
    <w:rsid w:val="00EE3C6D"/>
    <w:rsid w:val="00EE3DE2"/>
    <w:rsid w:val="00EE4028"/>
    <w:rsid w:val="00EE4551"/>
    <w:rsid w:val="00EE4999"/>
    <w:rsid w:val="00EE4C6E"/>
    <w:rsid w:val="00EE4E97"/>
    <w:rsid w:val="00EE4F89"/>
    <w:rsid w:val="00EE5135"/>
    <w:rsid w:val="00EE53A9"/>
    <w:rsid w:val="00EE558C"/>
    <w:rsid w:val="00EE5754"/>
    <w:rsid w:val="00EE5783"/>
    <w:rsid w:val="00EE6019"/>
    <w:rsid w:val="00EE61BE"/>
    <w:rsid w:val="00EE696B"/>
    <w:rsid w:val="00EE6DE6"/>
    <w:rsid w:val="00EE7904"/>
    <w:rsid w:val="00EE790F"/>
    <w:rsid w:val="00EE7BA5"/>
    <w:rsid w:val="00EE7C75"/>
    <w:rsid w:val="00EE7CCF"/>
    <w:rsid w:val="00EE7F7B"/>
    <w:rsid w:val="00EF007D"/>
    <w:rsid w:val="00EF057C"/>
    <w:rsid w:val="00EF1142"/>
    <w:rsid w:val="00EF1AC7"/>
    <w:rsid w:val="00EF1D14"/>
    <w:rsid w:val="00EF23A1"/>
    <w:rsid w:val="00EF2627"/>
    <w:rsid w:val="00EF2755"/>
    <w:rsid w:val="00EF3218"/>
    <w:rsid w:val="00EF334E"/>
    <w:rsid w:val="00EF34D2"/>
    <w:rsid w:val="00EF359E"/>
    <w:rsid w:val="00EF3B45"/>
    <w:rsid w:val="00EF42FB"/>
    <w:rsid w:val="00EF4668"/>
    <w:rsid w:val="00EF4685"/>
    <w:rsid w:val="00EF4799"/>
    <w:rsid w:val="00EF4852"/>
    <w:rsid w:val="00EF4AEB"/>
    <w:rsid w:val="00EF4E9C"/>
    <w:rsid w:val="00EF4FEE"/>
    <w:rsid w:val="00EF542B"/>
    <w:rsid w:val="00EF57DA"/>
    <w:rsid w:val="00EF6873"/>
    <w:rsid w:val="00EF6902"/>
    <w:rsid w:val="00EF6F24"/>
    <w:rsid w:val="00EF7132"/>
    <w:rsid w:val="00EF7143"/>
    <w:rsid w:val="00EF73BD"/>
    <w:rsid w:val="00EF78DB"/>
    <w:rsid w:val="00EF7C62"/>
    <w:rsid w:val="00EF7C7D"/>
    <w:rsid w:val="00F0055F"/>
    <w:rsid w:val="00F0080B"/>
    <w:rsid w:val="00F00BE1"/>
    <w:rsid w:val="00F00DF6"/>
    <w:rsid w:val="00F01122"/>
    <w:rsid w:val="00F01572"/>
    <w:rsid w:val="00F015B1"/>
    <w:rsid w:val="00F01B31"/>
    <w:rsid w:val="00F02322"/>
    <w:rsid w:val="00F02B5D"/>
    <w:rsid w:val="00F02D9C"/>
    <w:rsid w:val="00F02ED9"/>
    <w:rsid w:val="00F03781"/>
    <w:rsid w:val="00F037D5"/>
    <w:rsid w:val="00F038D5"/>
    <w:rsid w:val="00F03AB6"/>
    <w:rsid w:val="00F03AB9"/>
    <w:rsid w:val="00F03CD6"/>
    <w:rsid w:val="00F03F08"/>
    <w:rsid w:val="00F03F4E"/>
    <w:rsid w:val="00F03FB7"/>
    <w:rsid w:val="00F0439A"/>
    <w:rsid w:val="00F048BB"/>
    <w:rsid w:val="00F048EF"/>
    <w:rsid w:val="00F04DF5"/>
    <w:rsid w:val="00F05445"/>
    <w:rsid w:val="00F0597B"/>
    <w:rsid w:val="00F05C54"/>
    <w:rsid w:val="00F06479"/>
    <w:rsid w:val="00F066CF"/>
    <w:rsid w:val="00F06958"/>
    <w:rsid w:val="00F07241"/>
    <w:rsid w:val="00F07571"/>
    <w:rsid w:val="00F076C5"/>
    <w:rsid w:val="00F07C50"/>
    <w:rsid w:val="00F07E96"/>
    <w:rsid w:val="00F10546"/>
    <w:rsid w:val="00F10B0A"/>
    <w:rsid w:val="00F11537"/>
    <w:rsid w:val="00F120D9"/>
    <w:rsid w:val="00F124BE"/>
    <w:rsid w:val="00F125DE"/>
    <w:rsid w:val="00F12638"/>
    <w:rsid w:val="00F12A36"/>
    <w:rsid w:val="00F12A9F"/>
    <w:rsid w:val="00F13137"/>
    <w:rsid w:val="00F1339B"/>
    <w:rsid w:val="00F13A2F"/>
    <w:rsid w:val="00F14C13"/>
    <w:rsid w:val="00F14CE8"/>
    <w:rsid w:val="00F15471"/>
    <w:rsid w:val="00F15FBF"/>
    <w:rsid w:val="00F17174"/>
    <w:rsid w:val="00F172D0"/>
    <w:rsid w:val="00F17939"/>
    <w:rsid w:val="00F17DD6"/>
    <w:rsid w:val="00F20740"/>
    <w:rsid w:val="00F211B8"/>
    <w:rsid w:val="00F211DE"/>
    <w:rsid w:val="00F21A9F"/>
    <w:rsid w:val="00F21CEA"/>
    <w:rsid w:val="00F21D2A"/>
    <w:rsid w:val="00F21E63"/>
    <w:rsid w:val="00F21E86"/>
    <w:rsid w:val="00F2254A"/>
    <w:rsid w:val="00F2276D"/>
    <w:rsid w:val="00F22B7B"/>
    <w:rsid w:val="00F22C15"/>
    <w:rsid w:val="00F22DC5"/>
    <w:rsid w:val="00F22EDB"/>
    <w:rsid w:val="00F2303B"/>
    <w:rsid w:val="00F2304F"/>
    <w:rsid w:val="00F23124"/>
    <w:rsid w:val="00F23423"/>
    <w:rsid w:val="00F23570"/>
    <w:rsid w:val="00F23F06"/>
    <w:rsid w:val="00F23F7D"/>
    <w:rsid w:val="00F23FC5"/>
    <w:rsid w:val="00F2421D"/>
    <w:rsid w:val="00F24232"/>
    <w:rsid w:val="00F2486E"/>
    <w:rsid w:val="00F24C5A"/>
    <w:rsid w:val="00F24D30"/>
    <w:rsid w:val="00F24DF1"/>
    <w:rsid w:val="00F24E8D"/>
    <w:rsid w:val="00F25177"/>
    <w:rsid w:val="00F2526C"/>
    <w:rsid w:val="00F25420"/>
    <w:rsid w:val="00F256A5"/>
    <w:rsid w:val="00F2586C"/>
    <w:rsid w:val="00F2604B"/>
    <w:rsid w:val="00F261F0"/>
    <w:rsid w:val="00F2659D"/>
    <w:rsid w:val="00F265C5"/>
    <w:rsid w:val="00F26686"/>
    <w:rsid w:val="00F26807"/>
    <w:rsid w:val="00F27170"/>
    <w:rsid w:val="00F27319"/>
    <w:rsid w:val="00F274A5"/>
    <w:rsid w:val="00F27BB8"/>
    <w:rsid w:val="00F30016"/>
    <w:rsid w:val="00F300F4"/>
    <w:rsid w:val="00F3013E"/>
    <w:rsid w:val="00F3058F"/>
    <w:rsid w:val="00F30A3E"/>
    <w:rsid w:val="00F30C02"/>
    <w:rsid w:val="00F30C40"/>
    <w:rsid w:val="00F30CE5"/>
    <w:rsid w:val="00F30E85"/>
    <w:rsid w:val="00F30FDC"/>
    <w:rsid w:val="00F311BB"/>
    <w:rsid w:val="00F313D1"/>
    <w:rsid w:val="00F3144A"/>
    <w:rsid w:val="00F318A7"/>
    <w:rsid w:val="00F31900"/>
    <w:rsid w:val="00F31C75"/>
    <w:rsid w:val="00F31F4C"/>
    <w:rsid w:val="00F31FA1"/>
    <w:rsid w:val="00F32369"/>
    <w:rsid w:val="00F32543"/>
    <w:rsid w:val="00F33050"/>
    <w:rsid w:val="00F33277"/>
    <w:rsid w:val="00F33286"/>
    <w:rsid w:val="00F333D8"/>
    <w:rsid w:val="00F339D7"/>
    <w:rsid w:val="00F33CE0"/>
    <w:rsid w:val="00F33EF9"/>
    <w:rsid w:val="00F3402A"/>
    <w:rsid w:val="00F340CD"/>
    <w:rsid w:val="00F340D2"/>
    <w:rsid w:val="00F34143"/>
    <w:rsid w:val="00F3417F"/>
    <w:rsid w:val="00F341B5"/>
    <w:rsid w:val="00F341CC"/>
    <w:rsid w:val="00F342DC"/>
    <w:rsid w:val="00F3481A"/>
    <w:rsid w:val="00F34A3B"/>
    <w:rsid w:val="00F34BFE"/>
    <w:rsid w:val="00F34E67"/>
    <w:rsid w:val="00F35095"/>
    <w:rsid w:val="00F35664"/>
    <w:rsid w:val="00F35C54"/>
    <w:rsid w:val="00F35E63"/>
    <w:rsid w:val="00F35FC7"/>
    <w:rsid w:val="00F364CF"/>
    <w:rsid w:val="00F366EE"/>
    <w:rsid w:val="00F368CB"/>
    <w:rsid w:val="00F369A8"/>
    <w:rsid w:val="00F36AE4"/>
    <w:rsid w:val="00F36B6C"/>
    <w:rsid w:val="00F36BCA"/>
    <w:rsid w:val="00F36C9C"/>
    <w:rsid w:val="00F36D10"/>
    <w:rsid w:val="00F36DE3"/>
    <w:rsid w:val="00F370DC"/>
    <w:rsid w:val="00F37265"/>
    <w:rsid w:val="00F37487"/>
    <w:rsid w:val="00F37566"/>
    <w:rsid w:val="00F377FC"/>
    <w:rsid w:val="00F37BE2"/>
    <w:rsid w:val="00F37C18"/>
    <w:rsid w:val="00F37E5B"/>
    <w:rsid w:val="00F4046C"/>
    <w:rsid w:val="00F40508"/>
    <w:rsid w:val="00F406D5"/>
    <w:rsid w:val="00F409C2"/>
    <w:rsid w:val="00F40CAB"/>
    <w:rsid w:val="00F40D09"/>
    <w:rsid w:val="00F40D6A"/>
    <w:rsid w:val="00F41968"/>
    <w:rsid w:val="00F4272C"/>
    <w:rsid w:val="00F42739"/>
    <w:rsid w:val="00F429E5"/>
    <w:rsid w:val="00F432C6"/>
    <w:rsid w:val="00F4352E"/>
    <w:rsid w:val="00F438A7"/>
    <w:rsid w:val="00F43960"/>
    <w:rsid w:val="00F43C3C"/>
    <w:rsid w:val="00F446D1"/>
    <w:rsid w:val="00F4470C"/>
    <w:rsid w:val="00F44B59"/>
    <w:rsid w:val="00F44BB8"/>
    <w:rsid w:val="00F4537F"/>
    <w:rsid w:val="00F459C7"/>
    <w:rsid w:val="00F45D8C"/>
    <w:rsid w:val="00F460A1"/>
    <w:rsid w:val="00F46155"/>
    <w:rsid w:val="00F46234"/>
    <w:rsid w:val="00F4631A"/>
    <w:rsid w:val="00F46601"/>
    <w:rsid w:val="00F468CA"/>
    <w:rsid w:val="00F46B76"/>
    <w:rsid w:val="00F46D40"/>
    <w:rsid w:val="00F46EA6"/>
    <w:rsid w:val="00F47658"/>
    <w:rsid w:val="00F47BE4"/>
    <w:rsid w:val="00F47C5C"/>
    <w:rsid w:val="00F50173"/>
    <w:rsid w:val="00F5022D"/>
    <w:rsid w:val="00F5051A"/>
    <w:rsid w:val="00F5068E"/>
    <w:rsid w:val="00F50A8A"/>
    <w:rsid w:val="00F50BFA"/>
    <w:rsid w:val="00F50D27"/>
    <w:rsid w:val="00F510A6"/>
    <w:rsid w:val="00F513B1"/>
    <w:rsid w:val="00F515CA"/>
    <w:rsid w:val="00F51D20"/>
    <w:rsid w:val="00F52BF1"/>
    <w:rsid w:val="00F52DAC"/>
    <w:rsid w:val="00F530D0"/>
    <w:rsid w:val="00F53166"/>
    <w:rsid w:val="00F5335D"/>
    <w:rsid w:val="00F53808"/>
    <w:rsid w:val="00F53A12"/>
    <w:rsid w:val="00F53C60"/>
    <w:rsid w:val="00F53F51"/>
    <w:rsid w:val="00F54856"/>
    <w:rsid w:val="00F54FE1"/>
    <w:rsid w:val="00F5525D"/>
    <w:rsid w:val="00F55337"/>
    <w:rsid w:val="00F5539B"/>
    <w:rsid w:val="00F554AA"/>
    <w:rsid w:val="00F5565E"/>
    <w:rsid w:val="00F557CB"/>
    <w:rsid w:val="00F55B61"/>
    <w:rsid w:val="00F55D35"/>
    <w:rsid w:val="00F55E0D"/>
    <w:rsid w:val="00F5608A"/>
    <w:rsid w:val="00F563C2"/>
    <w:rsid w:val="00F56967"/>
    <w:rsid w:val="00F56AF3"/>
    <w:rsid w:val="00F56AFC"/>
    <w:rsid w:val="00F56C7C"/>
    <w:rsid w:val="00F56CB9"/>
    <w:rsid w:val="00F572E1"/>
    <w:rsid w:val="00F57650"/>
    <w:rsid w:val="00F579FC"/>
    <w:rsid w:val="00F57FD9"/>
    <w:rsid w:val="00F601CA"/>
    <w:rsid w:val="00F60277"/>
    <w:rsid w:val="00F6065E"/>
    <w:rsid w:val="00F6089D"/>
    <w:rsid w:val="00F60C74"/>
    <w:rsid w:val="00F61342"/>
    <w:rsid w:val="00F61602"/>
    <w:rsid w:val="00F6161C"/>
    <w:rsid w:val="00F61841"/>
    <w:rsid w:val="00F61A57"/>
    <w:rsid w:val="00F61DE6"/>
    <w:rsid w:val="00F61E93"/>
    <w:rsid w:val="00F623EC"/>
    <w:rsid w:val="00F62773"/>
    <w:rsid w:val="00F62B95"/>
    <w:rsid w:val="00F62BC8"/>
    <w:rsid w:val="00F62FE5"/>
    <w:rsid w:val="00F6359C"/>
    <w:rsid w:val="00F63727"/>
    <w:rsid w:val="00F637C9"/>
    <w:rsid w:val="00F63B7A"/>
    <w:rsid w:val="00F63DDA"/>
    <w:rsid w:val="00F64243"/>
    <w:rsid w:val="00F644C7"/>
    <w:rsid w:val="00F648B2"/>
    <w:rsid w:val="00F64CE6"/>
    <w:rsid w:val="00F64CF8"/>
    <w:rsid w:val="00F64DD3"/>
    <w:rsid w:val="00F64F51"/>
    <w:rsid w:val="00F654E8"/>
    <w:rsid w:val="00F65529"/>
    <w:rsid w:val="00F65AE2"/>
    <w:rsid w:val="00F65EAC"/>
    <w:rsid w:val="00F6607F"/>
    <w:rsid w:val="00F66122"/>
    <w:rsid w:val="00F665D5"/>
    <w:rsid w:val="00F666FD"/>
    <w:rsid w:val="00F667C5"/>
    <w:rsid w:val="00F66EC1"/>
    <w:rsid w:val="00F67099"/>
    <w:rsid w:val="00F672F1"/>
    <w:rsid w:val="00F67302"/>
    <w:rsid w:val="00F67600"/>
    <w:rsid w:val="00F677AF"/>
    <w:rsid w:val="00F67A00"/>
    <w:rsid w:val="00F67A35"/>
    <w:rsid w:val="00F67B5F"/>
    <w:rsid w:val="00F67B7D"/>
    <w:rsid w:val="00F67FC4"/>
    <w:rsid w:val="00F70895"/>
    <w:rsid w:val="00F71419"/>
    <w:rsid w:val="00F721D8"/>
    <w:rsid w:val="00F72357"/>
    <w:rsid w:val="00F723D2"/>
    <w:rsid w:val="00F72620"/>
    <w:rsid w:val="00F72E0A"/>
    <w:rsid w:val="00F733CC"/>
    <w:rsid w:val="00F73930"/>
    <w:rsid w:val="00F73B70"/>
    <w:rsid w:val="00F74088"/>
    <w:rsid w:val="00F74118"/>
    <w:rsid w:val="00F74217"/>
    <w:rsid w:val="00F746A3"/>
    <w:rsid w:val="00F749B5"/>
    <w:rsid w:val="00F74BBB"/>
    <w:rsid w:val="00F759AD"/>
    <w:rsid w:val="00F75BDF"/>
    <w:rsid w:val="00F763C6"/>
    <w:rsid w:val="00F7642A"/>
    <w:rsid w:val="00F765E8"/>
    <w:rsid w:val="00F76851"/>
    <w:rsid w:val="00F769C0"/>
    <w:rsid w:val="00F76EE1"/>
    <w:rsid w:val="00F77084"/>
    <w:rsid w:val="00F772AD"/>
    <w:rsid w:val="00F7768D"/>
    <w:rsid w:val="00F77B00"/>
    <w:rsid w:val="00F77E2A"/>
    <w:rsid w:val="00F77F57"/>
    <w:rsid w:val="00F80A71"/>
    <w:rsid w:val="00F80E81"/>
    <w:rsid w:val="00F80F3C"/>
    <w:rsid w:val="00F8124E"/>
    <w:rsid w:val="00F81421"/>
    <w:rsid w:val="00F81526"/>
    <w:rsid w:val="00F81886"/>
    <w:rsid w:val="00F81A8E"/>
    <w:rsid w:val="00F81EF6"/>
    <w:rsid w:val="00F8200C"/>
    <w:rsid w:val="00F823C1"/>
    <w:rsid w:val="00F82B09"/>
    <w:rsid w:val="00F82F09"/>
    <w:rsid w:val="00F83237"/>
    <w:rsid w:val="00F834BC"/>
    <w:rsid w:val="00F83841"/>
    <w:rsid w:val="00F839E0"/>
    <w:rsid w:val="00F83A6F"/>
    <w:rsid w:val="00F84393"/>
    <w:rsid w:val="00F84498"/>
    <w:rsid w:val="00F844B0"/>
    <w:rsid w:val="00F84B88"/>
    <w:rsid w:val="00F85244"/>
    <w:rsid w:val="00F855AA"/>
    <w:rsid w:val="00F856F0"/>
    <w:rsid w:val="00F85AF0"/>
    <w:rsid w:val="00F85D77"/>
    <w:rsid w:val="00F863C8"/>
    <w:rsid w:val="00F86A5E"/>
    <w:rsid w:val="00F86D88"/>
    <w:rsid w:val="00F87A92"/>
    <w:rsid w:val="00F87FA5"/>
    <w:rsid w:val="00F87FA7"/>
    <w:rsid w:val="00F9002C"/>
    <w:rsid w:val="00F90255"/>
    <w:rsid w:val="00F902B6"/>
    <w:rsid w:val="00F90898"/>
    <w:rsid w:val="00F911DD"/>
    <w:rsid w:val="00F914C8"/>
    <w:rsid w:val="00F914EA"/>
    <w:rsid w:val="00F91839"/>
    <w:rsid w:val="00F91CC0"/>
    <w:rsid w:val="00F91F34"/>
    <w:rsid w:val="00F928CE"/>
    <w:rsid w:val="00F92C88"/>
    <w:rsid w:val="00F92DE4"/>
    <w:rsid w:val="00F92EAE"/>
    <w:rsid w:val="00F92EEE"/>
    <w:rsid w:val="00F9351B"/>
    <w:rsid w:val="00F936B8"/>
    <w:rsid w:val="00F94205"/>
    <w:rsid w:val="00F945B2"/>
    <w:rsid w:val="00F945E2"/>
    <w:rsid w:val="00F9473C"/>
    <w:rsid w:val="00F947A1"/>
    <w:rsid w:val="00F95119"/>
    <w:rsid w:val="00F9580B"/>
    <w:rsid w:val="00F95B0B"/>
    <w:rsid w:val="00F95F58"/>
    <w:rsid w:val="00F963E1"/>
    <w:rsid w:val="00F96D98"/>
    <w:rsid w:val="00F9721B"/>
    <w:rsid w:val="00F9722F"/>
    <w:rsid w:val="00F972C8"/>
    <w:rsid w:val="00F9754A"/>
    <w:rsid w:val="00F977CB"/>
    <w:rsid w:val="00F97854"/>
    <w:rsid w:val="00F97C49"/>
    <w:rsid w:val="00FA01B1"/>
    <w:rsid w:val="00FA0942"/>
    <w:rsid w:val="00FA0AC9"/>
    <w:rsid w:val="00FA12CC"/>
    <w:rsid w:val="00FA188C"/>
    <w:rsid w:val="00FA1FF2"/>
    <w:rsid w:val="00FA2910"/>
    <w:rsid w:val="00FA2948"/>
    <w:rsid w:val="00FA29F4"/>
    <w:rsid w:val="00FA2B04"/>
    <w:rsid w:val="00FA3206"/>
    <w:rsid w:val="00FA3291"/>
    <w:rsid w:val="00FA362D"/>
    <w:rsid w:val="00FA3D25"/>
    <w:rsid w:val="00FA3D8C"/>
    <w:rsid w:val="00FA3E51"/>
    <w:rsid w:val="00FA403D"/>
    <w:rsid w:val="00FA40A3"/>
    <w:rsid w:val="00FA427F"/>
    <w:rsid w:val="00FA45CD"/>
    <w:rsid w:val="00FA4810"/>
    <w:rsid w:val="00FA4AD4"/>
    <w:rsid w:val="00FA4C3B"/>
    <w:rsid w:val="00FA4D76"/>
    <w:rsid w:val="00FA52BF"/>
    <w:rsid w:val="00FA5975"/>
    <w:rsid w:val="00FA5989"/>
    <w:rsid w:val="00FA5A62"/>
    <w:rsid w:val="00FA5B17"/>
    <w:rsid w:val="00FA6330"/>
    <w:rsid w:val="00FA6410"/>
    <w:rsid w:val="00FA6443"/>
    <w:rsid w:val="00FA6924"/>
    <w:rsid w:val="00FA69D3"/>
    <w:rsid w:val="00FA6AFF"/>
    <w:rsid w:val="00FA6C90"/>
    <w:rsid w:val="00FA7125"/>
    <w:rsid w:val="00FA7131"/>
    <w:rsid w:val="00FA7DF7"/>
    <w:rsid w:val="00FB01CC"/>
    <w:rsid w:val="00FB02FB"/>
    <w:rsid w:val="00FB08F9"/>
    <w:rsid w:val="00FB1350"/>
    <w:rsid w:val="00FB16CA"/>
    <w:rsid w:val="00FB2203"/>
    <w:rsid w:val="00FB2578"/>
    <w:rsid w:val="00FB26BD"/>
    <w:rsid w:val="00FB2C23"/>
    <w:rsid w:val="00FB2DE1"/>
    <w:rsid w:val="00FB3325"/>
    <w:rsid w:val="00FB33FA"/>
    <w:rsid w:val="00FB35CC"/>
    <w:rsid w:val="00FB3866"/>
    <w:rsid w:val="00FB386A"/>
    <w:rsid w:val="00FB3966"/>
    <w:rsid w:val="00FB3B56"/>
    <w:rsid w:val="00FB3BA6"/>
    <w:rsid w:val="00FB3E00"/>
    <w:rsid w:val="00FB4260"/>
    <w:rsid w:val="00FB4411"/>
    <w:rsid w:val="00FB4413"/>
    <w:rsid w:val="00FB4D65"/>
    <w:rsid w:val="00FB5001"/>
    <w:rsid w:val="00FB56CA"/>
    <w:rsid w:val="00FB5954"/>
    <w:rsid w:val="00FB5B4B"/>
    <w:rsid w:val="00FB5BD1"/>
    <w:rsid w:val="00FB5EDF"/>
    <w:rsid w:val="00FB60A1"/>
    <w:rsid w:val="00FB6695"/>
    <w:rsid w:val="00FB689B"/>
    <w:rsid w:val="00FB6963"/>
    <w:rsid w:val="00FB7222"/>
    <w:rsid w:val="00FB7397"/>
    <w:rsid w:val="00FB7B35"/>
    <w:rsid w:val="00FC012F"/>
    <w:rsid w:val="00FC0253"/>
    <w:rsid w:val="00FC060B"/>
    <w:rsid w:val="00FC085C"/>
    <w:rsid w:val="00FC0CDF"/>
    <w:rsid w:val="00FC0D7C"/>
    <w:rsid w:val="00FC1208"/>
    <w:rsid w:val="00FC1337"/>
    <w:rsid w:val="00FC1411"/>
    <w:rsid w:val="00FC163A"/>
    <w:rsid w:val="00FC16FB"/>
    <w:rsid w:val="00FC17D5"/>
    <w:rsid w:val="00FC183A"/>
    <w:rsid w:val="00FC19F5"/>
    <w:rsid w:val="00FC28D1"/>
    <w:rsid w:val="00FC2C28"/>
    <w:rsid w:val="00FC2C37"/>
    <w:rsid w:val="00FC2EA2"/>
    <w:rsid w:val="00FC330D"/>
    <w:rsid w:val="00FC333B"/>
    <w:rsid w:val="00FC356C"/>
    <w:rsid w:val="00FC35A0"/>
    <w:rsid w:val="00FC3D1C"/>
    <w:rsid w:val="00FC44D7"/>
    <w:rsid w:val="00FC47D6"/>
    <w:rsid w:val="00FC50EA"/>
    <w:rsid w:val="00FC51C4"/>
    <w:rsid w:val="00FC51D7"/>
    <w:rsid w:val="00FC5656"/>
    <w:rsid w:val="00FC5661"/>
    <w:rsid w:val="00FC5964"/>
    <w:rsid w:val="00FC5B5D"/>
    <w:rsid w:val="00FC5BAE"/>
    <w:rsid w:val="00FC5F90"/>
    <w:rsid w:val="00FC6104"/>
    <w:rsid w:val="00FC6135"/>
    <w:rsid w:val="00FC64F3"/>
    <w:rsid w:val="00FC6527"/>
    <w:rsid w:val="00FC66AD"/>
    <w:rsid w:val="00FC6AE5"/>
    <w:rsid w:val="00FC72E0"/>
    <w:rsid w:val="00FC7533"/>
    <w:rsid w:val="00FC78AF"/>
    <w:rsid w:val="00FC7AED"/>
    <w:rsid w:val="00FC7BEF"/>
    <w:rsid w:val="00FD052C"/>
    <w:rsid w:val="00FD055D"/>
    <w:rsid w:val="00FD08A7"/>
    <w:rsid w:val="00FD096C"/>
    <w:rsid w:val="00FD0B99"/>
    <w:rsid w:val="00FD0D5F"/>
    <w:rsid w:val="00FD0F43"/>
    <w:rsid w:val="00FD1295"/>
    <w:rsid w:val="00FD20AB"/>
    <w:rsid w:val="00FD255C"/>
    <w:rsid w:val="00FD29E9"/>
    <w:rsid w:val="00FD2E55"/>
    <w:rsid w:val="00FD2FA9"/>
    <w:rsid w:val="00FD305C"/>
    <w:rsid w:val="00FD31D2"/>
    <w:rsid w:val="00FD3572"/>
    <w:rsid w:val="00FD36D4"/>
    <w:rsid w:val="00FD3792"/>
    <w:rsid w:val="00FD4073"/>
    <w:rsid w:val="00FD40CF"/>
    <w:rsid w:val="00FD5043"/>
    <w:rsid w:val="00FD510B"/>
    <w:rsid w:val="00FD5269"/>
    <w:rsid w:val="00FD52F8"/>
    <w:rsid w:val="00FD5328"/>
    <w:rsid w:val="00FD5360"/>
    <w:rsid w:val="00FD54CC"/>
    <w:rsid w:val="00FD5914"/>
    <w:rsid w:val="00FD5D1D"/>
    <w:rsid w:val="00FD5F6C"/>
    <w:rsid w:val="00FD65AD"/>
    <w:rsid w:val="00FD6B34"/>
    <w:rsid w:val="00FD6C6D"/>
    <w:rsid w:val="00FD6C8C"/>
    <w:rsid w:val="00FD6DBB"/>
    <w:rsid w:val="00FD7529"/>
    <w:rsid w:val="00FD795C"/>
    <w:rsid w:val="00FD7A8D"/>
    <w:rsid w:val="00FE06A2"/>
    <w:rsid w:val="00FE0CE6"/>
    <w:rsid w:val="00FE0D6F"/>
    <w:rsid w:val="00FE0E39"/>
    <w:rsid w:val="00FE0FBC"/>
    <w:rsid w:val="00FE1077"/>
    <w:rsid w:val="00FE1162"/>
    <w:rsid w:val="00FE1630"/>
    <w:rsid w:val="00FE169D"/>
    <w:rsid w:val="00FE190A"/>
    <w:rsid w:val="00FE1B04"/>
    <w:rsid w:val="00FE1FCA"/>
    <w:rsid w:val="00FE20BE"/>
    <w:rsid w:val="00FE2575"/>
    <w:rsid w:val="00FE2739"/>
    <w:rsid w:val="00FE28C8"/>
    <w:rsid w:val="00FE2C3A"/>
    <w:rsid w:val="00FE2E81"/>
    <w:rsid w:val="00FE33B0"/>
    <w:rsid w:val="00FE36BA"/>
    <w:rsid w:val="00FE378C"/>
    <w:rsid w:val="00FE39E1"/>
    <w:rsid w:val="00FE422E"/>
    <w:rsid w:val="00FE4449"/>
    <w:rsid w:val="00FE4B22"/>
    <w:rsid w:val="00FE4CFC"/>
    <w:rsid w:val="00FE5751"/>
    <w:rsid w:val="00FE5E92"/>
    <w:rsid w:val="00FE5F93"/>
    <w:rsid w:val="00FE62CD"/>
    <w:rsid w:val="00FE6871"/>
    <w:rsid w:val="00FE6899"/>
    <w:rsid w:val="00FE6B65"/>
    <w:rsid w:val="00FE6D96"/>
    <w:rsid w:val="00FE6F3B"/>
    <w:rsid w:val="00FE71CB"/>
    <w:rsid w:val="00FE75F0"/>
    <w:rsid w:val="00FE777C"/>
    <w:rsid w:val="00FE792B"/>
    <w:rsid w:val="00FE79EF"/>
    <w:rsid w:val="00FE7BC3"/>
    <w:rsid w:val="00FE7BCD"/>
    <w:rsid w:val="00FE7DFD"/>
    <w:rsid w:val="00FF013B"/>
    <w:rsid w:val="00FF025A"/>
    <w:rsid w:val="00FF0874"/>
    <w:rsid w:val="00FF088B"/>
    <w:rsid w:val="00FF0A4D"/>
    <w:rsid w:val="00FF0AC4"/>
    <w:rsid w:val="00FF0D1C"/>
    <w:rsid w:val="00FF0E3B"/>
    <w:rsid w:val="00FF10AF"/>
    <w:rsid w:val="00FF1304"/>
    <w:rsid w:val="00FF133E"/>
    <w:rsid w:val="00FF1386"/>
    <w:rsid w:val="00FF140F"/>
    <w:rsid w:val="00FF18BB"/>
    <w:rsid w:val="00FF1A3F"/>
    <w:rsid w:val="00FF1AF3"/>
    <w:rsid w:val="00FF1E46"/>
    <w:rsid w:val="00FF209F"/>
    <w:rsid w:val="00FF2151"/>
    <w:rsid w:val="00FF2237"/>
    <w:rsid w:val="00FF22C2"/>
    <w:rsid w:val="00FF23FB"/>
    <w:rsid w:val="00FF2A04"/>
    <w:rsid w:val="00FF2C03"/>
    <w:rsid w:val="00FF30BA"/>
    <w:rsid w:val="00FF3298"/>
    <w:rsid w:val="00FF334E"/>
    <w:rsid w:val="00FF34C8"/>
    <w:rsid w:val="00FF3880"/>
    <w:rsid w:val="00FF394B"/>
    <w:rsid w:val="00FF40CC"/>
    <w:rsid w:val="00FF465F"/>
    <w:rsid w:val="00FF4BC9"/>
    <w:rsid w:val="00FF4EB5"/>
    <w:rsid w:val="00FF5893"/>
    <w:rsid w:val="00FF5F7D"/>
    <w:rsid w:val="00FF6062"/>
    <w:rsid w:val="00FF636B"/>
    <w:rsid w:val="00FF6684"/>
    <w:rsid w:val="00FF66BB"/>
    <w:rsid w:val="00FF675D"/>
    <w:rsid w:val="00FF6779"/>
    <w:rsid w:val="00FF6F14"/>
    <w:rsid w:val="00FF6FE2"/>
    <w:rsid w:val="00FF772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2A71675-5DF2-4EAB-BFCD-7DFA8732D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979"/>
    <w:pPr>
      <w:spacing w:after="120"/>
      <w:ind w:left="1134"/>
      <w:jc w:val="both"/>
    </w:pPr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qFormat/>
    <w:rsid w:val="00AE1AB0"/>
    <w:pPr>
      <w:keepNext/>
      <w:spacing w:after="0"/>
      <w:ind w:left="708" w:firstLine="708"/>
      <w:jc w:val="center"/>
      <w:outlineLvl w:val="1"/>
    </w:pPr>
    <w:rPr>
      <w:rFonts w:eastAsia="Times New Roman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5438A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5438A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5438A1"/>
    <w:pPr>
      <w:keepNext/>
      <w:keepLines/>
      <w:spacing w:before="200" w:after="0"/>
      <w:ind w:left="0"/>
      <w:jc w:val="left"/>
      <w:outlineLvl w:val="4"/>
    </w:pPr>
    <w:rPr>
      <w:rFonts w:ascii="Cambria" w:eastAsia="Times New Roman" w:hAnsi="Cambria"/>
      <w:color w:val="243F60"/>
      <w:szCs w:val="22"/>
      <w:lang w:val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E7585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x-none"/>
    </w:rPr>
  </w:style>
  <w:style w:type="paragraph" w:styleId="Ttulo8">
    <w:name w:val="heading 8"/>
    <w:basedOn w:val="Normal"/>
    <w:next w:val="Normal"/>
    <w:link w:val="Ttulo8Char"/>
    <w:uiPriority w:val="9"/>
    <w:qFormat/>
    <w:rsid w:val="00515E7B"/>
    <w:pPr>
      <w:spacing w:before="240" w:after="60"/>
      <w:outlineLvl w:val="7"/>
    </w:pPr>
    <w:rPr>
      <w:rFonts w:ascii="Calibri" w:eastAsia="Times New Roman" w:hAnsi="Calibri"/>
      <w:i/>
      <w:iCs/>
      <w:lang w:val="x-none"/>
    </w:rPr>
  </w:style>
  <w:style w:type="paragraph" w:styleId="Ttulo9">
    <w:name w:val="heading 9"/>
    <w:basedOn w:val="Normal"/>
    <w:next w:val="Normal"/>
    <w:link w:val="Ttulo9Char"/>
    <w:uiPriority w:val="9"/>
    <w:qFormat/>
    <w:rsid w:val="00515E7B"/>
    <w:pPr>
      <w:spacing w:before="240" w:after="60"/>
      <w:outlineLvl w:val="8"/>
    </w:pPr>
    <w:rPr>
      <w:rFonts w:ascii="Cambria" w:eastAsia="Times New Roman" w:hAnsi="Cambria"/>
      <w:sz w:val="22"/>
      <w:szCs w:val="22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8B0547"/>
  </w:style>
  <w:style w:type="paragraph" w:styleId="Rodap">
    <w:name w:val="footer"/>
    <w:basedOn w:val="Normal"/>
    <w:link w:val="Rodap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8B0547"/>
  </w:style>
  <w:style w:type="table" w:styleId="Tabelacomgrade">
    <w:name w:val="Table Grid"/>
    <w:basedOn w:val="Tabelanormal"/>
    <w:uiPriority w:val="59"/>
    <w:rsid w:val="00E23C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UPCorpo1">
    <w:name w:val="RUP Corpo 1"/>
    <w:rsid w:val="00E23C05"/>
    <w:pPr>
      <w:spacing w:before="120"/>
      <w:ind w:firstLine="425"/>
      <w:jc w:val="both"/>
    </w:pPr>
    <w:rPr>
      <w:rFonts w:ascii="Arial" w:eastAsia="Times New Roman" w:hAnsi="Arial"/>
    </w:rPr>
  </w:style>
  <w:style w:type="character" w:customStyle="1" w:styleId="Ttulo2Char">
    <w:name w:val="Título 2 Char"/>
    <w:link w:val="Ttulo2"/>
    <w:uiPriority w:val="9"/>
    <w:rsid w:val="00AE1AB0"/>
    <w:rPr>
      <w:rFonts w:eastAsia="Times New Roman"/>
      <w:sz w:val="24"/>
    </w:rPr>
  </w:style>
  <w:style w:type="paragraph" w:styleId="Recuodecorpodetexto">
    <w:name w:val="Body Text Indent"/>
    <w:basedOn w:val="Normal"/>
    <w:link w:val="RecuodecorpodetextoChar"/>
    <w:semiHidden/>
    <w:rsid w:val="00AE1AB0"/>
    <w:pPr>
      <w:spacing w:after="0"/>
      <w:ind w:left="0" w:firstLine="1134"/>
      <w:jc w:val="left"/>
    </w:pPr>
    <w:rPr>
      <w:rFonts w:eastAsia="Times New Roman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semiHidden/>
    <w:rsid w:val="00AE1AB0"/>
    <w:rPr>
      <w:rFonts w:eastAsia="Times New Roman"/>
      <w:sz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00605"/>
    <w:rPr>
      <w:rFonts w:ascii="Tahoma" w:hAnsi="Tahoma"/>
      <w:sz w:val="16"/>
      <w:szCs w:val="16"/>
      <w:lang w:val="x-none"/>
    </w:rPr>
  </w:style>
  <w:style w:type="character" w:customStyle="1" w:styleId="MapadoDocumentoChar">
    <w:name w:val="Mapa do Documento Char"/>
    <w:link w:val="MapadoDocumento"/>
    <w:uiPriority w:val="99"/>
    <w:semiHidden/>
    <w:rsid w:val="00000605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link w:val="Ttulo6"/>
    <w:uiPriority w:val="9"/>
    <w:semiHidden/>
    <w:rsid w:val="00E7585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E75855"/>
    <w:rPr>
      <w:lang w:val="x-none"/>
    </w:rPr>
  </w:style>
  <w:style w:type="character" w:customStyle="1" w:styleId="CorpodetextoChar">
    <w:name w:val="Corpo de texto Char"/>
    <w:link w:val="Corpodetexto"/>
    <w:rsid w:val="00E75855"/>
    <w:rPr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rsid w:val="00E75855"/>
    <w:pPr>
      <w:spacing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uiPriority w:val="99"/>
    <w:rsid w:val="00E75855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E75855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75855"/>
    <w:pPr>
      <w:spacing w:after="0" w:line="360" w:lineRule="auto"/>
      <w:ind w:left="0" w:firstLine="1200"/>
      <w:jc w:val="left"/>
    </w:pPr>
    <w:rPr>
      <w:rFonts w:eastAsia="Times New Roman"/>
      <w:lang w:eastAsia="pt-BR"/>
    </w:rPr>
  </w:style>
  <w:style w:type="character" w:styleId="Forte">
    <w:name w:val="Strong"/>
    <w:uiPriority w:val="22"/>
    <w:qFormat/>
    <w:rsid w:val="00E75855"/>
    <w:rPr>
      <w:b/>
      <w:bCs/>
    </w:rPr>
  </w:style>
  <w:style w:type="character" w:customStyle="1" w:styleId="Ttulo8Char">
    <w:name w:val="Título 8 Char"/>
    <w:link w:val="Ttulo8"/>
    <w:uiPriority w:val="9"/>
    <w:rsid w:val="00515E7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link w:val="Ttulo9"/>
    <w:uiPriority w:val="9"/>
    <w:semiHidden/>
    <w:rsid w:val="00515E7B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indice">
    <w:name w:val="indice"/>
    <w:rsid w:val="00515E7B"/>
    <w:pPr>
      <w:autoSpaceDE w:val="0"/>
      <w:autoSpaceDN w:val="0"/>
      <w:adjustRightInd w:val="0"/>
      <w:spacing w:line="260" w:lineRule="atLeast"/>
      <w:jc w:val="both"/>
    </w:pPr>
    <w:rPr>
      <w:rFonts w:eastAsia="Times New Roman"/>
      <w:color w:val="000000"/>
      <w:sz w:val="22"/>
      <w:szCs w:val="22"/>
    </w:rPr>
  </w:style>
  <w:style w:type="paragraph" w:customStyle="1" w:styleId="tit1">
    <w:name w:val="tit1"/>
    <w:rsid w:val="00515E7B"/>
    <w:pPr>
      <w:autoSpaceDE w:val="0"/>
      <w:autoSpaceDN w:val="0"/>
      <w:adjustRightInd w:val="0"/>
      <w:spacing w:before="113" w:line="240" w:lineRule="atLeast"/>
    </w:pPr>
    <w:rPr>
      <w:rFonts w:eastAsia="Times New Roman"/>
      <w:b/>
      <w:bCs/>
      <w:i/>
      <w:iCs/>
      <w:sz w:val="22"/>
      <w:szCs w:val="22"/>
    </w:rPr>
  </w:style>
  <w:style w:type="paragraph" w:customStyle="1" w:styleId="enter-3pt">
    <w:name w:val="enter-3pt"/>
    <w:basedOn w:val="Normal"/>
    <w:rsid w:val="00515E7B"/>
    <w:pPr>
      <w:autoSpaceDE w:val="0"/>
      <w:autoSpaceDN w:val="0"/>
      <w:adjustRightInd w:val="0"/>
      <w:spacing w:after="0" w:line="60" w:lineRule="atLeast"/>
      <w:ind w:left="0"/>
    </w:pPr>
    <w:rPr>
      <w:rFonts w:eastAsia="Times New Roman"/>
      <w:sz w:val="8"/>
      <w:szCs w:val="8"/>
      <w:lang w:eastAsia="pt-BR"/>
    </w:rPr>
  </w:style>
  <w:style w:type="paragraph" w:customStyle="1" w:styleId="tita">
    <w:name w:val="tita"/>
    <w:rsid w:val="00515E7B"/>
    <w:pPr>
      <w:autoSpaceDE w:val="0"/>
      <w:autoSpaceDN w:val="0"/>
      <w:adjustRightInd w:val="0"/>
      <w:spacing w:before="170" w:after="57" w:line="240" w:lineRule="atLeast"/>
      <w:jc w:val="center"/>
    </w:pPr>
    <w:rPr>
      <w:rFonts w:eastAsia="Times New Roman"/>
      <w:b/>
      <w:bCs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4DE0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6F4DE0"/>
    <w:rPr>
      <w:rFonts w:ascii="Tahoma" w:hAnsi="Tahoma" w:cs="Tahoma"/>
      <w:sz w:val="16"/>
      <w:szCs w:val="16"/>
      <w:lang w:eastAsia="en-US"/>
    </w:rPr>
  </w:style>
  <w:style w:type="paragraph" w:customStyle="1" w:styleId="TCU-RelVoto-demais">
    <w:name w:val="TCU - Rel/Voto - demais §§"/>
    <w:basedOn w:val="Normal"/>
    <w:qFormat/>
    <w:rsid w:val="0015258E"/>
    <w:pPr>
      <w:tabs>
        <w:tab w:val="left" w:pos="1134"/>
      </w:tabs>
      <w:spacing w:after="160"/>
      <w:ind w:left="0"/>
    </w:pPr>
    <w:rPr>
      <w:rFonts w:eastAsia="Times New Roman"/>
      <w:szCs w:val="22"/>
    </w:rPr>
  </w:style>
  <w:style w:type="paragraph" w:customStyle="1" w:styleId="votonumerado">
    <w:name w:val="voto numerado"/>
    <w:basedOn w:val="Normal"/>
    <w:rsid w:val="00BE6637"/>
    <w:pPr>
      <w:numPr>
        <w:numId w:val="1"/>
      </w:numPr>
      <w:tabs>
        <w:tab w:val="clear" w:pos="360"/>
        <w:tab w:val="left" w:pos="1134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Pargrafo">
    <w:name w:val="#Parágrafo"/>
    <w:basedOn w:val="Normal"/>
    <w:rsid w:val="001D74CE"/>
    <w:pPr>
      <w:widowControl w:val="0"/>
      <w:suppressAutoHyphens/>
      <w:spacing w:after="0"/>
      <w:ind w:left="0"/>
      <w:jc w:val="left"/>
    </w:pPr>
    <w:rPr>
      <w:rFonts w:eastAsia="Times New Roman"/>
      <w:szCs w:val="20"/>
      <w:lang w:eastAsia="pt-BR"/>
    </w:rPr>
  </w:style>
  <w:style w:type="paragraph" w:customStyle="1" w:styleId="Citao">
    <w:name w:val="#Citação"/>
    <w:rsid w:val="007174DA"/>
    <w:pPr>
      <w:spacing w:after="120"/>
      <w:ind w:left="1134" w:right="284" w:firstLine="567"/>
      <w:jc w:val="both"/>
    </w:pPr>
    <w:rPr>
      <w:rFonts w:eastAsia="Times New Roman" w:cs="Calibri"/>
      <w:sz w:val="22"/>
      <w:szCs w:val="22"/>
      <w:lang w:eastAsia="en-US"/>
    </w:rPr>
  </w:style>
  <w:style w:type="paragraph" w:customStyle="1" w:styleId="Normal-numerado-REL01">
    <w:name w:val="#Normal-numerado-REL_01"/>
    <w:qFormat/>
    <w:rsid w:val="007174DA"/>
    <w:pPr>
      <w:numPr>
        <w:numId w:val="2"/>
      </w:numPr>
      <w:tabs>
        <w:tab w:val="left" w:pos="1134"/>
      </w:tabs>
      <w:suppressAutoHyphens/>
      <w:spacing w:before="120" w:after="120"/>
      <w:jc w:val="both"/>
    </w:pPr>
    <w:rPr>
      <w:rFonts w:eastAsia="Times New Roman"/>
      <w:sz w:val="24"/>
      <w:szCs w:val="24"/>
      <w:lang w:eastAsia="ar-SA"/>
    </w:rPr>
  </w:style>
  <w:style w:type="paragraph" w:customStyle="1" w:styleId="Default">
    <w:name w:val="Default"/>
    <w:rsid w:val="008501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">
    <w:name w:val="B"/>
    <w:basedOn w:val="Normal"/>
    <w:rsid w:val="00B347F1"/>
    <w:pPr>
      <w:spacing w:after="0"/>
      <w:ind w:left="0" w:firstLine="1418"/>
    </w:pPr>
    <w:rPr>
      <w:rFonts w:eastAsia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rsid w:val="0086124E"/>
    <w:pPr>
      <w:spacing w:after="0"/>
      <w:ind w:left="0"/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uiPriority w:val="99"/>
    <w:semiHidden/>
    <w:rsid w:val="0086124E"/>
    <w:rPr>
      <w:rFonts w:ascii="Courier New" w:eastAsia="Times New Roman" w:hAnsi="Courier New"/>
    </w:rPr>
  </w:style>
  <w:style w:type="paragraph" w:customStyle="1" w:styleId="TCU-RelVoto-1">
    <w:name w:val="TCU - Rel/Voto - 1º §"/>
    <w:basedOn w:val="Normal"/>
    <w:qFormat/>
    <w:rsid w:val="00491438"/>
    <w:pPr>
      <w:spacing w:after="160"/>
      <w:ind w:left="0" w:firstLine="1134"/>
    </w:pPr>
    <w:rPr>
      <w:rFonts w:eastAsia="Times New Roman"/>
      <w:szCs w:val="22"/>
    </w:rPr>
  </w:style>
  <w:style w:type="paragraph" w:customStyle="1" w:styleId="TCU-Transcrio">
    <w:name w:val="TCU - Transcrição"/>
    <w:basedOn w:val="Normal"/>
    <w:qFormat/>
    <w:rsid w:val="00491438"/>
    <w:pPr>
      <w:ind w:left="284" w:firstLine="567"/>
    </w:pPr>
    <w:rPr>
      <w:rFonts w:eastAsia="Times New Roman"/>
      <w:i/>
      <w:szCs w:val="22"/>
    </w:rPr>
  </w:style>
  <w:style w:type="paragraph" w:customStyle="1" w:styleId="Indentado">
    <w:name w:val="Indentado"/>
    <w:basedOn w:val="Normal"/>
    <w:qFormat/>
    <w:rsid w:val="001A60A2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spacing w:after="0"/>
      <w:ind w:left="567" w:firstLine="851"/>
    </w:pPr>
    <w:rPr>
      <w:rFonts w:eastAsia="Times New Roman"/>
      <w:szCs w:val="22"/>
    </w:rPr>
  </w:style>
  <w:style w:type="paragraph" w:customStyle="1" w:styleId="TCU-Epgrafe">
    <w:name w:val="TCU - Epígrafe"/>
    <w:basedOn w:val="Normal"/>
    <w:qFormat/>
    <w:rsid w:val="00AA49AF"/>
    <w:pPr>
      <w:spacing w:after="0"/>
      <w:ind w:left="2835"/>
    </w:pPr>
    <w:rPr>
      <w:rFonts w:eastAsia="Times New Roman"/>
      <w:szCs w:val="20"/>
      <w:lang w:eastAsia="pt-BR"/>
    </w:rPr>
  </w:style>
  <w:style w:type="paragraph" w:customStyle="1" w:styleId="CorpodeTextoResumo">
    <w:name w:val="Corpo de Texto Resumo"/>
    <w:basedOn w:val="Corpodetexto"/>
    <w:rsid w:val="00A239A8"/>
    <w:pPr>
      <w:numPr>
        <w:numId w:val="3"/>
      </w:numPr>
      <w:spacing w:before="60" w:after="60"/>
      <w:ind w:left="644" w:hanging="360"/>
    </w:pPr>
    <w:rPr>
      <w:rFonts w:ascii="Times New (W1)" w:eastAsia="Times New Roman" w:hAnsi="Times New (W1)"/>
      <w:szCs w:val="20"/>
      <w:lang w:eastAsia="pt-BR"/>
    </w:rPr>
  </w:style>
  <w:style w:type="paragraph" w:customStyle="1" w:styleId="TCU-Ac-item9-">
    <w:name w:val="TCU - Ac - item 9 - §§"/>
    <w:basedOn w:val="TCU-RelVoto-1"/>
    <w:qFormat/>
    <w:rsid w:val="00A239A8"/>
    <w:pPr>
      <w:spacing w:after="0"/>
    </w:pPr>
  </w:style>
  <w:style w:type="character" w:customStyle="1" w:styleId="Ttulo3Char">
    <w:name w:val="Título 3 Char"/>
    <w:link w:val="Ttulo3"/>
    <w:uiPriority w:val="9"/>
    <w:semiHidden/>
    <w:rsid w:val="005438A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link w:val="Ttulo4"/>
    <w:uiPriority w:val="9"/>
    <w:semiHidden/>
    <w:rsid w:val="005438A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link w:val="Ttulo5"/>
    <w:uiPriority w:val="9"/>
    <w:rsid w:val="005438A1"/>
    <w:rPr>
      <w:rFonts w:ascii="Cambria" w:eastAsia="Times New Roman" w:hAnsi="Cambria" w:cs="Times New Roman"/>
      <w:color w:val="243F60"/>
      <w:sz w:val="24"/>
      <w:szCs w:val="22"/>
      <w:lang w:eastAsia="en-US"/>
    </w:rPr>
  </w:style>
  <w:style w:type="paragraph" w:styleId="Legenda">
    <w:name w:val="caption"/>
    <w:basedOn w:val="Normal"/>
    <w:next w:val="Normal"/>
    <w:uiPriority w:val="35"/>
    <w:qFormat/>
    <w:rsid w:val="005438A1"/>
    <w:pPr>
      <w:spacing w:before="120"/>
      <w:ind w:left="0"/>
      <w:jc w:val="center"/>
    </w:pPr>
    <w:rPr>
      <w:rFonts w:eastAsia="Times New Roman"/>
      <w:szCs w:val="20"/>
      <w:lang w:eastAsia="pt-BR"/>
    </w:rPr>
  </w:style>
  <w:style w:type="paragraph" w:customStyle="1" w:styleId="tensletras">
    <w:name w:val="Ítens letras"/>
    <w:basedOn w:val="Normal"/>
    <w:rsid w:val="005438A1"/>
    <w:pPr>
      <w:numPr>
        <w:numId w:val="4"/>
      </w:numPr>
      <w:spacing w:before="60" w:after="60"/>
    </w:pPr>
    <w:rPr>
      <w:rFonts w:eastAsia="Times New Roman"/>
      <w:szCs w:val="20"/>
      <w:lang w:eastAsia="pt-BR"/>
    </w:rPr>
  </w:style>
  <w:style w:type="paragraph" w:customStyle="1" w:styleId="Propostaletras">
    <w:name w:val="Proposta letras"/>
    <w:basedOn w:val="tensletras"/>
    <w:rsid w:val="005438A1"/>
  </w:style>
  <w:style w:type="paragraph" w:customStyle="1" w:styleId="NormalCG">
    <w:name w:val="Normal CG"/>
    <w:basedOn w:val="Corpodetexto"/>
    <w:rsid w:val="00202EAD"/>
    <w:pPr>
      <w:spacing w:before="120"/>
      <w:ind w:left="0" w:firstLine="1418"/>
    </w:pPr>
    <w:rPr>
      <w:rFonts w:eastAsia="Times New Roman"/>
      <w:szCs w:val="20"/>
      <w:lang w:eastAsia="pt-BR"/>
    </w:rPr>
  </w:style>
  <w:style w:type="paragraph" w:customStyle="1" w:styleId="Normal0">
    <w:name w:val="#Normal"/>
    <w:rsid w:val="00BD1747"/>
    <w:pPr>
      <w:spacing w:before="120" w:after="120"/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Normal-numerado-VOT01">
    <w:name w:val="#Normal-numerado-VOT_01"/>
    <w:basedOn w:val="Normal-numerado-REL01"/>
    <w:uiPriority w:val="99"/>
    <w:rsid w:val="00BD1747"/>
    <w:pPr>
      <w:numPr>
        <w:numId w:val="5"/>
      </w:numPr>
    </w:pPr>
  </w:style>
  <w:style w:type="paragraph" w:customStyle="1" w:styleId="Acordao-VISTOS-em-diante">
    <w:name w:val="#Acordao-VISTOS-em-diante"/>
    <w:uiPriority w:val="99"/>
    <w:rsid w:val="00BD1747"/>
    <w:pPr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TCU-Recuo1Linha">
    <w:name w:val="TCU - Recuo 1ª Linha"/>
    <w:basedOn w:val="Normal"/>
    <w:rsid w:val="00412CEF"/>
    <w:pPr>
      <w:spacing w:after="160"/>
      <w:ind w:left="0" w:firstLine="1134"/>
    </w:pPr>
    <w:rPr>
      <w:rFonts w:eastAsia="Times New Roman"/>
      <w:szCs w:val="20"/>
      <w:lang w:eastAsia="pt-BR"/>
    </w:rPr>
  </w:style>
  <w:style w:type="paragraph" w:customStyle="1" w:styleId="TCU-SemRecuo">
    <w:name w:val="TCU - Sem Recuo"/>
    <w:basedOn w:val="Normal"/>
    <w:rsid w:val="004E5000"/>
    <w:pPr>
      <w:tabs>
        <w:tab w:val="left" w:pos="1134"/>
      </w:tabs>
      <w:spacing w:after="160"/>
      <w:ind w:left="0"/>
    </w:pPr>
    <w:rPr>
      <w:rFonts w:eastAsia="Times New Roman"/>
      <w:szCs w:val="20"/>
      <w:lang w:eastAsia="pt-BR"/>
    </w:rPr>
  </w:style>
  <w:style w:type="paragraph" w:customStyle="1" w:styleId="ListaColorida-nfase11">
    <w:name w:val="Lista Colorida - Ênfase 11"/>
    <w:basedOn w:val="Normal"/>
    <w:link w:val="ListaColorida-nfase1Char"/>
    <w:uiPriority w:val="34"/>
    <w:qFormat/>
    <w:rsid w:val="0015699C"/>
    <w:pPr>
      <w:spacing w:after="0"/>
      <w:ind w:left="720"/>
      <w:contextualSpacing/>
      <w:jc w:val="left"/>
    </w:pPr>
    <w:rPr>
      <w:rFonts w:eastAsia="Times New Roman"/>
      <w:szCs w:val="22"/>
      <w:lang w:val="x-none"/>
    </w:rPr>
  </w:style>
  <w:style w:type="character" w:customStyle="1" w:styleId="ListaColorida-nfase1Char">
    <w:name w:val="Lista Colorida - Ênfase 1 Char"/>
    <w:link w:val="ListaColorida-nfase11"/>
    <w:uiPriority w:val="34"/>
    <w:locked/>
    <w:rsid w:val="0015699C"/>
    <w:rPr>
      <w:rFonts w:eastAsia="Times New Roman" w:cs="Times New Roman"/>
      <w:sz w:val="24"/>
      <w:szCs w:val="22"/>
      <w:lang w:eastAsia="en-US"/>
    </w:rPr>
  </w:style>
  <w:style w:type="paragraph" w:customStyle="1" w:styleId="SombreamentoEscuro-nfase11">
    <w:name w:val="Sombreamento Escuro - Ênfase 11"/>
    <w:hidden/>
    <w:uiPriority w:val="99"/>
    <w:semiHidden/>
    <w:rsid w:val="007C38F7"/>
    <w:rPr>
      <w:sz w:val="24"/>
      <w:szCs w:val="24"/>
      <w:lang w:eastAsia="en-US"/>
    </w:rPr>
  </w:style>
  <w:style w:type="paragraph" w:customStyle="1" w:styleId="Acordao-itens1a8">
    <w:name w:val="#Acordao-itens1a8"/>
    <w:uiPriority w:val="99"/>
    <w:rsid w:val="000D1C53"/>
    <w:pPr>
      <w:widowControl w:val="0"/>
      <w:tabs>
        <w:tab w:val="left" w:pos="284"/>
      </w:tabs>
      <w:autoSpaceDE w:val="0"/>
      <w:autoSpaceDN w:val="0"/>
    </w:pPr>
    <w:rPr>
      <w:rFonts w:eastAsia="Times New Roman"/>
      <w:sz w:val="24"/>
      <w:szCs w:val="24"/>
      <w:lang w:eastAsia="en-US"/>
    </w:rPr>
  </w:style>
  <w:style w:type="paragraph" w:customStyle="1" w:styleId="C">
    <w:name w:val="C"/>
    <w:basedOn w:val="Normal"/>
    <w:rsid w:val="002F69BB"/>
    <w:pPr>
      <w:tabs>
        <w:tab w:val="left" w:pos="1418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TCU-Recuo1LinhaAcrdo">
    <w:name w:val="TCU - Recuo 1ª Linha Acórdão"/>
    <w:basedOn w:val="Normal"/>
    <w:rsid w:val="004E01D4"/>
    <w:pPr>
      <w:spacing w:after="0"/>
      <w:ind w:left="0" w:firstLine="1134"/>
    </w:pPr>
    <w:rPr>
      <w:rFonts w:eastAsia="Times New Roman"/>
      <w:szCs w:val="20"/>
      <w:lang w:eastAsia="pt-BR"/>
    </w:rPr>
  </w:style>
  <w:style w:type="character" w:customStyle="1" w:styleId="st">
    <w:name w:val="st"/>
    <w:rsid w:val="004F7AF1"/>
    <w:rPr>
      <w:rFonts w:cs="Times New Roman"/>
    </w:rPr>
  </w:style>
  <w:style w:type="paragraph" w:customStyle="1" w:styleId="TCU-Ac-itens1a8">
    <w:name w:val="TCU -   Ac - itens 1 a 8"/>
    <w:basedOn w:val="TCU-RelVoto-demais"/>
    <w:uiPriority w:val="99"/>
    <w:qFormat/>
    <w:rsid w:val="00D825BC"/>
    <w:pPr>
      <w:spacing w:after="0"/>
    </w:pPr>
    <w:rPr>
      <w:szCs w:val="24"/>
    </w:rPr>
  </w:style>
  <w:style w:type="paragraph" w:customStyle="1" w:styleId="Pargrafos">
    <w:name w:val="Parágrafos"/>
    <w:basedOn w:val="Normal"/>
    <w:qFormat/>
    <w:rsid w:val="007562B3"/>
    <w:pPr>
      <w:numPr>
        <w:numId w:val="6"/>
      </w:numPr>
      <w:tabs>
        <w:tab w:val="left" w:pos="1134"/>
      </w:tabs>
      <w:ind w:left="720"/>
    </w:pPr>
    <w:rPr>
      <w:rFonts w:eastAsia="Times New Roman"/>
      <w:szCs w:val="20"/>
      <w:lang w:eastAsia="pt-BR"/>
    </w:rPr>
  </w:style>
  <w:style w:type="paragraph" w:customStyle="1" w:styleId="textonumerado">
    <w:name w:val="texto numerado"/>
    <w:basedOn w:val="Corpodetexto"/>
    <w:link w:val="textonumeradoChar"/>
    <w:rsid w:val="007562B3"/>
    <w:pPr>
      <w:numPr>
        <w:numId w:val="7"/>
      </w:numPr>
      <w:tabs>
        <w:tab w:val="left" w:pos="1134"/>
      </w:tabs>
      <w:spacing w:after="0"/>
    </w:pPr>
    <w:rPr>
      <w:rFonts w:eastAsia="Times New Roman"/>
      <w:szCs w:val="20"/>
      <w:lang w:eastAsia="x-none"/>
    </w:rPr>
  </w:style>
  <w:style w:type="character" w:customStyle="1" w:styleId="textonumeradoChar">
    <w:name w:val="texto numerado Char"/>
    <w:link w:val="textonumerado"/>
    <w:locked/>
    <w:rsid w:val="007562B3"/>
    <w:rPr>
      <w:rFonts w:eastAsia="Times New Roman"/>
      <w:sz w:val="24"/>
    </w:rPr>
  </w:style>
  <w:style w:type="paragraph" w:customStyle="1" w:styleId="Referncia">
    <w:name w:val="Referência"/>
    <w:basedOn w:val="Normal"/>
    <w:link w:val="RefernciaChar"/>
    <w:qFormat/>
    <w:rsid w:val="00CE6822"/>
    <w:pPr>
      <w:widowControl w:val="0"/>
      <w:spacing w:after="0"/>
      <w:ind w:left="1418" w:firstLine="567"/>
    </w:pPr>
    <w:rPr>
      <w:rFonts w:eastAsia="Times New Roman"/>
      <w:szCs w:val="20"/>
      <w:lang w:val="x-none" w:eastAsia="x-none"/>
    </w:rPr>
  </w:style>
  <w:style w:type="character" w:customStyle="1" w:styleId="RefernciaChar">
    <w:name w:val="Referência Char"/>
    <w:link w:val="Referncia"/>
    <w:locked/>
    <w:rsid w:val="00CE6822"/>
    <w:rPr>
      <w:rFonts w:eastAsia="Times New Roman"/>
      <w:sz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40A2D"/>
    <w:pPr>
      <w:spacing w:after="0"/>
      <w:ind w:left="0"/>
      <w:jc w:val="left"/>
    </w:pPr>
    <w:rPr>
      <w:rFonts w:eastAsia="Times New Roman"/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rsid w:val="00B40A2D"/>
    <w:rPr>
      <w:rFonts w:eastAsia="Times New Roman" w:cs="Times New Roman"/>
      <w:lang w:eastAsia="en-US"/>
    </w:rPr>
  </w:style>
  <w:style w:type="character" w:styleId="Refdenotaderodap">
    <w:name w:val="footnote reference"/>
    <w:uiPriority w:val="99"/>
    <w:semiHidden/>
    <w:unhideWhenUsed/>
    <w:rsid w:val="00B40A2D"/>
    <w:rPr>
      <w:rFonts w:cs="Times New Roman"/>
      <w:vertAlign w:val="superscript"/>
    </w:rPr>
  </w:style>
  <w:style w:type="character" w:customStyle="1" w:styleId="apple-converted-space">
    <w:name w:val="apple-converted-space"/>
    <w:rsid w:val="001D78F3"/>
    <w:rPr>
      <w:rFonts w:cs="Times New Roman"/>
    </w:rPr>
  </w:style>
  <w:style w:type="paragraph" w:customStyle="1" w:styleId="cm24">
    <w:name w:val="cm24"/>
    <w:basedOn w:val="Normal"/>
    <w:rsid w:val="001D78F3"/>
    <w:pPr>
      <w:spacing w:before="100" w:beforeAutospacing="1" w:after="100" w:afterAutospacing="1"/>
      <w:ind w:left="0"/>
      <w:jc w:val="left"/>
    </w:pPr>
    <w:rPr>
      <w:rFonts w:eastAsia="Times New Roman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DE7267"/>
    <w:pPr>
      <w:ind w:left="283"/>
    </w:pPr>
    <w:rPr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uiPriority w:val="99"/>
    <w:rsid w:val="00DE7267"/>
    <w:rPr>
      <w:sz w:val="16"/>
      <w:szCs w:val="16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47608F"/>
    <w:pPr>
      <w:numPr>
        <w:ilvl w:val="1"/>
      </w:numPr>
      <w:spacing w:after="0"/>
      <w:ind w:left="1134"/>
      <w:jc w:val="left"/>
    </w:pPr>
    <w:rPr>
      <w:rFonts w:eastAsia="Times New Roman"/>
      <w:i/>
      <w:iCs/>
      <w:color w:val="4F81BD"/>
      <w:spacing w:val="15"/>
      <w:lang w:val="x-none"/>
    </w:rPr>
  </w:style>
  <w:style w:type="character" w:customStyle="1" w:styleId="SubttuloChar">
    <w:name w:val="Subtítulo Char"/>
    <w:link w:val="Subttulo"/>
    <w:uiPriority w:val="11"/>
    <w:rsid w:val="0047608F"/>
    <w:rPr>
      <w:rFonts w:eastAsia="Times New Roman" w:cs="Times New Roman"/>
      <w:i/>
      <w:iCs/>
      <w:color w:val="4F81BD"/>
      <w:spacing w:val="15"/>
      <w:sz w:val="24"/>
      <w:szCs w:val="24"/>
      <w:lang w:eastAsia="en-US"/>
    </w:rPr>
  </w:style>
  <w:style w:type="paragraph" w:customStyle="1" w:styleId="Blocoargumentativo">
    <w:name w:val="#Bloco argumentativo"/>
    <w:qFormat/>
    <w:rsid w:val="00103A3E"/>
    <w:pPr>
      <w:keepNext/>
      <w:keepLines/>
      <w:widowControl w:val="0"/>
      <w:spacing w:before="120" w:after="120" w:line="276" w:lineRule="auto"/>
      <w:jc w:val="center"/>
    </w:pPr>
    <w:rPr>
      <w:rFonts w:eastAsia="Times New Roman"/>
      <w:b/>
      <w:sz w:val="24"/>
      <w:szCs w:val="24"/>
      <w:lang w:eastAsia="ar-SA"/>
    </w:rPr>
  </w:style>
  <w:style w:type="paragraph" w:customStyle="1" w:styleId="Tabela-Normal">
    <w:name w:val="#Tabela - Normal"/>
    <w:qFormat/>
    <w:rsid w:val="00103A3E"/>
    <w:rPr>
      <w:rFonts w:eastAsia="Times New Roman"/>
      <w:color w:val="000000"/>
      <w:lang w:eastAsia="en-US"/>
    </w:rPr>
  </w:style>
  <w:style w:type="paragraph" w:customStyle="1" w:styleId="Tabela-Normal-Ttulo">
    <w:name w:val="#Tabela - Normal - Título"/>
    <w:basedOn w:val="Tabela-Normal"/>
    <w:qFormat/>
    <w:rsid w:val="00103A3E"/>
    <w:pPr>
      <w:jc w:val="center"/>
    </w:pPr>
    <w:rPr>
      <w:b/>
    </w:rPr>
  </w:style>
  <w:style w:type="character" w:styleId="nfase">
    <w:name w:val="Emphasis"/>
    <w:uiPriority w:val="20"/>
    <w:qFormat/>
    <w:rsid w:val="00A93190"/>
    <w:rPr>
      <w:rFonts w:cs="Times New Roman"/>
      <w:i/>
      <w:iCs/>
    </w:rPr>
  </w:style>
  <w:style w:type="paragraph" w:customStyle="1" w:styleId="Titdocumento">
    <w:name w:val="#Tit_documento"/>
    <w:basedOn w:val="Normal"/>
    <w:rsid w:val="004214FF"/>
    <w:pPr>
      <w:spacing w:before="240" w:after="240"/>
      <w:ind w:left="0"/>
      <w:jc w:val="center"/>
    </w:pPr>
    <w:rPr>
      <w:rFonts w:eastAsia="Times New Roman"/>
      <w:b/>
      <w:szCs w:val="22"/>
    </w:rPr>
  </w:style>
  <w:style w:type="paragraph" w:customStyle="1" w:styleId="Blockquote">
    <w:name w:val="Blockquote"/>
    <w:basedOn w:val="Normal"/>
    <w:rsid w:val="00AB7918"/>
    <w:pPr>
      <w:spacing w:before="100" w:after="100"/>
      <w:ind w:left="360" w:right="360"/>
      <w:jc w:val="left"/>
    </w:pPr>
    <w:rPr>
      <w:rFonts w:eastAsia="Times New Roman"/>
      <w:szCs w:val="20"/>
      <w:lang w:eastAsia="pt-BR"/>
    </w:rPr>
  </w:style>
  <w:style w:type="character" w:styleId="HiperlinkVisitado">
    <w:name w:val="FollowedHyperlink"/>
    <w:uiPriority w:val="99"/>
    <w:semiHidden/>
    <w:unhideWhenUsed/>
    <w:rsid w:val="00370AD3"/>
    <w:rPr>
      <w:color w:val="800080"/>
      <w:u w:val="single"/>
    </w:rPr>
  </w:style>
  <w:style w:type="character" w:styleId="Refdecomentrio">
    <w:name w:val="annotation reference"/>
    <w:uiPriority w:val="99"/>
    <w:semiHidden/>
    <w:unhideWhenUsed/>
    <w:rsid w:val="00477F4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77F47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477F47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7F4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77F47"/>
    <w:rPr>
      <w:b/>
      <w:bCs/>
      <w:lang w:eastAsia="en-US"/>
    </w:rPr>
  </w:style>
  <w:style w:type="character" w:customStyle="1" w:styleId="corpojustificado1">
    <w:name w:val="corpojustificado1"/>
    <w:rsid w:val="00431367"/>
    <w:rPr>
      <w:color w:val="666666"/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A14F3"/>
    <w:rPr>
      <w:sz w:val="20"/>
      <w:szCs w:val="20"/>
      <w:lang w:val="x-none"/>
    </w:rPr>
  </w:style>
  <w:style w:type="character" w:customStyle="1" w:styleId="TextodenotadefimChar">
    <w:name w:val="Texto de nota de fim Char"/>
    <w:link w:val="Textodenotadefim"/>
    <w:uiPriority w:val="99"/>
    <w:semiHidden/>
    <w:rsid w:val="003A14F3"/>
    <w:rPr>
      <w:lang w:eastAsia="en-US"/>
    </w:rPr>
  </w:style>
  <w:style w:type="character" w:styleId="Refdenotadefim">
    <w:name w:val="endnote reference"/>
    <w:uiPriority w:val="99"/>
    <w:semiHidden/>
    <w:unhideWhenUsed/>
    <w:rsid w:val="003A14F3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DF3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5005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ontas.tcu.gov.br/juris/SvlProxyHighlight?base=ACORDAO&amp;ano=2004&amp;numero=1094&amp;colegiado=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ntas.tcu.gov.br/juris/SvlProxyHighlight?base=ACORDAO&amp;ano=2015&amp;numero=539&amp;colegiado=P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ntas.tcu.gov.br/juris/SvlProxyHighlight?base=ACORDAO&amp;ano=2015&amp;numero=538&amp;colegiado=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juris@tcu.gov.br" TargetMode="External"/><Relationship Id="rId10" Type="http://schemas.openxmlformats.org/officeDocument/2006/relationships/hyperlink" Target="https://contas.tcu.gov.br/juris/SvlProxyHighlight?base=ACORDAO&amp;ano=2015&amp;numero=532&amp;colegiado=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ontas.tcu.gov.br/juris/SvlProxyHighlight?base=ACORDAO&amp;ano=2014&amp;numero=3567&amp;colegiado=P" TargetMode="External"/><Relationship Id="rId14" Type="http://schemas.openxmlformats.org/officeDocument/2006/relationships/hyperlink" Target="https://contas.tcu.gov.br/juris/SvlProxyHighlight?base=ACORDAO&amp;ano=2015&amp;numero=539&amp;colegiado=P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5BAA91-0957-41FB-A29E-971F8D693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2216</Words>
  <Characters>11968</Characters>
  <Application>Microsoft Office Word</Application>
  <DocSecurity>4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14156</CharactersWithSpaces>
  <SharedDoc>false</SharedDoc>
  <HLinks>
    <vt:vector size="42" baseType="variant">
      <vt:variant>
        <vt:i4>7602203</vt:i4>
      </vt:variant>
      <vt:variant>
        <vt:i4>18</vt:i4>
      </vt:variant>
      <vt:variant>
        <vt:i4>0</vt:i4>
      </vt:variant>
      <vt:variant>
        <vt:i4>5</vt:i4>
      </vt:variant>
      <vt:variant>
        <vt:lpwstr>mailto:infojuris@tcu.gov.br</vt:lpwstr>
      </vt:variant>
      <vt:variant>
        <vt:lpwstr/>
      </vt:variant>
      <vt:variant>
        <vt:i4>6750325</vt:i4>
      </vt:variant>
      <vt:variant>
        <vt:i4>15</vt:i4>
      </vt:variant>
      <vt:variant>
        <vt:i4>0</vt:i4>
      </vt:variant>
      <vt:variant>
        <vt:i4>5</vt:i4>
      </vt:variant>
      <vt:variant>
        <vt:lpwstr>http://www.planalto.gov.br/ccivil_03/_Ato2011-2014/2014/Lei/L12980.htm</vt:lpwstr>
      </vt:variant>
      <vt:variant>
        <vt:lpwstr/>
      </vt:variant>
      <vt:variant>
        <vt:i4>6750325</vt:i4>
      </vt:variant>
      <vt:variant>
        <vt:i4>12</vt:i4>
      </vt:variant>
      <vt:variant>
        <vt:i4>0</vt:i4>
      </vt:variant>
      <vt:variant>
        <vt:i4>5</vt:i4>
      </vt:variant>
      <vt:variant>
        <vt:lpwstr>http://www.planalto.gov.br/ccivil_03/_Ato2011-2014/2014/Lei/L12980.htm</vt:lpwstr>
      </vt:variant>
      <vt:variant>
        <vt:lpwstr/>
      </vt:variant>
      <vt:variant>
        <vt:i4>2556013</vt:i4>
      </vt:variant>
      <vt:variant>
        <vt:i4>9</vt:i4>
      </vt:variant>
      <vt:variant>
        <vt:i4>0</vt:i4>
      </vt:variant>
      <vt:variant>
        <vt:i4>5</vt:i4>
      </vt:variant>
      <vt:variant>
        <vt:lpwstr>https://contas.tcu.gov.br/juris/SvlHighLight?key=ACORDAO-LEGADO-120352&amp;texto=2b2532384e554d41434f5244414f253341323230352b4f522b4e554d52454c4143414f253341323230352532392b414e442b2b2532384e554d414e4f41434f5244414f253341323031342b4f522b4e554d414e4f52454c4143414f253341323031342532392b414e442b2b434f4c45474941444f253341253232534547554e44412b43414d415241253232&amp;sort=DTRELEVANCIA&amp;ordem=DESC&amp;bases=ACORDAO-LEGADO;DECISAO-LEGADO;RELACAO-LEGADO;ACORDAO-RELACAO-LEGADO;&amp;highlight=&amp;posicaoDocumento=0&amp;numDocumento=1&amp;totalDocumentos=1</vt:lpwstr>
      </vt:variant>
      <vt:variant>
        <vt:lpwstr/>
      </vt:variant>
      <vt:variant>
        <vt:i4>2490465</vt:i4>
      </vt:variant>
      <vt:variant>
        <vt:i4>6</vt:i4>
      </vt:variant>
      <vt:variant>
        <vt:i4>0</vt:i4>
      </vt:variant>
      <vt:variant>
        <vt:i4>5</vt:i4>
      </vt:variant>
      <vt:variant>
        <vt:lpwstr>https://contas.tcu.gov.br/juris/SvlHighLight?key=ACORDAO-LEGADO-120292&amp;texto=2b2532384e554d41434f5244414f253341323134392b4f522b4e554d52454c4143414f253341323134392532392b414e442b2b2532384e554d414e4f41434f5244414f253341323031342b4f522b4e554d414e4f52454c4143414f253341323031342532392b414e442b2b434f4c45474941444f2533412532325052494d454952412b43414d415241253232&amp;sort=DTRELEVANCIA&amp;ordem=DESC&amp;bases=ACORDAO-LEGADO;DECISAO-LEGADO;RELACAO-LEGADO;ACORDAO-RELACAO-LEGADO;&amp;highlight=&amp;posicaoDocumento=0&amp;numDocumento=1&amp;totalDocumentos=1</vt:lpwstr>
      </vt:variant>
      <vt:variant>
        <vt:lpwstr/>
      </vt:variant>
      <vt:variant>
        <vt:i4>2490464</vt:i4>
      </vt:variant>
      <vt:variant>
        <vt:i4>3</vt:i4>
      </vt:variant>
      <vt:variant>
        <vt:i4>0</vt:i4>
      </vt:variant>
      <vt:variant>
        <vt:i4>5</vt:i4>
      </vt:variant>
      <vt:variant>
        <vt:lpwstr>https://contas.tcu.gov.br/juris/SvlHighLight?key=ACORDAO-LEGADO-120383&amp;texto=2b2532384e554d41434f5244414f253341313331342b4f522b4e554d52454c4143414f253341313331342532392b414e442b2b2532384e554d414e4f41434f5244414f253341323031342b4f522b4e554d414e4f52454c4143414f253341323031342532392b414e442b2b434f4c45474941444f253341253232504c454e4152494f253232&amp;sort=DTRELEVANCIA&amp;ordem=DESC&amp;bases=ACORDAO-LEGADO;DECISAO-LEGADO;RELACAO-LEGADO;ACORDAO-RELACAO-LEGADO;&amp;highlight=&amp;posicaoDocumento=0&amp;numDocumento=1&amp;totalDocumentos=1</vt:lpwstr>
      </vt:variant>
      <vt:variant>
        <vt:lpwstr/>
      </vt:variant>
      <vt:variant>
        <vt:i4>2883695</vt:i4>
      </vt:variant>
      <vt:variant>
        <vt:i4>0</vt:i4>
      </vt:variant>
      <vt:variant>
        <vt:i4>0</vt:i4>
      </vt:variant>
      <vt:variant>
        <vt:i4>5</vt:i4>
      </vt:variant>
      <vt:variant>
        <vt:lpwstr>https://contas.tcu.gov.br/juris/SvlHighLight?key=ACORDAO-LEGADO-120278&amp;texto=2b2532384e554d41434f5244414f253341313330392b4f522b4e554d52454c4143414f253341313330392532392b414e442b2b2532384e554d414e4f41434f5244414f253341323031342b4f522b4e554d414e4f52454c4143414f253341323031342532392b414e442b2b434f4c45474941444f253341253232504c454e4152494f253232&amp;sort=DTRELEVANCIA&amp;ordem=DESC&amp;bases=ACORDAO-LEGADO;DECISAO-LEGADO;RELACAO-LEGADO;ACORDAO-RELACAO-LEGADO;&amp;highlight=&amp;posicaoDocumento=0&amp;numDocumento=1&amp;totalDocumentos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Porto</dc:creator>
  <cp:lastModifiedBy>LUIZ FELYPE TABOSA PORTO</cp:lastModifiedBy>
  <cp:revision>2</cp:revision>
  <cp:lastPrinted>2014-11-17T17:22:00Z</cp:lastPrinted>
  <dcterms:created xsi:type="dcterms:W3CDTF">2015-05-07T13:28:00Z</dcterms:created>
  <dcterms:modified xsi:type="dcterms:W3CDTF">2015-05-07T13:28:00Z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-1121137827</vt:i4>
  </property>
</Properties>
</file>