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35A" w:rsidRPr="00827830" w:rsidRDefault="007C626D" w:rsidP="00BC47C5">
      <w:pPr>
        <w:pStyle w:val="Ttulo8"/>
        <w:tabs>
          <w:tab w:val="right" w:pos="4423"/>
        </w:tabs>
        <w:spacing w:before="0" w:after="0"/>
        <w:ind w:left="0"/>
        <w:rPr>
          <w:rFonts w:ascii="Times New Roman" w:hAnsi="Times New Roman"/>
          <w:b/>
          <w:i w:val="0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i w:val="0"/>
          <w:sz w:val="22"/>
          <w:szCs w:val="22"/>
        </w:rPr>
        <w:br/>
      </w:r>
      <w:r w:rsidR="00C156D7" w:rsidRPr="00827830">
        <w:rPr>
          <w:rFonts w:ascii="Times New Roman" w:hAnsi="Times New Roman"/>
          <w:b/>
          <w:i w:val="0"/>
          <w:noProof/>
          <w:sz w:val="22"/>
          <w:szCs w:val="22"/>
          <w:lang w:val="pt-BR" w:eastAsia="pt-BR"/>
        </w:rPr>
        <w:drawing>
          <wp:inline distT="0" distB="0" distL="0" distR="0" wp14:anchorId="13D18D0B" wp14:editId="691C9ADD">
            <wp:extent cx="6108700" cy="781050"/>
            <wp:effectExtent l="0" t="0" r="6350" b="0"/>
            <wp:docPr id="1" name="Imagem 1" descr="Banner-info-lici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anner-info-lici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5E3" w:rsidRPr="00827830" w:rsidRDefault="00E275E3" w:rsidP="002815F0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</w:rPr>
      </w:pPr>
    </w:p>
    <w:p w:rsidR="0008246E" w:rsidRPr="004634A7" w:rsidRDefault="00EE37F3" w:rsidP="002815F0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  <w:lang w:val="pt-BR"/>
        </w:rPr>
      </w:pPr>
      <w:r w:rsidRPr="004634A7">
        <w:rPr>
          <w:rFonts w:ascii="Times New Roman" w:hAnsi="Times New Roman"/>
          <w:b/>
          <w:i w:val="0"/>
          <w:sz w:val="22"/>
          <w:szCs w:val="22"/>
        </w:rPr>
        <w:t>Número 2</w:t>
      </w:r>
      <w:r w:rsidRPr="004634A7">
        <w:rPr>
          <w:rFonts w:ascii="Times New Roman" w:hAnsi="Times New Roman"/>
          <w:b/>
          <w:i w:val="0"/>
          <w:sz w:val="22"/>
          <w:szCs w:val="22"/>
          <w:lang w:val="pt-BR"/>
        </w:rPr>
        <w:t>1</w:t>
      </w:r>
      <w:r w:rsidR="000747D6">
        <w:rPr>
          <w:rFonts w:ascii="Times New Roman" w:hAnsi="Times New Roman"/>
          <w:b/>
          <w:i w:val="0"/>
          <w:sz w:val="22"/>
          <w:szCs w:val="22"/>
          <w:lang w:val="pt-BR"/>
        </w:rPr>
        <w:t>8</w:t>
      </w:r>
    </w:p>
    <w:p w:rsidR="00C61626" w:rsidRPr="004634A7" w:rsidRDefault="0008246E" w:rsidP="002815F0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  <w:lang w:val="pt-BR"/>
        </w:rPr>
      </w:pPr>
      <w:r w:rsidRPr="004634A7">
        <w:rPr>
          <w:rFonts w:ascii="Times New Roman" w:hAnsi="Times New Roman"/>
          <w:b/>
          <w:i w:val="0"/>
          <w:sz w:val="22"/>
          <w:szCs w:val="22"/>
        </w:rPr>
        <w:t>Sess</w:t>
      </w:r>
      <w:r w:rsidR="00C00FE5" w:rsidRPr="004634A7">
        <w:rPr>
          <w:rFonts w:ascii="Times New Roman" w:hAnsi="Times New Roman"/>
          <w:b/>
          <w:i w:val="0"/>
          <w:sz w:val="22"/>
          <w:szCs w:val="22"/>
          <w:lang w:val="pt-BR"/>
        </w:rPr>
        <w:t>ões</w:t>
      </w:r>
      <w:r w:rsidRPr="004634A7">
        <w:rPr>
          <w:rFonts w:ascii="Times New Roman" w:hAnsi="Times New Roman"/>
          <w:b/>
          <w:i w:val="0"/>
          <w:sz w:val="22"/>
          <w:szCs w:val="22"/>
        </w:rPr>
        <w:t>:</w:t>
      </w:r>
      <w:r w:rsidR="00C341B8" w:rsidRPr="004634A7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="00E76D98">
        <w:rPr>
          <w:rFonts w:ascii="Times New Roman" w:hAnsi="Times New Roman"/>
          <w:b/>
          <w:i w:val="0"/>
          <w:sz w:val="22"/>
          <w:szCs w:val="22"/>
          <w:lang w:val="pt-BR"/>
        </w:rPr>
        <w:t>7 e 8</w:t>
      </w:r>
      <w:r w:rsidR="00781692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 de </w:t>
      </w:r>
      <w:r w:rsidR="003C0A87">
        <w:rPr>
          <w:rFonts w:ascii="Times New Roman" w:hAnsi="Times New Roman"/>
          <w:b/>
          <w:i w:val="0"/>
          <w:sz w:val="22"/>
          <w:szCs w:val="22"/>
          <w:lang w:val="pt-BR"/>
        </w:rPr>
        <w:t>outubro</w:t>
      </w:r>
      <w:r w:rsidR="000C5536" w:rsidRPr="004634A7">
        <w:rPr>
          <w:rFonts w:ascii="Times New Roman" w:hAnsi="Times New Roman"/>
          <w:b/>
          <w:i w:val="0"/>
          <w:sz w:val="22"/>
          <w:szCs w:val="22"/>
        </w:rPr>
        <w:t xml:space="preserve"> de 201</w:t>
      </w:r>
      <w:r w:rsidR="000C5536" w:rsidRPr="004634A7">
        <w:rPr>
          <w:rFonts w:ascii="Times New Roman" w:hAnsi="Times New Roman"/>
          <w:b/>
          <w:i w:val="0"/>
          <w:sz w:val="22"/>
          <w:szCs w:val="22"/>
          <w:lang w:val="pt-BR"/>
        </w:rPr>
        <w:t>4</w:t>
      </w:r>
    </w:p>
    <w:p w:rsidR="00DA3477" w:rsidRPr="004634A7" w:rsidRDefault="0008246E" w:rsidP="000A7A63">
      <w:pPr>
        <w:pStyle w:val="Corpodetexto2"/>
        <w:spacing w:after="60" w:line="240" w:lineRule="auto"/>
        <w:ind w:left="0"/>
        <w:rPr>
          <w:sz w:val="22"/>
          <w:szCs w:val="22"/>
        </w:rPr>
      </w:pPr>
      <w:r w:rsidRPr="004634A7"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nas datas acima indicadas, relativas a licitações e contratos, e tem por finalidade facilitar o acompanhamento, pelo leitor, dos aspectos relevantes que envolvem o tema. A seleção das decisões que constam do Informativo é feita pela Secretaria das Sessões, levando em consideração ao menos um dos seguintes fatores: ineditismo da deliberação, discussão no colegiado ou reiteração de entendimento importante. Os resumos apresentados no Informativo não são repositórios oficiais de jurisprudência. Para aprofundamento, o leitor pode acessar o inteiro teor da deliberação, bastando clicar no número do Acórdão (ou pressione a tecla CTRL e, simultaneamente, clique no número do Acórdão).</w:t>
      </w:r>
    </w:p>
    <w:p w:rsidR="0008246E" w:rsidRPr="004634A7" w:rsidRDefault="0008246E" w:rsidP="00636341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60"/>
        <w:ind w:left="0"/>
        <w:jc w:val="center"/>
        <w:rPr>
          <w:b/>
          <w:bCs/>
          <w:smallCaps/>
          <w:sz w:val="22"/>
          <w:szCs w:val="22"/>
        </w:rPr>
      </w:pPr>
      <w:r w:rsidRPr="004634A7">
        <w:rPr>
          <w:b/>
          <w:bCs/>
          <w:smallCaps/>
          <w:sz w:val="22"/>
          <w:szCs w:val="22"/>
        </w:rPr>
        <w:t>SUMÁRIO</w:t>
      </w:r>
    </w:p>
    <w:p w:rsidR="00143C8D" w:rsidRPr="00271792" w:rsidRDefault="0008246E" w:rsidP="006E51CA">
      <w:pPr>
        <w:autoSpaceDE w:val="0"/>
        <w:autoSpaceDN w:val="0"/>
        <w:adjustRightInd w:val="0"/>
        <w:spacing w:after="60"/>
        <w:ind w:left="0"/>
        <w:rPr>
          <w:b/>
          <w:sz w:val="22"/>
          <w:szCs w:val="22"/>
          <w:lang w:eastAsia="pt-BR"/>
        </w:rPr>
      </w:pPr>
      <w:r w:rsidRPr="004634A7">
        <w:rPr>
          <w:b/>
          <w:sz w:val="22"/>
          <w:szCs w:val="22"/>
          <w:lang w:eastAsia="pt-BR"/>
        </w:rPr>
        <w:t>Plenário</w:t>
      </w:r>
    </w:p>
    <w:p w:rsidR="00026A73" w:rsidRPr="00605B60" w:rsidRDefault="00694B5B" w:rsidP="006E51CA">
      <w:pPr>
        <w:spacing w:after="60"/>
        <w:ind w:left="0"/>
        <w:rPr>
          <w:sz w:val="22"/>
          <w:szCs w:val="22"/>
        </w:rPr>
      </w:pPr>
      <w:r>
        <w:rPr>
          <w:sz w:val="22"/>
          <w:szCs w:val="22"/>
          <w:lang w:eastAsia="pt-BR"/>
        </w:rPr>
        <w:t>1</w:t>
      </w:r>
      <w:r w:rsidR="00E82786" w:rsidRPr="00605B60">
        <w:rPr>
          <w:sz w:val="22"/>
          <w:szCs w:val="22"/>
          <w:lang w:eastAsia="pt-BR"/>
        </w:rPr>
        <w:t>.</w:t>
      </w:r>
      <w:r w:rsidR="000A3E42" w:rsidRPr="00605B60">
        <w:rPr>
          <w:sz w:val="22"/>
          <w:szCs w:val="22"/>
          <w:lang w:eastAsia="pt-BR"/>
        </w:rPr>
        <w:t xml:space="preserve"> </w:t>
      </w:r>
      <w:r w:rsidR="00C83B86" w:rsidRPr="00C83B86">
        <w:rPr>
          <w:sz w:val="22"/>
          <w:szCs w:val="22"/>
        </w:rPr>
        <w:t>É viável juridicamente ao Ministério das Relações Exteriores</w:t>
      </w:r>
      <w:r w:rsidR="000747D6">
        <w:rPr>
          <w:sz w:val="22"/>
          <w:szCs w:val="22"/>
        </w:rPr>
        <w:t xml:space="preserve"> (MRE)</w:t>
      </w:r>
      <w:r w:rsidR="00C83B86" w:rsidRPr="00C83B86">
        <w:rPr>
          <w:sz w:val="22"/>
          <w:szCs w:val="22"/>
        </w:rPr>
        <w:t>, desde que tecnicamente motivado, o estabelecimento de regra que dispense a obrigatoriedade da emissão de parecer jurídico nas licitações e contratações de bens e serviços efetuadas pelos postos no exterior, cujos valore</w:t>
      </w:r>
      <w:r w:rsidR="000747D6">
        <w:rPr>
          <w:sz w:val="22"/>
          <w:szCs w:val="22"/>
        </w:rPr>
        <w:t>s sejam inferiores a US$ 150,000.</w:t>
      </w:r>
      <w:r w:rsidR="00C83B86" w:rsidRPr="00C83B86">
        <w:rPr>
          <w:sz w:val="22"/>
          <w:szCs w:val="22"/>
        </w:rPr>
        <w:t>00, excetuadas as referentes a locação de imóveis, em consonância com o art. 123 da Lei 8.666/93, com os princípios da eficiência e da economicidade e ainda considerando as peculiaridades institucionais do MRE.</w:t>
      </w:r>
    </w:p>
    <w:p w:rsidR="00026A73" w:rsidRPr="006E51CA" w:rsidRDefault="00694B5B" w:rsidP="006E51CA">
      <w:pPr>
        <w:spacing w:after="60"/>
        <w:ind w:left="0"/>
        <w:rPr>
          <w:sz w:val="22"/>
          <w:szCs w:val="22"/>
        </w:rPr>
      </w:pPr>
      <w:r>
        <w:rPr>
          <w:sz w:val="22"/>
          <w:szCs w:val="22"/>
          <w:lang w:eastAsia="pt-BR"/>
        </w:rPr>
        <w:t>2</w:t>
      </w:r>
      <w:r w:rsidR="00026A73" w:rsidRPr="006E51CA">
        <w:rPr>
          <w:sz w:val="22"/>
          <w:szCs w:val="22"/>
          <w:lang w:eastAsia="pt-BR"/>
        </w:rPr>
        <w:t xml:space="preserve">. </w:t>
      </w:r>
      <w:r w:rsidR="00C83B86" w:rsidRPr="00C83B86">
        <w:rPr>
          <w:sz w:val="22"/>
          <w:szCs w:val="22"/>
        </w:rPr>
        <w:t>No contrato por regime de empreitada por preço global, a ausência de pessoal por motivo de férias ou saúde não pode ensejar glosa parcial, como contrato em regime de preço unitário fosse,</w:t>
      </w:r>
      <w:r w:rsidR="00AC2228">
        <w:rPr>
          <w:sz w:val="22"/>
          <w:szCs w:val="22"/>
        </w:rPr>
        <w:t xml:space="preserve"> especialmente</w:t>
      </w:r>
      <w:r w:rsidR="00C83B86" w:rsidRPr="00C83B86">
        <w:rPr>
          <w:sz w:val="22"/>
          <w:szCs w:val="22"/>
        </w:rPr>
        <w:t xml:space="preserve"> se não há qualquer prejuízo ao serviço. Em situações da espécie, o máximo que se admite é a aplicação de multa contratual.</w:t>
      </w:r>
    </w:p>
    <w:p w:rsidR="000B0262" w:rsidRPr="00E7029E" w:rsidRDefault="00694B5B" w:rsidP="006E51CA">
      <w:pPr>
        <w:spacing w:after="60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0B0262">
        <w:rPr>
          <w:color w:val="000000"/>
          <w:sz w:val="22"/>
          <w:szCs w:val="22"/>
        </w:rPr>
        <w:t xml:space="preserve">. </w:t>
      </w:r>
      <w:r w:rsidR="000B0262" w:rsidRPr="000B0262">
        <w:rPr>
          <w:color w:val="000000"/>
          <w:sz w:val="22"/>
          <w:szCs w:val="22"/>
        </w:rPr>
        <w:t>É possível a utilização, pelos órgãos e entidades da Administração Pública Federal, de um mesmo parecer jurídico em procedimentos licitatórios diversos, desde que envolva matéria comprovadamente idêntica e seja completo, amplo e abranja todas as questões jurídicas pertinentes.</w:t>
      </w:r>
    </w:p>
    <w:p w:rsidR="006B62B4" w:rsidRPr="004634A7" w:rsidRDefault="0008246E" w:rsidP="00CC4A40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 w:rsidRPr="004634A7">
        <w:rPr>
          <w:b/>
          <w:bCs/>
          <w:smallCaps/>
          <w:sz w:val="22"/>
          <w:szCs w:val="22"/>
        </w:rPr>
        <w:t>PLENÁRIO</w:t>
      </w:r>
    </w:p>
    <w:p w:rsidR="0078621C" w:rsidRPr="004634A7" w:rsidRDefault="0078621C" w:rsidP="00500320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</w:p>
    <w:p w:rsidR="00CD4F0A" w:rsidRPr="00BE7786" w:rsidRDefault="00694B5B" w:rsidP="00CD4F0A">
      <w:pPr>
        <w:spacing w:after="0"/>
        <w:ind w:left="0"/>
        <w:rPr>
          <w:b/>
          <w:sz w:val="22"/>
          <w:szCs w:val="22"/>
        </w:rPr>
      </w:pPr>
      <w:r>
        <w:rPr>
          <w:b/>
          <w:sz w:val="22"/>
          <w:szCs w:val="22"/>
          <w:lang w:eastAsia="pt-BR"/>
        </w:rPr>
        <w:t>1</w:t>
      </w:r>
      <w:r w:rsidR="00ED6342" w:rsidRPr="00BE7786">
        <w:rPr>
          <w:b/>
          <w:sz w:val="22"/>
          <w:szCs w:val="22"/>
          <w:lang w:eastAsia="pt-BR"/>
        </w:rPr>
        <w:t>.</w:t>
      </w:r>
      <w:r w:rsidR="00503A65" w:rsidRPr="00BE7786">
        <w:rPr>
          <w:b/>
          <w:sz w:val="22"/>
          <w:szCs w:val="22"/>
          <w:lang w:eastAsia="pt-BR"/>
        </w:rPr>
        <w:t xml:space="preserve"> </w:t>
      </w:r>
      <w:r w:rsidR="00C83B86" w:rsidRPr="00BE7786">
        <w:rPr>
          <w:b/>
          <w:sz w:val="22"/>
          <w:szCs w:val="22"/>
        </w:rPr>
        <w:t>É viável juridicamente ao Ministério das Relações Exteriores</w:t>
      </w:r>
      <w:r w:rsidR="00AC2228" w:rsidRPr="00BE7786">
        <w:rPr>
          <w:b/>
          <w:sz w:val="22"/>
          <w:szCs w:val="22"/>
        </w:rPr>
        <w:t xml:space="preserve"> (MRE)</w:t>
      </w:r>
      <w:r w:rsidR="00C83B86" w:rsidRPr="00BE7786">
        <w:rPr>
          <w:b/>
          <w:sz w:val="22"/>
          <w:szCs w:val="22"/>
        </w:rPr>
        <w:t xml:space="preserve">, desde que tecnicamente motivado, o estabelecimento de regra que dispense a obrigatoriedade da emissão de parecer jurídico nas licitações e contratações de bens e serviços efetuadas pelos postos no exterior, cujos valores sejam inferiores a US$ </w:t>
      </w:r>
      <w:r w:rsidR="00AC2228" w:rsidRPr="00BE7786">
        <w:rPr>
          <w:b/>
          <w:sz w:val="22"/>
          <w:szCs w:val="22"/>
        </w:rPr>
        <w:t>150,000.</w:t>
      </w:r>
      <w:r w:rsidR="00C83B86" w:rsidRPr="00BE7786">
        <w:rPr>
          <w:b/>
          <w:sz w:val="22"/>
          <w:szCs w:val="22"/>
        </w:rPr>
        <w:t>00, excetuadas as referentes a locação de imóveis, em consonância com o art. 123 da Lei 8.666/93, com os princípios da eficiência e da economicidade e ainda considerando as peculiaridades institucionais do MRE.</w:t>
      </w:r>
      <w:r w:rsidR="00CD4F0A" w:rsidRPr="00BE7786">
        <w:rPr>
          <w:b/>
          <w:sz w:val="22"/>
          <w:szCs w:val="22"/>
        </w:rPr>
        <w:t xml:space="preserve"> </w:t>
      </w:r>
    </w:p>
    <w:p w:rsidR="00525B11" w:rsidRPr="00BE7786" w:rsidRDefault="00CD4F0A" w:rsidP="006F2A7B">
      <w:pPr>
        <w:spacing w:after="0"/>
        <w:ind w:left="0"/>
        <w:rPr>
          <w:sz w:val="22"/>
          <w:szCs w:val="22"/>
        </w:rPr>
      </w:pPr>
      <w:r w:rsidRPr="00BE7786">
        <w:rPr>
          <w:sz w:val="22"/>
          <w:szCs w:val="22"/>
        </w:rPr>
        <w:t>Consulta formulada pelo Ministro de Estado, interino, das Relações Exteriores</w:t>
      </w:r>
      <w:r w:rsidR="004E3600" w:rsidRPr="00BE7786">
        <w:rPr>
          <w:sz w:val="22"/>
          <w:szCs w:val="22"/>
        </w:rPr>
        <w:t>/MRE,</w:t>
      </w:r>
      <w:r w:rsidRPr="00BE7786">
        <w:rPr>
          <w:sz w:val="22"/>
          <w:szCs w:val="22"/>
        </w:rPr>
        <w:t xml:space="preserve"> </w:t>
      </w:r>
      <w:r w:rsidR="004E3600" w:rsidRPr="00BE7786">
        <w:rPr>
          <w:sz w:val="22"/>
          <w:szCs w:val="22"/>
        </w:rPr>
        <w:t xml:space="preserve">perquiriu </w:t>
      </w:r>
      <w:r w:rsidRPr="00BE7786">
        <w:rPr>
          <w:sz w:val="22"/>
          <w:szCs w:val="22"/>
        </w:rPr>
        <w:t>a viabilidade jurídica de incluir, na nova versão do Guia de Administração de Postos, regra que dispense a exigência de parecer jurídico nas contratações de valor inferior a US$ 150</w:t>
      </w:r>
      <w:r w:rsidR="00944496" w:rsidRPr="00BE7786">
        <w:rPr>
          <w:sz w:val="22"/>
          <w:szCs w:val="22"/>
        </w:rPr>
        <w:t>,</w:t>
      </w:r>
      <w:r w:rsidRPr="00BE7786">
        <w:rPr>
          <w:sz w:val="22"/>
          <w:szCs w:val="22"/>
        </w:rPr>
        <w:t>000</w:t>
      </w:r>
      <w:r w:rsidR="00944496" w:rsidRPr="00BE7786">
        <w:rPr>
          <w:sz w:val="22"/>
          <w:szCs w:val="22"/>
        </w:rPr>
        <w:t>.</w:t>
      </w:r>
      <w:r w:rsidRPr="00BE7786">
        <w:rPr>
          <w:sz w:val="22"/>
          <w:szCs w:val="22"/>
        </w:rPr>
        <w:t>00, exceto as que envolvem locação de imóveis</w:t>
      </w:r>
      <w:r w:rsidR="004E3600" w:rsidRPr="00BE7786">
        <w:rPr>
          <w:sz w:val="22"/>
          <w:szCs w:val="22"/>
        </w:rPr>
        <w:t>.</w:t>
      </w:r>
      <w:r w:rsidR="00E45D5C" w:rsidRPr="00BE7786">
        <w:rPr>
          <w:sz w:val="22"/>
          <w:szCs w:val="22"/>
        </w:rPr>
        <w:t xml:space="preserve"> Em exame de mérito, anotou o relator, em consonância com o art. 123 da Lei 8.666/93</w:t>
      </w:r>
      <w:r w:rsidR="00944496" w:rsidRPr="00BE7786">
        <w:rPr>
          <w:sz w:val="22"/>
          <w:szCs w:val="22"/>
        </w:rPr>
        <w:t xml:space="preserve"> –</w:t>
      </w:r>
      <w:r w:rsidR="00E45D5C" w:rsidRPr="00BE7786">
        <w:rPr>
          <w:sz w:val="22"/>
          <w:szCs w:val="22"/>
        </w:rPr>
        <w:t xml:space="preserve"> </w:t>
      </w:r>
      <w:r w:rsidR="00694B5B">
        <w:rPr>
          <w:sz w:val="22"/>
          <w:szCs w:val="22"/>
        </w:rPr>
        <w:t xml:space="preserve">o qual </w:t>
      </w:r>
      <w:r w:rsidR="00E45D5C" w:rsidRPr="00BE7786">
        <w:rPr>
          <w:sz w:val="22"/>
          <w:szCs w:val="22"/>
        </w:rPr>
        <w:t>estabelece que nas licitações</w:t>
      </w:r>
      <w:r w:rsidR="00944496" w:rsidRPr="00BE7786">
        <w:rPr>
          <w:sz w:val="22"/>
          <w:szCs w:val="22"/>
        </w:rPr>
        <w:t xml:space="preserve"> e contratações administrativas</w:t>
      </w:r>
      <w:r w:rsidR="00E45D5C" w:rsidRPr="00BE7786">
        <w:rPr>
          <w:sz w:val="22"/>
          <w:szCs w:val="22"/>
        </w:rPr>
        <w:t xml:space="preserve"> as unidades sediadas no exterior </w:t>
      </w:r>
      <w:r w:rsidR="00E45D5C" w:rsidRPr="00BE7786">
        <w:rPr>
          <w:i/>
          <w:sz w:val="22"/>
          <w:szCs w:val="22"/>
        </w:rPr>
        <w:t>“observarão as peculiaridades locais e os princípios básicos desta Lei, na forma de regulamentação específica”</w:t>
      </w:r>
      <w:r w:rsidR="00E45D5C" w:rsidRPr="00BE7786">
        <w:rPr>
          <w:sz w:val="22"/>
          <w:szCs w:val="22"/>
        </w:rPr>
        <w:t xml:space="preserve"> –, que </w:t>
      </w:r>
      <w:r w:rsidR="00E45D5C" w:rsidRPr="00BE7786">
        <w:rPr>
          <w:i/>
          <w:sz w:val="22"/>
          <w:szCs w:val="22"/>
        </w:rPr>
        <w:t>“não é exigível das unidades situadas no exterior que cumpram a integralidade da Lei 8.666/93”</w:t>
      </w:r>
      <w:r w:rsidR="00E45D5C" w:rsidRPr="00BE7786">
        <w:rPr>
          <w:sz w:val="22"/>
          <w:szCs w:val="22"/>
        </w:rPr>
        <w:t xml:space="preserve">. </w:t>
      </w:r>
      <w:r w:rsidR="00694B5B">
        <w:rPr>
          <w:sz w:val="22"/>
          <w:szCs w:val="22"/>
        </w:rPr>
        <w:t xml:space="preserve">Quanto </w:t>
      </w:r>
      <w:r w:rsidR="00E45D5C" w:rsidRPr="00BE7786">
        <w:rPr>
          <w:sz w:val="22"/>
          <w:szCs w:val="22"/>
        </w:rPr>
        <w:t xml:space="preserve">à necessidade dos pareceres jurídicos (art. 38, inciso VI, da Lei de Licitações) em contratações abaixo de </w:t>
      </w:r>
      <w:r w:rsidR="00944496" w:rsidRPr="00BE7786">
        <w:rPr>
          <w:sz w:val="22"/>
          <w:szCs w:val="22"/>
        </w:rPr>
        <w:t>US$ 150,000.</w:t>
      </w:r>
      <w:r w:rsidR="00E45D5C" w:rsidRPr="00BE7786">
        <w:rPr>
          <w:sz w:val="22"/>
          <w:szCs w:val="22"/>
        </w:rPr>
        <w:t>00</w:t>
      </w:r>
      <w:r w:rsidR="009718C0" w:rsidRPr="00BE7786">
        <w:rPr>
          <w:sz w:val="22"/>
          <w:szCs w:val="22"/>
        </w:rPr>
        <w:t xml:space="preserve">, </w:t>
      </w:r>
      <w:r w:rsidR="00E45D5C" w:rsidRPr="00BE7786">
        <w:rPr>
          <w:sz w:val="22"/>
          <w:szCs w:val="22"/>
        </w:rPr>
        <w:t xml:space="preserve">pontificou o relator que </w:t>
      </w:r>
      <w:r w:rsidR="00E45D5C" w:rsidRPr="00BE7786">
        <w:rPr>
          <w:i/>
          <w:sz w:val="22"/>
          <w:szCs w:val="22"/>
        </w:rPr>
        <w:t>“não há colisão com qualquer princípio da Lei de Licitações e que a regra até está em consonância com alguns princípios que devem reger a atuação da administração pública, como os da eficiência e da economicidade”</w:t>
      </w:r>
      <w:r w:rsidR="00E45D5C" w:rsidRPr="00BE7786">
        <w:rPr>
          <w:sz w:val="22"/>
          <w:szCs w:val="22"/>
        </w:rPr>
        <w:t>. Além disso, no que respeita aos custos e às dificuldades operacionais para a implementação da regra do art. 38, parágrafo único (apreciação prévia de minutas</w:t>
      </w:r>
      <w:r w:rsidR="001B79F4" w:rsidRPr="00BE7786">
        <w:rPr>
          <w:sz w:val="22"/>
          <w:szCs w:val="22"/>
        </w:rPr>
        <w:t xml:space="preserve"> de editais pela assessoria jurídica </w:t>
      </w:r>
      <w:r w:rsidR="00944496" w:rsidRPr="00BE7786">
        <w:rPr>
          <w:sz w:val="22"/>
          <w:szCs w:val="22"/>
        </w:rPr>
        <w:t>da administração), salientou:</w:t>
      </w:r>
      <w:r w:rsidR="001B79F4" w:rsidRPr="00BE7786">
        <w:rPr>
          <w:sz w:val="22"/>
          <w:szCs w:val="22"/>
        </w:rPr>
        <w:t xml:space="preserve"> </w:t>
      </w:r>
      <w:r w:rsidR="00944496" w:rsidRPr="00BE7786">
        <w:rPr>
          <w:i/>
          <w:sz w:val="22"/>
          <w:szCs w:val="22"/>
        </w:rPr>
        <w:t>“c</w:t>
      </w:r>
      <w:r w:rsidR="001B79F4" w:rsidRPr="00BE7786">
        <w:rPr>
          <w:i/>
          <w:sz w:val="22"/>
          <w:szCs w:val="22"/>
        </w:rPr>
        <w:t xml:space="preserve">omo elas devem seguir as legislações próprias de cada </w:t>
      </w:r>
      <w:r w:rsidR="001B79F4" w:rsidRPr="00BE7786">
        <w:rPr>
          <w:i/>
          <w:sz w:val="22"/>
          <w:szCs w:val="22"/>
        </w:rPr>
        <w:lastRenderedPageBreak/>
        <w:t>país, seria quase que inviável, sob o ponto de vista técnico, que o exame das minutas fosse feita centralizadamente pela Consultoria Jurídica do MRE</w:t>
      </w:r>
      <w:r w:rsidR="00944496" w:rsidRPr="00BE7786">
        <w:rPr>
          <w:i/>
          <w:sz w:val="22"/>
          <w:szCs w:val="22"/>
        </w:rPr>
        <w:t xml:space="preserve"> no Brasil, além do aumento da ‘burocracia’</w:t>
      </w:r>
      <w:r w:rsidR="001B79F4" w:rsidRPr="00BE7786">
        <w:rPr>
          <w:i/>
          <w:sz w:val="22"/>
          <w:szCs w:val="22"/>
        </w:rPr>
        <w:t xml:space="preserve"> para o exame dos processos, que implica em menor eficiência. A outra possibilidade, de terceirização dessas análises em cada país, certamente representaria custo elevado”</w:t>
      </w:r>
      <w:r w:rsidR="001B79F4" w:rsidRPr="00BE7786">
        <w:rPr>
          <w:sz w:val="22"/>
          <w:szCs w:val="22"/>
        </w:rPr>
        <w:t>.</w:t>
      </w:r>
      <w:r w:rsidR="009718C0" w:rsidRPr="00BE7786">
        <w:rPr>
          <w:sz w:val="22"/>
          <w:szCs w:val="22"/>
        </w:rPr>
        <w:t xml:space="preserve"> Outrossim, em face das peculiaridades próprias das legislações de cada país, considerou o relator razoável a fixação do limite de </w:t>
      </w:r>
      <w:r w:rsidR="00944496" w:rsidRPr="00BE7786">
        <w:rPr>
          <w:sz w:val="22"/>
          <w:szCs w:val="22"/>
        </w:rPr>
        <w:t>US$ 150,</w:t>
      </w:r>
      <w:r w:rsidR="009718C0" w:rsidRPr="00BE7786">
        <w:rPr>
          <w:sz w:val="22"/>
          <w:szCs w:val="22"/>
        </w:rPr>
        <w:t>000</w:t>
      </w:r>
      <w:r w:rsidR="00944496" w:rsidRPr="00BE7786">
        <w:rPr>
          <w:sz w:val="22"/>
          <w:szCs w:val="22"/>
        </w:rPr>
        <w:t>.</w:t>
      </w:r>
      <w:r w:rsidR="009718C0" w:rsidRPr="00BE7786">
        <w:rPr>
          <w:sz w:val="22"/>
          <w:szCs w:val="22"/>
        </w:rPr>
        <w:t xml:space="preserve">00. </w:t>
      </w:r>
      <w:r w:rsidR="00944496" w:rsidRPr="00BE7786">
        <w:rPr>
          <w:sz w:val="22"/>
          <w:szCs w:val="22"/>
        </w:rPr>
        <w:t xml:space="preserve">Assim, acolhendo a proposta do relator, </w:t>
      </w:r>
      <w:r w:rsidR="003967A0">
        <w:rPr>
          <w:sz w:val="22"/>
          <w:szCs w:val="22"/>
        </w:rPr>
        <w:t>por maioria</w:t>
      </w:r>
      <w:r w:rsidR="009718C0" w:rsidRPr="00BE7786">
        <w:rPr>
          <w:sz w:val="22"/>
          <w:szCs w:val="22"/>
        </w:rPr>
        <w:t xml:space="preserve">, </w:t>
      </w:r>
      <w:r w:rsidR="006F2A7B" w:rsidRPr="00BE7786">
        <w:rPr>
          <w:sz w:val="22"/>
          <w:szCs w:val="22"/>
        </w:rPr>
        <w:t xml:space="preserve">o Plenário conheceu da consulta para responder à autoridade consulente que </w:t>
      </w:r>
      <w:r w:rsidR="006F2A7B" w:rsidRPr="00BE7786">
        <w:rPr>
          <w:i/>
          <w:sz w:val="22"/>
          <w:szCs w:val="22"/>
        </w:rPr>
        <w:t>“em consonância com o art. 123 da Lei 8.666/93 e com os princípios da eficiência e economicidade, considerando as peculiaridades institucionais do MRE, é viável juridicamente, desde que tecnicamente motivada, o estabelecimento de regra que dispense a obrigatoriedade da emissão de parecer jurídico nas licitações e contratações de bens e serviços efetuadas pelos postos no exterior, cujos valores sejam inferiores a US$ 150.000,00, excetuadas as contratações para locação de imóveis”</w:t>
      </w:r>
      <w:r w:rsidR="006F2A7B" w:rsidRPr="00BE7786">
        <w:rPr>
          <w:sz w:val="22"/>
          <w:szCs w:val="22"/>
        </w:rPr>
        <w:t xml:space="preserve">. </w:t>
      </w:r>
      <w:r w:rsidR="00AE122E">
        <w:rPr>
          <w:sz w:val="22"/>
          <w:szCs w:val="22"/>
        </w:rPr>
        <w:t xml:space="preserve"> </w:t>
      </w:r>
      <w:hyperlink r:id="rId9" w:history="1">
        <w:r w:rsidR="00AE122E" w:rsidRPr="00AE122E">
          <w:rPr>
            <w:b/>
            <w:i/>
            <w:color w:val="0000FF"/>
            <w:sz w:val="22"/>
            <w:szCs w:val="22"/>
          </w:rPr>
          <w:t>Acórdão 2633/2014</w:t>
        </w:r>
        <w:r w:rsidR="00AE122E">
          <w:rPr>
            <w:b/>
            <w:i/>
            <w:color w:val="0000FF"/>
            <w:sz w:val="22"/>
            <w:szCs w:val="22"/>
          </w:rPr>
          <w:t>-</w:t>
        </w:r>
        <w:r w:rsidR="00AE122E" w:rsidRPr="00AE122E">
          <w:rPr>
            <w:b/>
            <w:i/>
            <w:color w:val="0000FF"/>
            <w:sz w:val="22"/>
            <w:szCs w:val="22"/>
          </w:rPr>
          <w:t>Plenário</w:t>
        </w:r>
      </w:hyperlink>
      <w:r w:rsidR="00D839DC" w:rsidRPr="00BE7786">
        <w:rPr>
          <w:b/>
          <w:i/>
          <w:sz w:val="22"/>
          <w:szCs w:val="22"/>
        </w:rPr>
        <w:t xml:space="preserve">, TC </w:t>
      </w:r>
      <w:r w:rsidR="006F2A7B" w:rsidRPr="00BE7786">
        <w:rPr>
          <w:b/>
          <w:i/>
          <w:sz w:val="22"/>
          <w:szCs w:val="22"/>
        </w:rPr>
        <w:t>030.960/2013-4</w:t>
      </w:r>
      <w:r w:rsidR="00D839DC" w:rsidRPr="00BE7786">
        <w:rPr>
          <w:b/>
          <w:i/>
          <w:sz w:val="22"/>
          <w:szCs w:val="22"/>
        </w:rPr>
        <w:t>, relator Ministro Aroldo Cedraz, 8/10/2014.</w:t>
      </w:r>
    </w:p>
    <w:p w:rsidR="00E413B9" w:rsidRPr="000236ED" w:rsidRDefault="00E413B9" w:rsidP="00170625">
      <w:pPr>
        <w:shd w:val="clear" w:color="auto" w:fill="FFFFFF" w:themeFill="background1"/>
        <w:autoSpaceDE w:val="0"/>
        <w:autoSpaceDN w:val="0"/>
        <w:adjustRightInd w:val="0"/>
        <w:spacing w:after="0"/>
        <w:ind w:left="0"/>
        <w:rPr>
          <w:b/>
          <w:i/>
          <w:sz w:val="22"/>
          <w:szCs w:val="22"/>
        </w:rPr>
      </w:pPr>
    </w:p>
    <w:p w:rsidR="00525B11" w:rsidRPr="000236ED" w:rsidRDefault="00694B5B" w:rsidP="00525B11">
      <w:pPr>
        <w:spacing w:after="0"/>
        <w:ind w:left="0"/>
        <w:rPr>
          <w:b/>
          <w:color w:val="000000"/>
          <w:sz w:val="22"/>
          <w:szCs w:val="22"/>
        </w:rPr>
      </w:pPr>
      <w:r>
        <w:rPr>
          <w:b/>
          <w:sz w:val="22"/>
          <w:szCs w:val="22"/>
          <w:lang w:eastAsia="pt-BR"/>
        </w:rPr>
        <w:t>2</w:t>
      </w:r>
      <w:r w:rsidR="00525B11" w:rsidRPr="000236ED">
        <w:rPr>
          <w:b/>
          <w:sz w:val="22"/>
          <w:szCs w:val="22"/>
          <w:lang w:eastAsia="pt-BR"/>
        </w:rPr>
        <w:t xml:space="preserve">. </w:t>
      </w:r>
      <w:r w:rsidR="00C83B86" w:rsidRPr="00C83B86">
        <w:rPr>
          <w:b/>
          <w:sz w:val="22"/>
          <w:szCs w:val="22"/>
        </w:rPr>
        <w:t>No contrato por regime de empreitada por preço global, a ausência de pessoal por motivo de férias ou saúde não pode ensejar glosa parcial, como contrato em regime de preço unitário fosse,</w:t>
      </w:r>
      <w:r w:rsidR="00AC2228">
        <w:rPr>
          <w:b/>
          <w:sz w:val="22"/>
          <w:szCs w:val="22"/>
        </w:rPr>
        <w:t xml:space="preserve"> especialmente</w:t>
      </w:r>
      <w:r w:rsidR="00C83B86" w:rsidRPr="00C83B86">
        <w:rPr>
          <w:b/>
          <w:sz w:val="22"/>
          <w:szCs w:val="22"/>
        </w:rPr>
        <w:t xml:space="preserve"> se não há qualquer prejuízo ao serviço. Em situações da espécie, o máximo que se admite é a aplicação de multa contratual.</w:t>
      </w:r>
    </w:p>
    <w:p w:rsidR="00835C17" w:rsidRPr="000236ED" w:rsidRDefault="00B12280" w:rsidP="00525B11">
      <w:pPr>
        <w:shd w:val="clear" w:color="auto" w:fill="FFFFFF" w:themeFill="background1"/>
        <w:autoSpaceDE w:val="0"/>
        <w:autoSpaceDN w:val="0"/>
        <w:adjustRightInd w:val="0"/>
        <w:spacing w:after="0"/>
        <w:ind w:left="0"/>
        <w:rPr>
          <w:b/>
          <w:i/>
          <w:sz w:val="22"/>
          <w:szCs w:val="22"/>
        </w:rPr>
      </w:pPr>
      <w:r>
        <w:rPr>
          <w:sz w:val="22"/>
          <w:szCs w:val="22"/>
        </w:rPr>
        <w:t>Recurso de R</w:t>
      </w:r>
      <w:r w:rsidR="00345B1C">
        <w:rPr>
          <w:sz w:val="22"/>
          <w:szCs w:val="22"/>
        </w:rPr>
        <w:t>evisão interposto pelo Ministério Público junto ao TCU pleiteara a reabertura das cont</w:t>
      </w:r>
      <w:r>
        <w:rPr>
          <w:sz w:val="22"/>
          <w:szCs w:val="22"/>
        </w:rPr>
        <w:t>as</w:t>
      </w:r>
      <w:r w:rsidR="005628C5">
        <w:rPr>
          <w:sz w:val="22"/>
          <w:szCs w:val="22"/>
        </w:rPr>
        <w:t xml:space="preserve"> ordinárias, exercício de 2007, de</w:t>
      </w:r>
      <w:r>
        <w:rPr>
          <w:sz w:val="22"/>
          <w:szCs w:val="22"/>
        </w:rPr>
        <w:t xml:space="preserve"> um dos responsáveis pelo </w:t>
      </w:r>
      <w:r w:rsidR="00345B1C" w:rsidRPr="00981AA4">
        <w:rPr>
          <w:sz w:val="22"/>
          <w:szCs w:val="22"/>
        </w:rPr>
        <w:t>Fundo de Administração do Hospital das Fo</w:t>
      </w:r>
      <w:r w:rsidR="005628C5">
        <w:rPr>
          <w:sz w:val="22"/>
          <w:szCs w:val="22"/>
        </w:rPr>
        <w:t>rças Armadas</w:t>
      </w:r>
      <w:r w:rsidR="005B5497">
        <w:rPr>
          <w:sz w:val="22"/>
          <w:szCs w:val="22"/>
        </w:rPr>
        <w:t xml:space="preserve">, em razão de possíveis irregularidades na execução de contrato para prestação de serviços de gerenciamento de equipamentos médico-hospitalares. Entre as questões enfrentadas nos autos, </w:t>
      </w:r>
      <w:r w:rsidR="00694B5B">
        <w:rPr>
          <w:sz w:val="22"/>
          <w:szCs w:val="22"/>
        </w:rPr>
        <w:t>foram apontadas ausências, não glosadas, de profissionais por motivo de férias ou de saúde.</w:t>
      </w:r>
      <w:r w:rsidR="00117CD3">
        <w:rPr>
          <w:sz w:val="22"/>
          <w:szCs w:val="22"/>
        </w:rPr>
        <w:t xml:space="preserve"> Sobre esse aspecto, transcreveu o relator </w:t>
      </w:r>
      <w:r w:rsidR="005B5497">
        <w:rPr>
          <w:sz w:val="22"/>
          <w:szCs w:val="22"/>
        </w:rPr>
        <w:t xml:space="preserve">trecho de posterior parecer do Ministério Público, </w:t>
      </w:r>
      <w:r w:rsidR="00547828">
        <w:rPr>
          <w:sz w:val="22"/>
          <w:szCs w:val="22"/>
        </w:rPr>
        <w:t>exarado após a apresentação da defesa no feito</w:t>
      </w:r>
      <w:r w:rsidR="00131716">
        <w:rPr>
          <w:sz w:val="22"/>
          <w:szCs w:val="22"/>
        </w:rPr>
        <w:t>:</w:t>
      </w:r>
      <w:r w:rsidR="00131716">
        <w:rPr>
          <w:i/>
          <w:sz w:val="22"/>
          <w:szCs w:val="22"/>
        </w:rPr>
        <w:t xml:space="preserve"> “e</w:t>
      </w:r>
      <w:r w:rsidR="00117CD3" w:rsidRPr="00117CD3">
        <w:rPr>
          <w:i/>
          <w:sz w:val="22"/>
          <w:szCs w:val="22"/>
        </w:rPr>
        <w:t>ntendemos que são pertinentes as alegações dos responsáveis de que a natureza do contrato é diferente de uma simples intermediação de mão de obra. Além disso, há de ser considerado que o regime de execução do contrato, empreitada global, imputava à empresa riscos de que as despesas ao decorrer na execução do serviço fossem maiores do que as inicialmente previstas, risco esse que, ressalte-se, não incorre uma empresa que faz intermediação de mão de obra, e que deveria necessariamente ser considerado no preço do serviço”</w:t>
      </w:r>
      <w:r w:rsidR="00117CD3">
        <w:rPr>
          <w:sz w:val="22"/>
          <w:szCs w:val="22"/>
        </w:rPr>
        <w:t xml:space="preserve">. </w:t>
      </w:r>
      <w:r w:rsidR="00D72B08">
        <w:rPr>
          <w:sz w:val="22"/>
          <w:szCs w:val="22"/>
        </w:rPr>
        <w:t>Na esteira do entendimento do MP/TCU, o relator destacou</w:t>
      </w:r>
      <w:r w:rsidR="00117CD3">
        <w:rPr>
          <w:sz w:val="22"/>
          <w:szCs w:val="22"/>
        </w:rPr>
        <w:t xml:space="preserve"> não</w:t>
      </w:r>
      <w:r w:rsidR="00D72B08">
        <w:rPr>
          <w:sz w:val="22"/>
          <w:szCs w:val="22"/>
        </w:rPr>
        <w:t xml:space="preserve"> abonar a tese de que em contrato de resultado, sob o regime de empreitada de preço global, seja permitida</w:t>
      </w:r>
      <w:r w:rsidR="00117CD3" w:rsidRPr="00117CD3">
        <w:rPr>
          <w:i/>
          <w:sz w:val="22"/>
          <w:szCs w:val="22"/>
        </w:rPr>
        <w:t xml:space="preserve"> </w:t>
      </w:r>
      <w:r w:rsidR="00D72B08">
        <w:rPr>
          <w:i/>
          <w:sz w:val="22"/>
          <w:szCs w:val="22"/>
        </w:rPr>
        <w:t>“</w:t>
      </w:r>
      <w:r w:rsidR="00117CD3" w:rsidRPr="00117CD3">
        <w:rPr>
          <w:i/>
          <w:sz w:val="22"/>
          <w:szCs w:val="22"/>
        </w:rPr>
        <w:t>a glosa relativa a ausências esporádicas, como se de contrato de intermedi</w:t>
      </w:r>
      <w:r w:rsidR="00117CD3">
        <w:rPr>
          <w:i/>
          <w:sz w:val="22"/>
          <w:szCs w:val="22"/>
        </w:rPr>
        <w:t>ação de mão de obra se tratasse</w:t>
      </w:r>
      <w:r w:rsidR="00117CD3" w:rsidRPr="00117CD3">
        <w:rPr>
          <w:i/>
          <w:sz w:val="22"/>
          <w:szCs w:val="22"/>
        </w:rPr>
        <w:t>”</w:t>
      </w:r>
      <w:r w:rsidR="00EE4F84">
        <w:rPr>
          <w:sz w:val="22"/>
          <w:szCs w:val="22"/>
        </w:rPr>
        <w:t>. N</w:t>
      </w:r>
      <w:r w:rsidR="00DD0125">
        <w:rPr>
          <w:sz w:val="22"/>
          <w:szCs w:val="22"/>
        </w:rPr>
        <w:t>o regime de execução adotado</w:t>
      </w:r>
      <w:r w:rsidR="00117CD3">
        <w:rPr>
          <w:sz w:val="22"/>
          <w:szCs w:val="22"/>
        </w:rPr>
        <w:t xml:space="preserve">, </w:t>
      </w:r>
      <w:r w:rsidR="00D72B08">
        <w:rPr>
          <w:sz w:val="22"/>
          <w:szCs w:val="22"/>
        </w:rPr>
        <w:t>concluiu o relator,</w:t>
      </w:r>
      <w:r w:rsidR="00131716">
        <w:rPr>
          <w:sz w:val="22"/>
          <w:szCs w:val="22"/>
        </w:rPr>
        <w:t xml:space="preserve"> </w:t>
      </w:r>
      <w:r w:rsidR="00117CD3" w:rsidRPr="00EE4F84">
        <w:rPr>
          <w:i/>
          <w:sz w:val="22"/>
          <w:szCs w:val="22"/>
        </w:rPr>
        <w:t>“</w:t>
      </w:r>
      <w:r w:rsidR="00EE4F84" w:rsidRPr="00EE4F84">
        <w:rPr>
          <w:i/>
          <w:sz w:val="22"/>
          <w:szCs w:val="22"/>
        </w:rPr>
        <w:t>a ausência de pessoal por motivo de férias ou saúde não pode ensejar a transformação do contrato para preço unitário para fins de glosa parcial, mais ainda quando não há notícia de qualquer prejuízo ao serviço</w:t>
      </w:r>
      <w:r w:rsidR="00EE4F84">
        <w:rPr>
          <w:i/>
          <w:sz w:val="22"/>
          <w:szCs w:val="22"/>
        </w:rPr>
        <w:t xml:space="preserve"> (...)</w:t>
      </w:r>
      <w:r w:rsidR="00B2530F">
        <w:rPr>
          <w:i/>
          <w:sz w:val="22"/>
          <w:szCs w:val="22"/>
        </w:rPr>
        <w:t xml:space="preserve"> </w:t>
      </w:r>
      <w:r w:rsidR="00D72B08">
        <w:rPr>
          <w:i/>
          <w:sz w:val="22"/>
          <w:szCs w:val="22"/>
        </w:rPr>
        <w:t>O</w:t>
      </w:r>
      <w:r w:rsidR="00EE4F84" w:rsidRPr="00EE4F84">
        <w:rPr>
          <w:i/>
          <w:sz w:val="22"/>
          <w:szCs w:val="22"/>
        </w:rPr>
        <w:t xml:space="preserve"> máximo que se admitiria em ajustes do tipo seria a aplicação de multa contratual, o que não fo</w:t>
      </w:r>
      <w:r w:rsidR="00EE4F84">
        <w:rPr>
          <w:i/>
          <w:sz w:val="22"/>
          <w:szCs w:val="22"/>
        </w:rPr>
        <w:t>i objeto dos presentes autos</w:t>
      </w:r>
      <w:r w:rsidR="00EE4F84" w:rsidRPr="00EE4F84">
        <w:rPr>
          <w:i/>
          <w:sz w:val="22"/>
          <w:szCs w:val="22"/>
        </w:rPr>
        <w:t>”</w:t>
      </w:r>
      <w:r w:rsidR="00EE4F84">
        <w:rPr>
          <w:i/>
          <w:sz w:val="22"/>
          <w:szCs w:val="22"/>
        </w:rPr>
        <w:t>.</w:t>
      </w:r>
      <w:r w:rsidR="00EE4F84">
        <w:rPr>
          <w:sz w:val="22"/>
          <w:szCs w:val="22"/>
        </w:rPr>
        <w:t xml:space="preserve"> Nesse sentido, </w:t>
      </w:r>
      <w:r w:rsidR="005B5497">
        <w:rPr>
          <w:sz w:val="22"/>
          <w:szCs w:val="22"/>
        </w:rPr>
        <w:t xml:space="preserve">enfrentadas as demais questões, </w:t>
      </w:r>
      <w:r w:rsidR="00EE4F84">
        <w:rPr>
          <w:sz w:val="22"/>
          <w:szCs w:val="22"/>
        </w:rPr>
        <w:t xml:space="preserve">adotou o Plenário a solução preconizada pelo </w:t>
      </w:r>
      <w:r w:rsidR="00131716">
        <w:rPr>
          <w:sz w:val="22"/>
          <w:szCs w:val="22"/>
        </w:rPr>
        <w:t>relator, negando provimento ao R</w:t>
      </w:r>
      <w:r w:rsidR="00EE4F84">
        <w:rPr>
          <w:sz w:val="22"/>
          <w:szCs w:val="22"/>
        </w:rPr>
        <w:t xml:space="preserve">ecurso </w:t>
      </w:r>
      <w:r w:rsidR="00131716">
        <w:rPr>
          <w:sz w:val="22"/>
          <w:szCs w:val="22"/>
        </w:rPr>
        <w:t>de R</w:t>
      </w:r>
      <w:r w:rsidR="00EE4F84">
        <w:rPr>
          <w:sz w:val="22"/>
          <w:szCs w:val="22"/>
        </w:rPr>
        <w:t xml:space="preserve">evisão e mantendo inalterada a decisão recorrida. </w:t>
      </w:r>
      <w:hyperlink r:id="rId10" w:history="1">
        <w:r w:rsidR="00AE122E" w:rsidRPr="00AE122E">
          <w:rPr>
            <w:b/>
            <w:i/>
            <w:color w:val="0000FF"/>
            <w:sz w:val="22"/>
            <w:szCs w:val="22"/>
          </w:rPr>
          <w:t>Acórdão 2636/2014</w:t>
        </w:r>
        <w:r w:rsidR="00AE122E">
          <w:rPr>
            <w:b/>
            <w:i/>
            <w:color w:val="0000FF"/>
            <w:sz w:val="22"/>
            <w:szCs w:val="22"/>
          </w:rPr>
          <w:t>-</w:t>
        </w:r>
        <w:r w:rsidR="00AE122E" w:rsidRPr="00AE122E">
          <w:rPr>
            <w:b/>
            <w:i/>
            <w:color w:val="0000FF"/>
            <w:sz w:val="22"/>
            <w:szCs w:val="22"/>
          </w:rPr>
          <w:t>Plenário</w:t>
        </w:r>
      </w:hyperlink>
      <w:r w:rsidR="00063D2E" w:rsidRPr="00063D2E">
        <w:rPr>
          <w:b/>
          <w:i/>
          <w:sz w:val="22"/>
          <w:szCs w:val="22"/>
        </w:rPr>
        <w:t>, TC 017.005/2008-8, relator Ministro Aroldo Cedraz</w:t>
      </w:r>
      <w:r w:rsidR="00063D2E">
        <w:rPr>
          <w:b/>
          <w:i/>
          <w:sz w:val="22"/>
          <w:szCs w:val="22"/>
        </w:rPr>
        <w:t>, 8</w:t>
      </w:r>
      <w:r w:rsidR="00063D2E" w:rsidRPr="00063D2E">
        <w:rPr>
          <w:b/>
          <w:i/>
          <w:sz w:val="22"/>
          <w:szCs w:val="22"/>
        </w:rPr>
        <w:t>/10/2014.</w:t>
      </w:r>
    </w:p>
    <w:p w:rsidR="000B0262" w:rsidRDefault="000B0262" w:rsidP="0012241C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</w:rPr>
      </w:pPr>
    </w:p>
    <w:p w:rsidR="000B0262" w:rsidRPr="00666AE1" w:rsidRDefault="00694B5B" w:rsidP="0012241C">
      <w:pPr>
        <w:autoSpaceDE w:val="0"/>
        <w:autoSpaceDN w:val="0"/>
        <w:adjustRightInd w:val="0"/>
        <w:spacing w:after="0"/>
        <w:ind w:left="0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0B0262" w:rsidRPr="00666AE1">
        <w:rPr>
          <w:b/>
          <w:sz w:val="22"/>
          <w:szCs w:val="22"/>
        </w:rPr>
        <w:t>. É possível a utilização, pelos órgãos e entidades da Administração Pública Federal, de um mesmo parecer jurídico em procedimentos licitatórios diversos, desde que envolva matéria comprovadamente idêntica e seja completo, amplo e abranja todas as questões jurídicas pertinentes.</w:t>
      </w:r>
    </w:p>
    <w:p w:rsidR="00271792" w:rsidRPr="00666AE1" w:rsidRDefault="000B0262" w:rsidP="00170625">
      <w:pPr>
        <w:spacing w:after="0"/>
        <w:ind w:left="0"/>
        <w:rPr>
          <w:sz w:val="22"/>
          <w:szCs w:val="22"/>
        </w:rPr>
      </w:pPr>
      <w:r w:rsidRPr="00666AE1">
        <w:rPr>
          <w:sz w:val="22"/>
          <w:szCs w:val="22"/>
        </w:rPr>
        <w:t>E</w:t>
      </w:r>
      <w:r w:rsidR="00D32F2A" w:rsidRPr="00666AE1">
        <w:rPr>
          <w:sz w:val="22"/>
          <w:szCs w:val="22"/>
        </w:rPr>
        <w:t>mbargos de D</w:t>
      </w:r>
      <w:r w:rsidRPr="00666AE1">
        <w:rPr>
          <w:sz w:val="22"/>
          <w:szCs w:val="22"/>
        </w:rPr>
        <w:t>eclaração opostos pela Advocacia-Geral da União (AGU), em face de determinação expedida pelo TCU à Comissão Municipal de Licitação de Manaus e à Secretaria Municipal de Educação de Manaus, alegara obscuridade na parte dispositiva da decisão e dúvida razoável quanto à interpretação a ser dada à determinação expedida. Em preliminar,</w:t>
      </w:r>
      <w:r w:rsidR="002A673E" w:rsidRPr="00666AE1">
        <w:rPr>
          <w:sz w:val="22"/>
          <w:szCs w:val="22"/>
        </w:rPr>
        <w:t xml:space="preserve"> após reconhecer a legitimidade da AGU para </w:t>
      </w:r>
      <w:r w:rsidR="009560EB" w:rsidRPr="00666AE1">
        <w:rPr>
          <w:sz w:val="22"/>
          <w:szCs w:val="22"/>
        </w:rPr>
        <w:t>atuar nos autos</w:t>
      </w:r>
      <w:r w:rsidR="002A673E" w:rsidRPr="00666AE1">
        <w:rPr>
          <w:sz w:val="22"/>
          <w:szCs w:val="22"/>
        </w:rPr>
        <w:t>,</w:t>
      </w:r>
      <w:r w:rsidRPr="00666AE1">
        <w:rPr>
          <w:sz w:val="22"/>
          <w:szCs w:val="22"/>
        </w:rPr>
        <w:t xml:space="preserve"> anotou o relator que</w:t>
      </w:r>
      <w:r w:rsidR="002A673E" w:rsidRPr="00666AE1">
        <w:rPr>
          <w:sz w:val="22"/>
          <w:szCs w:val="22"/>
        </w:rPr>
        <w:t xml:space="preserve"> o dispositivo questionado</w:t>
      </w:r>
      <w:r w:rsidRPr="00666AE1">
        <w:rPr>
          <w:sz w:val="22"/>
          <w:szCs w:val="22"/>
        </w:rPr>
        <w:t xml:space="preserve"> </w:t>
      </w:r>
      <w:r w:rsidR="00D32F2A" w:rsidRPr="00666AE1">
        <w:rPr>
          <w:i/>
          <w:sz w:val="22"/>
          <w:szCs w:val="22"/>
        </w:rPr>
        <w:t>“</w:t>
      </w:r>
      <w:r w:rsidRPr="00666AE1">
        <w:rPr>
          <w:i/>
          <w:sz w:val="22"/>
          <w:szCs w:val="22"/>
        </w:rPr>
        <w:t>envolve a necessidade de observância do entendimento jurisprudencial do TCU acerca da emissão de pareceres jurídicos para aprovação de editais licitatórios, aspecto que teria gerado dúvidas no âmbito da advocacia pública federal”</w:t>
      </w:r>
      <w:r w:rsidRPr="00666AE1">
        <w:rPr>
          <w:sz w:val="22"/>
          <w:szCs w:val="22"/>
        </w:rPr>
        <w:t xml:space="preserve">. </w:t>
      </w:r>
      <w:r w:rsidR="002A673E" w:rsidRPr="00666AE1">
        <w:rPr>
          <w:sz w:val="22"/>
          <w:szCs w:val="22"/>
        </w:rPr>
        <w:t xml:space="preserve">Segundo o relator, o cerne da questão </w:t>
      </w:r>
      <w:r w:rsidR="002A673E" w:rsidRPr="00666AE1">
        <w:rPr>
          <w:i/>
          <w:sz w:val="22"/>
          <w:szCs w:val="22"/>
        </w:rPr>
        <w:t>“diz respeito à adequabilidade e à legalidade do conteúdo veiculado na Orientação Normativa AGU nº 55, de 2</w:t>
      </w:r>
      <w:r w:rsidR="00666AE1" w:rsidRPr="00666AE1">
        <w:rPr>
          <w:i/>
          <w:sz w:val="22"/>
          <w:szCs w:val="22"/>
        </w:rPr>
        <w:t>014, que autoriza a emissão de ‘</w:t>
      </w:r>
      <w:r w:rsidR="002A673E" w:rsidRPr="00666AE1">
        <w:rPr>
          <w:i/>
          <w:sz w:val="22"/>
          <w:szCs w:val="22"/>
        </w:rPr>
        <w:t>ma</w:t>
      </w:r>
      <w:r w:rsidR="00666AE1" w:rsidRPr="00666AE1">
        <w:rPr>
          <w:i/>
          <w:sz w:val="22"/>
          <w:szCs w:val="22"/>
        </w:rPr>
        <w:t>nifestação jurídica referencial’</w:t>
      </w:r>
      <w:r w:rsidR="002A673E" w:rsidRPr="00666AE1">
        <w:rPr>
          <w:i/>
          <w:sz w:val="22"/>
          <w:szCs w:val="22"/>
        </w:rPr>
        <w:t xml:space="preserve">, a qual, </w:t>
      </w:r>
      <w:r w:rsidR="00666AE1" w:rsidRPr="00666AE1">
        <w:rPr>
          <w:i/>
          <w:sz w:val="22"/>
          <w:szCs w:val="22"/>
        </w:rPr>
        <w:t>diante do comando (...)</w:t>
      </w:r>
      <w:r w:rsidR="002A673E" w:rsidRPr="00666AE1">
        <w:rPr>
          <w:i/>
          <w:sz w:val="22"/>
          <w:szCs w:val="22"/>
        </w:rPr>
        <w:t xml:space="preserve"> poderia não ser admitida”</w:t>
      </w:r>
      <w:r w:rsidR="002A673E" w:rsidRPr="00666AE1">
        <w:rPr>
          <w:sz w:val="22"/>
          <w:szCs w:val="22"/>
        </w:rPr>
        <w:t xml:space="preserve">. Nesse campo, relembrou o relator que a orientação do TCU </w:t>
      </w:r>
      <w:r w:rsidR="002A673E" w:rsidRPr="00666AE1">
        <w:rPr>
          <w:i/>
          <w:sz w:val="22"/>
          <w:szCs w:val="22"/>
        </w:rPr>
        <w:t>“tem sido no sentido da impossibilidade de os referidos p</w:t>
      </w:r>
      <w:r w:rsidR="00666AE1">
        <w:rPr>
          <w:i/>
          <w:sz w:val="22"/>
          <w:szCs w:val="22"/>
        </w:rPr>
        <w:t xml:space="preserve">areceres serem incompletos, com conteúdos </w:t>
      </w:r>
      <w:r w:rsidR="002A673E" w:rsidRPr="00666AE1">
        <w:rPr>
          <w:i/>
          <w:sz w:val="22"/>
          <w:szCs w:val="22"/>
        </w:rPr>
        <w:t>genéricos, sem evidenciação da análise integral dos aspectos legais pertinentes”</w:t>
      </w:r>
      <w:r w:rsidR="002A673E" w:rsidRPr="00666AE1">
        <w:rPr>
          <w:sz w:val="22"/>
          <w:szCs w:val="22"/>
        </w:rPr>
        <w:t xml:space="preserve">, </w:t>
      </w:r>
      <w:r w:rsidR="00F463A9" w:rsidRPr="00666AE1">
        <w:rPr>
          <w:sz w:val="22"/>
          <w:szCs w:val="22"/>
        </w:rPr>
        <w:t>posição evidenciada</w:t>
      </w:r>
      <w:r w:rsidR="002A673E" w:rsidRPr="00666AE1">
        <w:rPr>
          <w:sz w:val="22"/>
          <w:szCs w:val="22"/>
        </w:rPr>
        <w:t xml:space="preserve"> na Proposta de Deliberação que </w:t>
      </w:r>
      <w:r w:rsidR="00F463A9" w:rsidRPr="00666AE1">
        <w:rPr>
          <w:sz w:val="22"/>
          <w:szCs w:val="22"/>
        </w:rPr>
        <w:t>fundamentou</w:t>
      </w:r>
      <w:r w:rsidR="002A673E" w:rsidRPr="00666AE1">
        <w:rPr>
          <w:sz w:val="22"/>
          <w:szCs w:val="22"/>
        </w:rPr>
        <w:t xml:space="preserve"> a decisão recorrida. </w:t>
      </w:r>
      <w:r w:rsidR="00F463A9" w:rsidRPr="00666AE1">
        <w:rPr>
          <w:sz w:val="22"/>
          <w:szCs w:val="22"/>
        </w:rPr>
        <w:t xml:space="preserve">Nada obstante, e </w:t>
      </w:r>
      <w:r w:rsidR="00F463A9" w:rsidRPr="00666AE1">
        <w:rPr>
          <w:i/>
          <w:sz w:val="22"/>
          <w:szCs w:val="22"/>
        </w:rPr>
        <w:t>“a despeito de não pairar obscuridade sobre o acórdão ora embargado”</w:t>
      </w:r>
      <w:r w:rsidR="00F463A9" w:rsidRPr="00666AE1">
        <w:rPr>
          <w:sz w:val="22"/>
          <w:szCs w:val="22"/>
        </w:rPr>
        <w:t xml:space="preserve">, sugeriu o relator fosse a AGU esclarecida de que </w:t>
      </w:r>
      <w:r w:rsidR="00666AE1">
        <w:rPr>
          <w:sz w:val="22"/>
          <w:szCs w:val="22"/>
        </w:rPr>
        <w:t>esse entendimento do Tribunal não impede que o mesmo parecer jurídico seja utilizado em procedimentos licitatórios diversos, desde que trate da mesma mat</w:t>
      </w:r>
      <w:r w:rsidR="00AD15B6">
        <w:rPr>
          <w:sz w:val="22"/>
          <w:szCs w:val="22"/>
        </w:rPr>
        <w:t>éria e aborde</w:t>
      </w:r>
      <w:r w:rsidR="00666AE1">
        <w:rPr>
          <w:sz w:val="22"/>
          <w:szCs w:val="22"/>
        </w:rPr>
        <w:t xml:space="preserve"> todas as questões jurídicas pertinentes. </w:t>
      </w:r>
      <w:r w:rsidR="00C73B03" w:rsidRPr="00666AE1">
        <w:rPr>
          <w:sz w:val="22"/>
          <w:szCs w:val="22"/>
        </w:rPr>
        <w:t>Nesses termos, acolheu o Plenári</w:t>
      </w:r>
      <w:r w:rsidR="00666AE1">
        <w:rPr>
          <w:sz w:val="22"/>
          <w:szCs w:val="22"/>
        </w:rPr>
        <w:t>o a proposta do relator, negando</w:t>
      </w:r>
      <w:r w:rsidR="00666AE1" w:rsidRPr="00666AE1">
        <w:rPr>
          <w:sz w:val="22"/>
          <w:szCs w:val="22"/>
        </w:rPr>
        <w:t xml:space="preserve"> provimento aos embargos</w:t>
      </w:r>
      <w:r w:rsidR="00666AE1">
        <w:rPr>
          <w:sz w:val="22"/>
          <w:szCs w:val="22"/>
        </w:rPr>
        <w:t xml:space="preserve"> e informando</w:t>
      </w:r>
      <w:r w:rsidR="00C73B03" w:rsidRPr="00666AE1">
        <w:rPr>
          <w:sz w:val="22"/>
          <w:szCs w:val="22"/>
        </w:rPr>
        <w:t xml:space="preserve"> à AGU que </w:t>
      </w:r>
      <w:r w:rsidR="00C73B03" w:rsidRPr="00666AE1">
        <w:rPr>
          <w:i/>
          <w:sz w:val="22"/>
          <w:szCs w:val="22"/>
        </w:rPr>
        <w:t>“o entendimento do TCU quanto à emissão de pareceres jurídicos sobre as minutas de editais licitatórios e de outros documentos, nos termos do art. 38, parágrafo único, da Lei nº 8.666, de 1993, referenciado nos Acórdãos 748/2011 e 1.944/2014, ambos prolatados pelo Plenário, não impede a utilização, pelos órgãos e entidades da administração pública federal, de um mesmo parecer jurídico em procedimentos licitatórios diversos, desde que envolva matéria comprovadamente idêntica e que seja completo, amplo e abranja todas as questões jurídicas pertinentes, cumprindo as exigências indicadas na Orientação Normativa AGU nº 55, de 2014, esclarecendo-a, ainda, de que a presente informação é prestada diante da estrita análise do caso concreto apreciado nestes autos, não se constituindo na efetiva apreciação da regularidade da aludida orientação normativa, em si mesma”</w:t>
      </w:r>
      <w:r w:rsidR="00C73B03" w:rsidRPr="00666AE1">
        <w:rPr>
          <w:sz w:val="22"/>
          <w:szCs w:val="22"/>
        </w:rPr>
        <w:t>.</w:t>
      </w:r>
      <w:r w:rsidR="00AE122E" w:rsidRPr="00AE122E">
        <w:rPr>
          <w:rFonts w:ascii="Calibri" w:hAnsi="Calibri"/>
          <w:sz w:val="22"/>
          <w:szCs w:val="22"/>
        </w:rPr>
        <w:t xml:space="preserve"> </w:t>
      </w:r>
      <w:hyperlink r:id="rId11" w:history="1">
        <w:r w:rsidR="00AE122E" w:rsidRPr="00AE122E">
          <w:rPr>
            <w:b/>
            <w:i/>
            <w:color w:val="0000FF"/>
            <w:sz w:val="22"/>
            <w:szCs w:val="22"/>
          </w:rPr>
          <w:t>Acórdão 2674/2014</w:t>
        </w:r>
        <w:r w:rsidR="00AE122E">
          <w:rPr>
            <w:b/>
            <w:i/>
            <w:color w:val="0000FF"/>
            <w:sz w:val="22"/>
            <w:szCs w:val="22"/>
          </w:rPr>
          <w:t>-</w:t>
        </w:r>
        <w:r w:rsidR="00AE122E" w:rsidRPr="00AE122E">
          <w:rPr>
            <w:b/>
            <w:i/>
            <w:color w:val="0000FF"/>
            <w:sz w:val="22"/>
            <w:szCs w:val="22"/>
          </w:rPr>
          <w:t>Plenário</w:t>
        </w:r>
      </w:hyperlink>
      <w:r w:rsidRPr="00666AE1">
        <w:rPr>
          <w:b/>
          <w:i/>
          <w:sz w:val="22"/>
          <w:szCs w:val="22"/>
        </w:rPr>
        <w:t>, TC 004.757/2014-9, relator Ministro-Substituto André Luís de Carvalho, 8/10/2014.</w:t>
      </w:r>
    </w:p>
    <w:p w:rsidR="00867BB4" w:rsidRPr="007838D3" w:rsidRDefault="00867BB4" w:rsidP="00371487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</w:rPr>
      </w:pPr>
    </w:p>
    <w:p w:rsidR="00A01363" w:rsidRDefault="00A01363" w:rsidP="00371487">
      <w:pPr>
        <w:autoSpaceDE w:val="0"/>
        <w:autoSpaceDN w:val="0"/>
        <w:adjustRightInd w:val="0"/>
        <w:spacing w:after="0"/>
        <w:ind w:left="0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1"/>
      </w:tblGrid>
      <w:tr w:rsidR="00827830" w:rsidRPr="00827830" w:rsidTr="008A12E6">
        <w:trPr>
          <w:trHeight w:val="779"/>
          <w:jc w:val="center"/>
        </w:trPr>
        <w:tc>
          <w:tcPr>
            <w:tcW w:w="0" w:type="auto"/>
            <w:vAlign w:val="center"/>
          </w:tcPr>
          <w:p w:rsidR="0008246E" w:rsidRPr="00827830" w:rsidRDefault="0008246E" w:rsidP="008A12E6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18"/>
                <w:szCs w:val="18"/>
              </w:rPr>
            </w:pPr>
            <w:r w:rsidRPr="00827830">
              <w:rPr>
                <w:b/>
                <w:i/>
                <w:sz w:val="18"/>
                <w:szCs w:val="18"/>
              </w:rPr>
              <w:t>Elaboração: Secretaria das Sessões</w:t>
            </w:r>
          </w:p>
          <w:p w:rsidR="0008246E" w:rsidRPr="00827830" w:rsidRDefault="0008246E" w:rsidP="008A12E6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18"/>
                <w:szCs w:val="18"/>
              </w:rPr>
            </w:pPr>
            <w:r w:rsidRPr="00827830">
              <w:rPr>
                <w:b/>
                <w:i/>
                <w:sz w:val="18"/>
                <w:szCs w:val="18"/>
              </w:rPr>
              <w:t xml:space="preserve">Contato: </w:t>
            </w:r>
            <w:hyperlink r:id="rId12" w:history="1">
              <w:r w:rsidR="0018300D" w:rsidRPr="00DA2779">
                <w:rPr>
                  <w:rStyle w:val="Hyperlink"/>
                  <w:b/>
                  <w:i/>
                  <w:sz w:val="18"/>
                  <w:szCs w:val="18"/>
                </w:rPr>
                <w:t>infojuris@tcu.gov.br</w:t>
              </w:r>
            </w:hyperlink>
          </w:p>
        </w:tc>
      </w:tr>
    </w:tbl>
    <w:p w:rsidR="00C446B7" w:rsidRDefault="00C446B7" w:rsidP="00A21612">
      <w:pPr>
        <w:tabs>
          <w:tab w:val="left" w:pos="2580"/>
        </w:tabs>
        <w:ind w:left="0"/>
        <w:rPr>
          <w:sz w:val="22"/>
          <w:szCs w:val="22"/>
        </w:rPr>
      </w:pPr>
    </w:p>
    <w:sectPr w:rsidR="00C446B7" w:rsidSect="00616945">
      <w:headerReference w:type="default" r:id="rId13"/>
      <w:footerReference w:type="default" r:id="rId14"/>
      <w:headerReference w:type="first" r:id="rId15"/>
      <w:pgSz w:w="11906" w:h="16838" w:code="9"/>
      <w:pgMar w:top="1134" w:right="851" w:bottom="851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273" w:rsidRDefault="005E7273" w:rsidP="008B0547">
      <w:pPr>
        <w:spacing w:after="0"/>
      </w:pPr>
      <w:r>
        <w:separator/>
      </w:r>
    </w:p>
  </w:endnote>
  <w:endnote w:type="continuationSeparator" w:id="0">
    <w:p w:rsidR="005E7273" w:rsidRDefault="005E7273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1C" w:rsidRPr="00C906CD" w:rsidRDefault="0078621C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C15542">
      <w:rPr>
        <w:noProof/>
        <w:sz w:val="20"/>
        <w:szCs w:val="20"/>
      </w:rPr>
      <w:t>3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273" w:rsidRDefault="005E7273" w:rsidP="008B0547">
      <w:pPr>
        <w:spacing w:after="0"/>
      </w:pPr>
      <w:r>
        <w:separator/>
      </w:r>
    </w:p>
  </w:footnote>
  <w:footnote w:type="continuationSeparator" w:id="0">
    <w:p w:rsidR="005E7273" w:rsidRDefault="005E7273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1C" w:rsidRDefault="0078621C">
    <w:pPr>
      <w:pStyle w:val="Cabealho"/>
    </w:pPr>
  </w:p>
  <w:p w:rsidR="0078621C" w:rsidRDefault="0078621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1C" w:rsidRDefault="0078621C" w:rsidP="009D05A4">
    <w:pPr>
      <w:pStyle w:val="Cabealho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B3600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B7879"/>
    <w:multiLevelType w:val="hybridMultilevel"/>
    <w:tmpl w:val="186678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9B140C"/>
    <w:multiLevelType w:val="hybridMultilevel"/>
    <w:tmpl w:val="D220BF8E"/>
    <w:lvl w:ilvl="0" w:tplc="0416000F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624E1C"/>
    <w:multiLevelType w:val="hybridMultilevel"/>
    <w:tmpl w:val="08061E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65904"/>
    <w:multiLevelType w:val="hybridMultilevel"/>
    <w:tmpl w:val="58701FB6"/>
    <w:lvl w:ilvl="0" w:tplc="04160017">
      <w:start w:val="1"/>
      <w:numFmt w:val="lowerLetter"/>
      <w:lvlText w:val="%1)"/>
      <w:lvlJc w:val="left"/>
      <w:pPr>
        <w:ind w:left="2421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6">
    <w:nsid w:val="1012396C"/>
    <w:multiLevelType w:val="hybridMultilevel"/>
    <w:tmpl w:val="A0320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86D67"/>
    <w:multiLevelType w:val="hybridMultilevel"/>
    <w:tmpl w:val="506469EC"/>
    <w:lvl w:ilvl="0" w:tplc="1C3A241A">
      <w:start w:val="2"/>
      <w:numFmt w:val="decimal"/>
      <w:pStyle w:val="Pargrafos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283672"/>
    <w:multiLevelType w:val="hybridMultilevel"/>
    <w:tmpl w:val="AAC0204E"/>
    <w:lvl w:ilvl="0" w:tplc="04160001">
      <w:start w:val="1"/>
      <w:numFmt w:val="bullet"/>
      <w:pStyle w:val="Normal-numerado-VOT0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10">
    <w:nsid w:val="49697B99"/>
    <w:multiLevelType w:val="multilevel"/>
    <w:tmpl w:val="A134DBF0"/>
    <w:lvl w:ilvl="0">
      <w:start w:val="2"/>
      <w:numFmt w:val="decimal"/>
      <w:pStyle w:val="textonumerado"/>
      <w:lvlText w:val="%1."/>
      <w:lvlJc w:val="left"/>
      <w:pPr>
        <w:tabs>
          <w:tab w:val="num" w:pos="1068"/>
        </w:tabs>
        <w:ind w:left="708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708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79"/>
        </w:tabs>
        <w:ind w:left="708" w:firstLine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/>
      </w:rPr>
    </w:lvl>
  </w:abstractNum>
  <w:abstractNum w:abstractNumId="11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9457D5"/>
    <w:multiLevelType w:val="hybridMultilevel"/>
    <w:tmpl w:val="77E063B4"/>
    <w:lvl w:ilvl="0" w:tplc="2020C502">
      <w:start w:val="20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56106303"/>
    <w:multiLevelType w:val="hybridMultilevel"/>
    <w:tmpl w:val="9D16D5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77886"/>
    <w:multiLevelType w:val="hybridMultilevel"/>
    <w:tmpl w:val="D9D41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776253"/>
    <w:multiLevelType w:val="hybridMultilevel"/>
    <w:tmpl w:val="7A8A9C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A0B32"/>
    <w:multiLevelType w:val="hybridMultilevel"/>
    <w:tmpl w:val="182E0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C0A80"/>
    <w:multiLevelType w:val="hybridMultilevel"/>
    <w:tmpl w:val="FC701A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8F3FFD"/>
    <w:multiLevelType w:val="hybridMultilevel"/>
    <w:tmpl w:val="26A2920C"/>
    <w:lvl w:ilvl="0" w:tplc="9BBCF276">
      <w:start w:val="2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9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7FC62255"/>
    <w:multiLevelType w:val="hybridMultilevel"/>
    <w:tmpl w:val="5A1C7C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9"/>
    <w:lvlOverride w:ilvl="0">
      <w:startOverride w:val="1"/>
    </w:lvlOverride>
  </w:num>
  <w:num w:numId="4">
    <w:abstractNumId w:val="11"/>
  </w:num>
  <w:num w:numId="5">
    <w:abstractNumId w:val="8"/>
  </w:num>
  <w:num w:numId="6">
    <w:abstractNumId w:val="7"/>
  </w:num>
  <w:num w:numId="7">
    <w:abstractNumId w:val="10"/>
  </w:num>
  <w:num w:numId="8">
    <w:abstractNumId w:val="12"/>
  </w:num>
  <w:num w:numId="9">
    <w:abstractNumId w:val="3"/>
  </w:num>
  <w:num w:numId="10">
    <w:abstractNumId w:val="5"/>
  </w:num>
  <w:num w:numId="11">
    <w:abstractNumId w:val="14"/>
  </w:num>
  <w:num w:numId="12">
    <w:abstractNumId w:val="15"/>
  </w:num>
  <w:num w:numId="13">
    <w:abstractNumId w:val="17"/>
  </w:num>
  <w:num w:numId="14">
    <w:abstractNumId w:val="16"/>
  </w:num>
  <w:num w:numId="15">
    <w:abstractNumId w:val="20"/>
  </w:num>
  <w:num w:numId="16">
    <w:abstractNumId w:val="0"/>
  </w:num>
  <w:num w:numId="17">
    <w:abstractNumId w:val="6"/>
  </w:num>
  <w:num w:numId="18">
    <w:abstractNumId w:val="4"/>
  </w:num>
  <w:num w:numId="19">
    <w:abstractNumId w:val="13"/>
  </w:num>
  <w:num w:numId="20">
    <w:abstractNumId w:val="1"/>
  </w:num>
  <w:num w:numId="2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4F5"/>
    <w:rsid w:val="00000605"/>
    <w:rsid w:val="000006E8"/>
    <w:rsid w:val="0000092D"/>
    <w:rsid w:val="00000968"/>
    <w:rsid w:val="00000A8B"/>
    <w:rsid w:val="00000B10"/>
    <w:rsid w:val="00000B94"/>
    <w:rsid w:val="0000153E"/>
    <w:rsid w:val="00001878"/>
    <w:rsid w:val="00001B4A"/>
    <w:rsid w:val="00001B69"/>
    <w:rsid w:val="00001E06"/>
    <w:rsid w:val="000021D2"/>
    <w:rsid w:val="000023EE"/>
    <w:rsid w:val="00002445"/>
    <w:rsid w:val="0000254E"/>
    <w:rsid w:val="000028E3"/>
    <w:rsid w:val="00002996"/>
    <w:rsid w:val="00002F0C"/>
    <w:rsid w:val="000031CE"/>
    <w:rsid w:val="00003CEA"/>
    <w:rsid w:val="00003D44"/>
    <w:rsid w:val="00003DC6"/>
    <w:rsid w:val="000042F4"/>
    <w:rsid w:val="00004614"/>
    <w:rsid w:val="0000485C"/>
    <w:rsid w:val="00004C3B"/>
    <w:rsid w:val="00004C47"/>
    <w:rsid w:val="00004D04"/>
    <w:rsid w:val="00005142"/>
    <w:rsid w:val="00005435"/>
    <w:rsid w:val="0000560C"/>
    <w:rsid w:val="00005BA5"/>
    <w:rsid w:val="00005CA1"/>
    <w:rsid w:val="00005E1E"/>
    <w:rsid w:val="00005F57"/>
    <w:rsid w:val="00006310"/>
    <w:rsid w:val="0000636F"/>
    <w:rsid w:val="000069F3"/>
    <w:rsid w:val="00007C63"/>
    <w:rsid w:val="00007FA6"/>
    <w:rsid w:val="0001037C"/>
    <w:rsid w:val="000103D9"/>
    <w:rsid w:val="00010A77"/>
    <w:rsid w:val="00010C47"/>
    <w:rsid w:val="00010F62"/>
    <w:rsid w:val="00011683"/>
    <w:rsid w:val="00011807"/>
    <w:rsid w:val="00011892"/>
    <w:rsid w:val="000118BC"/>
    <w:rsid w:val="000118CC"/>
    <w:rsid w:val="00011A79"/>
    <w:rsid w:val="00011BA0"/>
    <w:rsid w:val="00011D5A"/>
    <w:rsid w:val="000120AD"/>
    <w:rsid w:val="00012287"/>
    <w:rsid w:val="00012468"/>
    <w:rsid w:val="00012DCE"/>
    <w:rsid w:val="00012EEB"/>
    <w:rsid w:val="0001324F"/>
    <w:rsid w:val="000132A1"/>
    <w:rsid w:val="00013851"/>
    <w:rsid w:val="00013941"/>
    <w:rsid w:val="00013A1F"/>
    <w:rsid w:val="00013BDC"/>
    <w:rsid w:val="00014136"/>
    <w:rsid w:val="000145F8"/>
    <w:rsid w:val="00014B20"/>
    <w:rsid w:val="00014D88"/>
    <w:rsid w:val="00014E81"/>
    <w:rsid w:val="000153E5"/>
    <w:rsid w:val="000161F7"/>
    <w:rsid w:val="000162B4"/>
    <w:rsid w:val="0001636D"/>
    <w:rsid w:val="0001643A"/>
    <w:rsid w:val="0001657D"/>
    <w:rsid w:val="00016730"/>
    <w:rsid w:val="00016A5D"/>
    <w:rsid w:val="00016B9F"/>
    <w:rsid w:val="00016BF5"/>
    <w:rsid w:val="0001776E"/>
    <w:rsid w:val="000179E2"/>
    <w:rsid w:val="00017E97"/>
    <w:rsid w:val="00017ED0"/>
    <w:rsid w:val="0002039E"/>
    <w:rsid w:val="00020C27"/>
    <w:rsid w:val="00020C75"/>
    <w:rsid w:val="00020E49"/>
    <w:rsid w:val="00020FC8"/>
    <w:rsid w:val="000214F6"/>
    <w:rsid w:val="00021532"/>
    <w:rsid w:val="000215B1"/>
    <w:rsid w:val="0002193A"/>
    <w:rsid w:val="0002237E"/>
    <w:rsid w:val="0002238E"/>
    <w:rsid w:val="000224CB"/>
    <w:rsid w:val="000227F4"/>
    <w:rsid w:val="0002327E"/>
    <w:rsid w:val="000236ED"/>
    <w:rsid w:val="0002374E"/>
    <w:rsid w:val="00023828"/>
    <w:rsid w:val="00023AFD"/>
    <w:rsid w:val="00023D72"/>
    <w:rsid w:val="00024363"/>
    <w:rsid w:val="000253D1"/>
    <w:rsid w:val="000253EE"/>
    <w:rsid w:val="0002541E"/>
    <w:rsid w:val="00025450"/>
    <w:rsid w:val="00025753"/>
    <w:rsid w:val="00025A32"/>
    <w:rsid w:val="00025A7F"/>
    <w:rsid w:val="00025AA0"/>
    <w:rsid w:val="00025AB1"/>
    <w:rsid w:val="00025C63"/>
    <w:rsid w:val="000262E8"/>
    <w:rsid w:val="0002663F"/>
    <w:rsid w:val="00026A73"/>
    <w:rsid w:val="00026CE8"/>
    <w:rsid w:val="00026F3D"/>
    <w:rsid w:val="000271FA"/>
    <w:rsid w:val="0002751C"/>
    <w:rsid w:val="00027B2E"/>
    <w:rsid w:val="00027C86"/>
    <w:rsid w:val="00027EFC"/>
    <w:rsid w:val="000300A2"/>
    <w:rsid w:val="000304BD"/>
    <w:rsid w:val="00030996"/>
    <w:rsid w:val="00030C19"/>
    <w:rsid w:val="00030EC2"/>
    <w:rsid w:val="0003113F"/>
    <w:rsid w:val="00031B9D"/>
    <w:rsid w:val="00032198"/>
    <w:rsid w:val="0003282A"/>
    <w:rsid w:val="00032CA1"/>
    <w:rsid w:val="00032CE9"/>
    <w:rsid w:val="00032D47"/>
    <w:rsid w:val="000334D4"/>
    <w:rsid w:val="00033551"/>
    <w:rsid w:val="00033B3E"/>
    <w:rsid w:val="0003422F"/>
    <w:rsid w:val="00035593"/>
    <w:rsid w:val="00035A82"/>
    <w:rsid w:val="00035D4C"/>
    <w:rsid w:val="00035FBF"/>
    <w:rsid w:val="000360F1"/>
    <w:rsid w:val="00036818"/>
    <w:rsid w:val="00036F23"/>
    <w:rsid w:val="000371C1"/>
    <w:rsid w:val="0003724C"/>
    <w:rsid w:val="00037DCE"/>
    <w:rsid w:val="00037ED3"/>
    <w:rsid w:val="00040477"/>
    <w:rsid w:val="000408F5"/>
    <w:rsid w:val="00041337"/>
    <w:rsid w:val="00041450"/>
    <w:rsid w:val="000415DA"/>
    <w:rsid w:val="00042393"/>
    <w:rsid w:val="00042A13"/>
    <w:rsid w:val="00042A9F"/>
    <w:rsid w:val="00042B95"/>
    <w:rsid w:val="000431BD"/>
    <w:rsid w:val="000436B0"/>
    <w:rsid w:val="000438FC"/>
    <w:rsid w:val="00044536"/>
    <w:rsid w:val="00044732"/>
    <w:rsid w:val="000447EE"/>
    <w:rsid w:val="00044B21"/>
    <w:rsid w:val="00044E41"/>
    <w:rsid w:val="00044F32"/>
    <w:rsid w:val="000455D4"/>
    <w:rsid w:val="00045A98"/>
    <w:rsid w:val="00045C61"/>
    <w:rsid w:val="00045FC1"/>
    <w:rsid w:val="000460E4"/>
    <w:rsid w:val="000461BF"/>
    <w:rsid w:val="00046313"/>
    <w:rsid w:val="0004632A"/>
    <w:rsid w:val="0004660A"/>
    <w:rsid w:val="000469E6"/>
    <w:rsid w:val="00046C88"/>
    <w:rsid w:val="00046CF7"/>
    <w:rsid w:val="00047011"/>
    <w:rsid w:val="0004791A"/>
    <w:rsid w:val="00047C67"/>
    <w:rsid w:val="00047E71"/>
    <w:rsid w:val="00050483"/>
    <w:rsid w:val="000505FB"/>
    <w:rsid w:val="00050BA0"/>
    <w:rsid w:val="0005133B"/>
    <w:rsid w:val="000513D0"/>
    <w:rsid w:val="00051698"/>
    <w:rsid w:val="00051AAB"/>
    <w:rsid w:val="00051AD2"/>
    <w:rsid w:val="00051D57"/>
    <w:rsid w:val="0005205F"/>
    <w:rsid w:val="00052351"/>
    <w:rsid w:val="00052B15"/>
    <w:rsid w:val="00052BCA"/>
    <w:rsid w:val="00052E07"/>
    <w:rsid w:val="00052FC7"/>
    <w:rsid w:val="00052FDD"/>
    <w:rsid w:val="0005356E"/>
    <w:rsid w:val="000536ED"/>
    <w:rsid w:val="00053BB0"/>
    <w:rsid w:val="000540FC"/>
    <w:rsid w:val="0005412B"/>
    <w:rsid w:val="0005426B"/>
    <w:rsid w:val="00054432"/>
    <w:rsid w:val="000545B5"/>
    <w:rsid w:val="0005485B"/>
    <w:rsid w:val="00054B12"/>
    <w:rsid w:val="00054C16"/>
    <w:rsid w:val="00054D93"/>
    <w:rsid w:val="00054FBE"/>
    <w:rsid w:val="00055143"/>
    <w:rsid w:val="00055264"/>
    <w:rsid w:val="0005548B"/>
    <w:rsid w:val="0005584C"/>
    <w:rsid w:val="00055A5C"/>
    <w:rsid w:val="00055D4F"/>
    <w:rsid w:val="000562CD"/>
    <w:rsid w:val="0005656B"/>
    <w:rsid w:val="00056A5A"/>
    <w:rsid w:val="00056A5F"/>
    <w:rsid w:val="00056D51"/>
    <w:rsid w:val="0005724A"/>
    <w:rsid w:val="000572BB"/>
    <w:rsid w:val="0005737C"/>
    <w:rsid w:val="00057383"/>
    <w:rsid w:val="00057892"/>
    <w:rsid w:val="00057B48"/>
    <w:rsid w:val="00057D5A"/>
    <w:rsid w:val="0006028E"/>
    <w:rsid w:val="000605A0"/>
    <w:rsid w:val="0006070E"/>
    <w:rsid w:val="00060728"/>
    <w:rsid w:val="00060856"/>
    <w:rsid w:val="00060CE3"/>
    <w:rsid w:val="00061A56"/>
    <w:rsid w:val="00061C2E"/>
    <w:rsid w:val="00061EF5"/>
    <w:rsid w:val="00062275"/>
    <w:rsid w:val="000622E0"/>
    <w:rsid w:val="0006245C"/>
    <w:rsid w:val="000624FA"/>
    <w:rsid w:val="00062A84"/>
    <w:rsid w:val="00062B46"/>
    <w:rsid w:val="00062D0E"/>
    <w:rsid w:val="00062E75"/>
    <w:rsid w:val="00062EC1"/>
    <w:rsid w:val="00063852"/>
    <w:rsid w:val="00063B83"/>
    <w:rsid w:val="00063C6E"/>
    <w:rsid w:val="00063D2E"/>
    <w:rsid w:val="000647B1"/>
    <w:rsid w:val="0006509C"/>
    <w:rsid w:val="0006516A"/>
    <w:rsid w:val="00065849"/>
    <w:rsid w:val="0006592B"/>
    <w:rsid w:val="00065A49"/>
    <w:rsid w:val="00065A8B"/>
    <w:rsid w:val="00065B97"/>
    <w:rsid w:val="00065E95"/>
    <w:rsid w:val="00066126"/>
    <w:rsid w:val="00066406"/>
    <w:rsid w:val="00066E66"/>
    <w:rsid w:val="00066F26"/>
    <w:rsid w:val="0006707B"/>
    <w:rsid w:val="00067228"/>
    <w:rsid w:val="000675D5"/>
    <w:rsid w:val="00067E95"/>
    <w:rsid w:val="00067EB3"/>
    <w:rsid w:val="0007004C"/>
    <w:rsid w:val="00070280"/>
    <w:rsid w:val="0007073D"/>
    <w:rsid w:val="00070785"/>
    <w:rsid w:val="00070CFF"/>
    <w:rsid w:val="0007120E"/>
    <w:rsid w:val="00071380"/>
    <w:rsid w:val="00071457"/>
    <w:rsid w:val="000717D9"/>
    <w:rsid w:val="000717EC"/>
    <w:rsid w:val="0007190C"/>
    <w:rsid w:val="00071FB7"/>
    <w:rsid w:val="0007259B"/>
    <w:rsid w:val="0007275A"/>
    <w:rsid w:val="000727DB"/>
    <w:rsid w:val="00072916"/>
    <w:rsid w:val="00072D55"/>
    <w:rsid w:val="00072F56"/>
    <w:rsid w:val="00073231"/>
    <w:rsid w:val="00073509"/>
    <w:rsid w:val="000735D1"/>
    <w:rsid w:val="000736D2"/>
    <w:rsid w:val="000741D8"/>
    <w:rsid w:val="00074384"/>
    <w:rsid w:val="000747D6"/>
    <w:rsid w:val="00074AC5"/>
    <w:rsid w:val="000756E7"/>
    <w:rsid w:val="00075CE6"/>
    <w:rsid w:val="000761CD"/>
    <w:rsid w:val="00076706"/>
    <w:rsid w:val="0007670D"/>
    <w:rsid w:val="000768BB"/>
    <w:rsid w:val="00076909"/>
    <w:rsid w:val="00077346"/>
    <w:rsid w:val="00077A56"/>
    <w:rsid w:val="00077BA4"/>
    <w:rsid w:val="00077E7E"/>
    <w:rsid w:val="0008010D"/>
    <w:rsid w:val="00080148"/>
    <w:rsid w:val="00080237"/>
    <w:rsid w:val="00080245"/>
    <w:rsid w:val="000802D1"/>
    <w:rsid w:val="000807D4"/>
    <w:rsid w:val="00080B82"/>
    <w:rsid w:val="00080CAA"/>
    <w:rsid w:val="00080D3E"/>
    <w:rsid w:val="0008154F"/>
    <w:rsid w:val="00081635"/>
    <w:rsid w:val="0008166F"/>
    <w:rsid w:val="00081A4D"/>
    <w:rsid w:val="00081DD6"/>
    <w:rsid w:val="00081DFB"/>
    <w:rsid w:val="0008246E"/>
    <w:rsid w:val="000824AF"/>
    <w:rsid w:val="00083289"/>
    <w:rsid w:val="0008343E"/>
    <w:rsid w:val="00083514"/>
    <w:rsid w:val="000835D8"/>
    <w:rsid w:val="0008397F"/>
    <w:rsid w:val="00084282"/>
    <w:rsid w:val="00084727"/>
    <w:rsid w:val="000847F7"/>
    <w:rsid w:val="00084A99"/>
    <w:rsid w:val="00084B0E"/>
    <w:rsid w:val="000858BB"/>
    <w:rsid w:val="000858EF"/>
    <w:rsid w:val="00085F57"/>
    <w:rsid w:val="00086181"/>
    <w:rsid w:val="00086210"/>
    <w:rsid w:val="0008629E"/>
    <w:rsid w:val="000862A7"/>
    <w:rsid w:val="00086489"/>
    <w:rsid w:val="0008679E"/>
    <w:rsid w:val="000867E7"/>
    <w:rsid w:val="00086836"/>
    <w:rsid w:val="000868A7"/>
    <w:rsid w:val="00086943"/>
    <w:rsid w:val="00086A39"/>
    <w:rsid w:val="00086BAA"/>
    <w:rsid w:val="00086D52"/>
    <w:rsid w:val="00086D92"/>
    <w:rsid w:val="00087006"/>
    <w:rsid w:val="00087431"/>
    <w:rsid w:val="00087894"/>
    <w:rsid w:val="00087A69"/>
    <w:rsid w:val="00087C6C"/>
    <w:rsid w:val="00090377"/>
    <w:rsid w:val="0009058C"/>
    <w:rsid w:val="00090899"/>
    <w:rsid w:val="00090B8F"/>
    <w:rsid w:val="00090C97"/>
    <w:rsid w:val="00090D8A"/>
    <w:rsid w:val="00090E2E"/>
    <w:rsid w:val="0009133A"/>
    <w:rsid w:val="00091626"/>
    <w:rsid w:val="000916AF"/>
    <w:rsid w:val="000919D7"/>
    <w:rsid w:val="00091B42"/>
    <w:rsid w:val="00091F93"/>
    <w:rsid w:val="000920B1"/>
    <w:rsid w:val="000923FB"/>
    <w:rsid w:val="0009258B"/>
    <w:rsid w:val="000929ED"/>
    <w:rsid w:val="00092C2E"/>
    <w:rsid w:val="00092E24"/>
    <w:rsid w:val="00093088"/>
    <w:rsid w:val="000937B7"/>
    <w:rsid w:val="00093910"/>
    <w:rsid w:val="00093937"/>
    <w:rsid w:val="00093952"/>
    <w:rsid w:val="000940A9"/>
    <w:rsid w:val="00094730"/>
    <w:rsid w:val="000947BD"/>
    <w:rsid w:val="00094981"/>
    <w:rsid w:val="00094A70"/>
    <w:rsid w:val="00094A7D"/>
    <w:rsid w:val="00094C5B"/>
    <w:rsid w:val="00094C72"/>
    <w:rsid w:val="00094E61"/>
    <w:rsid w:val="00094EEC"/>
    <w:rsid w:val="00094F3A"/>
    <w:rsid w:val="00095069"/>
    <w:rsid w:val="000957B7"/>
    <w:rsid w:val="00095AC0"/>
    <w:rsid w:val="00095D98"/>
    <w:rsid w:val="0009624E"/>
    <w:rsid w:val="0009649A"/>
    <w:rsid w:val="0009649F"/>
    <w:rsid w:val="0009655D"/>
    <w:rsid w:val="000966CB"/>
    <w:rsid w:val="00096740"/>
    <w:rsid w:val="00096899"/>
    <w:rsid w:val="000968C9"/>
    <w:rsid w:val="000969AE"/>
    <w:rsid w:val="00096BDB"/>
    <w:rsid w:val="00096C1B"/>
    <w:rsid w:val="00096CE0"/>
    <w:rsid w:val="00096DFF"/>
    <w:rsid w:val="00097163"/>
    <w:rsid w:val="000971B8"/>
    <w:rsid w:val="0009748C"/>
    <w:rsid w:val="00097614"/>
    <w:rsid w:val="0009780B"/>
    <w:rsid w:val="00097863"/>
    <w:rsid w:val="00097ABD"/>
    <w:rsid w:val="00097BF6"/>
    <w:rsid w:val="00097DEB"/>
    <w:rsid w:val="00097FC4"/>
    <w:rsid w:val="000A0291"/>
    <w:rsid w:val="000A0412"/>
    <w:rsid w:val="000A05F0"/>
    <w:rsid w:val="000A0732"/>
    <w:rsid w:val="000A094A"/>
    <w:rsid w:val="000A0EA4"/>
    <w:rsid w:val="000A0EF8"/>
    <w:rsid w:val="000A152A"/>
    <w:rsid w:val="000A1EBD"/>
    <w:rsid w:val="000A246C"/>
    <w:rsid w:val="000A261A"/>
    <w:rsid w:val="000A2C56"/>
    <w:rsid w:val="000A2DF9"/>
    <w:rsid w:val="000A301D"/>
    <w:rsid w:val="000A37A7"/>
    <w:rsid w:val="000A3E42"/>
    <w:rsid w:val="000A402F"/>
    <w:rsid w:val="000A40FD"/>
    <w:rsid w:val="000A4384"/>
    <w:rsid w:val="000A4632"/>
    <w:rsid w:val="000A47EA"/>
    <w:rsid w:val="000A4E36"/>
    <w:rsid w:val="000A504A"/>
    <w:rsid w:val="000A5457"/>
    <w:rsid w:val="000A54F5"/>
    <w:rsid w:val="000A57DA"/>
    <w:rsid w:val="000A599E"/>
    <w:rsid w:val="000A6269"/>
    <w:rsid w:val="000A62BD"/>
    <w:rsid w:val="000A6645"/>
    <w:rsid w:val="000A6CDC"/>
    <w:rsid w:val="000A6E08"/>
    <w:rsid w:val="000A75EF"/>
    <w:rsid w:val="000A77BB"/>
    <w:rsid w:val="000A78E5"/>
    <w:rsid w:val="000A79DB"/>
    <w:rsid w:val="000A7A63"/>
    <w:rsid w:val="000A7FCD"/>
    <w:rsid w:val="000B00CC"/>
    <w:rsid w:val="000B0262"/>
    <w:rsid w:val="000B0765"/>
    <w:rsid w:val="000B0E4C"/>
    <w:rsid w:val="000B0ECB"/>
    <w:rsid w:val="000B0FEA"/>
    <w:rsid w:val="000B1052"/>
    <w:rsid w:val="000B1627"/>
    <w:rsid w:val="000B19AD"/>
    <w:rsid w:val="000B1A59"/>
    <w:rsid w:val="000B1B9E"/>
    <w:rsid w:val="000B2AFA"/>
    <w:rsid w:val="000B2B2C"/>
    <w:rsid w:val="000B3015"/>
    <w:rsid w:val="000B3444"/>
    <w:rsid w:val="000B359F"/>
    <w:rsid w:val="000B386C"/>
    <w:rsid w:val="000B395E"/>
    <w:rsid w:val="000B3C52"/>
    <w:rsid w:val="000B4439"/>
    <w:rsid w:val="000B4534"/>
    <w:rsid w:val="000B4AF2"/>
    <w:rsid w:val="000B4B33"/>
    <w:rsid w:val="000B4B84"/>
    <w:rsid w:val="000B4C5B"/>
    <w:rsid w:val="000B4E93"/>
    <w:rsid w:val="000B4EBB"/>
    <w:rsid w:val="000B5A1A"/>
    <w:rsid w:val="000B5BA4"/>
    <w:rsid w:val="000B5DB2"/>
    <w:rsid w:val="000B5DD4"/>
    <w:rsid w:val="000B6342"/>
    <w:rsid w:val="000B639F"/>
    <w:rsid w:val="000B63F3"/>
    <w:rsid w:val="000B6475"/>
    <w:rsid w:val="000B6BC1"/>
    <w:rsid w:val="000B6DA0"/>
    <w:rsid w:val="000B6E7D"/>
    <w:rsid w:val="000B706C"/>
    <w:rsid w:val="000B759E"/>
    <w:rsid w:val="000B775A"/>
    <w:rsid w:val="000B79DD"/>
    <w:rsid w:val="000B7EC2"/>
    <w:rsid w:val="000C0013"/>
    <w:rsid w:val="000C02AD"/>
    <w:rsid w:val="000C049A"/>
    <w:rsid w:val="000C0AA8"/>
    <w:rsid w:val="000C0D07"/>
    <w:rsid w:val="000C0F32"/>
    <w:rsid w:val="000C1585"/>
    <w:rsid w:val="000C1A3E"/>
    <w:rsid w:val="000C1AFC"/>
    <w:rsid w:val="000C1BD5"/>
    <w:rsid w:val="000C1EED"/>
    <w:rsid w:val="000C1F99"/>
    <w:rsid w:val="000C22BE"/>
    <w:rsid w:val="000C22C0"/>
    <w:rsid w:val="000C28CC"/>
    <w:rsid w:val="000C2C16"/>
    <w:rsid w:val="000C2CBC"/>
    <w:rsid w:val="000C3A4C"/>
    <w:rsid w:val="000C3BD5"/>
    <w:rsid w:val="000C3DAB"/>
    <w:rsid w:val="000C42A5"/>
    <w:rsid w:val="000C4611"/>
    <w:rsid w:val="000C47FF"/>
    <w:rsid w:val="000C4A10"/>
    <w:rsid w:val="000C4AC9"/>
    <w:rsid w:val="000C4BA1"/>
    <w:rsid w:val="000C4E04"/>
    <w:rsid w:val="000C4FAE"/>
    <w:rsid w:val="000C5199"/>
    <w:rsid w:val="000C51DE"/>
    <w:rsid w:val="000C5536"/>
    <w:rsid w:val="000C5799"/>
    <w:rsid w:val="000C5FDE"/>
    <w:rsid w:val="000C61FA"/>
    <w:rsid w:val="000C69B3"/>
    <w:rsid w:val="000C7281"/>
    <w:rsid w:val="000C7D11"/>
    <w:rsid w:val="000D054D"/>
    <w:rsid w:val="000D073F"/>
    <w:rsid w:val="000D0D66"/>
    <w:rsid w:val="000D0D9A"/>
    <w:rsid w:val="000D10FB"/>
    <w:rsid w:val="000D14D9"/>
    <w:rsid w:val="000D1878"/>
    <w:rsid w:val="000D1901"/>
    <w:rsid w:val="000D1AAE"/>
    <w:rsid w:val="000D1B91"/>
    <w:rsid w:val="000D1C53"/>
    <w:rsid w:val="000D1DC7"/>
    <w:rsid w:val="000D1EF5"/>
    <w:rsid w:val="000D1FD7"/>
    <w:rsid w:val="000D2184"/>
    <w:rsid w:val="000D2283"/>
    <w:rsid w:val="000D2CBD"/>
    <w:rsid w:val="000D359B"/>
    <w:rsid w:val="000D37B0"/>
    <w:rsid w:val="000D3C1E"/>
    <w:rsid w:val="000D3E44"/>
    <w:rsid w:val="000D52D9"/>
    <w:rsid w:val="000D61FD"/>
    <w:rsid w:val="000D6373"/>
    <w:rsid w:val="000D6388"/>
    <w:rsid w:val="000D6418"/>
    <w:rsid w:val="000D6479"/>
    <w:rsid w:val="000D6839"/>
    <w:rsid w:val="000D6906"/>
    <w:rsid w:val="000D6C9E"/>
    <w:rsid w:val="000D74DF"/>
    <w:rsid w:val="000D7904"/>
    <w:rsid w:val="000D7BA8"/>
    <w:rsid w:val="000D7DB6"/>
    <w:rsid w:val="000D7DD6"/>
    <w:rsid w:val="000D7DED"/>
    <w:rsid w:val="000E00F0"/>
    <w:rsid w:val="000E020F"/>
    <w:rsid w:val="000E0743"/>
    <w:rsid w:val="000E0A96"/>
    <w:rsid w:val="000E10DB"/>
    <w:rsid w:val="000E12F7"/>
    <w:rsid w:val="000E1A4B"/>
    <w:rsid w:val="000E1D37"/>
    <w:rsid w:val="000E1DF7"/>
    <w:rsid w:val="000E23D2"/>
    <w:rsid w:val="000E24D9"/>
    <w:rsid w:val="000E28AC"/>
    <w:rsid w:val="000E2D47"/>
    <w:rsid w:val="000E3599"/>
    <w:rsid w:val="000E372B"/>
    <w:rsid w:val="000E3A55"/>
    <w:rsid w:val="000E3B31"/>
    <w:rsid w:val="000E3C6D"/>
    <w:rsid w:val="000E45B0"/>
    <w:rsid w:val="000E4B19"/>
    <w:rsid w:val="000E4D15"/>
    <w:rsid w:val="000E504D"/>
    <w:rsid w:val="000E5821"/>
    <w:rsid w:val="000E5855"/>
    <w:rsid w:val="000E5C70"/>
    <w:rsid w:val="000E5EAB"/>
    <w:rsid w:val="000E5F56"/>
    <w:rsid w:val="000E6183"/>
    <w:rsid w:val="000E65B4"/>
    <w:rsid w:val="000E69A6"/>
    <w:rsid w:val="000E6B37"/>
    <w:rsid w:val="000E730B"/>
    <w:rsid w:val="000E752F"/>
    <w:rsid w:val="000E7703"/>
    <w:rsid w:val="000E78A6"/>
    <w:rsid w:val="000E7FD4"/>
    <w:rsid w:val="000F05AC"/>
    <w:rsid w:val="000F09C6"/>
    <w:rsid w:val="000F0A64"/>
    <w:rsid w:val="000F0F99"/>
    <w:rsid w:val="000F10E1"/>
    <w:rsid w:val="000F13F3"/>
    <w:rsid w:val="000F1450"/>
    <w:rsid w:val="000F1583"/>
    <w:rsid w:val="000F1786"/>
    <w:rsid w:val="000F2133"/>
    <w:rsid w:val="000F25ED"/>
    <w:rsid w:val="000F28B2"/>
    <w:rsid w:val="000F28E9"/>
    <w:rsid w:val="000F2975"/>
    <w:rsid w:val="000F2D05"/>
    <w:rsid w:val="000F2D07"/>
    <w:rsid w:val="000F2D48"/>
    <w:rsid w:val="000F2F92"/>
    <w:rsid w:val="000F2FD9"/>
    <w:rsid w:val="000F3282"/>
    <w:rsid w:val="000F33B5"/>
    <w:rsid w:val="000F33FD"/>
    <w:rsid w:val="000F3520"/>
    <w:rsid w:val="000F3E8F"/>
    <w:rsid w:val="000F47C1"/>
    <w:rsid w:val="000F48B1"/>
    <w:rsid w:val="000F495D"/>
    <w:rsid w:val="000F4B18"/>
    <w:rsid w:val="000F4B82"/>
    <w:rsid w:val="000F4CC1"/>
    <w:rsid w:val="000F5135"/>
    <w:rsid w:val="000F59E0"/>
    <w:rsid w:val="000F5ED7"/>
    <w:rsid w:val="000F601E"/>
    <w:rsid w:val="000F6986"/>
    <w:rsid w:val="000F69B8"/>
    <w:rsid w:val="000F6A43"/>
    <w:rsid w:val="000F6A5D"/>
    <w:rsid w:val="000F6D85"/>
    <w:rsid w:val="000F73F1"/>
    <w:rsid w:val="000F7B66"/>
    <w:rsid w:val="000F7CEE"/>
    <w:rsid w:val="000F7D84"/>
    <w:rsid w:val="001001F4"/>
    <w:rsid w:val="001003DD"/>
    <w:rsid w:val="001005A8"/>
    <w:rsid w:val="00101707"/>
    <w:rsid w:val="00101AF5"/>
    <w:rsid w:val="00101EE1"/>
    <w:rsid w:val="00101F01"/>
    <w:rsid w:val="00102031"/>
    <w:rsid w:val="00102661"/>
    <w:rsid w:val="001029A6"/>
    <w:rsid w:val="00102D37"/>
    <w:rsid w:val="00102DC0"/>
    <w:rsid w:val="00103738"/>
    <w:rsid w:val="00103A3E"/>
    <w:rsid w:val="00103C24"/>
    <w:rsid w:val="00103E5B"/>
    <w:rsid w:val="001041ED"/>
    <w:rsid w:val="001043C0"/>
    <w:rsid w:val="0010448B"/>
    <w:rsid w:val="00104AAD"/>
    <w:rsid w:val="00104C71"/>
    <w:rsid w:val="00104D93"/>
    <w:rsid w:val="001052CD"/>
    <w:rsid w:val="00105CAB"/>
    <w:rsid w:val="00105F75"/>
    <w:rsid w:val="00106075"/>
    <w:rsid w:val="001064E1"/>
    <w:rsid w:val="001071C7"/>
    <w:rsid w:val="00107244"/>
    <w:rsid w:val="001072E1"/>
    <w:rsid w:val="00107486"/>
    <w:rsid w:val="00107A34"/>
    <w:rsid w:val="00107AC8"/>
    <w:rsid w:val="001100F8"/>
    <w:rsid w:val="0011038F"/>
    <w:rsid w:val="0011039E"/>
    <w:rsid w:val="001104BA"/>
    <w:rsid w:val="001108C0"/>
    <w:rsid w:val="00111441"/>
    <w:rsid w:val="00111866"/>
    <w:rsid w:val="00111A2A"/>
    <w:rsid w:val="00111A71"/>
    <w:rsid w:val="00111B67"/>
    <w:rsid w:val="00111E00"/>
    <w:rsid w:val="00112265"/>
    <w:rsid w:val="001125A2"/>
    <w:rsid w:val="00112676"/>
    <w:rsid w:val="0011273C"/>
    <w:rsid w:val="00112A5F"/>
    <w:rsid w:val="00112C80"/>
    <w:rsid w:val="0011373A"/>
    <w:rsid w:val="00113A1F"/>
    <w:rsid w:val="00113B55"/>
    <w:rsid w:val="00114137"/>
    <w:rsid w:val="0011429C"/>
    <w:rsid w:val="00114511"/>
    <w:rsid w:val="00114ABD"/>
    <w:rsid w:val="00115305"/>
    <w:rsid w:val="001156BA"/>
    <w:rsid w:val="0011582E"/>
    <w:rsid w:val="00115911"/>
    <w:rsid w:val="0011615F"/>
    <w:rsid w:val="00116706"/>
    <w:rsid w:val="0011691F"/>
    <w:rsid w:val="00116BAB"/>
    <w:rsid w:val="00117178"/>
    <w:rsid w:val="001173EC"/>
    <w:rsid w:val="0011748D"/>
    <w:rsid w:val="001174F7"/>
    <w:rsid w:val="00117631"/>
    <w:rsid w:val="00117A9F"/>
    <w:rsid w:val="00117CD3"/>
    <w:rsid w:val="00117E95"/>
    <w:rsid w:val="00120034"/>
    <w:rsid w:val="001203BE"/>
    <w:rsid w:val="00121213"/>
    <w:rsid w:val="00121290"/>
    <w:rsid w:val="001212BD"/>
    <w:rsid w:val="00121782"/>
    <w:rsid w:val="001217A0"/>
    <w:rsid w:val="00121BE3"/>
    <w:rsid w:val="00121EDA"/>
    <w:rsid w:val="0012241C"/>
    <w:rsid w:val="00122950"/>
    <w:rsid w:val="00122F63"/>
    <w:rsid w:val="0012305F"/>
    <w:rsid w:val="00123E4E"/>
    <w:rsid w:val="00123E5C"/>
    <w:rsid w:val="00123E6B"/>
    <w:rsid w:val="0012419E"/>
    <w:rsid w:val="00124A77"/>
    <w:rsid w:val="00125476"/>
    <w:rsid w:val="00125820"/>
    <w:rsid w:val="00125B0B"/>
    <w:rsid w:val="00125F9A"/>
    <w:rsid w:val="00126026"/>
    <w:rsid w:val="001260FC"/>
    <w:rsid w:val="00126198"/>
    <w:rsid w:val="001263AF"/>
    <w:rsid w:val="0012665C"/>
    <w:rsid w:val="0012676F"/>
    <w:rsid w:val="0012684F"/>
    <w:rsid w:val="00126A9F"/>
    <w:rsid w:val="00126AB1"/>
    <w:rsid w:val="00126B84"/>
    <w:rsid w:val="00127523"/>
    <w:rsid w:val="001278E8"/>
    <w:rsid w:val="00127C1D"/>
    <w:rsid w:val="00130032"/>
    <w:rsid w:val="00130752"/>
    <w:rsid w:val="00130A0C"/>
    <w:rsid w:val="00130B06"/>
    <w:rsid w:val="00130EF3"/>
    <w:rsid w:val="001316FC"/>
    <w:rsid w:val="00131716"/>
    <w:rsid w:val="00131767"/>
    <w:rsid w:val="00131E27"/>
    <w:rsid w:val="00132173"/>
    <w:rsid w:val="001326D8"/>
    <w:rsid w:val="00132794"/>
    <w:rsid w:val="00132D82"/>
    <w:rsid w:val="00132E48"/>
    <w:rsid w:val="0013322B"/>
    <w:rsid w:val="0013393F"/>
    <w:rsid w:val="00133EA9"/>
    <w:rsid w:val="00133FBC"/>
    <w:rsid w:val="00133FE5"/>
    <w:rsid w:val="00134083"/>
    <w:rsid w:val="00134175"/>
    <w:rsid w:val="0013476D"/>
    <w:rsid w:val="00134976"/>
    <w:rsid w:val="00135107"/>
    <w:rsid w:val="00135139"/>
    <w:rsid w:val="001351CE"/>
    <w:rsid w:val="001351D5"/>
    <w:rsid w:val="00135548"/>
    <w:rsid w:val="00135D01"/>
    <w:rsid w:val="00135EDA"/>
    <w:rsid w:val="001360E2"/>
    <w:rsid w:val="001360FB"/>
    <w:rsid w:val="00136272"/>
    <w:rsid w:val="001365EA"/>
    <w:rsid w:val="0013714A"/>
    <w:rsid w:val="00137335"/>
    <w:rsid w:val="0013735A"/>
    <w:rsid w:val="001374E3"/>
    <w:rsid w:val="001378A3"/>
    <w:rsid w:val="00137908"/>
    <w:rsid w:val="00137A34"/>
    <w:rsid w:val="00137B22"/>
    <w:rsid w:val="00137FE3"/>
    <w:rsid w:val="0014042F"/>
    <w:rsid w:val="00140820"/>
    <w:rsid w:val="00140984"/>
    <w:rsid w:val="00140C58"/>
    <w:rsid w:val="00140CA5"/>
    <w:rsid w:val="00140D28"/>
    <w:rsid w:val="00140FED"/>
    <w:rsid w:val="0014137E"/>
    <w:rsid w:val="00141D7A"/>
    <w:rsid w:val="00141DE9"/>
    <w:rsid w:val="001420D1"/>
    <w:rsid w:val="001420FE"/>
    <w:rsid w:val="00142273"/>
    <w:rsid w:val="00142621"/>
    <w:rsid w:val="00142699"/>
    <w:rsid w:val="0014299D"/>
    <w:rsid w:val="00142A39"/>
    <w:rsid w:val="00142AB7"/>
    <w:rsid w:val="00142C16"/>
    <w:rsid w:val="001430DC"/>
    <w:rsid w:val="001438E6"/>
    <w:rsid w:val="00143C8D"/>
    <w:rsid w:val="001441C9"/>
    <w:rsid w:val="001444A2"/>
    <w:rsid w:val="00144987"/>
    <w:rsid w:val="00144EBC"/>
    <w:rsid w:val="00145439"/>
    <w:rsid w:val="00145661"/>
    <w:rsid w:val="00145B06"/>
    <w:rsid w:val="00145B71"/>
    <w:rsid w:val="0014627F"/>
    <w:rsid w:val="00146C4A"/>
    <w:rsid w:val="00146CF6"/>
    <w:rsid w:val="00146F56"/>
    <w:rsid w:val="001477A4"/>
    <w:rsid w:val="00147AE1"/>
    <w:rsid w:val="001504AD"/>
    <w:rsid w:val="001506B4"/>
    <w:rsid w:val="0015086F"/>
    <w:rsid w:val="00150CBB"/>
    <w:rsid w:val="00151660"/>
    <w:rsid w:val="00151960"/>
    <w:rsid w:val="00151F92"/>
    <w:rsid w:val="0015258E"/>
    <w:rsid w:val="001529CF"/>
    <w:rsid w:val="00152ECC"/>
    <w:rsid w:val="00152F0D"/>
    <w:rsid w:val="001530A6"/>
    <w:rsid w:val="00153276"/>
    <w:rsid w:val="001532E4"/>
    <w:rsid w:val="001534C8"/>
    <w:rsid w:val="00154349"/>
    <w:rsid w:val="001544AC"/>
    <w:rsid w:val="0015478D"/>
    <w:rsid w:val="001547F6"/>
    <w:rsid w:val="00154A1A"/>
    <w:rsid w:val="00154C79"/>
    <w:rsid w:val="00154D30"/>
    <w:rsid w:val="00154DF8"/>
    <w:rsid w:val="00155D65"/>
    <w:rsid w:val="00156218"/>
    <w:rsid w:val="0015648A"/>
    <w:rsid w:val="001564E5"/>
    <w:rsid w:val="001565FB"/>
    <w:rsid w:val="00156851"/>
    <w:rsid w:val="00156908"/>
    <w:rsid w:val="0015699C"/>
    <w:rsid w:val="001569A7"/>
    <w:rsid w:val="00156A48"/>
    <w:rsid w:val="00156C90"/>
    <w:rsid w:val="00156DDB"/>
    <w:rsid w:val="00156FCC"/>
    <w:rsid w:val="00157614"/>
    <w:rsid w:val="001576E2"/>
    <w:rsid w:val="001577AF"/>
    <w:rsid w:val="00157AFE"/>
    <w:rsid w:val="00157C0F"/>
    <w:rsid w:val="00157CCE"/>
    <w:rsid w:val="00157EF2"/>
    <w:rsid w:val="001600FC"/>
    <w:rsid w:val="00160563"/>
    <w:rsid w:val="001608BD"/>
    <w:rsid w:val="0016127C"/>
    <w:rsid w:val="001612C0"/>
    <w:rsid w:val="001614AF"/>
    <w:rsid w:val="0016160E"/>
    <w:rsid w:val="001616F8"/>
    <w:rsid w:val="00161AFB"/>
    <w:rsid w:val="00161E4F"/>
    <w:rsid w:val="001623BD"/>
    <w:rsid w:val="001634AE"/>
    <w:rsid w:val="0016352E"/>
    <w:rsid w:val="00163585"/>
    <w:rsid w:val="00163752"/>
    <w:rsid w:val="00164355"/>
    <w:rsid w:val="00164DAA"/>
    <w:rsid w:val="0016510E"/>
    <w:rsid w:val="00165590"/>
    <w:rsid w:val="0016572F"/>
    <w:rsid w:val="001658D6"/>
    <w:rsid w:val="001665B9"/>
    <w:rsid w:val="001667C0"/>
    <w:rsid w:val="00166B40"/>
    <w:rsid w:val="00166C60"/>
    <w:rsid w:val="00167274"/>
    <w:rsid w:val="001672BC"/>
    <w:rsid w:val="0016743C"/>
    <w:rsid w:val="00167F39"/>
    <w:rsid w:val="001702EB"/>
    <w:rsid w:val="00170625"/>
    <w:rsid w:val="00170A9D"/>
    <w:rsid w:val="00170F1A"/>
    <w:rsid w:val="0017110F"/>
    <w:rsid w:val="00171DD5"/>
    <w:rsid w:val="00171E89"/>
    <w:rsid w:val="0017217D"/>
    <w:rsid w:val="001729A4"/>
    <w:rsid w:val="00173132"/>
    <w:rsid w:val="00173174"/>
    <w:rsid w:val="001731D5"/>
    <w:rsid w:val="001737F7"/>
    <w:rsid w:val="00173E98"/>
    <w:rsid w:val="001743D4"/>
    <w:rsid w:val="001744B4"/>
    <w:rsid w:val="001744E7"/>
    <w:rsid w:val="00174554"/>
    <w:rsid w:val="0017459B"/>
    <w:rsid w:val="00174651"/>
    <w:rsid w:val="001747AF"/>
    <w:rsid w:val="00174C1E"/>
    <w:rsid w:val="00174E4D"/>
    <w:rsid w:val="00175500"/>
    <w:rsid w:val="00175730"/>
    <w:rsid w:val="00175B3C"/>
    <w:rsid w:val="00175EA0"/>
    <w:rsid w:val="00176024"/>
    <w:rsid w:val="00176287"/>
    <w:rsid w:val="00176375"/>
    <w:rsid w:val="001766A9"/>
    <w:rsid w:val="00176FAD"/>
    <w:rsid w:val="0017753C"/>
    <w:rsid w:val="001777EF"/>
    <w:rsid w:val="00180209"/>
    <w:rsid w:val="0018021C"/>
    <w:rsid w:val="00180774"/>
    <w:rsid w:val="00180EAA"/>
    <w:rsid w:val="00180EC2"/>
    <w:rsid w:val="00181005"/>
    <w:rsid w:val="0018106F"/>
    <w:rsid w:val="00181339"/>
    <w:rsid w:val="00181596"/>
    <w:rsid w:val="00181680"/>
    <w:rsid w:val="00181817"/>
    <w:rsid w:val="00181848"/>
    <w:rsid w:val="00181DF3"/>
    <w:rsid w:val="0018200B"/>
    <w:rsid w:val="0018254A"/>
    <w:rsid w:val="001829A6"/>
    <w:rsid w:val="0018300D"/>
    <w:rsid w:val="00183A7D"/>
    <w:rsid w:val="00183DA4"/>
    <w:rsid w:val="00183F58"/>
    <w:rsid w:val="001841C2"/>
    <w:rsid w:val="00184202"/>
    <w:rsid w:val="00184259"/>
    <w:rsid w:val="001843C2"/>
    <w:rsid w:val="001843DB"/>
    <w:rsid w:val="001847D6"/>
    <w:rsid w:val="0018495A"/>
    <w:rsid w:val="00184DD0"/>
    <w:rsid w:val="001855E1"/>
    <w:rsid w:val="001858EA"/>
    <w:rsid w:val="00186AF4"/>
    <w:rsid w:val="00186DF9"/>
    <w:rsid w:val="0018763E"/>
    <w:rsid w:val="0018776F"/>
    <w:rsid w:val="001900A2"/>
    <w:rsid w:val="001908DC"/>
    <w:rsid w:val="00190CCB"/>
    <w:rsid w:val="00190FE2"/>
    <w:rsid w:val="001912D8"/>
    <w:rsid w:val="00191554"/>
    <w:rsid w:val="00191CF7"/>
    <w:rsid w:val="00191FCE"/>
    <w:rsid w:val="00192052"/>
    <w:rsid w:val="001922CC"/>
    <w:rsid w:val="00192483"/>
    <w:rsid w:val="0019284D"/>
    <w:rsid w:val="00192929"/>
    <w:rsid w:val="00192DC1"/>
    <w:rsid w:val="0019326B"/>
    <w:rsid w:val="00194053"/>
    <w:rsid w:val="001943EB"/>
    <w:rsid w:val="00194BE9"/>
    <w:rsid w:val="00194C5E"/>
    <w:rsid w:val="00194CA4"/>
    <w:rsid w:val="00194EDA"/>
    <w:rsid w:val="00195023"/>
    <w:rsid w:val="001951C9"/>
    <w:rsid w:val="001956E2"/>
    <w:rsid w:val="00195F77"/>
    <w:rsid w:val="00196098"/>
    <w:rsid w:val="00196898"/>
    <w:rsid w:val="00196ADB"/>
    <w:rsid w:val="00196E11"/>
    <w:rsid w:val="0019736D"/>
    <w:rsid w:val="001977ED"/>
    <w:rsid w:val="001979BB"/>
    <w:rsid w:val="00197C2F"/>
    <w:rsid w:val="00197FC6"/>
    <w:rsid w:val="001A052D"/>
    <w:rsid w:val="001A0725"/>
    <w:rsid w:val="001A0B42"/>
    <w:rsid w:val="001A0B5D"/>
    <w:rsid w:val="001A0CC1"/>
    <w:rsid w:val="001A0DF8"/>
    <w:rsid w:val="001A11F4"/>
    <w:rsid w:val="001A204B"/>
    <w:rsid w:val="001A2541"/>
    <w:rsid w:val="001A2561"/>
    <w:rsid w:val="001A2A67"/>
    <w:rsid w:val="001A2B80"/>
    <w:rsid w:val="001A305A"/>
    <w:rsid w:val="001A3198"/>
    <w:rsid w:val="001A31E4"/>
    <w:rsid w:val="001A32DA"/>
    <w:rsid w:val="001A330B"/>
    <w:rsid w:val="001A335E"/>
    <w:rsid w:val="001A35BA"/>
    <w:rsid w:val="001A37F4"/>
    <w:rsid w:val="001A3B82"/>
    <w:rsid w:val="001A4287"/>
    <w:rsid w:val="001A430F"/>
    <w:rsid w:val="001A44BC"/>
    <w:rsid w:val="001A4C6F"/>
    <w:rsid w:val="001A56C7"/>
    <w:rsid w:val="001A58D8"/>
    <w:rsid w:val="001A5C45"/>
    <w:rsid w:val="001A60A2"/>
    <w:rsid w:val="001A6BB1"/>
    <w:rsid w:val="001A6C2E"/>
    <w:rsid w:val="001A6F58"/>
    <w:rsid w:val="001A6F5B"/>
    <w:rsid w:val="001A6F68"/>
    <w:rsid w:val="001A727F"/>
    <w:rsid w:val="001A75FE"/>
    <w:rsid w:val="001A7675"/>
    <w:rsid w:val="001A79D3"/>
    <w:rsid w:val="001A7BF5"/>
    <w:rsid w:val="001A7FC7"/>
    <w:rsid w:val="001B0615"/>
    <w:rsid w:val="001B0737"/>
    <w:rsid w:val="001B08E7"/>
    <w:rsid w:val="001B0C66"/>
    <w:rsid w:val="001B0EB8"/>
    <w:rsid w:val="001B118A"/>
    <w:rsid w:val="001B1669"/>
    <w:rsid w:val="001B19FF"/>
    <w:rsid w:val="001B2506"/>
    <w:rsid w:val="001B2580"/>
    <w:rsid w:val="001B27D9"/>
    <w:rsid w:val="001B2809"/>
    <w:rsid w:val="001B2931"/>
    <w:rsid w:val="001B2A46"/>
    <w:rsid w:val="001B3729"/>
    <w:rsid w:val="001B396A"/>
    <w:rsid w:val="001B3AB2"/>
    <w:rsid w:val="001B3B42"/>
    <w:rsid w:val="001B3BEF"/>
    <w:rsid w:val="001B3E8E"/>
    <w:rsid w:val="001B3EE6"/>
    <w:rsid w:val="001B40AF"/>
    <w:rsid w:val="001B4316"/>
    <w:rsid w:val="001B44A1"/>
    <w:rsid w:val="001B45FC"/>
    <w:rsid w:val="001B4F90"/>
    <w:rsid w:val="001B52A1"/>
    <w:rsid w:val="001B5333"/>
    <w:rsid w:val="001B5426"/>
    <w:rsid w:val="001B594D"/>
    <w:rsid w:val="001B6823"/>
    <w:rsid w:val="001B7758"/>
    <w:rsid w:val="001B7898"/>
    <w:rsid w:val="001B79F4"/>
    <w:rsid w:val="001B7EFA"/>
    <w:rsid w:val="001B7F4F"/>
    <w:rsid w:val="001C041F"/>
    <w:rsid w:val="001C0575"/>
    <w:rsid w:val="001C0677"/>
    <w:rsid w:val="001C08D8"/>
    <w:rsid w:val="001C0A66"/>
    <w:rsid w:val="001C0B76"/>
    <w:rsid w:val="001C0B97"/>
    <w:rsid w:val="001C0D55"/>
    <w:rsid w:val="001C102A"/>
    <w:rsid w:val="001C1568"/>
    <w:rsid w:val="001C15D1"/>
    <w:rsid w:val="001C17A8"/>
    <w:rsid w:val="001C1903"/>
    <w:rsid w:val="001C1949"/>
    <w:rsid w:val="001C2397"/>
    <w:rsid w:val="001C23B5"/>
    <w:rsid w:val="001C2492"/>
    <w:rsid w:val="001C24DE"/>
    <w:rsid w:val="001C262A"/>
    <w:rsid w:val="001C2852"/>
    <w:rsid w:val="001C2950"/>
    <w:rsid w:val="001C2CD1"/>
    <w:rsid w:val="001C2F68"/>
    <w:rsid w:val="001C3470"/>
    <w:rsid w:val="001C3700"/>
    <w:rsid w:val="001C3CF9"/>
    <w:rsid w:val="001C3FE0"/>
    <w:rsid w:val="001C412B"/>
    <w:rsid w:val="001C423E"/>
    <w:rsid w:val="001C437E"/>
    <w:rsid w:val="001C4D5F"/>
    <w:rsid w:val="001C4F39"/>
    <w:rsid w:val="001C4FE9"/>
    <w:rsid w:val="001C51E4"/>
    <w:rsid w:val="001C536B"/>
    <w:rsid w:val="001C5430"/>
    <w:rsid w:val="001C5777"/>
    <w:rsid w:val="001C5B47"/>
    <w:rsid w:val="001C5C51"/>
    <w:rsid w:val="001C5CDF"/>
    <w:rsid w:val="001C6395"/>
    <w:rsid w:val="001C641C"/>
    <w:rsid w:val="001C6509"/>
    <w:rsid w:val="001C6A2C"/>
    <w:rsid w:val="001C6D43"/>
    <w:rsid w:val="001C6E55"/>
    <w:rsid w:val="001C71E3"/>
    <w:rsid w:val="001C729A"/>
    <w:rsid w:val="001C72D6"/>
    <w:rsid w:val="001C761D"/>
    <w:rsid w:val="001C7892"/>
    <w:rsid w:val="001C7BF3"/>
    <w:rsid w:val="001C7DC4"/>
    <w:rsid w:val="001C7FD4"/>
    <w:rsid w:val="001D0208"/>
    <w:rsid w:val="001D03C7"/>
    <w:rsid w:val="001D071B"/>
    <w:rsid w:val="001D07B6"/>
    <w:rsid w:val="001D0A1D"/>
    <w:rsid w:val="001D0FAF"/>
    <w:rsid w:val="001D1478"/>
    <w:rsid w:val="001D1E52"/>
    <w:rsid w:val="001D1ECA"/>
    <w:rsid w:val="001D1FCD"/>
    <w:rsid w:val="001D263A"/>
    <w:rsid w:val="001D2746"/>
    <w:rsid w:val="001D2BC5"/>
    <w:rsid w:val="001D34EB"/>
    <w:rsid w:val="001D35B4"/>
    <w:rsid w:val="001D4515"/>
    <w:rsid w:val="001D4A98"/>
    <w:rsid w:val="001D502C"/>
    <w:rsid w:val="001D5190"/>
    <w:rsid w:val="001D5339"/>
    <w:rsid w:val="001D541A"/>
    <w:rsid w:val="001D559E"/>
    <w:rsid w:val="001D56C3"/>
    <w:rsid w:val="001D5E38"/>
    <w:rsid w:val="001D5F66"/>
    <w:rsid w:val="001D5FB0"/>
    <w:rsid w:val="001D6198"/>
    <w:rsid w:val="001D670F"/>
    <w:rsid w:val="001D6B86"/>
    <w:rsid w:val="001D6E5D"/>
    <w:rsid w:val="001D73B6"/>
    <w:rsid w:val="001D74CE"/>
    <w:rsid w:val="001D7622"/>
    <w:rsid w:val="001D76EB"/>
    <w:rsid w:val="001D779F"/>
    <w:rsid w:val="001D78F3"/>
    <w:rsid w:val="001D79D0"/>
    <w:rsid w:val="001D7AC7"/>
    <w:rsid w:val="001D7F3D"/>
    <w:rsid w:val="001D7F80"/>
    <w:rsid w:val="001D7FB0"/>
    <w:rsid w:val="001E0BF1"/>
    <w:rsid w:val="001E0F71"/>
    <w:rsid w:val="001E1815"/>
    <w:rsid w:val="001E1E28"/>
    <w:rsid w:val="001E1E6E"/>
    <w:rsid w:val="001E2620"/>
    <w:rsid w:val="001E2B28"/>
    <w:rsid w:val="001E3674"/>
    <w:rsid w:val="001E3AC2"/>
    <w:rsid w:val="001E3D51"/>
    <w:rsid w:val="001E3D84"/>
    <w:rsid w:val="001E4147"/>
    <w:rsid w:val="001E4381"/>
    <w:rsid w:val="001E4CBA"/>
    <w:rsid w:val="001E548C"/>
    <w:rsid w:val="001E5B5B"/>
    <w:rsid w:val="001E5CBA"/>
    <w:rsid w:val="001E69E4"/>
    <w:rsid w:val="001E7019"/>
    <w:rsid w:val="001E7047"/>
    <w:rsid w:val="001E713F"/>
    <w:rsid w:val="001E71F0"/>
    <w:rsid w:val="001E71F9"/>
    <w:rsid w:val="001E725A"/>
    <w:rsid w:val="001E7433"/>
    <w:rsid w:val="001E747D"/>
    <w:rsid w:val="001E76DA"/>
    <w:rsid w:val="001E7A00"/>
    <w:rsid w:val="001E7C3D"/>
    <w:rsid w:val="001E7F81"/>
    <w:rsid w:val="001F00DF"/>
    <w:rsid w:val="001F01E5"/>
    <w:rsid w:val="001F02E1"/>
    <w:rsid w:val="001F0951"/>
    <w:rsid w:val="001F1223"/>
    <w:rsid w:val="001F182A"/>
    <w:rsid w:val="001F1D23"/>
    <w:rsid w:val="001F1E8F"/>
    <w:rsid w:val="001F1FE2"/>
    <w:rsid w:val="001F2327"/>
    <w:rsid w:val="001F2B05"/>
    <w:rsid w:val="001F348E"/>
    <w:rsid w:val="001F34F8"/>
    <w:rsid w:val="001F4DA1"/>
    <w:rsid w:val="001F5268"/>
    <w:rsid w:val="001F553C"/>
    <w:rsid w:val="001F5E50"/>
    <w:rsid w:val="001F5EB4"/>
    <w:rsid w:val="001F6448"/>
    <w:rsid w:val="001F64D1"/>
    <w:rsid w:val="001F6932"/>
    <w:rsid w:val="001F6A27"/>
    <w:rsid w:val="001F6A48"/>
    <w:rsid w:val="001F6AA6"/>
    <w:rsid w:val="001F6BB0"/>
    <w:rsid w:val="001F6D5B"/>
    <w:rsid w:val="001F6DAC"/>
    <w:rsid w:val="001F6FDB"/>
    <w:rsid w:val="001F73EB"/>
    <w:rsid w:val="001F7838"/>
    <w:rsid w:val="001F7B59"/>
    <w:rsid w:val="00200260"/>
    <w:rsid w:val="002002CE"/>
    <w:rsid w:val="0020066F"/>
    <w:rsid w:val="0020107A"/>
    <w:rsid w:val="002011BD"/>
    <w:rsid w:val="0020135D"/>
    <w:rsid w:val="00201A25"/>
    <w:rsid w:val="00201BA3"/>
    <w:rsid w:val="00201D77"/>
    <w:rsid w:val="00201E8C"/>
    <w:rsid w:val="00201FED"/>
    <w:rsid w:val="00202061"/>
    <w:rsid w:val="00202EAD"/>
    <w:rsid w:val="0020328F"/>
    <w:rsid w:val="002033AF"/>
    <w:rsid w:val="00203A6F"/>
    <w:rsid w:val="00203D3B"/>
    <w:rsid w:val="00204511"/>
    <w:rsid w:val="0020454E"/>
    <w:rsid w:val="002046F3"/>
    <w:rsid w:val="00204DE0"/>
    <w:rsid w:val="00205175"/>
    <w:rsid w:val="002056E7"/>
    <w:rsid w:val="00205BBD"/>
    <w:rsid w:val="00205BEE"/>
    <w:rsid w:val="0020621C"/>
    <w:rsid w:val="00206C2E"/>
    <w:rsid w:val="00206CDA"/>
    <w:rsid w:val="00206CDC"/>
    <w:rsid w:val="00207082"/>
    <w:rsid w:val="0020734D"/>
    <w:rsid w:val="00207B15"/>
    <w:rsid w:val="00207BF8"/>
    <w:rsid w:val="00207E85"/>
    <w:rsid w:val="00210018"/>
    <w:rsid w:val="0021001C"/>
    <w:rsid w:val="0021022F"/>
    <w:rsid w:val="002108A7"/>
    <w:rsid w:val="00211194"/>
    <w:rsid w:val="0021149E"/>
    <w:rsid w:val="00211816"/>
    <w:rsid w:val="00211C55"/>
    <w:rsid w:val="0021238C"/>
    <w:rsid w:val="00212A4A"/>
    <w:rsid w:val="00212BA4"/>
    <w:rsid w:val="00212BDC"/>
    <w:rsid w:val="00212E2B"/>
    <w:rsid w:val="00212E42"/>
    <w:rsid w:val="0021340B"/>
    <w:rsid w:val="00213901"/>
    <w:rsid w:val="00213987"/>
    <w:rsid w:val="002139A2"/>
    <w:rsid w:val="00213B3D"/>
    <w:rsid w:val="002140F6"/>
    <w:rsid w:val="00214569"/>
    <w:rsid w:val="00215057"/>
    <w:rsid w:val="00215156"/>
    <w:rsid w:val="0021517D"/>
    <w:rsid w:val="002157BF"/>
    <w:rsid w:val="00216157"/>
    <w:rsid w:val="00217566"/>
    <w:rsid w:val="00217B1B"/>
    <w:rsid w:val="002204A9"/>
    <w:rsid w:val="00220A1F"/>
    <w:rsid w:val="00220D43"/>
    <w:rsid w:val="00220D69"/>
    <w:rsid w:val="002210F5"/>
    <w:rsid w:val="0022160D"/>
    <w:rsid w:val="0022171F"/>
    <w:rsid w:val="00221B97"/>
    <w:rsid w:val="00221C99"/>
    <w:rsid w:val="00221D51"/>
    <w:rsid w:val="00222123"/>
    <w:rsid w:val="0022213A"/>
    <w:rsid w:val="002222A1"/>
    <w:rsid w:val="00222BDB"/>
    <w:rsid w:val="00222CF1"/>
    <w:rsid w:val="0022357F"/>
    <w:rsid w:val="002236FC"/>
    <w:rsid w:val="00223BB9"/>
    <w:rsid w:val="00223C6C"/>
    <w:rsid w:val="00224698"/>
    <w:rsid w:val="002249FE"/>
    <w:rsid w:val="00224AF9"/>
    <w:rsid w:val="00224EA9"/>
    <w:rsid w:val="00224F04"/>
    <w:rsid w:val="00225155"/>
    <w:rsid w:val="00225423"/>
    <w:rsid w:val="0022552E"/>
    <w:rsid w:val="002255BA"/>
    <w:rsid w:val="00225D42"/>
    <w:rsid w:val="00225EA1"/>
    <w:rsid w:val="00226AEF"/>
    <w:rsid w:val="00226D9D"/>
    <w:rsid w:val="00227776"/>
    <w:rsid w:val="00227936"/>
    <w:rsid w:val="00230096"/>
    <w:rsid w:val="002304EE"/>
    <w:rsid w:val="002308C7"/>
    <w:rsid w:val="00230B7F"/>
    <w:rsid w:val="00230CAD"/>
    <w:rsid w:val="00231BB3"/>
    <w:rsid w:val="00231DA0"/>
    <w:rsid w:val="00232158"/>
    <w:rsid w:val="00232164"/>
    <w:rsid w:val="0023253B"/>
    <w:rsid w:val="0023279B"/>
    <w:rsid w:val="0023289D"/>
    <w:rsid w:val="002328F9"/>
    <w:rsid w:val="00233117"/>
    <w:rsid w:val="00233785"/>
    <w:rsid w:val="0023395B"/>
    <w:rsid w:val="00233A5A"/>
    <w:rsid w:val="00233CE3"/>
    <w:rsid w:val="002340FE"/>
    <w:rsid w:val="00234285"/>
    <w:rsid w:val="002343BF"/>
    <w:rsid w:val="002344C1"/>
    <w:rsid w:val="00234556"/>
    <w:rsid w:val="00234634"/>
    <w:rsid w:val="00234D8E"/>
    <w:rsid w:val="0023535A"/>
    <w:rsid w:val="0023535F"/>
    <w:rsid w:val="002353E9"/>
    <w:rsid w:val="002356D3"/>
    <w:rsid w:val="00235738"/>
    <w:rsid w:val="00235AA7"/>
    <w:rsid w:val="00235B29"/>
    <w:rsid w:val="00235D4C"/>
    <w:rsid w:val="002364A9"/>
    <w:rsid w:val="002366B7"/>
    <w:rsid w:val="002369E6"/>
    <w:rsid w:val="00236A81"/>
    <w:rsid w:val="00236E3A"/>
    <w:rsid w:val="00236F05"/>
    <w:rsid w:val="002371E3"/>
    <w:rsid w:val="00237528"/>
    <w:rsid w:val="00237789"/>
    <w:rsid w:val="002401FC"/>
    <w:rsid w:val="0024056C"/>
    <w:rsid w:val="0024061A"/>
    <w:rsid w:val="00240D9D"/>
    <w:rsid w:val="002410CF"/>
    <w:rsid w:val="002415A6"/>
    <w:rsid w:val="00242061"/>
    <w:rsid w:val="002421B1"/>
    <w:rsid w:val="00242E6D"/>
    <w:rsid w:val="00243011"/>
    <w:rsid w:val="00243117"/>
    <w:rsid w:val="00243511"/>
    <w:rsid w:val="0024353D"/>
    <w:rsid w:val="002435FC"/>
    <w:rsid w:val="00243797"/>
    <w:rsid w:val="002442D9"/>
    <w:rsid w:val="00244A11"/>
    <w:rsid w:val="00244BA7"/>
    <w:rsid w:val="00244CA2"/>
    <w:rsid w:val="0024506F"/>
    <w:rsid w:val="00245351"/>
    <w:rsid w:val="00245432"/>
    <w:rsid w:val="002454B8"/>
    <w:rsid w:val="0024593F"/>
    <w:rsid w:val="00245B87"/>
    <w:rsid w:val="00245CC7"/>
    <w:rsid w:val="00246827"/>
    <w:rsid w:val="00246897"/>
    <w:rsid w:val="002468A3"/>
    <w:rsid w:val="00246C03"/>
    <w:rsid w:val="0024701E"/>
    <w:rsid w:val="00247218"/>
    <w:rsid w:val="002472D3"/>
    <w:rsid w:val="002476B6"/>
    <w:rsid w:val="00247E76"/>
    <w:rsid w:val="00247E8F"/>
    <w:rsid w:val="00250146"/>
    <w:rsid w:val="00250347"/>
    <w:rsid w:val="00250C0E"/>
    <w:rsid w:val="00250EEE"/>
    <w:rsid w:val="002510D5"/>
    <w:rsid w:val="00251572"/>
    <w:rsid w:val="0025173D"/>
    <w:rsid w:val="002523CF"/>
    <w:rsid w:val="0025280C"/>
    <w:rsid w:val="002528AB"/>
    <w:rsid w:val="00252907"/>
    <w:rsid w:val="00252BB0"/>
    <w:rsid w:val="00252BB3"/>
    <w:rsid w:val="00252CC1"/>
    <w:rsid w:val="00253242"/>
    <w:rsid w:val="002537C5"/>
    <w:rsid w:val="00253A05"/>
    <w:rsid w:val="00253D3A"/>
    <w:rsid w:val="00254467"/>
    <w:rsid w:val="00254590"/>
    <w:rsid w:val="002549FC"/>
    <w:rsid w:val="00254B75"/>
    <w:rsid w:val="00254B8C"/>
    <w:rsid w:val="002551C8"/>
    <w:rsid w:val="0025529E"/>
    <w:rsid w:val="002556B1"/>
    <w:rsid w:val="00255B58"/>
    <w:rsid w:val="00255CF8"/>
    <w:rsid w:val="00255E00"/>
    <w:rsid w:val="00256044"/>
    <w:rsid w:val="002565C7"/>
    <w:rsid w:val="0025663C"/>
    <w:rsid w:val="002568DA"/>
    <w:rsid w:val="00256A50"/>
    <w:rsid w:val="00256D8B"/>
    <w:rsid w:val="00256FE1"/>
    <w:rsid w:val="00257178"/>
    <w:rsid w:val="00257B5A"/>
    <w:rsid w:val="00257B6B"/>
    <w:rsid w:val="00257D8A"/>
    <w:rsid w:val="00257F42"/>
    <w:rsid w:val="00257F96"/>
    <w:rsid w:val="00260021"/>
    <w:rsid w:val="0026064B"/>
    <w:rsid w:val="00260A2D"/>
    <w:rsid w:val="00260B38"/>
    <w:rsid w:val="00260C6C"/>
    <w:rsid w:val="002612B0"/>
    <w:rsid w:val="00261488"/>
    <w:rsid w:val="002616E8"/>
    <w:rsid w:val="0026195C"/>
    <w:rsid w:val="00261BAD"/>
    <w:rsid w:val="00261DAC"/>
    <w:rsid w:val="002621B8"/>
    <w:rsid w:val="002621BD"/>
    <w:rsid w:val="0026222C"/>
    <w:rsid w:val="00262359"/>
    <w:rsid w:val="00262490"/>
    <w:rsid w:val="002624BC"/>
    <w:rsid w:val="0026283B"/>
    <w:rsid w:val="00262969"/>
    <w:rsid w:val="00262D24"/>
    <w:rsid w:val="00263304"/>
    <w:rsid w:val="002633D9"/>
    <w:rsid w:val="0026340E"/>
    <w:rsid w:val="0026362E"/>
    <w:rsid w:val="002637B7"/>
    <w:rsid w:val="00263993"/>
    <w:rsid w:val="002639CA"/>
    <w:rsid w:val="002642F2"/>
    <w:rsid w:val="0026473A"/>
    <w:rsid w:val="002649A7"/>
    <w:rsid w:val="00264FC3"/>
    <w:rsid w:val="00265350"/>
    <w:rsid w:val="00265736"/>
    <w:rsid w:val="002657B3"/>
    <w:rsid w:val="00265874"/>
    <w:rsid w:val="0026589B"/>
    <w:rsid w:val="002662AF"/>
    <w:rsid w:val="002663B7"/>
    <w:rsid w:val="002666C5"/>
    <w:rsid w:val="00266B83"/>
    <w:rsid w:val="00266C8A"/>
    <w:rsid w:val="002672D4"/>
    <w:rsid w:val="002677CD"/>
    <w:rsid w:val="00267E01"/>
    <w:rsid w:val="00270185"/>
    <w:rsid w:val="00270BFB"/>
    <w:rsid w:val="00270C63"/>
    <w:rsid w:val="00270CEF"/>
    <w:rsid w:val="00270EAC"/>
    <w:rsid w:val="002711D9"/>
    <w:rsid w:val="0027130B"/>
    <w:rsid w:val="0027156A"/>
    <w:rsid w:val="00271792"/>
    <w:rsid w:val="00271A81"/>
    <w:rsid w:val="00271CD7"/>
    <w:rsid w:val="00271CF2"/>
    <w:rsid w:val="00271D81"/>
    <w:rsid w:val="00272073"/>
    <w:rsid w:val="0027213F"/>
    <w:rsid w:val="002722BD"/>
    <w:rsid w:val="0027267D"/>
    <w:rsid w:val="002727E6"/>
    <w:rsid w:val="00272D1C"/>
    <w:rsid w:val="00273058"/>
    <w:rsid w:val="002731B9"/>
    <w:rsid w:val="00273206"/>
    <w:rsid w:val="00273B8D"/>
    <w:rsid w:val="00273CF0"/>
    <w:rsid w:val="00273E72"/>
    <w:rsid w:val="0027402A"/>
    <w:rsid w:val="00274068"/>
    <w:rsid w:val="00274827"/>
    <w:rsid w:val="0027498E"/>
    <w:rsid w:val="00274E03"/>
    <w:rsid w:val="00274EFE"/>
    <w:rsid w:val="00275B02"/>
    <w:rsid w:val="00275FBC"/>
    <w:rsid w:val="002762DF"/>
    <w:rsid w:val="0027638B"/>
    <w:rsid w:val="0027686D"/>
    <w:rsid w:val="00276B43"/>
    <w:rsid w:val="00276DC0"/>
    <w:rsid w:val="00276FBF"/>
    <w:rsid w:val="0027773B"/>
    <w:rsid w:val="00277A63"/>
    <w:rsid w:val="00277BC9"/>
    <w:rsid w:val="00277C56"/>
    <w:rsid w:val="00277D5C"/>
    <w:rsid w:val="00277F47"/>
    <w:rsid w:val="00280026"/>
    <w:rsid w:val="00280489"/>
    <w:rsid w:val="0028064F"/>
    <w:rsid w:val="00280E14"/>
    <w:rsid w:val="00280F3D"/>
    <w:rsid w:val="002810D9"/>
    <w:rsid w:val="002814EE"/>
    <w:rsid w:val="002815F0"/>
    <w:rsid w:val="00281830"/>
    <w:rsid w:val="0028195E"/>
    <w:rsid w:val="00281B57"/>
    <w:rsid w:val="00281D85"/>
    <w:rsid w:val="00281D9E"/>
    <w:rsid w:val="00282593"/>
    <w:rsid w:val="002830F6"/>
    <w:rsid w:val="00283507"/>
    <w:rsid w:val="002836D4"/>
    <w:rsid w:val="002836ED"/>
    <w:rsid w:val="00283DD1"/>
    <w:rsid w:val="00283F64"/>
    <w:rsid w:val="00284442"/>
    <w:rsid w:val="00284CE8"/>
    <w:rsid w:val="00285482"/>
    <w:rsid w:val="00285886"/>
    <w:rsid w:val="00285A5E"/>
    <w:rsid w:val="00285F7B"/>
    <w:rsid w:val="002862A3"/>
    <w:rsid w:val="002864FC"/>
    <w:rsid w:val="002866B1"/>
    <w:rsid w:val="00286B4C"/>
    <w:rsid w:val="00286C59"/>
    <w:rsid w:val="0028705C"/>
    <w:rsid w:val="00287326"/>
    <w:rsid w:val="00287723"/>
    <w:rsid w:val="002878FB"/>
    <w:rsid w:val="00287ACF"/>
    <w:rsid w:val="00290124"/>
    <w:rsid w:val="00290212"/>
    <w:rsid w:val="00290256"/>
    <w:rsid w:val="0029043B"/>
    <w:rsid w:val="00290658"/>
    <w:rsid w:val="00290946"/>
    <w:rsid w:val="00290A06"/>
    <w:rsid w:val="00290CF7"/>
    <w:rsid w:val="00290D0E"/>
    <w:rsid w:val="00291703"/>
    <w:rsid w:val="00291766"/>
    <w:rsid w:val="00291B06"/>
    <w:rsid w:val="00291B56"/>
    <w:rsid w:val="00291EB3"/>
    <w:rsid w:val="002920C1"/>
    <w:rsid w:val="0029211E"/>
    <w:rsid w:val="00292489"/>
    <w:rsid w:val="0029263E"/>
    <w:rsid w:val="00292791"/>
    <w:rsid w:val="002928C2"/>
    <w:rsid w:val="00292A8E"/>
    <w:rsid w:val="002930FA"/>
    <w:rsid w:val="00293198"/>
    <w:rsid w:val="002933A1"/>
    <w:rsid w:val="00293A66"/>
    <w:rsid w:val="00293B8B"/>
    <w:rsid w:val="002944F2"/>
    <w:rsid w:val="0029450E"/>
    <w:rsid w:val="00294B1A"/>
    <w:rsid w:val="00294C0F"/>
    <w:rsid w:val="00294F77"/>
    <w:rsid w:val="0029551E"/>
    <w:rsid w:val="0029574D"/>
    <w:rsid w:val="00295922"/>
    <w:rsid w:val="00295A5D"/>
    <w:rsid w:val="002962CB"/>
    <w:rsid w:val="0029691D"/>
    <w:rsid w:val="00297206"/>
    <w:rsid w:val="00297465"/>
    <w:rsid w:val="002977B4"/>
    <w:rsid w:val="00297A00"/>
    <w:rsid w:val="00297AB5"/>
    <w:rsid w:val="00297BFE"/>
    <w:rsid w:val="00297CE2"/>
    <w:rsid w:val="00297F8C"/>
    <w:rsid w:val="002A0113"/>
    <w:rsid w:val="002A03ED"/>
    <w:rsid w:val="002A040F"/>
    <w:rsid w:val="002A0BC9"/>
    <w:rsid w:val="002A147E"/>
    <w:rsid w:val="002A190F"/>
    <w:rsid w:val="002A1B25"/>
    <w:rsid w:val="002A1B2A"/>
    <w:rsid w:val="002A1CB1"/>
    <w:rsid w:val="002A200F"/>
    <w:rsid w:val="002A2129"/>
    <w:rsid w:val="002A2FA2"/>
    <w:rsid w:val="002A3215"/>
    <w:rsid w:val="002A33F4"/>
    <w:rsid w:val="002A34F6"/>
    <w:rsid w:val="002A3697"/>
    <w:rsid w:val="002A3796"/>
    <w:rsid w:val="002A38CF"/>
    <w:rsid w:val="002A3AED"/>
    <w:rsid w:val="002A3B3F"/>
    <w:rsid w:val="002A3B90"/>
    <w:rsid w:val="002A46F7"/>
    <w:rsid w:val="002A4859"/>
    <w:rsid w:val="002A4AB8"/>
    <w:rsid w:val="002A4F74"/>
    <w:rsid w:val="002A538D"/>
    <w:rsid w:val="002A5A02"/>
    <w:rsid w:val="002A5A51"/>
    <w:rsid w:val="002A5F01"/>
    <w:rsid w:val="002A5FBE"/>
    <w:rsid w:val="002A63FF"/>
    <w:rsid w:val="002A673E"/>
    <w:rsid w:val="002A6ABB"/>
    <w:rsid w:val="002A6CE6"/>
    <w:rsid w:val="002A716B"/>
    <w:rsid w:val="002A7DBA"/>
    <w:rsid w:val="002A7E9B"/>
    <w:rsid w:val="002B0578"/>
    <w:rsid w:val="002B059A"/>
    <w:rsid w:val="002B059F"/>
    <w:rsid w:val="002B0668"/>
    <w:rsid w:val="002B1293"/>
    <w:rsid w:val="002B1621"/>
    <w:rsid w:val="002B1AD6"/>
    <w:rsid w:val="002B1E1C"/>
    <w:rsid w:val="002B2183"/>
    <w:rsid w:val="002B2414"/>
    <w:rsid w:val="002B295F"/>
    <w:rsid w:val="002B2B16"/>
    <w:rsid w:val="002B2E9F"/>
    <w:rsid w:val="002B3035"/>
    <w:rsid w:val="002B32CA"/>
    <w:rsid w:val="002B32DD"/>
    <w:rsid w:val="002B3968"/>
    <w:rsid w:val="002B4001"/>
    <w:rsid w:val="002B409B"/>
    <w:rsid w:val="002B40EA"/>
    <w:rsid w:val="002B4392"/>
    <w:rsid w:val="002B4A50"/>
    <w:rsid w:val="002B4C36"/>
    <w:rsid w:val="002B5562"/>
    <w:rsid w:val="002B56C3"/>
    <w:rsid w:val="002B595B"/>
    <w:rsid w:val="002B5AD5"/>
    <w:rsid w:val="002B5C5A"/>
    <w:rsid w:val="002B6038"/>
    <w:rsid w:val="002B61FF"/>
    <w:rsid w:val="002B6422"/>
    <w:rsid w:val="002B6ABA"/>
    <w:rsid w:val="002B71BA"/>
    <w:rsid w:val="002B742B"/>
    <w:rsid w:val="002B782F"/>
    <w:rsid w:val="002B7843"/>
    <w:rsid w:val="002B7A02"/>
    <w:rsid w:val="002B7AE1"/>
    <w:rsid w:val="002B7B4D"/>
    <w:rsid w:val="002C0291"/>
    <w:rsid w:val="002C0625"/>
    <w:rsid w:val="002C0678"/>
    <w:rsid w:val="002C1252"/>
    <w:rsid w:val="002C15D5"/>
    <w:rsid w:val="002C166E"/>
    <w:rsid w:val="002C171E"/>
    <w:rsid w:val="002C182C"/>
    <w:rsid w:val="002C1896"/>
    <w:rsid w:val="002C208E"/>
    <w:rsid w:val="002C2F67"/>
    <w:rsid w:val="002C3355"/>
    <w:rsid w:val="002C34A6"/>
    <w:rsid w:val="002C35FD"/>
    <w:rsid w:val="002C3609"/>
    <w:rsid w:val="002C3A60"/>
    <w:rsid w:val="002C3C63"/>
    <w:rsid w:val="002C45B6"/>
    <w:rsid w:val="002C4633"/>
    <w:rsid w:val="002C47A5"/>
    <w:rsid w:val="002C506F"/>
    <w:rsid w:val="002C51B6"/>
    <w:rsid w:val="002C5912"/>
    <w:rsid w:val="002C5970"/>
    <w:rsid w:val="002C5C0C"/>
    <w:rsid w:val="002C5F03"/>
    <w:rsid w:val="002C61E5"/>
    <w:rsid w:val="002C6588"/>
    <w:rsid w:val="002C662D"/>
    <w:rsid w:val="002C6B2F"/>
    <w:rsid w:val="002C6BFB"/>
    <w:rsid w:val="002C78D8"/>
    <w:rsid w:val="002C7B61"/>
    <w:rsid w:val="002C7B6D"/>
    <w:rsid w:val="002C7C2B"/>
    <w:rsid w:val="002C7C42"/>
    <w:rsid w:val="002C7D61"/>
    <w:rsid w:val="002D00FA"/>
    <w:rsid w:val="002D049F"/>
    <w:rsid w:val="002D0987"/>
    <w:rsid w:val="002D0B7C"/>
    <w:rsid w:val="002D0D1A"/>
    <w:rsid w:val="002D0E54"/>
    <w:rsid w:val="002D1359"/>
    <w:rsid w:val="002D155C"/>
    <w:rsid w:val="002D1637"/>
    <w:rsid w:val="002D1688"/>
    <w:rsid w:val="002D16B8"/>
    <w:rsid w:val="002D1819"/>
    <w:rsid w:val="002D1B69"/>
    <w:rsid w:val="002D1BA5"/>
    <w:rsid w:val="002D1BD5"/>
    <w:rsid w:val="002D1C46"/>
    <w:rsid w:val="002D26EC"/>
    <w:rsid w:val="002D2B7E"/>
    <w:rsid w:val="002D2BF5"/>
    <w:rsid w:val="002D2D0E"/>
    <w:rsid w:val="002D3043"/>
    <w:rsid w:val="002D35F5"/>
    <w:rsid w:val="002D3843"/>
    <w:rsid w:val="002D3B6D"/>
    <w:rsid w:val="002D3D5A"/>
    <w:rsid w:val="002D3E5B"/>
    <w:rsid w:val="002D4510"/>
    <w:rsid w:val="002D47FE"/>
    <w:rsid w:val="002D4B1D"/>
    <w:rsid w:val="002D532D"/>
    <w:rsid w:val="002D5D04"/>
    <w:rsid w:val="002D5D7D"/>
    <w:rsid w:val="002D5F27"/>
    <w:rsid w:val="002D5FDF"/>
    <w:rsid w:val="002D607B"/>
    <w:rsid w:val="002D6582"/>
    <w:rsid w:val="002D65E2"/>
    <w:rsid w:val="002D6B7B"/>
    <w:rsid w:val="002D739A"/>
    <w:rsid w:val="002D73BD"/>
    <w:rsid w:val="002D76AB"/>
    <w:rsid w:val="002D786D"/>
    <w:rsid w:val="002D7912"/>
    <w:rsid w:val="002E0020"/>
    <w:rsid w:val="002E0042"/>
    <w:rsid w:val="002E0188"/>
    <w:rsid w:val="002E0209"/>
    <w:rsid w:val="002E0591"/>
    <w:rsid w:val="002E070F"/>
    <w:rsid w:val="002E0806"/>
    <w:rsid w:val="002E09B5"/>
    <w:rsid w:val="002E0C55"/>
    <w:rsid w:val="002E0CBF"/>
    <w:rsid w:val="002E1230"/>
    <w:rsid w:val="002E1545"/>
    <w:rsid w:val="002E180A"/>
    <w:rsid w:val="002E1910"/>
    <w:rsid w:val="002E1EC7"/>
    <w:rsid w:val="002E2333"/>
    <w:rsid w:val="002E2433"/>
    <w:rsid w:val="002E28BA"/>
    <w:rsid w:val="002E361B"/>
    <w:rsid w:val="002E361C"/>
    <w:rsid w:val="002E37B2"/>
    <w:rsid w:val="002E3943"/>
    <w:rsid w:val="002E3C10"/>
    <w:rsid w:val="002E3EAF"/>
    <w:rsid w:val="002E3F7C"/>
    <w:rsid w:val="002E4254"/>
    <w:rsid w:val="002E44C3"/>
    <w:rsid w:val="002E4691"/>
    <w:rsid w:val="002E4695"/>
    <w:rsid w:val="002E4F13"/>
    <w:rsid w:val="002E4FB7"/>
    <w:rsid w:val="002E5213"/>
    <w:rsid w:val="002E5392"/>
    <w:rsid w:val="002E5412"/>
    <w:rsid w:val="002E543D"/>
    <w:rsid w:val="002E577D"/>
    <w:rsid w:val="002E5E86"/>
    <w:rsid w:val="002E63EE"/>
    <w:rsid w:val="002E6468"/>
    <w:rsid w:val="002E6712"/>
    <w:rsid w:val="002E6FDB"/>
    <w:rsid w:val="002E71B1"/>
    <w:rsid w:val="002F0A46"/>
    <w:rsid w:val="002F0C37"/>
    <w:rsid w:val="002F104B"/>
    <w:rsid w:val="002F16B7"/>
    <w:rsid w:val="002F1C09"/>
    <w:rsid w:val="002F1CE2"/>
    <w:rsid w:val="002F1CE6"/>
    <w:rsid w:val="002F1E70"/>
    <w:rsid w:val="002F2645"/>
    <w:rsid w:val="002F28F1"/>
    <w:rsid w:val="002F2F9C"/>
    <w:rsid w:val="002F3510"/>
    <w:rsid w:val="002F35DF"/>
    <w:rsid w:val="002F36F8"/>
    <w:rsid w:val="002F3800"/>
    <w:rsid w:val="002F3839"/>
    <w:rsid w:val="002F3866"/>
    <w:rsid w:val="002F4613"/>
    <w:rsid w:val="002F4696"/>
    <w:rsid w:val="002F472F"/>
    <w:rsid w:val="002F4A94"/>
    <w:rsid w:val="002F556F"/>
    <w:rsid w:val="002F5678"/>
    <w:rsid w:val="002F5F3B"/>
    <w:rsid w:val="002F64E5"/>
    <w:rsid w:val="002F693C"/>
    <w:rsid w:val="002F698C"/>
    <w:rsid w:val="002F69BB"/>
    <w:rsid w:val="002F6EC5"/>
    <w:rsid w:val="002F6FAD"/>
    <w:rsid w:val="002F7003"/>
    <w:rsid w:val="002F797B"/>
    <w:rsid w:val="002F7A9E"/>
    <w:rsid w:val="002F7C6D"/>
    <w:rsid w:val="003006FA"/>
    <w:rsid w:val="0030071B"/>
    <w:rsid w:val="0030120B"/>
    <w:rsid w:val="00301368"/>
    <w:rsid w:val="00301E66"/>
    <w:rsid w:val="003020F4"/>
    <w:rsid w:val="003023A1"/>
    <w:rsid w:val="003025C7"/>
    <w:rsid w:val="00302B49"/>
    <w:rsid w:val="0030360F"/>
    <w:rsid w:val="00303790"/>
    <w:rsid w:val="00303984"/>
    <w:rsid w:val="00304072"/>
    <w:rsid w:val="00304161"/>
    <w:rsid w:val="003043A7"/>
    <w:rsid w:val="00304618"/>
    <w:rsid w:val="00304643"/>
    <w:rsid w:val="0030477F"/>
    <w:rsid w:val="003047D2"/>
    <w:rsid w:val="00304A73"/>
    <w:rsid w:val="00304AFB"/>
    <w:rsid w:val="00304DFD"/>
    <w:rsid w:val="00304EFB"/>
    <w:rsid w:val="00304FE5"/>
    <w:rsid w:val="003057F7"/>
    <w:rsid w:val="00305842"/>
    <w:rsid w:val="0030597C"/>
    <w:rsid w:val="003059A3"/>
    <w:rsid w:val="00305D69"/>
    <w:rsid w:val="003063A5"/>
    <w:rsid w:val="003063E2"/>
    <w:rsid w:val="00306864"/>
    <w:rsid w:val="003069F9"/>
    <w:rsid w:val="00306C90"/>
    <w:rsid w:val="00306CCA"/>
    <w:rsid w:val="00307094"/>
    <w:rsid w:val="00307669"/>
    <w:rsid w:val="00307951"/>
    <w:rsid w:val="00307AEA"/>
    <w:rsid w:val="00307DB7"/>
    <w:rsid w:val="00307F99"/>
    <w:rsid w:val="00310040"/>
    <w:rsid w:val="00310208"/>
    <w:rsid w:val="00310371"/>
    <w:rsid w:val="0031042D"/>
    <w:rsid w:val="0031058F"/>
    <w:rsid w:val="003107D2"/>
    <w:rsid w:val="0031089E"/>
    <w:rsid w:val="00310B1D"/>
    <w:rsid w:val="00310CE6"/>
    <w:rsid w:val="00310D69"/>
    <w:rsid w:val="00310E45"/>
    <w:rsid w:val="00311663"/>
    <w:rsid w:val="00311668"/>
    <w:rsid w:val="00311C89"/>
    <w:rsid w:val="00311FB1"/>
    <w:rsid w:val="0031257A"/>
    <w:rsid w:val="003129EE"/>
    <w:rsid w:val="00313938"/>
    <w:rsid w:val="00313AEF"/>
    <w:rsid w:val="00314161"/>
    <w:rsid w:val="0031422F"/>
    <w:rsid w:val="0031472E"/>
    <w:rsid w:val="003147B7"/>
    <w:rsid w:val="00314844"/>
    <w:rsid w:val="003149A9"/>
    <w:rsid w:val="00314CFB"/>
    <w:rsid w:val="00314D87"/>
    <w:rsid w:val="0031528D"/>
    <w:rsid w:val="00315535"/>
    <w:rsid w:val="00315650"/>
    <w:rsid w:val="00315675"/>
    <w:rsid w:val="00315888"/>
    <w:rsid w:val="00315EC0"/>
    <w:rsid w:val="003161E0"/>
    <w:rsid w:val="003168B2"/>
    <w:rsid w:val="00316A09"/>
    <w:rsid w:val="0031702A"/>
    <w:rsid w:val="003170A7"/>
    <w:rsid w:val="003179E3"/>
    <w:rsid w:val="00317B6B"/>
    <w:rsid w:val="00317CF0"/>
    <w:rsid w:val="00317E59"/>
    <w:rsid w:val="00317F8B"/>
    <w:rsid w:val="0032040C"/>
    <w:rsid w:val="00320465"/>
    <w:rsid w:val="00320579"/>
    <w:rsid w:val="00320B02"/>
    <w:rsid w:val="00320B84"/>
    <w:rsid w:val="00321943"/>
    <w:rsid w:val="00321C49"/>
    <w:rsid w:val="00321C91"/>
    <w:rsid w:val="00321D14"/>
    <w:rsid w:val="00322065"/>
    <w:rsid w:val="0032209B"/>
    <w:rsid w:val="00322440"/>
    <w:rsid w:val="00322496"/>
    <w:rsid w:val="00322AE7"/>
    <w:rsid w:val="00322D91"/>
    <w:rsid w:val="00322EDD"/>
    <w:rsid w:val="00322EEA"/>
    <w:rsid w:val="0032320A"/>
    <w:rsid w:val="00323F0D"/>
    <w:rsid w:val="00324003"/>
    <w:rsid w:val="003240EC"/>
    <w:rsid w:val="00324344"/>
    <w:rsid w:val="00324E78"/>
    <w:rsid w:val="003250C3"/>
    <w:rsid w:val="00325246"/>
    <w:rsid w:val="003253A1"/>
    <w:rsid w:val="003257B1"/>
    <w:rsid w:val="00325869"/>
    <w:rsid w:val="00325A8A"/>
    <w:rsid w:val="00325A8C"/>
    <w:rsid w:val="00325B90"/>
    <w:rsid w:val="00325D35"/>
    <w:rsid w:val="00325D4C"/>
    <w:rsid w:val="00326448"/>
    <w:rsid w:val="0032650F"/>
    <w:rsid w:val="0032662E"/>
    <w:rsid w:val="00326854"/>
    <w:rsid w:val="00326AC6"/>
    <w:rsid w:val="00326F42"/>
    <w:rsid w:val="00327220"/>
    <w:rsid w:val="003272AF"/>
    <w:rsid w:val="003275E4"/>
    <w:rsid w:val="00327788"/>
    <w:rsid w:val="0032786D"/>
    <w:rsid w:val="003278A7"/>
    <w:rsid w:val="00327F0D"/>
    <w:rsid w:val="00330069"/>
    <w:rsid w:val="00330144"/>
    <w:rsid w:val="003302D8"/>
    <w:rsid w:val="0033032C"/>
    <w:rsid w:val="003304A1"/>
    <w:rsid w:val="0033052A"/>
    <w:rsid w:val="00330999"/>
    <w:rsid w:val="00330CD8"/>
    <w:rsid w:val="00331316"/>
    <w:rsid w:val="0033133C"/>
    <w:rsid w:val="0033161D"/>
    <w:rsid w:val="00331864"/>
    <w:rsid w:val="0033244F"/>
    <w:rsid w:val="00332C1D"/>
    <w:rsid w:val="00332EF9"/>
    <w:rsid w:val="00332F67"/>
    <w:rsid w:val="00333005"/>
    <w:rsid w:val="00333597"/>
    <w:rsid w:val="00334500"/>
    <w:rsid w:val="0033497F"/>
    <w:rsid w:val="00334E58"/>
    <w:rsid w:val="00335067"/>
    <w:rsid w:val="003356EF"/>
    <w:rsid w:val="00335707"/>
    <w:rsid w:val="0033572F"/>
    <w:rsid w:val="00335C05"/>
    <w:rsid w:val="00335F31"/>
    <w:rsid w:val="0033634D"/>
    <w:rsid w:val="003370E6"/>
    <w:rsid w:val="00337740"/>
    <w:rsid w:val="00337743"/>
    <w:rsid w:val="00337E16"/>
    <w:rsid w:val="003401CA"/>
    <w:rsid w:val="003409FD"/>
    <w:rsid w:val="00340A92"/>
    <w:rsid w:val="00340E66"/>
    <w:rsid w:val="00340F10"/>
    <w:rsid w:val="00341092"/>
    <w:rsid w:val="00341423"/>
    <w:rsid w:val="00341469"/>
    <w:rsid w:val="00341C89"/>
    <w:rsid w:val="00341D56"/>
    <w:rsid w:val="00342191"/>
    <w:rsid w:val="003423FA"/>
    <w:rsid w:val="00342629"/>
    <w:rsid w:val="003426CB"/>
    <w:rsid w:val="003427FE"/>
    <w:rsid w:val="0034291F"/>
    <w:rsid w:val="00342A44"/>
    <w:rsid w:val="003436D7"/>
    <w:rsid w:val="00343FC9"/>
    <w:rsid w:val="003444E5"/>
    <w:rsid w:val="00344520"/>
    <w:rsid w:val="0034481B"/>
    <w:rsid w:val="0034486B"/>
    <w:rsid w:val="0034489F"/>
    <w:rsid w:val="003448C6"/>
    <w:rsid w:val="003449A9"/>
    <w:rsid w:val="00344D92"/>
    <w:rsid w:val="003455A2"/>
    <w:rsid w:val="00345750"/>
    <w:rsid w:val="00345760"/>
    <w:rsid w:val="00345B1C"/>
    <w:rsid w:val="00345BD4"/>
    <w:rsid w:val="00345FF7"/>
    <w:rsid w:val="003463B5"/>
    <w:rsid w:val="0034659F"/>
    <w:rsid w:val="0034675B"/>
    <w:rsid w:val="00347465"/>
    <w:rsid w:val="0034796E"/>
    <w:rsid w:val="00347B56"/>
    <w:rsid w:val="00347E1A"/>
    <w:rsid w:val="00347FA9"/>
    <w:rsid w:val="003506E7"/>
    <w:rsid w:val="0035080A"/>
    <w:rsid w:val="0035084B"/>
    <w:rsid w:val="00350A54"/>
    <w:rsid w:val="00350BE7"/>
    <w:rsid w:val="00350C4D"/>
    <w:rsid w:val="00350C5C"/>
    <w:rsid w:val="00350CBD"/>
    <w:rsid w:val="00350CDA"/>
    <w:rsid w:val="00350E87"/>
    <w:rsid w:val="00350ECA"/>
    <w:rsid w:val="00351286"/>
    <w:rsid w:val="00351609"/>
    <w:rsid w:val="00352323"/>
    <w:rsid w:val="00352B17"/>
    <w:rsid w:val="00352C98"/>
    <w:rsid w:val="00353018"/>
    <w:rsid w:val="003533A6"/>
    <w:rsid w:val="003536BB"/>
    <w:rsid w:val="00353B7C"/>
    <w:rsid w:val="00353BE4"/>
    <w:rsid w:val="00353D60"/>
    <w:rsid w:val="0035402B"/>
    <w:rsid w:val="0035438E"/>
    <w:rsid w:val="003547C0"/>
    <w:rsid w:val="00354832"/>
    <w:rsid w:val="0035500F"/>
    <w:rsid w:val="0035552E"/>
    <w:rsid w:val="00355796"/>
    <w:rsid w:val="003557D3"/>
    <w:rsid w:val="00355828"/>
    <w:rsid w:val="00355872"/>
    <w:rsid w:val="00355B00"/>
    <w:rsid w:val="00355C09"/>
    <w:rsid w:val="003561EE"/>
    <w:rsid w:val="00356388"/>
    <w:rsid w:val="00356418"/>
    <w:rsid w:val="0035689D"/>
    <w:rsid w:val="00356D90"/>
    <w:rsid w:val="00356E38"/>
    <w:rsid w:val="00356F95"/>
    <w:rsid w:val="0035721C"/>
    <w:rsid w:val="003576DA"/>
    <w:rsid w:val="00357CBE"/>
    <w:rsid w:val="00357D66"/>
    <w:rsid w:val="003602F2"/>
    <w:rsid w:val="003603B9"/>
    <w:rsid w:val="0036046F"/>
    <w:rsid w:val="003609A7"/>
    <w:rsid w:val="00360C13"/>
    <w:rsid w:val="003613E4"/>
    <w:rsid w:val="00361427"/>
    <w:rsid w:val="00361487"/>
    <w:rsid w:val="00361661"/>
    <w:rsid w:val="0036199D"/>
    <w:rsid w:val="00361F67"/>
    <w:rsid w:val="00362905"/>
    <w:rsid w:val="003629D8"/>
    <w:rsid w:val="00362D04"/>
    <w:rsid w:val="00363230"/>
    <w:rsid w:val="00363F6B"/>
    <w:rsid w:val="003644B2"/>
    <w:rsid w:val="00364B80"/>
    <w:rsid w:val="00364BFE"/>
    <w:rsid w:val="00364D53"/>
    <w:rsid w:val="00364FD8"/>
    <w:rsid w:val="0036548C"/>
    <w:rsid w:val="003654A7"/>
    <w:rsid w:val="003654F9"/>
    <w:rsid w:val="00365669"/>
    <w:rsid w:val="00365A74"/>
    <w:rsid w:val="0036610E"/>
    <w:rsid w:val="003661DC"/>
    <w:rsid w:val="00366735"/>
    <w:rsid w:val="0036674E"/>
    <w:rsid w:val="0036675B"/>
    <w:rsid w:val="00366917"/>
    <w:rsid w:val="00366EBB"/>
    <w:rsid w:val="00366F43"/>
    <w:rsid w:val="0036772F"/>
    <w:rsid w:val="00367BD2"/>
    <w:rsid w:val="003705BB"/>
    <w:rsid w:val="00370987"/>
    <w:rsid w:val="003709BD"/>
    <w:rsid w:val="00370A1C"/>
    <w:rsid w:val="00370AD3"/>
    <w:rsid w:val="00370BC7"/>
    <w:rsid w:val="00371059"/>
    <w:rsid w:val="00371487"/>
    <w:rsid w:val="003715D6"/>
    <w:rsid w:val="003717C6"/>
    <w:rsid w:val="00371822"/>
    <w:rsid w:val="003719DE"/>
    <w:rsid w:val="00371A15"/>
    <w:rsid w:val="00371A33"/>
    <w:rsid w:val="00371C0E"/>
    <w:rsid w:val="00371EC9"/>
    <w:rsid w:val="00371F8F"/>
    <w:rsid w:val="0037285D"/>
    <w:rsid w:val="00372E83"/>
    <w:rsid w:val="0037314C"/>
    <w:rsid w:val="003731C2"/>
    <w:rsid w:val="00373747"/>
    <w:rsid w:val="00373860"/>
    <w:rsid w:val="00373DBC"/>
    <w:rsid w:val="00374226"/>
    <w:rsid w:val="00374B8C"/>
    <w:rsid w:val="00375080"/>
    <w:rsid w:val="0037523C"/>
    <w:rsid w:val="00375561"/>
    <w:rsid w:val="00375772"/>
    <w:rsid w:val="0037593A"/>
    <w:rsid w:val="00375FEC"/>
    <w:rsid w:val="00376575"/>
    <w:rsid w:val="003766A1"/>
    <w:rsid w:val="0037674F"/>
    <w:rsid w:val="0037696B"/>
    <w:rsid w:val="00376B8B"/>
    <w:rsid w:val="00376C51"/>
    <w:rsid w:val="00376CE2"/>
    <w:rsid w:val="00376D6D"/>
    <w:rsid w:val="00377047"/>
    <w:rsid w:val="00377407"/>
    <w:rsid w:val="003775AA"/>
    <w:rsid w:val="00377FDA"/>
    <w:rsid w:val="00380026"/>
    <w:rsid w:val="0038073F"/>
    <w:rsid w:val="0038081D"/>
    <w:rsid w:val="003808DB"/>
    <w:rsid w:val="00380993"/>
    <w:rsid w:val="0038122A"/>
    <w:rsid w:val="0038123C"/>
    <w:rsid w:val="00381332"/>
    <w:rsid w:val="00381780"/>
    <w:rsid w:val="00381B26"/>
    <w:rsid w:val="00381B41"/>
    <w:rsid w:val="00381FDA"/>
    <w:rsid w:val="003820FF"/>
    <w:rsid w:val="003821C3"/>
    <w:rsid w:val="003824B9"/>
    <w:rsid w:val="003824E4"/>
    <w:rsid w:val="003824EB"/>
    <w:rsid w:val="003825FA"/>
    <w:rsid w:val="00382610"/>
    <w:rsid w:val="003827AA"/>
    <w:rsid w:val="00382B1B"/>
    <w:rsid w:val="00383044"/>
    <w:rsid w:val="00383518"/>
    <w:rsid w:val="0038351E"/>
    <w:rsid w:val="00383536"/>
    <w:rsid w:val="0038370D"/>
    <w:rsid w:val="00383AC8"/>
    <w:rsid w:val="00383CFE"/>
    <w:rsid w:val="00383E8F"/>
    <w:rsid w:val="0038430C"/>
    <w:rsid w:val="0038475D"/>
    <w:rsid w:val="003849D7"/>
    <w:rsid w:val="00384BEF"/>
    <w:rsid w:val="00385056"/>
    <w:rsid w:val="003853FF"/>
    <w:rsid w:val="00385609"/>
    <w:rsid w:val="003856A4"/>
    <w:rsid w:val="003857DF"/>
    <w:rsid w:val="00385B5E"/>
    <w:rsid w:val="00385DAB"/>
    <w:rsid w:val="00385DE6"/>
    <w:rsid w:val="00385E54"/>
    <w:rsid w:val="003861A3"/>
    <w:rsid w:val="00386246"/>
    <w:rsid w:val="003864D1"/>
    <w:rsid w:val="0038696B"/>
    <w:rsid w:val="003871D1"/>
    <w:rsid w:val="00387553"/>
    <w:rsid w:val="00387739"/>
    <w:rsid w:val="003878B7"/>
    <w:rsid w:val="00387C17"/>
    <w:rsid w:val="00387CA6"/>
    <w:rsid w:val="00387CBD"/>
    <w:rsid w:val="003900C7"/>
    <w:rsid w:val="00390154"/>
    <w:rsid w:val="00390393"/>
    <w:rsid w:val="0039039F"/>
    <w:rsid w:val="00390480"/>
    <w:rsid w:val="00390ED6"/>
    <w:rsid w:val="003918DC"/>
    <w:rsid w:val="00391955"/>
    <w:rsid w:val="00391B5C"/>
    <w:rsid w:val="00392509"/>
    <w:rsid w:val="003925E5"/>
    <w:rsid w:val="00392CD3"/>
    <w:rsid w:val="00392EB9"/>
    <w:rsid w:val="003930A1"/>
    <w:rsid w:val="003931DD"/>
    <w:rsid w:val="003933B2"/>
    <w:rsid w:val="003933F3"/>
    <w:rsid w:val="00393486"/>
    <w:rsid w:val="00393865"/>
    <w:rsid w:val="00393C76"/>
    <w:rsid w:val="00393FCC"/>
    <w:rsid w:val="003942EA"/>
    <w:rsid w:val="003943E5"/>
    <w:rsid w:val="00394519"/>
    <w:rsid w:val="00394793"/>
    <w:rsid w:val="003947BD"/>
    <w:rsid w:val="00394A7E"/>
    <w:rsid w:val="00394BEA"/>
    <w:rsid w:val="00394D47"/>
    <w:rsid w:val="003955E6"/>
    <w:rsid w:val="00395950"/>
    <w:rsid w:val="003961E2"/>
    <w:rsid w:val="003967A0"/>
    <w:rsid w:val="00396810"/>
    <w:rsid w:val="00396FE3"/>
    <w:rsid w:val="00397014"/>
    <w:rsid w:val="0039759B"/>
    <w:rsid w:val="0039763E"/>
    <w:rsid w:val="003978EA"/>
    <w:rsid w:val="0039797F"/>
    <w:rsid w:val="00397D8E"/>
    <w:rsid w:val="003A008A"/>
    <w:rsid w:val="003A05E8"/>
    <w:rsid w:val="003A08E5"/>
    <w:rsid w:val="003A105C"/>
    <w:rsid w:val="003A14F3"/>
    <w:rsid w:val="003A19D7"/>
    <w:rsid w:val="003A1E70"/>
    <w:rsid w:val="003A21CC"/>
    <w:rsid w:val="003A2222"/>
    <w:rsid w:val="003A2269"/>
    <w:rsid w:val="003A233D"/>
    <w:rsid w:val="003A23DC"/>
    <w:rsid w:val="003A289A"/>
    <w:rsid w:val="003A2A37"/>
    <w:rsid w:val="003A2AE0"/>
    <w:rsid w:val="003A3262"/>
    <w:rsid w:val="003A39F5"/>
    <w:rsid w:val="003A434B"/>
    <w:rsid w:val="003A4371"/>
    <w:rsid w:val="003A4572"/>
    <w:rsid w:val="003A46A8"/>
    <w:rsid w:val="003A49E2"/>
    <w:rsid w:val="003A4CC6"/>
    <w:rsid w:val="003A4F18"/>
    <w:rsid w:val="003A5479"/>
    <w:rsid w:val="003A57F9"/>
    <w:rsid w:val="003A5815"/>
    <w:rsid w:val="003A5C1B"/>
    <w:rsid w:val="003A5F8F"/>
    <w:rsid w:val="003A60B9"/>
    <w:rsid w:val="003A6665"/>
    <w:rsid w:val="003A6CF4"/>
    <w:rsid w:val="003A6E7C"/>
    <w:rsid w:val="003A75A7"/>
    <w:rsid w:val="003A7971"/>
    <w:rsid w:val="003A7C7F"/>
    <w:rsid w:val="003A7F48"/>
    <w:rsid w:val="003A7FDB"/>
    <w:rsid w:val="003B0162"/>
    <w:rsid w:val="003B023B"/>
    <w:rsid w:val="003B0304"/>
    <w:rsid w:val="003B043F"/>
    <w:rsid w:val="003B09C9"/>
    <w:rsid w:val="003B0EE5"/>
    <w:rsid w:val="003B13E8"/>
    <w:rsid w:val="003B155C"/>
    <w:rsid w:val="003B16DB"/>
    <w:rsid w:val="003B1E19"/>
    <w:rsid w:val="003B20B4"/>
    <w:rsid w:val="003B2B5F"/>
    <w:rsid w:val="003B2E10"/>
    <w:rsid w:val="003B33CE"/>
    <w:rsid w:val="003B343D"/>
    <w:rsid w:val="003B391B"/>
    <w:rsid w:val="003B3A2C"/>
    <w:rsid w:val="003B416D"/>
    <w:rsid w:val="003B43C3"/>
    <w:rsid w:val="003B4421"/>
    <w:rsid w:val="003B4454"/>
    <w:rsid w:val="003B467B"/>
    <w:rsid w:val="003B4848"/>
    <w:rsid w:val="003B4936"/>
    <w:rsid w:val="003B4A94"/>
    <w:rsid w:val="003B4F8A"/>
    <w:rsid w:val="003B551C"/>
    <w:rsid w:val="003B56D7"/>
    <w:rsid w:val="003B5882"/>
    <w:rsid w:val="003B5A7E"/>
    <w:rsid w:val="003B5D24"/>
    <w:rsid w:val="003B62EA"/>
    <w:rsid w:val="003B6508"/>
    <w:rsid w:val="003B6CDF"/>
    <w:rsid w:val="003B79D6"/>
    <w:rsid w:val="003B7CC1"/>
    <w:rsid w:val="003C00C3"/>
    <w:rsid w:val="003C0117"/>
    <w:rsid w:val="003C0338"/>
    <w:rsid w:val="003C04DA"/>
    <w:rsid w:val="003C0A82"/>
    <w:rsid w:val="003C0A87"/>
    <w:rsid w:val="003C0DAF"/>
    <w:rsid w:val="003C1074"/>
    <w:rsid w:val="003C10B2"/>
    <w:rsid w:val="003C11E9"/>
    <w:rsid w:val="003C123E"/>
    <w:rsid w:val="003C1267"/>
    <w:rsid w:val="003C179A"/>
    <w:rsid w:val="003C1911"/>
    <w:rsid w:val="003C1B4F"/>
    <w:rsid w:val="003C1C96"/>
    <w:rsid w:val="003C1CD8"/>
    <w:rsid w:val="003C2288"/>
    <w:rsid w:val="003C2B48"/>
    <w:rsid w:val="003C2C98"/>
    <w:rsid w:val="003C30B0"/>
    <w:rsid w:val="003C31E0"/>
    <w:rsid w:val="003C331C"/>
    <w:rsid w:val="003C3336"/>
    <w:rsid w:val="003C380E"/>
    <w:rsid w:val="003C39E6"/>
    <w:rsid w:val="003C3A11"/>
    <w:rsid w:val="003C3BAE"/>
    <w:rsid w:val="003C3E2C"/>
    <w:rsid w:val="003C40A3"/>
    <w:rsid w:val="003C43EB"/>
    <w:rsid w:val="003C46AE"/>
    <w:rsid w:val="003C49DA"/>
    <w:rsid w:val="003C4AFE"/>
    <w:rsid w:val="003C5187"/>
    <w:rsid w:val="003C526E"/>
    <w:rsid w:val="003C57E5"/>
    <w:rsid w:val="003C64B0"/>
    <w:rsid w:val="003C6957"/>
    <w:rsid w:val="003C6CF0"/>
    <w:rsid w:val="003C6DEB"/>
    <w:rsid w:val="003C6E49"/>
    <w:rsid w:val="003C6EFC"/>
    <w:rsid w:val="003C6FE0"/>
    <w:rsid w:val="003C7159"/>
    <w:rsid w:val="003C73CA"/>
    <w:rsid w:val="003C748D"/>
    <w:rsid w:val="003C7585"/>
    <w:rsid w:val="003C7734"/>
    <w:rsid w:val="003C7A5C"/>
    <w:rsid w:val="003C7A6B"/>
    <w:rsid w:val="003D0153"/>
    <w:rsid w:val="003D0526"/>
    <w:rsid w:val="003D095D"/>
    <w:rsid w:val="003D0AAF"/>
    <w:rsid w:val="003D16F3"/>
    <w:rsid w:val="003D17E0"/>
    <w:rsid w:val="003D17F1"/>
    <w:rsid w:val="003D198F"/>
    <w:rsid w:val="003D1993"/>
    <w:rsid w:val="003D201E"/>
    <w:rsid w:val="003D2665"/>
    <w:rsid w:val="003D314A"/>
    <w:rsid w:val="003D331D"/>
    <w:rsid w:val="003D3574"/>
    <w:rsid w:val="003D3857"/>
    <w:rsid w:val="003D3A0C"/>
    <w:rsid w:val="003D4149"/>
    <w:rsid w:val="003D44C8"/>
    <w:rsid w:val="003D47FD"/>
    <w:rsid w:val="003D4A4C"/>
    <w:rsid w:val="003D4AA0"/>
    <w:rsid w:val="003D4B8C"/>
    <w:rsid w:val="003D504F"/>
    <w:rsid w:val="003D5B32"/>
    <w:rsid w:val="003D660C"/>
    <w:rsid w:val="003D709E"/>
    <w:rsid w:val="003D72AA"/>
    <w:rsid w:val="003D73BD"/>
    <w:rsid w:val="003D7AF7"/>
    <w:rsid w:val="003D7B70"/>
    <w:rsid w:val="003D7CCE"/>
    <w:rsid w:val="003E040C"/>
    <w:rsid w:val="003E0481"/>
    <w:rsid w:val="003E0864"/>
    <w:rsid w:val="003E099A"/>
    <w:rsid w:val="003E09A0"/>
    <w:rsid w:val="003E0BAC"/>
    <w:rsid w:val="003E0D8C"/>
    <w:rsid w:val="003E0DCE"/>
    <w:rsid w:val="003E154A"/>
    <w:rsid w:val="003E15A3"/>
    <w:rsid w:val="003E19C7"/>
    <w:rsid w:val="003E1B68"/>
    <w:rsid w:val="003E1DE4"/>
    <w:rsid w:val="003E21AD"/>
    <w:rsid w:val="003E21C8"/>
    <w:rsid w:val="003E2417"/>
    <w:rsid w:val="003E2594"/>
    <w:rsid w:val="003E2601"/>
    <w:rsid w:val="003E2E52"/>
    <w:rsid w:val="003E30EF"/>
    <w:rsid w:val="003E3D77"/>
    <w:rsid w:val="003E3DCA"/>
    <w:rsid w:val="003E4100"/>
    <w:rsid w:val="003E4408"/>
    <w:rsid w:val="003E48CB"/>
    <w:rsid w:val="003E4B60"/>
    <w:rsid w:val="003E5242"/>
    <w:rsid w:val="003E5824"/>
    <w:rsid w:val="003E5930"/>
    <w:rsid w:val="003E5FC5"/>
    <w:rsid w:val="003E63A2"/>
    <w:rsid w:val="003E65D7"/>
    <w:rsid w:val="003E6BFB"/>
    <w:rsid w:val="003E7465"/>
    <w:rsid w:val="003E7483"/>
    <w:rsid w:val="003E7738"/>
    <w:rsid w:val="003E77DF"/>
    <w:rsid w:val="003F0515"/>
    <w:rsid w:val="003F057F"/>
    <w:rsid w:val="003F0EDC"/>
    <w:rsid w:val="003F106B"/>
    <w:rsid w:val="003F12AB"/>
    <w:rsid w:val="003F14AB"/>
    <w:rsid w:val="003F163F"/>
    <w:rsid w:val="003F185F"/>
    <w:rsid w:val="003F1ACE"/>
    <w:rsid w:val="003F1CE1"/>
    <w:rsid w:val="003F1E26"/>
    <w:rsid w:val="003F25D5"/>
    <w:rsid w:val="003F2756"/>
    <w:rsid w:val="003F27C0"/>
    <w:rsid w:val="003F2923"/>
    <w:rsid w:val="003F2D7E"/>
    <w:rsid w:val="003F2E6F"/>
    <w:rsid w:val="003F33C7"/>
    <w:rsid w:val="003F3B0D"/>
    <w:rsid w:val="003F413A"/>
    <w:rsid w:val="003F47B8"/>
    <w:rsid w:val="003F4A40"/>
    <w:rsid w:val="003F4B33"/>
    <w:rsid w:val="003F5154"/>
    <w:rsid w:val="003F5249"/>
    <w:rsid w:val="003F54FB"/>
    <w:rsid w:val="003F5542"/>
    <w:rsid w:val="003F56E5"/>
    <w:rsid w:val="003F58D6"/>
    <w:rsid w:val="003F5BB5"/>
    <w:rsid w:val="003F5D3A"/>
    <w:rsid w:val="003F5E59"/>
    <w:rsid w:val="003F6371"/>
    <w:rsid w:val="003F6408"/>
    <w:rsid w:val="003F6572"/>
    <w:rsid w:val="003F6BD4"/>
    <w:rsid w:val="003F6C4D"/>
    <w:rsid w:val="003F6D1F"/>
    <w:rsid w:val="003F7416"/>
    <w:rsid w:val="003F78D3"/>
    <w:rsid w:val="003F7D98"/>
    <w:rsid w:val="004000C9"/>
    <w:rsid w:val="0040048C"/>
    <w:rsid w:val="00400533"/>
    <w:rsid w:val="00400C90"/>
    <w:rsid w:val="00400F7F"/>
    <w:rsid w:val="00401930"/>
    <w:rsid w:val="00401ABD"/>
    <w:rsid w:val="00401B73"/>
    <w:rsid w:val="004023F7"/>
    <w:rsid w:val="00402C93"/>
    <w:rsid w:val="00402CED"/>
    <w:rsid w:val="0040363C"/>
    <w:rsid w:val="004036AF"/>
    <w:rsid w:val="0040371E"/>
    <w:rsid w:val="00403A0F"/>
    <w:rsid w:val="00403BE7"/>
    <w:rsid w:val="00403D19"/>
    <w:rsid w:val="00403F52"/>
    <w:rsid w:val="0040424B"/>
    <w:rsid w:val="00404281"/>
    <w:rsid w:val="0040434E"/>
    <w:rsid w:val="004045DC"/>
    <w:rsid w:val="0040481F"/>
    <w:rsid w:val="004048E5"/>
    <w:rsid w:val="00404D1E"/>
    <w:rsid w:val="00405316"/>
    <w:rsid w:val="004053AD"/>
    <w:rsid w:val="004057B0"/>
    <w:rsid w:val="00405876"/>
    <w:rsid w:val="00406224"/>
    <w:rsid w:val="004065C0"/>
    <w:rsid w:val="00406623"/>
    <w:rsid w:val="00407055"/>
    <w:rsid w:val="004076F9"/>
    <w:rsid w:val="00407AB6"/>
    <w:rsid w:val="00410810"/>
    <w:rsid w:val="004108C3"/>
    <w:rsid w:val="004109CD"/>
    <w:rsid w:val="00410ED3"/>
    <w:rsid w:val="00411268"/>
    <w:rsid w:val="0041153E"/>
    <w:rsid w:val="004117A3"/>
    <w:rsid w:val="00411E35"/>
    <w:rsid w:val="00412149"/>
    <w:rsid w:val="00412488"/>
    <w:rsid w:val="004127C7"/>
    <w:rsid w:val="00412B7F"/>
    <w:rsid w:val="00412C6F"/>
    <w:rsid w:val="00412CEF"/>
    <w:rsid w:val="00413AE1"/>
    <w:rsid w:val="00413EBD"/>
    <w:rsid w:val="004141A8"/>
    <w:rsid w:val="004142D6"/>
    <w:rsid w:val="004145D9"/>
    <w:rsid w:val="00414B08"/>
    <w:rsid w:val="00414D86"/>
    <w:rsid w:val="00414E59"/>
    <w:rsid w:val="00415174"/>
    <w:rsid w:val="004153B4"/>
    <w:rsid w:val="00415A4B"/>
    <w:rsid w:val="00415F33"/>
    <w:rsid w:val="00415F59"/>
    <w:rsid w:val="00416010"/>
    <w:rsid w:val="00416404"/>
    <w:rsid w:val="004165B8"/>
    <w:rsid w:val="004169D8"/>
    <w:rsid w:val="00416AE2"/>
    <w:rsid w:val="00417048"/>
    <w:rsid w:val="00417956"/>
    <w:rsid w:val="00420098"/>
    <w:rsid w:val="004201AF"/>
    <w:rsid w:val="004202C4"/>
    <w:rsid w:val="00420632"/>
    <w:rsid w:val="00420B07"/>
    <w:rsid w:val="00420C22"/>
    <w:rsid w:val="00420DF0"/>
    <w:rsid w:val="004213F9"/>
    <w:rsid w:val="004214FF"/>
    <w:rsid w:val="0042150E"/>
    <w:rsid w:val="004217F1"/>
    <w:rsid w:val="0042188B"/>
    <w:rsid w:val="00421A79"/>
    <w:rsid w:val="00421E70"/>
    <w:rsid w:val="004222E1"/>
    <w:rsid w:val="004224E7"/>
    <w:rsid w:val="004229FE"/>
    <w:rsid w:val="00422BF5"/>
    <w:rsid w:val="0042315D"/>
    <w:rsid w:val="0042327F"/>
    <w:rsid w:val="004235EB"/>
    <w:rsid w:val="00423A80"/>
    <w:rsid w:val="00423B76"/>
    <w:rsid w:val="00423F07"/>
    <w:rsid w:val="004240B4"/>
    <w:rsid w:val="004242BF"/>
    <w:rsid w:val="00424303"/>
    <w:rsid w:val="004243AB"/>
    <w:rsid w:val="00424835"/>
    <w:rsid w:val="00425431"/>
    <w:rsid w:val="004254F2"/>
    <w:rsid w:val="004257A8"/>
    <w:rsid w:val="00425BB7"/>
    <w:rsid w:val="00425D34"/>
    <w:rsid w:val="00425F16"/>
    <w:rsid w:val="00425FF9"/>
    <w:rsid w:val="00426328"/>
    <w:rsid w:val="004266DC"/>
    <w:rsid w:val="0042672D"/>
    <w:rsid w:val="0042677E"/>
    <w:rsid w:val="00426A0F"/>
    <w:rsid w:val="0042706F"/>
    <w:rsid w:val="004276B7"/>
    <w:rsid w:val="004279A3"/>
    <w:rsid w:val="004279C7"/>
    <w:rsid w:val="00427B3B"/>
    <w:rsid w:val="00427C8C"/>
    <w:rsid w:val="00427D4C"/>
    <w:rsid w:val="00427EBF"/>
    <w:rsid w:val="0043004B"/>
    <w:rsid w:val="0043072B"/>
    <w:rsid w:val="0043072D"/>
    <w:rsid w:val="00430832"/>
    <w:rsid w:val="00431085"/>
    <w:rsid w:val="00431367"/>
    <w:rsid w:val="004313B0"/>
    <w:rsid w:val="004314AB"/>
    <w:rsid w:val="0043152E"/>
    <w:rsid w:val="00431AA2"/>
    <w:rsid w:val="00432278"/>
    <w:rsid w:val="00432CD9"/>
    <w:rsid w:val="00432FAF"/>
    <w:rsid w:val="00433576"/>
    <w:rsid w:val="00434EDF"/>
    <w:rsid w:val="00435149"/>
    <w:rsid w:val="00435269"/>
    <w:rsid w:val="00435769"/>
    <w:rsid w:val="00435805"/>
    <w:rsid w:val="00435EC1"/>
    <w:rsid w:val="004362AB"/>
    <w:rsid w:val="004364D6"/>
    <w:rsid w:val="004367E0"/>
    <w:rsid w:val="00437337"/>
    <w:rsid w:val="0043763C"/>
    <w:rsid w:val="00437F4F"/>
    <w:rsid w:val="00440126"/>
    <w:rsid w:val="004403CE"/>
    <w:rsid w:val="0044047F"/>
    <w:rsid w:val="004404CD"/>
    <w:rsid w:val="0044060D"/>
    <w:rsid w:val="00440C8D"/>
    <w:rsid w:val="00440FDD"/>
    <w:rsid w:val="00441101"/>
    <w:rsid w:val="00441261"/>
    <w:rsid w:val="00441564"/>
    <w:rsid w:val="004415E8"/>
    <w:rsid w:val="004415FB"/>
    <w:rsid w:val="00441CE3"/>
    <w:rsid w:val="00441D69"/>
    <w:rsid w:val="004421F5"/>
    <w:rsid w:val="004425E2"/>
    <w:rsid w:val="00442838"/>
    <w:rsid w:val="0044284D"/>
    <w:rsid w:val="00442C13"/>
    <w:rsid w:val="00442E88"/>
    <w:rsid w:val="00443050"/>
    <w:rsid w:val="0044336F"/>
    <w:rsid w:val="004438B7"/>
    <w:rsid w:val="004439F1"/>
    <w:rsid w:val="0044417A"/>
    <w:rsid w:val="0044434A"/>
    <w:rsid w:val="0044437F"/>
    <w:rsid w:val="00444447"/>
    <w:rsid w:val="004446ED"/>
    <w:rsid w:val="004452BC"/>
    <w:rsid w:val="004453D0"/>
    <w:rsid w:val="004459D3"/>
    <w:rsid w:val="00445A25"/>
    <w:rsid w:val="00445AC4"/>
    <w:rsid w:val="00445C7A"/>
    <w:rsid w:val="00445E76"/>
    <w:rsid w:val="00445FAB"/>
    <w:rsid w:val="0044620A"/>
    <w:rsid w:val="0044655B"/>
    <w:rsid w:val="00446606"/>
    <w:rsid w:val="00446B7C"/>
    <w:rsid w:val="00446BF7"/>
    <w:rsid w:val="004471BC"/>
    <w:rsid w:val="00447217"/>
    <w:rsid w:val="00447508"/>
    <w:rsid w:val="004477E9"/>
    <w:rsid w:val="00447B50"/>
    <w:rsid w:val="00447EB2"/>
    <w:rsid w:val="004501F3"/>
    <w:rsid w:val="00450515"/>
    <w:rsid w:val="0045067C"/>
    <w:rsid w:val="004508DA"/>
    <w:rsid w:val="0045090E"/>
    <w:rsid w:val="00450AD8"/>
    <w:rsid w:val="00450F0D"/>
    <w:rsid w:val="00451220"/>
    <w:rsid w:val="00451450"/>
    <w:rsid w:val="00451471"/>
    <w:rsid w:val="004518F6"/>
    <w:rsid w:val="00451B50"/>
    <w:rsid w:val="0045211C"/>
    <w:rsid w:val="0045237D"/>
    <w:rsid w:val="00452756"/>
    <w:rsid w:val="00452C60"/>
    <w:rsid w:val="00452DBE"/>
    <w:rsid w:val="00452DFE"/>
    <w:rsid w:val="004530CC"/>
    <w:rsid w:val="004531B1"/>
    <w:rsid w:val="00453294"/>
    <w:rsid w:val="0045343E"/>
    <w:rsid w:val="00453626"/>
    <w:rsid w:val="004536C3"/>
    <w:rsid w:val="00453704"/>
    <w:rsid w:val="00453FC2"/>
    <w:rsid w:val="0045404D"/>
    <w:rsid w:val="0045423A"/>
    <w:rsid w:val="004544ED"/>
    <w:rsid w:val="00454A80"/>
    <w:rsid w:val="00454D9A"/>
    <w:rsid w:val="00455C0A"/>
    <w:rsid w:val="00456230"/>
    <w:rsid w:val="0045665B"/>
    <w:rsid w:val="00456C61"/>
    <w:rsid w:val="00457013"/>
    <w:rsid w:val="004571D3"/>
    <w:rsid w:val="004573D3"/>
    <w:rsid w:val="004578EA"/>
    <w:rsid w:val="00457AAC"/>
    <w:rsid w:val="00457E2F"/>
    <w:rsid w:val="00457F93"/>
    <w:rsid w:val="00460326"/>
    <w:rsid w:val="00460376"/>
    <w:rsid w:val="00460547"/>
    <w:rsid w:val="00460682"/>
    <w:rsid w:val="00460A4F"/>
    <w:rsid w:val="00460B6C"/>
    <w:rsid w:val="00460E6C"/>
    <w:rsid w:val="00460F1B"/>
    <w:rsid w:val="0046113E"/>
    <w:rsid w:val="004617A9"/>
    <w:rsid w:val="00461B70"/>
    <w:rsid w:val="00461D3E"/>
    <w:rsid w:val="00461E87"/>
    <w:rsid w:val="00462285"/>
    <w:rsid w:val="0046258E"/>
    <w:rsid w:val="0046291A"/>
    <w:rsid w:val="00462932"/>
    <w:rsid w:val="00462CEB"/>
    <w:rsid w:val="00462DCA"/>
    <w:rsid w:val="00462EA8"/>
    <w:rsid w:val="004634A7"/>
    <w:rsid w:val="004635FB"/>
    <w:rsid w:val="0046384E"/>
    <w:rsid w:val="004638C7"/>
    <w:rsid w:val="00463A96"/>
    <w:rsid w:val="00463F9A"/>
    <w:rsid w:val="0046444C"/>
    <w:rsid w:val="00464BAF"/>
    <w:rsid w:val="00464C2B"/>
    <w:rsid w:val="00464CF4"/>
    <w:rsid w:val="004650F5"/>
    <w:rsid w:val="00465562"/>
    <w:rsid w:val="00465C8E"/>
    <w:rsid w:val="00465DFD"/>
    <w:rsid w:val="0046630F"/>
    <w:rsid w:val="004663C3"/>
    <w:rsid w:val="004666C7"/>
    <w:rsid w:val="00466E73"/>
    <w:rsid w:val="00466F69"/>
    <w:rsid w:val="0046706B"/>
    <w:rsid w:val="00467815"/>
    <w:rsid w:val="00467916"/>
    <w:rsid w:val="00467D9B"/>
    <w:rsid w:val="00467DD1"/>
    <w:rsid w:val="004703BD"/>
    <w:rsid w:val="004703CF"/>
    <w:rsid w:val="004709A0"/>
    <w:rsid w:val="00470D19"/>
    <w:rsid w:val="00471284"/>
    <w:rsid w:val="004712D4"/>
    <w:rsid w:val="00471E08"/>
    <w:rsid w:val="00471F22"/>
    <w:rsid w:val="004729D6"/>
    <w:rsid w:val="00472BF3"/>
    <w:rsid w:val="00472FB0"/>
    <w:rsid w:val="00473696"/>
    <w:rsid w:val="00473721"/>
    <w:rsid w:val="00473A4B"/>
    <w:rsid w:val="004741FD"/>
    <w:rsid w:val="004747C0"/>
    <w:rsid w:val="004748DC"/>
    <w:rsid w:val="0047491E"/>
    <w:rsid w:val="00474986"/>
    <w:rsid w:val="00474A6A"/>
    <w:rsid w:val="00474EF0"/>
    <w:rsid w:val="00475233"/>
    <w:rsid w:val="00475541"/>
    <w:rsid w:val="00475CA4"/>
    <w:rsid w:val="00475D81"/>
    <w:rsid w:val="0047608F"/>
    <w:rsid w:val="0047658E"/>
    <w:rsid w:val="00477413"/>
    <w:rsid w:val="00477496"/>
    <w:rsid w:val="00477716"/>
    <w:rsid w:val="00477863"/>
    <w:rsid w:val="00477AAC"/>
    <w:rsid w:val="00477BFC"/>
    <w:rsid w:val="00477D51"/>
    <w:rsid w:val="00477D8A"/>
    <w:rsid w:val="00477DE9"/>
    <w:rsid w:val="00477E81"/>
    <w:rsid w:val="00477E98"/>
    <w:rsid w:val="00477F47"/>
    <w:rsid w:val="004802DA"/>
    <w:rsid w:val="00480439"/>
    <w:rsid w:val="00480618"/>
    <w:rsid w:val="00480748"/>
    <w:rsid w:val="0048086E"/>
    <w:rsid w:val="00480E9A"/>
    <w:rsid w:val="00480F71"/>
    <w:rsid w:val="0048213A"/>
    <w:rsid w:val="0048241C"/>
    <w:rsid w:val="00482764"/>
    <w:rsid w:val="0048278B"/>
    <w:rsid w:val="0048285F"/>
    <w:rsid w:val="00482D16"/>
    <w:rsid w:val="00482E4C"/>
    <w:rsid w:val="00482E4F"/>
    <w:rsid w:val="00483029"/>
    <w:rsid w:val="004831CC"/>
    <w:rsid w:val="00483553"/>
    <w:rsid w:val="004836D8"/>
    <w:rsid w:val="004837C6"/>
    <w:rsid w:val="00483998"/>
    <w:rsid w:val="00483FC1"/>
    <w:rsid w:val="0048405B"/>
    <w:rsid w:val="00484250"/>
    <w:rsid w:val="00484652"/>
    <w:rsid w:val="004848A8"/>
    <w:rsid w:val="00484C78"/>
    <w:rsid w:val="00484CB7"/>
    <w:rsid w:val="00484E4C"/>
    <w:rsid w:val="00485154"/>
    <w:rsid w:val="004851F3"/>
    <w:rsid w:val="004854A3"/>
    <w:rsid w:val="00485673"/>
    <w:rsid w:val="00485B99"/>
    <w:rsid w:val="00485FB8"/>
    <w:rsid w:val="004862BE"/>
    <w:rsid w:val="00486ABE"/>
    <w:rsid w:val="00486EF1"/>
    <w:rsid w:val="00486F3A"/>
    <w:rsid w:val="00487033"/>
    <w:rsid w:val="004873C2"/>
    <w:rsid w:val="004874C4"/>
    <w:rsid w:val="004878ED"/>
    <w:rsid w:val="00487B7C"/>
    <w:rsid w:val="0049004B"/>
    <w:rsid w:val="004908E5"/>
    <w:rsid w:val="00490C52"/>
    <w:rsid w:val="00490EB3"/>
    <w:rsid w:val="00491039"/>
    <w:rsid w:val="00491438"/>
    <w:rsid w:val="00491AE6"/>
    <w:rsid w:val="00491B1C"/>
    <w:rsid w:val="004922BC"/>
    <w:rsid w:val="004923BD"/>
    <w:rsid w:val="004927FF"/>
    <w:rsid w:val="00492E3F"/>
    <w:rsid w:val="004930B3"/>
    <w:rsid w:val="00493F5C"/>
    <w:rsid w:val="00494129"/>
    <w:rsid w:val="0049412A"/>
    <w:rsid w:val="00494269"/>
    <w:rsid w:val="004945E3"/>
    <w:rsid w:val="0049469C"/>
    <w:rsid w:val="00494A4D"/>
    <w:rsid w:val="00494D66"/>
    <w:rsid w:val="00494EB3"/>
    <w:rsid w:val="004952F2"/>
    <w:rsid w:val="0049560D"/>
    <w:rsid w:val="00495DB3"/>
    <w:rsid w:val="00495F43"/>
    <w:rsid w:val="00497F5E"/>
    <w:rsid w:val="004A00B0"/>
    <w:rsid w:val="004A10F9"/>
    <w:rsid w:val="004A16BB"/>
    <w:rsid w:val="004A171B"/>
    <w:rsid w:val="004A1A36"/>
    <w:rsid w:val="004A1C9C"/>
    <w:rsid w:val="004A207E"/>
    <w:rsid w:val="004A2148"/>
    <w:rsid w:val="004A2385"/>
    <w:rsid w:val="004A28A0"/>
    <w:rsid w:val="004A2C49"/>
    <w:rsid w:val="004A2D91"/>
    <w:rsid w:val="004A3A8F"/>
    <w:rsid w:val="004A3B95"/>
    <w:rsid w:val="004A3C91"/>
    <w:rsid w:val="004A3DEE"/>
    <w:rsid w:val="004A4457"/>
    <w:rsid w:val="004A44E6"/>
    <w:rsid w:val="004A565E"/>
    <w:rsid w:val="004A58BA"/>
    <w:rsid w:val="004A5B17"/>
    <w:rsid w:val="004A67A5"/>
    <w:rsid w:val="004A69D0"/>
    <w:rsid w:val="004A6D85"/>
    <w:rsid w:val="004A6E60"/>
    <w:rsid w:val="004A75D0"/>
    <w:rsid w:val="004A786D"/>
    <w:rsid w:val="004A7912"/>
    <w:rsid w:val="004A7A20"/>
    <w:rsid w:val="004A7BA8"/>
    <w:rsid w:val="004A7C53"/>
    <w:rsid w:val="004B0194"/>
    <w:rsid w:val="004B0271"/>
    <w:rsid w:val="004B089F"/>
    <w:rsid w:val="004B0B94"/>
    <w:rsid w:val="004B0C8F"/>
    <w:rsid w:val="004B0FB8"/>
    <w:rsid w:val="004B1113"/>
    <w:rsid w:val="004B1248"/>
    <w:rsid w:val="004B176A"/>
    <w:rsid w:val="004B1DC3"/>
    <w:rsid w:val="004B1E80"/>
    <w:rsid w:val="004B2062"/>
    <w:rsid w:val="004B265E"/>
    <w:rsid w:val="004B2835"/>
    <w:rsid w:val="004B28C5"/>
    <w:rsid w:val="004B326B"/>
    <w:rsid w:val="004B32F8"/>
    <w:rsid w:val="004B3476"/>
    <w:rsid w:val="004B36AE"/>
    <w:rsid w:val="004B3FAE"/>
    <w:rsid w:val="004B4672"/>
    <w:rsid w:val="004B4766"/>
    <w:rsid w:val="004B4837"/>
    <w:rsid w:val="004B5819"/>
    <w:rsid w:val="004B58F5"/>
    <w:rsid w:val="004B5B48"/>
    <w:rsid w:val="004B5E52"/>
    <w:rsid w:val="004B605A"/>
    <w:rsid w:val="004B6663"/>
    <w:rsid w:val="004B67A4"/>
    <w:rsid w:val="004B6A3D"/>
    <w:rsid w:val="004B6BC6"/>
    <w:rsid w:val="004B6E89"/>
    <w:rsid w:val="004B7414"/>
    <w:rsid w:val="004B74AD"/>
    <w:rsid w:val="004B7E45"/>
    <w:rsid w:val="004B7FE2"/>
    <w:rsid w:val="004C07BD"/>
    <w:rsid w:val="004C0EF4"/>
    <w:rsid w:val="004C109F"/>
    <w:rsid w:val="004C14B1"/>
    <w:rsid w:val="004C1A46"/>
    <w:rsid w:val="004C1C2F"/>
    <w:rsid w:val="004C26C4"/>
    <w:rsid w:val="004C289A"/>
    <w:rsid w:val="004C2ADF"/>
    <w:rsid w:val="004C31BF"/>
    <w:rsid w:val="004C3427"/>
    <w:rsid w:val="004C4453"/>
    <w:rsid w:val="004C4A77"/>
    <w:rsid w:val="004C4D53"/>
    <w:rsid w:val="004C5692"/>
    <w:rsid w:val="004C5A50"/>
    <w:rsid w:val="004C5D4D"/>
    <w:rsid w:val="004C60F8"/>
    <w:rsid w:val="004C6173"/>
    <w:rsid w:val="004C61A3"/>
    <w:rsid w:val="004C68C2"/>
    <w:rsid w:val="004C6E03"/>
    <w:rsid w:val="004C6F47"/>
    <w:rsid w:val="004C6F97"/>
    <w:rsid w:val="004C780C"/>
    <w:rsid w:val="004C79B9"/>
    <w:rsid w:val="004C7AA2"/>
    <w:rsid w:val="004D03BA"/>
    <w:rsid w:val="004D0A75"/>
    <w:rsid w:val="004D0F17"/>
    <w:rsid w:val="004D0FAE"/>
    <w:rsid w:val="004D118A"/>
    <w:rsid w:val="004D20F4"/>
    <w:rsid w:val="004D2898"/>
    <w:rsid w:val="004D2E74"/>
    <w:rsid w:val="004D301C"/>
    <w:rsid w:val="004D3100"/>
    <w:rsid w:val="004D32EE"/>
    <w:rsid w:val="004D3441"/>
    <w:rsid w:val="004D349D"/>
    <w:rsid w:val="004D357C"/>
    <w:rsid w:val="004D3E0B"/>
    <w:rsid w:val="004D3F25"/>
    <w:rsid w:val="004D42B9"/>
    <w:rsid w:val="004D42DD"/>
    <w:rsid w:val="004D45C8"/>
    <w:rsid w:val="004D4ED8"/>
    <w:rsid w:val="004D5051"/>
    <w:rsid w:val="004D543D"/>
    <w:rsid w:val="004D5A3C"/>
    <w:rsid w:val="004D613A"/>
    <w:rsid w:val="004D63B2"/>
    <w:rsid w:val="004D63C2"/>
    <w:rsid w:val="004D6A38"/>
    <w:rsid w:val="004D6BF8"/>
    <w:rsid w:val="004D6C65"/>
    <w:rsid w:val="004D6E8C"/>
    <w:rsid w:val="004D708E"/>
    <w:rsid w:val="004D760C"/>
    <w:rsid w:val="004D7814"/>
    <w:rsid w:val="004D7C62"/>
    <w:rsid w:val="004D7C91"/>
    <w:rsid w:val="004D7D45"/>
    <w:rsid w:val="004E01D4"/>
    <w:rsid w:val="004E0548"/>
    <w:rsid w:val="004E0F37"/>
    <w:rsid w:val="004E14AB"/>
    <w:rsid w:val="004E1622"/>
    <w:rsid w:val="004E1E98"/>
    <w:rsid w:val="004E22F6"/>
    <w:rsid w:val="004E26E4"/>
    <w:rsid w:val="004E2AB8"/>
    <w:rsid w:val="004E357A"/>
    <w:rsid w:val="004E358D"/>
    <w:rsid w:val="004E35EE"/>
    <w:rsid w:val="004E3600"/>
    <w:rsid w:val="004E3653"/>
    <w:rsid w:val="004E3800"/>
    <w:rsid w:val="004E3861"/>
    <w:rsid w:val="004E434A"/>
    <w:rsid w:val="004E4F6D"/>
    <w:rsid w:val="004E5000"/>
    <w:rsid w:val="004E5251"/>
    <w:rsid w:val="004E530F"/>
    <w:rsid w:val="004E5331"/>
    <w:rsid w:val="004E5599"/>
    <w:rsid w:val="004E55D4"/>
    <w:rsid w:val="004E586B"/>
    <w:rsid w:val="004E5A83"/>
    <w:rsid w:val="004E5CB8"/>
    <w:rsid w:val="004E65EB"/>
    <w:rsid w:val="004E67F2"/>
    <w:rsid w:val="004E6B8C"/>
    <w:rsid w:val="004E6BE4"/>
    <w:rsid w:val="004E7114"/>
    <w:rsid w:val="004E722D"/>
    <w:rsid w:val="004E7341"/>
    <w:rsid w:val="004E744E"/>
    <w:rsid w:val="004E7874"/>
    <w:rsid w:val="004E7E7E"/>
    <w:rsid w:val="004F0244"/>
    <w:rsid w:val="004F0772"/>
    <w:rsid w:val="004F096B"/>
    <w:rsid w:val="004F09A1"/>
    <w:rsid w:val="004F09B6"/>
    <w:rsid w:val="004F0A27"/>
    <w:rsid w:val="004F0A45"/>
    <w:rsid w:val="004F0A5E"/>
    <w:rsid w:val="004F155A"/>
    <w:rsid w:val="004F19B6"/>
    <w:rsid w:val="004F23B6"/>
    <w:rsid w:val="004F26FA"/>
    <w:rsid w:val="004F282C"/>
    <w:rsid w:val="004F2903"/>
    <w:rsid w:val="004F3035"/>
    <w:rsid w:val="004F3340"/>
    <w:rsid w:val="004F368A"/>
    <w:rsid w:val="004F379F"/>
    <w:rsid w:val="004F3D4A"/>
    <w:rsid w:val="004F3E0F"/>
    <w:rsid w:val="004F401E"/>
    <w:rsid w:val="004F43AB"/>
    <w:rsid w:val="004F456D"/>
    <w:rsid w:val="004F50EE"/>
    <w:rsid w:val="004F5614"/>
    <w:rsid w:val="004F5784"/>
    <w:rsid w:val="004F58BE"/>
    <w:rsid w:val="004F6FAA"/>
    <w:rsid w:val="004F712C"/>
    <w:rsid w:val="004F7174"/>
    <w:rsid w:val="004F7AF1"/>
    <w:rsid w:val="004F7E98"/>
    <w:rsid w:val="00500320"/>
    <w:rsid w:val="005005C8"/>
    <w:rsid w:val="00500DD0"/>
    <w:rsid w:val="00500EDC"/>
    <w:rsid w:val="00500F5E"/>
    <w:rsid w:val="005010BA"/>
    <w:rsid w:val="005010F0"/>
    <w:rsid w:val="005012AA"/>
    <w:rsid w:val="005012CF"/>
    <w:rsid w:val="005013A1"/>
    <w:rsid w:val="00501E11"/>
    <w:rsid w:val="00501EB9"/>
    <w:rsid w:val="00501F11"/>
    <w:rsid w:val="005022A5"/>
    <w:rsid w:val="00502352"/>
    <w:rsid w:val="0050278D"/>
    <w:rsid w:val="00502A36"/>
    <w:rsid w:val="00502C10"/>
    <w:rsid w:val="0050309D"/>
    <w:rsid w:val="005032E5"/>
    <w:rsid w:val="00503326"/>
    <w:rsid w:val="005034D0"/>
    <w:rsid w:val="0050355D"/>
    <w:rsid w:val="00503812"/>
    <w:rsid w:val="00503A65"/>
    <w:rsid w:val="00503B43"/>
    <w:rsid w:val="00503C58"/>
    <w:rsid w:val="00504188"/>
    <w:rsid w:val="00504345"/>
    <w:rsid w:val="00504560"/>
    <w:rsid w:val="00504655"/>
    <w:rsid w:val="00504922"/>
    <w:rsid w:val="00504A31"/>
    <w:rsid w:val="00504D3B"/>
    <w:rsid w:val="00504F8B"/>
    <w:rsid w:val="005055B5"/>
    <w:rsid w:val="005056AC"/>
    <w:rsid w:val="005058D9"/>
    <w:rsid w:val="00505987"/>
    <w:rsid w:val="00505B15"/>
    <w:rsid w:val="00505C75"/>
    <w:rsid w:val="0050605D"/>
    <w:rsid w:val="0050625D"/>
    <w:rsid w:val="005063A0"/>
    <w:rsid w:val="005063D2"/>
    <w:rsid w:val="00506411"/>
    <w:rsid w:val="00506619"/>
    <w:rsid w:val="0050690E"/>
    <w:rsid w:val="00506971"/>
    <w:rsid w:val="0050798E"/>
    <w:rsid w:val="00507A54"/>
    <w:rsid w:val="00507DD2"/>
    <w:rsid w:val="00507E53"/>
    <w:rsid w:val="00510257"/>
    <w:rsid w:val="00510D1D"/>
    <w:rsid w:val="00510E99"/>
    <w:rsid w:val="00511033"/>
    <w:rsid w:val="00511104"/>
    <w:rsid w:val="00511440"/>
    <w:rsid w:val="00511938"/>
    <w:rsid w:val="00511A4E"/>
    <w:rsid w:val="00511B5E"/>
    <w:rsid w:val="00511BBF"/>
    <w:rsid w:val="00511BDC"/>
    <w:rsid w:val="00511FE7"/>
    <w:rsid w:val="00512785"/>
    <w:rsid w:val="00512E62"/>
    <w:rsid w:val="0051361B"/>
    <w:rsid w:val="0051373C"/>
    <w:rsid w:val="005138B3"/>
    <w:rsid w:val="0051390F"/>
    <w:rsid w:val="00513D0A"/>
    <w:rsid w:val="00513EBA"/>
    <w:rsid w:val="00513F43"/>
    <w:rsid w:val="00514116"/>
    <w:rsid w:val="00514985"/>
    <w:rsid w:val="00514C0B"/>
    <w:rsid w:val="00514C89"/>
    <w:rsid w:val="00514E64"/>
    <w:rsid w:val="00514F92"/>
    <w:rsid w:val="0051506B"/>
    <w:rsid w:val="005150CD"/>
    <w:rsid w:val="00515A6A"/>
    <w:rsid w:val="00515D3E"/>
    <w:rsid w:val="00515DF1"/>
    <w:rsid w:val="00515E7B"/>
    <w:rsid w:val="005162FD"/>
    <w:rsid w:val="005165B0"/>
    <w:rsid w:val="00516663"/>
    <w:rsid w:val="00516C7F"/>
    <w:rsid w:val="00516F04"/>
    <w:rsid w:val="00517005"/>
    <w:rsid w:val="00517153"/>
    <w:rsid w:val="005171D1"/>
    <w:rsid w:val="005174C6"/>
    <w:rsid w:val="00517868"/>
    <w:rsid w:val="00517CD4"/>
    <w:rsid w:val="00520142"/>
    <w:rsid w:val="0052017C"/>
    <w:rsid w:val="005203B9"/>
    <w:rsid w:val="0052072A"/>
    <w:rsid w:val="00520894"/>
    <w:rsid w:val="00520BC0"/>
    <w:rsid w:val="00520BF7"/>
    <w:rsid w:val="00520C6E"/>
    <w:rsid w:val="005215A2"/>
    <w:rsid w:val="005217F8"/>
    <w:rsid w:val="005219E0"/>
    <w:rsid w:val="00521A77"/>
    <w:rsid w:val="00521B41"/>
    <w:rsid w:val="00522091"/>
    <w:rsid w:val="005220A9"/>
    <w:rsid w:val="00522490"/>
    <w:rsid w:val="0052259A"/>
    <w:rsid w:val="0052267A"/>
    <w:rsid w:val="005226D4"/>
    <w:rsid w:val="005234D4"/>
    <w:rsid w:val="005237DB"/>
    <w:rsid w:val="0052382F"/>
    <w:rsid w:val="005239DD"/>
    <w:rsid w:val="00523BB0"/>
    <w:rsid w:val="00523CA1"/>
    <w:rsid w:val="00523EB9"/>
    <w:rsid w:val="0052417B"/>
    <w:rsid w:val="00524A9C"/>
    <w:rsid w:val="00524CE4"/>
    <w:rsid w:val="00525956"/>
    <w:rsid w:val="00525B11"/>
    <w:rsid w:val="00525B92"/>
    <w:rsid w:val="00525BED"/>
    <w:rsid w:val="00525D89"/>
    <w:rsid w:val="005261FB"/>
    <w:rsid w:val="0052633E"/>
    <w:rsid w:val="005266F4"/>
    <w:rsid w:val="0052675C"/>
    <w:rsid w:val="0052679A"/>
    <w:rsid w:val="00526931"/>
    <w:rsid w:val="005269EC"/>
    <w:rsid w:val="00526C15"/>
    <w:rsid w:val="00526CEC"/>
    <w:rsid w:val="00526D46"/>
    <w:rsid w:val="0052736B"/>
    <w:rsid w:val="00527C5D"/>
    <w:rsid w:val="005303B5"/>
    <w:rsid w:val="005303E3"/>
    <w:rsid w:val="00530D4E"/>
    <w:rsid w:val="00531094"/>
    <w:rsid w:val="00531126"/>
    <w:rsid w:val="00531143"/>
    <w:rsid w:val="0053173F"/>
    <w:rsid w:val="0053186B"/>
    <w:rsid w:val="00531C5C"/>
    <w:rsid w:val="00532335"/>
    <w:rsid w:val="00532578"/>
    <w:rsid w:val="005327B7"/>
    <w:rsid w:val="00532870"/>
    <w:rsid w:val="00532A23"/>
    <w:rsid w:val="00532BC3"/>
    <w:rsid w:val="00532FA3"/>
    <w:rsid w:val="005331E8"/>
    <w:rsid w:val="0053333B"/>
    <w:rsid w:val="00533351"/>
    <w:rsid w:val="0053337C"/>
    <w:rsid w:val="00533C6A"/>
    <w:rsid w:val="005340EA"/>
    <w:rsid w:val="005342AD"/>
    <w:rsid w:val="00534664"/>
    <w:rsid w:val="00534787"/>
    <w:rsid w:val="005348FA"/>
    <w:rsid w:val="00534A44"/>
    <w:rsid w:val="00534AA1"/>
    <w:rsid w:val="00535A9B"/>
    <w:rsid w:val="00535CE3"/>
    <w:rsid w:val="00535F4E"/>
    <w:rsid w:val="00536332"/>
    <w:rsid w:val="0053655B"/>
    <w:rsid w:val="00536601"/>
    <w:rsid w:val="00536B78"/>
    <w:rsid w:val="00536BE9"/>
    <w:rsid w:val="005373DF"/>
    <w:rsid w:val="00537433"/>
    <w:rsid w:val="005376F2"/>
    <w:rsid w:val="00537A19"/>
    <w:rsid w:val="00537A4C"/>
    <w:rsid w:val="00540322"/>
    <w:rsid w:val="00540D81"/>
    <w:rsid w:val="00541BF0"/>
    <w:rsid w:val="00541C34"/>
    <w:rsid w:val="00542821"/>
    <w:rsid w:val="005429C6"/>
    <w:rsid w:val="00542CA8"/>
    <w:rsid w:val="00542E32"/>
    <w:rsid w:val="005430ED"/>
    <w:rsid w:val="00543514"/>
    <w:rsid w:val="0054368B"/>
    <w:rsid w:val="005438A1"/>
    <w:rsid w:val="005439A7"/>
    <w:rsid w:val="00543B81"/>
    <w:rsid w:val="00543C00"/>
    <w:rsid w:val="00543CEA"/>
    <w:rsid w:val="00543EB8"/>
    <w:rsid w:val="00543F41"/>
    <w:rsid w:val="005441AB"/>
    <w:rsid w:val="0054448A"/>
    <w:rsid w:val="005444F5"/>
    <w:rsid w:val="00544550"/>
    <w:rsid w:val="00544556"/>
    <w:rsid w:val="0054482E"/>
    <w:rsid w:val="0054485E"/>
    <w:rsid w:val="00544FCF"/>
    <w:rsid w:val="005450DC"/>
    <w:rsid w:val="005452E6"/>
    <w:rsid w:val="0054533C"/>
    <w:rsid w:val="005455FC"/>
    <w:rsid w:val="00545821"/>
    <w:rsid w:val="00545A47"/>
    <w:rsid w:val="00545D7C"/>
    <w:rsid w:val="00545FC7"/>
    <w:rsid w:val="0054613D"/>
    <w:rsid w:val="0054634E"/>
    <w:rsid w:val="00546368"/>
    <w:rsid w:val="005469B4"/>
    <w:rsid w:val="00546A4F"/>
    <w:rsid w:val="00546B67"/>
    <w:rsid w:val="00546B92"/>
    <w:rsid w:val="00546DB0"/>
    <w:rsid w:val="00547079"/>
    <w:rsid w:val="0054707A"/>
    <w:rsid w:val="0054710E"/>
    <w:rsid w:val="005474C7"/>
    <w:rsid w:val="00547758"/>
    <w:rsid w:val="00547828"/>
    <w:rsid w:val="00547A68"/>
    <w:rsid w:val="00547B37"/>
    <w:rsid w:val="00550490"/>
    <w:rsid w:val="00550986"/>
    <w:rsid w:val="00550CBD"/>
    <w:rsid w:val="00550F71"/>
    <w:rsid w:val="00551167"/>
    <w:rsid w:val="005512D3"/>
    <w:rsid w:val="00551C0E"/>
    <w:rsid w:val="00551ED5"/>
    <w:rsid w:val="00551F46"/>
    <w:rsid w:val="005521C1"/>
    <w:rsid w:val="005521F2"/>
    <w:rsid w:val="00552526"/>
    <w:rsid w:val="00552561"/>
    <w:rsid w:val="00552812"/>
    <w:rsid w:val="00552840"/>
    <w:rsid w:val="00552982"/>
    <w:rsid w:val="00552B1B"/>
    <w:rsid w:val="00552B31"/>
    <w:rsid w:val="00552B71"/>
    <w:rsid w:val="00552BB0"/>
    <w:rsid w:val="00552C14"/>
    <w:rsid w:val="005531C6"/>
    <w:rsid w:val="00553290"/>
    <w:rsid w:val="00553C45"/>
    <w:rsid w:val="005542D6"/>
    <w:rsid w:val="005544FA"/>
    <w:rsid w:val="00554723"/>
    <w:rsid w:val="00554A33"/>
    <w:rsid w:val="00554F2F"/>
    <w:rsid w:val="00554FCF"/>
    <w:rsid w:val="0055525E"/>
    <w:rsid w:val="0055563A"/>
    <w:rsid w:val="0055588A"/>
    <w:rsid w:val="0055597A"/>
    <w:rsid w:val="00555A7F"/>
    <w:rsid w:val="00555C67"/>
    <w:rsid w:val="00556356"/>
    <w:rsid w:val="00556D0E"/>
    <w:rsid w:val="0055716D"/>
    <w:rsid w:val="005571A6"/>
    <w:rsid w:val="005572B8"/>
    <w:rsid w:val="005572CC"/>
    <w:rsid w:val="0055745F"/>
    <w:rsid w:val="00557621"/>
    <w:rsid w:val="00557953"/>
    <w:rsid w:val="00557AD3"/>
    <w:rsid w:val="00557C5E"/>
    <w:rsid w:val="00557EA9"/>
    <w:rsid w:val="00560321"/>
    <w:rsid w:val="005603F5"/>
    <w:rsid w:val="005605D3"/>
    <w:rsid w:val="005609A0"/>
    <w:rsid w:val="00560E55"/>
    <w:rsid w:val="00560E76"/>
    <w:rsid w:val="005610CA"/>
    <w:rsid w:val="00561360"/>
    <w:rsid w:val="00561B32"/>
    <w:rsid w:val="0056275D"/>
    <w:rsid w:val="005628C5"/>
    <w:rsid w:val="00562E8F"/>
    <w:rsid w:val="0056301A"/>
    <w:rsid w:val="005630D2"/>
    <w:rsid w:val="005635AD"/>
    <w:rsid w:val="005636B0"/>
    <w:rsid w:val="005637ED"/>
    <w:rsid w:val="00563CAB"/>
    <w:rsid w:val="00564070"/>
    <w:rsid w:val="005640E1"/>
    <w:rsid w:val="005647B6"/>
    <w:rsid w:val="00564EA1"/>
    <w:rsid w:val="0056534C"/>
    <w:rsid w:val="0056665F"/>
    <w:rsid w:val="00566A02"/>
    <w:rsid w:val="00566E81"/>
    <w:rsid w:val="00566F7A"/>
    <w:rsid w:val="005670FC"/>
    <w:rsid w:val="005677CF"/>
    <w:rsid w:val="00567AEE"/>
    <w:rsid w:val="00567CEE"/>
    <w:rsid w:val="00567E2C"/>
    <w:rsid w:val="00567F7D"/>
    <w:rsid w:val="0057014E"/>
    <w:rsid w:val="005702BD"/>
    <w:rsid w:val="0057040F"/>
    <w:rsid w:val="00570950"/>
    <w:rsid w:val="0057096F"/>
    <w:rsid w:val="00570CA8"/>
    <w:rsid w:val="00570D57"/>
    <w:rsid w:val="005713EC"/>
    <w:rsid w:val="005713F4"/>
    <w:rsid w:val="0057154B"/>
    <w:rsid w:val="0057166D"/>
    <w:rsid w:val="00571B86"/>
    <w:rsid w:val="00571BB1"/>
    <w:rsid w:val="00571E64"/>
    <w:rsid w:val="0057201E"/>
    <w:rsid w:val="00572B78"/>
    <w:rsid w:val="00573713"/>
    <w:rsid w:val="00573ADD"/>
    <w:rsid w:val="00573D3B"/>
    <w:rsid w:val="00573EE2"/>
    <w:rsid w:val="00573F6A"/>
    <w:rsid w:val="005741C8"/>
    <w:rsid w:val="005742D5"/>
    <w:rsid w:val="0057432C"/>
    <w:rsid w:val="00574657"/>
    <w:rsid w:val="00574676"/>
    <w:rsid w:val="00574C41"/>
    <w:rsid w:val="00574D61"/>
    <w:rsid w:val="00575314"/>
    <w:rsid w:val="0057532B"/>
    <w:rsid w:val="00575CC3"/>
    <w:rsid w:val="00575D10"/>
    <w:rsid w:val="00576018"/>
    <w:rsid w:val="005763A8"/>
    <w:rsid w:val="00576B38"/>
    <w:rsid w:val="00576D6B"/>
    <w:rsid w:val="00576DE0"/>
    <w:rsid w:val="005778E9"/>
    <w:rsid w:val="005779BF"/>
    <w:rsid w:val="00577AAE"/>
    <w:rsid w:val="00577D2C"/>
    <w:rsid w:val="005800F7"/>
    <w:rsid w:val="005808CA"/>
    <w:rsid w:val="00580B3D"/>
    <w:rsid w:val="00580F16"/>
    <w:rsid w:val="00580F26"/>
    <w:rsid w:val="005810A9"/>
    <w:rsid w:val="005819DB"/>
    <w:rsid w:val="00581A7C"/>
    <w:rsid w:val="00581BEF"/>
    <w:rsid w:val="005822F5"/>
    <w:rsid w:val="00582376"/>
    <w:rsid w:val="00583133"/>
    <w:rsid w:val="005834E6"/>
    <w:rsid w:val="005839B5"/>
    <w:rsid w:val="00583A1C"/>
    <w:rsid w:val="00583C0E"/>
    <w:rsid w:val="00583FDB"/>
    <w:rsid w:val="00584056"/>
    <w:rsid w:val="005841BC"/>
    <w:rsid w:val="0058427E"/>
    <w:rsid w:val="0058452A"/>
    <w:rsid w:val="005845E7"/>
    <w:rsid w:val="00584640"/>
    <w:rsid w:val="00584A97"/>
    <w:rsid w:val="00584CE1"/>
    <w:rsid w:val="00584FEF"/>
    <w:rsid w:val="005853EF"/>
    <w:rsid w:val="00585972"/>
    <w:rsid w:val="00585B10"/>
    <w:rsid w:val="00585C1D"/>
    <w:rsid w:val="00586045"/>
    <w:rsid w:val="005862E4"/>
    <w:rsid w:val="005864FA"/>
    <w:rsid w:val="005865AA"/>
    <w:rsid w:val="00586848"/>
    <w:rsid w:val="00586A34"/>
    <w:rsid w:val="00586D7F"/>
    <w:rsid w:val="00587048"/>
    <w:rsid w:val="005875A3"/>
    <w:rsid w:val="00587652"/>
    <w:rsid w:val="0058773A"/>
    <w:rsid w:val="00587BD5"/>
    <w:rsid w:val="00587BD9"/>
    <w:rsid w:val="00587C5F"/>
    <w:rsid w:val="00587CCA"/>
    <w:rsid w:val="00590750"/>
    <w:rsid w:val="00590907"/>
    <w:rsid w:val="0059130F"/>
    <w:rsid w:val="00592283"/>
    <w:rsid w:val="00592385"/>
    <w:rsid w:val="0059241D"/>
    <w:rsid w:val="00592491"/>
    <w:rsid w:val="0059266B"/>
    <w:rsid w:val="0059346F"/>
    <w:rsid w:val="00593875"/>
    <w:rsid w:val="00593B35"/>
    <w:rsid w:val="00593E2F"/>
    <w:rsid w:val="00593FA7"/>
    <w:rsid w:val="005943C5"/>
    <w:rsid w:val="005948C2"/>
    <w:rsid w:val="00594A7B"/>
    <w:rsid w:val="00595102"/>
    <w:rsid w:val="005952ED"/>
    <w:rsid w:val="00595529"/>
    <w:rsid w:val="00595870"/>
    <w:rsid w:val="00595F5A"/>
    <w:rsid w:val="005963CE"/>
    <w:rsid w:val="00596842"/>
    <w:rsid w:val="00596853"/>
    <w:rsid w:val="00596C07"/>
    <w:rsid w:val="00596CA8"/>
    <w:rsid w:val="00596DB6"/>
    <w:rsid w:val="00596E57"/>
    <w:rsid w:val="00597074"/>
    <w:rsid w:val="005976DB"/>
    <w:rsid w:val="00597AA7"/>
    <w:rsid w:val="00597B2F"/>
    <w:rsid w:val="00597CA1"/>
    <w:rsid w:val="005A0273"/>
    <w:rsid w:val="005A0956"/>
    <w:rsid w:val="005A0A13"/>
    <w:rsid w:val="005A115D"/>
    <w:rsid w:val="005A16DC"/>
    <w:rsid w:val="005A1C00"/>
    <w:rsid w:val="005A1CBB"/>
    <w:rsid w:val="005A1EAB"/>
    <w:rsid w:val="005A24D8"/>
    <w:rsid w:val="005A270C"/>
    <w:rsid w:val="005A297A"/>
    <w:rsid w:val="005A2D82"/>
    <w:rsid w:val="005A30F1"/>
    <w:rsid w:val="005A323A"/>
    <w:rsid w:val="005A3789"/>
    <w:rsid w:val="005A37C5"/>
    <w:rsid w:val="005A3835"/>
    <w:rsid w:val="005A389E"/>
    <w:rsid w:val="005A3950"/>
    <w:rsid w:val="005A3AEC"/>
    <w:rsid w:val="005A3F9E"/>
    <w:rsid w:val="005A40C0"/>
    <w:rsid w:val="005A4634"/>
    <w:rsid w:val="005A46A3"/>
    <w:rsid w:val="005A47FE"/>
    <w:rsid w:val="005A4B91"/>
    <w:rsid w:val="005A50F6"/>
    <w:rsid w:val="005A5DE6"/>
    <w:rsid w:val="005A626B"/>
    <w:rsid w:val="005A6381"/>
    <w:rsid w:val="005A6858"/>
    <w:rsid w:val="005A697D"/>
    <w:rsid w:val="005A6AFA"/>
    <w:rsid w:val="005A72F2"/>
    <w:rsid w:val="005A7E22"/>
    <w:rsid w:val="005B0096"/>
    <w:rsid w:val="005B02C2"/>
    <w:rsid w:val="005B0341"/>
    <w:rsid w:val="005B0399"/>
    <w:rsid w:val="005B09C2"/>
    <w:rsid w:val="005B0A4B"/>
    <w:rsid w:val="005B0F5F"/>
    <w:rsid w:val="005B13CA"/>
    <w:rsid w:val="005B1C06"/>
    <w:rsid w:val="005B1CDA"/>
    <w:rsid w:val="005B1E97"/>
    <w:rsid w:val="005B1F3A"/>
    <w:rsid w:val="005B204F"/>
    <w:rsid w:val="005B2194"/>
    <w:rsid w:val="005B2199"/>
    <w:rsid w:val="005B2339"/>
    <w:rsid w:val="005B2BC3"/>
    <w:rsid w:val="005B31EA"/>
    <w:rsid w:val="005B32F0"/>
    <w:rsid w:val="005B3447"/>
    <w:rsid w:val="005B35D7"/>
    <w:rsid w:val="005B3AC9"/>
    <w:rsid w:val="005B3BFB"/>
    <w:rsid w:val="005B42E1"/>
    <w:rsid w:val="005B4350"/>
    <w:rsid w:val="005B4621"/>
    <w:rsid w:val="005B4812"/>
    <w:rsid w:val="005B4CFA"/>
    <w:rsid w:val="005B4DEF"/>
    <w:rsid w:val="005B4ED1"/>
    <w:rsid w:val="005B4F9A"/>
    <w:rsid w:val="005B50E0"/>
    <w:rsid w:val="005B5458"/>
    <w:rsid w:val="005B5497"/>
    <w:rsid w:val="005B574D"/>
    <w:rsid w:val="005B5B3D"/>
    <w:rsid w:val="005B5CEE"/>
    <w:rsid w:val="005B5CFF"/>
    <w:rsid w:val="005B65C7"/>
    <w:rsid w:val="005B6B1E"/>
    <w:rsid w:val="005B6BF6"/>
    <w:rsid w:val="005B6D53"/>
    <w:rsid w:val="005B6D64"/>
    <w:rsid w:val="005B7112"/>
    <w:rsid w:val="005B7166"/>
    <w:rsid w:val="005B74D2"/>
    <w:rsid w:val="005B770C"/>
    <w:rsid w:val="005B7B3E"/>
    <w:rsid w:val="005B7D74"/>
    <w:rsid w:val="005B7D95"/>
    <w:rsid w:val="005C01D1"/>
    <w:rsid w:val="005C04FD"/>
    <w:rsid w:val="005C0CD5"/>
    <w:rsid w:val="005C1616"/>
    <w:rsid w:val="005C1832"/>
    <w:rsid w:val="005C18EE"/>
    <w:rsid w:val="005C1960"/>
    <w:rsid w:val="005C19A6"/>
    <w:rsid w:val="005C1A79"/>
    <w:rsid w:val="005C1CD8"/>
    <w:rsid w:val="005C239B"/>
    <w:rsid w:val="005C2BF7"/>
    <w:rsid w:val="005C303E"/>
    <w:rsid w:val="005C30DE"/>
    <w:rsid w:val="005C39AD"/>
    <w:rsid w:val="005C3B26"/>
    <w:rsid w:val="005C3C95"/>
    <w:rsid w:val="005C3EDF"/>
    <w:rsid w:val="005C414A"/>
    <w:rsid w:val="005C4397"/>
    <w:rsid w:val="005C44B0"/>
    <w:rsid w:val="005C45EA"/>
    <w:rsid w:val="005C48CC"/>
    <w:rsid w:val="005C5E34"/>
    <w:rsid w:val="005C6276"/>
    <w:rsid w:val="005C62AD"/>
    <w:rsid w:val="005C63B5"/>
    <w:rsid w:val="005C674D"/>
    <w:rsid w:val="005C6842"/>
    <w:rsid w:val="005C6C37"/>
    <w:rsid w:val="005C6F00"/>
    <w:rsid w:val="005C7356"/>
    <w:rsid w:val="005C7644"/>
    <w:rsid w:val="005C77FD"/>
    <w:rsid w:val="005C7837"/>
    <w:rsid w:val="005C791C"/>
    <w:rsid w:val="005C7B31"/>
    <w:rsid w:val="005C7BF4"/>
    <w:rsid w:val="005D003A"/>
    <w:rsid w:val="005D029E"/>
    <w:rsid w:val="005D0574"/>
    <w:rsid w:val="005D0745"/>
    <w:rsid w:val="005D19D9"/>
    <w:rsid w:val="005D1A69"/>
    <w:rsid w:val="005D1B66"/>
    <w:rsid w:val="005D1FDF"/>
    <w:rsid w:val="005D275B"/>
    <w:rsid w:val="005D27FF"/>
    <w:rsid w:val="005D28A0"/>
    <w:rsid w:val="005D2A1B"/>
    <w:rsid w:val="005D2B0F"/>
    <w:rsid w:val="005D2C45"/>
    <w:rsid w:val="005D30FC"/>
    <w:rsid w:val="005D323E"/>
    <w:rsid w:val="005D3352"/>
    <w:rsid w:val="005D3562"/>
    <w:rsid w:val="005D3608"/>
    <w:rsid w:val="005D363D"/>
    <w:rsid w:val="005D3A17"/>
    <w:rsid w:val="005D3ACE"/>
    <w:rsid w:val="005D3D1E"/>
    <w:rsid w:val="005D3E50"/>
    <w:rsid w:val="005D3ECD"/>
    <w:rsid w:val="005D4ADF"/>
    <w:rsid w:val="005D4D03"/>
    <w:rsid w:val="005D50D9"/>
    <w:rsid w:val="005D529B"/>
    <w:rsid w:val="005D5DB6"/>
    <w:rsid w:val="005D5E15"/>
    <w:rsid w:val="005D5FDD"/>
    <w:rsid w:val="005D6402"/>
    <w:rsid w:val="005D65AE"/>
    <w:rsid w:val="005D6A61"/>
    <w:rsid w:val="005D6D68"/>
    <w:rsid w:val="005D6E30"/>
    <w:rsid w:val="005D6E70"/>
    <w:rsid w:val="005D7397"/>
    <w:rsid w:val="005D73CA"/>
    <w:rsid w:val="005D75D5"/>
    <w:rsid w:val="005D7724"/>
    <w:rsid w:val="005D7AE6"/>
    <w:rsid w:val="005D7BEC"/>
    <w:rsid w:val="005D7EE6"/>
    <w:rsid w:val="005E02E2"/>
    <w:rsid w:val="005E0384"/>
    <w:rsid w:val="005E063B"/>
    <w:rsid w:val="005E06AE"/>
    <w:rsid w:val="005E0ADA"/>
    <w:rsid w:val="005E0EA6"/>
    <w:rsid w:val="005E111B"/>
    <w:rsid w:val="005E12DD"/>
    <w:rsid w:val="005E1771"/>
    <w:rsid w:val="005E1BD1"/>
    <w:rsid w:val="005E1C04"/>
    <w:rsid w:val="005E269C"/>
    <w:rsid w:val="005E2A11"/>
    <w:rsid w:val="005E2C16"/>
    <w:rsid w:val="005E2D71"/>
    <w:rsid w:val="005E34C8"/>
    <w:rsid w:val="005E34F4"/>
    <w:rsid w:val="005E3586"/>
    <w:rsid w:val="005E386D"/>
    <w:rsid w:val="005E3B7E"/>
    <w:rsid w:val="005E3D0E"/>
    <w:rsid w:val="005E3EC0"/>
    <w:rsid w:val="005E4482"/>
    <w:rsid w:val="005E491A"/>
    <w:rsid w:val="005E4C51"/>
    <w:rsid w:val="005E4DEE"/>
    <w:rsid w:val="005E4ED6"/>
    <w:rsid w:val="005E5130"/>
    <w:rsid w:val="005E5364"/>
    <w:rsid w:val="005E5949"/>
    <w:rsid w:val="005E5F15"/>
    <w:rsid w:val="005E5FF1"/>
    <w:rsid w:val="005E6001"/>
    <w:rsid w:val="005E6155"/>
    <w:rsid w:val="005E62A9"/>
    <w:rsid w:val="005E6566"/>
    <w:rsid w:val="005E6889"/>
    <w:rsid w:val="005E703E"/>
    <w:rsid w:val="005E7273"/>
    <w:rsid w:val="005E72FB"/>
    <w:rsid w:val="005E7F95"/>
    <w:rsid w:val="005E7FC5"/>
    <w:rsid w:val="005F01CE"/>
    <w:rsid w:val="005F0296"/>
    <w:rsid w:val="005F0906"/>
    <w:rsid w:val="005F0E46"/>
    <w:rsid w:val="005F135B"/>
    <w:rsid w:val="005F1617"/>
    <w:rsid w:val="005F1942"/>
    <w:rsid w:val="005F1A1B"/>
    <w:rsid w:val="005F1BB0"/>
    <w:rsid w:val="005F20AE"/>
    <w:rsid w:val="005F22B3"/>
    <w:rsid w:val="005F2426"/>
    <w:rsid w:val="005F24DF"/>
    <w:rsid w:val="005F2B41"/>
    <w:rsid w:val="005F2D16"/>
    <w:rsid w:val="005F335B"/>
    <w:rsid w:val="005F353B"/>
    <w:rsid w:val="005F362F"/>
    <w:rsid w:val="005F3709"/>
    <w:rsid w:val="005F3A57"/>
    <w:rsid w:val="005F3C7E"/>
    <w:rsid w:val="005F3D75"/>
    <w:rsid w:val="005F3EAB"/>
    <w:rsid w:val="005F4027"/>
    <w:rsid w:val="005F42BB"/>
    <w:rsid w:val="005F45DB"/>
    <w:rsid w:val="005F4603"/>
    <w:rsid w:val="005F4E54"/>
    <w:rsid w:val="005F4EAE"/>
    <w:rsid w:val="005F574A"/>
    <w:rsid w:val="005F57F7"/>
    <w:rsid w:val="005F5DC9"/>
    <w:rsid w:val="005F6186"/>
    <w:rsid w:val="005F65FE"/>
    <w:rsid w:val="005F676C"/>
    <w:rsid w:val="005F68BE"/>
    <w:rsid w:val="005F70B6"/>
    <w:rsid w:val="005F73B3"/>
    <w:rsid w:val="005F7518"/>
    <w:rsid w:val="005F772E"/>
    <w:rsid w:val="005F778D"/>
    <w:rsid w:val="005F7A87"/>
    <w:rsid w:val="005F7BA0"/>
    <w:rsid w:val="005F7C34"/>
    <w:rsid w:val="005F7F41"/>
    <w:rsid w:val="00600796"/>
    <w:rsid w:val="00600905"/>
    <w:rsid w:val="006009D3"/>
    <w:rsid w:val="00600B1F"/>
    <w:rsid w:val="00600C85"/>
    <w:rsid w:val="00601080"/>
    <w:rsid w:val="006010E6"/>
    <w:rsid w:val="006011A3"/>
    <w:rsid w:val="00601784"/>
    <w:rsid w:val="006017DF"/>
    <w:rsid w:val="00601C4F"/>
    <w:rsid w:val="00601F0A"/>
    <w:rsid w:val="0060217B"/>
    <w:rsid w:val="006023B8"/>
    <w:rsid w:val="00602639"/>
    <w:rsid w:val="006030B5"/>
    <w:rsid w:val="00603291"/>
    <w:rsid w:val="00603581"/>
    <w:rsid w:val="00603630"/>
    <w:rsid w:val="0060382E"/>
    <w:rsid w:val="00603CFA"/>
    <w:rsid w:val="00603D1C"/>
    <w:rsid w:val="00604174"/>
    <w:rsid w:val="006049FB"/>
    <w:rsid w:val="00604DBE"/>
    <w:rsid w:val="0060510E"/>
    <w:rsid w:val="00605297"/>
    <w:rsid w:val="006057C2"/>
    <w:rsid w:val="006058CF"/>
    <w:rsid w:val="00605AD3"/>
    <w:rsid w:val="00605B60"/>
    <w:rsid w:val="00605BCD"/>
    <w:rsid w:val="00605C2C"/>
    <w:rsid w:val="00605D6C"/>
    <w:rsid w:val="006061B0"/>
    <w:rsid w:val="006062EA"/>
    <w:rsid w:val="006063E1"/>
    <w:rsid w:val="006065E4"/>
    <w:rsid w:val="006066C2"/>
    <w:rsid w:val="006066D1"/>
    <w:rsid w:val="00606718"/>
    <w:rsid w:val="00606995"/>
    <w:rsid w:val="00606F56"/>
    <w:rsid w:val="006070F8"/>
    <w:rsid w:val="0060717F"/>
    <w:rsid w:val="00607970"/>
    <w:rsid w:val="00607982"/>
    <w:rsid w:val="00607A0E"/>
    <w:rsid w:val="00607D48"/>
    <w:rsid w:val="00610039"/>
    <w:rsid w:val="006102F9"/>
    <w:rsid w:val="00610381"/>
    <w:rsid w:val="00610581"/>
    <w:rsid w:val="006108EE"/>
    <w:rsid w:val="00610917"/>
    <w:rsid w:val="006109E3"/>
    <w:rsid w:val="00610A2A"/>
    <w:rsid w:val="00610D2E"/>
    <w:rsid w:val="00610D5D"/>
    <w:rsid w:val="0061183C"/>
    <w:rsid w:val="00611B68"/>
    <w:rsid w:val="00611C07"/>
    <w:rsid w:val="00611C8F"/>
    <w:rsid w:val="00611D43"/>
    <w:rsid w:val="00611E07"/>
    <w:rsid w:val="00611EFD"/>
    <w:rsid w:val="00612045"/>
    <w:rsid w:val="006120C3"/>
    <w:rsid w:val="0061286E"/>
    <w:rsid w:val="00612AFE"/>
    <w:rsid w:val="00612E91"/>
    <w:rsid w:val="00612F12"/>
    <w:rsid w:val="00612F99"/>
    <w:rsid w:val="006136FF"/>
    <w:rsid w:val="0061371F"/>
    <w:rsid w:val="006138BB"/>
    <w:rsid w:val="00613A47"/>
    <w:rsid w:val="00613AC9"/>
    <w:rsid w:val="00613DA3"/>
    <w:rsid w:val="00613EFC"/>
    <w:rsid w:val="00613F7B"/>
    <w:rsid w:val="00614026"/>
    <w:rsid w:val="006140E8"/>
    <w:rsid w:val="006143E2"/>
    <w:rsid w:val="00614466"/>
    <w:rsid w:val="00614490"/>
    <w:rsid w:val="006144CD"/>
    <w:rsid w:val="00614679"/>
    <w:rsid w:val="00614786"/>
    <w:rsid w:val="00614BD6"/>
    <w:rsid w:val="00614EDE"/>
    <w:rsid w:val="00615461"/>
    <w:rsid w:val="00615808"/>
    <w:rsid w:val="00615D37"/>
    <w:rsid w:val="00615E47"/>
    <w:rsid w:val="0061611B"/>
    <w:rsid w:val="00616910"/>
    <w:rsid w:val="00616945"/>
    <w:rsid w:val="006169EE"/>
    <w:rsid w:val="00616FF4"/>
    <w:rsid w:val="00617050"/>
    <w:rsid w:val="006171E8"/>
    <w:rsid w:val="006171E9"/>
    <w:rsid w:val="00617982"/>
    <w:rsid w:val="00617BE1"/>
    <w:rsid w:val="00617C13"/>
    <w:rsid w:val="00617F7C"/>
    <w:rsid w:val="00620808"/>
    <w:rsid w:val="00620E86"/>
    <w:rsid w:val="00621286"/>
    <w:rsid w:val="0062155F"/>
    <w:rsid w:val="006219DD"/>
    <w:rsid w:val="00621AD4"/>
    <w:rsid w:val="00621D63"/>
    <w:rsid w:val="00622172"/>
    <w:rsid w:val="006228A7"/>
    <w:rsid w:val="00622A16"/>
    <w:rsid w:val="00622EA7"/>
    <w:rsid w:val="00623472"/>
    <w:rsid w:val="00623940"/>
    <w:rsid w:val="00623DAF"/>
    <w:rsid w:val="006242BF"/>
    <w:rsid w:val="00624678"/>
    <w:rsid w:val="006246FE"/>
    <w:rsid w:val="00624717"/>
    <w:rsid w:val="00625136"/>
    <w:rsid w:val="0062524C"/>
    <w:rsid w:val="00625342"/>
    <w:rsid w:val="00625B38"/>
    <w:rsid w:val="00626AB6"/>
    <w:rsid w:val="00626C3D"/>
    <w:rsid w:val="00626C48"/>
    <w:rsid w:val="00626F58"/>
    <w:rsid w:val="006272EC"/>
    <w:rsid w:val="006275F3"/>
    <w:rsid w:val="00627733"/>
    <w:rsid w:val="00627921"/>
    <w:rsid w:val="00627D84"/>
    <w:rsid w:val="0063016C"/>
    <w:rsid w:val="00630A86"/>
    <w:rsid w:val="00630E1F"/>
    <w:rsid w:val="00631786"/>
    <w:rsid w:val="00631B1E"/>
    <w:rsid w:val="00631FE7"/>
    <w:rsid w:val="006321EA"/>
    <w:rsid w:val="006324E6"/>
    <w:rsid w:val="0063272C"/>
    <w:rsid w:val="00632ACC"/>
    <w:rsid w:val="006332CD"/>
    <w:rsid w:val="00633313"/>
    <w:rsid w:val="006335C9"/>
    <w:rsid w:val="0063394F"/>
    <w:rsid w:val="00633EB5"/>
    <w:rsid w:val="00633FF2"/>
    <w:rsid w:val="00634207"/>
    <w:rsid w:val="00634571"/>
    <w:rsid w:val="006345C1"/>
    <w:rsid w:val="006347E8"/>
    <w:rsid w:val="00634969"/>
    <w:rsid w:val="006349C0"/>
    <w:rsid w:val="00634AB3"/>
    <w:rsid w:val="00634F76"/>
    <w:rsid w:val="00635484"/>
    <w:rsid w:val="00635520"/>
    <w:rsid w:val="006358A3"/>
    <w:rsid w:val="00635B68"/>
    <w:rsid w:val="00635E34"/>
    <w:rsid w:val="0063608A"/>
    <w:rsid w:val="00636341"/>
    <w:rsid w:val="00637056"/>
    <w:rsid w:val="0063793A"/>
    <w:rsid w:val="00637AD5"/>
    <w:rsid w:val="00637E9B"/>
    <w:rsid w:val="00637FDD"/>
    <w:rsid w:val="00640129"/>
    <w:rsid w:val="006407E3"/>
    <w:rsid w:val="0064090D"/>
    <w:rsid w:val="00641489"/>
    <w:rsid w:val="00641E57"/>
    <w:rsid w:val="006421E9"/>
    <w:rsid w:val="0064260D"/>
    <w:rsid w:val="00642A39"/>
    <w:rsid w:val="00642DBC"/>
    <w:rsid w:val="0064307F"/>
    <w:rsid w:val="006430E6"/>
    <w:rsid w:val="006430FF"/>
    <w:rsid w:val="006432A3"/>
    <w:rsid w:val="006439EC"/>
    <w:rsid w:val="00643CED"/>
    <w:rsid w:val="00643D90"/>
    <w:rsid w:val="00644040"/>
    <w:rsid w:val="00644234"/>
    <w:rsid w:val="00644298"/>
    <w:rsid w:val="00644689"/>
    <w:rsid w:val="00644878"/>
    <w:rsid w:val="00644DE2"/>
    <w:rsid w:val="00645349"/>
    <w:rsid w:val="00645858"/>
    <w:rsid w:val="006458F4"/>
    <w:rsid w:val="00645F03"/>
    <w:rsid w:val="00646486"/>
    <w:rsid w:val="00646602"/>
    <w:rsid w:val="00646BC4"/>
    <w:rsid w:val="00646D0E"/>
    <w:rsid w:val="006471F4"/>
    <w:rsid w:val="006476D5"/>
    <w:rsid w:val="006478E6"/>
    <w:rsid w:val="00647DB1"/>
    <w:rsid w:val="00647F58"/>
    <w:rsid w:val="00650306"/>
    <w:rsid w:val="006503A5"/>
    <w:rsid w:val="00650463"/>
    <w:rsid w:val="006507FC"/>
    <w:rsid w:val="006507FD"/>
    <w:rsid w:val="0065082F"/>
    <w:rsid w:val="006509F9"/>
    <w:rsid w:val="00650D32"/>
    <w:rsid w:val="00651234"/>
    <w:rsid w:val="00651660"/>
    <w:rsid w:val="006517B9"/>
    <w:rsid w:val="00651C0A"/>
    <w:rsid w:val="00651C84"/>
    <w:rsid w:val="00651E1D"/>
    <w:rsid w:val="00652171"/>
    <w:rsid w:val="0065227C"/>
    <w:rsid w:val="006523C2"/>
    <w:rsid w:val="006527D9"/>
    <w:rsid w:val="00652DBC"/>
    <w:rsid w:val="00652FFB"/>
    <w:rsid w:val="00653133"/>
    <w:rsid w:val="00653196"/>
    <w:rsid w:val="006532C3"/>
    <w:rsid w:val="00653E05"/>
    <w:rsid w:val="00654171"/>
    <w:rsid w:val="00654244"/>
    <w:rsid w:val="00654C5F"/>
    <w:rsid w:val="00654C9C"/>
    <w:rsid w:val="00654ED9"/>
    <w:rsid w:val="0065528D"/>
    <w:rsid w:val="0065528E"/>
    <w:rsid w:val="00655390"/>
    <w:rsid w:val="006553D9"/>
    <w:rsid w:val="00655622"/>
    <w:rsid w:val="00655858"/>
    <w:rsid w:val="0065606D"/>
    <w:rsid w:val="00656071"/>
    <w:rsid w:val="0065646C"/>
    <w:rsid w:val="006564F2"/>
    <w:rsid w:val="00656D2E"/>
    <w:rsid w:val="00656E47"/>
    <w:rsid w:val="00656E5B"/>
    <w:rsid w:val="0065716D"/>
    <w:rsid w:val="00657FD8"/>
    <w:rsid w:val="006600DB"/>
    <w:rsid w:val="00660163"/>
    <w:rsid w:val="00660FDE"/>
    <w:rsid w:val="006612A4"/>
    <w:rsid w:val="006613F5"/>
    <w:rsid w:val="00661879"/>
    <w:rsid w:val="00661A2E"/>
    <w:rsid w:val="00661AAD"/>
    <w:rsid w:val="00661BD2"/>
    <w:rsid w:val="00661CDB"/>
    <w:rsid w:val="006621A9"/>
    <w:rsid w:val="006625C0"/>
    <w:rsid w:val="006627BD"/>
    <w:rsid w:val="00662B7A"/>
    <w:rsid w:val="00663175"/>
    <w:rsid w:val="006631C4"/>
    <w:rsid w:val="0066326A"/>
    <w:rsid w:val="006632D0"/>
    <w:rsid w:val="006635FA"/>
    <w:rsid w:val="0066388C"/>
    <w:rsid w:val="00663B35"/>
    <w:rsid w:val="00663CF1"/>
    <w:rsid w:val="00663D0E"/>
    <w:rsid w:val="00663F1B"/>
    <w:rsid w:val="00663FC5"/>
    <w:rsid w:val="0066419E"/>
    <w:rsid w:val="006645AF"/>
    <w:rsid w:val="00664AB8"/>
    <w:rsid w:val="00664F18"/>
    <w:rsid w:val="0066523C"/>
    <w:rsid w:val="0066529F"/>
    <w:rsid w:val="0066571F"/>
    <w:rsid w:val="00665DA2"/>
    <w:rsid w:val="0066601A"/>
    <w:rsid w:val="006660F5"/>
    <w:rsid w:val="00666285"/>
    <w:rsid w:val="00666443"/>
    <w:rsid w:val="00666480"/>
    <w:rsid w:val="006667CC"/>
    <w:rsid w:val="00666AE1"/>
    <w:rsid w:val="00666D34"/>
    <w:rsid w:val="0066731A"/>
    <w:rsid w:val="00667476"/>
    <w:rsid w:val="00667524"/>
    <w:rsid w:val="00667E3E"/>
    <w:rsid w:val="00670BE7"/>
    <w:rsid w:val="00670C05"/>
    <w:rsid w:val="00670D78"/>
    <w:rsid w:val="00670FEA"/>
    <w:rsid w:val="0067179C"/>
    <w:rsid w:val="00671874"/>
    <w:rsid w:val="00671CD0"/>
    <w:rsid w:val="00671DC9"/>
    <w:rsid w:val="0067252D"/>
    <w:rsid w:val="006728C2"/>
    <w:rsid w:val="00672C31"/>
    <w:rsid w:val="00672D4E"/>
    <w:rsid w:val="006730AC"/>
    <w:rsid w:val="006733E9"/>
    <w:rsid w:val="006734AA"/>
    <w:rsid w:val="006734B3"/>
    <w:rsid w:val="0067353C"/>
    <w:rsid w:val="00673735"/>
    <w:rsid w:val="00674093"/>
    <w:rsid w:val="006743B8"/>
    <w:rsid w:val="00674BC6"/>
    <w:rsid w:val="00675403"/>
    <w:rsid w:val="00675498"/>
    <w:rsid w:val="00675BE6"/>
    <w:rsid w:val="00675DC9"/>
    <w:rsid w:val="00676163"/>
    <w:rsid w:val="00676216"/>
    <w:rsid w:val="006764C4"/>
    <w:rsid w:val="00676F76"/>
    <w:rsid w:val="006776E6"/>
    <w:rsid w:val="00677763"/>
    <w:rsid w:val="006777E4"/>
    <w:rsid w:val="00677C1A"/>
    <w:rsid w:val="00677C22"/>
    <w:rsid w:val="00677C95"/>
    <w:rsid w:val="00677FB0"/>
    <w:rsid w:val="0068004B"/>
    <w:rsid w:val="006806E9"/>
    <w:rsid w:val="006808CC"/>
    <w:rsid w:val="006809AA"/>
    <w:rsid w:val="00680AF4"/>
    <w:rsid w:val="00680BCA"/>
    <w:rsid w:val="00681495"/>
    <w:rsid w:val="0068171A"/>
    <w:rsid w:val="006817D4"/>
    <w:rsid w:val="0068197B"/>
    <w:rsid w:val="00681D10"/>
    <w:rsid w:val="00681F18"/>
    <w:rsid w:val="006821C4"/>
    <w:rsid w:val="00682369"/>
    <w:rsid w:val="006826EA"/>
    <w:rsid w:val="0068281F"/>
    <w:rsid w:val="00682A80"/>
    <w:rsid w:val="00682C7C"/>
    <w:rsid w:val="00682E20"/>
    <w:rsid w:val="00682F4C"/>
    <w:rsid w:val="00683141"/>
    <w:rsid w:val="00683825"/>
    <w:rsid w:val="006838D8"/>
    <w:rsid w:val="006838DF"/>
    <w:rsid w:val="00683EB2"/>
    <w:rsid w:val="00683F2A"/>
    <w:rsid w:val="006842B9"/>
    <w:rsid w:val="006844D4"/>
    <w:rsid w:val="00684966"/>
    <w:rsid w:val="00684BAF"/>
    <w:rsid w:val="006856FD"/>
    <w:rsid w:val="00685899"/>
    <w:rsid w:val="006859DA"/>
    <w:rsid w:val="006861A7"/>
    <w:rsid w:val="0068662B"/>
    <w:rsid w:val="00686772"/>
    <w:rsid w:val="00686E60"/>
    <w:rsid w:val="0068727D"/>
    <w:rsid w:val="0068735F"/>
    <w:rsid w:val="00687642"/>
    <w:rsid w:val="00687C80"/>
    <w:rsid w:val="0069023B"/>
    <w:rsid w:val="00690667"/>
    <w:rsid w:val="0069080B"/>
    <w:rsid w:val="006908E3"/>
    <w:rsid w:val="00690AAE"/>
    <w:rsid w:val="00690CBB"/>
    <w:rsid w:val="00690CC0"/>
    <w:rsid w:val="00690E50"/>
    <w:rsid w:val="00691611"/>
    <w:rsid w:val="0069172E"/>
    <w:rsid w:val="0069183A"/>
    <w:rsid w:val="00691895"/>
    <w:rsid w:val="00691932"/>
    <w:rsid w:val="006919FB"/>
    <w:rsid w:val="0069213E"/>
    <w:rsid w:val="00692162"/>
    <w:rsid w:val="0069246A"/>
    <w:rsid w:val="0069246E"/>
    <w:rsid w:val="0069297F"/>
    <w:rsid w:val="00692D30"/>
    <w:rsid w:val="00692E71"/>
    <w:rsid w:val="00692F53"/>
    <w:rsid w:val="00692F6A"/>
    <w:rsid w:val="006933C5"/>
    <w:rsid w:val="006934C4"/>
    <w:rsid w:val="00694124"/>
    <w:rsid w:val="006941DC"/>
    <w:rsid w:val="00694B5B"/>
    <w:rsid w:val="006952A8"/>
    <w:rsid w:val="00695597"/>
    <w:rsid w:val="00695896"/>
    <w:rsid w:val="00695EF1"/>
    <w:rsid w:val="00696411"/>
    <w:rsid w:val="00696A89"/>
    <w:rsid w:val="00696F75"/>
    <w:rsid w:val="00696FEC"/>
    <w:rsid w:val="00697165"/>
    <w:rsid w:val="00697477"/>
    <w:rsid w:val="00697D97"/>
    <w:rsid w:val="00697F2B"/>
    <w:rsid w:val="006A0047"/>
    <w:rsid w:val="006A0116"/>
    <w:rsid w:val="006A01C4"/>
    <w:rsid w:val="006A02D7"/>
    <w:rsid w:val="006A037E"/>
    <w:rsid w:val="006A0B52"/>
    <w:rsid w:val="006A0F9D"/>
    <w:rsid w:val="006A13D4"/>
    <w:rsid w:val="006A1D7D"/>
    <w:rsid w:val="006A1E12"/>
    <w:rsid w:val="006A1F46"/>
    <w:rsid w:val="006A2019"/>
    <w:rsid w:val="006A21CC"/>
    <w:rsid w:val="006A294D"/>
    <w:rsid w:val="006A30E6"/>
    <w:rsid w:val="006A3BE3"/>
    <w:rsid w:val="006A3D41"/>
    <w:rsid w:val="006A4022"/>
    <w:rsid w:val="006A4A3D"/>
    <w:rsid w:val="006A4C19"/>
    <w:rsid w:val="006A511D"/>
    <w:rsid w:val="006A53F3"/>
    <w:rsid w:val="006A57B6"/>
    <w:rsid w:val="006A5833"/>
    <w:rsid w:val="006A5B87"/>
    <w:rsid w:val="006A6143"/>
    <w:rsid w:val="006A6410"/>
    <w:rsid w:val="006A6C4A"/>
    <w:rsid w:val="006A72F8"/>
    <w:rsid w:val="006A7354"/>
    <w:rsid w:val="006A7796"/>
    <w:rsid w:val="006A7C96"/>
    <w:rsid w:val="006A7D38"/>
    <w:rsid w:val="006A7F83"/>
    <w:rsid w:val="006B0331"/>
    <w:rsid w:val="006B0495"/>
    <w:rsid w:val="006B0DCB"/>
    <w:rsid w:val="006B0E97"/>
    <w:rsid w:val="006B0EAB"/>
    <w:rsid w:val="006B0EE5"/>
    <w:rsid w:val="006B14C8"/>
    <w:rsid w:val="006B15DB"/>
    <w:rsid w:val="006B19E9"/>
    <w:rsid w:val="006B209E"/>
    <w:rsid w:val="006B2344"/>
    <w:rsid w:val="006B2408"/>
    <w:rsid w:val="006B299D"/>
    <w:rsid w:val="006B2CA1"/>
    <w:rsid w:val="006B2F28"/>
    <w:rsid w:val="006B3325"/>
    <w:rsid w:val="006B33F3"/>
    <w:rsid w:val="006B33F7"/>
    <w:rsid w:val="006B38B3"/>
    <w:rsid w:val="006B3AF9"/>
    <w:rsid w:val="006B3C91"/>
    <w:rsid w:val="006B414C"/>
    <w:rsid w:val="006B47F4"/>
    <w:rsid w:val="006B48AB"/>
    <w:rsid w:val="006B4B0F"/>
    <w:rsid w:val="006B4BC6"/>
    <w:rsid w:val="006B5474"/>
    <w:rsid w:val="006B5738"/>
    <w:rsid w:val="006B62A0"/>
    <w:rsid w:val="006B62B4"/>
    <w:rsid w:val="006B650F"/>
    <w:rsid w:val="006B6584"/>
    <w:rsid w:val="006B69CE"/>
    <w:rsid w:val="006C0449"/>
    <w:rsid w:val="006C0505"/>
    <w:rsid w:val="006C0656"/>
    <w:rsid w:val="006C0A21"/>
    <w:rsid w:val="006C0D0F"/>
    <w:rsid w:val="006C0E39"/>
    <w:rsid w:val="006C0E74"/>
    <w:rsid w:val="006C1394"/>
    <w:rsid w:val="006C1417"/>
    <w:rsid w:val="006C1721"/>
    <w:rsid w:val="006C183C"/>
    <w:rsid w:val="006C1AF8"/>
    <w:rsid w:val="006C1EDD"/>
    <w:rsid w:val="006C26D6"/>
    <w:rsid w:val="006C2C87"/>
    <w:rsid w:val="006C2FED"/>
    <w:rsid w:val="006C30CF"/>
    <w:rsid w:val="006C32CF"/>
    <w:rsid w:val="006C335E"/>
    <w:rsid w:val="006C37B4"/>
    <w:rsid w:val="006C3A1F"/>
    <w:rsid w:val="006C41D7"/>
    <w:rsid w:val="006C53F8"/>
    <w:rsid w:val="006C54B1"/>
    <w:rsid w:val="006C54BB"/>
    <w:rsid w:val="006C56FC"/>
    <w:rsid w:val="006C5C6C"/>
    <w:rsid w:val="006C5F8C"/>
    <w:rsid w:val="006C63EB"/>
    <w:rsid w:val="006C6A48"/>
    <w:rsid w:val="006C72C5"/>
    <w:rsid w:val="006C7304"/>
    <w:rsid w:val="006C7488"/>
    <w:rsid w:val="006C761F"/>
    <w:rsid w:val="006C7815"/>
    <w:rsid w:val="006C7DE0"/>
    <w:rsid w:val="006D024B"/>
    <w:rsid w:val="006D047D"/>
    <w:rsid w:val="006D0616"/>
    <w:rsid w:val="006D092B"/>
    <w:rsid w:val="006D0E20"/>
    <w:rsid w:val="006D0EDF"/>
    <w:rsid w:val="006D0F52"/>
    <w:rsid w:val="006D0FAB"/>
    <w:rsid w:val="006D1314"/>
    <w:rsid w:val="006D150C"/>
    <w:rsid w:val="006D1512"/>
    <w:rsid w:val="006D15EE"/>
    <w:rsid w:val="006D16CA"/>
    <w:rsid w:val="006D1793"/>
    <w:rsid w:val="006D18A4"/>
    <w:rsid w:val="006D1ABE"/>
    <w:rsid w:val="006D1D06"/>
    <w:rsid w:val="006D2070"/>
    <w:rsid w:val="006D209E"/>
    <w:rsid w:val="006D2162"/>
    <w:rsid w:val="006D23EE"/>
    <w:rsid w:val="006D252A"/>
    <w:rsid w:val="006D2AB0"/>
    <w:rsid w:val="006D364F"/>
    <w:rsid w:val="006D3693"/>
    <w:rsid w:val="006D37A4"/>
    <w:rsid w:val="006D3944"/>
    <w:rsid w:val="006D3DC7"/>
    <w:rsid w:val="006D4161"/>
    <w:rsid w:val="006D4245"/>
    <w:rsid w:val="006D46CE"/>
    <w:rsid w:val="006D4B98"/>
    <w:rsid w:val="006D4E04"/>
    <w:rsid w:val="006D5078"/>
    <w:rsid w:val="006D54D9"/>
    <w:rsid w:val="006D5843"/>
    <w:rsid w:val="006D5DE9"/>
    <w:rsid w:val="006D62BD"/>
    <w:rsid w:val="006D6509"/>
    <w:rsid w:val="006D68AC"/>
    <w:rsid w:val="006D69C4"/>
    <w:rsid w:val="006D6DF7"/>
    <w:rsid w:val="006D6EBA"/>
    <w:rsid w:val="006D7DD5"/>
    <w:rsid w:val="006D7E18"/>
    <w:rsid w:val="006E00A7"/>
    <w:rsid w:val="006E010C"/>
    <w:rsid w:val="006E0A87"/>
    <w:rsid w:val="006E0A93"/>
    <w:rsid w:val="006E17F2"/>
    <w:rsid w:val="006E1B15"/>
    <w:rsid w:val="006E1CC8"/>
    <w:rsid w:val="006E1DA5"/>
    <w:rsid w:val="006E220A"/>
    <w:rsid w:val="006E27F1"/>
    <w:rsid w:val="006E346A"/>
    <w:rsid w:val="006E3C8A"/>
    <w:rsid w:val="006E3E0D"/>
    <w:rsid w:val="006E4064"/>
    <w:rsid w:val="006E4806"/>
    <w:rsid w:val="006E4C0D"/>
    <w:rsid w:val="006E51CA"/>
    <w:rsid w:val="006E58EA"/>
    <w:rsid w:val="006E5BF8"/>
    <w:rsid w:val="006E5C36"/>
    <w:rsid w:val="006E643B"/>
    <w:rsid w:val="006E65E1"/>
    <w:rsid w:val="006E67A4"/>
    <w:rsid w:val="006E6A02"/>
    <w:rsid w:val="006E6B01"/>
    <w:rsid w:val="006E6B82"/>
    <w:rsid w:val="006E6D16"/>
    <w:rsid w:val="006E6D29"/>
    <w:rsid w:val="006E783D"/>
    <w:rsid w:val="006E799D"/>
    <w:rsid w:val="006E79FB"/>
    <w:rsid w:val="006E7FA2"/>
    <w:rsid w:val="006F0036"/>
    <w:rsid w:val="006F024E"/>
    <w:rsid w:val="006F0D97"/>
    <w:rsid w:val="006F10D4"/>
    <w:rsid w:val="006F11C7"/>
    <w:rsid w:val="006F1233"/>
    <w:rsid w:val="006F1244"/>
    <w:rsid w:val="006F1AF5"/>
    <w:rsid w:val="006F27E0"/>
    <w:rsid w:val="006F28D9"/>
    <w:rsid w:val="006F2A7B"/>
    <w:rsid w:val="006F2F67"/>
    <w:rsid w:val="006F30EF"/>
    <w:rsid w:val="006F3CA4"/>
    <w:rsid w:val="006F4148"/>
    <w:rsid w:val="006F4986"/>
    <w:rsid w:val="006F4DE0"/>
    <w:rsid w:val="006F4FB2"/>
    <w:rsid w:val="006F515A"/>
    <w:rsid w:val="006F5BF3"/>
    <w:rsid w:val="006F5C90"/>
    <w:rsid w:val="006F5DB5"/>
    <w:rsid w:val="006F5E2D"/>
    <w:rsid w:val="006F5F97"/>
    <w:rsid w:val="006F62C5"/>
    <w:rsid w:val="006F6483"/>
    <w:rsid w:val="006F6684"/>
    <w:rsid w:val="006F6EEB"/>
    <w:rsid w:val="006F7316"/>
    <w:rsid w:val="006F7332"/>
    <w:rsid w:val="006F7AF3"/>
    <w:rsid w:val="006F7BB6"/>
    <w:rsid w:val="00700949"/>
    <w:rsid w:val="00700B08"/>
    <w:rsid w:val="007016DE"/>
    <w:rsid w:val="00701779"/>
    <w:rsid w:val="007019B8"/>
    <w:rsid w:val="00701F15"/>
    <w:rsid w:val="00702382"/>
    <w:rsid w:val="007025BA"/>
    <w:rsid w:val="007027C6"/>
    <w:rsid w:val="00702BB8"/>
    <w:rsid w:val="00702DE7"/>
    <w:rsid w:val="00702F4D"/>
    <w:rsid w:val="007032B5"/>
    <w:rsid w:val="0070333C"/>
    <w:rsid w:val="00703533"/>
    <w:rsid w:val="0070385B"/>
    <w:rsid w:val="0070392F"/>
    <w:rsid w:val="00703981"/>
    <w:rsid w:val="00703A33"/>
    <w:rsid w:val="00703A74"/>
    <w:rsid w:val="00703C5B"/>
    <w:rsid w:val="00703F00"/>
    <w:rsid w:val="0070407E"/>
    <w:rsid w:val="00704530"/>
    <w:rsid w:val="007046DD"/>
    <w:rsid w:val="0070494F"/>
    <w:rsid w:val="00704969"/>
    <w:rsid w:val="00704BB0"/>
    <w:rsid w:val="00704EDF"/>
    <w:rsid w:val="00705423"/>
    <w:rsid w:val="00705758"/>
    <w:rsid w:val="00705840"/>
    <w:rsid w:val="00705E4A"/>
    <w:rsid w:val="0070688B"/>
    <w:rsid w:val="00706997"/>
    <w:rsid w:val="00706E43"/>
    <w:rsid w:val="0070707A"/>
    <w:rsid w:val="0070710A"/>
    <w:rsid w:val="0070717A"/>
    <w:rsid w:val="00707244"/>
    <w:rsid w:val="00707265"/>
    <w:rsid w:val="00707D82"/>
    <w:rsid w:val="00707E70"/>
    <w:rsid w:val="00710AE5"/>
    <w:rsid w:val="007111B0"/>
    <w:rsid w:val="007111CC"/>
    <w:rsid w:val="00711427"/>
    <w:rsid w:val="007114BF"/>
    <w:rsid w:val="0071151C"/>
    <w:rsid w:val="00711B63"/>
    <w:rsid w:val="00711CBA"/>
    <w:rsid w:val="00712B2B"/>
    <w:rsid w:val="00712CCC"/>
    <w:rsid w:val="00712E48"/>
    <w:rsid w:val="0071303A"/>
    <w:rsid w:val="007134D7"/>
    <w:rsid w:val="00713618"/>
    <w:rsid w:val="007136E9"/>
    <w:rsid w:val="00713739"/>
    <w:rsid w:val="0071378C"/>
    <w:rsid w:val="00713B78"/>
    <w:rsid w:val="00713DE5"/>
    <w:rsid w:val="00713ED0"/>
    <w:rsid w:val="00713F39"/>
    <w:rsid w:val="00714018"/>
    <w:rsid w:val="00714569"/>
    <w:rsid w:val="00714634"/>
    <w:rsid w:val="0071481A"/>
    <w:rsid w:val="0071533D"/>
    <w:rsid w:val="007153A5"/>
    <w:rsid w:val="007155D9"/>
    <w:rsid w:val="007156B5"/>
    <w:rsid w:val="007157A0"/>
    <w:rsid w:val="0071591B"/>
    <w:rsid w:val="00715DA0"/>
    <w:rsid w:val="0071607D"/>
    <w:rsid w:val="0071623B"/>
    <w:rsid w:val="007167D7"/>
    <w:rsid w:val="00716CAD"/>
    <w:rsid w:val="007174DA"/>
    <w:rsid w:val="007174DB"/>
    <w:rsid w:val="007178AF"/>
    <w:rsid w:val="007179F7"/>
    <w:rsid w:val="00717B0D"/>
    <w:rsid w:val="00717F41"/>
    <w:rsid w:val="007204CC"/>
    <w:rsid w:val="00720723"/>
    <w:rsid w:val="00720910"/>
    <w:rsid w:val="00720F29"/>
    <w:rsid w:val="00720FF8"/>
    <w:rsid w:val="00721038"/>
    <w:rsid w:val="007210B3"/>
    <w:rsid w:val="007213A5"/>
    <w:rsid w:val="007213BD"/>
    <w:rsid w:val="00721682"/>
    <w:rsid w:val="0072168A"/>
    <w:rsid w:val="00721B60"/>
    <w:rsid w:val="00721E12"/>
    <w:rsid w:val="00722271"/>
    <w:rsid w:val="007223C5"/>
    <w:rsid w:val="007224C2"/>
    <w:rsid w:val="00722C19"/>
    <w:rsid w:val="00722D1E"/>
    <w:rsid w:val="00722DD1"/>
    <w:rsid w:val="007233E9"/>
    <w:rsid w:val="007235B1"/>
    <w:rsid w:val="0072363C"/>
    <w:rsid w:val="00723840"/>
    <w:rsid w:val="007238C4"/>
    <w:rsid w:val="00723B3D"/>
    <w:rsid w:val="0072459F"/>
    <w:rsid w:val="0072476C"/>
    <w:rsid w:val="0072537E"/>
    <w:rsid w:val="00726000"/>
    <w:rsid w:val="0072603B"/>
    <w:rsid w:val="007262B2"/>
    <w:rsid w:val="0072656E"/>
    <w:rsid w:val="007265DB"/>
    <w:rsid w:val="00726756"/>
    <w:rsid w:val="00726989"/>
    <w:rsid w:val="00726A30"/>
    <w:rsid w:val="00726C1E"/>
    <w:rsid w:val="00726FEB"/>
    <w:rsid w:val="0072771B"/>
    <w:rsid w:val="00727910"/>
    <w:rsid w:val="00727DC2"/>
    <w:rsid w:val="00730280"/>
    <w:rsid w:val="007307FD"/>
    <w:rsid w:val="00730B71"/>
    <w:rsid w:val="00731117"/>
    <w:rsid w:val="00731409"/>
    <w:rsid w:val="00731555"/>
    <w:rsid w:val="007315FC"/>
    <w:rsid w:val="00731616"/>
    <w:rsid w:val="00731EDD"/>
    <w:rsid w:val="0073207B"/>
    <w:rsid w:val="00732843"/>
    <w:rsid w:val="007328A5"/>
    <w:rsid w:val="007329EB"/>
    <w:rsid w:val="00732DDD"/>
    <w:rsid w:val="00732F41"/>
    <w:rsid w:val="00733222"/>
    <w:rsid w:val="007332A5"/>
    <w:rsid w:val="007332C1"/>
    <w:rsid w:val="007332CD"/>
    <w:rsid w:val="007334B1"/>
    <w:rsid w:val="00733510"/>
    <w:rsid w:val="007339F3"/>
    <w:rsid w:val="00733EB2"/>
    <w:rsid w:val="00733EF8"/>
    <w:rsid w:val="007340CF"/>
    <w:rsid w:val="0073416D"/>
    <w:rsid w:val="00734270"/>
    <w:rsid w:val="00734400"/>
    <w:rsid w:val="0073482B"/>
    <w:rsid w:val="00734898"/>
    <w:rsid w:val="007348EE"/>
    <w:rsid w:val="00734E65"/>
    <w:rsid w:val="00734E9B"/>
    <w:rsid w:val="00735107"/>
    <w:rsid w:val="007356BF"/>
    <w:rsid w:val="00735972"/>
    <w:rsid w:val="00735A3C"/>
    <w:rsid w:val="00736376"/>
    <w:rsid w:val="007368FB"/>
    <w:rsid w:val="00737424"/>
    <w:rsid w:val="007378AD"/>
    <w:rsid w:val="00737FEC"/>
    <w:rsid w:val="0074013A"/>
    <w:rsid w:val="00740292"/>
    <w:rsid w:val="00740D16"/>
    <w:rsid w:val="00740FB1"/>
    <w:rsid w:val="00741CD1"/>
    <w:rsid w:val="007424E5"/>
    <w:rsid w:val="0074262A"/>
    <w:rsid w:val="0074269A"/>
    <w:rsid w:val="00742B07"/>
    <w:rsid w:val="00742DB5"/>
    <w:rsid w:val="00742ECE"/>
    <w:rsid w:val="00743059"/>
    <w:rsid w:val="00743DFD"/>
    <w:rsid w:val="00744619"/>
    <w:rsid w:val="0074462C"/>
    <w:rsid w:val="0074497C"/>
    <w:rsid w:val="00744D93"/>
    <w:rsid w:val="00745C12"/>
    <w:rsid w:val="00745DCF"/>
    <w:rsid w:val="00746BA2"/>
    <w:rsid w:val="00746E0F"/>
    <w:rsid w:val="0074755F"/>
    <w:rsid w:val="00747B66"/>
    <w:rsid w:val="0075064C"/>
    <w:rsid w:val="00750E7E"/>
    <w:rsid w:val="00751650"/>
    <w:rsid w:val="007519D7"/>
    <w:rsid w:val="00751AAF"/>
    <w:rsid w:val="00752285"/>
    <w:rsid w:val="00752721"/>
    <w:rsid w:val="00752801"/>
    <w:rsid w:val="00752A9D"/>
    <w:rsid w:val="00752ADC"/>
    <w:rsid w:val="00752B26"/>
    <w:rsid w:val="00752B96"/>
    <w:rsid w:val="00752E39"/>
    <w:rsid w:val="00753089"/>
    <w:rsid w:val="00753DD3"/>
    <w:rsid w:val="00754238"/>
    <w:rsid w:val="0075451A"/>
    <w:rsid w:val="00754E06"/>
    <w:rsid w:val="0075525C"/>
    <w:rsid w:val="00755374"/>
    <w:rsid w:val="0075566D"/>
    <w:rsid w:val="007556C3"/>
    <w:rsid w:val="00755790"/>
    <w:rsid w:val="0075580D"/>
    <w:rsid w:val="00755956"/>
    <w:rsid w:val="00756142"/>
    <w:rsid w:val="007561B4"/>
    <w:rsid w:val="007562B3"/>
    <w:rsid w:val="007567CE"/>
    <w:rsid w:val="0075688C"/>
    <w:rsid w:val="007569D9"/>
    <w:rsid w:val="00756AA0"/>
    <w:rsid w:val="0075767D"/>
    <w:rsid w:val="0075785E"/>
    <w:rsid w:val="00757CE6"/>
    <w:rsid w:val="007607F3"/>
    <w:rsid w:val="00760A6F"/>
    <w:rsid w:val="0076151C"/>
    <w:rsid w:val="00761801"/>
    <w:rsid w:val="00761B79"/>
    <w:rsid w:val="00761E6B"/>
    <w:rsid w:val="00761FC2"/>
    <w:rsid w:val="007622F8"/>
    <w:rsid w:val="007625D2"/>
    <w:rsid w:val="00762D4F"/>
    <w:rsid w:val="00763097"/>
    <w:rsid w:val="00763A41"/>
    <w:rsid w:val="00764C54"/>
    <w:rsid w:val="00764CB0"/>
    <w:rsid w:val="0076506C"/>
    <w:rsid w:val="007651A7"/>
    <w:rsid w:val="00765229"/>
    <w:rsid w:val="007660A1"/>
    <w:rsid w:val="0076613D"/>
    <w:rsid w:val="0076641B"/>
    <w:rsid w:val="0076651A"/>
    <w:rsid w:val="007666D8"/>
    <w:rsid w:val="00766D03"/>
    <w:rsid w:val="00766F2A"/>
    <w:rsid w:val="0076718A"/>
    <w:rsid w:val="007671B6"/>
    <w:rsid w:val="007671DA"/>
    <w:rsid w:val="00767433"/>
    <w:rsid w:val="0076767E"/>
    <w:rsid w:val="00767ADE"/>
    <w:rsid w:val="00767C28"/>
    <w:rsid w:val="0077076C"/>
    <w:rsid w:val="007707EE"/>
    <w:rsid w:val="00770C72"/>
    <w:rsid w:val="00770FBF"/>
    <w:rsid w:val="007711D8"/>
    <w:rsid w:val="007715F1"/>
    <w:rsid w:val="007719A8"/>
    <w:rsid w:val="00771DB8"/>
    <w:rsid w:val="00772190"/>
    <w:rsid w:val="0077228C"/>
    <w:rsid w:val="00772BB8"/>
    <w:rsid w:val="00772F03"/>
    <w:rsid w:val="00772FA8"/>
    <w:rsid w:val="00773149"/>
    <w:rsid w:val="007737D3"/>
    <w:rsid w:val="00773A71"/>
    <w:rsid w:val="00773B74"/>
    <w:rsid w:val="00773CAE"/>
    <w:rsid w:val="00774593"/>
    <w:rsid w:val="00774725"/>
    <w:rsid w:val="00774B87"/>
    <w:rsid w:val="00774C88"/>
    <w:rsid w:val="00774D02"/>
    <w:rsid w:val="00775265"/>
    <w:rsid w:val="007753B5"/>
    <w:rsid w:val="00775695"/>
    <w:rsid w:val="00775AAA"/>
    <w:rsid w:val="00776159"/>
    <w:rsid w:val="007762E1"/>
    <w:rsid w:val="00776EDA"/>
    <w:rsid w:val="007773AF"/>
    <w:rsid w:val="00777599"/>
    <w:rsid w:val="007775F8"/>
    <w:rsid w:val="007779A0"/>
    <w:rsid w:val="00777A2C"/>
    <w:rsid w:val="007804CC"/>
    <w:rsid w:val="00780F1B"/>
    <w:rsid w:val="00780FEA"/>
    <w:rsid w:val="0078134B"/>
    <w:rsid w:val="0078165D"/>
    <w:rsid w:val="00781692"/>
    <w:rsid w:val="007816D7"/>
    <w:rsid w:val="00781C97"/>
    <w:rsid w:val="00782B59"/>
    <w:rsid w:val="00782D66"/>
    <w:rsid w:val="00782F57"/>
    <w:rsid w:val="00783603"/>
    <w:rsid w:val="00783786"/>
    <w:rsid w:val="007838D3"/>
    <w:rsid w:val="00783D34"/>
    <w:rsid w:val="00784888"/>
    <w:rsid w:val="00784BCF"/>
    <w:rsid w:val="00784C7B"/>
    <w:rsid w:val="00784F4F"/>
    <w:rsid w:val="00785646"/>
    <w:rsid w:val="00785B9C"/>
    <w:rsid w:val="00785CF8"/>
    <w:rsid w:val="00785EA1"/>
    <w:rsid w:val="007860F9"/>
    <w:rsid w:val="0078621C"/>
    <w:rsid w:val="007862B1"/>
    <w:rsid w:val="00786628"/>
    <w:rsid w:val="00786B64"/>
    <w:rsid w:val="0078734E"/>
    <w:rsid w:val="00787363"/>
    <w:rsid w:val="00787700"/>
    <w:rsid w:val="007879CD"/>
    <w:rsid w:val="00790546"/>
    <w:rsid w:val="00790A3E"/>
    <w:rsid w:val="00790BBC"/>
    <w:rsid w:val="00790BE6"/>
    <w:rsid w:val="00790D08"/>
    <w:rsid w:val="00790F87"/>
    <w:rsid w:val="00791119"/>
    <w:rsid w:val="0079147B"/>
    <w:rsid w:val="007917A5"/>
    <w:rsid w:val="00791A59"/>
    <w:rsid w:val="00791B62"/>
    <w:rsid w:val="00792A24"/>
    <w:rsid w:val="0079304F"/>
    <w:rsid w:val="00793259"/>
    <w:rsid w:val="00793277"/>
    <w:rsid w:val="007934F1"/>
    <w:rsid w:val="007934FB"/>
    <w:rsid w:val="00793934"/>
    <w:rsid w:val="00793987"/>
    <w:rsid w:val="0079435F"/>
    <w:rsid w:val="0079489A"/>
    <w:rsid w:val="00794F40"/>
    <w:rsid w:val="007951D5"/>
    <w:rsid w:val="00795A23"/>
    <w:rsid w:val="00795EE0"/>
    <w:rsid w:val="00796068"/>
    <w:rsid w:val="00796163"/>
    <w:rsid w:val="00796472"/>
    <w:rsid w:val="00796CC0"/>
    <w:rsid w:val="00796CF1"/>
    <w:rsid w:val="00797317"/>
    <w:rsid w:val="007974AF"/>
    <w:rsid w:val="007979EA"/>
    <w:rsid w:val="00797A74"/>
    <w:rsid w:val="00797ACF"/>
    <w:rsid w:val="00797C1C"/>
    <w:rsid w:val="007A1151"/>
    <w:rsid w:val="007A1397"/>
    <w:rsid w:val="007A1456"/>
    <w:rsid w:val="007A17A6"/>
    <w:rsid w:val="007A1970"/>
    <w:rsid w:val="007A19BC"/>
    <w:rsid w:val="007A1A35"/>
    <w:rsid w:val="007A1EB5"/>
    <w:rsid w:val="007A1F6E"/>
    <w:rsid w:val="007A2166"/>
    <w:rsid w:val="007A2B7F"/>
    <w:rsid w:val="007A2DEA"/>
    <w:rsid w:val="007A3059"/>
    <w:rsid w:val="007A336F"/>
    <w:rsid w:val="007A33FA"/>
    <w:rsid w:val="007A3811"/>
    <w:rsid w:val="007A3A89"/>
    <w:rsid w:val="007A45A6"/>
    <w:rsid w:val="007A4BF0"/>
    <w:rsid w:val="007A536B"/>
    <w:rsid w:val="007A5409"/>
    <w:rsid w:val="007A573C"/>
    <w:rsid w:val="007A5922"/>
    <w:rsid w:val="007A5924"/>
    <w:rsid w:val="007A5969"/>
    <w:rsid w:val="007A5AAE"/>
    <w:rsid w:val="007A5EED"/>
    <w:rsid w:val="007A63D4"/>
    <w:rsid w:val="007A66D7"/>
    <w:rsid w:val="007A679D"/>
    <w:rsid w:val="007A71E1"/>
    <w:rsid w:val="007A7635"/>
    <w:rsid w:val="007A7750"/>
    <w:rsid w:val="007A77BF"/>
    <w:rsid w:val="007A7AA2"/>
    <w:rsid w:val="007A7C23"/>
    <w:rsid w:val="007B0260"/>
    <w:rsid w:val="007B0309"/>
    <w:rsid w:val="007B035D"/>
    <w:rsid w:val="007B05AC"/>
    <w:rsid w:val="007B07A6"/>
    <w:rsid w:val="007B09E9"/>
    <w:rsid w:val="007B0A30"/>
    <w:rsid w:val="007B0BF2"/>
    <w:rsid w:val="007B0D16"/>
    <w:rsid w:val="007B100F"/>
    <w:rsid w:val="007B1ABA"/>
    <w:rsid w:val="007B1DC7"/>
    <w:rsid w:val="007B2070"/>
    <w:rsid w:val="007B221D"/>
    <w:rsid w:val="007B24B8"/>
    <w:rsid w:val="007B259B"/>
    <w:rsid w:val="007B27EB"/>
    <w:rsid w:val="007B322F"/>
    <w:rsid w:val="007B3403"/>
    <w:rsid w:val="007B38E3"/>
    <w:rsid w:val="007B3F28"/>
    <w:rsid w:val="007B3F58"/>
    <w:rsid w:val="007B434A"/>
    <w:rsid w:val="007B452C"/>
    <w:rsid w:val="007B459E"/>
    <w:rsid w:val="007B471E"/>
    <w:rsid w:val="007B4ACA"/>
    <w:rsid w:val="007B4E1A"/>
    <w:rsid w:val="007B5018"/>
    <w:rsid w:val="007B53DE"/>
    <w:rsid w:val="007B53E7"/>
    <w:rsid w:val="007B6129"/>
    <w:rsid w:val="007B65B3"/>
    <w:rsid w:val="007B66B8"/>
    <w:rsid w:val="007B6913"/>
    <w:rsid w:val="007B6A14"/>
    <w:rsid w:val="007B6DFA"/>
    <w:rsid w:val="007B7287"/>
    <w:rsid w:val="007B74C3"/>
    <w:rsid w:val="007B753A"/>
    <w:rsid w:val="007B7637"/>
    <w:rsid w:val="007B7677"/>
    <w:rsid w:val="007B7A70"/>
    <w:rsid w:val="007C0033"/>
    <w:rsid w:val="007C0666"/>
    <w:rsid w:val="007C06A5"/>
    <w:rsid w:val="007C08AB"/>
    <w:rsid w:val="007C11F4"/>
    <w:rsid w:val="007C17CF"/>
    <w:rsid w:val="007C2208"/>
    <w:rsid w:val="007C24B9"/>
    <w:rsid w:val="007C2CBC"/>
    <w:rsid w:val="007C2EA3"/>
    <w:rsid w:val="007C3515"/>
    <w:rsid w:val="007C38F7"/>
    <w:rsid w:val="007C3908"/>
    <w:rsid w:val="007C3AA6"/>
    <w:rsid w:val="007C4290"/>
    <w:rsid w:val="007C42FB"/>
    <w:rsid w:val="007C4499"/>
    <w:rsid w:val="007C4E99"/>
    <w:rsid w:val="007C5151"/>
    <w:rsid w:val="007C546B"/>
    <w:rsid w:val="007C54B5"/>
    <w:rsid w:val="007C565B"/>
    <w:rsid w:val="007C5953"/>
    <w:rsid w:val="007C59C0"/>
    <w:rsid w:val="007C59F3"/>
    <w:rsid w:val="007C5B8D"/>
    <w:rsid w:val="007C5ECA"/>
    <w:rsid w:val="007C626D"/>
    <w:rsid w:val="007C670D"/>
    <w:rsid w:val="007C68D2"/>
    <w:rsid w:val="007C6A87"/>
    <w:rsid w:val="007C6ACF"/>
    <w:rsid w:val="007C6B7A"/>
    <w:rsid w:val="007C6D5A"/>
    <w:rsid w:val="007C7170"/>
    <w:rsid w:val="007C7359"/>
    <w:rsid w:val="007C7419"/>
    <w:rsid w:val="007C782D"/>
    <w:rsid w:val="007C7DF2"/>
    <w:rsid w:val="007D0B2E"/>
    <w:rsid w:val="007D0C56"/>
    <w:rsid w:val="007D0CD1"/>
    <w:rsid w:val="007D0ED0"/>
    <w:rsid w:val="007D1005"/>
    <w:rsid w:val="007D1048"/>
    <w:rsid w:val="007D1F01"/>
    <w:rsid w:val="007D246B"/>
    <w:rsid w:val="007D250D"/>
    <w:rsid w:val="007D2D2B"/>
    <w:rsid w:val="007D3500"/>
    <w:rsid w:val="007D350E"/>
    <w:rsid w:val="007D37D7"/>
    <w:rsid w:val="007D3868"/>
    <w:rsid w:val="007D3E0E"/>
    <w:rsid w:val="007D3F33"/>
    <w:rsid w:val="007D3F48"/>
    <w:rsid w:val="007D4104"/>
    <w:rsid w:val="007D420F"/>
    <w:rsid w:val="007D46E8"/>
    <w:rsid w:val="007D48CF"/>
    <w:rsid w:val="007D4A4A"/>
    <w:rsid w:val="007D4C4B"/>
    <w:rsid w:val="007D4E0A"/>
    <w:rsid w:val="007D560E"/>
    <w:rsid w:val="007D5AAB"/>
    <w:rsid w:val="007D5D5F"/>
    <w:rsid w:val="007D5F85"/>
    <w:rsid w:val="007D700A"/>
    <w:rsid w:val="007D7606"/>
    <w:rsid w:val="007D77EB"/>
    <w:rsid w:val="007E018B"/>
    <w:rsid w:val="007E0637"/>
    <w:rsid w:val="007E0721"/>
    <w:rsid w:val="007E08FE"/>
    <w:rsid w:val="007E0B69"/>
    <w:rsid w:val="007E0C58"/>
    <w:rsid w:val="007E0CC7"/>
    <w:rsid w:val="007E0CF4"/>
    <w:rsid w:val="007E0D6F"/>
    <w:rsid w:val="007E0E05"/>
    <w:rsid w:val="007E0E11"/>
    <w:rsid w:val="007E133A"/>
    <w:rsid w:val="007E165D"/>
    <w:rsid w:val="007E1C82"/>
    <w:rsid w:val="007E1DAC"/>
    <w:rsid w:val="007E1DD3"/>
    <w:rsid w:val="007E209F"/>
    <w:rsid w:val="007E23C8"/>
    <w:rsid w:val="007E25F0"/>
    <w:rsid w:val="007E2878"/>
    <w:rsid w:val="007E2A7E"/>
    <w:rsid w:val="007E2A98"/>
    <w:rsid w:val="007E3070"/>
    <w:rsid w:val="007E4109"/>
    <w:rsid w:val="007E456A"/>
    <w:rsid w:val="007E4655"/>
    <w:rsid w:val="007E4F8E"/>
    <w:rsid w:val="007E4FD0"/>
    <w:rsid w:val="007E50E4"/>
    <w:rsid w:val="007E50F7"/>
    <w:rsid w:val="007E5187"/>
    <w:rsid w:val="007E5349"/>
    <w:rsid w:val="007E55E0"/>
    <w:rsid w:val="007E5B24"/>
    <w:rsid w:val="007E5C22"/>
    <w:rsid w:val="007E5C50"/>
    <w:rsid w:val="007E5DED"/>
    <w:rsid w:val="007E6017"/>
    <w:rsid w:val="007E6747"/>
    <w:rsid w:val="007E6B99"/>
    <w:rsid w:val="007E6FFA"/>
    <w:rsid w:val="007E7670"/>
    <w:rsid w:val="007E79C9"/>
    <w:rsid w:val="007E79CB"/>
    <w:rsid w:val="007E7C33"/>
    <w:rsid w:val="007E7D7E"/>
    <w:rsid w:val="007E7E02"/>
    <w:rsid w:val="007E7ECC"/>
    <w:rsid w:val="007E7FF2"/>
    <w:rsid w:val="007F00D0"/>
    <w:rsid w:val="007F0546"/>
    <w:rsid w:val="007F0635"/>
    <w:rsid w:val="007F0754"/>
    <w:rsid w:val="007F0802"/>
    <w:rsid w:val="007F09F2"/>
    <w:rsid w:val="007F0DF2"/>
    <w:rsid w:val="007F0FE5"/>
    <w:rsid w:val="007F1691"/>
    <w:rsid w:val="007F1AC7"/>
    <w:rsid w:val="007F1B7A"/>
    <w:rsid w:val="007F1DEB"/>
    <w:rsid w:val="007F2142"/>
    <w:rsid w:val="007F22A5"/>
    <w:rsid w:val="007F27A7"/>
    <w:rsid w:val="007F2A0B"/>
    <w:rsid w:val="007F2DC4"/>
    <w:rsid w:val="007F2E4B"/>
    <w:rsid w:val="007F367E"/>
    <w:rsid w:val="007F37AF"/>
    <w:rsid w:val="007F3B8F"/>
    <w:rsid w:val="007F3D93"/>
    <w:rsid w:val="007F413A"/>
    <w:rsid w:val="007F421D"/>
    <w:rsid w:val="007F4E05"/>
    <w:rsid w:val="007F521A"/>
    <w:rsid w:val="007F5240"/>
    <w:rsid w:val="007F532E"/>
    <w:rsid w:val="007F5688"/>
    <w:rsid w:val="007F588F"/>
    <w:rsid w:val="007F5E63"/>
    <w:rsid w:val="007F603C"/>
    <w:rsid w:val="007F617F"/>
    <w:rsid w:val="007F66A5"/>
    <w:rsid w:val="007F6947"/>
    <w:rsid w:val="007F7247"/>
    <w:rsid w:val="007F74A9"/>
    <w:rsid w:val="007F7A11"/>
    <w:rsid w:val="0080038A"/>
    <w:rsid w:val="008005B1"/>
    <w:rsid w:val="0080065F"/>
    <w:rsid w:val="008006D9"/>
    <w:rsid w:val="0080086D"/>
    <w:rsid w:val="00800BDB"/>
    <w:rsid w:val="00800CEF"/>
    <w:rsid w:val="00800D1F"/>
    <w:rsid w:val="008010B1"/>
    <w:rsid w:val="008011F2"/>
    <w:rsid w:val="00801385"/>
    <w:rsid w:val="0080157F"/>
    <w:rsid w:val="00801588"/>
    <w:rsid w:val="008022CF"/>
    <w:rsid w:val="00802807"/>
    <w:rsid w:val="008028DA"/>
    <w:rsid w:val="00802CC5"/>
    <w:rsid w:val="00802DA0"/>
    <w:rsid w:val="00803139"/>
    <w:rsid w:val="00803CE2"/>
    <w:rsid w:val="00804093"/>
    <w:rsid w:val="008043A4"/>
    <w:rsid w:val="00804983"/>
    <w:rsid w:val="008051DE"/>
    <w:rsid w:val="00805350"/>
    <w:rsid w:val="00805594"/>
    <w:rsid w:val="00805656"/>
    <w:rsid w:val="00805659"/>
    <w:rsid w:val="0080593E"/>
    <w:rsid w:val="00805F9A"/>
    <w:rsid w:val="00806156"/>
    <w:rsid w:val="008063ED"/>
    <w:rsid w:val="00806638"/>
    <w:rsid w:val="008069B2"/>
    <w:rsid w:val="00806ABA"/>
    <w:rsid w:val="0080733E"/>
    <w:rsid w:val="0080783D"/>
    <w:rsid w:val="008100B2"/>
    <w:rsid w:val="00810246"/>
    <w:rsid w:val="00810A71"/>
    <w:rsid w:val="00810B66"/>
    <w:rsid w:val="00810B76"/>
    <w:rsid w:val="00810CC2"/>
    <w:rsid w:val="00811B4D"/>
    <w:rsid w:val="00811DF8"/>
    <w:rsid w:val="008124CB"/>
    <w:rsid w:val="008129FD"/>
    <w:rsid w:val="00812C2A"/>
    <w:rsid w:val="00812FCB"/>
    <w:rsid w:val="00813052"/>
    <w:rsid w:val="008130EE"/>
    <w:rsid w:val="0081324B"/>
    <w:rsid w:val="008134C6"/>
    <w:rsid w:val="00813B80"/>
    <w:rsid w:val="00813DF0"/>
    <w:rsid w:val="00814167"/>
    <w:rsid w:val="008142C1"/>
    <w:rsid w:val="00814307"/>
    <w:rsid w:val="0081440E"/>
    <w:rsid w:val="00814B69"/>
    <w:rsid w:val="00814D09"/>
    <w:rsid w:val="00814F4D"/>
    <w:rsid w:val="0081566B"/>
    <w:rsid w:val="0081586E"/>
    <w:rsid w:val="00816193"/>
    <w:rsid w:val="008165E4"/>
    <w:rsid w:val="00816696"/>
    <w:rsid w:val="00816940"/>
    <w:rsid w:val="0081726A"/>
    <w:rsid w:val="00817276"/>
    <w:rsid w:val="0081761A"/>
    <w:rsid w:val="00817682"/>
    <w:rsid w:val="008176E6"/>
    <w:rsid w:val="00817AD6"/>
    <w:rsid w:val="00820067"/>
    <w:rsid w:val="008201ED"/>
    <w:rsid w:val="008202BD"/>
    <w:rsid w:val="008203CB"/>
    <w:rsid w:val="008209BC"/>
    <w:rsid w:val="00820CEA"/>
    <w:rsid w:val="0082117C"/>
    <w:rsid w:val="0082135E"/>
    <w:rsid w:val="00821702"/>
    <w:rsid w:val="008218ED"/>
    <w:rsid w:val="00821A32"/>
    <w:rsid w:val="00822563"/>
    <w:rsid w:val="00823472"/>
    <w:rsid w:val="008234BD"/>
    <w:rsid w:val="00823663"/>
    <w:rsid w:val="00823997"/>
    <w:rsid w:val="00823A7E"/>
    <w:rsid w:val="00824A8C"/>
    <w:rsid w:val="008250A5"/>
    <w:rsid w:val="00825155"/>
    <w:rsid w:val="008258FE"/>
    <w:rsid w:val="00825D4C"/>
    <w:rsid w:val="00825EB9"/>
    <w:rsid w:val="008261E9"/>
    <w:rsid w:val="00826614"/>
    <w:rsid w:val="0082668A"/>
    <w:rsid w:val="008266D3"/>
    <w:rsid w:val="00826786"/>
    <w:rsid w:val="00827461"/>
    <w:rsid w:val="008277BF"/>
    <w:rsid w:val="00827830"/>
    <w:rsid w:val="00827D75"/>
    <w:rsid w:val="00830099"/>
    <w:rsid w:val="008301A9"/>
    <w:rsid w:val="008301B7"/>
    <w:rsid w:val="008303E2"/>
    <w:rsid w:val="00830537"/>
    <w:rsid w:val="00830917"/>
    <w:rsid w:val="00830D99"/>
    <w:rsid w:val="00830EB9"/>
    <w:rsid w:val="00830FFD"/>
    <w:rsid w:val="00831174"/>
    <w:rsid w:val="00831194"/>
    <w:rsid w:val="0083125A"/>
    <w:rsid w:val="00831589"/>
    <w:rsid w:val="0083169F"/>
    <w:rsid w:val="008317D7"/>
    <w:rsid w:val="00831B7E"/>
    <w:rsid w:val="00832496"/>
    <w:rsid w:val="0083276E"/>
    <w:rsid w:val="00832E0D"/>
    <w:rsid w:val="0083324B"/>
    <w:rsid w:val="008333A6"/>
    <w:rsid w:val="00833867"/>
    <w:rsid w:val="00833A8F"/>
    <w:rsid w:val="00833C13"/>
    <w:rsid w:val="00833D53"/>
    <w:rsid w:val="00834123"/>
    <w:rsid w:val="008341F8"/>
    <w:rsid w:val="00834892"/>
    <w:rsid w:val="0083514E"/>
    <w:rsid w:val="008359DA"/>
    <w:rsid w:val="008359F3"/>
    <w:rsid w:val="00835B16"/>
    <w:rsid w:val="00835C17"/>
    <w:rsid w:val="00835C7F"/>
    <w:rsid w:val="00835DB6"/>
    <w:rsid w:val="00836113"/>
    <w:rsid w:val="0083654D"/>
    <w:rsid w:val="00836AC2"/>
    <w:rsid w:val="00836D7F"/>
    <w:rsid w:val="0083711B"/>
    <w:rsid w:val="00837188"/>
    <w:rsid w:val="008376FE"/>
    <w:rsid w:val="00837C00"/>
    <w:rsid w:val="00837D13"/>
    <w:rsid w:val="00837FA5"/>
    <w:rsid w:val="0084005B"/>
    <w:rsid w:val="008401EF"/>
    <w:rsid w:val="0084051D"/>
    <w:rsid w:val="008406D5"/>
    <w:rsid w:val="008417E1"/>
    <w:rsid w:val="00841D7F"/>
    <w:rsid w:val="008425EB"/>
    <w:rsid w:val="00842833"/>
    <w:rsid w:val="0084289D"/>
    <w:rsid w:val="00842941"/>
    <w:rsid w:val="00842D5A"/>
    <w:rsid w:val="00843779"/>
    <w:rsid w:val="00843798"/>
    <w:rsid w:val="00843BED"/>
    <w:rsid w:val="00843FB3"/>
    <w:rsid w:val="0084442A"/>
    <w:rsid w:val="008444E7"/>
    <w:rsid w:val="008447B9"/>
    <w:rsid w:val="008447C8"/>
    <w:rsid w:val="00844C5B"/>
    <w:rsid w:val="00844F50"/>
    <w:rsid w:val="008451F5"/>
    <w:rsid w:val="00845856"/>
    <w:rsid w:val="008458D3"/>
    <w:rsid w:val="00845944"/>
    <w:rsid w:val="00845DFB"/>
    <w:rsid w:val="00846833"/>
    <w:rsid w:val="008472AC"/>
    <w:rsid w:val="008475D6"/>
    <w:rsid w:val="00847B37"/>
    <w:rsid w:val="00847CE5"/>
    <w:rsid w:val="00847E49"/>
    <w:rsid w:val="008501A4"/>
    <w:rsid w:val="008502F2"/>
    <w:rsid w:val="008505A1"/>
    <w:rsid w:val="00850817"/>
    <w:rsid w:val="008508FD"/>
    <w:rsid w:val="00850D6A"/>
    <w:rsid w:val="00850D70"/>
    <w:rsid w:val="008511F2"/>
    <w:rsid w:val="00851AF9"/>
    <w:rsid w:val="00851D16"/>
    <w:rsid w:val="00851E54"/>
    <w:rsid w:val="00852005"/>
    <w:rsid w:val="008523AE"/>
    <w:rsid w:val="00852769"/>
    <w:rsid w:val="0085284B"/>
    <w:rsid w:val="0085292C"/>
    <w:rsid w:val="0085292E"/>
    <w:rsid w:val="00852B02"/>
    <w:rsid w:val="00852B27"/>
    <w:rsid w:val="00852D0D"/>
    <w:rsid w:val="00853A16"/>
    <w:rsid w:val="00853B91"/>
    <w:rsid w:val="00853ECD"/>
    <w:rsid w:val="00853F97"/>
    <w:rsid w:val="0085433A"/>
    <w:rsid w:val="00854A62"/>
    <w:rsid w:val="00854A85"/>
    <w:rsid w:val="00854B32"/>
    <w:rsid w:val="00854DD3"/>
    <w:rsid w:val="0085553C"/>
    <w:rsid w:val="00855F2B"/>
    <w:rsid w:val="00855FBE"/>
    <w:rsid w:val="00856252"/>
    <w:rsid w:val="00856BAE"/>
    <w:rsid w:val="00856C76"/>
    <w:rsid w:val="00856E6D"/>
    <w:rsid w:val="008570DF"/>
    <w:rsid w:val="008571A7"/>
    <w:rsid w:val="00857554"/>
    <w:rsid w:val="00857634"/>
    <w:rsid w:val="008576FA"/>
    <w:rsid w:val="008577C7"/>
    <w:rsid w:val="008578B7"/>
    <w:rsid w:val="0085795A"/>
    <w:rsid w:val="00857C95"/>
    <w:rsid w:val="00857FFB"/>
    <w:rsid w:val="00860B38"/>
    <w:rsid w:val="0086124E"/>
    <w:rsid w:val="0086194D"/>
    <w:rsid w:val="00861AF9"/>
    <w:rsid w:val="00861B74"/>
    <w:rsid w:val="00861DF4"/>
    <w:rsid w:val="00861E30"/>
    <w:rsid w:val="008625ED"/>
    <w:rsid w:val="00862DB7"/>
    <w:rsid w:val="00862F06"/>
    <w:rsid w:val="008636BE"/>
    <w:rsid w:val="00863C6A"/>
    <w:rsid w:val="00864A10"/>
    <w:rsid w:val="00864F86"/>
    <w:rsid w:val="00865089"/>
    <w:rsid w:val="00865163"/>
    <w:rsid w:val="008652C9"/>
    <w:rsid w:val="008654E6"/>
    <w:rsid w:val="00865D8B"/>
    <w:rsid w:val="00866084"/>
    <w:rsid w:val="00866992"/>
    <w:rsid w:val="00866CA9"/>
    <w:rsid w:val="008676DF"/>
    <w:rsid w:val="00867897"/>
    <w:rsid w:val="00867AD6"/>
    <w:rsid w:val="00867BB4"/>
    <w:rsid w:val="00867C5B"/>
    <w:rsid w:val="00867E32"/>
    <w:rsid w:val="0087057E"/>
    <w:rsid w:val="008706B6"/>
    <w:rsid w:val="00870AAD"/>
    <w:rsid w:val="00871909"/>
    <w:rsid w:val="00871EC0"/>
    <w:rsid w:val="008720A6"/>
    <w:rsid w:val="008727F6"/>
    <w:rsid w:val="00872942"/>
    <w:rsid w:val="00872D51"/>
    <w:rsid w:val="00872EAF"/>
    <w:rsid w:val="0087338E"/>
    <w:rsid w:val="0087354F"/>
    <w:rsid w:val="0087356A"/>
    <w:rsid w:val="0087361A"/>
    <w:rsid w:val="00873B76"/>
    <w:rsid w:val="0087469C"/>
    <w:rsid w:val="00874761"/>
    <w:rsid w:val="00874DB9"/>
    <w:rsid w:val="0087504D"/>
    <w:rsid w:val="008754CA"/>
    <w:rsid w:val="00875648"/>
    <w:rsid w:val="0087568C"/>
    <w:rsid w:val="008756C7"/>
    <w:rsid w:val="0087572F"/>
    <w:rsid w:val="00875991"/>
    <w:rsid w:val="00875AF9"/>
    <w:rsid w:val="00875BB1"/>
    <w:rsid w:val="00875BB5"/>
    <w:rsid w:val="008760C3"/>
    <w:rsid w:val="00876F26"/>
    <w:rsid w:val="008770A8"/>
    <w:rsid w:val="008771B6"/>
    <w:rsid w:val="0087739E"/>
    <w:rsid w:val="008774D0"/>
    <w:rsid w:val="00877865"/>
    <w:rsid w:val="00877D1E"/>
    <w:rsid w:val="00877E86"/>
    <w:rsid w:val="00877FDD"/>
    <w:rsid w:val="0088015B"/>
    <w:rsid w:val="00880815"/>
    <w:rsid w:val="0088092D"/>
    <w:rsid w:val="00880FED"/>
    <w:rsid w:val="00881415"/>
    <w:rsid w:val="0088159A"/>
    <w:rsid w:val="0088186D"/>
    <w:rsid w:val="00881987"/>
    <w:rsid w:val="00881B40"/>
    <w:rsid w:val="00882A96"/>
    <w:rsid w:val="00882C53"/>
    <w:rsid w:val="008834B8"/>
    <w:rsid w:val="00883E30"/>
    <w:rsid w:val="008841C8"/>
    <w:rsid w:val="0088463A"/>
    <w:rsid w:val="0088469F"/>
    <w:rsid w:val="0088480B"/>
    <w:rsid w:val="00884B9A"/>
    <w:rsid w:val="00884BD3"/>
    <w:rsid w:val="00885367"/>
    <w:rsid w:val="008853CE"/>
    <w:rsid w:val="008855A4"/>
    <w:rsid w:val="00885871"/>
    <w:rsid w:val="00885989"/>
    <w:rsid w:val="00885B0B"/>
    <w:rsid w:val="00885C77"/>
    <w:rsid w:val="00885D27"/>
    <w:rsid w:val="00886050"/>
    <w:rsid w:val="008867F4"/>
    <w:rsid w:val="0088692D"/>
    <w:rsid w:val="00886EE2"/>
    <w:rsid w:val="00887082"/>
    <w:rsid w:val="0088722F"/>
    <w:rsid w:val="00887546"/>
    <w:rsid w:val="00887C8D"/>
    <w:rsid w:val="00887DBF"/>
    <w:rsid w:val="00887DC7"/>
    <w:rsid w:val="00890821"/>
    <w:rsid w:val="00890CE4"/>
    <w:rsid w:val="00890D3C"/>
    <w:rsid w:val="00891434"/>
    <w:rsid w:val="00891A0E"/>
    <w:rsid w:val="00891ADA"/>
    <w:rsid w:val="00891B39"/>
    <w:rsid w:val="00891FCC"/>
    <w:rsid w:val="008922EB"/>
    <w:rsid w:val="00892702"/>
    <w:rsid w:val="00892841"/>
    <w:rsid w:val="008928A8"/>
    <w:rsid w:val="008928EB"/>
    <w:rsid w:val="00892ABE"/>
    <w:rsid w:val="00892BB8"/>
    <w:rsid w:val="00893014"/>
    <w:rsid w:val="008939C2"/>
    <w:rsid w:val="00893BAF"/>
    <w:rsid w:val="00894600"/>
    <w:rsid w:val="0089513A"/>
    <w:rsid w:val="008953B7"/>
    <w:rsid w:val="008954E8"/>
    <w:rsid w:val="00895D68"/>
    <w:rsid w:val="00895DFF"/>
    <w:rsid w:val="00896078"/>
    <w:rsid w:val="008961D5"/>
    <w:rsid w:val="008965FF"/>
    <w:rsid w:val="00896755"/>
    <w:rsid w:val="00896F38"/>
    <w:rsid w:val="008974D3"/>
    <w:rsid w:val="00897A55"/>
    <w:rsid w:val="008A019D"/>
    <w:rsid w:val="008A0395"/>
    <w:rsid w:val="008A0423"/>
    <w:rsid w:val="008A058F"/>
    <w:rsid w:val="008A086B"/>
    <w:rsid w:val="008A0993"/>
    <w:rsid w:val="008A0F0E"/>
    <w:rsid w:val="008A1294"/>
    <w:rsid w:val="008A12E6"/>
    <w:rsid w:val="008A140B"/>
    <w:rsid w:val="008A1565"/>
    <w:rsid w:val="008A195C"/>
    <w:rsid w:val="008A1C9E"/>
    <w:rsid w:val="008A1DC1"/>
    <w:rsid w:val="008A2417"/>
    <w:rsid w:val="008A273A"/>
    <w:rsid w:val="008A2B57"/>
    <w:rsid w:val="008A2C79"/>
    <w:rsid w:val="008A344D"/>
    <w:rsid w:val="008A34CE"/>
    <w:rsid w:val="008A3976"/>
    <w:rsid w:val="008A3AB8"/>
    <w:rsid w:val="008A42EF"/>
    <w:rsid w:val="008A4647"/>
    <w:rsid w:val="008A47EC"/>
    <w:rsid w:val="008A4945"/>
    <w:rsid w:val="008A4A7A"/>
    <w:rsid w:val="008A4D6C"/>
    <w:rsid w:val="008A4FD4"/>
    <w:rsid w:val="008A5034"/>
    <w:rsid w:val="008A553E"/>
    <w:rsid w:val="008A55C0"/>
    <w:rsid w:val="008A5937"/>
    <w:rsid w:val="008A5D49"/>
    <w:rsid w:val="008A5D4A"/>
    <w:rsid w:val="008A60C7"/>
    <w:rsid w:val="008A61D2"/>
    <w:rsid w:val="008A63CF"/>
    <w:rsid w:val="008A6414"/>
    <w:rsid w:val="008A6952"/>
    <w:rsid w:val="008A69D6"/>
    <w:rsid w:val="008A6BDC"/>
    <w:rsid w:val="008A71DA"/>
    <w:rsid w:val="008A7333"/>
    <w:rsid w:val="008A7429"/>
    <w:rsid w:val="008A751E"/>
    <w:rsid w:val="008A756C"/>
    <w:rsid w:val="008A7679"/>
    <w:rsid w:val="008A7A77"/>
    <w:rsid w:val="008B0547"/>
    <w:rsid w:val="008B05EB"/>
    <w:rsid w:val="008B0D83"/>
    <w:rsid w:val="008B113C"/>
    <w:rsid w:val="008B11A3"/>
    <w:rsid w:val="008B13F2"/>
    <w:rsid w:val="008B18B9"/>
    <w:rsid w:val="008B1A20"/>
    <w:rsid w:val="008B1AB1"/>
    <w:rsid w:val="008B1CA6"/>
    <w:rsid w:val="008B1FE5"/>
    <w:rsid w:val="008B223C"/>
    <w:rsid w:val="008B229C"/>
    <w:rsid w:val="008B2AD7"/>
    <w:rsid w:val="008B2E7E"/>
    <w:rsid w:val="008B2FF0"/>
    <w:rsid w:val="008B302F"/>
    <w:rsid w:val="008B3675"/>
    <w:rsid w:val="008B3A74"/>
    <w:rsid w:val="008B3CA5"/>
    <w:rsid w:val="008B3D72"/>
    <w:rsid w:val="008B3DF6"/>
    <w:rsid w:val="008B3ED8"/>
    <w:rsid w:val="008B411A"/>
    <w:rsid w:val="008B4216"/>
    <w:rsid w:val="008B434A"/>
    <w:rsid w:val="008B4458"/>
    <w:rsid w:val="008B4A47"/>
    <w:rsid w:val="008B50D8"/>
    <w:rsid w:val="008B510B"/>
    <w:rsid w:val="008B5688"/>
    <w:rsid w:val="008B56B8"/>
    <w:rsid w:val="008B58F9"/>
    <w:rsid w:val="008B5DA7"/>
    <w:rsid w:val="008B6640"/>
    <w:rsid w:val="008B71A7"/>
    <w:rsid w:val="008B756E"/>
    <w:rsid w:val="008B7618"/>
    <w:rsid w:val="008B79A7"/>
    <w:rsid w:val="008B7AC2"/>
    <w:rsid w:val="008B7B55"/>
    <w:rsid w:val="008B7E1F"/>
    <w:rsid w:val="008C0339"/>
    <w:rsid w:val="008C12EF"/>
    <w:rsid w:val="008C15C2"/>
    <w:rsid w:val="008C1917"/>
    <w:rsid w:val="008C1A4A"/>
    <w:rsid w:val="008C1AFD"/>
    <w:rsid w:val="008C25D0"/>
    <w:rsid w:val="008C268B"/>
    <w:rsid w:val="008C2691"/>
    <w:rsid w:val="008C26D0"/>
    <w:rsid w:val="008C29EE"/>
    <w:rsid w:val="008C2ABC"/>
    <w:rsid w:val="008C31CD"/>
    <w:rsid w:val="008C34C8"/>
    <w:rsid w:val="008C3730"/>
    <w:rsid w:val="008C39CB"/>
    <w:rsid w:val="008C3A5B"/>
    <w:rsid w:val="008C3D50"/>
    <w:rsid w:val="008C437D"/>
    <w:rsid w:val="008C4823"/>
    <w:rsid w:val="008C4EF9"/>
    <w:rsid w:val="008C5728"/>
    <w:rsid w:val="008C5822"/>
    <w:rsid w:val="008C597E"/>
    <w:rsid w:val="008C5B71"/>
    <w:rsid w:val="008C5FFD"/>
    <w:rsid w:val="008C6B27"/>
    <w:rsid w:val="008C6BCE"/>
    <w:rsid w:val="008C6D01"/>
    <w:rsid w:val="008C7039"/>
    <w:rsid w:val="008C7559"/>
    <w:rsid w:val="008C7DC1"/>
    <w:rsid w:val="008D07A9"/>
    <w:rsid w:val="008D0808"/>
    <w:rsid w:val="008D09E8"/>
    <w:rsid w:val="008D0E23"/>
    <w:rsid w:val="008D142E"/>
    <w:rsid w:val="008D1890"/>
    <w:rsid w:val="008D1A67"/>
    <w:rsid w:val="008D1BFC"/>
    <w:rsid w:val="008D1E43"/>
    <w:rsid w:val="008D1FE1"/>
    <w:rsid w:val="008D2382"/>
    <w:rsid w:val="008D23B5"/>
    <w:rsid w:val="008D23DC"/>
    <w:rsid w:val="008D2406"/>
    <w:rsid w:val="008D24ED"/>
    <w:rsid w:val="008D290D"/>
    <w:rsid w:val="008D2D76"/>
    <w:rsid w:val="008D2EB8"/>
    <w:rsid w:val="008D2F21"/>
    <w:rsid w:val="008D3521"/>
    <w:rsid w:val="008D3570"/>
    <w:rsid w:val="008D367F"/>
    <w:rsid w:val="008D3C09"/>
    <w:rsid w:val="008D3C87"/>
    <w:rsid w:val="008D40B3"/>
    <w:rsid w:val="008D421A"/>
    <w:rsid w:val="008D4846"/>
    <w:rsid w:val="008D5667"/>
    <w:rsid w:val="008D57ED"/>
    <w:rsid w:val="008D597F"/>
    <w:rsid w:val="008D61B7"/>
    <w:rsid w:val="008D62A6"/>
    <w:rsid w:val="008D675C"/>
    <w:rsid w:val="008D6B2F"/>
    <w:rsid w:val="008D6D30"/>
    <w:rsid w:val="008D6D9A"/>
    <w:rsid w:val="008D6F5D"/>
    <w:rsid w:val="008D7A0A"/>
    <w:rsid w:val="008D7AD8"/>
    <w:rsid w:val="008D7CB3"/>
    <w:rsid w:val="008D7CB8"/>
    <w:rsid w:val="008D7F41"/>
    <w:rsid w:val="008D7F62"/>
    <w:rsid w:val="008E003A"/>
    <w:rsid w:val="008E08A4"/>
    <w:rsid w:val="008E15E3"/>
    <w:rsid w:val="008E197E"/>
    <w:rsid w:val="008E2045"/>
    <w:rsid w:val="008E20BE"/>
    <w:rsid w:val="008E28AE"/>
    <w:rsid w:val="008E2C38"/>
    <w:rsid w:val="008E3380"/>
    <w:rsid w:val="008E3AC0"/>
    <w:rsid w:val="008E3F76"/>
    <w:rsid w:val="008E3F77"/>
    <w:rsid w:val="008E4027"/>
    <w:rsid w:val="008E40B8"/>
    <w:rsid w:val="008E45C0"/>
    <w:rsid w:val="008E477B"/>
    <w:rsid w:val="008E4A1F"/>
    <w:rsid w:val="008E4C62"/>
    <w:rsid w:val="008E4E55"/>
    <w:rsid w:val="008E4E85"/>
    <w:rsid w:val="008E537D"/>
    <w:rsid w:val="008E581C"/>
    <w:rsid w:val="008E6003"/>
    <w:rsid w:val="008E622A"/>
    <w:rsid w:val="008E6A21"/>
    <w:rsid w:val="008E6A36"/>
    <w:rsid w:val="008E6BEC"/>
    <w:rsid w:val="008E6F9F"/>
    <w:rsid w:val="008E727E"/>
    <w:rsid w:val="008E72E1"/>
    <w:rsid w:val="008E7BB6"/>
    <w:rsid w:val="008E7D97"/>
    <w:rsid w:val="008F03C0"/>
    <w:rsid w:val="008F03CB"/>
    <w:rsid w:val="008F05FB"/>
    <w:rsid w:val="008F0A4B"/>
    <w:rsid w:val="008F0B17"/>
    <w:rsid w:val="008F0C2D"/>
    <w:rsid w:val="008F0F1C"/>
    <w:rsid w:val="008F136C"/>
    <w:rsid w:val="008F1E31"/>
    <w:rsid w:val="008F1FA2"/>
    <w:rsid w:val="008F2619"/>
    <w:rsid w:val="008F2902"/>
    <w:rsid w:val="008F2903"/>
    <w:rsid w:val="008F2FAB"/>
    <w:rsid w:val="008F38B2"/>
    <w:rsid w:val="008F3912"/>
    <w:rsid w:val="008F3DF9"/>
    <w:rsid w:val="008F4047"/>
    <w:rsid w:val="008F4111"/>
    <w:rsid w:val="008F4593"/>
    <w:rsid w:val="008F4FDF"/>
    <w:rsid w:val="008F50FE"/>
    <w:rsid w:val="008F5604"/>
    <w:rsid w:val="008F5AE6"/>
    <w:rsid w:val="008F6071"/>
    <w:rsid w:val="008F60C6"/>
    <w:rsid w:val="008F6220"/>
    <w:rsid w:val="008F660B"/>
    <w:rsid w:val="008F695F"/>
    <w:rsid w:val="008F6E12"/>
    <w:rsid w:val="008F6F9E"/>
    <w:rsid w:val="008F7290"/>
    <w:rsid w:val="00900051"/>
    <w:rsid w:val="00900057"/>
    <w:rsid w:val="0090019D"/>
    <w:rsid w:val="00900516"/>
    <w:rsid w:val="009005CE"/>
    <w:rsid w:val="00900822"/>
    <w:rsid w:val="0090087F"/>
    <w:rsid w:val="00900C17"/>
    <w:rsid w:val="00900CF2"/>
    <w:rsid w:val="00901129"/>
    <w:rsid w:val="00901376"/>
    <w:rsid w:val="0090141B"/>
    <w:rsid w:val="0090187D"/>
    <w:rsid w:val="0090188B"/>
    <w:rsid w:val="009018BE"/>
    <w:rsid w:val="00901AF4"/>
    <w:rsid w:val="00901EE5"/>
    <w:rsid w:val="00901F83"/>
    <w:rsid w:val="009021A4"/>
    <w:rsid w:val="009027FA"/>
    <w:rsid w:val="009028C4"/>
    <w:rsid w:val="009028CD"/>
    <w:rsid w:val="00902A54"/>
    <w:rsid w:val="0090306F"/>
    <w:rsid w:val="00903309"/>
    <w:rsid w:val="009034BE"/>
    <w:rsid w:val="009039C5"/>
    <w:rsid w:val="00903C16"/>
    <w:rsid w:val="00903EC2"/>
    <w:rsid w:val="00903ED6"/>
    <w:rsid w:val="00904305"/>
    <w:rsid w:val="00904362"/>
    <w:rsid w:val="0090441C"/>
    <w:rsid w:val="009045D3"/>
    <w:rsid w:val="009047D9"/>
    <w:rsid w:val="00904986"/>
    <w:rsid w:val="009049B7"/>
    <w:rsid w:val="00904C5A"/>
    <w:rsid w:val="00904CA6"/>
    <w:rsid w:val="00904EC5"/>
    <w:rsid w:val="00906B15"/>
    <w:rsid w:val="00907498"/>
    <w:rsid w:val="009104A9"/>
    <w:rsid w:val="00910550"/>
    <w:rsid w:val="00910A48"/>
    <w:rsid w:val="00910A67"/>
    <w:rsid w:val="00910B23"/>
    <w:rsid w:val="00910C0D"/>
    <w:rsid w:val="0091159F"/>
    <w:rsid w:val="00911F81"/>
    <w:rsid w:val="0091267A"/>
    <w:rsid w:val="00912A85"/>
    <w:rsid w:val="00912C43"/>
    <w:rsid w:val="00912CAC"/>
    <w:rsid w:val="00912EEF"/>
    <w:rsid w:val="0091308F"/>
    <w:rsid w:val="00913417"/>
    <w:rsid w:val="00913517"/>
    <w:rsid w:val="00913571"/>
    <w:rsid w:val="00913751"/>
    <w:rsid w:val="0091389B"/>
    <w:rsid w:val="00913A9F"/>
    <w:rsid w:val="00913C37"/>
    <w:rsid w:val="0091406E"/>
    <w:rsid w:val="009142FA"/>
    <w:rsid w:val="00914664"/>
    <w:rsid w:val="00914672"/>
    <w:rsid w:val="009149EC"/>
    <w:rsid w:val="00914ADE"/>
    <w:rsid w:val="00914B48"/>
    <w:rsid w:val="0091511B"/>
    <w:rsid w:val="0091512A"/>
    <w:rsid w:val="00915779"/>
    <w:rsid w:val="00915C42"/>
    <w:rsid w:val="00916377"/>
    <w:rsid w:val="00916549"/>
    <w:rsid w:val="00916A57"/>
    <w:rsid w:val="009172D7"/>
    <w:rsid w:val="009173D0"/>
    <w:rsid w:val="0091790B"/>
    <w:rsid w:val="00917A34"/>
    <w:rsid w:val="00917AFB"/>
    <w:rsid w:val="00917B6F"/>
    <w:rsid w:val="00917D2C"/>
    <w:rsid w:val="00917E08"/>
    <w:rsid w:val="00917E84"/>
    <w:rsid w:val="00920271"/>
    <w:rsid w:val="00920D31"/>
    <w:rsid w:val="009211CF"/>
    <w:rsid w:val="009211F2"/>
    <w:rsid w:val="00921A3E"/>
    <w:rsid w:val="00921A4F"/>
    <w:rsid w:val="00921B79"/>
    <w:rsid w:val="00922061"/>
    <w:rsid w:val="00922295"/>
    <w:rsid w:val="00922459"/>
    <w:rsid w:val="009226F4"/>
    <w:rsid w:val="0092299C"/>
    <w:rsid w:val="00922CD3"/>
    <w:rsid w:val="0092336E"/>
    <w:rsid w:val="009236AA"/>
    <w:rsid w:val="009238AF"/>
    <w:rsid w:val="009239AA"/>
    <w:rsid w:val="00923AF8"/>
    <w:rsid w:val="00924173"/>
    <w:rsid w:val="0092425D"/>
    <w:rsid w:val="009245B5"/>
    <w:rsid w:val="009245D0"/>
    <w:rsid w:val="009248EF"/>
    <w:rsid w:val="00924AB4"/>
    <w:rsid w:val="00924BB9"/>
    <w:rsid w:val="00924CEF"/>
    <w:rsid w:val="009252B5"/>
    <w:rsid w:val="00925431"/>
    <w:rsid w:val="0092578D"/>
    <w:rsid w:val="009257B6"/>
    <w:rsid w:val="00925AC8"/>
    <w:rsid w:val="00925DF7"/>
    <w:rsid w:val="00925E71"/>
    <w:rsid w:val="00925EF2"/>
    <w:rsid w:val="00925F3C"/>
    <w:rsid w:val="00926204"/>
    <w:rsid w:val="009264C7"/>
    <w:rsid w:val="00926502"/>
    <w:rsid w:val="009265A0"/>
    <w:rsid w:val="00926984"/>
    <w:rsid w:val="009269E3"/>
    <w:rsid w:val="00926D75"/>
    <w:rsid w:val="009274C7"/>
    <w:rsid w:val="00927CC9"/>
    <w:rsid w:val="00927FAA"/>
    <w:rsid w:val="00930134"/>
    <w:rsid w:val="0093097F"/>
    <w:rsid w:val="00930F0E"/>
    <w:rsid w:val="0093196C"/>
    <w:rsid w:val="00931DC7"/>
    <w:rsid w:val="00932208"/>
    <w:rsid w:val="00932259"/>
    <w:rsid w:val="009327C5"/>
    <w:rsid w:val="00932814"/>
    <w:rsid w:val="00932973"/>
    <w:rsid w:val="00932D4D"/>
    <w:rsid w:val="00932ED6"/>
    <w:rsid w:val="00932EFE"/>
    <w:rsid w:val="009332F5"/>
    <w:rsid w:val="009336C8"/>
    <w:rsid w:val="00933736"/>
    <w:rsid w:val="009339EB"/>
    <w:rsid w:val="00933A1D"/>
    <w:rsid w:val="00933CBC"/>
    <w:rsid w:val="00933E02"/>
    <w:rsid w:val="009346EA"/>
    <w:rsid w:val="00934BAF"/>
    <w:rsid w:val="00934D8A"/>
    <w:rsid w:val="00934F64"/>
    <w:rsid w:val="00934F6D"/>
    <w:rsid w:val="00934FEC"/>
    <w:rsid w:val="00935493"/>
    <w:rsid w:val="009354B8"/>
    <w:rsid w:val="009355A2"/>
    <w:rsid w:val="009356D9"/>
    <w:rsid w:val="00935803"/>
    <w:rsid w:val="00935A19"/>
    <w:rsid w:val="00935B29"/>
    <w:rsid w:val="00935B3E"/>
    <w:rsid w:val="00935C40"/>
    <w:rsid w:val="00935C79"/>
    <w:rsid w:val="00935F4D"/>
    <w:rsid w:val="00936158"/>
    <w:rsid w:val="009361D3"/>
    <w:rsid w:val="00936798"/>
    <w:rsid w:val="0093685C"/>
    <w:rsid w:val="00936872"/>
    <w:rsid w:val="00936B5E"/>
    <w:rsid w:val="00936BCC"/>
    <w:rsid w:val="00936BFE"/>
    <w:rsid w:val="00936C7F"/>
    <w:rsid w:val="009372B8"/>
    <w:rsid w:val="009373EF"/>
    <w:rsid w:val="009377EA"/>
    <w:rsid w:val="0093795C"/>
    <w:rsid w:val="00937C88"/>
    <w:rsid w:val="00937DCB"/>
    <w:rsid w:val="00937EC9"/>
    <w:rsid w:val="00937F77"/>
    <w:rsid w:val="00937F7E"/>
    <w:rsid w:val="0094001E"/>
    <w:rsid w:val="00940576"/>
    <w:rsid w:val="009405C8"/>
    <w:rsid w:val="00940DD8"/>
    <w:rsid w:val="0094104B"/>
    <w:rsid w:val="0094111A"/>
    <w:rsid w:val="0094141F"/>
    <w:rsid w:val="00941AF9"/>
    <w:rsid w:val="00941C3C"/>
    <w:rsid w:val="00941C5B"/>
    <w:rsid w:val="00941FF5"/>
    <w:rsid w:val="00942022"/>
    <w:rsid w:val="009425D0"/>
    <w:rsid w:val="00942814"/>
    <w:rsid w:val="00943395"/>
    <w:rsid w:val="00943453"/>
    <w:rsid w:val="00943D34"/>
    <w:rsid w:val="00943F9A"/>
    <w:rsid w:val="009440DE"/>
    <w:rsid w:val="00944198"/>
    <w:rsid w:val="0094429F"/>
    <w:rsid w:val="00944496"/>
    <w:rsid w:val="009444E6"/>
    <w:rsid w:val="009448E4"/>
    <w:rsid w:val="009449E0"/>
    <w:rsid w:val="00944A8E"/>
    <w:rsid w:val="009450F0"/>
    <w:rsid w:val="009453E9"/>
    <w:rsid w:val="0094541F"/>
    <w:rsid w:val="009455E6"/>
    <w:rsid w:val="0094589B"/>
    <w:rsid w:val="00945C6B"/>
    <w:rsid w:val="009465EE"/>
    <w:rsid w:val="00946739"/>
    <w:rsid w:val="00946A49"/>
    <w:rsid w:val="00946D3C"/>
    <w:rsid w:val="009476BA"/>
    <w:rsid w:val="00947AEE"/>
    <w:rsid w:val="00947F64"/>
    <w:rsid w:val="00950390"/>
    <w:rsid w:val="00950775"/>
    <w:rsid w:val="009509C0"/>
    <w:rsid w:val="00950AFF"/>
    <w:rsid w:val="009512CA"/>
    <w:rsid w:val="00951313"/>
    <w:rsid w:val="009514DE"/>
    <w:rsid w:val="00951938"/>
    <w:rsid w:val="00952A65"/>
    <w:rsid w:val="00952B9C"/>
    <w:rsid w:val="00952E93"/>
    <w:rsid w:val="009530DC"/>
    <w:rsid w:val="00953422"/>
    <w:rsid w:val="009539F2"/>
    <w:rsid w:val="00953B70"/>
    <w:rsid w:val="00953C3C"/>
    <w:rsid w:val="00953CCB"/>
    <w:rsid w:val="0095489F"/>
    <w:rsid w:val="00954978"/>
    <w:rsid w:val="00954C38"/>
    <w:rsid w:val="00955620"/>
    <w:rsid w:val="00955A09"/>
    <w:rsid w:val="00955C62"/>
    <w:rsid w:val="00955E2A"/>
    <w:rsid w:val="00955F59"/>
    <w:rsid w:val="009560EB"/>
    <w:rsid w:val="00956330"/>
    <w:rsid w:val="00956348"/>
    <w:rsid w:val="00956BA7"/>
    <w:rsid w:val="00956FD8"/>
    <w:rsid w:val="0095717E"/>
    <w:rsid w:val="009575F7"/>
    <w:rsid w:val="009577D1"/>
    <w:rsid w:val="00957A98"/>
    <w:rsid w:val="00957B9A"/>
    <w:rsid w:val="00957E4B"/>
    <w:rsid w:val="0096021A"/>
    <w:rsid w:val="0096053C"/>
    <w:rsid w:val="00960D89"/>
    <w:rsid w:val="00960F73"/>
    <w:rsid w:val="00961346"/>
    <w:rsid w:val="0096169A"/>
    <w:rsid w:val="00961A86"/>
    <w:rsid w:val="00961DAE"/>
    <w:rsid w:val="00961F29"/>
    <w:rsid w:val="00962202"/>
    <w:rsid w:val="009622D8"/>
    <w:rsid w:val="00962337"/>
    <w:rsid w:val="009624DE"/>
    <w:rsid w:val="00962C94"/>
    <w:rsid w:val="00962F11"/>
    <w:rsid w:val="00963363"/>
    <w:rsid w:val="009635FB"/>
    <w:rsid w:val="00964075"/>
    <w:rsid w:val="009642CA"/>
    <w:rsid w:val="00964559"/>
    <w:rsid w:val="009649A1"/>
    <w:rsid w:val="00964B4C"/>
    <w:rsid w:val="00964BE5"/>
    <w:rsid w:val="00964ED5"/>
    <w:rsid w:val="00964F2B"/>
    <w:rsid w:val="009652B6"/>
    <w:rsid w:val="0096531C"/>
    <w:rsid w:val="00965A36"/>
    <w:rsid w:val="00965B60"/>
    <w:rsid w:val="00965CBD"/>
    <w:rsid w:val="00965D55"/>
    <w:rsid w:val="0096655D"/>
    <w:rsid w:val="009671A7"/>
    <w:rsid w:val="009675D1"/>
    <w:rsid w:val="009679CA"/>
    <w:rsid w:val="00967AB4"/>
    <w:rsid w:val="0097014D"/>
    <w:rsid w:val="009703A7"/>
    <w:rsid w:val="009705AB"/>
    <w:rsid w:val="00970664"/>
    <w:rsid w:val="009707B6"/>
    <w:rsid w:val="009709EC"/>
    <w:rsid w:val="00970E8A"/>
    <w:rsid w:val="00970FA2"/>
    <w:rsid w:val="00971139"/>
    <w:rsid w:val="009712B4"/>
    <w:rsid w:val="009718C0"/>
    <w:rsid w:val="00971F21"/>
    <w:rsid w:val="00971F5D"/>
    <w:rsid w:val="00972288"/>
    <w:rsid w:val="00972B10"/>
    <w:rsid w:val="00972DED"/>
    <w:rsid w:val="00973B6E"/>
    <w:rsid w:val="00973E1D"/>
    <w:rsid w:val="00973F4A"/>
    <w:rsid w:val="0097401F"/>
    <w:rsid w:val="009743EB"/>
    <w:rsid w:val="00974595"/>
    <w:rsid w:val="0097465C"/>
    <w:rsid w:val="00974DB6"/>
    <w:rsid w:val="00974E53"/>
    <w:rsid w:val="009754B8"/>
    <w:rsid w:val="009755EE"/>
    <w:rsid w:val="00975603"/>
    <w:rsid w:val="00975E28"/>
    <w:rsid w:val="00976F32"/>
    <w:rsid w:val="0097752F"/>
    <w:rsid w:val="009777A7"/>
    <w:rsid w:val="009778B7"/>
    <w:rsid w:val="00977D85"/>
    <w:rsid w:val="00980C3D"/>
    <w:rsid w:val="0098103C"/>
    <w:rsid w:val="00981234"/>
    <w:rsid w:val="009812A8"/>
    <w:rsid w:val="00981632"/>
    <w:rsid w:val="00981AA4"/>
    <w:rsid w:val="00981AE9"/>
    <w:rsid w:val="00981F17"/>
    <w:rsid w:val="00981FA0"/>
    <w:rsid w:val="00982496"/>
    <w:rsid w:val="009825AE"/>
    <w:rsid w:val="0098263A"/>
    <w:rsid w:val="00983298"/>
    <w:rsid w:val="00983541"/>
    <w:rsid w:val="00983A7B"/>
    <w:rsid w:val="00984046"/>
    <w:rsid w:val="00984366"/>
    <w:rsid w:val="00984666"/>
    <w:rsid w:val="009848A7"/>
    <w:rsid w:val="00984CA0"/>
    <w:rsid w:val="00984E80"/>
    <w:rsid w:val="0098529D"/>
    <w:rsid w:val="00985656"/>
    <w:rsid w:val="009858A4"/>
    <w:rsid w:val="00985B6F"/>
    <w:rsid w:val="009861A8"/>
    <w:rsid w:val="009861C2"/>
    <w:rsid w:val="0098634E"/>
    <w:rsid w:val="00986460"/>
    <w:rsid w:val="0098690F"/>
    <w:rsid w:val="00986A7E"/>
    <w:rsid w:val="00986FBE"/>
    <w:rsid w:val="0098701B"/>
    <w:rsid w:val="00987088"/>
    <w:rsid w:val="009870A0"/>
    <w:rsid w:val="0098752A"/>
    <w:rsid w:val="00987565"/>
    <w:rsid w:val="00987994"/>
    <w:rsid w:val="00987A84"/>
    <w:rsid w:val="00987ACF"/>
    <w:rsid w:val="00987B36"/>
    <w:rsid w:val="00987C66"/>
    <w:rsid w:val="00987D93"/>
    <w:rsid w:val="00987EE5"/>
    <w:rsid w:val="009900F0"/>
    <w:rsid w:val="00990180"/>
    <w:rsid w:val="009907EB"/>
    <w:rsid w:val="00990C67"/>
    <w:rsid w:val="00990E8A"/>
    <w:rsid w:val="00991AA9"/>
    <w:rsid w:val="00991CD8"/>
    <w:rsid w:val="00991EBE"/>
    <w:rsid w:val="009923AC"/>
    <w:rsid w:val="00992698"/>
    <w:rsid w:val="00992741"/>
    <w:rsid w:val="00992830"/>
    <w:rsid w:val="009928B3"/>
    <w:rsid w:val="00992968"/>
    <w:rsid w:val="00992A4A"/>
    <w:rsid w:val="00992B6B"/>
    <w:rsid w:val="00992C88"/>
    <w:rsid w:val="00993431"/>
    <w:rsid w:val="00993495"/>
    <w:rsid w:val="009939EB"/>
    <w:rsid w:val="00993B9D"/>
    <w:rsid w:val="00993C2E"/>
    <w:rsid w:val="00993D33"/>
    <w:rsid w:val="0099454E"/>
    <w:rsid w:val="0099456D"/>
    <w:rsid w:val="00994618"/>
    <w:rsid w:val="00994948"/>
    <w:rsid w:val="00994F60"/>
    <w:rsid w:val="00995151"/>
    <w:rsid w:val="0099545F"/>
    <w:rsid w:val="00995BF1"/>
    <w:rsid w:val="00995DF2"/>
    <w:rsid w:val="00997832"/>
    <w:rsid w:val="00997887"/>
    <w:rsid w:val="00997905"/>
    <w:rsid w:val="00997A8C"/>
    <w:rsid w:val="00997B51"/>
    <w:rsid w:val="00997B80"/>
    <w:rsid w:val="00997C8A"/>
    <w:rsid w:val="009A019F"/>
    <w:rsid w:val="009A0493"/>
    <w:rsid w:val="009A0547"/>
    <w:rsid w:val="009A0CCD"/>
    <w:rsid w:val="009A0CFB"/>
    <w:rsid w:val="009A0E89"/>
    <w:rsid w:val="009A0F40"/>
    <w:rsid w:val="009A0F9E"/>
    <w:rsid w:val="009A11C4"/>
    <w:rsid w:val="009A1339"/>
    <w:rsid w:val="009A165D"/>
    <w:rsid w:val="009A17BA"/>
    <w:rsid w:val="009A188A"/>
    <w:rsid w:val="009A1A95"/>
    <w:rsid w:val="009A1BCF"/>
    <w:rsid w:val="009A1C41"/>
    <w:rsid w:val="009A1C5F"/>
    <w:rsid w:val="009A1D11"/>
    <w:rsid w:val="009A26E9"/>
    <w:rsid w:val="009A2AF5"/>
    <w:rsid w:val="009A2C26"/>
    <w:rsid w:val="009A2CCC"/>
    <w:rsid w:val="009A2F68"/>
    <w:rsid w:val="009A3006"/>
    <w:rsid w:val="009A309F"/>
    <w:rsid w:val="009A3994"/>
    <w:rsid w:val="009A3BB3"/>
    <w:rsid w:val="009A4241"/>
    <w:rsid w:val="009A42F6"/>
    <w:rsid w:val="009A45C8"/>
    <w:rsid w:val="009A48A3"/>
    <w:rsid w:val="009A4EAD"/>
    <w:rsid w:val="009A50CD"/>
    <w:rsid w:val="009A52F3"/>
    <w:rsid w:val="009A532D"/>
    <w:rsid w:val="009A59FF"/>
    <w:rsid w:val="009A65F4"/>
    <w:rsid w:val="009A78A3"/>
    <w:rsid w:val="009A7961"/>
    <w:rsid w:val="009A7B5C"/>
    <w:rsid w:val="009B03A1"/>
    <w:rsid w:val="009B03E8"/>
    <w:rsid w:val="009B06C0"/>
    <w:rsid w:val="009B09BF"/>
    <w:rsid w:val="009B0B80"/>
    <w:rsid w:val="009B0E76"/>
    <w:rsid w:val="009B0F4A"/>
    <w:rsid w:val="009B1811"/>
    <w:rsid w:val="009B1B10"/>
    <w:rsid w:val="009B1B40"/>
    <w:rsid w:val="009B1D73"/>
    <w:rsid w:val="009B1DAD"/>
    <w:rsid w:val="009B2107"/>
    <w:rsid w:val="009B23FD"/>
    <w:rsid w:val="009B2839"/>
    <w:rsid w:val="009B2CAA"/>
    <w:rsid w:val="009B2FB9"/>
    <w:rsid w:val="009B3134"/>
    <w:rsid w:val="009B32B1"/>
    <w:rsid w:val="009B33BF"/>
    <w:rsid w:val="009B3668"/>
    <w:rsid w:val="009B39F7"/>
    <w:rsid w:val="009B436E"/>
    <w:rsid w:val="009B4598"/>
    <w:rsid w:val="009B45C4"/>
    <w:rsid w:val="009B4C24"/>
    <w:rsid w:val="009B4E58"/>
    <w:rsid w:val="009B522F"/>
    <w:rsid w:val="009B57F6"/>
    <w:rsid w:val="009B5B02"/>
    <w:rsid w:val="009B5B0F"/>
    <w:rsid w:val="009B5BD6"/>
    <w:rsid w:val="009B5D6F"/>
    <w:rsid w:val="009B5F9A"/>
    <w:rsid w:val="009B62AF"/>
    <w:rsid w:val="009B63AE"/>
    <w:rsid w:val="009B6745"/>
    <w:rsid w:val="009B68AF"/>
    <w:rsid w:val="009B6ED3"/>
    <w:rsid w:val="009B6FAB"/>
    <w:rsid w:val="009B70E0"/>
    <w:rsid w:val="009B74EA"/>
    <w:rsid w:val="009B7549"/>
    <w:rsid w:val="009B7AB7"/>
    <w:rsid w:val="009B7AB9"/>
    <w:rsid w:val="009C01D2"/>
    <w:rsid w:val="009C0567"/>
    <w:rsid w:val="009C0772"/>
    <w:rsid w:val="009C0894"/>
    <w:rsid w:val="009C0AF5"/>
    <w:rsid w:val="009C0C4E"/>
    <w:rsid w:val="009C0E75"/>
    <w:rsid w:val="009C1101"/>
    <w:rsid w:val="009C1647"/>
    <w:rsid w:val="009C1855"/>
    <w:rsid w:val="009C1AC5"/>
    <w:rsid w:val="009C1D47"/>
    <w:rsid w:val="009C22E6"/>
    <w:rsid w:val="009C23F4"/>
    <w:rsid w:val="009C2E9D"/>
    <w:rsid w:val="009C33CA"/>
    <w:rsid w:val="009C39AF"/>
    <w:rsid w:val="009C3EB1"/>
    <w:rsid w:val="009C4359"/>
    <w:rsid w:val="009C4B6D"/>
    <w:rsid w:val="009C5492"/>
    <w:rsid w:val="009C55C1"/>
    <w:rsid w:val="009C57AC"/>
    <w:rsid w:val="009C5803"/>
    <w:rsid w:val="009C5B2F"/>
    <w:rsid w:val="009C5EDE"/>
    <w:rsid w:val="009C6087"/>
    <w:rsid w:val="009C62B6"/>
    <w:rsid w:val="009C656F"/>
    <w:rsid w:val="009C6DC0"/>
    <w:rsid w:val="009C6ECD"/>
    <w:rsid w:val="009C7099"/>
    <w:rsid w:val="009C712A"/>
    <w:rsid w:val="009C725D"/>
    <w:rsid w:val="009C72E6"/>
    <w:rsid w:val="009D0105"/>
    <w:rsid w:val="009D053E"/>
    <w:rsid w:val="009D05A4"/>
    <w:rsid w:val="009D0928"/>
    <w:rsid w:val="009D0989"/>
    <w:rsid w:val="009D0D7D"/>
    <w:rsid w:val="009D15F8"/>
    <w:rsid w:val="009D1941"/>
    <w:rsid w:val="009D1B99"/>
    <w:rsid w:val="009D1DD8"/>
    <w:rsid w:val="009D2397"/>
    <w:rsid w:val="009D2884"/>
    <w:rsid w:val="009D2A4F"/>
    <w:rsid w:val="009D2E46"/>
    <w:rsid w:val="009D2F24"/>
    <w:rsid w:val="009D325B"/>
    <w:rsid w:val="009D3407"/>
    <w:rsid w:val="009D3603"/>
    <w:rsid w:val="009D377D"/>
    <w:rsid w:val="009D3890"/>
    <w:rsid w:val="009D3B41"/>
    <w:rsid w:val="009D4062"/>
    <w:rsid w:val="009D45C8"/>
    <w:rsid w:val="009D4D44"/>
    <w:rsid w:val="009D4FF7"/>
    <w:rsid w:val="009D51E2"/>
    <w:rsid w:val="009D5393"/>
    <w:rsid w:val="009D5445"/>
    <w:rsid w:val="009D5604"/>
    <w:rsid w:val="009D565F"/>
    <w:rsid w:val="009D6026"/>
    <w:rsid w:val="009D65B9"/>
    <w:rsid w:val="009D6A8D"/>
    <w:rsid w:val="009D6C11"/>
    <w:rsid w:val="009D6C99"/>
    <w:rsid w:val="009D70EE"/>
    <w:rsid w:val="009D7194"/>
    <w:rsid w:val="009D733B"/>
    <w:rsid w:val="009D7949"/>
    <w:rsid w:val="009D7A7F"/>
    <w:rsid w:val="009E0488"/>
    <w:rsid w:val="009E04DC"/>
    <w:rsid w:val="009E0931"/>
    <w:rsid w:val="009E0FB3"/>
    <w:rsid w:val="009E1000"/>
    <w:rsid w:val="009E106E"/>
    <w:rsid w:val="009E11F6"/>
    <w:rsid w:val="009E1605"/>
    <w:rsid w:val="009E1BEB"/>
    <w:rsid w:val="009E1C20"/>
    <w:rsid w:val="009E1F03"/>
    <w:rsid w:val="009E370E"/>
    <w:rsid w:val="009E3B5A"/>
    <w:rsid w:val="009E3E85"/>
    <w:rsid w:val="009E4562"/>
    <w:rsid w:val="009E46D3"/>
    <w:rsid w:val="009E488C"/>
    <w:rsid w:val="009E48E4"/>
    <w:rsid w:val="009E5105"/>
    <w:rsid w:val="009E52D7"/>
    <w:rsid w:val="009E5891"/>
    <w:rsid w:val="009E593F"/>
    <w:rsid w:val="009E5963"/>
    <w:rsid w:val="009E59A1"/>
    <w:rsid w:val="009E6477"/>
    <w:rsid w:val="009E66EE"/>
    <w:rsid w:val="009E681A"/>
    <w:rsid w:val="009E6FB5"/>
    <w:rsid w:val="009E733E"/>
    <w:rsid w:val="009E74C5"/>
    <w:rsid w:val="009F015D"/>
    <w:rsid w:val="009F01DB"/>
    <w:rsid w:val="009F1041"/>
    <w:rsid w:val="009F1253"/>
    <w:rsid w:val="009F16B2"/>
    <w:rsid w:val="009F18E8"/>
    <w:rsid w:val="009F202B"/>
    <w:rsid w:val="009F20C6"/>
    <w:rsid w:val="009F2E7E"/>
    <w:rsid w:val="009F37BF"/>
    <w:rsid w:val="009F3A4F"/>
    <w:rsid w:val="009F3DA5"/>
    <w:rsid w:val="009F4326"/>
    <w:rsid w:val="009F43AF"/>
    <w:rsid w:val="009F4702"/>
    <w:rsid w:val="009F484C"/>
    <w:rsid w:val="009F4D5E"/>
    <w:rsid w:val="009F519F"/>
    <w:rsid w:val="009F560A"/>
    <w:rsid w:val="009F5834"/>
    <w:rsid w:val="009F5ABD"/>
    <w:rsid w:val="009F5CF6"/>
    <w:rsid w:val="009F5E79"/>
    <w:rsid w:val="009F687A"/>
    <w:rsid w:val="009F68AC"/>
    <w:rsid w:val="009F6B46"/>
    <w:rsid w:val="009F7078"/>
    <w:rsid w:val="009F7379"/>
    <w:rsid w:val="009F73DA"/>
    <w:rsid w:val="009F7A82"/>
    <w:rsid w:val="009F7B0A"/>
    <w:rsid w:val="009F7BB2"/>
    <w:rsid w:val="009F7FA6"/>
    <w:rsid w:val="00A00005"/>
    <w:rsid w:val="00A00028"/>
    <w:rsid w:val="00A001C8"/>
    <w:rsid w:val="00A0032D"/>
    <w:rsid w:val="00A0082F"/>
    <w:rsid w:val="00A0097D"/>
    <w:rsid w:val="00A00AE7"/>
    <w:rsid w:val="00A00B80"/>
    <w:rsid w:val="00A0105A"/>
    <w:rsid w:val="00A01363"/>
    <w:rsid w:val="00A01593"/>
    <w:rsid w:val="00A01607"/>
    <w:rsid w:val="00A016AA"/>
    <w:rsid w:val="00A01B3E"/>
    <w:rsid w:val="00A023BE"/>
    <w:rsid w:val="00A0244C"/>
    <w:rsid w:val="00A028D9"/>
    <w:rsid w:val="00A02A53"/>
    <w:rsid w:val="00A02BD9"/>
    <w:rsid w:val="00A02EFA"/>
    <w:rsid w:val="00A033FF"/>
    <w:rsid w:val="00A038D7"/>
    <w:rsid w:val="00A038E2"/>
    <w:rsid w:val="00A03FA4"/>
    <w:rsid w:val="00A0409E"/>
    <w:rsid w:val="00A041B4"/>
    <w:rsid w:val="00A046C7"/>
    <w:rsid w:val="00A04BDD"/>
    <w:rsid w:val="00A04E2C"/>
    <w:rsid w:val="00A04EDA"/>
    <w:rsid w:val="00A05450"/>
    <w:rsid w:val="00A05840"/>
    <w:rsid w:val="00A05843"/>
    <w:rsid w:val="00A05FF4"/>
    <w:rsid w:val="00A06137"/>
    <w:rsid w:val="00A06344"/>
    <w:rsid w:val="00A063FE"/>
    <w:rsid w:val="00A06C38"/>
    <w:rsid w:val="00A06EDB"/>
    <w:rsid w:val="00A07969"/>
    <w:rsid w:val="00A07ACC"/>
    <w:rsid w:val="00A1108E"/>
    <w:rsid w:val="00A11259"/>
    <w:rsid w:val="00A11430"/>
    <w:rsid w:val="00A11799"/>
    <w:rsid w:val="00A1184F"/>
    <w:rsid w:val="00A11BFE"/>
    <w:rsid w:val="00A122A9"/>
    <w:rsid w:val="00A122C5"/>
    <w:rsid w:val="00A123F2"/>
    <w:rsid w:val="00A12D25"/>
    <w:rsid w:val="00A131A1"/>
    <w:rsid w:val="00A1329C"/>
    <w:rsid w:val="00A13828"/>
    <w:rsid w:val="00A138CF"/>
    <w:rsid w:val="00A138FE"/>
    <w:rsid w:val="00A13A8C"/>
    <w:rsid w:val="00A13DEE"/>
    <w:rsid w:val="00A13E26"/>
    <w:rsid w:val="00A1416D"/>
    <w:rsid w:val="00A141DC"/>
    <w:rsid w:val="00A144F9"/>
    <w:rsid w:val="00A14503"/>
    <w:rsid w:val="00A14928"/>
    <w:rsid w:val="00A14C2A"/>
    <w:rsid w:val="00A14E25"/>
    <w:rsid w:val="00A14E81"/>
    <w:rsid w:val="00A14EE5"/>
    <w:rsid w:val="00A14FFF"/>
    <w:rsid w:val="00A15901"/>
    <w:rsid w:val="00A1598F"/>
    <w:rsid w:val="00A15EDC"/>
    <w:rsid w:val="00A160DD"/>
    <w:rsid w:val="00A16331"/>
    <w:rsid w:val="00A163B8"/>
    <w:rsid w:val="00A1640D"/>
    <w:rsid w:val="00A16896"/>
    <w:rsid w:val="00A16A60"/>
    <w:rsid w:val="00A16A7B"/>
    <w:rsid w:val="00A16E0C"/>
    <w:rsid w:val="00A17070"/>
    <w:rsid w:val="00A174B9"/>
    <w:rsid w:val="00A17A3D"/>
    <w:rsid w:val="00A17BC7"/>
    <w:rsid w:val="00A20252"/>
    <w:rsid w:val="00A203C2"/>
    <w:rsid w:val="00A2062A"/>
    <w:rsid w:val="00A2065D"/>
    <w:rsid w:val="00A2066E"/>
    <w:rsid w:val="00A20765"/>
    <w:rsid w:val="00A20D96"/>
    <w:rsid w:val="00A210E7"/>
    <w:rsid w:val="00A21612"/>
    <w:rsid w:val="00A21D7A"/>
    <w:rsid w:val="00A21E19"/>
    <w:rsid w:val="00A21EE2"/>
    <w:rsid w:val="00A22796"/>
    <w:rsid w:val="00A22B7C"/>
    <w:rsid w:val="00A22C2E"/>
    <w:rsid w:val="00A22E9D"/>
    <w:rsid w:val="00A2308C"/>
    <w:rsid w:val="00A233F6"/>
    <w:rsid w:val="00A2348F"/>
    <w:rsid w:val="00A236A1"/>
    <w:rsid w:val="00A239A8"/>
    <w:rsid w:val="00A23BA5"/>
    <w:rsid w:val="00A24599"/>
    <w:rsid w:val="00A24E78"/>
    <w:rsid w:val="00A24FBC"/>
    <w:rsid w:val="00A253E6"/>
    <w:rsid w:val="00A25B79"/>
    <w:rsid w:val="00A25D7B"/>
    <w:rsid w:val="00A25F2D"/>
    <w:rsid w:val="00A260A0"/>
    <w:rsid w:val="00A273A9"/>
    <w:rsid w:val="00A27E08"/>
    <w:rsid w:val="00A27F9C"/>
    <w:rsid w:val="00A27FF0"/>
    <w:rsid w:val="00A30007"/>
    <w:rsid w:val="00A300CB"/>
    <w:rsid w:val="00A3064C"/>
    <w:rsid w:val="00A30683"/>
    <w:rsid w:val="00A306FC"/>
    <w:rsid w:val="00A307BD"/>
    <w:rsid w:val="00A3101A"/>
    <w:rsid w:val="00A3115F"/>
    <w:rsid w:val="00A31782"/>
    <w:rsid w:val="00A3194F"/>
    <w:rsid w:val="00A31BFC"/>
    <w:rsid w:val="00A31E6C"/>
    <w:rsid w:val="00A32209"/>
    <w:rsid w:val="00A324D8"/>
    <w:rsid w:val="00A3297C"/>
    <w:rsid w:val="00A32BA0"/>
    <w:rsid w:val="00A32BC7"/>
    <w:rsid w:val="00A32D77"/>
    <w:rsid w:val="00A32DFD"/>
    <w:rsid w:val="00A32F2C"/>
    <w:rsid w:val="00A33030"/>
    <w:rsid w:val="00A33079"/>
    <w:rsid w:val="00A3314D"/>
    <w:rsid w:val="00A3356E"/>
    <w:rsid w:val="00A3374D"/>
    <w:rsid w:val="00A33991"/>
    <w:rsid w:val="00A33B0E"/>
    <w:rsid w:val="00A34307"/>
    <w:rsid w:val="00A34B6E"/>
    <w:rsid w:val="00A3535B"/>
    <w:rsid w:val="00A35595"/>
    <w:rsid w:val="00A35A7A"/>
    <w:rsid w:val="00A35DDC"/>
    <w:rsid w:val="00A36427"/>
    <w:rsid w:val="00A36845"/>
    <w:rsid w:val="00A36BDF"/>
    <w:rsid w:val="00A374CD"/>
    <w:rsid w:val="00A378A2"/>
    <w:rsid w:val="00A37CAC"/>
    <w:rsid w:val="00A4070F"/>
    <w:rsid w:val="00A4076B"/>
    <w:rsid w:val="00A407B6"/>
    <w:rsid w:val="00A40950"/>
    <w:rsid w:val="00A40B2D"/>
    <w:rsid w:val="00A40B9A"/>
    <w:rsid w:val="00A40CDE"/>
    <w:rsid w:val="00A40E29"/>
    <w:rsid w:val="00A40F86"/>
    <w:rsid w:val="00A410EC"/>
    <w:rsid w:val="00A41147"/>
    <w:rsid w:val="00A41298"/>
    <w:rsid w:val="00A417D4"/>
    <w:rsid w:val="00A418FF"/>
    <w:rsid w:val="00A41D00"/>
    <w:rsid w:val="00A422EE"/>
    <w:rsid w:val="00A4233E"/>
    <w:rsid w:val="00A42403"/>
    <w:rsid w:val="00A42BF4"/>
    <w:rsid w:val="00A42E47"/>
    <w:rsid w:val="00A42F3E"/>
    <w:rsid w:val="00A43329"/>
    <w:rsid w:val="00A438DC"/>
    <w:rsid w:val="00A43C74"/>
    <w:rsid w:val="00A43D01"/>
    <w:rsid w:val="00A43FBD"/>
    <w:rsid w:val="00A43FD4"/>
    <w:rsid w:val="00A441B8"/>
    <w:rsid w:val="00A443D1"/>
    <w:rsid w:val="00A44703"/>
    <w:rsid w:val="00A44A48"/>
    <w:rsid w:val="00A44D9B"/>
    <w:rsid w:val="00A44ECE"/>
    <w:rsid w:val="00A4514F"/>
    <w:rsid w:val="00A45468"/>
    <w:rsid w:val="00A4553B"/>
    <w:rsid w:val="00A455C7"/>
    <w:rsid w:val="00A4568D"/>
    <w:rsid w:val="00A45893"/>
    <w:rsid w:val="00A459E6"/>
    <w:rsid w:val="00A45A7F"/>
    <w:rsid w:val="00A4627F"/>
    <w:rsid w:val="00A4679A"/>
    <w:rsid w:val="00A46E28"/>
    <w:rsid w:val="00A473D7"/>
    <w:rsid w:val="00A477C6"/>
    <w:rsid w:val="00A478FA"/>
    <w:rsid w:val="00A47D31"/>
    <w:rsid w:val="00A507B9"/>
    <w:rsid w:val="00A50BCE"/>
    <w:rsid w:val="00A51066"/>
    <w:rsid w:val="00A51516"/>
    <w:rsid w:val="00A51653"/>
    <w:rsid w:val="00A51BDE"/>
    <w:rsid w:val="00A51C90"/>
    <w:rsid w:val="00A51CBF"/>
    <w:rsid w:val="00A51DF8"/>
    <w:rsid w:val="00A5205B"/>
    <w:rsid w:val="00A5219C"/>
    <w:rsid w:val="00A5256F"/>
    <w:rsid w:val="00A52D8E"/>
    <w:rsid w:val="00A52DA1"/>
    <w:rsid w:val="00A53AA9"/>
    <w:rsid w:val="00A54367"/>
    <w:rsid w:val="00A544CD"/>
    <w:rsid w:val="00A5485E"/>
    <w:rsid w:val="00A548B1"/>
    <w:rsid w:val="00A5499C"/>
    <w:rsid w:val="00A54CCB"/>
    <w:rsid w:val="00A54E57"/>
    <w:rsid w:val="00A54E77"/>
    <w:rsid w:val="00A55424"/>
    <w:rsid w:val="00A55682"/>
    <w:rsid w:val="00A55C52"/>
    <w:rsid w:val="00A5605D"/>
    <w:rsid w:val="00A5607E"/>
    <w:rsid w:val="00A560D5"/>
    <w:rsid w:val="00A569F9"/>
    <w:rsid w:val="00A56A2B"/>
    <w:rsid w:val="00A56E63"/>
    <w:rsid w:val="00A57301"/>
    <w:rsid w:val="00A574C8"/>
    <w:rsid w:val="00A574DE"/>
    <w:rsid w:val="00A5757E"/>
    <w:rsid w:val="00A57A93"/>
    <w:rsid w:val="00A6031E"/>
    <w:rsid w:val="00A60766"/>
    <w:rsid w:val="00A60A6E"/>
    <w:rsid w:val="00A60F52"/>
    <w:rsid w:val="00A614DE"/>
    <w:rsid w:val="00A61C6D"/>
    <w:rsid w:val="00A61DFE"/>
    <w:rsid w:val="00A61F91"/>
    <w:rsid w:val="00A62AA8"/>
    <w:rsid w:val="00A62D15"/>
    <w:rsid w:val="00A63062"/>
    <w:rsid w:val="00A630D8"/>
    <w:rsid w:val="00A637A4"/>
    <w:rsid w:val="00A63B4C"/>
    <w:rsid w:val="00A63E57"/>
    <w:rsid w:val="00A63F67"/>
    <w:rsid w:val="00A64067"/>
    <w:rsid w:val="00A640B1"/>
    <w:rsid w:val="00A64A19"/>
    <w:rsid w:val="00A6508F"/>
    <w:rsid w:val="00A6526F"/>
    <w:rsid w:val="00A65284"/>
    <w:rsid w:val="00A65373"/>
    <w:rsid w:val="00A657BB"/>
    <w:rsid w:val="00A65854"/>
    <w:rsid w:val="00A6594D"/>
    <w:rsid w:val="00A6604B"/>
    <w:rsid w:val="00A66175"/>
    <w:rsid w:val="00A6633B"/>
    <w:rsid w:val="00A664AD"/>
    <w:rsid w:val="00A664E7"/>
    <w:rsid w:val="00A66A25"/>
    <w:rsid w:val="00A66B85"/>
    <w:rsid w:val="00A66C39"/>
    <w:rsid w:val="00A66E7F"/>
    <w:rsid w:val="00A66F54"/>
    <w:rsid w:val="00A671A4"/>
    <w:rsid w:val="00A673A7"/>
    <w:rsid w:val="00A675F4"/>
    <w:rsid w:val="00A67670"/>
    <w:rsid w:val="00A6781C"/>
    <w:rsid w:val="00A6786C"/>
    <w:rsid w:val="00A678AB"/>
    <w:rsid w:val="00A67917"/>
    <w:rsid w:val="00A679B0"/>
    <w:rsid w:val="00A67A14"/>
    <w:rsid w:val="00A67A90"/>
    <w:rsid w:val="00A67F19"/>
    <w:rsid w:val="00A701FF"/>
    <w:rsid w:val="00A70225"/>
    <w:rsid w:val="00A70517"/>
    <w:rsid w:val="00A708DF"/>
    <w:rsid w:val="00A70904"/>
    <w:rsid w:val="00A709BB"/>
    <w:rsid w:val="00A70BC3"/>
    <w:rsid w:val="00A717CF"/>
    <w:rsid w:val="00A71BA3"/>
    <w:rsid w:val="00A72239"/>
    <w:rsid w:val="00A722E2"/>
    <w:rsid w:val="00A72D44"/>
    <w:rsid w:val="00A72EDC"/>
    <w:rsid w:val="00A72F67"/>
    <w:rsid w:val="00A72FAC"/>
    <w:rsid w:val="00A730AC"/>
    <w:rsid w:val="00A73406"/>
    <w:rsid w:val="00A735A4"/>
    <w:rsid w:val="00A7377A"/>
    <w:rsid w:val="00A740EA"/>
    <w:rsid w:val="00A7424A"/>
    <w:rsid w:val="00A74597"/>
    <w:rsid w:val="00A74A7D"/>
    <w:rsid w:val="00A74D0A"/>
    <w:rsid w:val="00A74D20"/>
    <w:rsid w:val="00A7542C"/>
    <w:rsid w:val="00A756FE"/>
    <w:rsid w:val="00A757F9"/>
    <w:rsid w:val="00A7583F"/>
    <w:rsid w:val="00A759BE"/>
    <w:rsid w:val="00A75BC4"/>
    <w:rsid w:val="00A75C52"/>
    <w:rsid w:val="00A76036"/>
    <w:rsid w:val="00A764E0"/>
    <w:rsid w:val="00A767B2"/>
    <w:rsid w:val="00A76BDD"/>
    <w:rsid w:val="00A7717C"/>
    <w:rsid w:val="00A774B2"/>
    <w:rsid w:val="00A776A9"/>
    <w:rsid w:val="00A77705"/>
    <w:rsid w:val="00A77C30"/>
    <w:rsid w:val="00A77C6C"/>
    <w:rsid w:val="00A77CCE"/>
    <w:rsid w:val="00A80549"/>
    <w:rsid w:val="00A809BE"/>
    <w:rsid w:val="00A80B0C"/>
    <w:rsid w:val="00A81234"/>
    <w:rsid w:val="00A81367"/>
    <w:rsid w:val="00A819D7"/>
    <w:rsid w:val="00A81B11"/>
    <w:rsid w:val="00A81DFB"/>
    <w:rsid w:val="00A82156"/>
    <w:rsid w:val="00A82229"/>
    <w:rsid w:val="00A82323"/>
    <w:rsid w:val="00A8244E"/>
    <w:rsid w:val="00A82662"/>
    <w:rsid w:val="00A827FC"/>
    <w:rsid w:val="00A82B9E"/>
    <w:rsid w:val="00A82D16"/>
    <w:rsid w:val="00A82DA5"/>
    <w:rsid w:val="00A82F78"/>
    <w:rsid w:val="00A82FFE"/>
    <w:rsid w:val="00A8307D"/>
    <w:rsid w:val="00A831CF"/>
    <w:rsid w:val="00A831FB"/>
    <w:rsid w:val="00A8322E"/>
    <w:rsid w:val="00A833BB"/>
    <w:rsid w:val="00A8358F"/>
    <w:rsid w:val="00A83BC5"/>
    <w:rsid w:val="00A83EB5"/>
    <w:rsid w:val="00A84186"/>
    <w:rsid w:val="00A846F1"/>
    <w:rsid w:val="00A84937"/>
    <w:rsid w:val="00A85468"/>
    <w:rsid w:val="00A85469"/>
    <w:rsid w:val="00A857B4"/>
    <w:rsid w:val="00A85B14"/>
    <w:rsid w:val="00A85B90"/>
    <w:rsid w:val="00A8674E"/>
    <w:rsid w:val="00A86F91"/>
    <w:rsid w:val="00A875C0"/>
    <w:rsid w:val="00A87C15"/>
    <w:rsid w:val="00A90345"/>
    <w:rsid w:val="00A90925"/>
    <w:rsid w:val="00A90DDB"/>
    <w:rsid w:val="00A924BF"/>
    <w:rsid w:val="00A925D7"/>
    <w:rsid w:val="00A92706"/>
    <w:rsid w:val="00A9280B"/>
    <w:rsid w:val="00A9281E"/>
    <w:rsid w:val="00A92939"/>
    <w:rsid w:val="00A929E4"/>
    <w:rsid w:val="00A92CF1"/>
    <w:rsid w:val="00A93190"/>
    <w:rsid w:val="00A93CB3"/>
    <w:rsid w:val="00A93DAF"/>
    <w:rsid w:val="00A93E6F"/>
    <w:rsid w:val="00A93FD1"/>
    <w:rsid w:val="00A940BE"/>
    <w:rsid w:val="00A9439C"/>
    <w:rsid w:val="00A943F8"/>
    <w:rsid w:val="00A945C2"/>
    <w:rsid w:val="00A94DF6"/>
    <w:rsid w:val="00A951F2"/>
    <w:rsid w:val="00A96195"/>
    <w:rsid w:val="00A962D6"/>
    <w:rsid w:val="00A963C1"/>
    <w:rsid w:val="00A9668E"/>
    <w:rsid w:val="00A9704A"/>
    <w:rsid w:val="00A9721B"/>
    <w:rsid w:val="00A97395"/>
    <w:rsid w:val="00A9741A"/>
    <w:rsid w:val="00A97511"/>
    <w:rsid w:val="00A97698"/>
    <w:rsid w:val="00A97AD0"/>
    <w:rsid w:val="00A97E06"/>
    <w:rsid w:val="00AA0276"/>
    <w:rsid w:val="00AA06FD"/>
    <w:rsid w:val="00AA0776"/>
    <w:rsid w:val="00AA0874"/>
    <w:rsid w:val="00AA0C5B"/>
    <w:rsid w:val="00AA0CE7"/>
    <w:rsid w:val="00AA0D39"/>
    <w:rsid w:val="00AA1110"/>
    <w:rsid w:val="00AA1377"/>
    <w:rsid w:val="00AA1444"/>
    <w:rsid w:val="00AA1D1B"/>
    <w:rsid w:val="00AA1E1A"/>
    <w:rsid w:val="00AA2167"/>
    <w:rsid w:val="00AA2755"/>
    <w:rsid w:val="00AA2E06"/>
    <w:rsid w:val="00AA326F"/>
    <w:rsid w:val="00AA34B8"/>
    <w:rsid w:val="00AA3757"/>
    <w:rsid w:val="00AA37B2"/>
    <w:rsid w:val="00AA3A4A"/>
    <w:rsid w:val="00AA3DB9"/>
    <w:rsid w:val="00AA421C"/>
    <w:rsid w:val="00AA4590"/>
    <w:rsid w:val="00AA46CC"/>
    <w:rsid w:val="00AA46CE"/>
    <w:rsid w:val="00AA49AF"/>
    <w:rsid w:val="00AA4F2F"/>
    <w:rsid w:val="00AA57CE"/>
    <w:rsid w:val="00AA584E"/>
    <w:rsid w:val="00AA5AD2"/>
    <w:rsid w:val="00AA5ADC"/>
    <w:rsid w:val="00AA5D14"/>
    <w:rsid w:val="00AA5D22"/>
    <w:rsid w:val="00AA5DF4"/>
    <w:rsid w:val="00AA5E45"/>
    <w:rsid w:val="00AA6C4B"/>
    <w:rsid w:val="00AA6CB3"/>
    <w:rsid w:val="00AA6E1B"/>
    <w:rsid w:val="00AA7078"/>
    <w:rsid w:val="00AA7090"/>
    <w:rsid w:val="00AA7211"/>
    <w:rsid w:val="00AA7285"/>
    <w:rsid w:val="00AA7540"/>
    <w:rsid w:val="00AA7779"/>
    <w:rsid w:val="00AA780F"/>
    <w:rsid w:val="00AA7A06"/>
    <w:rsid w:val="00AA7B8C"/>
    <w:rsid w:val="00AB009E"/>
    <w:rsid w:val="00AB0B9C"/>
    <w:rsid w:val="00AB0EAC"/>
    <w:rsid w:val="00AB10A3"/>
    <w:rsid w:val="00AB12C8"/>
    <w:rsid w:val="00AB12FF"/>
    <w:rsid w:val="00AB146D"/>
    <w:rsid w:val="00AB17E4"/>
    <w:rsid w:val="00AB18EE"/>
    <w:rsid w:val="00AB1BB4"/>
    <w:rsid w:val="00AB1DEB"/>
    <w:rsid w:val="00AB2769"/>
    <w:rsid w:val="00AB27AA"/>
    <w:rsid w:val="00AB2A85"/>
    <w:rsid w:val="00AB2CF1"/>
    <w:rsid w:val="00AB3283"/>
    <w:rsid w:val="00AB38AD"/>
    <w:rsid w:val="00AB3C8A"/>
    <w:rsid w:val="00AB3E6B"/>
    <w:rsid w:val="00AB434D"/>
    <w:rsid w:val="00AB4C48"/>
    <w:rsid w:val="00AB4D0B"/>
    <w:rsid w:val="00AB51C8"/>
    <w:rsid w:val="00AB5269"/>
    <w:rsid w:val="00AB5586"/>
    <w:rsid w:val="00AB58E8"/>
    <w:rsid w:val="00AB5FC3"/>
    <w:rsid w:val="00AB61E4"/>
    <w:rsid w:val="00AB6406"/>
    <w:rsid w:val="00AB65B4"/>
    <w:rsid w:val="00AB695D"/>
    <w:rsid w:val="00AB6B5E"/>
    <w:rsid w:val="00AB737B"/>
    <w:rsid w:val="00AB7684"/>
    <w:rsid w:val="00AB7918"/>
    <w:rsid w:val="00AB7B25"/>
    <w:rsid w:val="00AB7CB8"/>
    <w:rsid w:val="00AC00E7"/>
    <w:rsid w:val="00AC06DB"/>
    <w:rsid w:val="00AC0BAE"/>
    <w:rsid w:val="00AC0E78"/>
    <w:rsid w:val="00AC10AA"/>
    <w:rsid w:val="00AC126F"/>
    <w:rsid w:val="00AC13B3"/>
    <w:rsid w:val="00AC13D9"/>
    <w:rsid w:val="00AC13F7"/>
    <w:rsid w:val="00AC1415"/>
    <w:rsid w:val="00AC157B"/>
    <w:rsid w:val="00AC1BD7"/>
    <w:rsid w:val="00AC1E9C"/>
    <w:rsid w:val="00AC2005"/>
    <w:rsid w:val="00AC2228"/>
    <w:rsid w:val="00AC265D"/>
    <w:rsid w:val="00AC2805"/>
    <w:rsid w:val="00AC2A1F"/>
    <w:rsid w:val="00AC2C49"/>
    <w:rsid w:val="00AC3256"/>
    <w:rsid w:val="00AC3304"/>
    <w:rsid w:val="00AC3DC0"/>
    <w:rsid w:val="00AC3E96"/>
    <w:rsid w:val="00AC409D"/>
    <w:rsid w:val="00AC426D"/>
    <w:rsid w:val="00AC43D2"/>
    <w:rsid w:val="00AC47AE"/>
    <w:rsid w:val="00AC4A94"/>
    <w:rsid w:val="00AC4B18"/>
    <w:rsid w:val="00AC4B34"/>
    <w:rsid w:val="00AC4E3E"/>
    <w:rsid w:val="00AC4F91"/>
    <w:rsid w:val="00AC50A6"/>
    <w:rsid w:val="00AC55C0"/>
    <w:rsid w:val="00AC5C45"/>
    <w:rsid w:val="00AC66A0"/>
    <w:rsid w:val="00AC682A"/>
    <w:rsid w:val="00AC6DE2"/>
    <w:rsid w:val="00AC6EA6"/>
    <w:rsid w:val="00AC70D4"/>
    <w:rsid w:val="00AC737D"/>
    <w:rsid w:val="00AC7655"/>
    <w:rsid w:val="00AC76A6"/>
    <w:rsid w:val="00AC7E8B"/>
    <w:rsid w:val="00AC7F43"/>
    <w:rsid w:val="00AC7F52"/>
    <w:rsid w:val="00AC7FF3"/>
    <w:rsid w:val="00AD0007"/>
    <w:rsid w:val="00AD02F5"/>
    <w:rsid w:val="00AD05A6"/>
    <w:rsid w:val="00AD06AC"/>
    <w:rsid w:val="00AD0ABD"/>
    <w:rsid w:val="00AD0F59"/>
    <w:rsid w:val="00AD15B6"/>
    <w:rsid w:val="00AD1BD4"/>
    <w:rsid w:val="00AD2262"/>
    <w:rsid w:val="00AD22C5"/>
    <w:rsid w:val="00AD2519"/>
    <w:rsid w:val="00AD283D"/>
    <w:rsid w:val="00AD294A"/>
    <w:rsid w:val="00AD2AA3"/>
    <w:rsid w:val="00AD2E6B"/>
    <w:rsid w:val="00AD3115"/>
    <w:rsid w:val="00AD3920"/>
    <w:rsid w:val="00AD3D9F"/>
    <w:rsid w:val="00AD4D66"/>
    <w:rsid w:val="00AD516C"/>
    <w:rsid w:val="00AD5922"/>
    <w:rsid w:val="00AD5E96"/>
    <w:rsid w:val="00AD5F80"/>
    <w:rsid w:val="00AD61E3"/>
    <w:rsid w:val="00AD6555"/>
    <w:rsid w:val="00AD6A0F"/>
    <w:rsid w:val="00AD6F4A"/>
    <w:rsid w:val="00AD72AF"/>
    <w:rsid w:val="00AD77E5"/>
    <w:rsid w:val="00AD791A"/>
    <w:rsid w:val="00AD7D8F"/>
    <w:rsid w:val="00AD7FA3"/>
    <w:rsid w:val="00AE0162"/>
    <w:rsid w:val="00AE05EA"/>
    <w:rsid w:val="00AE0781"/>
    <w:rsid w:val="00AE094C"/>
    <w:rsid w:val="00AE0DE1"/>
    <w:rsid w:val="00AE0E06"/>
    <w:rsid w:val="00AE0EDF"/>
    <w:rsid w:val="00AE1088"/>
    <w:rsid w:val="00AE1128"/>
    <w:rsid w:val="00AE122E"/>
    <w:rsid w:val="00AE1422"/>
    <w:rsid w:val="00AE14F4"/>
    <w:rsid w:val="00AE15D4"/>
    <w:rsid w:val="00AE1AB0"/>
    <w:rsid w:val="00AE1DF8"/>
    <w:rsid w:val="00AE1E93"/>
    <w:rsid w:val="00AE2143"/>
    <w:rsid w:val="00AE2192"/>
    <w:rsid w:val="00AE2609"/>
    <w:rsid w:val="00AE2684"/>
    <w:rsid w:val="00AE29A8"/>
    <w:rsid w:val="00AE2B1C"/>
    <w:rsid w:val="00AE2D43"/>
    <w:rsid w:val="00AE3211"/>
    <w:rsid w:val="00AE328B"/>
    <w:rsid w:val="00AE359B"/>
    <w:rsid w:val="00AE3960"/>
    <w:rsid w:val="00AE3EEF"/>
    <w:rsid w:val="00AE4074"/>
    <w:rsid w:val="00AE439A"/>
    <w:rsid w:val="00AE4561"/>
    <w:rsid w:val="00AE54D5"/>
    <w:rsid w:val="00AE591D"/>
    <w:rsid w:val="00AE5E61"/>
    <w:rsid w:val="00AE617A"/>
    <w:rsid w:val="00AE6778"/>
    <w:rsid w:val="00AE67C1"/>
    <w:rsid w:val="00AE6CD9"/>
    <w:rsid w:val="00AE713F"/>
    <w:rsid w:val="00AE76B9"/>
    <w:rsid w:val="00AF01CB"/>
    <w:rsid w:val="00AF0728"/>
    <w:rsid w:val="00AF08E1"/>
    <w:rsid w:val="00AF09C7"/>
    <w:rsid w:val="00AF09E6"/>
    <w:rsid w:val="00AF0A20"/>
    <w:rsid w:val="00AF0E62"/>
    <w:rsid w:val="00AF1317"/>
    <w:rsid w:val="00AF1474"/>
    <w:rsid w:val="00AF1494"/>
    <w:rsid w:val="00AF15A7"/>
    <w:rsid w:val="00AF1A40"/>
    <w:rsid w:val="00AF1CC2"/>
    <w:rsid w:val="00AF1D86"/>
    <w:rsid w:val="00AF1FDF"/>
    <w:rsid w:val="00AF20EA"/>
    <w:rsid w:val="00AF20FB"/>
    <w:rsid w:val="00AF222E"/>
    <w:rsid w:val="00AF22F8"/>
    <w:rsid w:val="00AF2FFD"/>
    <w:rsid w:val="00AF3458"/>
    <w:rsid w:val="00AF37F7"/>
    <w:rsid w:val="00AF3888"/>
    <w:rsid w:val="00AF3A05"/>
    <w:rsid w:val="00AF3DFD"/>
    <w:rsid w:val="00AF44C8"/>
    <w:rsid w:val="00AF4B96"/>
    <w:rsid w:val="00AF4BF4"/>
    <w:rsid w:val="00AF4BF9"/>
    <w:rsid w:val="00AF551F"/>
    <w:rsid w:val="00AF55FA"/>
    <w:rsid w:val="00AF5706"/>
    <w:rsid w:val="00AF5967"/>
    <w:rsid w:val="00AF5A88"/>
    <w:rsid w:val="00AF5AE8"/>
    <w:rsid w:val="00AF5D8C"/>
    <w:rsid w:val="00AF5F84"/>
    <w:rsid w:val="00AF6563"/>
    <w:rsid w:val="00AF6601"/>
    <w:rsid w:val="00AF6EEF"/>
    <w:rsid w:val="00AF735A"/>
    <w:rsid w:val="00AF75FC"/>
    <w:rsid w:val="00AF7766"/>
    <w:rsid w:val="00AF78A5"/>
    <w:rsid w:val="00AF7A2B"/>
    <w:rsid w:val="00B0025D"/>
    <w:rsid w:val="00B006D8"/>
    <w:rsid w:val="00B0073B"/>
    <w:rsid w:val="00B02174"/>
    <w:rsid w:val="00B02209"/>
    <w:rsid w:val="00B02238"/>
    <w:rsid w:val="00B02265"/>
    <w:rsid w:val="00B02892"/>
    <w:rsid w:val="00B02CD0"/>
    <w:rsid w:val="00B0313D"/>
    <w:rsid w:val="00B03337"/>
    <w:rsid w:val="00B035B0"/>
    <w:rsid w:val="00B03A3C"/>
    <w:rsid w:val="00B03D35"/>
    <w:rsid w:val="00B03DE4"/>
    <w:rsid w:val="00B041EB"/>
    <w:rsid w:val="00B0420E"/>
    <w:rsid w:val="00B0458A"/>
    <w:rsid w:val="00B0487B"/>
    <w:rsid w:val="00B04AEB"/>
    <w:rsid w:val="00B05065"/>
    <w:rsid w:val="00B05194"/>
    <w:rsid w:val="00B0540F"/>
    <w:rsid w:val="00B056DE"/>
    <w:rsid w:val="00B059A9"/>
    <w:rsid w:val="00B05D03"/>
    <w:rsid w:val="00B05DC8"/>
    <w:rsid w:val="00B05E39"/>
    <w:rsid w:val="00B061FF"/>
    <w:rsid w:val="00B06545"/>
    <w:rsid w:val="00B067C4"/>
    <w:rsid w:val="00B0688D"/>
    <w:rsid w:val="00B06A2F"/>
    <w:rsid w:val="00B06AA0"/>
    <w:rsid w:val="00B06B45"/>
    <w:rsid w:val="00B06C3E"/>
    <w:rsid w:val="00B06D33"/>
    <w:rsid w:val="00B06FBF"/>
    <w:rsid w:val="00B07249"/>
    <w:rsid w:val="00B074B3"/>
    <w:rsid w:val="00B074D5"/>
    <w:rsid w:val="00B07937"/>
    <w:rsid w:val="00B07B81"/>
    <w:rsid w:val="00B103C5"/>
    <w:rsid w:val="00B1041F"/>
    <w:rsid w:val="00B1076A"/>
    <w:rsid w:val="00B1092E"/>
    <w:rsid w:val="00B10AD8"/>
    <w:rsid w:val="00B11356"/>
    <w:rsid w:val="00B11792"/>
    <w:rsid w:val="00B118D8"/>
    <w:rsid w:val="00B12280"/>
    <w:rsid w:val="00B1231B"/>
    <w:rsid w:val="00B127AF"/>
    <w:rsid w:val="00B12904"/>
    <w:rsid w:val="00B12B44"/>
    <w:rsid w:val="00B12B95"/>
    <w:rsid w:val="00B13722"/>
    <w:rsid w:val="00B1394E"/>
    <w:rsid w:val="00B13DA6"/>
    <w:rsid w:val="00B141BB"/>
    <w:rsid w:val="00B1466C"/>
    <w:rsid w:val="00B149B2"/>
    <w:rsid w:val="00B14A80"/>
    <w:rsid w:val="00B14F7F"/>
    <w:rsid w:val="00B15074"/>
    <w:rsid w:val="00B152F4"/>
    <w:rsid w:val="00B154B3"/>
    <w:rsid w:val="00B154B5"/>
    <w:rsid w:val="00B157BA"/>
    <w:rsid w:val="00B1591F"/>
    <w:rsid w:val="00B1664E"/>
    <w:rsid w:val="00B169ED"/>
    <w:rsid w:val="00B17074"/>
    <w:rsid w:val="00B17303"/>
    <w:rsid w:val="00B1744E"/>
    <w:rsid w:val="00B17682"/>
    <w:rsid w:val="00B177D2"/>
    <w:rsid w:val="00B17BDD"/>
    <w:rsid w:val="00B17CA4"/>
    <w:rsid w:val="00B17FBB"/>
    <w:rsid w:val="00B200F2"/>
    <w:rsid w:val="00B20223"/>
    <w:rsid w:val="00B20496"/>
    <w:rsid w:val="00B20833"/>
    <w:rsid w:val="00B20890"/>
    <w:rsid w:val="00B20BDB"/>
    <w:rsid w:val="00B21343"/>
    <w:rsid w:val="00B21776"/>
    <w:rsid w:val="00B219AA"/>
    <w:rsid w:val="00B219E1"/>
    <w:rsid w:val="00B21A5B"/>
    <w:rsid w:val="00B21D99"/>
    <w:rsid w:val="00B221C7"/>
    <w:rsid w:val="00B22260"/>
    <w:rsid w:val="00B22402"/>
    <w:rsid w:val="00B22549"/>
    <w:rsid w:val="00B2279B"/>
    <w:rsid w:val="00B22BFA"/>
    <w:rsid w:val="00B22D6E"/>
    <w:rsid w:val="00B230E1"/>
    <w:rsid w:val="00B23135"/>
    <w:rsid w:val="00B231DE"/>
    <w:rsid w:val="00B232FE"/>
    <w:rsid w:val="00B23522"/>
    <w:rsid w:val="00B23564"/>
    <w:rsid w:val="00B2376E"/>
    <w:rsid w:val="00B2388A"/>
    <w:rsid w:val="00B23EB7"/>
    <w:rsid w:val="00B23FFE"/>
    <w:rsid w:val="00B240EE"/>
    <w:rsid w:val="00B243EB"/>
    <w:rsid w:val="00B24581"/>
    <w:rsid w:val="00B24820"/>
    <w:rsid w:val="00B249CD"/>
    <w:rsid w:val="00B24C80"/>
    <w:rsid w:val="00B24FB1"/>
    <w:rsid w:val="00B25143"/>
    <w:rsid w:val="00B251DE"/>
    <w:rsid w:val="00B2530F"/>
    <w:rsid w:val="00B25764"/>
    <w:rsid w:val="00B25771"/>
    <w:rsid w:val="00B25825"/>
    <w:rsid w:val="00B2585D"/>
    <w:rsid w:val="00B25962"/>
    <w:rsid w:val="00B25E57"/>
    <w:rsid w:val="00B2601B"/>
    <w:rsid w:val="00B266FA"/>
    <w:rsid w:val="00B26902"/>
    <w:rsid w:val="00B269DB"/>
    <w:rsid w:val="00B26A9C"/>
    <w:rsid w:val="00B26C40"/>
    <w:rsid w:val="00B26D82"/>
    <w:rsid w:val="00B27169"/>
    <w:rsid w:val="00B27359"/>
    <w:rsid w:val="00B27739"/>
    <w:rsid w:val="00B27C42"/>
    <w:rsid w:val="00B3021D"/>
    <w:rsid w:val="00B30884"/>
    <w:rsid w:val="00B308E6"/>
    <w:rsid w:val="00B30B4B"/>
    <w:rsid w:val="00B30BA2"/>
    <w:rsid w:val="00B30D09"/>
    <w:rsid w:val="00B30E29"/>
    <w:rsid w:val="00B30F71"/>
    <w:rsid w:val="00B31096"/>
    <w:rsid w:val="00B3172B"/>
    <w:rsid w:val="00B3194F"/>
    <w:rsid w:val="00B31C49"/>
    <w:rsid w:val="00B31DDF"/>
    <w:rsid w:val="00B3248C"/>
    <w:rsid w:val="00B32EB9"/>
    <w:rsid w:val="00B3312D"/>
    <w:rsid w:val="00B333F8"/>
    <w:rsid w:val="00B3374A"/>
    <w:rsid w:val="00B33974"/>
    <w:rsid w:val="00B33B47"/>
    <w:rsid w:val="00B33D16"/>
    <w:rsid w:val="00B33E1A"/>
    <w:rsid w:val="00B33F57"/>
    <w:rsid w:val="00B33FC2"/>
    <w:rsid w:val="00B341D6"/>
    <w:rsid w:val="00B3423E"/>
    <w:rsid w:val="00B346BF"/>
    <w:rsid w:val="00B347F1"/>
    <w:rsid w:val="00B348F0"/>
    <w:rsid w:val="00B34A39"/>
    <w:rsid w:val="00B34A99"/>
    <w:rsid w:val="00B34CFF"/>
    <w:rsid w:val="00B34F0B"/>
    <w:rsid w:val="00B3502B"/>
    <w:rsid w:val="00B3514E"/>
    <w:rsid w:val="00B3537B"/>
    <w:rsid w:val="00B35755"/>
    <w:rsid w:val="00B35774"/>
    <w:rsid w:val="00B3599F"/>
    <w:rsid w:val="00B35A59"/>
    <w:rsid w:val="00B35C3E"/>
    <w:rsid w:val="00B35E37"/>
    <w:rsid w:val="00B3602A"/>
    <w:rsid w:val="00B36473"/>
    <w:rsid w:val="00B3656D"/>
    <w:rsid w:val="00B36577"/>
    <w:rsid w:val="00B366D2"/>
    <w:rsid w:val="00B36C48"/>
    <w:rsid w:val="00B36EBC"/>
    <w:rsid w:val="00B376F1"/>
    <w:rsid w:val="00B3796C"/>
    <w:rsid w:val="00B37A01"/>
    <w:rsid w:val="00B37B12"/>
    <w:rsid w:val="00B37ECE"/>
    <w:rsid w:val="00B40111"/>
    <w:rsid w:val="00B401F3"/>
    <w:rsid w:val="00B402DA"/>
    <w:rsid w:val="00B40473"/>
    <w:rsid w:val="00B404B2"/>
    <w:rsid w:val="00B408FD"/>
    <w:rsid w:val="00B40A2C"/>
    <w:rsid w:val="00B40A2D"/>
    <w:rsid w:val="00B40BEA"/>
    <w:rsid w:val="00B40EC3"/>
    <w:rsid w:val="00B4140A"/>
    <w:rsid w:val="00B414C9"/>
    <w:rsid w:val="00B415E5"/>
    <w:rsid w:val="00B415FF"/>
    <w:rsid w:val="00B4167C"/>
    <w:rsid w:val="00B416CB"/>
    <w:rsid w:val="00B41962"/>
    <w:rsid w:val="00B41A7E"/>
    <w:rsid w:val="00B41D9D"/>
    <w:rsid w:val="00B4220C"/>
    <w:rsid w:val="00B42372"/>
    <w:rsid w:val="00B425A2"/>
    <w:rsid w:val="00B42A89"/>
    <w:rsid w:val="00B42D2B"/>
    <w:rsid w:val="00B42D97"/>
    <w:rsid w:val="00B42DCD"/>
    <w:rsid w:val="00B431BA"/>
    <w:rsid w:val="00B43B2D"/>
    <w:rsid w:val="00B44029"/>
    <w:rsid w:val="00B44653"/>
    <w:rsid w:val="00B44C12"/>
    <w:rsid w:val="00B44FFA"/>
    <w:rsid w:val="00B451D8"/>
    <w:rsid w:val="00B45428"/>
    <w:rsid w:val="00B454AB"/>
    <w:rsid w:val="00B454F6"/>
    <w:rsid w:val="00B460B3"/>
    <w:rsid w:val="00B461F8"/>
    <w:rsid w:val="00B468DA"/>
    <w:rsid w:val="00B46FA5"/>
    <w:rsid w:val="00B47165"/>
    <w:rsid w:val="00B475CB"/>
    <w:rsid w:val="00B4771A"/>
    <w:rsid w:val="00B47943"/>
    <w:rsid w:val="00B47959"/>
    <w:rsid w:val="00B47DE3"/>
    <w:rsid w:val="00B50022"/>
    <w:rsid w:val="00B50446"/>
    <w:rsid w:val="00B506FA"/>
    <w:rsid w:val="00B50A6E"/>
    <w:rsid w:val="00B51207"/>
    <w:rsid w:val="00B512C8"/>
    <w:rsid w:val="00B512D2"/>
    <w:rsid w:val="00B513D2"/>
    <w:rsid w:val="00B518F4"/>
    <w:rsid w:val="00B51919"/>
    <w:rsid w:val="00B51A42"/>
    <w:rsid w:val="00B52692"/>
    <w:rsid w:val="00B527BF"/>
    <w:rsid w:val="00B52AF7"/>
    <w:rsid w:val="00B52C0E"/>
    <w:rsid w:val="00B52DC6"/>
    <w:rsid w:val="00B52E82"/>
    <w:rsid w:val="00B530FD"/>
    <w:rsid w:val="00B53159"/>
    <w:rsid w:val="00B531DC"/>
    <w:rsid w:val="00B53657"/>
    <w:rsid w:val="00B53730"/>
    <w:rsid w:val="00B53905"/>
    <w:rsid w:val="00B53920"/>
    <w:rsid w:val="00B53C03"/>
    <w:rsid w:val="00B53C88"/>
    <w:rsid w:val="00B53C9C"/>
    <w:rsid w:val="00B54080"/>
    <w:rsid w:val="00B546D6"/>
    <w:rsid w:val="00B54B68"/>
    <w:rsid w:val="00B54D4F"/>
    <w:rsid w:val="00B55219"/>
    <w:rsid w:val="00B558FE"/>
    <w:rsid w:val="00B55D1A"/>
    <w:rsid w:val="00B55D4A"/>
    <w:rsid w:val="00B56396"/>
    <w:rsid w:val="00B5639B"/>
    <w:rsid w:val="00B563B5"/>
    <w:rsid w:val="00B5676B"/>
    <w:rsid w:val="00B5682D"/>
    <w:rsid w:val="00B5687D"/>
    <w:rsid w:val="00B5696B"/>
    <w:rsid w:val="00B56DC4"/>
    <w:rsid w:val="00B56DFF"/>
    <w:rsid w:val="00B573D7"/>
    <w:rsid w:val="00B57874"/>
    <w:rsid w:val="00B57F02"/>
    <w:rsid w:val="00B6069B"/>
    <w:rsid w:val="00B609C5"/>
    <w:rsid w:val="00B60B63"/>
    <w:rsid w:val="00B60C3E"/>
    <w:rsid w:val="00B610BA"/>
    <w:rsid w:val="00B615CB"/>
    <w:rsid w:val="00B616D8"/>
    <w:rsid w:val="00B617A9"/>
    <w:rsid w:val="00B61921"/>
    <w:rsid w:val="00B61D95"/>
    <w:rsid w:val="00B61E41"/>
    <w:rsid w:val="00B61ED5"/>
    <w:rsid w:val="00B62085"/>
    <w:rsid w:val="00B62AE0"/>
    <w:rsid w:val="00B63284"/>
    <w:rsid w:val="00B63709"/>
    <w:rsid w:val="00B6373D"/>
    <w:rsid w:val="00B63964"/>
    <w:rsid w:val="00B63E30"/>
    <w:rsid w:val="00B645FA"/>
    <w:rsid w:val="00B64775"/>
    <w:rsid w:val="00B64BF2"/>
    <w:rsid w:val="00B64D39"/>
    <w:rsid w:val="00B64F04"/>
    <w:rsid w:val="00B6520E"/>
    <w:rsid w:val="00B6531D"/>
    <w:rsid w:val="00B6532A"/>
    <w:rsid w:val="00B65660"/>
    <w:rsid w:val="00B65755"/>
    <w:rsid w:val="00B657AB"/>
    <w:rsid w:val="00B657E6"/>
    <w:rsid w:val="00B65AF9"/>
    <w:rsid w:val="00B65FF0"/>
    <w:rsid w:val="00B663CD"/>
    <w:rsid w:val="00B6647E"/>
    <w:rsid w:val="00B665C8"/>
    <w:rsid w:val="00B67013"/>
    <w:rsid w:val="00B67681"/>
    <w:rsid w:val="00B67AB1"/>
    <w:rsid w:val="00B67B4F"/>
    <w:rsid w:val="00B67E6B"/>
    <w:rsid w:val="00B702CD"/>
    <w:rsid w:val="00B7041C"/>
    <w:rsid w:val="00B7070A"/>
    <w:rsid w:val="00B71A1D"/>
    <w:rsid w:val="00B71BBB"/>
    <w:rsid w:val="00B71D73"/>
    <w:rsid w:val="00B7207F"/>
    <w:rsid w:val="00B72089"/>
    <w:rsid w:val="00B726F8"/>
    <w:rsid w:val="00B7273E"/>
    <w:rsid w:val="00B727C5"/>
    <w:rsid w:val="00B72C08"/>
    <w:rsid w:val="00B72EBB"/>
    <w:rsid w:val="00B7305E"/>
    <w:rsid w:val="00B7316F"/>
    <w:rsid w:val="00B73288"/>
    <w:rsid w:val="00B7350D"/>
    <w:rsid w:val="00B735FB"/>
    <w:rsid w:val="00B73B28"/>
    <w:rsid w:val="00B73E58"/>
    <w:rsid w:val="00B73EC5"/>
    <w:rsid w:val="00B74251"/>
    <w:rsid w:val="00B74308"/>
    <w:rsid w:val="00B74E5B"/>
    <w:rsid w:val="00B74FE2"/>
    <w:rsid w:val="00B75317"/>
    <w:rsid w:val="00B763BE"/>
    <w:rsid w:val="00B76FB2"/>
    <w:rsid w:val="00B76FCB"/>
    <w:rsid w:val="00B7749A"/>
    <w:rsid w:val="00B77582"/>
    <w:rsid w:val="00B779BB"/>
    <w:rsid w:val="00B77A5A"/>
    <w:rsid w:val="00B77B07"/>
    <w:rsid w:val="00B77BB8"/>
    <w:rsid w:val="00B77E78"/>
    <w:rsid w:val="00B77FDF"/>
    <w:rsid w:val="00B800EC"/>
    <w:rsid w:val="00B80561"/>
    <w:rsid w:val="00B80BC8"/>
    <w:rsid w:val="00B80E0A"/>
    <w:rsid w:val="00B8103D"/>
    <w:rsid w:val="00B81718"/>
    <w:rsid w:val="00B8179E"/>
    <w:rsid w:val="00B81A37"/>
    <w:rsid w:val="00B8252D"/>
    <w:rsid w:val="00B82652"/>
    <w:rsid w:val="00B8314D"/>
    <w:rsid w:val="00B8325B"/>
    <w:rsid w:val="00B83972"/>
    <w:rsid w:val="00B84245"/>
    <w:rsid w:val="00B8518B"/>
    <w:rsid w:val="00B8556E"/>
    <w:rsid w:val="00B85845"/>
    <w:rsid w:val="00B8586E"/>
    <w:rsid w:val="00B858B1"/>
    <w:rsid w:val="00B85A97"/>
    <w:rsid w:val="00B85C3D"/>
    <w:rsid w:val="00B8600B"/>
    <w:rsid w:val="00B86278"/>
    <w:rsid w:val="00B865BF"/>
    <w:rsid w:val="00B86AF6"/>
    <w:rsid w:val="00B86E2A"/>
    <w:rsid w:val="00B86EF3"/>
    <w:rsid w:val="00B86F73"/>
    <w:rsid w:val="00B877AA"/>
    <w:rsid w:val="00B8783B"/>
    <w:rsid w:val="00B87B44"/>
    <w:rsid w:val="00B87C87"/>
    <w:rsid w:val="00B87E3D"/>
    <w:rsid w:val="00B87FCD"/>
    <w:rsid w:val="00B903F3"/>
    <w:rsid w:val="00B90556"/>
    <w:rsid w:val="00B909D7"/>
    <w:rsid w:val="00B909E7"/>
    <w:rsid w:val="00B90A28"/>
    <w:rsid w:val="00B9121D"/>
    <w:rsid w:val="00B915C5"/>
    <w:rsid w:val="00B91A5D"/>
    <w:rsid w:val="00B91BEB"/>
    <w:rsid w:val="00B91C52"/>
    <w:rsid w:val="00B91F21"/>
    <w:rsid w:val="00B92713"/>
    <w:rsid w:val="00B9279B"/>
    <w:rsid w:val="00B9290B"/>
    <w:rsid w:val="00B92AB7"/>
    <w:rsid w:val="00B92BC7"/>
    <w:rsid w:val="00B9307F"/>
    <w:rsid w:val="00B93378"/>
    <w:rsid w:val="00B93455"/>
    <w:rsid w:val="00B9389E"/>
    <w:rsid w:val="00B93B9C"/>
    <w:rsid w:val="00B93E85"/>
    <w:rsid w:val="00B946A8"/>
    <w:rsid w:val="00B94A6A"/>
    <w:rsid w:val="00B94B02"/>
    <w:rsid w:val="00B94D4C"/>
    <w:rsid w:val="00B94DFE"/>
    <w:rsid w:val="00B94EB5"/>
    <w:rsid w:val="00B95110"/>
    <w:rsid w:val="00B95245"/>
    <w:rsid w:val="00B95F6F"/>
    <w:rsid w:val="00B95FC8"/>
    <w:rsid w:val="00B965DC"/>
    <w:rsid w:val="00B966FB"/>
    <w:rsid w:val="00B96750"/>
    <w:rsid w:val="00B96D19"/>
    <w:rsid w:val="00B96EA4"/>
    <w:rsid w:val="00B97282"/>
    <w:rsid w:val="00B975D7"/>
    <w:rsid w:val="00B976BF"/>
    <w:rsid w:val="00B97A3E"/>
    <w:rsid w:val="00B97A65"/>
    <w:rsid w:val="00B97D3D"/>
    <w:rsid w:val="00B97DE9"/>
    <w:rsid w:val="00BA0572"/>
    <w:rsid w:val="00BA07B1"/>
    <w:rsid w:val="00BA091C"/>
    <w:rsid w:val="00BA101D"/>
    <w:rsid w:val="00BA14BA"/>
    <w:rsid w:val="00BA1FFF"/>
    <w:rsid w:val="00BA2089"/>
    <w:rsid w:val="00BA254A"/>
    <w:rsid w:val="00BA267F"/>
    <w:rsid w:val="00BA2F02"/>
    <w:rsid w:val="00BA2FFD"/>
    <w:rsid w:val="00BA3254"/>
    <w:rsid w:val="00BA3491"/>
    <w:rsid w:val="00BA3492"/>
    <w:rsid w:val="00BA3608"/>
    <w:rsid w:val="00BA428A"/>
    <w:rsid w:val="00BA4D46"/>
    <w:rsid w:val="00BA4ED9"/>
    <w:rsid w:val="00BA5023"/>
    <w:rsid w:val="00BA5365"/>
    <w:rsid w:val="00BA56EB"/>
    <w:rsid w:val="00BA58B6"/>
    <w:rsid w:val="00BA5B30"/>
    <w:rsid w:val="00BA5B72"/>
    <w:rsid w:val="00BA62AD"/>
    <w:rsid w:val="00BA6495"/>
    <w:rsid w:val="00BA664A"/>
    <w:rsid w:val="00BA678B"/>
    <w:rsid w:val="00BA6936"/>
    <w:rsid w:val="00BA6C22"/>
    <w:rsid w:val="00BA6DBD"/>
    <w:rsid w:val="00BA7276"/>
    <w:rsid w:val="00BA7C71"/>
    <w:rsid w:val="00BB0267"/>
    <w:rsid w:val="00BB02EA"/>
    <w:rsid w:val="00BB072E"/>
    <w:rsid w:val="00BB078B"/>
    <w:rsid w:val="00BB0C7E"/>
    <w:rsid w:val="00BB0DE7"/>
    <w:rsid w:val="00BB0E0C"/>
    <w:rsid w:val="00BB112C"/>
    <w:rsid w:val="00BB135F"/>
    <w:rsid w:val="00BB209C"/>
    <w:rsid w:val="00BB218D"/>
    <w:rsid w:val="00BB25D5"/>
    <w:rsid w:val="00BB2B25"/>
    <w:rsid w:val="00BB2ED7"/>
    <w:rsid w:val="00BB30EA"/>
    <w:rsid w:val="00BB35B6"/>
    <w:rsid w:val="00BB37AF"/>
    <w:rsid w:val="00BB3BBC"/>
    <w:rsid w:val="00BB4011"/>
    <w:rsid w:val="00BB4769"/>
    <w:rsid w:val="00BB49D4"/>
    <w:rsid w:val="00BB4AF9"/>
    <w:rsid w:val="00BB4B2D"/>
    <w:rsid w:val="00BB4B37"/>
    <w:rsid w:val="00BB4C08"/>
    <w:rsid w:val="00BB4FDA"/>
    <w:rsid w:val="00BB5053"/>
    <w:rsid w:val="00BB5EC1"/>
    <w:rsid w:val="00BB61BE"/>
    <w:rsid w:val="00BB66B2"/>
    <w:rsid w:val="00BB6891"/>
    <w:rsid w:val="00BB6AC3"/>
    <w:rsid w:val="00BB6C49"/>
    <w:rsid w:val="00BB6E9D"/>
    <w:rsid w:val="00BB6FA6"/>
    <w:rsid w:val="00BB7373"/>
    <w:rsid w:val="00BB76DF"/>
    <w:rsid w:val="00BB779D"/>
    <w:rsid w:val="00BB7C9F"/>
    <w:rsid w:val="00BC02C9"/>
    <w:rsid w:val="00BC050A"/>
    <w:rsid w:val="00BC066A"/>
    <w:rsid w:val="00BC072F"/>
    <w:rsid w:val="00BC122C"/>
    <w:rsid w:val="00BC15CC"/>
    <w:rsid w:val="00BC174B"/>
    <w:rsid w:val="00BC17A9"/>
    <w:rsid w:val="00BC1866"/>
    <w:rsid w:val="00BC1DBD"/>
    <w:rsid w:val="00BC220C"/>
    <w:rsid w:val="00BC2414"/>
    <w:rsid w:val="00BC2930"/>
    <w:rsid w:val="00BC2A25"/>
    <w:rsid w:val="00BC2FC3"/>
    <w:rsid w:val="00BC322A"/>
    <w:rsid w:val="00BC40C5"/>
    <w:rsid w:val="00BC438A"/>
    <w:rsid w:val="00BC45D9"/>
    <w:rsid w:val="00BC4728"/>
    <w:rsid w:val="00BC47C5"/>
    <w:rsid w:val="00BC4A4E"/>
    <w:rsid w:val="00BC4B4A"/>
    <w:rsid w:val="00BC4D16"/>
    <w:rsid w:val="00BC4F00"/>
    <w:rsid w:val="00BC5092"/>
    <w:rsid w:val="00BC50F1"/>
    <w:rsid w:val="00BC526B"/>
    <w:rsid w:val="00BC5737"/>
    <w:rsid w:val="00BC5EB0"/>
    <w:rsid w:val="00BC6274"/>
    <w:rsid w:val="00BC64D9"/>
    <w:rsid w:val="00BC65A7"/>
    <w:rsid w:val="00BC6782"/>
    <w:rsid w:val="00BC6D81"/>
    <w:rsid w:val="00BC70A9"/>
    <w:rsid w:val="00BD032B"/>
    <w:rsid w:val="00BD043C"/>
    <w:rsid w:val="00BD045B"/>
    <w:rsid w:val="00BD0B42"/>
    <w:rsid w:val="00BD0D1E"/>
    <w:rsid w:val="00BD0DA1"/>
    <w:rsid w:val="00BD11FF"/>
    <w:rsid w:val="00BD1200"/>
    <w:rsid w:val="00BD151C"/>
    <w:rsid w:val="00BD1747"/>
    <w:rsid w:val="00BD1C97"/>
    <w:rsid w:val="00BD2188"/>
    <w:rsid w:val="00BD2E7C"/>
    <w:rsid w:val="00BD326B"/>
    <w:rsid w:val="00BD3859"/>
    <w:rsid w:val="00BD386A"/>
    <w:rsid w:val="00BD3A51"/>
    <w:rsid w:val="00BD3C1A"/>
    <w:rsid w:val="00BD3C68"/>
    <w:rsid w:val="00BD421D"/>
    <w:rsid w:val="00BD4267"/>
    <w:rsid w:val="00BD4493"/>
    <w:rsid w:val="00BD47E6"/>
    <w:rsid w:val="00BD5052"/>
    <w:rsid w:val="00BD5160"/>
    <w:rsid w:val="00BD521E"/>
    <w:rsid w:val="00BD5413"/>
    <w:rsid w:val="00BD58A0"/>
    <w:rsid w:val="00BD58AC"/>
    <w:rsid w:val="00BD5918"/>
    <w:rsid w:val="00BD5CFC"/>
    <w:rsid w:val="00BD5F35"/>
    <w:rsid w:val="00BD61D1"/>
    <w:rsid w:val="00BD6239"/>
    <w:rsid w:val="00BD6B87"/>
    <w:rsid w:val="00BD6CFA"/>
    <w:rsid w:val="00BD6EF4"/>
    <w:rsid w:val="00BD728C"/>
    <w:rsid w:val="00BD73FC"/>
    <w:rsid w:val="00BD7696"/>
    <w:rsid w:val="00BD79B1"/>
    <w:rsid w:val="00BE00E2"/>
    <w:rsid w:val="00BE0216"/>
    <w:rsid w:val="00BE03D0"/>
    <w:rsid w:val="00BE04D9"/>
    <w:rsid w:val="00BE08EF"/>
    <w:rsid w:val="00BE0BCC"/>
    <w:rsid w:val="00BE1722"/>
    <w:rsid w:val="00BE1B83"/>
    <w:rsid w:val="00BE1FEF"/>
    <w:rsid w:val="00BE28AB"/>
    <w:rsid w:val="00BE29B0"/>
    <w:rsid w:val="00BE2B81"/>
    <w:rsid w:val="00BE311F"/>
    <w:rsid w:val="00BE348F"/>
    <w:rsid w:val="00BE3C9C"/>
    <w:rsid w:val="00BE3F6E"/>
    <w:rsid w:val="00BE4614"/>
    <w:rsid w:val="00BE4909"/>
    <w:rsid w:val="00BE4B58"/>
    <w:rsid w:val="00BE4E4A"/>
    <w:rsid w:val="00BE4E6F"/>
    <w:rsid w:val="00BE5100"/>
    <w:rsid w:val="00BE529D"/>
    <w:rsid w:val="00BE53DD"/>
    <w:rsid w:val="00BE573E"/>
    <w:rsid w:val="00BE59E2"/>
    <w:rsid w:val="00BE5D1B"/>
    <w:rsid w:val="00BE6065"/>
    <w:rsid w:val="00BE6106"/>
    <w:rsid w:val="00BE6584"/>
    <w:rsid w:val="00BE6637"/>
    <w:rsid w:val="00BE6690"/>
    <w:rsid w:val="00BE6953"/>
    <w:rsid w:val="00BE6F2B"/>
    <w:rsid w:val="00BE6FD4"/>
    <w:rsid w:val="00BE7090"/>
    <w:rsid w:val="00BE749B"/>
    <w:rsid w:val="00BE7786"/>
    <w:rsid w:val="00BE7D8D"/>
    <w:rsid w:val="00BF05CA"/>
    <w:rsid w:val="00BF10E8"/>
    <w:rsid w:val="00BF1376"/>
    <w:rsid w:val="00BF1B38"/>
    <w:rsid w:val="00BF1B73"/>
    <w:rsid w:val="00BF1D1B"/>
    <w:rsid w:val="00BF2033"/>
    <w:rsid w:val="00BF2320"/>
    <w:rsid w:val="00BF2B02"/>
    <w:rsid w:val="00BF2C93"/>
    <w:rsid w:val="00BF3158"/>
    <w:rsid w:val="00BF3169"/>
    <w:rsid w:val="00BF34E0"/>
    <w:rsid w:val="00BF3911"/>
    <w:rsid w:val="00BF3AC9"/>
    <w:rsid w:val="00BF3BD1"/>
    <w:rsid w:val="00BF3C61"/>
    <w:rsid w:val="00BF3D31"/>
    <w:rsid w:val="00BF412D"/>
    <w:rsid w:val="00BF46D5"/>
    <w:rsid w:val="00BF5023"/>
    <w:rsid w:val="00BF51B7"/>
    <w:rsid w:val="00BF5491"/>
    <w:rsid w:val="00BF5628"/>
    <w:rsid w:val="00BF56BE"/>
    <w:rsid w:val="00BF5AC5"/>
    <w:rsid w:val="00BF602F"/>
    <w:rsid w:val="00BF6229"/>
    <w:rsid w:val="00BF6398"/>
    <w:rsid w:val="00BF6676"/>
    <w:rsid w:val="00BF670D"/>
    <w:rsid w:val="00BF6B8D"/>
    <w:rsid w:val="00BF6EA0"/>
    <w:rsid w:val="00BF725A"/>
    <w:rsid w:val="00BF7B60"/>
    <w:rsid w:val="00BF7BD9"/>
    <w:rsid w:val="00BF7F14"/>
    <w:rsid w:val="00C004DD"/>
    <w:rsid w:val="00C00723"/>
    <w:rsid w:val="00C00953"/>
    <w:rsid w:val="00C00C95"/>
    <w:rsid w:val="00C00EBB"/>
    <w:rsid w:val="00C00F38"/>
    <w:rsid w:val="00C00FE5"/>
    <w:rsid w:val="00C01B1D"/>
    <w:rsid w:val="00C021B2"/>
    <w:rsid w:val="00C02307"/>
    <w:rsid w:val="00C02493"/>
    <w:rsid w:val="00C0250F"/>
    <w:rsid w:val="00C02802"/>
    <w:rsid w:val="00C02ABC"/>
    <w:rsid w:val="00C0314D"/>
    <w:rsid w:val="00C0327E"/>
    <w:rsid w:val="00C03312"/>
    <w:rsid w:val="00C03532"/>
    <w:rsid w:val="00C03605"/>
    <w:rsid w:val="00C039A5"/>
    <w:rsid w:val="00C03A04"/>
    <w:rsid w:val="00C03C67"/>
    <w:rsid w:val="00C0441D"/>
    <w:rsid w:val="00C046F7"/>
    <w:rsid w:val="00C062B9"/>
    <w:rsid w:val="00C06374"/>
    <w:rsid w:val="00C064FE"/>
    <w:rsid w:val="00C066AB"/>
    <w:rsid w:val="00C067CE"/>
    <w:rsid w:val="00C06A1F"/>
    <w:rsid w:val="00C06EA1"/>
    <w:rsid w:val="00C070F7"/>
    <w:rsid w:val="00C071E1"/>
    <w:rsid w:val="00C07715"/>
    <w:rsid w:val="00C07795"/>
    <w:rsid w:val="00C079DE"/>
    <w:rsid w:val="00C07A1D"/>
    <w:rsid w:val="00C07A9D"/>
    <w:rsid w:val="00C07B5B"/>
    <w:rsid w:val="00C07C99"/>
    <w:rsid w:val="00C07D9B"/>
    <w:rsid w:val="00C104D1"/>
    <w:rsid w:val="00C10C0B"/>
    <w:rsid w:val="00C10DD5"/>
    <w:rsid w:val="00C10F51"/>
    <w:rsid w:val="00C1122F"/>
    <w:rsid w:val="00C11644"/>
    <w:rsid w:val="00C116FB"/>
    <w:rsid w:val="00C11762"/>
    <w:rsid w:val="00C11A6C"/>
    <w:rsid w:val="00C11F76"/>
    <w:rsid w:val="00C12197"/>
    <w:rsid w:val="00C124A6"/>
    <w:rsid w:val="00C12863"/>
    <w:rsid w:val="00C12944"/>
    <w:rsid w:val="00C12989"/>
    <w:rsid w:val="00C13567"/>
    <w:rsid w:val="00C13C61"/>
    <w:rsid w:val="00C1421F"/>
    <w:rsid w:val="00C145C0"/>
    <w:rsid w:val="00C1477D"/>
    <w:rsid w:val="00C14D9F"/>
    <w:rsid w:val="00C15542"/>
    <w:rsid w:val="00C156A5"/>
    <w:rsid w:val="00C156D7"/>
    <w:rsid w:val="00C15A27"/>
    <w:rsid w:val="00C15D0C"/>
    <w:rsid w:val="00C15FEF"/>
    <w:rsid w:val="00C165A1"/>
    <w:rsid w:val="00C16765"/>
    <w:rsid w:val="00C16A2F"/>
    <w:rsid w:val="00C16AD7"/>
    <w:rsid w:val="00C16DAE"/>
    <w:rsid w:val="00C16F1F"/>
    <w:rsid w:val="00C176A9"/>
    <w:rsid w:val="00C1776A"/>
    <w:rsid w:val="00C20301"/>
    <w:rsid w:val="00C2061E"/>
    <w:rsid w:val="00C20BBA"/>
    <w:rsid w:val="00C20FFB"/>
    <w:rsid w:val="00C21442"/>
    <w:rsid w:val="00C21BF1"/>
    <w:rsid w:val="00C21CF9"/>
    <w:rsid w:val="00C21D92"/>
    <w:rsid w:val="00C22275"/>
    <w:rsid w:val="00C22519"/>
    <w:rsid w:val="00C22725"/>
    <w:rsid w:val="00C22950"/>
    <w:rsid w:val="00C229D9"/>
    <w:rsid w:val="00C22C7B"/>
    <w:rsid w:val="00C22F12"/>
    <w:rsid w:val="00C2305C"/>
    <w:rsid w:val="00C233D0"/>
    <w:rsid w:val="00C234A2"/>
    <w:rsid w:val="00C2350F"/>
    <w:rsid w:val="00C2380D"/>
    <w:rsid w:val="00C23EEE"/>
    <w:rsid w:val="00C23F25"/>
    <w:rsid w:val="00C240E7"/>
    <w:rsid w:val="00C24162"/>
    <w:rsid w:val="00C24569"/>
    <w:rsid w:val="00C24734"/>
    <w:rsid w:val="00C24AD3"/>
    <w:rsid w:val="00C24C34"/>
    <w:rsid w:val="00C24CF8"/>
    <w:rsid w:val="00C24E5C"/>
    <w:rsid w:val="00C24E78"/>
    <w:rsid w:val="00C2509D"/>
    <w:rsid w:val="00C2514A"/>
    <w:rsid w:val="00C25769"/>
    <w:rsid w:val="00C25816"/>
    <w:rsid w:val="00C25854"/>
    <w:rsid w:val="00C25AD4"/>
    <w:rsid w:val="00C25C99"/>
    <w:rsid w:val="00C25DA4"/>
    <w:rsid w:val="00C26A4F"/>
    <w:rsid w:val="00C26BEC"/>
    <w:rsid w:val="00C26C06"/>
    <w:rsid w:val="00C26EBA"/>
    <w:rsid w:val="00C26F26"/>
    <w:rsid w:val="00C27175"/>
    <w:rsid w:val="00C271AE"/>
    <w:rsid w:val="00C2796E"/>
    <w:rsid w:val="00C27A2E"/>
    <w:rsid w:val="00C27F9B"/>
    <w:rsid w:val="00C30008"/>
    <w:rsid w:val="00C302BD"/>
    <w:rsid w:val="00C305DD"/>
    <w:rsid w:val="00C30A70"/>
    <w:rsid w:val="00C30BF7"/>
    <w:rsid w:val="00C31013"/>
    <w:rsid w:val="00C3140F"/>
    <w:rsid w:val="00C31921"/>
    <w:rsid w:val="00C31A5B"/>
    <w:rsid w:val="00C31AB7"/>
    <w:rsid w:val="00C31EC5"/>
    <w:rsid w:val="00C32176"/>
    <w:rsid w:val="00C32A02"/>
    <w:rsid w:val="00C32A16"/>
    <w:rsid w:val="00C32C33"/>
    <w:rsid w:val="00C32EA6"/>
    <w:rsid w:val="00C33356"/>
    <w:rsid w:val="00C33E55"/>
    <w:rsid w:val="00C33F76"/>
    <w:rsid w:val="00C341B8"/>
    <w:rsid w:val="00C344DC"/>
    <w:rsid w:val="00C34ABD"/>
    <w:rsid w:val="00C351DF"/>
    <w:rsid w:val="00C353CF"/>
    <w:rsid w:val="00C353DC"/>
    <w:rsid w:val="00C35F0A"/>
    <w:rsid w:val="00C35F43"/>
    <w:rsid w:val="00C360CA"/>
    <w:rsid w:val="00C363A9"/>
    <w:rsid w:val="00C364A5"/>
    <w:rsid w:val="00C36603"/>
    <w:rsid w:val="00C369A4"/>
    <w:rsid w:val="00C36C55"/>
    <w:rsid w:val="00C36EA5"/>
    <w:rsid w:val="00C37088"/>
    <w:rsid w:val="00C3715E"/>
    <w:rsid w:val="00C3767D"/>
    <w:rsid w:val="00C3772A"/>
    <w:rsid w:val="00C4002D"/>
    <w:rsid w:val="00C401E4"/>
    <w:rsid w:val="00C40316"/>
    <w:rsid w:val="00C408C2"/>
    <w:rsid w:val="00C408D5"/>
    <w:rsid w:val="00C40B77"/>
    <w:rsid w:val="00C40D55"/>
    <w:rsid w:val="00C411B7"/>
    <w:rsid w:val="00C41401"/>
    <w:rsid w:val="00C41D3C"/>
    <w:rsid w:val="00C42402"/>
    <w:rsid w:val="00C427D6"/>
    <w:rsid w:val="00C42B09"/>
    <w:rsid w:val="00C42F96"/>
    <w:rsid w:val="00C430EE"/>
    <w:rsid w:val="00C432EC"/>
    <w:rsid w:val="00C43801"/>
    <w:rsid w:val="00C4383F"/>
    <w:rsid w:val="00C438BB"/>
    <w:rsid w:val="00C43A90"/>
    <w:rsid w:val="00C43AD9"/>
    <w:rsid w:val="00C440B0"/>
    <w:rsid w:val="00C44372"/>
    <w:rsid w:val="00C4467E"/>
    <w:rsid w:val="00C446B7"/>
    <w:rsid w:val="00C447A0"/>
    <w:rsid w:val="00C4497D"/>
    <w:rsid w:val="00C44A07"/>
    <w:rsid w:val="00C44BDC"/>
    <w:rsid w:val="00C44E3E"/>
    <w:rsid w:val="00C450A5"/>
    <w:rsid w:val="00C45BFB"/>
    <w:rsid w:val="00C45DCE"/>
    <w:rsid w:val="00C46085"/>
    <w:rsid w:val="00C460FC"/>
    <w:rsid w:val="00C46D15"/>
    <w:rsid w:val="00C46F6E"/>
    <w:rsid w:val="00C47127"/>
    <w:rsid w:val="00C4768C"/>
    <w:rsid w:val="00C47AA0"/>
    <w:rsid w:val="00C47ED0"/>
    <w:rsid w:val="00C500A8"/>
    <w:rsid w:val="00C503C8"/>
    <w:rsid w:val="00C508BC"/>
    <w:rsid w:val="00C50C7D"/>
    <w:rsid w:val="00C50FF9"/>
    <w:rsid w:val="00C5116D"/>
    <w:rsid w:val="00C511CC"/>
    <w:rsid w:val="00C51D33"/>
    <w:rsid w:val="00C520A5"/>
    <w:rsid w:val="00C521F4"/>
    <w:rsid w:val="00C5262D"/>
    <w:rsid w:val="00C52889"/>
    <w:rsid w:val="00C528D2"/>
    <w:rsid w:val="00C52D5A"/>
    <w:rsid w:val="00C52E8B"/>
    <w:rsid w:val="00C53CA1"/>
    <w:rsid w:val="00C53CFC"/>
    <w:rsid w:val="00C53DE5"/>
    <w:rsid w:val="00C53FEF"/>
    <w:rsid w:val="00C54518"/>
    <w:rsid w:val="00C54B14"/>
    <w:rsid w:val="00C55455"/>
    <w:rsid w:val="00C55E15"/>
    <w:rsid w:val="00C55F0F"/>
    <w:rsid w:val="00C56C58"/>
    <w:rsid w:val="00C56CCC"/>
    <w:rsid w:val="00C56F4C"/>
    <w:rsid w:val="00C56F6D"/>
    <w:rsid w:val="00C56F94"/>
    <w:rsid w:val="00C574AE"/>
    <w:rsid w:val="00C57B3F"/>
    <w:rsid w:val="00C60320"/>
    <w:rsid w:val="00C60A94"/>
    <w:rsid w:val="00C60ED3"/>
    <w:rsid w:val="00C611B8"/>
    <w:rsid w:val="00C61626"/>
    <w:rsid w:val="00C617D3"/>
    <w:rsid w:val="00C61BB0"/>
    <w:rsid w:val="00C624FC"/>
    <w:rsid w:val="00C62901"/>
    <w:rsid w:val="00C62A70"/>
    <w:rsid w:val="00C62B48"/>
    <w:rsid w:val="00C62BAA"/>
    <w:rsid w:val="00C631CA"/>
    <w:rsid w:val="00C6352A"/>
    <w:rsid w:val="00C635CC"/>
    <w:rsid w:val="00C63B29"/>
    <w:rsid w:val="00C63D29"/>
    <w:rsid w:val="00C63E6A"/>
    <w:rsid w:val="00C6405D"/>
    <w:rsid w:val="00C644F0"/>
    <w:rsid w:val="00C64538"/>
    <w:rsid w:val="00C6482F"/>
    <w:rsid w:val="00C64E85"/>
    <w:rsid w:val="00C64FE6"/>
    <w:rsid w:val="00C65411"/>
    <w:rsid w:val="00C65B2D"/>
    <w:rsid w:val="00C65C5D"/>
    <w:rsid w:val="00C65DA0"/>
    <w:rsid w:val="00C65EC2"/>
    <w:rsid w:val="00C66083"/>
    <w:rsid w:val="00C6656A"/>
    <w:rsid w:val="00C666E9"/>
    <w:rsid w:val="00C6671F"/>
    <w:rsid w:val="00C6688A"/>
    <w:rsid w:val="00C66BDD"/>
    <w:rsid w:val="00C66C03"/>
    <w:rsid w:val="00C67057"/>
    <w:rsid w:val="00C67158"/>
    <w:rsid w:val="00C6724A"/>
    <w:rsid w:val="00C67BAC"/>
    <w:rsid w:val="00C67C38"/>
    <w:rsid w:val="00C70383"/>
    <w:rsid w:val="00C70731"/>
    <w:rsid w:val="00C70E47"/>
    <w:rsid w:val="00C71104"/>
    <w:rsid w:val="00C711E5"/>
    <w:rsid w:val="00C716F1"/>
    <w:rsid w:val="00C71DF2"/>
    <w:rsid w:val="00C72178"/>
    <w:rsid w:val="00C72816"/>
    <w:rsid w:val="00C729C9"/>
    <w:rsid w:val="00C72B1D"/>
    <w:rsid w:val="00C730CB"/>
    <w:rsid w:val="00C73166"/>
    <w:rsid w:val="00C731FC"/>
    <w:rsid w:val="00C7329F"/>
    <w:rsid w:val="00C73586"/>
    <w:rsid w:val="00C73782"/>
    <w:rsid w:val="00C73B03"/>
    <w:rsid w:val="00C73B8D"/>
    <w:rsid w:val="00C73F9C"/>
    <w:rsid w:val="00C74107"/>
    <w:rsid w:val="00C74430"/>
    <w:rsid w:val="00C745E5"/>
    <w:rsid w:val="00C74B94"/>
    <w:rsid w:val="00C74F1B"/>
    <w:rsid w:val="00C75031"/>
    <w:rsid w:val="00C752ED"/>
    <w:rsid w:val="00C754A0"/>
    <w:rsid w:val="00C754FF"/>
    <w:rsid w:val="00C7593A"/>
    <w:rsid w:val="00C75CDE"/>
    <w:rsid w:val="00C76330"/>
    <w:rsid w:val="00C76932"/>
    <w:rsid w:val="00C76976"/>
    <w:rsid w:val="00C76D32"/>
    <w:rsid w:val="00C76E8A"/>
    <w:rsid w:val="00C77134"/>
    <w:rsid w:val="00C772D2"/>
    <w:rsid w:val="00C778A2"/>
    <w:rsid w:val="00C77E68"/>
    <w:rsid w:val="00C8034B"/>
    <w:rsid w:val="00C80C77"/>
    <w:rsid w:val="00C80D90"/>
    <w:rsid w:val="00C8104E"/>
    <w:rsid w:val="00C8117A"/>
    <w:rsid w:val="00C81245"/>
    <w:rsid w:val="00C81347"/>
    <w:rsid w:val="00C813C2"/>
    <w:rsid w:val="00C815D0"/>
    <w:rsid w:val="00C81B05"/>
    <w:rsid w:val="00C82179"/>
    <w:rsid w:val="00C8228A"/>
    <w:rsid w:val="00C824E1"/>
    <w:rsid w:val="00C83607"/>
    <w:rsid w:val="00C836EE"/>
    <w:rsid w:val="00C839F2"/>
    <w:rsid w:val="00C83ADF"/>
    <w:rsid w:val="00C83AEE"/>
    <w:rsid w:val="00C83B2A"/>
    <w:rsid w:val="00C83B86"/>
    <w:rsid w:val="00C83D33"/>
    <w:rsid w:val="00C83DDA"/>
    <w:rsid w:val="00C840D7"/>
    <w:rsid w:val="00C842BA"/>
    <w:rsid w:val="00C84A7D"/>
    <w:rsid w:val="00C84B88"/>
    <w:rsid w:val="00C84CAA"/>
    <w:rsid w:val="00C84F1F"/>
    <w:rsid w:val="00C853B8"/>
    <w:rsid w:val="00C8550D"/>
    <w:rsid w:val="00C85531"/>
    <w:rsid w:val="00C85563"/>
    <w:rsid w:val="00C85564"/>
    <w:rsid w:val="00C85AC7"/>
    <w:rsid w:val="00C85B0B"/>
    <w:rsid w:val="00C85DAD"/>
    <w:rsid w:val="00C8628E"/>
    <w:rsid w:val="00C86DDF"/>
    <w:rsid w:val="00C874D1"/>
    <w:rsid w:val="00C87BA6"/>
    <w:rsid w:val="00C87F07"/>
    <w:rsid w:val="00C87F13"/>
    <w:rsid w:val="00C9003E"/>
    <w:rsid w:val="00C9045E"/>
    <w:rsid w:val="00C90466"/>
    <w:rsid w:val="00C904F9"/>
    <w:rsid w:val="00C906CD"/>
    <w:rsid w:val="00C90794"/>
    <w:rsid w:val="00C90962"/>
    <w:rsid w:val="00C90C8A"/>
    <w:rsid w:val="00C90F10"/>
    <w:rsid w:val="00C911E0"/>
    <w:rsid w:val="00C91325"/>
    <w:rsid w:val="00C9133D"/>
    <w:rsid w:val="00C913EB"/>
    <w:rsid w:val="00C918B8"/>
    <w:rsid w:val="00C91F02"/>
    <w:rsid w:val="00C92117"/>
    <w:rsid w:val="00C92840"/>
    <w:rsid w:val="00C92B7F"/>
    <w:rsid w:val="00C9309C"/>
    <w:rsid w:val="00C932AA"/>
    <w:rsid w:val="00C93301"/>
    <w:rsid w:val="00C934E0"/>
    <w:rsid w:val="00C939EE"/>
    <w:rsid w:val="00C94A2F"/>
    <w:rsid w:val="00C94BDC"/>
    <w:rsid w:val="00C94BF9"/>
    <w:rsid w:val="00C94CF0"/>
    <w:rsid w:val="00C95005"/>
    <w:rsid w:val="00C9557C"/>
    <w:rsid w:val="00C9579D"/>
    <w:rsid w:val="00C95C5B"/>
    <w:rsid w:val="00C961CA"/>
    <w:rsid w:val="00C96242"/>
    <w:rsid w:val="00C9644D"/>
    <w:rsid w:val="00C96454"/>
    <w:rsid w:val="00C96501"/>
    <w:rsid w:val="00C96747"/>
    <w:rsid w:val="00C96897"/>
    <w:rsid w:val="00C97075"/>
    <w:rsid w:val="00C97276"/>
    <w:rsid w:val="00C97C47"/>
    <w:rsid w:val="00CA0704"/>
    <w:rsid w:val="00CA08DA"/>
    <w:rsid w:val="00CA0CE8"/>
    <w:rsid w:val="00CA0FB8"/>
    <w:rsid w:val="00CA107A"/>
    <w:rsid w:val="00CA10BE"/>
    <w:rsid w:val="00CA15F3"/>
    <w:rsid w:val="00CA16B5"/>
    <w:rsid w:val="00CA2056"/>
    <w:rsid w:val="00CA239F"/>
    <w:rsid w:val="00CA2680"/>
    <w:rsid w:val="00CA2D83"/>
    <w:rsid w:val="00CA3312"/>
    <w:rsid w:val="00CA3B74"/>
    <w:rsid w:val="00CA45A8"/>
    <w:rsid w:val="00CA4C2D"/>
    <w:rsid w:val="00CA4C35"/>
    <w:rsid w:val="00CA4D23"/>
    <w:rsid w:val="00CA4FA9"/>
    <w:rsid w:val="00CA50CD"/>
    <w:rsid w:val="00CA522F"/>
    <w:rsid w:val="00CA5262"/>
    <w:rsid w:val="00CA52D2"/>
    <w:rsid w:val="00CA53F2"/>
    <w:rsid w:val="00CA563C"/>
    <w:rsid w:val="00CA567B"/>
    <w:rsid w:val="00CA5A9A"/>
    <w:rsid w:val="00CA5B9D"/>
    <w:rsid w:val="00CA6656"/>
    <w:rsid w:val="00CA6716"/>
    <w:rsid w:val="00CA6AAF"/>
    <w:rsid w:val="00CA6B37"/>
    <w:rsid w:val="00CA73D4"/>
    <w:rsid w:val="00CA7483"/>
    <w:rsid w:val="00CA7FB2"/>
    <w:rsid w:val="00CB031D"/>
    <w:rsid w:val="00CB036A"/>
    <w:rsid w:val="00CB040C"/>
    <w:rsid w:val="00CB04D0"/>
    <w:rsid w:val="00CB072B"/>
    <w:rsid w:val="00CB0D34"/>
    <w:rsid w:val="00CB10CB"/>
    <w:rsid w:val="00CB1678"/>
    <w:rsid w:val="00CB176E"/>
    <w:rsid w:val="00CB1C4E"/>
    <w:rsid w:val="00CB1C53"/>
    <w:rsid w:val="00CB1CC3"/>
    <w:rsid w:val="00CB1D4A"/>
    <w:rsid w:val="00CB1FD2"/>
    <w:rsid w:val="00CB225B"/>
    <w:rsid w:val="00CB2391"/>
    <w:rsid w:val="00CB2A98"/>
    <w:rsid w:val="00CB2AA5"/>
    <w:rsid w:val="00CB2E78"/>
    <w:rsid w:val="00CB2EAD"/>
    <w:rsid w:val="00CB3064"/>
    <w:rsid w:val="00CB3818"/>
    <w:rsid w:val="00CB43AC"/>
    <w:rsid w:val="00CB4B6E"/>
    <w:rsid w:val="00CB5143"/>
    <w:rsid w:val="00CB5197"/>
    <w:rsid w:val="00CB6164"/>
    <w:rsid w:val="00CB6570"/>
    <w:rsid w:val="00CB6678"/>
    <w:rsid w:val="00CB68DB"/>
    <w:rsid w:val="00CB6930"/>
    <w:rsid w:val="00CB6A7F"/>
    <w:rsid w:val="00CB6C94"/>
    <w:rsid w:val="00CB6FB4"/>
    <w:rsid w:val="00CB75B9"/>
    <w:rsid w:val="00CB79F7"/>
    <w:rsid w:val="00CB7CCD"/>
    <w:rsid w:val="00CC02AE"/>
    <w:rsid w:val="00CC07E9"/>
    <w:rsid w:val="00CC091B"/>
    <w:rsid w:val="00CC10D0"/>
    <w:rsid w:val="00CC123A"/>
    <w:rsid w:val="00CC1342"/>
    <w:rsid w:val="00CC172D"/>
    <w:rsid w:val="00CC18C0"/>
    <w:rsid w:val="00CC1939"/>
    <w:rsid w:val="00CC1F80"/>
    <w:rsid w:val="00CC1FD7"/>
    <w:rsid w:val="00CC23EB"/>
    <w:rsid w:val="00CC2487"/>
    <w:rsid w:val="00CC2A2C"/>
    <w:rsid w:val="00CC2B14"/>
    <w:rsid w:val="00CC42D4"/>
    <w:rsid w:val="00CC4364"/>
    <w:rsid w:val="00CC472C"/>
    <w:rsid w:val="00CC4A40"/>
    <w:rsid w:val="00CC4E16"/>
    <w:rsid w:val="00CC4FC4"/>
    <w:rsid w:val="00CC5628"/>
    <w:rsid w:val="00CC5ABF"/>
    <w:rsid w:val="00CC5FC8"/>
    <w:rsid w:val="00CC64E3"/>
    <w:rsid w:val="00CC6D93"/>
    <w:rsid w:val="00CC727E"/>
    <w:rsid w:val="00CC7712"/>
    <w:rsid w:val="00CC774A"/>
    <w:rsid w:val="00CC7DDA"/>
    <w:rsid w:val="00CD054D"/>
    <w:rsid w:val="00CD06A0"/>
    <w:rsid w:val="00CD0BC9"/>
    <w:rsid w:val="00CD16A5"/>
    <w:rsid w:val="00CD179A"/>
    <w:rsid w:val="00CD1B50"/>
    <w:rsid w:val="00CD2030"/>
    <w:rsid w:val="00CD2536"/>
    <w:rsid w:val="00CD2A6B"/>
    <w:rsid w:val="00CD307F"/>
    <w:rsid w:val="00CD3369"/>
    <w:rsid w:val="00CD3DB8"/>
    <w:rsid w:val="00CD3EBA"/>
    <w:rsid w:val="00CD3F00"/>
    <w:rsid w:val="00CD407F"/>
    <w:rsid w:val="00CD4551"/>
    <w:rsid w:val="00CD4ED2"/>
    <w:rsid w:val="00CD4F0A"/>
    <w:rsid w:val="00CD5081"/>
    <w:rsid w:val="00CD548B"/>
    <w:rsid w:val="00CD5740"/>
    <w:rsid w:val="00CD5BC0"/>
    <w:rsid w:val="00CD6347"/>
    <w:rsid w:val="00CD634D"/>
    <w:rsid w:val="00CD6585"/>
    <w:rsid w:val="00CD6784"/>
    <w:rsid w:val="00CD684E"/>
    <w:rsid w:val="00CD69E9"/>
    <w:rsid w:val="00CD6E49"/>
    <w:rsid w:val="00CD704E"/>
    <w:rsid w:val="00CD7420"/>
    <w:rsid w:val="00CD7624"/>
    <w:rsid w:val="00CD799F"/>
    <w:rsid w:val="00CD7A68"/>
    <w:rsid w:val="00CE0118"/>
    <w:rsid w:val="00CE0137"/>
    <w:rsid w:val="00CE057D"/>
    <w:rsid w:val="00CE0BA7"/>
    <w:rsid w:val="00CE107A"/>
    <w:rsid w:val="00CE15A4"/>
    <w:rsid w:val="00CE16B9"/>
    <w:rsid w:val="00CE19D0"/>
    <w:rsid w:val="00CE1D09"/>
    <w:rsid w:val="00CE27DA"/>
    <w:rsid w:val="00CE2942"/>
    <w:rsid w:val="00CE2DFC"/>
    <w:rsid w:val="00CE2FAA"/>
    <w:rsid w:val="00CE36EF"/>
    <w:rsid w:val="00CE3783"/>
    <w:rsid w:val="00CE3839"/>
    <w:rsid w:val="00CE3B18"/>
    <w:rsid w:val="00CE3BBB"/>
    <w:rsid w:val="00CE3FC3"/>
    <w:rsid w:val="00CE45BD"/>
    <w:rsid w:val="00CE4C13"/>
    <w:rsid w:val="00CE552B"/>
    <w:rsid w:val="00CE570B"/>
    <w:rsid w:val="00CE572E"/>
    <w:rsid w:val="00CE5F95"/>
    <w:rsid w:val="00CE631A"/>
    <w:rsid w:val="00CE65F6"/>
    <w:rsid w:val="00CE6822"/>
    <w:rsid w:val="00CE6913"/>
    <w:rsid w:val="00CE6ACB"/>
    <w:rsid w:val="00CE6D09"/>
    <w:rsid w:val="00CE72DC"/>
    <w:rsid w:val="00CE757F"/>
    <w:rsid w:val="00CE79AB"/>
    <w:rsid w:val="00CE7A3C"/>
    <w:rsid w:val="00CF0105"/>
    <w:rsid w:val="00CF099B"/>
    <w:rsid w:val="00CF0E4D"/>
    <w:rsid w:val="00CF1081"/>
    <w:rsid w:val="00CF109E"/>
    <w:rsid w:val="00CF17F0"/>
    <w:rsid w:val="00CF180F"/>
    <w:rsid w:val="00CF19C6"/>
    <w:rsid w:val="00CF1E9A"/>
    <w:rsid w:val="00CF213F"/>
    <w:rsid w:val="00CF230D"/>
    <w:rsid w:val="00CF2A98"/>
    <w:rsid w:val="00CF3A66"/>
    <w:rsid w:val="00CF4349"/>
    <w:rsid w:val="00CF43C6"/>
    <w:rsid w:val="00CF454F"/>
    <w:rsid w:val="00CF48A5"/>
    <w:rsid w:val="00CF4B22"/>
    <w:rsid w:val="00CF4ED1"/>
    <w:rsid w:val="00CF5489"/>
    <w:rsid w:val="00CF6B84"/>
    <w:rsid w:val="00CF6DDB"/>
    <w:rsid w:val="00CF6E44"/>
    <w:rsid w:val="00CF7111"/>
    <w:rsid w:val="00CF7362"/>
    <w:rsid w:val="00CF7452"/>
    <w:rsid w:val="00CF7615"/>
    <w:rsid w:val="00CF7796"/>
    <w:rsid w:val="00CF7823"/>
    <w:rsid w:val="00CF78DA"/>
    <w:rsid w:val="00CF7A96"/>
    <w:rsid w:val="00D00293"/>
    <w:rsid w:val="00D003F8"/>
    <w:rsid w:val="00D0052C"/>
    <w:rsid w:val="00D00E04"/>
    <w:rsid w:val="00D011DF"/>
    <w:rsid w:val="00D01540"/>
    <w:rsid w:val="00D01615"/>
    <w:rsid w:val="00D016E7"/>
    <w:rsid w:val="00D018DB"/>
    <w:rsid w:val="00D01AFE"/>
    <w:rsid w:val="00D01B9F"/>
    <w:rsid w:val="00D01BA0"/>
    <w:rsid w:val="00D02124"/>
    <w:rsid w:val="00D022EE"/>
    <w:rsid w:val="00D0239E"/>
    <w:rsid w:val="00D0267B"/>
    <w:rsid w:val="00D02757"/>
    <w:rsid w:val="00D02851"/>
    <w:rsid w:val="00D02A5B"/>
    <w:rsid w:val="00D02B68"/>
    <w:rsid w:val="00D02B8B"/>
    <w:rsid w:val="00D02FB7"/>
    <w:rsid w:val="00D0303D"/>
    <w:rsid w:val="00D0345B"/>
    <w:rsid w:val="00D035D9"/>
    <w:rsid w:val="00D03645"/>
    <w:rsid w:val="00D03823"/>
    <w:rsid w:val="00D040CD"/>
    <w:rsid w:val="00D045CA"/>
    <w:rsid w:val="00D04613"/>
    <w:rsid w:val="00D04AF3"/>
    <w:rsid w:val="00D04C4B"/>
    <w:rsid w:val="00D04CB3"/>
    <w:rsid w:val="00D04D9F"/>
    <w:rsid w:val="00D05C77"/>
    <w:rsid w:val="00D05CDE"/>
    <w:rsid w:val="00D06784"/>
    <w:rsid w:val="00D06796"/>
    <w:rsid w:val="00D067C5"/>
    <w:rsid w:val="00D06827"/>
    <w:rsid w:val="00D06D80"/>
    <w:rsid w:val="00D06DC6"/>
    <w:rsid w:val="00D07581"/>
    <w:rsid w:val="00D07739"/>
    <w:rsid w:val="00D078A1"/>
    <w:rsid w:val="00D07BCA"/>
    <w:rsid w:val="00D10531"/>
    <w:rsid w:val="00D10769"/>
    <w:rsid w:val="00D11348"/>
    <w:rsid w:val="00D114EA"/>
    <w:rsid w:val="00D1152B"/>
    <w:rsid w:val="00D1154A"/>
    <w:rsid w:val="00D11642"/>
    <w:rsid w:val="00D116C7"/>
    <w:rsid w:val="00D11D08"/>
    <w:rsid w:val="00D12450"/>
    <w:rsid w:val="00D12514"/>
    <w:rsid w:val="00D12E60"/>
    <w:rsid w:val="00D137EC"/>
    <w:rsid w:val="00D137F5"/>
    <w:rsid w:val="00D13AC5"/>
    <w:rsid w:val="00D13BDC"/>
    <w:rsid w:val="00D13C39"/>
    <w:rsid w:val="00D13D2F"/>
    <w:rsid w:val="00D13E32"/>
    <w:rsid w:val="00D13FC1"/>
    <w:rsid w:val="00D14237"/>
    <w:rsid w:val="00D142C5"/>
    <w:rsid w:val="00D143A6"/>
    <w:rsid w:val="00D14526"/>
    <w:rsid w:val="00D145FE"/>
    <w:rsid w:val="00D148EB"/>
    <w:rsid w:val="00D149CF"/>
    <w:rsid w:val="00D14A15"/>
    <w:rsid w:val="00D14C59"/>
    <w:rsid w:val="00D14C7F"/>
    <w:rsid w:val="00D14CA6"/>
    <w:rsid w:val="00D14E5F"/>
    <w:rsid w:val="00D14F7D"/>
    <w:rsid w:val="00D14FA3"/>
    <w:rsid w:val="00D14FB2"/>
    <w:rsid w:val="00D1563D"/>
    <w:rsid w:val="00D157A1"/>
    <w:rsid w:val="00D15B6C"/>
    <w:rsid w:val="00D15C72"/>
    <w:rsid w:val="00D164EA"/>
    <w:rsid w:val="00D164FD"/>
    <w:rsid w:val="00D16754"/>
    <w:rsid w:val="00D167BD"/>
    <w:rsid w:val="00D16827"/>
    <w:rsid w:val="00D16AE5"/>
    <w:rsid w:val="00D16E89"/>
    <w:rsid w:val="00D17548"/>
    <w:rsid w:val="00D17604"/>
    <w:rsid w:val="00D17A20"/>
    <w:rsid w:val="00D17A85"/>
    <w:rsid w:val="00D17BED"/>
    <w:rsid w:val="00D17CC6"/>
    <w:rsid w:val="00D17E0C"/>
    <w:rsid w:val="00D17E48"/>
    <w:rsid w:val="00D2041E"/>
    <w:rsid w:val="00D20454"/>
    <w:rsid w:val="00D2058E"/>
    <w:rsid w:val="00D206CA"/>
    <w:rsid w:val="00D20B8F"/>
    <w:rsid w:val="00D20D10"/>
    <w:rsid w:val="00D20D1D"/>
    <w:rsid w:val="00D20FEA"/>
    <w:rsid w:val="00D2153B"/>
    <w:rsid w:val="00D216BC"/>
    <w:rsid w:val="00D21870"/>
    <w:rsid w:val="00D219FB"/>
    <w:rsid w:val="00D21ADC"/>
    <w:rsid w:val="00D21EFF"/>
    <w:rsid w:val="00D228C8"/>
    <w:rsid w:val="00D22DD2"/>
    <w:rsid w:val="00D23380"/>
    <w:rsid w:val="00D23801"/>
    <w:rsid w:val="00D24035"/>
    <w:rsid w:val="00D2404B"/>
    <w:rsid w:val="00D24CA3"/>
    <w:rsid w:val="00D24DAB"/>
    <w:rsid w:val="00D24F45"/>
    <w:rsid w:val="00D2516D"/>
    <w:rsid w:val="00D251AC"/>
    <w:rsid w:val="00D257FD"/>
    <w:rsid w:val="00D25AEC"/>
    <w:rsid w:val="00D25B2F"/>
    <w:rsid w:val="00D25B6B"/>
    <w:rsid w:val="00D25C43"/>
    <w:rsid w:val="00D25C6E"/>
    <w:rsid w:val="00D25CC0"/>
    <w:rsid w:val="00D25E77"/>
    <w:rsid w:val="00D25F2E"/>
    <w:rsid w:val="00D2608B"/>
    <w:rsid w:val="00D2623C"/>
    <w:rsid w:val="00D26A86"/>
    <w:rsid w:val="00D274CE"/>
    <w:rsid w:val="00D2772C"/>
    <w:rsid w:val="00D27D32"/>
    <w:rsid w:val="00D27D36"/>
    <w:rsid w:val="00D27D9D"/>
    <w:rsid w:val="00D27E10"/>
    <w:rsid w:val="00D27E9B"/>
    <w:rsid w:val="00D3011C"/>
    <w:rsid w:val="00D3037E"/>
    <w:rsid w:val="00D30454"/>
    <w:rsid w:val="00D305AC"/>
    <w:rsid w:val="00D3067A"/>
    <w:rsid w:val="00D30789"/>
    <w:rsid w:val="00D307A6"/>
    <w:rsid w:val="00D30BF9"/>
    <w:rsid w:val="00D314BD"/>
    <w:rsid w:val="00D31910"/>
    <w:rsid w:val="00D31FFD"/>
    <w:rsid w:val="00D32074"/>
    <w:rsid w:val="00D3210D"/>
    <w:rsid w:val="00D3218B"/>
    <w:rsid w:val="00D32376"/>
    <w:rsid w:val="00D323B1"/>
    <w:rsid w:val="00D32425"/>
    <w:rsid w:val="00D326DD"/>
    <w:rsid w:val="00D3277A"/>
    <w:rsid w:val="00D32DD5"/>
    <w:rsid w:val="00D32E91"/>
    <w:rsid w:val="00D32F2A"/>
    <w:rsid w:val="00D3356D"/>
    <w:rsid w:val="00D33635"/>
    <w:rsid w:val="00D33A40"/>
    <w:rsid w:val="00D33DBD"/>
    <w:rsid w:val="00D341C9"/>
    <w:rsid w:val="00D3447D"/>
    <w:rsid w:val="00D3488B"/>
    <w:rsid w:val="00D34A20"/>
    <w:rsid w:val="00D34A8C"/>
    <w:rsid w:val="00D34AF6"/>
    <w:rsid w:val="00D35127"/>
    <w:rsid w:val="00D353C8"/>
    <w:rsid w:val="00D35E41"/>
    <w:rsid w:val="00D35F32"/>
    <w:rsid w:val="00D361DE"/>
    <w:rsid w:val="00D3683D"/>
    <w:rsid w:val="00D368A7"/>
    <w:rsid w:val="00D369D6"/>
    <w:rsid w:val="00D369DE"/>
    <w:rsid w:val="00D36A99"/>
    <w:rsid w:val="00D36BBA"/>
    <w:rsid w:val="00D36F56"/>
    <w:rsid w:val="00D37427"/>
    <w:rsid w:val="00D374C6"/>
    <w:rsid w:val="00D3793E"/>
    <w:rsid w:val="00D37E78"/>
    <w:rsid w:val="00D37FB2"/>
    <w:rsid w:val="00D4024B"/>
    <w:rsid w:val="00D404C7"/>
    <w:rsid w:val="00D40506"/>
    <w:rsid w:val="00D40FC3"/>
    <w:rsid w:val="00D414C3"/>
    <w:rsid w:val="00D415A5"/>
    <w:rsid w:val="00D41A6A"/>
    <w:rsid w:val="00D41D1F"/>
    <w:rsid w:val="00D42027"/>
    <w:rsid w:val="00D420E0"/>
    <w:rsid w:val="00D4233A"/>
    <w:rsid w:val="00D423E8"/>
    <w:rsid w:val="00D42536"/>
    <w:rsid w:val="00D42573"/>
    <w:rsid w:val="00D42A1E"/>
    <w:rsid w:val="00D43015"/>
    <w:rsid w:val="00D43897"/>
    <w:rsid w:val="00D438C4"/>
    <w:rsid w:val="00D43B76"/>
    <w:rsid w:val="00D43DDA"/>
    <w:rsid w:val="00D43E3F"/>
    <w:rsid w:val="00D442F0"/>
    <w:rsid w:val="00D4446B"/>
    <w:rsid w:val="00D44B3D"/>
    <w:rsid w:val="00D44DF3"/>
    <w:rsid w:val="00D44E49"/>
    <w:rsid w:val="00D45047"/>
    <w:rsid w:val="00D45108"/>
    <w:rsid w:val="00D453A0"/>
    <w:rsid w:val="00D4541B"/>
    <w:rsid w:val="00D45872"/>
    <w:rsid w:val="00D45A0C"/>
    <w:rsid w:val="00D462F6"/>
    <w:rsid w:val="00D464D7"/>
    <w:rsid w:val="00D46569"/>
    <w:rsid w:val="00D46787"/>
    <w:rsid w:val="00D4691A"/>
    <w:rsid w:val="00D46C4C"/>
    <w:rsid w:val="00D47C9F"/>
    <w:rsid w:val="00D47D2E"/>
    <w:rsid w:val="00D47EA9"/>
    <w:rsid w:val="00D508B4"/>
    <w:rsid w:val="00D50F43"/>
    <w:rsid w:val="00D51635"/>
    <w:rsid w:val="00D5163B"/>
    <w:rsid w:val="00D51B31"/>
    <w:rsid w:val="00D51C76"/>
    <w:rsid w:val="00D51F18"/>
    <w:rsid w:val="00D520B5"/>
    <w:rsid w:val="00D526F3"/>
    <w:rsid w:val="00D52DA3"/>
    <w:rsid w:val="00D52E44"/>
    <w:rsid w:val="00D52E5A"/>
    <w:rsid w:val="00D52E68"/>
    <w:rsid w:val="00D53537"/>
    <w:rsid w:val="00D5360E"/>
    <w:rsid w:val="00D53B2D"/>
    <w:rsid w:val="00D542DB"/>
    <w:rsid w:val="00D544EE"/>
    <w:rsid w:val="00D546CE"/>
    <w:rsid w:val="00D54E49"/>
    <w:rsid w:val="00D54E9E"/>
    <w:rsid w:val="00D54EBF"/>
    <w:rsid w:val="00D551C8"/>
    <w:rsid w:val="00D552EB"/>
    <w:rsid w:val="00D55972"/>
    <w:rsid w:val="00D55B13"/>
    <w:rsid w:val="00D55BCB"/>
    <w:rsid w:val="00D55D86"/>
    <w:rsid w:val="00D56232"/>
    <w:rsid w:val="00D564BB"/>
    <w:rsid w:val="00D565FA"/>
    <w:rsid w:val="00D5674B"/>
    <w:rsid w:val="00D568ED"/>
    <w:rsid w:val="00D56B58"/>
    <w:rsid w:val="00D56BF9"/>
    <w:rsid w:val="00D56E3F"/>
    <w:rsid w:val="00D571B4"/>
    <w:rsid w:val="00D57AED"/>
    <w:rsid w:val="00D57BD3"/>
    <w:rsid w:val="00D57BD9"/>
    <w:rsid w:val="00D57FAE"/>
    <w:rsid w:val="00D6014E"/>
    <w:rsid w:val="00D60210"/>
    <w:rsid w:val="00D60414"/>
    <w:rsid w:val="00D6063B"/>
    <w:rsid w:val="00D60768"/>
    <w:rsid w:val="00D60BB3"/>
    <w:rsid w:val="00D61233"/>
    <w:rsid w:val="00D61830"/>
    <w:rsid w:val="00D61B85"/>
    <w:rsid w:val="00D61F15"/>
    <w:rsid w:val="00D624A9"/>
    <w:rsid w:val="00D6280A"/>
    <w:rsid w:val="00D6289E"/>
    <w:rsid w:val="00D62A13"/>
    <w:rsid w:val="00D62A27"/>
    <w:rsid w:val="00D630E7"/>
    <w:rsid w:val="00D640BA"/>
    <w:rsid w:val="00D6444B"/>
    <w:rsid w:val="00D64C56"/>
    <w:rsid w:val="00D64C8C"/>
    <w:rsid w:val="00D6531C"/>
    <w:rsid w:val="00D654B4"/>
    <w:rsid w:val="00D65A49"/>
    <w:rsid w:val="00D65C19"/>
    <w:rsid w:val="00D65C1C"/>
    <w:rsid w:val="00D65F65"/>
    <w:rsid w:val="00D66008"/>
    <w:rsid w:val="00D6621B"/>
    <w:rsid w:val="00D662FC"/>
    <w:rsid w:val="00D66381"/>
    <w:rsid w:val="00D66410"/>
    <w:rsid w:val="00D66472"/>
    <w:rsid w:val="00D66597"/>
    <w:rsid w:val="00D6679A"/>
    <w:rsid w:val="00D66AA6"/>
    <w:rsid w:val="00D66D20"/>
    <w:rsid w:val="00D66F17"/>
    <w:rsid w:val="00D66F26"/>
    <w:rsid w:val="00D672A3"/>
    <w:rsid w:val="00D6744F"/>
    <w:rsid w:val="00D67827"/>
    <w:rsid w:val="00D67B55"/>
    <w:rsid w:val="00D700E5"/>
    <w:rsid w:val="00D70900"/>
    <w:rsid w:val="00D70E28"/>
    <w:rsid w:val="00D71B77"/>
    <w:rsid w:val="00D71D1D"/>
    <w:rsid w:val="00D71E7D"/>
    <w:rsid w:val="00D7200D"/>
    <w:rsid w:val="00D7230F"/>
    <w:rsid w:val="00D725CA"/>
    <w:rsid w:val="00D72B08"/>
    <w:rsid w:val="00D72FB8"/>
    <w:rsid w:val="00D7374B"/>
    <w:rsid w:val="00D738C4"/>
    <w:rsid w:val="00D73DFA"/>
    <w:rsid w:val="00D741F4"/>
    <w:rsid w:val="00D74420"/>
    <w:rsid w:val="00D74822"/>
    <w:rsid w:val="00D74895"/>
    <w:rsid w:val="00D74A87"/>
    <w:rsid w:val="00D74C14"/>
    <w:rsid w:val="00D7517B"/>
    <w:rsid w:val="00D75431"/>
    <w:rsid w:val="00D755DE"/>
    <w:rsid w:val="00D7587B"/>
    <w:rsid w:val="00D75ADC"/>
    <w:rsid w:val="00D75B80"/>
    <w:rsid w:val="00D75CE3"/>
    <w:rsid w:val="00D75E38"/>
    <w:rsid w:val="00D76186"/>
    <w:rsid w:val="00D76320"/>
    <w:rsid w:val="00D76513"/>
    <w:rsid w:val="00D7678D"/>
    <w:rsid w:val="00D768A4"/>
    <w:rsid w:val="00D76AB6"/>
    <w:rsid w:val="00D76BE7"/>
    <w:rsid w:val="00D76C33"/>
    <w:rsid w:val="00D771E9"/>
    <w:rsid w:val="00D7771F"/>
    <w:rsid w:val="00D77726"/>
    <w:rsid w:val="00D77800"/>
    <w:rsid w:val="00D77DB1"/>
    <w:rsid w:val="00D8081F"/>
    <w:rsid w:val="00D80898"/>
    <w:rsid w:val="00D80DF6"/>
    <w:rsid w:val="00D8114A"/>
    <w:rsid w:val="00D817F1"/>
    <w:rsid w:val="00D81833"/>
    <w:rsid w:val="00D818F2"/>
    <w:rsid w:val="00D81E92"/>
    <w:rsid w:val="00D825BC"/>
    <w:rsid w:val="00D82676"/>
    <w:rsid w:val="00D82706"/>
    <w:rsid w:val="00D8299B"/>
    <w:rsid w:val="00D8312E"/>
    <w:rsid w:val="00D8371D"/>
    <w:rsid w:val="00D839DC"/>
    <w:rsid w:val="00D83A9F"/>
    <w:rsid w:val="00D83F6D"/>
    <w:rsid w:val="00D8414C"/>
    <w:rsid w:val="00D841A5"/>
    <w:rsid w:val="00D844B1"/>
    <w:rsid w:val="00D8469F"/>
    <w:rsid w:val="00D84E4D"/>
    <w:rsid w:val="00D84FB5"/>
    <w:rsid w:val="00D85375"/>
    <w:rsid w:val="00D85B6F"/>
    <w:rsid w:val="00D8603D"/>
    <w:rsid w:val="00D865D1"/>
    <w:rsid w:val="00D86C20"/>
    <w:rsid w:val="00D86DD4"/>
    <w:rsid w:val="00D872D6"/>
    <w:rsid w:val="00D87CFA"/>
    <w:rsid w:val="00D90046"/>
    <w:rsid w:val="00D9038D"/>
    <w:rsid w:val="00D90898"/>
    <w:rsid w:val="00D90998"/>
    <w:rsid w:val="00D909BB"/>
    <w:rsid w:val="00D9111B"/>
    <w:rsid w:val="00D917EB"/>
    <w:rsid w:val="00D91D92"/>
    <w:rsid w:val="00D920C6"/>
    <w:rsid w:val="00D92529"/>
    <w:rsid w:val="00D92558"/>
    <w:rsid w:val="00D92870"/>
    <w:rsid w:val="00D92A2B"/>
    <w:rsid w:val="00D92AB8"/>
    <w:rsid w:val="00D92B67"/>
    <w:rsid w:val="00D92F08"/>
    <w:rsid w:val="00D93743"/>
    <w:rsid w:val="00D93A59"/>
    <w:rsid w:val="00D9412D"/>
    <w:rsid w:val="00D9420E"/>
    <w:rsid w:val="00D94BD0"/>
    <w:rsid w:val="00D9558B"/>
    <w:rsid w:val="00D95F5F"/>
    <w:rsid w:val="00D95FDA"/>
    <w:rsid w:val="00D96398"/>
    <w:rsid w:val="00D965FA"/>
    <w:rsid w:val="00D966E1"/>
    <w:rsid w:val="00D9680D"/>
    <w:rsid w:val="00D96917"/>
    <w:rsid w:val="00D96924"/>
    <w:rsid w:val="00D96BC9"/>
    <w:rsid w:val="00D96F24"/>
    <w:rsid w:val="00D973C9"/>
    <w:rsid w:val="00D9781A"/>
    <w:rsid w:val="00D97883"/>
    <w:rsid w:val="00D979C9"/>
    <w:rsid w:val="00D97FFA"/>
    <w:rsid w:val="00DA0067"/>
    <w:rsid w:val="00DA041C"/>
    <w:rsid w:val="00DA06F9"/>
    <w:rsid w:val="00DA0A6D"/>
    <w:rsid w:val="00DA0CAA"/>
    <w:rsid w:val="00DA0D96"/>
    <w:rsid w:val="00DA0EFB"/>
    <w:rsid w:val="00DA0F4A"/>
    <w:rsid w:val="00DA1342"/>
    <w:rsid w:val="00DA1613"/>
    <w:rsid w:val="00DA1868"/>
    <w:rsid w:val="00DA18EE"/>
    <w:rsid w:val="00DA18FC"/>
    <w:rsid w:val="00DA1A4B"/>
    <w:rsid w:val="00DA2074"/>
    <w:rsid w:val="00DA240D"/>
    <w:rsid w:val="00DA2675"/>
    <w:rsid w:val="00DA26BA"/>
    <w:rsid w:val="00DA27D7"/>
    <w:rsid w:val="00DA29C5"/>
    <w:rsid w:val="00DA2AEB"/>
    <w:rsid w:val="00DA2F37"/>
    <w:rsid w:val="00DA301E"/>
    <w:rsid w:val="00DA330A"/>
    <w:rsid w:val="00DA3477"/>
    <w:rsid w:val="00DA36EF"/>
    <w:rsid w:val="00DA3922"/>
    <w:rsid w:val="00DA4300"/>
    <w:rsid w:val="00DA453C"/>
    <w:rsid w:val="00DA51E1"/>
    <w:rsid w:val="00DA5AAB"/>
    <w:rsid w:val="00DA5B18"/>
    <w:rsid w:val="00DA5E80"/>
    <w:rsid w:val="00DA5F70"/>
    <w:rsid w:val="00DA608C"/>
    <w:rsid w:val="00DA663C"/>
    <w:rsid w:val="00DA671A"/>
    <w:rsid w:val="00DA6858"/>
    <w:rsid w:val="00DA7233"/>
    <w:rsid w:val="00DA7266"/>
    <w:rsid w:val="00DA7496"/>
    <w:rsid w:val="00DA7904"/>
    <w:rsid w:val="00DA7A9F"/>
    <w:rsid w:val="00DA7AFF"/>
    <w:rsid w:val="00DA7CBB"/>
    <w:rsid w:val="00DA7EC2"/>
    <w:rsid w:val="00DA7F06"/>
    <w:rsid w:val="00DB0380"/>
    <w:rsid w:val="00DB070F"/>
    <w:rsid w:val="00DB0862"/>
    <w:rsid w:val="00DB08FA"/>
    <w:rsid w:val="00DB1495"/>
    <w:rsid w:val="00DB14BD"/>
    <w:rsid w:val="00DB1637"/>
    <w:rsid w:val="00DB1CD7"/>
    <w:rsid w:val="00DB2086"/>
    <w:rsid w:val="00DB21BC"/>
    <w:rsid w:val="00DB24A2"/>
    <w:rsid w:val="00DB2651"/>
    <w:rsid w:val="00DB2768"/>
    <w:rsid w:val="00DB28B4"/>
    <w:rsid w:val="00DB2A12"/>
    <w:rsid w:val="00DB2A1C"/>
    <w:rsid w:val="00DB2CFE"/>
    <w:rsid w:val="00DB30B1"/>
    <w:rsid w:val="00DB31FF"/>
    <w:rsid w:val="00DB33C7"/>
    <w:rsid w:val="00DB39BE"/>
    <w:rsid w:val="00DB3AD0"/>
    <w:rsid w:val="00DB3DC6"/>
    <w:rsid w:val="00DB3ECD"/>
    <w:rsid w:val="00DB404B"/>
    <w:rsid w:val="00DB42FB"/>
    <w:rsid w:val="00DB4717"/>
    <w:rsid w:val="00DB4BC2"/>
    <w:rsid w:val="00DB4BD4"/>
    <w:rsid w:val="00DB51A5"/>
    <w:rsid w:val="00DB5806"/>
    <w:rsid w:val="00DB59DB"/>
    <w:rsid w:val="00DB5B0F"/>
    <w:rsid w:val="00DB5B94"/>
    <w:rsid w:val="00DB60A0"/>
    <w:rsid w:val="00DB6278"/>
    <w:rsid w:val="00DB6D7D"/>
    <w:rsid w:val="00DB7087"/>
    <w:rsid w:val="00DB7178"/>
    <w:rsid w:val="00DB7320"/>
    <w:rsid w:val="00DB75E7"/>
    <w:rsid w:val="00DB777B"/>
    <w:rsid w:val="00DB78E8"/>
    <w:rsid w:val="00DB79D5"/>
    <w:rsid w:val="00DB7C03"/>
    <w:rsid w:val="00DB7F7B"/>
    <w:rsid w:val="00DB7F8E"/>
    <w:rsid w:val="00DC00E8"/>
    <w:rsid w:val="00DC0AE1"/>
    <w:rsid w:val="00DC0CC3"/>
    <w:rsid w:val="00DC0F8C"/>
    <w:rsid w:val="00DC12C8"/>
    <w:rsid w:val="00DC1C61"/>
    <w:rsid w:val="00DC2020"/>
    <w:rsid w:val="00DC2232"/>
    <w:rsid w:val="00DC2611"/>
    <w:rsid w:val="00DC343C"/>
    <w:rsid w:val="00DC3597"/>
    <w:rsid w:val="00DC36E8"/>
    <w:rsid w:val="00DC3B0F"/>
    <w:rsid w:val="00DC3F3D"/>
    <w:rsid w:val="00DC4508"/>
    <w:rsid w:val="00DC4AC6"/>
    <w:rsid w:val="00DC56F0"/>
    <w:rsid w:val="00DC570A"/>
    <w:rsid w:val="00DC5C68"/>
    <w:rsid w:val="00DC5D8F"/>
    <w:rsid w:val="00DC68C0"/>
    <w:rsid w:val="00DC6AB5"/>
    <w:rsid w:val="00DC6CD0"/>
    <w:rsid w:val="00DC6EC8"/>
    <w:rsid w:val="00DC6F31"/>
    <w:rsid w:val="00DC7004"/>
    <w:rsid w:val="00DC703A"/>
    <w:rsid w:val="00DC7070"/>
    <w:rsid w:val="00DC72FE"/>
    <w:rsid w:val="00DC7502"/>
    <w:rsid w:val="00DC7BF7"/>
    <w:rsid w:val="00DC7FFD"/>
    <w:rsid w:val="00DD0125"/>
    <w:rsid w:val="00DD0277"/>
    <w:rsid w:val="00DD0698"/>
    <w:rsid w:val="00DD096E"/>
    <w:rsid w:val="00DD1129"/>
    <w:rsid w:val="00DD15C7"/>
    <w:rsid w:val="00DD1B11"/>
    <w:rsid w:val="00DD1B33"/>
    <w:rsid w:val="00DD1B59"/>
    <w:rsid w:val="00DD1CE2"/>
    <w:rsid w:val="00DD1F42"/>
    <w:rsid w:val="00DD23D3"/>
    <w:rsid w:val="00DD2F5E"/>
    <w:rsid w:val="00DD371B"/>
    <w:rsid w:val="00DD3CE7"/>
    <w:rsid w:val="00DD4238"/>
    <w:rsid w:val="00DD4AE9"/>
    <w:rsid w:val="00DD4E7F"/>
    <w:rsid w:val="00DD4F6E"/>
    <w:rsid w:val="00DD575B"/>
    <w:rsid w:val="00DD57C1"/>
    <w:rsid w:val="00DD5967"/>
    <w:rsid w:val="00DD5A25"/>
    <w:rsid w:val="00DD5CA1"/>
    <w:rsid w:val="00DD5CDF"/>
    <w:rsid w:val="00DD645B"/>
    <w:rsid w:val="00DD64C5"/>
    <w:rsid w:val="00DD6586"/>
    <w:rsid w:val="00DD6667"/>
    <w:rsid w:val="00DD666A"/>
    <w:rsid w:val="00DD697B"/>
    <w:rsid w:val="00DD6D82"/>
    <w:rsid w:val="00DD7594"/>
    <w:rsid w:val="00DD7749"/>
    <w:rsid w:val="00DD786C"/>
    <w:rsid w:val="00DD7B43"/>
    <w:rsid w:val="00DD7B5E"/>
    <w:rsid w:val="00DD7D55"/>
    <w:rsid w:val="00DD7DCE"/>
    <w:rsid w:val="00DD7E6D"/>
    <w:rsid w:val="00DD7F2D"/>
    <w:rsid w:val="00DE0129"/>
    <w:rsid w:val="00DE045E"/>
    <w:rsid w:val="00DE074F"/>
    <w:rsid w:val="00DE0772"/>
    <w:rsid w:val="00DE0A59"/>
    <w:rsid w:val="00DE1064"/>
    <w:rsid w:val="00DE1240"/>
    <w:rsid w:val="00DE1258"/>
    <w:rsid w:val="00DE1852"/>
    <w:rsid w:val="00DE1AA5"/>
    <w:rsid w:val="00DE1BCD"/>
    <w:rsid w:val="00DE1C68"/>
    <w:rsid w:val="00DE1E1F"/>
    <w:rsid w:val="00DE1F76"/>
    <w:rsid w:val="00DE1FE2"/>
    <w:rsid w:val="00DE231A"/>
    <w:rsid w:val="00DE23D6"/>
    <w:rsid w:val="00DE2825"/>
    <w:rsid w:val="00DE29B9"/>
    <w:rsid w:val="00DE2CB6"/>
    <w:rsid w:val="00DE2D48"/>
    <w:rsid w:val="00DE2DDE"/>
    <w:rsid w:val="00DE30B8"/>
    <w:rsid w:val="00DE310A"/>
    <w:rsid w:val="00DE395F"/>
    <w:rsid w:val="00DE3E1D"/>
    <w:rsid w:val="00DE423F"/>
    <w:rsid w:val="00DE4247"/>
    <w:rsid w:val="00DE4327"/>
    <w:rsid w:val="00DE44F0"/>
    <w:rsid w:val="00DE4567"/>
    <w:rsid w:val="00DE4958"/>
    <w:rsid w:val="00DE4978"/>
    <w:rsid w:val="00DE4A0A"/>
    <w:rsid w:val="00DE4A94"/>
    <w:rsid w:val="00DE4AA0"/>
    <w:rsid w:val="00DE4C5E"/>
    <w:rsid w:val="00DE4CAF"/>
    <w:rsid w:val="00DE4EDD"/>
    <w:rsid w:val="00DE5039"/>
    <w:rsid w:val="00DE5414"/>
    <w:rsid w:val="00DE563D"/>
    <w:rsid w:val="00DE5810"/>
    <w:rsid w:val="00DE5B1E"/>
    <w:rsid w:val="00DE5BAE"/>
    <w:rsid w:val="00DE60BA"/>
    <w:rsid w:val="00DE6391"/>
    <w:rsid w:val="00DE7267"/>
    <w:rsid w:val="00DE74A8"/>
    <w:rsid w:val="00DE74F5"/>
    <w:rsid w:val="00DE7566"/>
    <w:rsid w:val="00DE7BA3"/>
    <w:rsid w:val="00DE7D4D"/>
    <w:rsid w:val="00DE7E46"/>
    <w:rsid w:val="00DF0577"/>
    <w:rsid w:val="00DF0604"/>
    <w:rsid w:val="00DF066D"/>
    <w:rsid w:val="00DF0737"/>
    <w:rsid w:val="00DF07B4"/>
    <w:rsid w:val="00DF0C37"/>
    <w:rsid w:val="00DF0C88"/>
    <w:rsid w:val="00DF10A6"/>
    <w:rsid w:val="00DF132E"/>
    <w:rsid w:val="00DF135C"/>
    <w:rsid w:val="00DF18FC"/>
    <w:rsid w:val="00DF198E"/>
    <w:rsid w:val="00DF2234"/>
    <w:rsid w:val="00DF22B4"/>
    <w:rsid w:val="00DF2435"/>
    <w:rsid w:val="00DF24FD"/>
    <w:rsid w:val="00DF2506"/>
    <w:rsid w:val="00DF27E3"/>
    <w:rsid w:val="00DF2F26"/>
    <w:rsid w:val="00DF301A"/>
    <w:rsid w:val="00DF3123"/>
    <w:rsid w:val="00DF3469"/>
    <w:rsid w:val="00DF3693"/>
    <w:rsid w:val="00DF3BE2"/>
    <w:rsid w:val="00DF3C3B"/>
    <w:rsid w:val="00DF3C61"/>
    <w:rsid w:val="00DF4023"/>
    <w:rsid w:val="00DF404D"/>
    <w:rsid w:val="00DF4194"/>
    <w:rsid w:val="00DF4364"/>
    <w:rsid w:val="00DF46AF"/>
    <w:rsid w:val="00DF4E2C"/>
    <w:rsid w:val="00DF4E34"/>
    <w:rsid w:val="00DF4EBA"/>
    <w:rsid w:val="00DF4F1B"/>
    <w:rsid w:val="00DF51A8"/>
    <w:rsid w:val="00DF5680"/>
    <w:rsid w:val="00DF5ACC"/>
    <w:rsid w:val="00DF5CAC"/>
    <w:rsid w:val="00DF5CF7"/>
    <w:rsid w:val="00DF5DC3"/>
    <w:rsid w:val="00DF6022"/>
    <w:rsid w:val="00DF60DF"/>
    <w:rsid w:val="00DF677A"/>
    <w:rsid w:val="00DF6A93"/>
    <w:rsid w:val="00DF6AC3"/>
    <w:rsid w:val="00DF744D"/>
    <w:rsid w:val="00DF75EC"/>
    <w:rsid w:val="00DF770C"/>
    <w:rsid w:val="00DF78E1"/>
    <w:rsid w:val="00DF798F"/>
    <w:rsid w:val="00DF79E1"/>
    <w:rsid w:val="00DF7D56"/>
    <w:rsid w:val="00DF7DBE"/>
    <w:rsid w:val="00E002D6"/>
    <w:rsid w:val="00E00787"/>
    <w:rsid w:val="00E00A7C"/>
    <w:rsid w:val="00E00AF0"/>
    <w:rsid w:val="00E00E96"/>
    <w:rsid w:val="00E01286"/>
    <w:rsid w:val="00E0133D"/>
    <w:rsid w:val="00E01721"/>
    <w:rsid w:val="00E0199E"/>
    <w:rsid w:val="00E019ED"/>
    <w:rsid w:val="00E01B31"/>
    <w:rsid w:val="00E01E09"/>
    <w:rsid w:val="00E0231C"/>
    <w:rsid w:val="00E02392"/>
    <w:rsid w:val="00E025BF"/>
    <w:rsid w:val="00E027F8"/>
    <w:rsid w:val="00E029FE"/>
    <w:rsid w:val="00E0312F"/>
    <w:rsid w:val="00E03889"/>
    <w:rsid w:val="00E03BA3"/>
    <w:rsid w:val="00E03BA8"/>
    <w:rsid w:val="00E03F33"/>
    <w:rsid w:val="00E0429D"/>
    <w:rsid w:val="00E04C48"/>
    <w:rsid w:val="00E051C5"/>
    <w:rsid w:val="00E0584B"/>
    <w:rsid w:val="00E058F4"/>
    <w:rsid w:val="00E05C97"/>
    <w:rsid w:val="00E05DA6"/>
    <w:rsid w:val="00E05F35"/>
    <w:rsid w:val="00E06065"/>
    <w:rsid w:val="00E0668C"/>
    <w:rsid w:val="00E066F2"/>
    <w:rsid w:val="00E06A81"/>
    <w:rsid w:val="00E06B51"/>
    <w:rsid w:val="00E07772"/>
    <w:rsid w:val="00E07901"/>
    <w:rsid w:val="00E079C6"/>
    <w:rsid w:val="00E100A0"/>
    <w:rsid w:val="00E10AE7"/>
    <w:rsid w:val="00E10BFA"/>
    <w:rsid w:val="00E10C4B"/>
    <w:rsid w:val="00E1133A"/>
    <w:rsid w:val="00E11428"/>
    <w:rsid w:val="00E116C6"/>
    <w:rsid w:val="00E12030"/>
    <w:rsid w:val="00E1239C"/>
    <w:rsid w:val="00E1262D"/>
    <w:rsid w:val="00E1273C"/>
    <w:rsid w:val="00E128A2"/>
    <w:rsid w:val="00E12AD1"/>
    <w:rsid w:val="00E130E8"/>
    <w:rsid w:val="00E13137"/>
    <w:rsid w:val="00E13207"/>
    <w:rsid w:val="00E134FE"/>
    <w:rsid w:val="00E13958"/>
    <w:rsid w:val="00E1434A"/>
    <w:rsid w:val="00E14600"/>
    <w:rsid w:val="00E146CF"/>
    <w:rsid w:val="00E1488A"/>
    <w:rsid w:val="00E14BED"/>
    <w:rsid w:val="00E15048"/>
    <w:rsid w:val="00E15606"/>
    <w:rsid w:val="00E15893"/>
    <w:rsid w:val="00E15ACE"/>
    <w:rsid w:val="00E15BA6"/>
    <w:rsid w:val="00E15C2B"/>
    <w:rsid w:val="00E15F9F"/>
    <w:rsid w:val="00E15FFB"/>
    <w:rsid w:val="00E16406"/>
    <w:rsid w:val="00E1687E"/>
    <w:rsid w:val="00E16BAF"/>
    <w:rsid w:val="00E1734B"/>
    <w:rsid w:val="00E17711"/>
    <w:rsid w:val="00E17CD3"/>
    <w:rsid w:val="00E17D0F"/>
    <w:rsid w:val="00E20112"/>
    <w:rsid w:val="00E20504"/>
    <w:rsid w:val="00E20528"/>
    <w:rsid w:val="00E20D6C"/>
    <w:rsid w:val="00E20FA3"/>
    <w:rsid w:val="00E210C4"/>
    <w:rsid w:val="00E211F7"/>
    <w:rsid w:val="00E21488"/>
    <w:rsid w:val="00E217A2"/>
    <w:rsid w:val="00E217B2"/>
    <w:rsid w:val="00E21B26"/>
    <w:rsid w:val="00E2207F"/>
    <w:rsid w:val="00E220B0"/>
    <w:rsid w:val="00E22126"/>
    <w:rsid w:val="00E22AED"/>
    <w:rsid w:val="00E23501"/>
    <w:rsid w:val="00E23C05"/>
    <w:rsid w:val="00E23C20"/>
    <w:rsid w:val="00E23C65"/>
    <w:rsid w:val="00E2407B"/>
    <w:rsid w:val="00E241F5"/>
    <w:rsid w:val="00E2425F"/>
    <w:rsid w:val="00E242F0"/>
    <w:rsid w:val="00E2459F"/>
    <w:rsid w:val="00E245B0"/>
    <w:rsid w:val="00E2461C"/>
    <w:rsid w:val="00E24737"/>
    <w:rsid w:val="00E247E2"/>
    <w:rsid w:val="00E24B86"/>
    <w:rsid w:val="00E24E01"/>
    <w:rsid w:val="00E24EF9"/>
    <w:rsid w:val="00E25B7C"/>
    <w:rsid w:val="00E25DDB"/>
    <w:rsid w:val="00E262C5"/>
    <w:rsid w:val="00E26325"/>
    <w:rsid w:val="00E26328"/>
    <w:rsid w:val="00E267BF"/>
    <w:rsid w:val="00E26E67"/>
    <w:rsid w:val="00E26F14"/>
    <w:rsid w:val="00E26FAD"/>
    <w:rsid w:val="00E271DE"/>
    <w:rsid w:val="00E275E3"/>
    <w:rsid w:val="00E27664"/>
    <w:rsid w:val="00E27927"/>
    <w:rsid w:val="00E27EBF"/>
    <w:rsid w:val="00E27ECD"/>
    <w:rsid w:val="00E27F00"/>
    <w:rsid w:val="00E27F70"/>
    <w:rsid w:val="00E301A0"/>
    <w:rsid w:val="00E3021E"/>
    <w:rsid w:val="00E302AD"/>
    <w:rsid w:val="00E30431"/>
    <w:rsid w:val="00E304D8"/>
    <w:rsid w:val="00E304EB"/>
    <w:rsid w:val="00E30763"/>
    <w:rsid w:val="00E30EF7"/>
    <w:rsid w:val="00E3187A"/>
    <w:rsid w:val="00E31FA1"/>
    <w:rsid w:val="00E32086"/>
    <w:rsid w:val="00E321C2"/>
    <w:rsid w:val="00E323FC"/>
    <w:rsid w:val="00E3273D"/>
    <w:rsid w:val="00E329D0"/>
    <w:rsid w:val="00E32C08"/>
    <w:rsid w:val="00E330AD"/>
    <w:rsid w:val="00E33576"/>
    <w:rsid w:val="00E33746"/>
    <w:rsid w:val="00E33AFF"/>
    <w:rsid w:val="00E33DEF"/>
    <w:rsid w:val="00E34127"/>
    <w:rsid w:val="00E3422F"/>
    <w:rsid w:val="00E342B3"/>
    <w:rsid w:val="00E3451F"/>
    <w:rsid w:val="00E3469B"/>
    <w:rsid w:val="00E34969"/>
    <w:rsid w:val="00E34A0D"/>
    <w:rsid w:val="00E34B2A"/>
    <w:rsid w:val="00E34B80"/>
    <w:rsid w:val="00E34CC9"/>
    <w:rsid w:val="00E34CDE"/>
    <w:rsid w:val="00E34DDA"/>
    <w:rsid w:val="00E34EE9"/>
    <w:rsid w:val="00E35017"/>
    <w:rsid w:val="00E3590B"/>
    <w:rsid w:val="00E36ADF"/>
    <w:rsid w:val="00E36B53"/>
    <w:rsid w:val="00E3705A"/>
    <w:rsid w:val="00E37456"/>
    <w:rsid w:val="00E37585"/>
    <w:rsid w:val="00E4050C"/>
    <w:rsid w:val="00E40652"/>
    <w:rsid w:val="00E40942"/>
    <w:rsid w:val="00E40A18"/>
    <w:rsid w:val="00E40C48"/>
    <w:rsid w:val="00E413B9"/>
    <w:rsid w:val="00E4159F"/>
    <w:rsid w:val="00E4193A"/>
    <w:rsid w:val="00E4196A"/>
    <w:rsid w:val="00E419F3"/>
    <w:rsid w:val="00E41B64"/>
    <w:rsid w:val="00E41E78"/>
    <w:rsid w:val="00E41F4B"/>
    <w:rsid w:val="00E4203F"/>
    <w:rsid w:val="00E422B5"/>
    <w:rsid w:val="00E428F6"/>
    <w:rsid w:val="00E42C35"/>
    <w:rsid w:val="00E42E41"/>
    <w:rsid w:val="00E42EE0"/>
    <w:rsid w:val="00E432D2"/>
    <w:rsid w:val="00E43338"/>
    <w:rsid w:val="00E4384C"/>
    <w:rsid w:val="00E43ACE"/>
    <w:rsid w:val="00E43E70"/>
    <w:rsid w:val="00E441B5"/>
    <w:rsid w:val="00E447D5"/>
    <w:rsid w:val="00E4492C"/>
    <w:rsid w:val="00E44995"/>
    <w:rsid w:val="00E44A8A"/>
    <w:rsid w:val="00E4532F"/>
    <w:rsid w:val="00E45452"/>
    <w:rsid w:val="00E45461"/>
    <w:rsid w:val="00E454D4"/>
    <w:rsid w:val="00E4557B"/>
    <w:rsid w:val="00E45816"/>
    <w:rsid w:val="00E45D5C"/>
    <w:rsid w:val="00E460C8"/>
    <w:rsid w:val="00E4620E"/>
    <w:rsid w:val="00E463D1"/>
    <w:rsid w:val="00E469D5"/>
    <w:rsid w:val="00E46B25"/>
    <w:rsid w:val="00E46CD5"/>
    <w:rsid w:val="00E46EF3"/>
    <w:rsid w:val="00E471D6"/>
    <w:rsid w:val="00E473F4"/>
    <w:rsid w:val="00E47502"/>
    <w:rsid w:val="00E500D9"/>
    <w:rsid w:val="00E504BE"/>
    <w:rsid w:val="00E505F4"/>
    <w:rsid w:val="00E505FC"/>
    <w:rsid w:val="00E50778"/>
    <w:rsid w:val="00E507B9"/>
    <w:rsid w:val="00E50FBC"/>
    <w:rsid w:val="00E518D0"/>
    <w:rsid w:val="00E51AB5"/>
    <w:rsid w:val="00E51C9F"/>
    <w:rsid w:val="00E51DDF"/>
    <w:rsid w:val="00E51DFD"/>
    <w:rsid w:val="00E52345"/>
    <w:rsid w:val="00E52763"/>
    <w:rsid w:val="00E531E2"/>
    <w:rsid w:val="00E53948"/>
    <w:rsid w:val="00E53C11"/>
    <w:rsid w:val="00E53C31"/>
    <w:rsid w:val="00E53DAF"/>
    <w:rsid w:val="00E53DED"/>
    <w:rsid w:val="00E5411A"/>
    <w:rsid w:val="00E54129"/>
    <w:rsid w:val="00E553BC"/>
    <w:rsid w:val="00E55509"/>
    <w:rsid w:val="00E55AA0"/>
    <w:rsid w:val="00E55B9C"/>
    <w:rsid w:val="00E55EC9"/>
    <w:rsid w:val="00E5619A"/>
    <w:rsid w:val="00E5629F"/>
    <w:rsid w:val="00E5635F"/>
    <w:rsid w:val="00E563AE"/>
    <w:rsid w:val="00E56582"/>
    <w:rsid w:val="00E565DD"/>
    <w:rsid w:val="00E565EC"/>
    <w:rsid w:val="00E565F4"/>
    <w:rsid w:val="00E568D9"/>
    <w:rsid w:val="00E56B30"/>
    <w:rsid w:val="00E56D49"/>
    <w:rsid w:val="00E56DA4"/>
    <w:rsid w:val="00E56E35"/>
    <w:rsid w:val="00E57005"/>
    <w:rsid w:val="00E57091"/>
    <w:rsid w:val="00E570AE"/>
    <w:rsid w:val="00E574A2"/>
    <w:rsid w:val="00E57B6E"/>
    <w:rsid w:val="00E6007A"/>
    <w:rsid w:val="00E60616"/>
    <w:rsid w:val="00E60B3B"/>
    <w:rsid w:val="00E60BDC"/>
    <w:rsid w:val="00E60DD3"/>
    <w:rsid w:val="00E61029"/>
    <w:rsid w:val="00E61462"/>
    <w:rsid w:val="00E61498"/>
    <w:rsid w:val="00E6177F"/>
    <w:rsid w:val="00E61EA6"/>
    <w:rsid w:val="00E61EC6"/>
    <w:rsid w:val="00E621D5"/>
    <w:rsid w:val="00E62BF6"/>
    <w:rsid w:val="00E62F89"/>
    <w:rsid w:val="00E6376A"/>
    <w:rsid w:val="00E638B2"/>
    <w:rsid w:val="00E63D29"/>
    <w:rsid w:val="00E641CD"/>
    <w:rsid w:val="00E647AB"/>
    <w:rsid w:val="00E64877"/>
    <w:rsid w:val="00E64A96"/>
    <w:rsid w:val="00E64D8F"/>
    <w:rsid w:val="00E64ED0"/>
    <w:rsid w:val="00E64F86"/>
    <w:rsid w:val="00E65708"/>
    <w:rsid w:val="00E6575A"/>
    <w:rsid w:val="00E6594B"/>
    <w:rsid w:val="00E65B70"/>
    <w:rsid w:val="00E65F7E"/>
    <w:rsid w:val="00E660D8"/>
    <w:rsid w:val="00E66288"/>
    <w:rsid w:val="00E662CD"/>
    <w:rsid w:val="00E664AE"/>
    <w:rsid w:val="00E6662C"/>
    <w:rsid w:val="00E66827"/>
    <w:rsid w:val="00E669AB"/>
    <w:rsid w:val="00E66FCC"/>
    <w:rsid w:val="00E67427"/>
    <w:rsid w:val="00E676F1"/>
    <w:rsid w:val="00E67860"/>
    <w:rsid w:val="00E70088"/>
    <w:rsid w:val="00E7029E"/>
    <w:rsid w:val="00E703AE"/>
    <w:rsid w:val="00E705FE"/>
    <w:rsid w:val="00E7064C"/>
    <w:rsid w:val="00E7074B"/>
    <w:rsid w:val="00E70C7F"/>
    <w:rsid w:val="00E70D14"/>
    <w:rsid w:val="00E70EA0"/>
    <w:rsid w:val="00E71795"/>
    <w:rsid w:val="00E7186E"/>
    <w:rsid w:val="00E71AE2"/>
    <w:rsid w:val="00E71AF5"/>
    <w:rsid w:val="00E7236A"/>
    <w:rsid w:val="00E7270A"/>
    <w:rsid w:val="00E72812"/>
    <w:rsid w:val="00E72EB3"/>
    <w:rsid w:val="00E73271"/>
    <w:rsid w:val="00E734C7"/>
    <w:rsid w:val="00E735DA"/>
    <w:rsid w:val="00E73BE5"/>
    <w:rsid w:val="00E73F5C"/>
    <w:rsid w:val="00E74214"/>
    <w:rsid w:val="00E74762"/>
    <w:rsid w:val="00E74B6D"/>
    <w:rsid w:val="00E74D52"/>
    <w:rsid w:val="00E74D95"/>
    <w:rsid w:val="00E75855"/>
    <w:rsid w:val="00E758BB"/>
    <w:rsid w:val="00E75D63"/>
    <w:rsid w:val="00E7609C"/>
    <w:rsid w:val="00E769E0"/>
    <w:rsid w:val="00E76C15"/>
    <w:rsid w:val="00E76C5B"/>
    <w:rsid w:val="00E76D98"/>
    <w:rsid w:val="00E77A57"/>
    <w:rsid w:val="00E80278"/>
    <w:rsid w:val="00E80499"/>
    <w:rsid w:val="00E80707"/>
    <w:rsid w:val="00E80724"/>
    <w:rsid w:val="00E807BC"/>
    <w:rsid w:val="00E80A85"/>
    <w:rsid w:val="00E80E3F"/>
    <w:rsid w:val="00E814F5"/>
    <w:rsid w:val="00E81B70"/>
    <w:rsid w:val="00E82322"/>
    <w:rsid w:val="00E82484"/>
    <w:rsid w:val="00E82556"/>
    <w:rsid w:val="00E82786"/>
    <w:rsid w:val="00E82B09"/>
    <w:rsid w:val="00E82D19"/>
    <w:rsid w:val="00E830E2"/>
    <w:rsid w:val="00E832D1"/>
    <w:rsid w:val="00E836CF"/>
    <w:rsid w:val="00E83809"/>
    <w:rsid w:val="00E83A40"/>
    <w:rsid w:val="00E840B2"/>
    <w:rsid w:val="00E84688"/>
    <w:rsid w:val="00E8470D"/>
    <w:rsid w:val="00E8475C"/>
    <w:rsid w:val="00E847C9"/>
    <w:rsid w:val="00E84908"/>
    <w:rsid w:val="00E84E25"/>
    <w:rsid w:val="00E84EB8"/>
    <w:rsid w:val="00E85288"/>
    <w:rsid w:val="00E852EC"/>
    <w:rsid w:val="00E859B8"/>
    <w:rsid w:val="00E85A95"/>
    <w:rsid w:val="00E85CBE"/>
    <w:rsid w:val="00E85EE6"/>
    <w:rsid w:val="00E85F06"/>
    <w:rsid w:val="00E86146"/>
    <w:rsid w:val="00E861C4"/>
    <w:rsid w:val="00E86503"/>
    <w:rsid w:val="00E86566"/>
    <w:rsid w:val="00E86641"/>
    <w:rsid w:val="00E866C4"/>
    <w:rsid w:val="00E8673E"/>
    <w:rsid w:val="00E868C6"/>
    <w:rsid w:val="00E871CE"/>
    <w:rsid w:val="00E875F5"/>
    <w:rsid w:val="00E903F5"/>
    <w:rsid w:val="00E905D8"/>
    <w:rsid w:val="00E906F6"/>
    <w:rsid w:val="00E90724"/>
    <w:rsid w:val="00E90988"/>
    <w:rsid w:val="00E90A23"/>
    <w:rsid w:val="00E91B1C"/>
    <w:rsid w:val="00E91BC3"/>
    <w:rsid w:val="00E91BF5"/>
    <w:rsid w:val="00E91EDB"/>
    <w:rsid w:val="00E92527"/>
    <w:rsid w:val="00E927A6"/>
    <w:rsid w:val="00E92A93"/>
    <w:rsid w:val="00E92BF3"/>
    <w:rsid w:val="00E92DF4"/>
    <w:rsid w:val="00E93620"/>
    <w:rsid w:val="00E93ACF"/>
    <w:rsid w:val="00E93E4F"/>
    <w:rsid w:val="00E941E0"/>
    <w:rsid w:val="00E944F8"/>
    <w:rsid w:val="00E94B95"/>
    <w:rsid w:val="00E951D5"/>
    <w:rsid w:val="00E9567F"/>
    <w:rsid w:val="00E95761"/>
    <w:rsid w:val="00E959A0"/>
    <w:rsid w:val="00E95A69"/>
    <w:rsid w:val="00E95A73"/>
    <w:rsid w:val="00E95E8F"/>
    <w:rsid w:val="00E965C3"/>
    <w:rsid w:val="00E96897"/>
    <w:rsid w:val="00E96918"/>
    <w:rsid w:val="00E969FC"/>
    <w:rsid w:val="00E96D9A"/>
    <w:rsid w:val="00E96DE6"/>
    <w:rsid w:val="00E97045"/>
    <w:rsid w:val="00E973CF"/>
    <w:rsid w:val="00E976A8"/>
    <w:rsid w:val="00E97B8E"/>
    <w:rsid w:val="00E97DA3"/>
    <w:rsid w:val="00E97E70"/>
    <w:rsid w:val="00EA0038"/>
    <w:rsid w:val="00EA058C"/>
    <w:rsid w:val="00EA0AE7"/>
    <w:rsid w:val="00EA0CE1"/>
    <w:rsid w:val="00EA1086"/>
    <w:rsid w:val="00EA10B1"/>
    <w:rsid w:val="00EA1BA6"/>
    <w:rsid w:val="00EA20D4"/>
    <w:rsid w:val="00EA270C"/>
    <w:rsid w:val="00EA281B"/>
    <w:rsid w:val="00EA2AE4"/>
    <w:rsid w:val="00EA2BBE"/>
    <w:rsid w:val="00EA2ECB"/>
    <w:rsid w:val="00EA2ED7"/>
    <w:rsid w:val="00EA3185"/>
    <w:rsid w:val="00EA36EA"/>
    <w:rsid w:val="00EA413E"/>
    <w:rsid w:val="00EA443F"/>
    <w:rsid w:val="00EA4645"/>
    <w:rsid w:val="00EA466B"/>
    <w:rsid w:val="00EA4A82"/>
    <w:rsid w:val="00EA4FEE"/>
    <w:rsid w:val="00EA57EA"/>
    <w:rsid w:val="00EA5CB5"/>
    <w:rsid w:val="00EA5CF4"/>
    <w:rsid w:val="00EA6351"/>
    <w:rsid w:val="00EA6548"/>
    <w:rsid w:val="00EA67AD"/>
    <w:rsid w:val="00EA6CF3"/>
    <w:rsid w:val="00EA72D8"/>
    <w:rsid w:val="00EA72FC"/>
    <w:rsid w:val="00EA7303"/>
    <w:rsid w:val="00EA7858"/>
    <w:rsid w:val="00EA7ACC"/>
    <w:rsid w:val="00EA7E45"/>
    <w:rsid w:val="00EB09B9"/>
    <w:rsid w:val="00EB0C2C"/>
    <w:rsid w:val="00EB0C7C"/>
    <w:rsid w:val="00EB0E75"/>
    <w:rsid w:val="00EB0F35"/>
    <w:rsid w:val="00EB1714"/>
    <w:rsid w:val="00EB1D9A"/>
    <w:rsid w:val="00EB2310"/>
    <w:rsid w:val="00EB2721"/>
    <w:rsid w:val="00EB30BE"/>
    <w:rsid w:val="00EB30E8"/>
    <w:rsid w:val="00EB3404"/>
    <w:rsid w:val="00EB3599"/>
    <w:rsid w:val="00EB3934"/>
    <w:rsid w:val="00EB3BA9"/>
    <w:rsid w:val="00EB3C52"/>
    <w:rsid w:val="00EB3DDB"/>
    <w:rsid w:val="00EB3F79"/>
    <w:rsid w:val="00EB41F5"/>
    <w:rsid w:val="00EB4457"/>
    <w:rsid w:val="00EB45F6"/>
    <w:rsid w:val="00EB4992"/>
    <w:rsid w:val="00EB4F1A"/>
    <w:rsid w:val="00EB50B2"/>
    <w:rsid w:val="00EB56EA"/>
    <w:rsid w:val="00EB5799"/>
    <w:rsid w:val="00EB5C6E"/>
    <w:rsid w:val="00EB5E27"/>
    <w:rsid w:val="00EB6530"/>
    <w:rsid w:val="00EB659F"/>
    <w:rsid w:val="00EB65AE"/>
    <w:rsid w:val="00EB76F7"/>
    <w:rsid w:val="00EB77B7"/>
    <w:rsid w:val="00EB793B"/>
    <w:rsid w:val="00EB7C5B"/>
    <w:rsid w:val="00EB7CB1"/>
    <w:rsid w:val="00EC01B9"/>
    <w:rsid w:val="00EC04E1"/>
    <w:rsid w:val="00EC0569"/>
    <w:rsid w:val="00EC0614"/>
    <w:rsid w:val="00EC0715"/>
    <w:rsid w:val="00EC084D"/>
    <w:rsid w:val="00EC0C7B"/>
    <w:rsid w:val="00EC0D1F"/>
    <w:rsid w:val="00EC0DFD"/>
    <w:rsid w:val="00EC1658"/>
    <w:rsid w:val="00EC1877"/>
    <w:rsid w:val="00EC195F"/>
    <w:rsid w:val="00EC1C35"/>
    <w:rsid w:val="00EC1DA5"/>
    <w:rsid w:val="00EC1F63"/>
    <w:rsid w:val="00EC22A5"/>
    <w:rsid w:val="00EC358F"/>
    <w:rsid w:val="00EC3CFC"/>
    <w:rsid w:val="00EC3CFF"/>
    <w:rsid w:val="00EC3F0C"/>
    <w:rsid w:val="00EC4347"/>
    <w:rsid w:val="00EC498D"/>
    <w:rsid w:val="00EC52C3"/>
    <w:rsid w:val="00EC5C49"/>
    <w:rsid w:val="00EC5E45"/>
    <w:rsid w:val="00EC5ED6"/>
    <w:rsid w:val="00EC608C"/>
    <w:rsid w:val="00EC61C2"/>
    <w:rsid w:val="00EC61FC"/>
    <w:rsid w:val="00EC62D2"/>
    <w:rsid w:val="00EC66E8"/>
    <w:rsid w:val="00EC69B8"/>
    <w:rsid w:val="00EC6A5C"/>
    <w:rsid w:val="00EC6DE5"/>
    <w:rsid w:val="00EC7C1B"/>
    <w:rsid w:val="00ED0557"/>
    <w:rsid w:val="00ED0CF0"/>
    <w:rsid w:val="00ED0D6E"/>
    <w:rsid w:val="00ED0DA8"/>
    <w:rsid w:val="00ED10FA"/>
    <w:rsid w:val="00ED1407"/>
    <w:rsid w:val="00ED1A74"/>
    <w:rsid w:val="00ED21EF"/>
    <w:rsid w:val="00ED2A29"/>
    <w:rsid w:val="00ED2B62"/>
    <w:rsid w:val="00ED311F"/>
    <w:rsid w:val="00ED34D4"/>
    <w:rsid w:val="00ED3ADF"/>
    <w:rsid w:val="00ED3D84"/>
    <w:rsid w:val="00ED3D87"/>
    <w:rsid w:val="00ED3E53"/>
    <w:rsid w:val="00ED41DC"/>
    <w:rsid w:val="00ED42FF"/>
    <w:rsid w:val="00ED4B38"/>
    <w:rsid w:val="00ED58B3"/>
    <w:rsid w:val="00ED59A5"/>
    <w:rsid w:val="00ED5E6C"/>
    <w:rsid w:val="00ED6342"/>
    <w:rsid w:val="00ED6A10"/>
    <w:rsid w:val="00ED747F"/>
    <w:rsid w:val="00ED74FB"/>
    <w:rsid w:val="00ED766C"/>
    <w:rsid w:val="00ED76FB"/>
    <w:rsid w:val="00ED78A3"/>
    <w:rsid w:val="00ED7C00"/>
    <w:rsid w:val="00EE05C2"/>
    <w:rsid w:val="00EE06A6"/>
    <w:rsid w:val="00EE0B16"/>
    <w:rsid w:val="00EE0D01"/>
    <w:rsid w:val="00EE0EA6"/>
    <w:rsid w:val="00EE11DC"/>
    <w:rsid w:val="00EE124D"/>
    <w:rsid w:val="00EE1C02"/>
    <w:rsid w:val="00EE2358"/>
    <w:rsid w:val="00EE2793"/>
    <w:rsid w:val="00EE27F6"/>
    <w:rsid w:val="00EE296D"/>
    <w:rsid w:val="00EE2A6C"/>
    <w:rsid w:val="00EE2A79"/>
    <w:rsid w:val="00EE30EE"/>
    <w:rsid w:val="00EE3121"/>
    <w:rsid w:val="00EE349C"/>
    <w:rsid w:val="00EE37BC"/>
    <w:rsid w:val="00EE37F3"/>
    <w:rsid w:val="00EE3C6D"/>
    <w:rsid w:val="00EE3DE2"/>
    <w:rsid w:val="00EE4028"/>
    <w:rsid w:val="00EE4551"/>
    <w:rsid w:val="00EE4999"/>
    <w:rsid w:val="00EE4C6E"/>
    <w:rsid w:val="00EE4E97"/>
    <w:rsid w:val="00EE4F84"/>
    <w:rsid w:val="00EE4F89"/>
    <w:rsid w:val="00EE5135"/>
    <w:rsid w:val="00EE53A9"/>
    <w:rsid w:val="00EE558C"/>
    <w:rsid w:val="00EE5783"/>
    <w:rsid w:val="00EE6019"/>
    <w:rsid w:val="00EE61BE"/>
    <w:rsid w:val="00EE696B"/>
    <w:rsid w:val="00EE6DE6"/>
    <w:rsid w:val="00EE7904"/>
    <w:rsid w:val="00EE790F"/>
    <w:rsid w:val="00EE7C75"/>
    <w:rsid w:val="00EE7CCF"/>
    <w:rsid w:val="00EF057C"/>
    <w:rsid w:val="00EF1142"/>
    <w:rsid w:val="00EF1148"/>
    <w:rsid w:val="00EF1AC7"/>
    <w:rsid w:val="00EF1D14"/>
    <w:rsid w:val="00EF23A1"/>
    <w:rsid w:val="00EF2627"/>
    <w:rsid w:val="00EF2755"/>
    <w:rsid w:val="00EF3218"/>
    <w:rsid w:val="00EF334E"/>
    <w:rsid w:val="00EF34D2"/>
    <w:rsid w:val="00EF359E"/>
    <w:rsid w:val="00EF3B45"/>
    <w:rsid w:val="00EF4169"/>
    <w:rsid w:val="00EF42FB"/>
    <w:rsid w:val="00EF4668"/>
    <w:rsid w:val="00EF4685"/>
    <w:rsid w:val="00EF4799"/>
    <w:rsid w:val="00EF4852"/>
    <w:rsid w:val="00EF4AEB"/>
    <w:rsid w:val="00EF4FEE"/>
    <w:rsid w:val="00EF542B"/>
    <w:rsid w:val="00EF57DA"/>
    <w:rsid w:val="00EF6873"/>
    <w:rsid w:val="00EF6902"/>
    <w:rsid w:val="00EF6F24"/>
    <w:rsid w:val="00EF7132"/>
    <w:rsid w:val="00EF7143"/>
    <w:rsid w:val="00EF73BD"/>
    <w:rsid w:val="00EF78DB"/>
    <w:rsid w:val="00EF7C7D"/>
    <w:rsid w:val="00F0055F"/>
    <w:rsid w:val="00F0080B"/>
    <w:rsid w:val="00F00BE1"/>
    <w:rsid w:val="00F00DF6"/>
    <w:rsid w:val="00F01122"/>
    <w:rsid w:val="00F01572"/>
    <w:rsid w:val="00F015B1"/>
    <w:rsid w:val="00F01B31"/>
    <w:rsid w:val="00F02322"/>
    <w:rsid w:val="00F02B5D"/>
    <w:rsid w:val="00F02D9C"/>
    <w:rsid w:val="00F03059"/>
    <w:rsid w:val="00F034DE"/>
    <w:rsid w:val="00F03781"/>
    <w:rsid w:val="00F037D5"/>
    <w:rsid w:val="00F038D5"/>
    <w:rsid w:val="00F03AB6"/>
    <w:rsid w:val="00F03AB9"/>
    <w:rsid w:val="00F03CD6"/>
    <w:rsid w:val="00F03F08"/>
    <w:rsid w:val="00F03F4E"/>
    <w:rsid w:val="00F03FB7"/>
    <w:rsid w:val="00F0439A"/>
    <w:rsid w:val="00F048BB"/>
    <w:rsid w:val="00F048EF"/>
    <w:rsid w:val="00F04DF5"/>
    <w:rsid w:val="00F05445"/>
    <w:rsid w:val="00F056C2"/>
    <w:rsid w:val="00F05C54"/>
    <w:rsid w:val="00F06479"/>
    <w:rsid w:val="00F066CF"/>
    <w:rsid w:val="00F06958"/>
    <w:rsid w:val="00F07241"/>
    <w:rsid w:val="00F07571"/>
    <w:rsid w:val="00F076C5"/>
    <w:rsid w:val="00F07E96"/>
    <w:rsid w:val="00F07F43"/>
    <w:rsid w:val="00F10B0A"/>
    <w:rsid w:val="00F10F6D"/>
    <w:rsid w:val="00F11283"/>
    <w:rsid w:val="00F11537"/>
    <w:rsid w:val="00F120D9"/>
    <w:rsid w:val="00F124BE"/>
    <w:rsid w:val="00F125DE"/>
    <w:rsid w:val="00F12638"/>
    <w:rsid w:val="00F12A36"/>
    <w:rsid w:val="00F12A9F"/>
    <w:rsid w:val="00F13137"/>
    <w:rsid w:val="00F1339B"/>
    <w:rsid w:val="00F14C13"/>
    <w:rsid w:val="00F14CE8"/>
    <w:rsid w:val="00F15471"/>
    <w:rsid w:val="00F15FBF"/>
    <w:rsid w:val="00F17174"/>
    <w:rsid w:val="00F172D0"/>
    <w:rsid w:val="00F17939"/>
    <w:rsid w:val="00F17A3B"/>
    <w:rsid w:val="00F17DD6"/>
    <w:rsid w:val="00F20740"/>
    <w:rsid w:val="00F20ED9"/>
    <w:rsid w:val="00F211DE"/>
    <w:rsid w:val="00F21A9F"/>
    <w:rsid w:val="00F21CEA"/>
    <w:rsid w:val="00F21D2A"/>
    <w:rsid w:val="00F21E63"/>
    <w:rsid w:val="00F21E86"/>
    <w:rsid w:val="00F2254A"/>
    <w:rsid w:val="00F2276D"/>
    <w:rsid w:val="00F22B7B"/>
    <w:rsid w:val="00F22C15"/>
    <w:rsid w:val="00F22DC5"/>
    <w:rsid w:val="00F22EDB"/>
    <w:rsid w:val="00F2303B"/>
    <w:rsid w:val="00F2304F"/>
    <w:rsid w:val="00F23124"/>
    <w:rsid w:val="00F23423"/>
    <w:rsid w:val="00F23570"/>
    <w:rsid w:val="00F23F06"/>
    <w:rsid w:val="00F23F7D"/>
    <w:rsid w:val="00F23FC5"/>
    <w:rsid w:val="00F2421D"/>
    <w:rsid w:val="00F24232"/>
    <w:rsid w:val="00F24581"/>
    <w:rsid w:val="00F2486E"/>
    <w:rsid w:val="00F24D30"/>
    <w:rsid w:val="00F24DF1"/>
    <w:rsid w:val="00F24E8D"/>
    <w:rsid w:val="00F25177"/>
    <w:rsid w:val="00F2526C"/>
    <w:rsid w:val="00F25420"/>
    <w:rsid w:val="00F256A5"/>
    <w:rsid w:val="00F2586C"/>
    <w:rsid w:val="00F2604B"/>
    <w:rsid w:val="00F261F0"/>
    <w:rsid w:val="00F2659D"/>
    <w:rsid w:val="00F265C5"/>
    <w:rsid w:val="00F26686"/>
    <w:rsid w:val="00F26807"/>
    <w:rsid w:val="00F27170"/>
    <w:rsid w:val="00F27319"/>
    <w:rsid w:val="00F274A5"/>
    <w:rsid w:val="00F27BB8"/>
    <w:rsid w:val="00F30016"/>
    <w:rsid w:val="00F300F4"/>
    <w:rsid w:val="00F3013E"/>
    <w:rsid w:val="00F3058F"/>
    <w:rsid w:val="00F30A3E"/>
    <w:rsid w:val="00F30C02"/>
    <w:rsid w:val="00F30C40"/>
    <w:rsid w:val="00F30CE5"/>
    <w:rsid w:val="00F30E53"/>
    <w:rsid w:val="00F30E85"/>
    <w:rsid w:val="00F30FDC"/>
    <w:rsid w:val="00F313D1"/>
    <w:rsid w:val="00F3144A"/>
    <w:rsid w:val="00F3188A"/>
    <w:rsid w:val="00F318A7"/>
    <w:rsid w:val="00F31C75"/>
    <w:rsid w:val="00F31F4C"/>
    <w:rsid w:val="00F31FA1"/>
    <w:rsid w:val="00F320D0"/>
    <w:rsid w:val="00F32369"/>
    <w:rsid w:val="00F32543"/>
    <w:rsid w:val="00F33050"/>
    <w:rsid w:val="00F33277"/>
    <w:rsid w:val="00F33286"/>
    <w:rsid w:val="00F333D8"/>
    <w:rsid w:val="00F339D7"/>
    <w:rsid w:val="00F33CE0"/>
    <w:rsid w:val="00F33EF9"/>
    <w:rsid w:val="00F3402A"/>
    <w:rsid w:val="00F340CD"/>
    <w:rsid w:val="00F34143"/>
    <w:rsid w:val="00F3417F"/>
    <w:rsid w:val="00F341B5"/>
    <w:rsid w:val="00F341CC"/>
    <w:rsid w:val="00F342DC"/>
    <w:rsid w:val="00F34502"/>
    <w:rsid w:val="00F3481A"/>
    <w:rsid w:val="00F34A3B"/>
    <w:rsid w:val="00F34BFE"/>
    <w:rsid w:val="00F34E67"/>
    <w:rsid w:val="00F35095"/>
    <w:rsid w:val="00F35664"/>
    <w:rsid w:val="00F35C54"/>
    <w:rsid w:val="00F35E63"/>
    <w:rsid w:val="00F35FC7"/>
    <w:rsid w:val="00F364CF"/>
    <w:rsid w:val="00F366EE"/>
    <w:rsid w:val="00F368CB"/>
    <w:rsid w:val="00F369A8"/>
    <w:rsid w:val="00F36AE4"/>
    <w:rsid w:val="00F36B6C"/>
    <w:rsid w:val="00F36BCA"/>
    <w:rsid w:val="00F36C9C"/>
    <w:rsid w:val="00F36D10"/>
    <w:rsid w:val="00F36DD3"/>
    <w:rsid w:val="00F36DE3"/>
    <w:rsid w:val="00F370DC"/>
    <w:rsid w:val="00F37265"/>
    <w:rsid w:val="00F37487"/>
    <w:rsid w:val="00F37566"/>
    <w:rsid w:val="00F377FC"/>
    <w:rsid w:val="00F37C18"/>
    <w:rsid w:val="00F37E5B"/>
    <w:rsid w:val="00F40508"/>
    <w:rsid w:val="00F406D5"/>
    <w:rsid w:val="00F409C2"/>
    <w:rsid w:val="00F40CAB"/>
    <w:rsid w:val="00F40D09"/>
    <w:rsid w:val="00F40D6A"/>
    <w:rsid w:val="00F41516"/>
    <w:rsid w:val="00F41968"/>
    <w:rsid w:val="00F4272C"/>
    <w:rsid w:val="00F42739"/>
    <w:rsid w:val="00F429E5"/>
    <w:rsid w:val="00F432C6"/>
    <w:rsid w:val="00F4352E"/>
    <w:rsid w:val="00F438A7"/>
    <w:rsid w:val="00F43960"/>
    <w:rsid w:val="00F43C3C"/>
    <w:rsid w:val="00F440AA"/>
    <w:rsid w:val="00F440FE"/>
    <w:rsid w:val="00F4470C"/>
    <w:rsid w:val="00F44B59"/>
    <w:rsid w:val="00F44BB8"/>
    <w:rsid w:val="00F4537F"/>
    <w:rsid w:val="00F459C7"/>
    <w:rsid w:val="00F45D8C"/>
    <w:rsid w:val="00F460A1"/>
    <w:rsid w:val="00F46155"/>
    <w:rsid w:val="00F46234"/>
    <w:rsid w:val="00F4631A"/>
    <w:rsid w:val="00F463A9"/>
    <w:rsid w:val="00F468CA"/>
    <w:rsid w:val="00F46B76"/>
    <w:rsid w:val="00F46D40"/>
    <w:rsid w:val="00F46EA6"/>
    <w:rsid w:val="00F47658"/>
    <w:rsid w:val="00F47BE4"/>
    <w:rsid w:val="00F47C5C"/>
    <w:rsid w:val="00F50173"/>
    <w:rsid w:val="00F5022D"/>
    <w:rsid w:val="00F5051A"/>
    <w:rsid w:val="00F5068E"/>
    <w:rsid w:val="00F50A8A"/>
    <w:rsid w:val="00F50BFA"/>
    <w:rsid w:val="00F510A6"/>
    <w:rsid w:val="00F513B1"/>
    <w:rsid w:val="00F515CA"/>
    <w:rsid w:val="00F51D20"/>
    <w:rsid w:val="00F52BF1"/>
    <w:rsid w:val="00F52DAC"/>
    <w:rsid w:val="00F530D0"/>
    <w:rsid w:val="00F53153"/>
    <w:rsid w:val="00F53166"/>
    <w:rsid w:val="00F5335D"/>
    <w:rsid w:val="00F53A12"/>
    <w:rsid w:val="00F53C60"/>
    <w:rsid w:val="00F53F51"/>
    <w:rsid w:val="00F54856"/>
    <w:rsid w:val="00F54F1F"/>
    <w:rsid w:val="00F54FE1"/>
    <w:rsid w:val="00F5525D"/>
    <w:rsid w:val="00F55337"/>
    <w:rsid w:val="00F5539B"/>
    <w:rsid w:val="00F554AA"/>
    <w:rsid w:val="00F5565E"/>
    <w:rsid w:val="00F557CB"/>
    <w:rsid w:val="00F55B61"/>
    <w:rsid w:val="00F55D35"/>
    <w:rsid w:val="00F55E0D"/>
    <w:rsid w:val="00F5608A"/>
    <w:rsid w:val="00F563C2"/>
    <w:rsid w:val="00F564FB"/>
    <w:rsid w:val="00F56967"/>
    <w:rsid w:val="00F56AF3"/>
    <w:rsid w:val="00F56AFC"/>
    <w:rsid w:val="00F56C7C"/>
    <w:rsid w:val="00F56CB9"/>
    <w:rsid w:val="00F572E1"/>
    <w:rsid w:val="00F57650"/>
    <w:rsid w:val="00F579FC"/>
    <w:rsid w:val="00F57FD9"/>
    <w:rsid w:val="00F601CA"/>
    <w:rsid w:val="00F60277"/>
    <w:rsid w:val="00F6065E"/>
    <w:rsid w:val="00F6089D"/>
    <w:rsid w:val="00F60C74"/>
    <w:rsid w:val="00F61342"/>
    <w:rsid w:val="00F61602"/>
    <w:rsid w:val="00F6161C"/>
    <w:rsid w:val="00F61841"/>
    <w:rsid w:val="00F61DE6"/>
    <w:rsid w:val="00F61E93"/>
    <w:rsid w:val="00F623EC"/>
    <w:rsid w:val="00F62773"/>
    <w:rsid w:val="00F62B95"/>
    <w:rsid w:val="00F62BC8"/>
    <w:rsid w:val="00F62FE5"/>
    <w:rsid w:val="00F6359C"/>
    <w:rsid w:val="00F63727"/>
    <w:rsid w:val="00F637C9"/>
    <w:rsid w:val="00F63B7A"/>
    <w:rsid w:val="00F63DDA"/>
    <w:rsid w:val="00F64243"/>
    <w:rsid w:val="00F644C7"/>
    <w:rsid w:val="00F645BA"/>
    <w:rsid w:val="00F648B2"/>
    <w:rsid w:val="00F64CE6"/>
    <w:rsid w:val="00F64CF8"/>
    <w:rsid w:val="00F64DD3"/>
    <w:rsid w:val="00F64F51"/>
    <w:rsid w:val="00F654E8"/>
    <w:rsid w:val="00F65529"/>
    <w:rsid w:val="00F65AE2"/>
    <w:rsid w:val="00F6607F"/>
    <w:rsid w:val="00F66122"/>
    <w:rsid w:val="00F665D5"/>
    <w:rsid w:val="00F666FD"/>
    <w:rsid w:val="00F667C5"/>
    <w:rsid w:val="00F66EC1"/>
    <w:rsid w:val="00F67099"/>
    <w:rsid w:val="00F672F1"/>
    <w:rsid w:val="00F67302"/>
    <w:rsid w:val="00F67600"/>
    <w:rsid w:val="00F677AF"/>
    <w:rsid w:val="00F67A00"/>
    <w:rsid w:val="00F67A35"/>
    <w:rsid w:val="00F67B7D"/>
    <w:rsid w:val="00F67FC4"/>
    <w:rsid w:val="00F70895"/>
    <w:rsid w:val="00F71419"/>
    <w:rsid w:val="00F71585"/>
    <w:rsid w:val="00F721D8"/>
    <w:rsid w:val="00F72357"/>
    <w:rsid w:val="00F723D2"/>
    <w:rsid w:val="00F72620"/>
    <w:rsid w:val="00F72E0A"/>
    <w:rsid w:val="00F733CC"/>
    <w:rsid w:val="00F73930"/>
    <w:rsid w:val="00F73B70"/>
    <w:rsid w:val="00F74088"/>
    <w:rsid w:val="00F74118"/>
    <w:rsid w:val="00F74217"/>
    <w:rsid w:val="00F746A3"/>
    <w:rsid w:val="00F74BBB"/>
    <w:rsid w:val="00F759AD"/>
    <w:rsid w:val="00F75BDF"/>
    <w:rsid w:val="00F765E8"/>
    <w:rsid w:val="00F76851"/>
    <w:rsid w:val="00F769C0"/>
    <w:rsid w:val="00F76EE1"/>
    <w:rsid w:val="00F77084"/>
    <w:rsid w:val="00F772AD"/>
    <w:rsid w:val="00F7768D"/>
    <w:rsid w:val="00F77E2A"/>
    <w:rsid w:val="00F80A71"/>
    <w:rsid w:val="00F80E81"/>
    <w:rsid w:val="00F80F3C"/>
    <w:rsid w:val="00F811B1"/>
    <w:rsid w:val="00F8124E"/>
    <w:rsid w:val="00F81421"/>
    <w:rsid w:val="00F81526"/>
    <w:rsid w:val="00F81886"/>
    <w:rsid w:val="00F81A8E"/>
    <w:rsid w:val="00F81EF6"/>
    <w:rsid w:val="00F8200C"/>
    <w:rsid w:val="00F823C1"/>
    <w:rsid w:val="00F82B09"/>
    <w:rsid w:val="00F82F09"/>
    <w:rsid w:val="00F83284"/>
    <w:rsid w:val="00F834BC"/>
    <w:rsid w:val="00F83841"/>
    <w:rsid w:val="00F839E0"/>
    <w:rsid w:val="00F83A6F"/>
    <w:rsid w:val="00F84393"/>
    <w:rsid w:val="00F84498"/>
    <w:rsid w:val="00F844B0"/>
    <w:rsid w:val="00F84B88"/>
    <w:rsid w:val="00F85244"/>
    <w:rsid w:val="00F855AA"/>
    <w:rsid w:val="00F856F0"/>
    <w:rsid w:val="00F85AF0"/>
    <w:rsid w:val="00F85D77"/>
    <w:rsid w:val="00F863C8"/>
    <w:rsid w:val="00F86A5E"/>
    <w:rsid w:val="00F86D88"/>
    <w:rsid w:val="00F87A92"/>
    <w:rsid w:val="00F87FA5"/>
    <w:rsid w:val="00F87FA7"/>
    <w:rsid w:val="00F9002C"/>
    <w:rsid w:val="00F90132"/>
    <w:rsid w:val="00F90255"/>
    <w:rsid w:val="00F90898"/>
    <w:rsid w:val="00F911DD"/>
    <w:rsid w:val="00F91326"/>
    <w:rsid w:val="00F914C8"/>
    <w:rsid w:val="00F914EA"/>
    <w:rsid w:val="00F91839"/>
    <w:rsid w:val="00F91CC0"/>
    <w:rsid w:val="00F91F34"/>
    <w:rsid w:val="00F928CE"/>
    <w:rsid w:val="00F92EAE"/>
    <w:rsid w:val="00F92EEE"/>
    <w:rsid w:val="00F931A2"/>
    <w:rsid w:val="00F9351B"/>
    <w:rsid w:val="00F936B8"/>
    <w:rsid w:val="00F94205"/>
    <w:rsid w:val="00F945B2"/>
    <w:rsid w:val="00F945E2"/>
    <w:rsid w:val="00F9473C"/>
    <w:rsid w:val="00F947A1"/>
    <w:rsid w:val="00F95119"/>
    <w:rsid w:val="00F954D8"/>
    <w:rsid w:val="00F9580B"/>
    <w:rsid w:val="00F95B0B"/>
    <w:rsid w:val="00F95F58"/>
    <w:rsid w:val="00F9637B"/>
    <w:rsid w:val="00F963E1"/>
    <w:rsid w:val="00F96F1B"/>
    <w:rsid w:val="00F9721B"/>
    <w:rsid w:val="00F9722F"/>
    <w:rsid w:val="00F9725D"/>
    <w:rsid w:val="00F972C8"/>
    <w:rsid w:val="00F9754A"/>
    <w:rsid w:val="00F977CB"/>
    <w:rsid w:val="00F97854"/>
    <w:rsid w:val="00F97C49"/>
    <w:rsid w:val="00FA01B1"/>
    <w:rsid w:val="00FA0942"/>
    <w:rsid w:val="00FA0AC9"/>
    <w:rsid w:val="00FA12CC"/>
    <w:rsid w:val="00FA188C"/>
    <w:rsid w:val="00FA1ED7"/>
    <w:rsid w:val="00FA1FF2"/>
    <w:rsid w:val="00FA2910"/>
    <w:rsid w:val="00FA2948"/>
    <w:rsid w:val="00FA29F4"/>
    <w:rsid w:val="00FA2B04"/>
    <w:rsid w:val="00FA3206"/>
    <w:rsid w:val="00FA3616"/>
    <w:rsid w:val="00FA362D"/>
    <w:rsid w:val="00FA3D8C"/>
    <w:rsid w:val="00FA3E51"/>
    <w:rsid w:val="00FA403D"/>
    <w:rsid w:val="00FA40A3"/>
    <w:rsid w:val="00FA427F"/>
    <w:rsid w:val="00FA45CD"/>
    <w:rsid w:val="00FA4810"/>
    <w:rsid w:val="00FA4AD4"/>
    <w:rsid w:val="00FA4C3B"/>
    <w:rsid w:val="00FA4D76"/>
    <w:rsid w:val="00FA52BF"/>
    <w:rsid w:val="00FA5975"/>
    <w:rsid w:val="00FA5989"/>
    <w:rsid w:val="00FA5A62"/>
    <w:rsid w:val="00FA5B17"/>
    <w:rsid w:val="00FA6330"/>
    <w:rsid w:val="00FA6410"/>
    <w:rsid w:val="00FA6924"/>
    <w:rsid w:val="00FA69D3"/>
    <w:rsid w:val="00FA6C90"/>
    <w:rsid w:val="00FA7125"/>
    <w:rsid w:val="00FA7131"/>
    <w:rsid w:val="00FA7CAA"/>
    <w:rsid w:val="00FA7DF7"/>
    <w:rsid w:val="00FB01CC"/>
    <w:rsid w:val="00FB08F9"/>
    <w:rsid w:val="00FB1350"/>
    <w:rsid w:val="00FB16CA"/>
    <w:rsid w:val="00FB2203"/>
    <w:rsid w:val="00FB26BD"/>
    <w:rsid w:val="00FB2C23"/>
    <w:rsid w:val="00FB2DE1"/>
    <w:rsid w:val="00FB3325"/>
    <w:rsid w:val="00FB33FA"/>
    <w:rsid w:val="00FB35CC"/>
    <w:rsid w:val="00FB3866"/>
    <w:rsid w:val="00FB386A"/>
    <w:rsid w:val="00FB3966"/>
    <w:rsid w:val="00FB3B56"/>
    <w:rsid w:val="00FB3BA6"/>
    <w:rsid w:val="00FB3E00"/>
    <w:rsid w:val="00FB4200"/>
    <w:rsid w:val="00FB4411"/>
    <w:rsid w:val="00FB4413"/>
    <w:rsid w:val="00FB4D65"/>
    <w:rsid w:val="00FB5001"/>
    <w:rsid w:val="00FB56CA"/>
    <w:rsid w:val="00FB5954"/>
    <w:rsid w:val="00FB5B4B"/>
    <w:rsid w:val="00FB5BD1"/>
    <w:rsid w:val="00FB5EDF"/>
    <w:rsid w:val="00FB60A1"/>
    <w:rsid w:val="00FB6695"/>
    <w:rsid w:val="00FB689B"/>
    <w:rsid w:val="00FB6963"/>
    <w:rsid w:val="00FB7222"/>
    <w:rsid w:val="00FB7397"/>
    <w:rsid w:val="00FB7B35"/>
    <w:rsid w:val="00FC012F"/>
    <w:rsid w:val="00FC0207"/>
    <w:rsid w:val="00FC0253"/>
    <w:rsid w:val="00FC060B"/>
    <w:rsid w:val="00FC085C"/>
    <w:rsid w:val="00FC0CDF"/>
    <w:rsid w:val="00FC0D7C"/>
    <w:rsid w:val="00FC1208"/>
    <w:rsid w:val="00FC1337"/>
    <w:rsid w:val="00FC1411"/>
    <w:rsid w:val="00FC163A"/>
    <w:rsid w:val="00FC16FB"/>
    <w:rsid w:val="00FC17D5"/>
    <w:rsid w:val="00FC183A"/>
    <w:rsid w:val="00FC19F5"/>
    <w:rsid w:val="00FC28D1"/>
    <w:rsid w:val="00FC2C28"/>
    <w:rsid w:val="00FC2C37"/>
    <w:rsid w:val="00FC2EA2"/>
    <w:rsid w:val="00FC330D"/>
    <w:rsid w:val="00FC333B"/>
    <w:rsid w:val="00FC35A0"/>
    <w:rsid w:val="00FC3D1C"/>
    <w:rsid w:val="00FC44D7"/>
    <w:rsid w:val="00FC48BF"/>
    <w:rsid w:val="00FC50EA"/>
    <w:rsid w:val="00FC51C4"/>
    <w:rsid w:val="00FC51D7"/>
    <w:rsid w:val="00FC5656"/>
    <w:rsid w:val="00FC5661"/>
    <w:rsid w:val="00FC5964"/>
    <w:rsid w:val="00FC5B5D"/>
    <w:rsid w:val="00FC5BAE"/>
    <w:rsid w:val="00FC5F90"/>
    <w:rsid w:val="00FC6104"/>
    <w:rsid w:val="00FC64F3"/>
    <w:rsid w:val="00FC6527"/>
    <w:rsid w:val="00FC66AD"/>
    <w:rsid w:val="00FC67DF"/>
    <w:rsid w:val="00FC6AE5"/>
    <w:rsid w:val="00FC70C6"/>
    <w:rsid w:val="00FC72E0"/>
    <w:rsid w:val="00FC7533"/>
    <w:rsid w:val="00FC78AF"/>
    <w:rsid w:val="00FD055D"/>
    <w:rsid w:val="00FD08A7"/>
    <w:rsid w:val="00FD096C"/>
    <w:rsid w:val="00FD0B99"/>
    <w:rsid w:val="00FD0D5F"/>
    <w:rsid w:val="00FD0F43"/>
    <w:rsid w:val="00FD1295"/>
    <w:rsid w:val="00FD20AB"/>
    <w:rsid w:val="00FD255C"/>
    <w:rsid w:val="00FD29E9"/>
    <w:rsid w:val="00FD2E55"/>
    <w:rsid w:val="00FD2FA9"/>
    <w:rsid w:val="00FD305C"/>
    <w:rsid w:val="00FD31D2"/>
    <w:rsid w:val="00FD3572"/>
    <w:rsid w:val="00FD36D4"/>
    <w:rsid w:val="00FD3792"/>
    <w:rsid w:val="00FD4073"/>
    <w:rsid w:val="00FD40CF"/>
    <w:rsid w:val="00FD43CF"/>
    <w:rsid w:val="00FD5043"/>
    <w:rsid w:val="00FD510B"/>
    <w:rsid w:val="00FD52F8"/>
    <w:rsid w:val="00FD5328"/>
    <w:rsid w:val="00FD5360"/>
    <w:rsid w:val="00FD54CC"/>
    <w:rsid w:val="00FD5914"/>
    <w:rsid w:val="00FD5F6C"/>
    <w:rsid w:val="00FD65AD"/>
    <w:rsid w:val="00FD6B34"/>
    <w:rsid w:val="00FD6C6D"/>
    <w:rsid w:val="00FD6C8C"/>
    <w:rsid w:val="00FD6DBB"/>
    <w:rsid w:val="00FD7529"/>
    <w:rsid w:val="00FD795C"/>
    <w:rsid w:val="00FD7A8D"/>
    <w:rsid w:val="00FE06A2"/>
    <w:rsid w:val="00FE0CE6"/>
    <w:rsid w:val="00FE0E39"/>
    <w:rsid w:val="00FE0FBC"/>
    <w:rsid w:val="00FE1162"/>
    <w:rsid w:val="00FE1630"/>
    <w:rsid w:val="00FE169D"/>
    <w:rsid w:val="00FE18FC"/>
    <w:rsid w:val="00FE190A"/>
    <w:rsid w:val="00FE1B04"/>
    <w:rsid w:val="00FE1FCA"/>
    <w:rsid w:val="00FE20BE"/>
    <w:rsid w:val="00FE2575"/>
    <w:rsid w:val="00FE2739"/>
    <w:rsid w:val="00FE28C8"/>
    <w:rsid w:val="00FE2C3A"/>
    <w:rsid w:val="00FE2E81"/>
    <w:rsid w:val="00FE33B0"/>
    <w:rsid w:val="00FE36BA"/>
    <w:rsid w:val="00FE378C"/>
    <w:rsid w:val="00FE39E1"/>
    <w:rsid w:val="00FE422E"/>
    <w:rsid w:val="00FE4449"/>
    <w:rsid w:val="00FE4B22"/>
    <w:rsid w:val="00FE4CFC"/>
    <w:rsid w:val="00FE5751"/>
    <w:rsid w:val="00FE5E92"/>
    <w:rsid w:val="00FE5F93"/>
    <w:rsid w:val="00FE62CD"/>
    <w:rsid w:val="00FE6871"/>
    <w:rsid w:val="00FE6899"/>
    <w:rsid w:val="00FE6B65"/>
    <w:rsid w:val="00FE6D96"/>
    <w:rsid w:val="00FE6F3B"/>
    <w:rsid w:val="00FE71CB"/>
    <w:rsid w:val="00FE75F0"/>
    <w:rsid w:val="00FE7652"/>
    <w:rsid w:val="00FE777C"/>
    <w:rsid w:val="00FE792B"/>
    <w:rsid w:val="00FE79EF"/>
    <w:rsid w:val="00FE7BCD"/>
    <w:rsid w:val="00FE7DFD"/>
    <w:rsid w:val="00FF013B"/>
    <w:rsid w:val="00FF025A"/>
    <w:rsid w:val="00FF0874"/>
    <w:rsid w:val="00FF088B"/>
    <w:rsid w:val="00FF0A4D"/>
    <w:rsid w:val="00FF0AC4"/>
    <w:rsid w:val="00FF0D1C"/>
    <w:rsid w:val="00FF0E3B"/>
    <w:rsid w:val="00FF10AF"/>
    <w:rsid w:val="00FF1304"/>
    <w:rsid w:val="00FF1386"/>
    <w:rsid w:val="00FF140F"/>
    <w:rsid w:val="00FF18BB"/>
    <w:rsid w:val="00FF1A3F"/>
    <w:rsid w:val="00FF1E46"/>
    <w:rsid w:val="00FF209F"/>
    <w:rsid w:val="00FF2151"/>
    <w:rsid w:val="00FF2237"/>
    <w:rsid w:val="00FF22C2"/>
    <w:rsid w:val="00FF23FB"/>
    <w:rsid w:val="00FF2C03"/>
    <w:rsid w:val="00FF30BA"/>
    <w:rsid w:val="00FF3298"/>
    <w:rsid w:val="00FF334E"/>
    <w:rsid w:val="00FF34C8"/>
    <w:rsid w:val="00FF3880"/>
    <w:rsid w:val="00FF394B"/>
    <w:rsid w:val="00FF3BE3"/>
    <w:rsid w:val="00FF40CC"/>
    <w:rsid w:val="00FF465F"/>
    <w:rsid w:val="00FF4867"/>
    <w:rsid w:val="00FF4BC9"/>
    <w:rsid w:val="00FF4EB5"/>
    <w:rsid w:val="00FF5893"/>
    <w:rsid w:val="00FF5F7D"/>
    <w:rsid w:val="00FF6062"/>
    <w:rsid w:val="00FF636B"/>
    <w:rsid w:val="00FF6684"/>
    <w:rsid w:val="00FF66BB"/>
    <w:rsid w:val="00FF675D"/>
    <w:rsid w:val="00FF6779"/>
    <w:rsid w:val="00FF6F14"/>
    <w:rsid w:val="00FF6FE2"/>
    <w:rsid w:val="00FF729D"/>
    <w:rsid w:val="00FF772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9C39882-C220-4A87-82C5-6973116C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F02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  <w:lang w:val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  <w:lang w:val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link w:val="Ttulo2"/>
    <w:uiPriority w:val="9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/>
      <w:sz w:val="16"/>
      <w:szCs w:val="16"/>
      <w:lang w:val="x-none"/>
    </w:rPr>
  </w:style>
  <w:style w:type="character" w:customStyle="1" w:styleId="MapadoDocumentoChar">
    <w:name w:val="Mapa do Documento Char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  <w:rPr>
      <w:lang w:val="x-none"/>
    </w:rPr>
  </w:style>
  <w:style w:type="character" w:customStyle="1" w:styleId="CorpodetextoChar">
    <w:name w:val="Corpo de texto Char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E75855"/>
    <w:pPr>
      <w:spacing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uiPriority w:val="99"/>
    <w:rsid w:val="00E75855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uiPriority w:val="22"/>
    <w:qFormat/>
    <w:rsid w:val="00E75855"/>
    <w:rPr>
      <w:b/>
      <w:bCs/>
    </w:rPr>
  </w:style>
  <w:style w:type="character" w:customStyle="1" w:styleId="Ttulo8Char">
    <w:name w:val="Título 8 Char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2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qFormat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3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qFormat/>
    <w:rsid w:val="00A239A8"/>
    <w:pPr>
      <w:spacing w:after="0"/>
    </w:pPr>
  </w:style>
  <w:style w:type="character" w:customStyle="1" w:styleId="Ttulo3Char">
    <w:name w:val="Título 3 Char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4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5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TCU-Recuo1Linha">
    <w:name w:val="TCU - Recuo 1ª Linha"/>
    <w:basedOn w:val="Normal"/>
    <w:rsid w:val="00412CEF"/>
    <w:pPr>
      <w:spacing w:after="160"/>
      <w:ind w:left="0" w:firstLine="1134"/>
    </w:pPr>
    <w:rPr>
      <w:rFonts w:eastAsia="Times New Roman"/>
      <w:szCs w:val="20"/>
      <w:lang w:eastAsia="pt-BR"/>
    </w:rPr>
  </w:style>
  <w:style w:type="paragraph" w:customStyle="1" w:styleId="TCU-SemRecuo">
    <w:name w:val="TCU - Sem Recuo"/>
    <w:basedOn w:val="Normal"/>
    <w:rsid w:val="004E5000"/>
    <w:pPr>
      <w:tabs>
        <w:tab w:val="left" w:pos="1134"/>
      </w:tabs>
      <w:spacing w:after="160"/>
      <w:ind w:left="0"/>
    </w:pPr>
    <w:rPr>
      <w:rFonts w:eastAsia="Times New Roman"/>
      <w:szCs w:val="20"/>
      <w:lang w:eastAsia="pt-BR"/>
    </w:rPr>
  </w:style>
  <w:style w:type="paragraph" w:customStyle="1" w:styleId="ListaColorida-nfase11">
    <w:name w:val="Lista Colorida - Ênfase 11"/>
    <w:basedOn w:val="Normal"/>
    <w:link w:val="ListaColorida-nfase1Char"/>
    <w:uiPriority w:val="34"/>
    <w:qFormat/>
    <w:rsid w:val="0015699C"/>
    <w:pPr>
      <w:spacing w:after="0"/>
      <w:ind w:left="720"/>
      <w:contextualSpacing/>
      <w:jc w:val="left"/>
    </w:pPr>
    <w:rPr>
      <w:rFonts w:eastAsia="Times New Roman"/>
      <w:szCs w:val="22"/>
      <w:lang w:val="x-none"/>
    </w:rPr>
  </w:style>
  <w:style w:type="character" w:customStyle="1" w:styleId="ListaColorida-nfase1Char">
    <w:name w:val="Lista Colorida - Ênfase 1 Char"/>
    <w:link w:val="ListaColorida-nfase11"/>
    <w:uiPriority w:val="34"/>
    <w:locked/>
    <w:rsid w:val="0015699C"/>
    <w:rPr>
      <w:rFonts w:eastAsia="Times New Roman" w:cs="Times New Roman"/>
      <w:sz w:val="24"/>
      <w:szCs w:val="22"/>
      <w:lang w:eastAsia="en-US"/>
    </w:rPr>
  </w:style>
  <w:style w:type="paragraph" w:customStyle="1" w:styleId="SombreamentoEscuro-nfase11">
    <w:name w:val="Sombreamento Escuro - Ênfase 11"/>
    <w:hidden/>
    <w:uiPriority w:val="99"/>
    <w:semiHidden/>
    <w:rsid w:val="007C38F7"/>
    <w:rPr>
      <w:sz w:val="24"/>
      <w:szCs w:val="24"/>
      <w:lang w:eastAsia="en-US"/>
    </w:rPr>
  </w:style>
  <w:style w:type="paragraph" w:customStyle="1" w:styleId="Acordao-itens1a8">
    <w:name w:val="#Acordao-itens1a8"/>
    <w:uiPriority w:val="99"/>
    <w:rsid w:val="000D1C53"/>
    <w:pPr>
      <w:widowControl w:val="0"/>
      <w:tabs>
        <w:tab w:val="left" w:pos="284"/>
      </w:tabs>
      <w:autoSpaceDE w:val="0"/>
      <w:autoSpaceDN w:val="0"/>
    </w:pPr>
    <w:rPr>
      <w:rFonts w:eastAsia="Times New Roman"/>
      <w:sz w:val="24"/>
      <w:szCs w:val="24"/>
      <w:lang w:eastAsia="en-US"/>
    </w:rPr>
  </w:style>
  <w:style w:type="paragraph" w:customStyle="1" w:styleId="C">
    <w:name w:val="C"/>
    <w:basedOn w:val="Normal"/>
    <w:rsid w:val="002F69BB"/>
    <w:pPr>
      <w:tabs>
        <w:tab w:val="left" w:pos="1418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TCU-Recuo1LinhaAcrdo">
    <w:name w:val="TCU - Recuo 1ª Linha Acórdão"/>
    <w:basedOn w:val="Normal"/>
    <w:rsid w:val="004E01D4"/>
    <w:pPr>
      <w:spacing w:after="0"/>
      <w:ind w:left="0" w:firstLine="1134"/>
    </w:pPr>
    <w:rPr>
      <w:rFonts w:eastAsia="Times New Roman"/>
      <w:szCs w:val="20"/>
      <w:lang w:eastAsia="pt-BR"/>
    </w:rPr>
  </w:style>
  <w:style w:type="character" w:customStyle="1" w:styleId="st">
    <w:name w:val="st"/>
    <w:rsid w:val="004F7AF1"/>
    <w:rPr>
      <w:rFonts w:cs="Times New Roman"/>
    </w:rPr>
  </w:style>
  <w:style w:type="paragraph" w:customStyle="1" w:styleId="TCU-Ac-itens1a8">
    <w:name w:val="TCU -   Ac - itens 1 a 8"/>
    <w:basedOn w:val="TCU-RelVoto-demais"/>
    <w:uiPriority w:val="99"/>
    <w:qFormat/>
    <w:rsid w:val="00D825BC"/>
    <w:pPr>
      <w:spacing w:after="0"/>
    </w:pPr>
    <w:rPr>
      <w:szCs w:val="24"/>
    </w:rPr>
  </w:style>
  <w:style w:type="paragraph" w:customStyle="1" w:styleId="Pargrafos">
    <w:name w:val="Parágrafos"/>
    <w:basedOn w:val="Normal"/>
    <w:qFormat/>
    <w:rsid w:val="007562B3"/>
    <w:pPr>
      <w:numPr>
        <w:numId w:val="6"/>
      </w:numPr>
      <w:tabs>
        <w:tab w:val="left" w:pos="1134"/>
      </w:tabs>
      <w:ind w:left="720"/>
    </w:pPr>
    <w:rPr>
      <w:rFonts w:eastAsia="Times New Roman"/>
      <w:szCs w:val="20"/>
      <w:lang w:eastAsia="pt-BR"/>
    </w:rPr>
  </w:style>
  <w:style w:type="paragraph" w:customStyle="1" w:styleId="textonumerado">
    <w:name w:val="texto numerado"/>
    <w:basedOn w:val="Corpodetexto"/>
    <w:link w:val="textonumeradoChar"/>
    <w:rsid w:val="007562B3"/>
    <w:pPr>
      <w:numPr>
        <w:numId w:val="7"/>
      </w:numPr>
      <w:tabs>
        <w:tab w:val="left" w:pos="1134"/>
      </w:tabs>
      <w:spacing w:after="0"/>
    </w:pPr>
    <w:rPr>
      <w:rFonts w:eastAsia="Times New Roman"/>
      <w:szCs w:val="20"/>
      <w:lang w:eastAsia="x-none"/>
    </w:rPr>
  </w:style>
  <w:style w:type="character" w:customStyle="1" w:styleId="textonumeradoChar">
    <w:name w:val="texto numerado Char"/>
    <w:link w:val="textonumerado"/>
    <w:locked/>
    <w:rsid w:val="007562B3"/>
    <w:rPr>
      <w:rFonts w:eastAsia="Times New Roman"/>
      <w:sz w:val="24"/>
    </w:rPr>
  </w:style>
  <w:style w:type="paragraph" w:customStyle="1" w:styleId="Referncia">
    <w:name w:val="Referência"/>
    <w:basedOn w:val="Normal"/>
    <w:link w:val="RefernciaChar"/>
    <w:qFormat/>
    <w:rsid w:val="00CE6822"/>
    <w:pPr>
      <w:widowControl w:val="0"/>
      <w:spacing w:after="0"/>
      <w:ind w:left="1418" w:firstLine="567"/>
    </w:pPr>
    <w:rPr>
      <w:rFonts w:eastAsia="Times New Roman"/>
      <w:szCs w:val="20"/>
      <w:lang w:val="x-none" w:eastAsia="x-none"/>
    </w:rPr>
  </w:style>
  <w:style w:type="character" w:customStyle="1" w:styleId="RefernciaChar">
    <w:name w:val="Referência Char"/>
    <w:link w:val="Referncia"/>
    <w:locked/>
    <w:rsid w:val="00CE6822"/>
    <w:rPr>
      <w:rFonts w:eastAsia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40A2D"/>
    <w:pPr>
      <w:spacing w:after="0"/>
      <w:ind w:left="0"/>
      <w:jc w:val="left"/>
    </w:pPr>
    <w:rPr>
      <w:rFonts w:eastAsia="Times New Roman"/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rsid w:val="00B40A2D"/>
    <w:rPr>
      <w:rFonts w:eastAsia="Times New Roman" w:cs="Times New Roman"/>
      <w:lang w:eastAsia="en-US"/>
    </w:rPr>
  </w:style>
  <w:style w:type="character" w:styleId="Refdenotaderodap">
    <w:name w:val="footnote reference"/>
    <w:uiPriority w:val="99"/>
    <w:semiHidden/>
    <w:unhideWhenUsed/>
    <w:rsid w:val="00B40A2D"/>
    <w:rPr>
      <w:rFonts w:cs="Times New Roman"/>
      <w:vertAlign w:val="superscript"/>
    </w:rPr>
  </w:style>
  <w:style w:type="character" w:customStyle="1" w:styleId="apple-converted-space">
    <w:name w:val="apple-converted-space"/>
    <w:rsid w:val="001D78F3"/>
    <w:rPr>
      <w:rFonts w:cs="Times New Roman"/>
    </w:rPr>
  </w:style>
  <w:style w:type="paragraph" w:customStyle="1" w:styleId="cm24">
    <w:name w:val="cm24"/>
    <w:basedOn w:val="Normal"/>
    <w:rsid w:val="001D78F3"/>
    <w:pPr>
      <w:spacing w:before="100" w:beforeAutospacing="1" w:after="100" w:afterAutospacing="1"/>
      <w:ind w:left="0"/>
      <w:jc w:val="left"/>
    </w:pPr>
    <w:rPr>
      <w:rFonts w:eastAsia="Times New Roman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E7267"/>
    <w:pPr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uiPriority w:val="99"/>
    <w:rsid w:val="00DE7267"/>
    <w:rPr>
      <w:sz w:val="16"/>
      <w:szCs w:val="16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47608F"/>
    <w:pPr>
      <w:numPr>
        <w:ilvl w:val="1"/>
      </w:numPr>
      <w:spacing w:after="0"/>
      <w:ind w:left="1134"/>
      <w:jc w:val="left"/>
    </w:pPr>
    <w:rPr>
      <w:rFonts w:eastAsia="Times New Roman"/>
      <w:i/>
      <w:iCs/>
      <w:color w:val="4F81BD"/>
      <w:spacing w:val="15"/>
      <w:lang w:val="x-none"/>
    </w:rPr>
  </w:style>
  <w:style w:type="character" w:customStyle="1" w:styleId="SubttuloChar">
    <w:name w:val="Subtítulo Char"/>
    <w:link w:val="Subttulo"/>
    <w:uiPriority w:val="11"/>
    <w:rsid w:val="0047608F"/>
    <w:rPr>
      <w:rFonts w:eastAsia="Times New Roman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Blocoargumentativo">
    <w:name w:val="#Bloco argumentativo"/>
    <w:qFormat/>
    <w:rsid w:val="00103A3E"/>
    <w:pPr>
      <w:keepNext/>
      <w:keepLines/>
      <w:widowControl w:val="0"/>
      <w:spacing w:before="120" w:after="120" w:line="276" w:lineRule="auto"/>
      <w:jc w:val="center"/>
    </w:pPr>
    <w:rPr>
      <w:rFonts w:eastAsia="Times New Roman"/>
      <w:b/>
      <w:sz w:val="24"/>
      <w:szCs w:val="24"/>
      <w:lang w:eastAsia="ar-SA"/>
    </w:rPr>
  </w:style>
  <w:style w:type="paragraph" w:customStyle="1" w:styleId="Tabela-Normal">
    <w:name w:val="#Tabela - Normal"/>
    <w:qFormat/>
    <w:rsid w:val="00103A3E"/>
    <w:rPr>
      <w:rFonts w:eastAsia="Times New Roman"/>
      <w:color w:val="000000"/>
      <w:lang w:eastAsia="en-US"/>
    </w:rPr>
  </w:style>
  <w:style w:type="paragraph" w:customStyle="1" w:styleId="Tabela-Normal-Ttulo">
    <w:name w:val="#Tabela - Normal - Título"/>
    <w:basedOn w:val="Tabela-Normal"/>
    <w:qFormat/>
    <w:rsid w:val="00103A3E"/>
    <w:pPr>
      <w:jc w:val="center"/>
    </w:pPr>
    <w:rPr>
      <w:b/>
    </w:rPr>
  </w:style>
  <w:style w:type="character" w:styleId="nfase">
    <w:name w:val="Emphasis"/>
    <w:uiPriority w:val="20"/>
    <w:qFormat/>
    <w:rsid w:val="00A93190"/>
    <w:rPr>
      <w:rFonts w:cs="Times New Roman"/>
      <w:i/>
      <w:iCs/>
    </w:rPr>
  </w:style>
  <w:style w:type="paragraph" w:customStyle="1" w:styleId="Titdocumento">
    <w:name w:val="#Tit_documento"/>
    <w:basedOn w:val="Normal"/>
    <w:rsid w:val="004214FF"/>
    <w:pPr>
      <w:spacing w:before="240" w:after="240"/>
      <w:ind w:left="0"/>
      <w:jc w:val="center"/>
    </w:pPr>
    <w:rPr>
      <w:rFonts w:eastAsia="Times New Roman"/>
      <w:b/>
      <w:szCs w:val="22"/>
    </w:rPr>
  </w:style>
  <w:style w:type="paragraph" w:customStyle="1" w:styleId="Blockquote">
    <w:name w:val="Blockquote"/>
    <w:basedOn w:val="Normal"/>
    <w:rsid w:val="00AB7918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370AD3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477F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7F47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477F4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7F4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77F47"/>
    <w:rPr>
      <w:b/>
      <w:bCs/>
      <w:lang w:eastAsia="en-US"/>
    </w:rPr>
  </w:style>
  <w:style w:type="character" w:customStyle="1" w:styleId="corpojustificado1">
    <w:name w:val="corpojustificado1"/>
    <w:rsid w:val="00431367"/>
    <w:rPr>
      <w:color w:val="666666"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A14F3"/>
    <w:rPr>
      <w:sz w:val="20"/>
      <w:szCs w:val="20"/>
      <w:lang w:val="x-none"/>
    </w:rPr>
  </w:style>
  <w:style w:type="character" w:customStyle="1" w:styleId="TextodenotadefimChar">
    <w:name w:val="Texto de nota de fim Char"/>
    <w:link w:val="Textodenotadefim"/>
    <w:uiPriority w:val="99"/>
    <w:semiHidden/>
    <w:rsid w:val="003A14F3"/>
    <w:rPr>
      <w:lang w:eastAsia="en-US"/>
    </w:rPr>
  </w:style>
  <w:style w:type="character" w:styleId="Refdenotadefim">
    <w:name w:val="endnote reference"/>
    <w:uiPriority w:val="99"/>
    <w:semiHidden/>
    <w:unhideWhenUsed/>
    <w:rsid w:val="003A14F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F3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00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juris@tcu.gov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tas.tcu.gov.br/juris/SvlHighLight?key=ACORDAO-LEGADO-122665&amp;texto=2532382532382532382b2532384e554d41434f5244414f253341323637342b4f522b4e554d52454c4143414f253341323637342532392532392532392b414e442b2532382b2532384e554d414e4f41434f5244414f253341323031342b4f522b4e554d414e4f52454c4143414f253341323031342532392532392532392b414e442b2b434f4c45474941444f253341253232504c454e4152494f253232&amp;sort=DTRELEVANCIA&amp;ordem=DESC&amp;bases=ACORDAO-LEGADO;DECISAO-LEGADO;RELACAO-LEGADO;ACORDAO-RELACAO-LEGADO;&amp;highlight=&amp;posicaoDocumento=0&amp;numDocumento=1&amp;totalDocumentos=1%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ontas.tcu.gov.br/juris/SvlHighLight?key=ACORDAO-LEGADO-122673&amp;texto=2532382532382532382b2532384e554d41434f5244414f253341323633362b4f522b4e554d52454c4143414f253341323633362532392532392532392b414e442b2532382b2532384e554d414e4f41434f5244414f253341323031342b4f522b4e554d414e4f52454c4143414f253341323031342532392532392532392b414e442b2b434f4c45474941444f253341253232504c454e4152494f253232&amp;sort=DTRELEVANCIA&amp;ordem=DESC&amp;bases=ACORDAO-LEGADO;DECISAO-LEGADO;RELACAO-LEGADO;ACORDAO-RELACAO-LEGADO;&amp;highlight=&amp;posicaoDocumento=0&amp;numDocumento=1&amp;totalDocumentos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tas.tcu.gov.br/juris/SvlHighLight?key=ACORDAO-LEGADO-122676&amp;texto=2532382532382532382b2532384e554d41434f5244414f253341323633332b4f522b4e554d52454c4143414f253341323633332532392532392532392b414e442b2532382b2532384e554d414e4f41434f5244414f253341323031342b4f522b4e554d414e4f52454c4143414f253341323031342532392532392532392b414e442b2b434f4c45474941444f253341253232504c454e4152494f253232&amp;sort=DTRELEVANCIA&amp;ordem=DESC&amp;bases=ACORDAO-LEGADO;DECISAO-LEGADO;RELACAO-LEGADO;ACORDAO-RELACAO-LEGADO;&amp;highlight=&amp;posicaoDocumento=0&amp;numDocumento=1&amp;totalDocumentos=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80857-B54E-4438-BDBF-26028804B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1949</Words>
  <Characters>10528</Characters>
  <Application>Microsoft Office Word</Application>
  <DocSecurity>4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12453</CharactersWithSpaces>
  <SharedDoc>false</SharedDoc>
  <HLinks>
    <vt:vector size="42" baseType="variant">
      <vt:variant>
        <vt:i4>7602203</vt:i4>
      </vt:variant>
      <vt:variant>
        <vt:i4>18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  <vt:variant>
        <vt:i4>6750325</vt:i4>
      </vt:variant>
      <vt:variant>
        <vt:i4>15</vt:i4>
      </vt:variant>
      <vt:variant>
        <vt:i4>0</vt:i4>
      </vt:variant>
      <vt:variant>
        <vt:i4>5</vt:i4>
      </vt:variant>
      <vt:variant>
        <vt:lpwstr>http://www.planalto.gov.br/ccivil_03/_Ato2011-2014/2014/Lei/L12980.htm</vt:lpwstr>
      </vt:variant>
      <vt:variant>
        <vt:lpwstr/>
      </vt:variant>
      <vt:variant>
        <vt:i4>6750325</vt:i4>
      </vt:variant>
      <vt:variant>
        <vt:i4>12</vt:i4>
      </vt:variant>
      <vt:variant>
        <vt:i4>0</vt:i4>
      </vt:variant>
      <vt:variant>
        <vt:i4>5</vt:i4>
      </vt:variant>
      <vt:variant>
        <vt:lpwstr>http://www.planalto.gov.br/ccivil_03/_Ato2011-2014/2014/Lei/L12980.htm</vt:lpwstr>
      </vt:variant>
      <vt:variant>
        <vt:lpwstr/>
      </vt:variant>
      <vt:variant>
        <vt:i4>2556013</vt:i4>
      </vt:variant>
      <vt:variant>
        <vt:i4>9</vt:i4>
      </vt:variant>
      <vt:variant>
        <vt:i4>0</vt:i4>
      </vt:variant>
      <vt:variant>
        <vt:i4>5</vt:i4>
      </vt:variant>
      <vt:variant>
        <vt:lpwstr>https://contas.tcu.gov.br/juris/SvlHighLight?key=ACORDAO-LEGADO-120352&amp;texto=2b2532384e554d41434f5244414f253341323230352b4f522b4e554d52454c4143414f253341323230352532392b414e442b2b2532384e554d414e4f41434f5244414f253341323031342b4f522b4e554d414e4f52454c4143414f253341323031342532392b414e442b2b434f4c45474941444f253341253232534547554e44412b43414d415241253232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2490465</vt:i4>
      </vt:variant>
      <vt:variant>
        <vt:i4>6</vt:i4>
      </vt:variant>
      <vt:variant>
        <vt:i4>0</vt:i4>
      </vt:variant>
      <vt:variant>
        <vt:i4>5</vt:i4>
      </vt:variant>
      <vt:variant>
        <vt:lpwstr>https://contas.tcu.gov.br/juris/SvlHighLight?key=ACORDAO-LEGADO-120292&amp;texto=2b2532384e554d41434f5244414f253341323134392b4f522b4e554d52454c4143414f253341323134392532392b414e442b2b2532384e554d414e4f41434f5244414f253341323031342b4f522b4e554d414e4f52454c4143414f253341323031342532392b414e442b2b434f4c45474941444f2533412532325052494d454952412b43414d415241253232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2490464</vt:i4>
      </vt:variant>
      <vt:variant>
        <vt:i4>3</vt:i4>
      </vt:variant>
      <vt:variant>
        <vt:i4>0</vt:i4>
      </vt:variant>
      <vt:variant>
        <vt:i4>5</vt:i4>
      </vt:variant>
      <vt:variant>
        <vt:lpwstr>https://contas.tcu.gov.br/juris/SvlHighLight?key=ACORDAO-LEGADO-120383&amp;texto=2b2532384e554d41434f5244414f253341313331342b4f522b4e554d52454c4143414f253341313331342532392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2883695</vt:i4>
      </vt:variant>
      <vt:variant>
        <vt:i4>0</vt:i4>
      </vt:variant>
      <vt:variant>
        <vt:i4>0</vt:i4>
      </vt:variant>
      <vt:variant>
        <vt:i4>5</vt:i4>
      </vt:variant>
      <vt:variant>
        <vt:lpwstr>https://contas.tcu.gov.br/juris/SvlHighLight?key=ACORDAO-LEGADO-120278&amp;texto=2b2532384e554d41434f5244414f253341313330392b4f522b4e554d52454c4143414f253341313330392532392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Porto</dc:creator>
  <cp:lastModifiedBy>LUIZ FELYPE TABOSA PORTO</cp:lastModifiedBy>
  <cp:revision>2</cp:revision>
  <cp:lastPrinted>2014-05-27T20:16:00Z</cp:lastPrinted>
  <dcterms:created xsi:type="dcterms:W3CDTF">2015-05-07T13:26:00Z</dcterms:created>
  <dcterms:modified xsi:type="dcterms:W3CDTF">2015-05-07T13:26:00Z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-1121137827</vt:i4>
  </property>
</Properties>
</file>