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Default="00AF735A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</w:p>
    <w:p w:rsidR="0008246E" w:rsidRPr="004276B7" w:rsidRDefault="00C341B8" w:rsidP="004E434A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4276B7">
        <w:rPr>
          <w:rFonts w:ascii="Times New Roman" w:hAnsi="Times New Roman"/>
          <w:b/>
          <w:i w:val="0"/>
          <w:sz w:val="22"/>
          <w:szCs w:val="22"/>
        </w:rPr>
        <w:t>Número 1</w:t>
      </w:r>
      <w:r w:rsidR="0078621C">
        <w:rPr>
          <w:rFonts w:ascii="Times New Roman" w:hAnsi="Times New Roman"/>
          <w:b/>
          <w:i w:val="0"/>
          <w:sz w:val="22"/>
          <w:szCs w:val="22"/>
          <w:lang w:val="pt-BR"/>
        </w:rPr>
        <w:t>8</w:t>
      </w:r>
      <w:r w:rsidR="00681D10">
        <w:rPr>
          <w:rFonts w:ascii="Times New Roman" w:hAnsi="Times New Roman"/>
          <w:b/>
          <w:i w:val="0"/>
          <w:sz w:val="22"/>
          <w:szCs w:val="22"/>
          <w:lang w:val="pt-BR"/>
        </w:rPr>
        <w:t>2</w:t>
      </w:r>
    </w:p>
    <w:p w:rsidR="00C61626" w:rsidRPr="000C5536" w:rsidRDefault="0008246E" w:rsidP="004E434A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4276B7">
        <w:rPr>
          <w:rFonts w:ascii="Times New Roman" w:hAnsi="Times New Roman"/>
          <w:b/>
          <w:i w:val="0"/>
          <w:sz w:val="22"/>
          <w:szCs w:val="22"/>
        </w:rPr>
        <w:t>Sess</w:t>
      </w:r>
      <w:r w:rsidR="000C5536">
        <w:rPr>
          <w:rFonts w:ascii="Times New Roman" w:hAnsi="Times New Roman"/>
          <w:b/>
          <w:i w:val="0"/>
          <w:sz w:val="22"/>
          <w:szCs w:val="22"/>
          <w:lang w:val="pt-BR"/>
        </w:rPr>
        <w:t>ão</w:t>
      </w:r>
      <w:r w:rsidRPr="004276B7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4276B7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0C5536">
        <w:rPr>
          <w:rFonts w:ascii="Times New Roman" w:hAnsi="Times New Roman"/>
          <w:b/>
          <w:i w:val="0"/>
          <w:sz w:val="22"/>
          <w:szCs w:val="22"/>
          <w:lang w:val="pt-BR"/>
        </w:rPr>
        <w:t>22</w:t>
      </w:r>
      <w:r w:rsidRPr="004276B7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0C5536">
        <w:rPr>
          <w:rFonts w:ascii="Times New Roman" w:hAnsi="Times New Roman"/>
          <w:b/>
          <w:i w:val="0"/>
          <w:sz w:val="22"/>
          <w:szCs w:val="22"/>
          <w:lang w:val="pt-BR"/>
        </w:rPr>
        <w:t>janeiro</w:t>
      </w:r>
      <w:r w:rsidR="000C5536">
        <w:rPr>
          <w:rFonts w:ascii="Times New Roman" w:hAnsi="Times New Roman"/>
          <w:b/>
          <w:i w:val="0"/>
          <w:sz w:val="22"/>
          <w:szCs w:val="22"/>
        </w:rPr>
        <w:t xml:space="preserve"> de 201</w:t>
      </w:r>
      <w:r w:rsidR="000C5536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</w:p>
    <w:p w:rsidR="0008246E" w:rsidRPr="004276B7" w:rsidRDefault="0008246E" w:rsidP="00842D5A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4276B7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4276B7" w:rsidRDefault="0008246E" w:rsidP="0008246E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08246E" w:rsidRPr="004276B7" w:rsidRDefault="0008246E" w:rsidP="0006509C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4276B7">
        <w:rPr>
          <w:b/>
          <w:bCs/>
          <w:smallCaps/>
          <w:sz w:val="22"/>
          <w:szCs w:val="22"/>
        </w:rPr>
        <w:t>SUMÁRIO</w:t>
      </w:r>
    </w:p>
    <w:p w:rsidR="00175500" w:rsidRPr="004276B7" w:rsidRDefault="0008246E" w:rsidP="007B27EB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4276B7">
        <w:rPr>
          <w:b/>
          <w:sz w:val="22"/>
          <w:szCs w:val="22"/>
          <w:lang w:eastAsia="pt-BR"/>
        </w:rPr>
        <w:t>Plenário</w:t>
      </w:r>
    </w:p>
    <w:p w:rsidR="000455D4" w:rsidRDefault="000455D4" w:rsidP="007B27EB">
      <w:pPr>
        <w:pStyle w:val="Default"/>
        <w:spacing w:after="60"/>
        <w:jc w:val="both"/>
        <w:rPr>
          <w:sz w:val="22"/>
          <w:szCs w:val="22"/>
        </w:rPr>
      </w:pPr>
      <w:r w:rsidRPr="00BD5CFC">
        <w:rPr>
          <w:sz w:val="22"/>
          <w:szCs w:val="22"/>
        </w:rPr>
        <w:t>1</w:t>
      </w:r>
      <w:r w:rsidR="00BD5CFC" w:rsidRPr="00BD5CFC">
        <w:rPr>
          <w:sz w:val="22"/>
          <w:szCs w:val="22"/>
        </w:rPr>
        <w:t>. A caracterização de fraude à licitação não está associada ao seu resultado, ou seja, ao sucesso da empreitada. Configura, em analogia ao direito penal, ilícito de mera conduta, sendo suficiente a demonstração de o fraudador ter</w:t>
      </w:r>
      <w:r w:rsidR="00101AF5">
        <w:rPr>
          <w:sz w:val="22"/>
          <w:szCs w:val="22"/>
        </w:rPr>
        <w:t xml:space="preserve"> praticado simulação p</w:t>
      </w:r>
      <w:r w:rsidR="00BD5CFC" w:rsidRPr="00BD5CFC">
        <w:rPr>
          <w:sz w:val="22"/>
          <w:szCs w:val="22"/>
        </w:rPr>
        <w:t>ara conferir vantagem para si ou para outrem</w:t>
      </w:r>
      <w:r w:rsidRPr="00BD5CFC">
        <w:rPr>
          <w:sz w:val="22"/>
          <w:szCs w:val="22"/>
        </w:rPr>
        <w:t>.</w:t>
      </w:r>
    </w:p>
    <w:p w:rsidR="00485673" w:rsidRPr="00485673" w:rsidRDefault="00485673" w:rsidP="007B27EB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  <w:r w:rsidRPr="00485673">
        <w:rPr>
          <w:sz w:val="22"/>
          <w:szCs w:val="22"/>
          <w:lang w:eastAsia="pt-BR"/>
        </w:rPr>
        <w:t>2. É ilegal</w:t>
      </w:r>
      <w:r w:rsidRPr="00485673">
        <w:rPr>
          <w:sz w:val="22"/>
          <w:szCs w:val="22"/>
        </w:rPr>
        <w:t xml:space="preserve"> a exigência de execução pretérita de serviços com qualidade superior ao objeto licitado, uma vez que para a comprovação da qualificação técnica pode-se exigir execução de obra ou serviço compatível com o objeto licitado, não superior ao que se pretende executar, conforme o disposto no art. 30, inciso II e § 1º, da Lei 8.666/93.</w:t>
      </w:r>
    </w:p>
    <w:p w:rsidR="00485673" w:rsidRPr="00BD5CFC" w:rsidRDefault="007B27EB" w:rsidP="007B27EB">
      <w:pPr>
        <w:pStyle w:val="Default"/>
        <w:spacing w:after="60"/>
        <w:jc w:val="both"/>
        <w:rPr>
          <w:sz w:val="22"/>
          <w:szCs w:val="22"/>
        </w:rPr>
      </w:pPr>
      <w:r w:rsidRPr="007B27EB">
        <w:rPr>
          <w:sz w:val="22"/>
          <w:szCs w:val="22"/>
        </w:rPr>
        <w:t>3. Considerando a competência discricionária da Administração de instituir as regras do certame licitatório dentro das balizas da lei, é admitido o estabelecimento de critérios diferenciados, condicionados pelo valor das propostas, para apresentação da documentação de habilitação.</w:t>
      </w:r>
    </w:p>
    <w:p w:rsidR="00BB5053" w:rsidRDefault="00485673" w:rsidP="007B27EB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455D4" w:rsidRPr="000455D4">
        <w:rPr>
          <w:sz w:val="22"/>
          <w:szCs w:val="22"/>
        </w:rPr>
        <w:t xml:space="preserve">. </w:t>
      </w:r>
      <w:r w:rsidR="00681D10" w:rsidRPr="00681D10">
        <w:rPr>
          <w:sz w:val="22"/>
          <w:szCs w:val="22"/>
        </w:rPr>
        <w:t>Nos termos d</w:t>
      </w:r>
      <w:r w:rsidR="00BD5CFC">
        <w:rPr>
          <w:sz w:val="22"/>
          <w:szCs w:val="22"/>
        </w:rPr>
        <w:t>o art. 51, § 3°, da Lei 8.666/</w:t>
      </w:r>
      <w:r w:rsidR="00681D10" w:rsidRPr="00681D10">
        <w:rPr>
          <w:sz w:val="22"/>
          <w:szCs w:val="22"/>
        </w:rPr>
        <w:t>93, somente a</w:t>
      </w:r>
      <w:r w:rsidR="00681D10">
        <w:rPr>
          <w:sz w:val="22"/>
          <w:szCs w:val="22"/>
        </w:rPr>
        <w:t xml:space="preserve"> </w:t>
      </w:r>
      <w:r w:rsidR="00681D10" w:rsidRPr="00681D10">
        <w:rPr>
          <w:sz w:val="22"/>
          <w:szCs w:val="22"/>
        </w:rPr>
        <w:t>existência de posição divergente, expressamente consignada em</w:t>
      </w:r>
      <w:r w:rsidR="00681D10">
        <w:rPr>
          <w:sz w:val="22"/>
          <w:szCs w:val="22"/>
        </w:rPr>
        <w:t xml:space="preserve"> </w:t>
      </w:r>
      <w:r w:rsidR="00681D10" w:rsidRPr="00681D10">
        <w:rPr>
          <w:sz w:val="22"/>
          <w:szCs w:val="22"/>
        </w:rPr>
        <w:t>ata, possibilita a exclusão de responsabilidade de membro de</w:t>
      </w:r>
      <w:r w:rsidR="00681D10">
        <w:rPr>
          <w:sz w:val="22"/>
          <w:szCs w:val="22"/>
        </w:rPr>
        <w:t xml:space="preserve"> </w:t>
      </w:r>
      <w:r w:rsidR="00681D10" w:rsidRPr="00681D10">
        <w:rPr>
          <w:sz w:val="22"/>
          <w:szCs w:val="22"/>
        </w:rPr>
        <w:t>comissão de licitação pelos atos irregulares por ela praticados</w:t>
      </w:r>
      <w:r w:rsidR="007C54B5" w:rsidRPr="007C54B5">
        <w:rPr>
          <w:sz w:val="22"/>
          <w:szCs w:val="22"/>
        </w:rPr>
        <w:t>.</w:t>
      </w:r>
    </w:p>
    <w:p w:rsidR="000455D4" w:rsidRPr="000455D4" w:rsidRDefault="000455D4" w:rsidP="000455D4">
      <w:pPr>
        <w:pStyle w:val="Default"/>
        <w:jc w:val="both"/>
        <w:rPr>
          <w:sz w:val="22"/>
          <w:szCs w:val="22"/>
        </w:rPr>
      </w:pPr>
    </w:p>
    <w:p w:rsidR="006B62B4" w:rsidRDefault="0008246E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4276B7">
        <w:rPr>
          <w:b/>
          <w:bCs/>
          <w:smallCaps/>
          <w:sz w:val="22"/>
          <w:szCs w:val="22"/>
        </w:rPr>
        <w:t>PLENÁRIO</w:t>
      </w:r>
    </w:p>
    <w:p w:rsidR="0078621C" w:rsidRDefault="0078621C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101AF5" w:rsidRPr="00101AF5" w:rsidRDefault="00DF4364" w:rsidP="002340FE">
      <w:pPr>
        <w:pStyle w:val="Default"/>
        <w:jc w:val="both"/>
        <w:rPr>
          <w:b/>
          <w:sz w:val="22"/>
          <w:szCs w:val="22"/>
        </w:rPr>
      </w:pPr>
      <w:r w:rsidRPr="007B27EB">
        <w:rPr>
          <w:b/>
          <w:sz w:val="22"/>
          <w:szCs w:val="22"/>
        </w:rPr>
        <w:t>1</w:t>
      </w:r>
      <w:r w:rsidR="00C22950" w:rsidRPr="007B27EB">
        <w:rPr>
          <w:b/>
          <w:sz w:val="22"/>
          <w:szCs w:val="22"/>
        </w:rPr>
        <w:t xml:space="preserve">. </w:t>
      </w:r>
      <w:r w:rsidR="00101AF5" w:rsidRPr="00101AF5">
        <w:rPr>
          <w:b/>
          <w:sz w:val="22"/>
          <w:szCs w:val="22"/>
        </w:rPr>
        <w:t>A caracterização de fraude à licitação não está associada ao seu resultado, ou seja, ao sucesso da empreitada. Configura, em analogia ao direito penal, ilícito de mera conduta, sendo suficiente a demonstração de o fraudador ter praticado simulação para conferir vantagem para si ou para outrem.</w:t>
      </w:r>
    </w:p>
    <w:p w:rsidR="00101AF5" w:rsidRPr="000A0EA4" w:rsidRDefault="000A0EA4" w:rsidP="000A0E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Embargos de D</w:t>
      </w:r>
      <w:r w:rsidR="00561B32" w:rsidRPr="007B27EB">
        <w:rPr>
          <w:sz w:val="22"/>
          <w:szCs w:val="22"/>
        </w:rPr>
        <w:t>eclaração opostos</w:t>
      </w:r>
      <w:r w:rsidR="00550CBD" w:rsidRPr="007B27EB">
        <w:rPr>
          <w:sz w:val="22"/>
          <w:szCs w:val="22"/>
        </w:rPr>
        <w:t xml:space="preserve"> por sociedade empresária</w:t>
      </w:r>
      <w:r w:rsidR="00561B32" w:rsidRPr="007B27EB">
        <w:rPr>
          <w:sz w:val="22"/>
          <w:szCs w:val="22"/>
        </w:rPr>
        <w:t xml:space="preserve"> </w:t>
      </w:r>
      <w:r w:rsidR="00550CBD" w:rsidRPr="007B27EB">
        <w:rPr>
          <w:sz w:val="22"/>
          <w:szCs w:val="22"/>
        </w:rPr>
        <w:t xml:space="preserve">contra decisão que </w:t>
      </w:r>
      <w:r w:rsidR="00EA1BA6" w:rsidRPr="007B27EB">
        <w:rPr>
          <w:sz w:val="22"/>
          <w:szCs w:val="22"/>
        </w:rPr>
        <w:t>declarara</w:t>
      </w:r>
      <w:r w:rsidR="00550CBD" w:rsidRPr="007B27EB">
        <w:rPr>
          <w:sz w:val="22"/>
          <w:szCs w:val="22"/>
        </w:rPr>
        <w:t xml:space="preserve"> a inidoneidade da embargante para </w:t>
      </w:r>
      <w:r w:rsidR="00D74C14" w:rsidRPr="007B27EB">
        <w:rPr>
          <w:sz w:val="22"/>
          <w:szCs w:val="22"/>
        </w:rPr>
        <w:t>participar de licitação junto à</w:t>
      </w:r>
      <w:r w:rsidR="00550CBD" w:rsidRPr="007B27EB">
        <w:rPr>
          <w:sz w:val="22"/>
          <w:szCs w:val="22"/>
        </w:rPr>
        <w:t xml:space="preserve"> Administração Pública Federal</w:t>
      </w:r>
      <w:r w:rsidR="00561B32" w:rsidRPr="007B27EB">
        <w:rPr>
          <w:sz w:val="22"/>
          <w:szCs w:val="22"/>
        </w:rPr>
        <w:t>,</w:t>
      </w:r>
      <w:r w:rsidR="00D74C14" w:rsidRPr="007B27EB">
        <w:rPr>
          <w:sz w:val="22"/>
          <w:szCs w:val="22"/>
        </w:rPr>
        <w:t xml:space="preserve"> por fraude em tomada de preços realizada pelo Município de Tangará/RN</w:t>
      </w:r>
      <w:r>
        <w:rPr>
          <w:sz w:val="22"/>
          <w:szCs w:val="22"/>
        </w:rPr>
        <w:t>,</w:t>
      </w:r>
      <w:r w:rsidR="00561B32" w:rsidRPr="007B27EB">
        <w:rPr>
          <w:sz w:val="22"/>
          <w:szCs w:val="22"/>
        </w:rPr>
        <w:t xml:space="preserve"> </w:t>
      </w:r>
      <w:r w:rsidR="00EA1BA6" w:rsidRPr="007B27EB">
        <w:rPr>
          <w:sz w:val="22"/>
          <w:szCs w:val="22"/>
        </w:rPr>
        <w:t>apontou</w:t>
      </w:r>
      <w:r w:rsidR="00550CBD" w:rsidRPr="007B27EB">
        <w:rPr>
          <w:sz w:val="22"/>
          <w:szCs w:val="22"/>
        </w:rPr>
        <w:t xml:space="preserve"> a existência de contradições e omissões na deliberação recorrida.</w:t>
      </w:r>
      <w:r w:rsidR="00D74C14" w:rsidRPr="007B27EB">
        <w:rPr>
          <w:sz w:val="22"/>
          <w:szCs w:val="22"/>
        </w:rPr>
        <w:t xml:space="preserve"> </w:t>
      </w:r>
      <w:r w:rsidR="00D23380" w:rsidRPr="007B27EB">
        <w:rPr>
          <w:sz w:val="22"/>
          <w:szCs w:val="22"/>
        </w:rPr>
        <w:t>A</w:t>
      </w:r>
      <w:r w:rsidR="00D74C14" w:rsidRPr="007B27EB">
        <w:rPr>
          <w:sz w:val="22"/>
          <w:szCs w:val="22"/>
        </w:rPr>
        <w:t xml:space="preserve"> em</w:t>
      </w:r>
      <w:r w:rsidR="00EA1BA6" w:rsidRPr="007B27EB">
        <w:rPr>
          <w:sz w:val="22"/>
          <w:szCs w:val="22"/>
        </w:rPr>
        <w:t>bargante alegou</w:t>
      </w:r>
      <w:r w:rsidR="00EA6351" w:rsidRPr="007B27EB">
        <w:rPr>
          <w:sz w:val="22"/>
          <w:szCs w:val="22"/>
        </w:rPr>
        <w:t xml:space="preserve">, dentre outros aspectos, que a falsificação documental indicada nos autos não </w:t>
      </w:r>
      <w:r w:rsidR="00EA1BA6" w:rsidRPr="007B27EB">
        <w:rPr>
          <w:sz w:val="22"/>
          <w:szCs w:val="22"/>
        </w:rPr>
        <w:t>desvirtuara</w:t>
      </w:r>
      <w:r w:rsidR="00EA6351" w:rsidRPr="007B27EB">
        <w:rPr>
          <w:sz w:val="22"/>
          <w:szCs w:val="22"/>
        </w:rPr>
        <w:t xml:space="preserve"> o processo licitatório</w:t>
      </w:r>
      <w:r w:rsidR="00EA1BA6" w:rsidRPr="007B27EB">
        <w:rPr>
          <w:sz w:val="22"/>
          <w:szCs w:val="22"/>
        </w:rPr>
        <w:t>, na medida em que não favorecera</w:t>
      </w:r>
      <w:r w:rsidR="00EA6351" w:rsidRPr="007B27EB">
        <w:rPr>
          <w:sz w:val="22"/>
          <w:szCs w:val="22"/>
        </w:rPr>
        <w:t xml:space="preserve"> qualquer licitante, tampouco a recorrente. Sobre o assunto, registrou o relator que </w:t>
      </w:r>
      <w:r w:rsidR="00EA6351" w:rsidRPr="007B27EB">
        <w:rPr>
          <w:i/>
          <w:sz w:val="22"/>
          <w:szCs w:val="22"/>
        </w:rPr>
        <w:t>“a configuração da fraude à licitação não está associada ao seu resultado, ou seja, ao sucesso da empreitada”</w:t>
      </w:r>
      <w:r w:rsidR="00EA6351" w:rsidRPr="007B27EB">
        <w:rPr>
          <w:sz w:val="22"/>
          <w:szCs w:val="22"/>
        </w:rPr>
        <w:t xml:space="preserve">, acrescentando, em </w:t>
      </w:r>
      <w:r w:rsidR="00D23380" w:rsidRPr="007B27EB">
        <w:rPr>
          <w:sz w:val="22"/>
          <w:szCs w:val="22"/>
        </w:rPr>
        <w:t>analogia ao direito p</w:t>
      </w:r>
      <w:r w:rsidR="00EA6351" w:rsidRPr="007B27EB">
        <w:rPr>
          <w:sz w:val="22"/>
          <w:szCs w:val="22"/>
        </w:rPr>
        <w:t xml:space="preserve">enal, que </w:t>
      </w:r>
      <w:r w:rsidR="00EA6351" w:rsidRPr="007B27EB">
        <w:rPr>
          <w:i/>
          <w:sz w:val="22"/>
          <w:szCs w:val="22"/>
        </w:rPr>
        <w:t>“trata-se de ilícito de mera conduta, sendo suficiente a demonstração da combinação entre as partes, visando simular uma licitação perfeitamente lícita para, assim, conferir vantagem para si ou outrem”</w:t>
      </w:r>
      <w:r w:rsidR="00EA6351" w:rsidRPr="007B27EB">
        <w:rPr>
          <w:sz w:val="22"/>
          <w:szCs w:val="22"/>
        </w:rPr>
        <w:t xml:space="preserve">. Nesse sentido, afastada essa e as demais alegações </w:t>
      </w:r>
      <w:r w:rsidR="00215057" w:rsidRPr="007B27EB">
        <w:rPr>
          <w:sz w:val="22"/>
          <w:szCs w:val="22"/>
        </w:rPr>
        <w:t>da recorrente, o Plenário</w:t>
      </w:r>
      <w:r w:rsidR="00EA6351" w:rsidRPr="007B27EB">
        <w:rPr>
          <w:sz w:val="22"/>
          <w:szCs w:val="22"/>
        </w:rPr>
        <w:t xml:space="preserve"> acatou a proposta da relatoria, </w:t>
      </w:r>
      <w:r w:rsidR="00EE349C" w:rsidRPr="007B27EB">
        <w:rPr>
          <w:sz w:val="22"/>
          <w:szCs w:val="22"/>
        </w:rPr>
        <w:t xml:space="preserve">rejeitando, no mérito, os </w:t>
      </w:r>
      <w:r w:rsidR="00BD5CFC" w:rsidRPr="007B27EB">
        <w:rPr>
          <w:sz w:val="22"/>
          <w:szCs w:val="22"/>
        </w:rPr>
        <w:t>E</w:t>
      </w:r>
      <w:r w:rsidR="00E4384C" w:rsidRPr="007B27EB">
        <w:rPr>
          <w:sz w:val="22"/>
          <w:szCs w:val="22"/>
        </w:rPr>
        <w:t>mbargos</w:t>
      </w:r>
      <w:r w:rsidR="00EA6351" w:rsidRPr="007B27EB">
        <w:rPr>
          <w:sz w:val="22"/>
          <w:szCs w:val="22"/>
        </w:rPr>
        <w:t xml:space="preserve"> </w:t>
      </w:r>
      <w:r w:rsidR="00EE349C" w:rsidRPr="007B27EB">
        <w:rPr>
          <w:sz w:val="22"/>
          <w:szCs w:val="22"/>
        </w:rPr>
        <w:t xml:space="preserve">apresentados. </w:t>
      </w:r>
      <w:r w:rsidR="000C3A4C">
        <w:rPr>
          <w:sz w:val="22"/>
          <w:szCs w:val="22"/>
        </w:rPr>
        <w:t xml:space="preserve"> </w:t>
      </w:r>
      <w:hyperlink r:id="rId8" w:history="1">
        <w:r w:rsidR="000C3A4C" w:rsidRPr="000C3A4C">
          <w:rPr>
            <w:rStyle w:val="Hyperlink"/>
            <w:b/>
            <w:i/>
            <w:sz w:val="22"/>
            <w:szCs w:val="22"/>
          </w:rPr>
          <w:t>Acórdão 48/2014-Plenário</w:t>
        </w:r>
      </w:hyperlink>
      <w:r w:rsidR="00C42B09" w:rsidRPr="007B27EB">
        <w:rPr>
          <w:b/>
          <w:i/>
          <w:sz w:val="22"/>
          <w:szCs w:val="22"/>
        </w:rPr>
        <w:t xml:space="preserve">, TC 001.083/2004-0, relator Ministro Benjamin </w:t>
      </w:r>
      <w:proofErr w:type="spellStart"/>
      <w:r w:rsidR="00C42B09" w:rsidRPr="007B27EB">
        <w:rPr>
          <w:b/>
          <w:i/>
          <w:sz w:val="22"/>
          <w:szCs w:val="22"/>
        </w:rPr>
        <w:t>Zymler</w:t>
      </w:r>
      <w:proofErr w:type="spellEnd"/>
      <w:r w:rsidR="00C42B09" w:rsidRPr="007B27EB">
        <w:rPr>
          <w:b/>
          <w:i/>
          <w:sz w:val="22"/>
          <w:szCs w:val="22"/>
        </w:rPr>
        <w:t>, 22.1.2014.</w:t>
      </w:r>
    </w:p>
    <w:p w:rsidR="00101AF5" w:rsidRDefault="00101AF5" w:rsidP="002340FE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165590" w:rsidRPr="007B27EB" w:rsidRDefault="00485673" w:rsidP="002340FE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7B27EB">
        <w:rPr>
          <w:b/>
          <w:sz w:val="22"/>
          <w:szCs w:val="22"/>
          <w:lang w:eastAsia="pt-BR"/>
        </w:rPr>
        <w:t>2</w:t>
      </w:r>
      <w:r w:rsidR="00165590" w:rsidRPr="007B27EB">
        <w:rPr>
          <w:b/>
          <w:sz w:val="22"/>
          <w:szCs w:val="22"/>
          <w:lang w:eastAsia="pt-BR"/>
        </w:rPr>
        <w:t>. É ilegal</w:t>
      </w:r>
      <w:r w:rsidR="00165590" w:rsidRPr="007B27EB">
        <w:rPr>
          <w:b/>
          <w:sz w:val="22"/>
          <w:szCs w:val="22"/>
        </w:rPr>
        <w:t xml:space="preserve"> a exigência de execução pretérita de serviços com qualidade superior ao objeto licitado, uma vez que para a comprovação da qualificação técnica pode-se exigir execução de obra ou serviço co</w:t>
      </w:r>
      <w:r w:rsidRPr="007B27EB">
        <w:rPr>
          <w:b/>
          <w:sz w:val="22"/>
          <w:szCs w:val="22"/>
        </w:rPr>
        <w:t>mpatível com o objeto licitado,</w:t>
      </w:r>
      <w:r w:rsidR="00165590" w:rsidRPr="007B27EB">
        <w:rPr>
          <w:b/>
          <w:sz w:val="22"/>
          <w:szCs w:val="22"/>
        </w:rPr>
        <w:t xml:space="preserve"> não superior ao que se pretende executar, conforme o disposto no art. 30, i</w:t>
      </w:r>
      <w:r w:rsidRPr="007B27EB">
        <w:rPr>
          <w:b/>
          <w:sz w:val="22"/>
          <w:szCs w:val="22"/>
        </w:rPr>
        <w:t>nciso II e § 1º, da Lei 8.666/</w:t>
      </w:r>
      <w:r w:rsidR="00165590" w:rsidRPr="007B27EB">
        <w:rPr>
          <w:b/>
          <w:sz w:val="22"/>
          <w:szCs w:val="22"/>
        </w:rPr>
        <w:t>93.</w:t>
      </w:r>
    </w:p>
    <w:p w:rsidR="00165590" w:rsidRPr="007B27EB" w:rsidRDefault="00165590" w:rsidP="002340FE">
      <w:pPr>
        <w:pStyle w:val="Default"/>
        <w:jc w:val="both"/>
        <w:rPr>
          <w:b/>
          <w:i/>
          <w:sz w:val="22"/>
          <w:szCs w:val="22"/>
        </w:rPr>
      </w:pPr>
      <w:r w:rsidRPr="007B27EB">
        <w:rPr>
          <w:sz w:val="22"/>
          <w:szCs w:val="22"/>
        </w:rPr>
        <w:t>Representação contra pregão eletrônico promovido pelo Instituto Nacional de C</w:t>
      </w:r>
      <w:r w:rsidR="00485673" w:rsidRPr="007B27EB">
        <w:rPr>
          <w:sz w:val="22"/>
          <w:szCs w:val="22"/>
        </w:rPr>
        <w:t>ontrole de Qualidade em Saúde (</w:t>
      </w:r>
      <w:r w:rsidRPr="007B27EB">
        <w:rPr>
          <w:sz w:val="22"/>
          <w:szCs w:val="22"/>
        </w:rPr>
        <w:t>INCQS</w:t>
      </w:r>
      <w:r w:rsidR="00485673" w:rsidRPr="007B27EB">
        <w:rPr>
          <w:sz w:val="22"/>
          <w:szCs w:val="22"/>
        </w:rPr>
        <w:t>)</w:t>
      </w:r>
      <w:r w:rsidRPr="007B27EB">
        <w:rPr>
          <w:sz w:val="22"/>
          <w:szCs w:val="22"/>
        </w:rPr>
        <w:t xml:space="preserve">, integrante da Fundação Oswaldo Cruz (Fiocruz), destinado à contratação de empresa prestadora de serviço de preparação para edição de revista, apontara, dentre outras irregularidades, </w:t>
      </w:r>
      <w:r w:rsidRPr="007B27EB">
        <w:rPr>
          <w:bCs/>
          <w:iCs/>
          <w:sz w:val="22"/>
          <w:szCs w:val="22"/>
        </w:rPr>
        <w:t>restrição à competitividade em razão de exigência excessiva relativa ao portfólio</w:t>
      </w:r>
      <w:r w:rsidR="00485673" w:rsidRPr="007B27EB">
        <w:rPr>
          <w:bCs/>
          <w:iCs/>
          <w:sz w:val="22"/>
          <w:szCs w:val="22"/>
        </w:rPr>
        <w:t xml:space="preserve"> a ser apresentado</w:t>
      </w:r>
      <w:r w:rsidRPr="007B27EB">
        <w:rPr>
          <w:bCs/>
          <w:iCs/>
          <w:sz w:val="22"/>
          <w:szCs w:val="22"/>
        </w:rPr>
        <w:t>: “</w:t>
      </w:r>
      <w:r w:rsidRPr="007B27EB">
        <w:rPr>
          <w:bCs/>
          <w:i/>
          <w:iCs/>
          <w:sz w:val="22"/>
          <w:szCs w:val="22"/>
        </w:rPr>
        <w:t xml:space="preserve">revistas científicas da área médica e biológica de circulação internacional, classificadas pelo Sistema </w:t>
      </w:r>
      <w:proofErr w:type="spellStart"/>
      <w:r w:rsidRPr="007B27EB">
        <w:rPr>
          <w:bCs/>
          <w:i/>
          <w:iCs/>
          <w:sz w:val="22"/>
          <w:szCs w:val="22"/>
        </w:rPr>
        <w:t>Qualis</w:t>
      </w:r>
      <w:proofErr w:type="spellEnd"/>
      <w:r w:rsidRPr="007B27EB">
        <w:rPr>
          <w:bCs/>
          <w:i/>
          <w:iCs/>
          <w:sz w:val="22"/>
          <w:szCs w:val="22"/>
        </w:rPr>
        <w:t xml:space="preserve"> da CAPES como </w:t>
      </w:r>
      <w:proofErr w:type="spellStart"/>
      <w:r w:rsidRPr="007B27EB">
        <w:rPr>
          <w:bCs/>
          <w:i/>
          <w:iCs/>
          <w:sz w:val="22"/>
          <w:szCs w:val="22"/>
        </w:rPr>
        <w:t>Qualis</w:t>
      </w:r>
      <w:proofErr w:type="spellEnd"/>
      <w:r w:rsidRPr="007B27EB">
        <w:rPr>
          <w:bCs/>
          <w:i/>
          <w:iCs/>
          <w:sz w:val="22"/>
          <w:szCs w:val="22"/>
        </w:rPr>
        <w:t xml:space="preserve"> A1 ou A2 na área Interdisciplinar ou de Saúde Coletiva</w:t>
      </w:r>
      <w:r w:rsidRPr="007B27EB">
        <w:rPr>
          <w:bCs/>
          <w:iCs/>
          <w:sz w:val="22"/>
          <w:szCs w:val="22"/>
        </w:rPr>
        <w:t xml:space="preserve">”. </w:t>
      </w:r>
      <w:r w:rsidRPr="007B27EB">
        <w:rPr>
          <w:sz w:val="22"/>
          <w:szCs w:val="22"/>
        </w:rPr>
        <w:t xml:space="preserve">Realizadas as oitivas regimentais, o relator anotou que </w:t>
      </w:r>
      <w:r w:rsidRPr="007B27EB">
        <w:rPr>
          <w:i/>
          <w:sz w:val="22"/>
          <w:szCs w:val="22"/>
        </w:rPr>
        <w:t xml:space="preserve">"a exigência de experiência pretérita na execução de serviços de produção editorial de revistas científicas classificadas pelo Sistema </w:t>
      </w:r>
      <w:proofErr w:type="spellStart"/>
      <w:r w:rsidRPr="007B27EB">
        <w:rPr>
          <w:i/>
          <w:sz w:val="22"/>
          <w:szCs w:val="22"/>
        </w:rPr>
        <w:t>Qualis</w:t>
      </w:r>
      <w:proofErr w:type="spellEnd"/>
      <w:r w:rsidRPr="007B27EB">
        <w:rPr>
          <w:i/>
          <w:sz w:val="22"/>
          <w:szCs w:val="22"/>
        </w:rPr>
        <w:t xml:space="preserve"> da CAPES como A1 ou A2 constitui cláusula restritiva à licitação, uma vez que corresponde à exigência de execução pretérita de serviços com qualidade superior ao objeto licitado".</w:t>
      </w:r>
      <w:r w:rsidRPr="007B27EB">
        <w:rPr>
          <w:sz w:val="22"/>
          <w:szCs w:val="22"/>
        </w:rPr>
        <w:t xml:space="preserve"> Sobre a classificação de periódicos pelo Sistema </w:t>
      </w:r>
      <w:proofErr w:type="spellStart"/>
      <w:r w:rsidRPr="007B27EB">
        <w:rPr>
          <w:sz w:val="22"/>
          <w:szCs w:val="22"/>
        </w:rPr>
        <w:t>Qualis</w:t>
      </w:r>
      <w:proofErr w:type="spellEnd"/>
      <w:r w:rsidRPr="007B27EB">
        <w:rPr>
          <w:sz w:val="22"/>
          <w:szCs w:val="22"/>
        </w:rPr>
        <w:t xml:space="preserve"> da Capes, esclareceu que "</w:t>
      </w:r>
      <w:r w:rsidRPr="007B27EB">
        <w:rPr>
          <w:i/>
          <w:sz w:val="22"/>
          <w:szCs w:val="22"/>
        </w:rPr>
        <w:t>esses veículos são enquadrados em estratos indicativos da qualidade - A1, o mais elevado; A2; B1; B2; B3; B4; B5; C - com peso zero</w:t>
      </w:r>
      <w:r w:rsidRPr="007B27EB">
        <w:rPr>
          <w:sz w:val="22"/>
          <w:szCs w:val="22"/>
        </w:rPr>
        <w:t>". No caso concreto, "</w:t>
      </w:r>
      <w:r w:rsidRPr="007B27EB">
        <w:rPr>
          <w:i/>
          <w:sz w:val="22"/>
          <w:szCs w:val="22"/>
        </w:rPr>
        <w:t>o periódico objeto do certame foi classificado como B1 pela área de avaliação ‘Interdisciplinar’, em aplicativo de classificação e consulta de sistema da Coordenação de Aperfeiçoamento de Pessoal de Nível Superior – Capes</w:t>
      </w:r>
      <w:r w:rsidRPr="007B27EB">
        <w:rPr>
          <w:sz w:val="22"/>
          <w:szCs w:val="22"/>
        </w:rPr>
        <w:t>". Assim, concluiu o relator que</w:t>
      </w:r>
      <w:r w:rsidR="00485673" w:rsidRPr="007B27EB">
        <w:rPr>
          <w:sz w:val="22"/>
          <w:szCs w:val="22"/>
        </w:rPr>
        <w:t xml:space="preserve"> </w:t>
      </w:r>
      <w:r w:rsidRPr="007B27EB">
        <w:rPr>
          <w:sz w:val="22"/>
          <w:szCs w:val="22"/>
        </w:rPr>
        <w:t>"</w:t>
      </w:r>
      <w:r w:rsidRPr="007B27EB">
        <w:rPr>
          <w:i/>
          <w:sz w:val="22"/>
          <w:szCs w:val="22"/>
        </w:rPr>
        <w:t>a entidade exigiu da futura contratada a comprovação de execução prévia de serviço em qualidade superior ao objeto que será executado, o que não é aceito pela jurisprudência deste Tribunal, e contraria o disposto no art. 30, inciso II e § 1º, da Lei 8.666/1993, uma vez que para a comprovação da qualificação técnica pode-se exigir execução de obra ou serviço compatível com o objeto licitado e não superior ao que se pretende executar</w:t>
      </w:r>
      <w:r w:rsidRPr="007B27EB">
        <w:rPr>
          <w:sz w:val="22"/>
          <w:szCs w:val="22"/>
        </w:rPr>
        <w:t>". Seguindo a proposta do relator, o Tribunal determinou a anulação do pregão e deu ciência ao INCQS da irregularidade.</w:t>
      </w:r>
      <w:r w:rsidR="000C3A4C">
        <w:rPr>
          <w:sz w:val="22"/>
          <w:szCs w:val="22"/>
        </w:rPr>
        <w:t xml:space="preserve"> </w:t>
      </w:r>
      <w:hyperlink r:id="rId9" w:history="1">
        <w:r w:rsidR="000C3A4C" w:rsidRPr="000C3A4C">
          <w:rPr>
            <w:rStyle w:val="Hyperlink"/>
            <w:b/>
            <w:i/>
            <w:sz w:val="22"/>
            <w:szCs w:val="22"/>
          </w:rPr>
          <w:t>Acórdão 52/2014-Plenário</w:t>
        </w:r>
      </w:hyperlink>
      <w:r w:rsidRPr="007B27EB">
        <w:rPr>
          <w:b/>
          <w:i/>
          <w:sz w:val="22"/>
          <w:szCs w:val="22"/>
        </w:rPr>
        <w:t xml:space="preserve">, TC 033.436/2013-4, relator Ministro Benjamin </w:t>
      </w:r>
      <w:proofErr w:type="spellStart"/>
      <w:r w:rsidRPr="007B27EB">
        <w:rPr>
          <w:b/>
          <w:i/>
          <w:sz w:val="22"/>
          <w:szCs w:val="22"/>
        </w:rPr>
        <w:t>Zymler</w:t>
      </w:r>
      <w:proofErr w:type="spellEnd"/>
      <w:r w:rsidRPr="007B27EB">
        <w:rPr>
          <w:b/>
          <w:i/>
          <w:sz w:val="22"/>
          <w:szCs w:val="22"/>
        </w:rPr>
        <w:t>, 22.1.2014.</w:t>
      </w:r>
    </w:p>
    <w:p w:rsidR="00165590" w:rsidRPr="007B27EB" w:rsidRDefault="00165590" w:rsidP="002340FE">
      <w:pPr>
        <w:pStyle w:val="Default"/>
        <w:jc w:val="both"/>
        <w:rPr>
          <w:b/>
          <w:sz w:val="22"/>
          <w:szCs w:val="22"/>
        </w:rPr>
      </w:pPr>
    </w:p>
    <w:p w:rsidR="00485673" w:rsidRPr="007B27EB" w:rsidRDefault="00485673" w:rsidP="002340FE">
      <w:pPr>
        <w:pStyle w:val="Default"/>
        <w:jc w:val="both"/>
        <w:rPr>
          <w:b/>
          <w:sz w:val="22"/>
          <w:szCs w:val="22"/>
        </w:rPr>
      </w:pPr>
      <w:r w:rsidRPr="007B27EB">
        <w:rPr>
          <w:b/>
          <w:sz w:val="22"/>
          <w:szCs w:val="22"/>
        </w:rPr>
        <w:t>3. Considerando a competência discricionária da Administração de instituir as regras do certame</w:t>
      </w:r>
      <w:r w:rsidR="007B27EB" w:rsidRPr="007B27EB">
        <w:rPr>
          <w:b/>
          <w:sz w:val="22"/>
          <w:szCs w:val="22"/>
        </w:rPr>
        <w:t xml:space="preserve"> licitatório</w:t>
      </w:r>
      <w:r w:rsidRPr="007B27EB">
        <w:rPr>
          <w:b/>
          <w:sz w:val="22"/>
          <w:szCs w:val="22"/>
        </w:rPr>
        <w:t xml:space="preserve"> dentro das balizas da lei</w:t>
      </w:r>
      <w:r w:rsidR="007B27EB" w:rsidRPr="007B27EB">
        <w:rPr>
          <w:b/>
          <w:sz w:val="22"/>
          <w:szCs w:val="22"/>
        </w:rPr>
        <w:t>, é admitido o estabelecimento de critérios diferenciados, condicionados pelo valor das propostas, para apresentação da documentação de habilitação.</w:t>
      </w:r>
    </w:p>
    <w:p w:rsidR="00485673" w:rsidRPr="007B27EB" w:rsidRDefault="00485673" w:rsidP="002340FE">
      <w:pPr>
        <w:pStyle w:val="Default"/>
        <w:jc w:val="both"/>
        <w:rPr>
          <w:b/>
          <w:i/>
          <w:sz w:val="22"/>
          <w:szCs w:val="22"/>
        </w:rPr>
      </w:pPr>
      <w:r w:rsidRPr="007B27EB">
        <w:rPr>
          <w:sz w:val="22"/>
          <w:szCs w:val="22"/>
        </w:rPr>
        <w:t>Ainda no âmbito da Representação contra pregão eletrônico promovido pelo Instituto Nacional de Controle de Qualidade</w:t>
      </w:r>
      <w:r w:rsidR="004B3476" w:rsidRPr="007B27EB">
        <w:rPr>
          <w:sz w:val="22"/>
          <w:szCs w:val="22"/>
        </w:rPr>
        <w:t xml:space="preserve"> em Saúde – INCQS</w:t>
      </w:r>
      <w:r w:rsidRPr="007B27EB">
        <w:rPr>
          <w:sz w:val="22"/>
          <w:szCs w:val="22"/>
        </w:rPr>
        <w:t>, destinado à contratação de empresa prestadora de serviço de preparação para edição de revista, a unidade técnica apontara irregularidade atinente à inclusão, no edital, de</w:t>
      </w:r>
      <w:r w:rsidR="00101AF5">
        <w:rPr>
          <w:sz w:val="22"/>
          <w:szCs w:val="22"/>
        </w:rPr>
        <w:t xml:space="preserve"> diferentes</w:t>
      </w:r>
      <w:r w:rsidRPr="007B27EB">
        <w:rPr>
          <w:sz w:val="22"/>
          <w:szCs w:val="22"/>
        </w:rPr>
        <w:t xml:space="preserve"> critério</w:t>
      </w:r>
      <w:r w:rsidR="00101AF5">
        <w:rPr>
          <w:sz w:val="22"/>
          <w:szCs w:val="22"/>
        </w:rPr>
        <w:t>s</w:t>
      </w:r>
      <w:r w:rsidRPr="007B27EB">
        <w:rPr>
          <w:sz w:val="22"/>
          <w:szCs w:val="22"/>
        </w:rPr>
        <w:t xml:space="preserve"> de habilitação</w:t>
      </w:r>
      <w:r w:rsidR="00101AF5">
        <w:rPr>
          <w:sz w:val="22"/>
          <w:szCs w:val="22"/>
        </w:rPr>
        <w:t xml:space="preserve"> em função do </w:t>
      </w:r>
      <w:r w:rsidRPr="007B27EB">
        <w:rPr>
          <w:sz w:val="22"/>
          <w:szCs w:val="22"/>
        </w:rPr>
        <w:t xml:space="preserve">valor </w:t>
      </w:r>
      <w:r w:rsidR="007A5EED" w:rsidRPr="007B27EB">
        <w:rPr>
          <w:sz w:val="22"/>
          <w:szCs w:val="22"/>
        </w:rPr>
        <w:t>da proposta,</w:t>
      </w:r>
      <w:r w:rsidRPr="007B27EB">
        <w:rPr>
          <w:sz w:val="22"/>
          <w:szCs w:val="22"/>
        </w:rPr>
        <w:t xml:space="preserve"> a seguir: “</w:t>
      </w:r>
      <w:r w:rsidRPr="007B27EB">
        <w:rPr>
          <w:i/>
          <w:sz w:val="22"/>
          <w:szCs w:val="22"/>
        </w:rPr>
        <w:t>9.2. Para as PROPOSTAS (VENCEDORAS) IGUAIS OU INFERIORES A R$ 80.000,00 ... será verificada a habilitação jurídica, a regularidade trabalhista e a regularidade fiscal da licitante em relação à Fazenda Nacional, Seguridade Social e ao Fundo de Garantia do Tempo de Serviço (FGTS). Para as PROPOSTAS (VENCEDORAS) SUPERIORES A R$ 80.000,00 ... será verificada, além do disposto no subitem 9.2, a regularidade fiscal da licitante em relação à Fazenda Estadual e Municipal e a sua qualificação econômico-financeira</w:t>
      </w:r>
      <w:r w:rsidRPr="007B27EB">
        <w:rPr>
          <w:sz w:val="22"/>
          <w:szCs w:val="22"/>
        </w:rPr>
        <w:t>”. Para a unidade técnica, tal cláusula “</w:t>
      </w:r>
      <w:r w:rsidRPr="007B27EB">
        <w:rPr>
          <w:i/>
          <w:sz w:val="22"/>
          <w:szCs w:val="22"/>
        </w:rPr>
        <w:t>não guarda respaldo na Lei 8.666/1993 e constitui tratamento não isonômico, ferindo o princípio da igualdade, previsto no art. 3º da citada Lei</w:t>
      </w:r>
      <w:r w:rsidRPr="007B27EB">
        <w:rPr>
          <w:sz w:val="22"/>
          <w:szCs w:val="22"/>
        </w:rPr>
        <w:t>”. O relator dissentiu, ressaltando que “</w:t>
      </w:r>
      <w:r w:rsidRPr="007B27EB">
        <w:rPr>
          <w:i/>
          <w:sz w:val="22"/>
          <w:szCs w:val="22"/>
        </w:rPr>
        <w:t xml:space="preserve">segundo o art. 32, § 1º, da Lei 8.666/1993, também aplicável ao pregão, por interpretação extensiva e ante o seu caráter simplificado, a documentação de que tratam os </w:t>
      </w:r>
      <w:proofErr w:type="spellStart"/>
      <w:r w:rsidRPr="007B27EB">
        <w:rPr>
          <w:i/>
          <w:sz w:val="22"/>
          <w:szCs w:val="22"/>
        </w:rPr>
        <w:t>arts</w:t>
      </w:r>
      <w:proofErr w:type="spellEnd"/>
      <w:r w:rsidRPr="007B27EB">
        <w:rPr>
          <w:i/>
          <w:sz w:val="22"/>
          <w:szCs w:val="22"/>
        </w:rPr>
        <w:t>. 28 a 31 desta Lei poderá ser dispensada, no todo ou em parte”</w:t>
      </w:r>
      <w:r w:rsidRPr="007B27EB">
        <w:rPr>
          <w:sz w:val="22"/>
          <w:szCs w:val="22"/>
        </w:rPr>
        <w:t>. Dessa forma, “</w:t>
      </w:r>
      <w:r w:rsidRPr="007B27EB">
        <w:rPr>
          <w:i/>
          <w:sz w:val="22"/>
          <w:szCs w:val="22"/>
        </w:rPr>
        <w:t xml:space="preserve">considerando o permissivo legal supramencionado; a competência discricionária da Administração de instituir as regras do certame dentro das balizas da lei; e a </w:t>
      </w:r>
      <w:proofErr w:type="spellStart"/>
      <w:r w:rsidRPr="007B27EB">
        <w:rPr>
          <w:i/>
          <w:sz w:val="22"/>
          <w:szCs w:val="22"/>
        </w:rPr>
        <w:t>idéia</w:t>
      </w:r>
      <w:proofErr w:type="spellEnd"/>
      <w:r w:rsidRPr="007B27EB">
        <w:rPr>
          <w:i/>
          <w:sz w:val="22"/>
          <w:szCs w:val="22"/>
        </w:rPr>
        <w:t xml:space="preserve"> do princípio da isonomia de ’tratar igualmente os iguais e desigualmente os desiguais na medida em que eles se desigualam’”</w:t>
      </w:r>
      <w:r w:rsidRPr="007B27EB">
        <w:rPr>
          <w:sz w:val="22"/>
          <w:szCs w:val="22"/>
        </w:rPr>
        <w:t>, concluiu não haver ilegalidade na cláusula em comento.</w:t>
      </w:r>
      <w:r w:rsidR="007B27EB" w:rsidRPr="007B27EB">
        <w:rPr>
          <w:sz w:val="22"/>
          <w:szCs w:val="22"/>
        </w:rPr>
        <w:t xml:space="preserve"> O Tribunal acolheu o voto do r</w:t>
      </w:r>
      <w:r w:rsidRPr="007B27EB">
        <w:rPr>
          <w:sz w:val="22"/>
          <w:szCs w:val="22"/>
        </w:rPr>
        <w:t>elator.</w:t>
      </w:r>
      <w:r w:rsidR="000C3A4C">
        <w:rPr>
          <w:sz w:val="22"/>
          <w:szCs w:val="22"/>
        </w:rPr>
        <w:t xml:space="preserve"> </w:t>
      </w:r>
      <w:hyperlink r:id="rId10" w:history="1">
        <w:r w:rsidR="000C3A4C" w:rsidRPr="000C3A4C">
          <w:rPr>
            <w:rStyle w:val="Hyperlink"/>
            <w:b/>
            <w:i/>
            <w:sz w:val="22"/>
            <w:szCs w:val="22"/>
          </w:rPr>
          <w:t>Acórdão 52/2014-Plenário</w:t>
        </w:r>
      </w:hyperlink>
      <w:r w:rsidRPr="007B27EB">
        <w:rPr>
          <w:b/>
          <w:i/>
          <w:sz w:val="22"/>
          <w:szCs w:val="22"/>
        </w:rPr>
        <w:t xml:space="preserve">, TC 033.436/2013-4, relator Ministro Benjamin </w:t>
      </w:r>
      <w:proofErr w:type="spellStart"/>
      <w:r w:rsidRPr="007B27EB">
        <w:rPr>
          <w:b/>
          <w:i/>
          <w:sz w:val="22"/>
          <w:szCs w:val="22"/>
        </w:rPr>
        <w:t>Zymler</w:t>
      </w:r>
      <w:proofErr w:type="spellEnd"/>
      <w:r w:rsidRPr="007B27EB">
        <w:rPr>
          <w:b/>
          <w:i/>
          <w:sz w:val="22"/>
          <w:szCs w:val="22"/>
        </w:rPr>
        <w:t>, 22.1.2014.</w:t>
      </w:r>
    </w:p>
    <w:p w:rsidR="00165590" w:rsidRPr="007B27EB" w:rsidRDefault="00165590" w:rsidP="002340FE">
      <w:pPr>
        <w:pStyle w:val="Default"/>
        <w:jc w:val="both"/>
        <w:rPr>
          <w:b/>
          <w:sz w:val="22"/>
          <w:szCs w:val="22"/>
        </w:rPr>
      </w:pPr>
    </w:p>
    <w:p w:rsidR="00521A77" w:rsidRPr="007B27EB" w:rsidRDefault="00485673" w:rsidP="002340FE">
      <w:pPr>
        <w:pStyle w:val="Default"/>
        <w:jc w:val="both"/>
        <w:rPr>
          <w:b/>
          <w:sz w:val="22"/>
          <w:szCs w:val="22"/>
        </w:rPr>
      </w:pPr>
      <w:r w:rsidRPr="007B27EB">
        <w:rPr>
          <w:b/>
          <w:sz w:val="22"/>
          <w:szCs w:val="22"/>
        </w:rPr>
        <w:t>4</w:t>
      </w:r>
      <w:r w:rsidR="00521A77" w:rsidRPr="007B27EB">
        <w:rPr>
          <w:b/>
          <w:sz w:val="22"/>
          <w:szCs w:val="22"/>
        </w:rPr>
        <w:t xml:space="preserve">. </w:t>
      </w:r>
      <w:r w:rsidR="00057383" w:rsidRPr="007B27EB">
        <w:rPr>
          <w:b/>
          <w:sz w:val="22"/>
          <w:szCs w:val="22"/>
        </w:rPr>
        <w:t>Nos termos d</w:t>
      </w:r>
      <w:r w:rsidR="00BD5CFC" w:rsidRPr="007B27EB">
        <w:rPr>
          <w:b/>
          <w:sz w:val="22"/>
          <w:szCs w:val="22"/>
        </w:rPr>
        <w:t>o art. 51, § 3°, da Lei 8.666/</w:t>
      </w:r>
      <w:r w:rsidR="00057383" w:rsidRPr="007B27EB">
        <w:rPr>
          <w:b/>
          <w:sz w:val="22"/>
          <w:szCs w:val="22"/>
        </w:rPr>
        <w:t>93, somente a existência de posição divergente, expressamente consignada em ata, possibilita a exclusão de responsabilidade de membro de comissão de licitação pelos atos irregulares por ela praticados.</w:t>
      </w:r>
      <w:r w:rsidR="002B7AE1" w:rsidRPr="007B27EB">
        <w:rPr>
          <w:b/>
          <w:sz w:val="22"/>
          <w:szCs w:val="22"/>
        </w:rPr>
        <w:t xml:space="preserve"> </w:t>
      </w:r>
    </w:p>
    <w:p w:rsidR="00B53657" w:rsidRPr="007B27EB" w:rsidRDefault="00C07A1D" w:rsidP="002340FE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  <w:lang w:eastAsia="pt-BR"/>
        </w:rPr>
      </w:pPr>
      <w:r w:rsidRPr="007B27EB">
        <w:rPr>
          <w:sz w:val="22"/>
          <w:szCs w:val="22"/>
        </w:rPr>
        <w:t>Recurso</w:t>
      </w:r>
      <w:r w:rsidR="00163752" w:rsidRPr="007B27EB">
        <w:rPr>
          <w:sz w:val="22"/>
          <w:szCs w:val="22"/>
        </w:rPr>
        <w:t>s</w:t>
      </w:r>
      <w:r w:rsidRPr="007B27EB">
        <w:rPr>
          <w:sz w:val="22"/>
          <w:szCs w:val="22"/>
        </w:rPr>
        <w:t xml:space="preserve"> de Reconsideração</w:t>
      </w:r>
      <w:r w:rsidR="005C44B0" w:rsidRPr="007B27EB">
        <w:rPr>
          <w:sz w:val="22"/>
          <w:szCs w:val="22"/>
        </w:rPr>
        <w:t xml:space="preserve"> interpostos por ex-secretário de estado e servidores públicos estaduais</w:t>
      </w:r>
      <w:r w:rsidRPr="007B27EB">
        <w:rPr>
          <w:sz w:val="22"/>
          <w:szCs w:val="22"/>
        </w:rPr>
        <w:t xml:space="preserve"> </w:t>
      </w:r>
      <w:r w:rsidR="0046630F" w:rsidRPr="007B27EB">
        <w:rPr>
          <w:sz w:val="22"/>
          <w:szCs w:val="22"/>
        </w:rPr>
        <w:t>contestaram</w:t>
      </w:r>
      <w:r w:rsidRPr="007B27EB">
        <w:rPr>
          <w:sz w:val="22"/>
          <w:szCs w:val="22"/>
        </w:rPr>
        <w:t xml:space="preserve"> de</w:t>
      </w:r>
      <w:r w:rsidR="009F560A" w:rsidRPr="007B27EB">
        <w:rPr>
          <w:sz w:val="22"/>
          <w:szCs w:val="22"/>
        </w:rPr>
        <w:t>liberação proferida em sede de Tomada de Contas E</w:t>
      </w:r>
      <w:r w:rsidRPr="007B27EB">
        <w:rPr>
          <w:sz w:val="22"/>
          <w:szCs w:val="22"/>
        </w:rPr>
        <w:t xml:space="preserve">special, </w:t>
      </w:r>
      <w:r w:rsidR="0046630F" w:rsidRPr="007B27EB">
        <w:rPr>
          <w:sz w:val="22"/>
          <w:szCs w:val="22"/>
        </w:rPr>
        <w:t xml:space="preserve">por meio da qual foram apuradas responsabilidades por </w:t>
      </w:r>
      <w:proofErr w:type="spellStart"/>
      <w:r w:rsidR="0046630F" w:rsidRPr="007B27EB">
        <w:rPr>
          <w:sz w:val="22"/>
          <w:szCs w:val="22"/>
        </w:rPr>
        <w:t>dano</w:t>
      </w:r>
      <w:proofErr w:type="spellEnd"/>
      <w:r w:rsidR="0046630F" w:rsidRPr="007B27EB">
        <w:rPr>
          <w:sz w:val="22"/>
          <w:szCs w:val="22"/>
        </w:rPr>
        <w:t xml:space="preserve"> ao erário e outras</w:t>
      </w:r>
      <w:r w:rsidRPr="007B27EB">
        <w:rPr>
          <w:sz w:val="22"/>
          <w:szCs w:val="22"/>
        </w:rPr>
        <w:t xml:space="preserve"> irregula</w:t>
      </w:r>
      <w:r w:rsidR="0046630F" w:rsidRPr="007B27EB">
        <w:rPr>
          <w:sz w:val="22"/>
          <w:szCs w:val="22"/>
        </w:rPr>
        <w:t>ridades verificadas em licitações e contratações diretas conduzidas pela Secretaria de Estado da Educação de Sergipe</w:t>
      </w:r>
      <w:r w:rsidR="005E4C51" w:rsidRPr="007B27EB">
        <w:rPr>
          <w:sz w:val="22"/>
          <w:szCs w:val="22"/>
        </w:rPr>
        <w:t>,</w:t>
      </w:r>
      <w:r w:rsidR="005C44B0" w:rsidRPr="007B27EB">
        <w:rPr>
          <w:sz w:val="22"/>
          <w:szCs w:val="22"/>
        </w:rPr>
        <w:t xml:space="preserve"> com recursos provenientes de verbas federais conveniadas</w:t>
      </w:r>
      <w:r w:rsidR="0046630F" w:rsidRPr="007B27EB">
        <w:rPr>
          <w:sz w:val="22"/>
          <w:szCs w:val="22"/>
        </w:rPr>
        <w:t>.</w:t>
      </w:r>
      <w:r w:rsidRPr="007B27EB">
        <w:rPr>
          <w:sz w:val="22"/>
          <w:szCs w:val="22"/>
        </w:rPr>
        <w:t xml:space="preserve"> </w:t>
      </w:r>
      <w:r w:rsidR="005E4C51" w:rsidRPr="007B27EB">
        <w:rPr>
          <w:sz w:val="22"/>
          <w:szCs w:val="22"/>
        </w:rPr>
        <w:t>O acórdão recorrido imputara</w:t>
      </w:r>
      <w:r w:rsidR="005C44B0" w:rsidRPr="007B27EB">
        <w:rPr>
          <w:sz w:val="22"/>
          <w:szCs w:val="22"/>
        </w:rPr>
        <w:t>, dentre outras, as seguintes sanções: a) o pagamento solidário de débitos pelo ex-secretário de estado da Educação e empresas diversas; b) o pagamento de multas individuais por diversas empresas e servidores estaduais; c) a declaração de inidoneidade de empresas diversas para particip</w:t>
      </w:r>
      <w:r w:rsidR="009F560A" w:rsidRPr="007B27EB">
        <w:rPr>
          <w:sz w:val="22"/>
          <w:szCs w:val="22"/>
        </w:rPr>
        <w:t>arem de licitação no âmbito da Administração Pública F</w:t>
      </w:r>
      <w:r w:rsidR="005C44B0" w:rsidRPr="007B27EB">
        <w:rPr>
          <w:sz w:val="22"/>
          <w:szCs w:val="22"/>
        </w:rPr>
        <w:t>ederal pelo prazo de três anos; d) a inabilitação de diversos servidores estaduais para exercício de cargo em comissão ou função de confianç</w:t>
      </w:r>
      <w:r w:rsidR="009F560A" w:rsidRPr="007B27EB">
        <w:rPr>
          <w:sz w:val="22"/>
          <w:szCs w:val="22"/>
        </w:rPr>
        <w:t>a no âmbito da Administração Pública F</w:t>
      </w:r>
      <w:r w:rsidR="005C44B0" w:rsidRPr="007B27EB">
        <w:rPr>
          <w:sz w:val="22"/>
          <w:szCs w:val="22"/>
        </w:rPr>
        <w:t>ederal pelo prazo de cinco anos. Dentre os argumentos recursais, fora</w:t>
      </w:r>
      <w:r w:rsidR="000A0EA4">
        <w:rPr>
          <w:sz w:val="22"/>
          <w:szCs w:val="22"/>
        </w:rPr>
        <w:t>m</w:t>
      </w:r>
      <w:r w:rsidR="005C44B0" w:rsidRPr="007B27EB">
        <w:rPr>
          <w:sz w:val="22"/>
          <w:szCs w:val="22"/>
        </w:rPr>
        <w:t xml:space="preserve"> alegado</w:t>
      </w:r>
      <w:r w:rsidR="000A0EA4">
        <w:rPr>
          <w:sz w:val="22"/>
          <w:szCs w:val="22"/>
        </w:rPr>
        <w:t>s</w:t>
      </w:r>
      <w:r w:rsidR="005C44B0" w:rsidRPr="007B27EB">
        <w:rPr>
          <w:sz w:val="22"/>
          <w:szCs w:val="22"/>
        </w:rPr>
        <w:t xml:space="preserve"> por memb</w:t>
      </w:r>
      <w:r w:rsidR="00101AF5">
        <w:rPr>
          <w:sz w:val="22"/>
          <w:szCs w:val="22"/>
        </w:rPr>
        <w:t>ros da comissão de licitação</w:t>
      </w:r>
      <w:r w:rsidR="005C44B0" w:rsidRPr="007B27EB">
        <w:rPr>
          <w:sz w:val="22"/>
          <w:szCs w:val="22"/>
        </w:rPr>
        <w:t>: a) o procedimento iniciado na comissão de licitação passava pelo crivo da Procuradoria Geral do Estado; b)</w:t>
      </w:r>
      <w:r w:rsidR="009F560A" w:rsidRPr="007B27EB">
        <w:rPr>
          <w:sz w:val="22"/>
          <w:szCs w:val="22"/>
        </w:rPr>
        <w:t xml:space="preserve"> a</w:t>
      </w:r>
      <w:r w:rsidR="005C44B0" w:rsidRPr="007B27EB">
        <w:rPr>
          <w:sz w:val="22"/>
          <w:szCs w:val="22"/>
        </w:rPr>
        <w:t xml:space="preserve"> </w:t>
      </w:r>
      <w:r w:rsidR="00B52E82" w:rsidRPr="007B27EB">
        <w:rPr>
          <w:sz w:val="22"/>
          <w:szCs w:val="22"/>
        </w:rPr>
        <w:t>ausência de</w:t>
      </w:r>
      <w:r w:rsidR="005C44B0" w:rsidRPr="007B27EB">
        <w:rPr>
          <w:sz w:val="22"/>
          <w:szCs w:val="22"/>
        </w:rPr>
        <w:t xml:space="preserve"> qualificação necessária para desempenho da função; c)</w:t>
      </w:r>
      <w:r w:rsidR="009F560A" w:rsidRPr="007B27EB">
        <w:rPr>
          <w:sz w:val="22"/>
          <w:szCs w:val="22"/>
        </w:rPr>
        <w:t xml:space="preserve"> a </w:t>
      </w:r>
      <w:r w:rsidR="005C44B0" w:rsidRPr="007B27EB">
        <w:rPr>
          <w:sz w:val="22"/>
          <w:szCs w:val="22"/>
        </w:rPr>
        <w:t xml:space="preserve">grande pressão para que os trabalhos fossem concluídos, o que impedia a análise pormenorizada dos dados relativos às empresas licitantes; d) </w:t>
      </w:r>
      <w:r w:rsidR="009F560A" w:rsidRPr="007B27EB">
        <w:rPr>
          <w:sz w:val="22"/>
          <w:szCs w:val="22"/>
        </w:rPr>
        <w:t xml:space="preserve">as </w:t>
      </w:r>
      <w:r w:rsidR="005C44B0" w:rsidRPr="007B27EB">
        <w:rPr>
          <w:sz w:val="22"/>
          <w:szCs w:val="22"/>
        </w:rPr>
        <w:t>questões cruciais da licitação eram definidas por seus superio</w:t>
      </w:r>
      <w:r w:rsidR="00B52E82" w:rsidRPr="007B27EB">
        <w:rPr>
          <w:sz w:val="22"/>
          <w:szCs w:val="22"/>
        </w:rPr>
        <w:t>res hierárquicos; e)</w:t>
      </w:r>
      <w:r w:rsidR="009F560A" w:rsidRPr="007B27EB">
        <w:rPr>
          <w:sz w:val="22"/>
          <w:szCs w:val="22"/>
        </w:rPr>
        <w:t xml:space="preserve"> a</w:t>
      </w:r>
      <w:r w:rsidR="00B52E82" w:rsidRPr="007B27EB">
        <w:rPr>
          <w:sz w:val="22"/>
          <w:szCs w:val="22"/>
        </w:rPr>
        <w:t xml:space="preserve"> ausência de</w:t>
      </w:r>
      <w:r w:rsidR="005C44B0" w:rsidRPr="007B27EB">
        <w:rPr>
          <w:sz w:val="22"/>
          <w:szCs w:val="22"/>
        </w:rPr>
        <w:t xml:space="preserve"> vantagem patrimonial; e)</w:t>
      </w:r>
      <w:r w:rsidR="009F560A" w:rsidRPr="007B27EB">
        <w:rPr>
          <w:sz w:val="22"/>
          <w:szCs w:val="22"/>
        </w:rPr>
        <w:t xml:space="preserve"> o</w:t>
      </w:r>
      <w:r w:rsidR="005C44B0" w:rsidRPr="007B27EB">
        <w:rPr>
          <w:sz w:val="22"/>
          <w:szCs w:val="22"/>
        </w:rPr>
        <w:t xml:space="preserve"> </w:t>
      </w:r>
      <w:r w:rsidR="00B52E82" w:rsidRPr="007B27EB">
        <w:rPr>
          <w:sz w:val="22"/>
          <w:szCs w:val="22"/>
        </w:rPr>
        <w:t>exercício de</w:t>
      </w:r>
      <w:r w:rsidR="005C44B0" w:rsidRPr="007B27EB">
        <w:rPr>
          <w:sz w:val="22"/>
          <w:szCs w:val="22"/>
        </w:rPr>
        <w:t xml:space="preserve"> função</w:t>
      </w:r>
      <w:r w:rsidR="00B52E82" w:rsidRPr="007B27EB">
        <w:rPr>
          <w:sz w:val="22"/>
          <w:szCs w:val="22"/>
        </w:rPr>
        <w:t xml:space="preserve"> meramente administrativa (</w:t>
      </w:r>
      <w:r w:rsidR="005C44B0" w:rsidRPr="007B27EB">
        <w:rPr>
          <w:sz w:val="22"/>
          <w:szCs w:val="22"/>
        </w:rPr>
        <w:t>digitador</w:t>
      </w:r>
      <w:r w:rsidR="00B52E82" w:rsidRPr="007B27EB">
        <w:rPr>
          <w:sz w:val="22"/>
          <w:szCs w:val="22"/>
        </w:rPr>
        <w:t xml:space="preserve">). Sobre o assunto, </w:t>
      </w:r>
      <w:r w:rsidR="002356D3" w:rsidRPr="007B27EB">
        <w:rPr>
          <w:sz w:val="22"/>
          <w:szCs w:val="22"/>
        </w:rPr>
        <w:t>anoto</w:t>
      </w:r>
      <w:r w:rsidR="009F560A" w:rsidRPr="007B27EB">
        <w:rPr>
          <w:sz w:val="22"/>
          <w:szCs w:val="22"/>
        </w:rPr>
        <w:t>u a</w:t>
      </w:r>
      <w:r w:rsidR="00B52E82" w:rsidRPr="007B27EB">
        <w:rPr>
          <w:sz w:val="22"/>
          <w:szCs w:val="22"/>
        </w:rPr>
        <w:t xml:space="preserve"> relator</w:t>
      </w:r>
      <w:r w:rsidR="009F560A" w:rsidRPr="007B27EB">
        <w:rPr>
          <w:sz w:val="22"/>
          <w:szCs w:val="22"/>
        </w:rPr>
        <w:t>a</w:t>
      </w:r>
      <w:r w:rsidR="00B52E82" w:rsidRPr="007B27EB">
        <w:rPr>
          <w:sz w:val="22"/>
          <w:szCs w:val="22"/>
        </w:rPr>
        <w:t xml:space="preserve"> que os recorrentes, na condição de integrantes da comissão de licitação, </w:t>
      </w:r>
      <w:r w:rsidR="00B52E82" w:rsidRPr="007B27EB">
        <w:rPr>
          <w:i/>
          <w:sz w:val="22"/>
          <w:szCs w:val="22"/>
        </w:rPr>
        <w:t>“têm evidente responsabilidade em relação ao direcionamento dos procedimentos realizados e à existência dos conluios”</w:t>
      </w:r>
      <w:r w:rsidR="00B52E82" w:rsidRPr="007B27EB">
        <w:rPr>
          <w:sz w:val="22"/>
          <w:szCs w:val="22"/>
        </w:rPr>
        <w:t xml:space="preserve">. Analisando as </w:t>
      </w:r>
      <w:r w:rsidR="002568DA" w:rsidRPr="007B27EB">
        <w:rPr>
          <w:sz w:val="22"/>
          <w:szCs w:val="22"/>
        </w:rPr>
        <w:t>peças constitutivas dos autos, a</w:t>
      </w:r>
      <w:r w:rsidR="00B52E82" w:rsidRPr="007B27EB">
        <w:rPr>
          <w:sz w:val="22"/>
          <w:szCs w:val="22"/>
        </w:rPr>
        <w:t xml:space="preserve"> relator</w:t>
      </w:r>
      <w:r w:rsidR="002568DA" w:rsidRPr="007B27EB">
        <w:rPr>
          <w:sz w:val="22"/>
          <w:szCs w:val="22"/>
        </w:rPr>
        <w:t>a</w:t>
      </w:r>
      <w:r w:rsidR="00B52E82" w:rsidRPr="007B27EB">
        <w:rPr>
          <w:sz w:val="22"/>
          <w:szCs w:val="22"/>
        </w:rPr>
        <w:t xml:space="preserve"> </w:t>
      </w:r>
      <w:r w:rsidR="005E4C51" w:rsidRPr="007B27EB">
        <w:rPr>
          <w:sz w:val="22"/>
          <w:szCs w:val="22"/>
        </w:rPr>
        <w:t xml:space="preserve">consignou </w:t>
      </w:r>
      <w:r w:rsidR="00B52E82" w:rsidRPr="007B27EB">
        <w:rPr>
          <w:sz w:val="22"/>
          <w:szCs w:val="22"/>
        </w:rPr>
        <w:t>a inexistência de qualquer comprovação de coerção por superiores hierárquicos, descaracterizando</w:t>
      </w:r>
      <w:r w:rsidR="00D040CD" w:rsidRPr="007B27EB">
        <w:rPr>
          <w:sz w:val="22"/>
          <w:szCs w:val="22"/>
        </w:rPr>
        <w:t>, assim,</w:t>
      </w:r>
      <w:r w:rsidR="00B52E82" w:rsidRPr="007B27EB">
        <w:rPr>
          <w:sz w:val="22"/>
          <w:szCs w:val="22"/>
        </w:rPr>
        <w:t xml:space="preserve"> </w:t>
      </w:r>
      <w:r w:rsidR="005E4C51" w:rsidRPr="007B27EB">
        <w:rPr>
          <w:sz w:val="22"/>
          <w:szCs w:val="22"/>
        </w:rPr>
        <w:t>possível</w:t>
      </w:r>
      <w:r w:rsidR="00B52E82" w:rsidRPr="007B27EB">
        <w:rPr>
          <w:sz w:val="22"/>
          <w:szCs w:val="22"/>
        </w:rPr>
        <w:t xml:space="preserve"> excludente de culpabilidade.</w:t>
      </w:r>
      <w:r w:rsidR="00D040CD" w:rsidRPr="007B27EB">
        <w:rPr>
          <w:sz w:val="22"/>
          <w:szCs w:val="22"/>
        </w:rPr>
        <w:t xml:space="preserve"> Ademais, no que respeita às alegações da ex-presidente da comissão, registrou que </w:t>
      </w:r>
      <w:r w:rsidR="00D040CD" w:rsidRPr="007B27EB">
        <w:rPr>
          <w:i/>
          <w:sz w:val="22"/>
          <w:szCs w:val="22"/>
        </w:rPr>
        <w:t>“todos os vícios inerentes aos procedimentos adotados na licitação, incluindo a escolha inadequada da modalidade licitatória e a inobservância da apresentação, pelos licitantes, de documentos exigidos para participação dos certames, lhes são imputáveis”</w:t>
      </w:r>
      <w:r w:rsidR="00D040CD" w:rsidRPr="007B27EB">
        <w:rPr>
          <w:sz w:val="22"/>
          <w:szCs w:val="22"/>
        </w:rPr>
        <w:t xml:space="preserve">. Quanto à alegação de exercício exclusivo de função meramente administrativa, veiculada por um dos membros da comissão, apontou </w:t>
      </w:r>
      <w:r w:rsidR="002568DA" w:rsidRPr="007B27EB">
        <w:rPr>
          <w:sz w:val="22"/>
          <w:szCs w:val="22"/>
        </w:rPr>
        <w:t>a</w:t>
      </w:r>
      <w:r w:rsidR="00D040CD" w:rsidRPr="007B27EB">
        <w:rPr>
          <w:sz w:val="22"/>
          <w:szCs w:val="22"/>
        </w:rPr>
        <w:t xml:space="preserve"> relator</w:t>
      </w:r>
      <w:r w:rsidR="002568DA" w:rsidRPr="007B27EB">
        <w:rPr>
          <w:sz w:val="22"/>
          <w:szCs w:val="22"/>
        </w:rPr>
        <w:t>a</w:t>
      </w:r>
      <w:r w:rsidR="00D040CD" w:rsidRPr="007B27EB">
        <w:rPr>
          <w:sz w:val="22"/>
          <w:szCs w:val="22"/>
        </w:rPr>
        <w:t xml:space="preserve"> que </w:t>
      </w:r>
      <w:r w:rsidR="00D040CD" w:rsidRPr="007B27EB">
        <w:rPr>
          <w:i/>
          <w:sz w:val="22"/>
          <w:szCs w:val="22"/>
        </w:rPr>
        <w:t>“não existe qualquer comprovação de que tenha atuado na comissão como mero digitador, como afirmou”</w:t>
      </w:r>
      <w:r w:rsidR="00D040CD" w:rsidRPr="007B27EB">
        <w:rPr>
          <w:sz w:val="22"/>
          <w:szCs w:val="22"/>
        </w:rPr>
        <w:t xml:space="preserve">. Ao contrário, </w:t>
      </w:r>
      <w:r w:rsidR="00D040CD" w:rsidRPr="007B27EB">
        <w:rPr>
          <w:i/>
          <w:sz w:val="22"/>
          <w:szCs w:val="22"/>
        </w:rPr>
        <w:t>“sua assinatura consta em diversos documentos acostados aos autos, na condição de membro da comissão”</w:t>
      </w:r>
      <w:r w:rsidR="00D040CD" w:rsidRPr="007B27EB">
        <w:rPr>
          <w:sz w:val="22"/>
          <w:szCs w:val="22"/>
        </w:rPr>
        <w:t xml:space="preserve">. Em epílogo, </w:t>
      </w:r>
      <w:r w:rsidR="00882C53" w:rsidRPr="007B27EB">
        <w:rPr>
          <w:sz w:val="22"/>
          <w:szCs w:val="22"/>
        </w:rPr>
        <w:t>registrou</w:t>
      </w:r>
      <w:r w:rsidR="00D040CD" w:rsidRPr="007B27EB">
        <w:rPr>
          <w:sz w:val="22"/>
          <w:szCs w:val="22"/>
        </w:rPr>
        <w:t xml:space="preserve"> que </w:t>
      </w:r>
      <w:r w:rsidR="00D040CD" w:rsidRPr="007B27EB">
        <w:rPr>
          <w:i/>
          <w:sz w:val="22"/>
          <w:szCs w:val="22"/>
        </w:rPr>
        <w:t>“somente a existência de posição divergente da adotada pela comissão de licitação, expressamente consignada em ata, seria capaz de possibilitar a exclusão de sua responsabilidade pelos atos praticados, nos termos do art. 51, § 3°, da Lei 8.666/1993”</w:t>
      </w:r>
      <w:r w:rsidR="00D040CD" w:rsidRPr="007B27EB">
        <w:rPr>
          <w:sz w:val="22"/>
          <w:szCs w:val="22"/>
        </w:rPr>
        <w:t>.</w:t>
      </w:r>
      <w:r w:rsidRPr="007B27EB">
        <w:rPr>
          <w:sz w:val="22"/>
          <w:szCs w:val="22"/>
        </w:rPr>
        <w:t xml:space="preserve"> Nesses termos,</w:t>
      </w:r>
      <w:r w:rsidR="009F560A" w:rsidRPr="007B27EB">
        <w:rPr>
          <w:sz w:val="22"/>
          <w:szCs w:val="22"/>
        </w:rPr>
        <w:t xml:space="preserve"> afastados ess</w:t>
      </w:r>
      <w:r w:rsidR="00AB7684" w:rsidRPr="007B27EB">
        <w:rPr>
          <w:sz w:val="22"/>
          <w:szCs w:val="22"/>
        </w:rPr>
        <w:t xml:space="preserve">es e os demais argumentos recursais, negou </w:t>
      </w:r>
      <w:r w:rsidRPr="007B27EB">
        <w:rPr>
          <w:sz w:val="22"/>
          <w:szCs w:val="22"/>
        </w:rPr>
        <w:t>o Trib</w:t>
      </w:r>
      <w:r w:rsidR="001003DD" w:rsidRPr="007B27EB">
        <w:rPr>
          <w:sz w:val="22"/>
          <w:szCs w:val="22"/>
        </w:rPr>
        <w:t>unal</w:t>
      </w:r>
      <w:r w:rsidR="00AB7684" w:rsidRPr="007B27EB">
        <w:rPr>
          <w:sz w:val="22"/>
          <w:szCs w:val="22"/>
        </w:rPr>
        <w:t xml:space="preserve"> </w:t>
      </w:r>
      <w:r w:rsidRPr="007B27EB">
        <w:rPr>
          <w:sz w:val="22"/>
          <w:szCs w:val="22"/>
        </w:rPr>
        <w:t>provimento ao</w:t>
      </w:r>
      <w:r w:rsidR="009939EB" w:rsidRPr="007B27EB">
        <w:rPr>
          <w:sz w:val="22"/>
          <w:szCs w:val="22"/>
        </w:rPr>
        <w:t>s</w:t>
      </w:r>
      <w:r w:rsidRPr="007B27EB">
        <w:rPr>
          <w:sz w:val="22"/>
          <w:szCs w:val="22"/>
        </w:rPr>
        <w:t xml:space="preserve"> recurso</w:t>
      </w:r>
      <w:r w:rsidR="009939EB" w:rsidRPr="007B27EB">
        <w:rPr>
          <w:sz w:val="22"/>
          <w:szCs w:val="22"/>
        </w:rPr>
        <w:t>s</w:t>
      </w:r>
      <w:r w:rsidRPr="007B27EB">
        <w:rPr>
          <w:sz w:val="22"/>
          <w:szCs w:val="22"/>
        </w:rPr>
        <w:t>.</w:t>
      </w:r>
      <w:r w:rsidR="000C3A4C">
        <w:rPr>
          <w:sz w:val="22"/>
          <w:szCs w:val="22"/>
        </w:rPr>
        <w:t xml:space="preserve"> </w:t>
      </w:r>
      <w:hyperlink r:id="rId11" w:history="1">
        <w:r w:rsidR="000C3A4C" w:rsidRPr="000C3A4C">
          <w:rPr>
            <w:rStyle w:val="Hyperlink"/>
            <w:b/>
            <w:i/>
            <w:sz w:val="22"/>
            <w:szCs w:val="22"/>
          </w:rPr>
          <w:t>Acórdão 65/2014-Plenário</w:t>
        </w:r>
      </w:hyperlink>
      <w:r w:rsidR="00AB6B5E" w:rsidRPr="007B27EB">
        <w:rPr>
          <w:b/>
          <w:i/>
          <w:sz w:val="22"/>
          <w:szCs w:val="22"/>
        </w:rPr>
        <w:t>, TC 010.514/2008-2, relator</w:t>
      </w:r>
      <w:r w:rsidR="002568DA" w:rsidRPr="007B27EB">
        <w:rPr>
          <w:b/>
          <w:i/>
          <w:sz w:val="22"/>
          <w:szCs w:val="22"/>
        </w:rPr>
        <w:t>a</w:t>
      </w:r>
      <w:r w:rsidR="00AB6B5E" w:rsidRPr="007B27EB">
        <w:rPr>
          <w:b/>
          <w:i/>
          <w:sz w:val="22"/>
          <w:szCs w:val="22"/>
        </w:rPr>
        <w:t xml:space="preserve"> </w:t>
      </w:r>
      <w:r w:rsidR="00BD5CFC" w:rsidRPr="007B27EB">
        <w:rPr>
          <w:b/>
          <w:i/>
          <w:sz w:val="22"/>
          <w:szCs w:val="22"/>
        </w:rPr>
        <w:t>M</w:t>
      </w:r>
      <w:r w:rsidR="00AB6B5E" w:rsidRPr="007B27EB">
        <w:rPr>
          <w:b/>
          <w:i/>
          <w:sz w:val="22"/>
          <w:szCs w:val="22"/>
        </w:rPr>
        <w:t>inistra Ana Arraes, 22.1.2014.</w:t>
      </w:r>
    </w:p>
    <w:p w:rsidR="002C35FD" w:rsidRDefault="002C35FD" w:rsidP="00F844B0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  <w:lang w:eastAsia="pt-BR"/>
        </w:rPr>
      </w:pPr>
    </w:p>
    <w:p w:rsidR="00887DBF" w:rsidRPr="00B24820" w:rsidRDefault="00887DBF" w:rsidP="00B24820">
      <w:pPr>
        <w:pStyle w:val="NormalWeb"/>
        <w:spacing w:line="240" w:lineRule="auto"/>
        <w:ind w:firstLine="0"/>
        <w:jc w:val="both"/>
        <w:rPr>
          <w:sz w:val="22"/>
          <w:szCs w:val="22"/>
        </w:rPr>
      </w:pPr>
    </w:p>
    <w:p w:rsidR="00A00B80" w:rsidRPr="003C6FE0" w:rsidRDefault="00A00B80" w:rsidP="00DF4364">
      <w:pPr>
        <w:pStyle w:val="Default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08246E" w:rsidRPr="00993B9D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9E1BEB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9E1BEB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993B9D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9E1BEB">
              <w:rPr>
                <w:b/>
                <w:i/>
                <w:sz w:val="18"/>
                <w:szCs w:val="18"/>
              </w:rPr>
              <w:t xml:space="preserve">Contato: </w:t>
            </w:r>
            <w:hyperlink r:id="rId12" w:history="1">
              <w:r w:rsidRPr="009E1BEB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F3058F" w:rsidRPr="006E65E1" w:rsidRDefault="00F3058F" w:rsidP="006E65E1">
      <w:pPr>
        <w:pStyle w:val="Ttulo8"/>
        <w:tabs>
          <w:tab w:val="right" w:pos="4423"/>
        </w:tabs>
        <w:spacing w:before="0" w:after="0"/>
        <w:ind w:left="0"/>
        <w:rPr>
          <w:b/>
          <w:sz w:val="22"/>
          <w:lang w:val="pt-BR"/>
        </w:rPr>
      </w:pPr>
    </w:p>
    <w:sectPr w:rsidR="00F3058F" w:rsidRPr="006E65E1" w:rsidSect="00616945">
      <w:headerReference w:type="default" r:id="rId13"/>
      <w:footerReference w:type="default" r:id="rId14"/>
      <w:headerReference w:type="first" r:id="rId15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51" w:rsidRDefault="00477D51" w:rsidP="008B0547">
      <w:pPr>
        <w:spacing w:after="0"/>
      </w:pPr>
      <w:r>
        <w:separator/>
      </w:r>
    </w:p>
  </w:endnote>
  <w:endnote w:type="continuationSeparator" w:id="0">
    <w:p w:rsidR="00477D51" w:rsidRDefault="00477D51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Pr="00C906CD" w:rsidRDefault="0078621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AC0BF8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51" w:rsidRDefault="00477D51" w:rsidP="008B0547">
      <w:pPr>
        <w:spacing w:after="0"/>
      </w:pPr>
      <w:r>
        <w:separator/>
      </w:r>
    </w:p>
  </w:footnote>
  <w:footnote w:type="continuationSeparator" w:id="0">
    <w:p w:rsidR="00477D51" w:rsidRDefault="00477D51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>
    <w:pPr>
      <w:pStyle w:val="Cabealho"/>
    </w:pPr>
  </w:p>
  <w:p w:rsidR="0078621C" w:rsidRDefault="007862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2B53F5" w:rsidP="009D05A4">
    <w:pPr>
      <w:pStyle w:val="Cabealho"/>
      <w:ind w:left="0"/>
    </w:pPr>
    <w:r w:rsidRPr="00DB7C03">
      <w:rPr>
        <w:b/>
        <w:i/>
        <w:noProof/>
        <w:sz w:val="22"/>
        <w:szCs w:val="22"/>
        <w:lang w:eastAsia="pt-BR"/>
      </w:rPr>
      <w:drawing>
        <wp:inline distT="0" distB="0" distL="0" distR="0">
          <wp:extent cx="6105525" cy="781050"/>
          <wp:effectExtent l="0" t="0" r="9525" b="0"/>
          <wp:docPr id="1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4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8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9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  <w:lvlOverride w:ilvl="0">
      <w:startOverride w:val="1"/>
    </w:lvlOverride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0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A8B"/>
    <w:rsid w:val="0000153E"/>
    <w:rsid w:val="00001878"/>
    <w:rsid w:val="00001B4A"/>
    <w:rsid w:val="00001B69"/>
    <w:rsid w:val="000021D2"/>
    <w:rsid w:val="000023EE"/>
    <w:rsid w:val="000028E3"/>
    <w:rsid w:val="00003CEA"/>
    <w:rsid w:val="00003D44"/>
    <w:rsid w:val="000042F4"/>
    <w:rsid w:val="00004614"/>
    <w:rsid w:val="0000485C"/>
    <w:rsid w:val="00004C3B"/>
    <w:rsid w:val="00004C47"/>
    <w:rsid w:val="00004D04"/>
    <w:rsid w:val="00005142"/>
    <w:rsid w:val="00005435"/>
    <w:rsid w:val="0000560C"/>
    <w:rsid w:val="00005BA5"/>
    <w:rsid w:val="00005CA1"/>
    <w:rsid w:val="00005E1E"/>
    <w:rsid w:val="00005F57"/>
    <w:rsid w:val="0000636F"/>
    <w:rsid w:val="000069F3"/>
    <w:rsid w:val="00007C63"/>
    <w:rsid w:val="00007FA6"/>
    <w:rsid w:val="0001037C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A1"/>
    <w:rsid w:val="00013851"/>
    <w:rsid w:val="00013941"/>
    <w:rsid w:val="00013A1F"/>
    <w:rsid w:val="00013BDC"/>
    <w:rsid w:val="00014136"/>
    <w:rsid w:val="000145F8"/>
    <w:rsid w:val="00014B20"/>
    <w:rsid w:val="00014E81"/>
    <w:rsid w:val="000161F7"/>
    <w:rsid w:val="0001636D"/>
    <w:rsid w:val="0001643A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C27"/>
    <w:rsid w:val="00020C75"/>
    <w:rsid w:val="00020E49"/>
    <w:rsid w:val="00020FC8"/>
    <w:rsid w:val="000214F6"/>
    <w:rsid w:val="00021532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53D1"/>
    <w:rsid w:val="00025450"/>
    <w:rsid w:val="00025753"/>
    <w:rsid w:val="00025A32"/>
    <w:rsid w:val="00025AA0"/>
    <w:rsid w:val="000262E8"/>
    <w:rsid w:val="0002663F"/>
    <w:rsid w:val="00026CE8"/>
    <w:rsid w:val="000271FA"/>
    <w:rsid w:val="0002751C"/>
    <w:rsid w:val="00027B2E"/>
    <w:rsid w:val="00027C86"/>
    <w:rsid w:val="000300A2"/>
    <w:rsid w:val="000304BD"/>
    <w:rsid w:val="00030EC2"/>
    <w:rsid w:val="0003113F"/>
    <w:rsid w:val="00031B9D"/>
    <w:rsid w:val="00032198"/>
    <w:rsid w:val="0003282A"/>
    <w:rsid w:val="00032CA1"/>
    <w:rsid w:val="00032CE9"/>
    <w:rsid w:val="00032D47"/>
    <w:rsid w:val="000334D4"/>
    <w:rsid w:val="00033551"/>
    <w:rsid w:val="00033B3E"/>
    <w:rsid w:val="0003422F"/>
    <w:rsid w:val="00035593"/>
    <w:rsid w:val="00035A82"/>
    <w:rsid w:val="00035D4C"/>
    <w:rsid w:val="00035FBF"/>
    <w:rsid w:val="000360F1"/>
    <w:rsid w:val="00036818"/>
    <w:rsid w:val="00036F23"/>
    <w:rsid w:val="000371C1"/>
    <w:rsid w:val="00037DCE"/>
    <w:rsid w:val="00041337"/>
    <w:rsid w:val="00041450"/>
    <w:rsid w:val="000415DA"/>
    <w:rsid w:val="00042393"/>
    <w:rsid w:val="000431BD"/>
    <w:rsid w:val="000436B0"/>
    <w:rsid w:val="000438FC"/>
    <w:rsid w:val="00044536"/>
    <w:rsid w:val="00044732"/>
    <w:rsid w:val="000447EE"/>
    <w:rsid w:val="00044B21"/>
    <w:rsid w:val="00044F32"/>
    <w:rsid w:val="000455D4"/>
    <w:rsid w:val="00045C61"/>
    <w:rsid w:val="00045FC1"/>
    <w:rsid w:val="000460E4"/>
    <w:rsid w:val="00046313"/>
    <w:rsid w:val="0004660A"/>
    <w:rsid w:val="00046CF7"/>
    <w:rsid w:val="00047011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205F"/>
    <w:rsid w:val="00052B15"/>
    <w:rsid w:val="00052BCA"/>
    <w:rsid w:val="00052E07"/>
    <w:rsid w:val="00052FC7"/>
    <w:rsid w:val="00052FDD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D51"/>
    <w:rsid w:val="0005724A"/>
    <w:rsid w:val="000572BB"/>
    <w:rsid w:val="0005737C"/>
    <w:rsid w:val="00057383"/>
    <w:rsid w:val="00057892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E0"/>
    <w:rsid w:val="000624FA"/>
    <w:rsid w:val="00062A84"/>
    <w:rsid w:val="00062B46"/>
    <w:rsid w:val="00062D0E"/>
    <w:rsid w:val="00062E75"/>
    <w:rsid w:val="00063852"/>
    <w:rsid w:val="00063C6E"/>
    <w:rsid w:val="000647B1"/>
    <w:rsid w:val="0006509C"/>
    <w:rsid w:val="0006516A"/>
    <w:rsid w:val="00065849"/>
    <w:rsid w:val="0006592B"/>
    <w:rsid w:val="00065A49"/>
    <w:rsid w:val="00065A8B"/>
    <w:rsid w:val="00065B97"/>
    <w:rsid w:val="00065E95"/>
    <w:rsid w:val="00066126"/>
    <w:rsid w:val="00066E66"/>
    <w:rsid w:val="00066F26"/>
    <w:rsid w:val="0006707B"/>
    <w:rsid w:val="000675D5"/>
    <w:rsid w:val="00067E95"/>
    <w:rsid w:val="0007073D"/>
    <w:rsid w:val="00070785"/>
    <w:rsid w:val="0007120E"/>
    <w:rsid w:val="00071457"/>
    <w:rsid w:val="000717D9"/>
    <w:rsid w:val="000717EC"/>
    <w:rsid w:val="0007190C"/>
    <w:rsid w:val="00071FB7"/>
    <w:rsid w:val="0007259B"/>
    <w:rsid w:val="0007275A"/>
    <w:rsid w:val="000727DB"/>
    <w:rsid w:val="00072916"/>
    <w:rsid w:val="00072F56"/>
    <w:rsid w:val="00073231"/>
    <w:rsid w:val="000735D1"/>
    <w:rsid w:val="00074384"/>
    <w:rsid w:val="00074AC5"/>
    <w:rsid w:val="000756E7"/>
    <w:rsid w:val="00075CE6"/>
    <w:rsid w:val="000761CD"/>
    <w:rsid w:val="0007670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0CAA"/>
    <w:rsid w:val="00080D3E"/>
    <w:rsid w:val="00081635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A99"/>
    <w:rsid w:val="000858BB"/>
    <w:rsid w:val="000858EF"/>
    <w:rsid w:val="00085F57"/>
    <w:rsid w:val="00086210"/>
    <w:rsid w:val="00086489"/>
    <w:rsid w:val="000867E7"/>
    <w:rsid w:val="00086836"/>
    <w:rsid w:val="00086943"/>
    <w:rsid w:val="00086A39"/>
    <w:rsid w:val="00086BAA"/>
    <w:rsid w:val="00087006"/>
    <w:rsid w:val="00087431"/>
    <w:rsid w:val="00087894"/>
    <w:rsid w:val="00087C6C"/>
    <w:rsid w:val="00090377"/>
    <w:rsid w:val="0009058C"/>
    <w:rsid w:val="00090B8F"/>
    <w:rsid w:val="00090C97"/>
    <w:rsid w:val="00090D8A"/>
    <w:rsid w:val="00090E2E"/>
    <w:rsid w:val="0009133A"/>
    <w:rsid w:val="000916AF"/>
    <w:rsid w:val="000919D7"/>
    <w:rsid w:val="00091B42"/>
    <w:rsid w:val="00091F93"/>
    <w:rsid w:val="000923FB"/>
    <w:rsid w:val="000929ED"/>
    <w:rsid w:val="00092C2E"/>
    <w:rsid w:val="00092E24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EC"/>
    <w:rsid w:val="00094F3A"/>
    <w:rsid w:val="00095069"/>
    <w:rsid w:val="00095AC0"/>
    <w:rsid w:val="00095D98"/>
    <w:rsid w:val="0009624E"/>
    <w:rsid w:val="0009649A"/>
    <w:rsid w:val="0009655D"/>
    <w:rsid w:val="00096740"/>
    <w:rsid w:val="00096899"/>
    <w:rsid w:val="000969AE"/>
    <w:rsid w:val="00096BDB"/>
    <w:rsid w:val="00096C1B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EA4"/>
    <w:rsid w:val="000A0EF8"/>
    <w:rsid w:val="000A152A"/>
    <w:rsid w:val="000A1EBD"/>
    <w:rsid w:val="000A246C"/>
    <w:rsid w:val="000A261A"/>
    <w:rsid w:val="000A2C56"/>
    <w:rsid w:val="000A2DF9"/>
    <w:rsid w:val="000A301D"/>
    <w:rsid w:val="000A37A7"/>
    <w:rsid w:val="000A402F"/>
    <w:rsid w:val="000A4632"/>
    <w:rsid w:val="000A47EA"/>
    <w:rsid w:val="000A4E36"/>
    <w:rsid w:val="000A504A"/>
    <w:rsid w:val="000A5457"/>
    <w:rsid w:val="000A57DA"/>
    <w:rsid w:val="000A599E"/>
    <w:rsid w:val="000A6269"/>
    <w:rsid w:val="000A62BD"/>
    <w:rsid w:val="000A6645"/>
    <w:rsid w:val="000A6CDC"/>
    <w:rsid w:val="000A75EF"/>
    <w:rsid w:val="000A77BB"/>
    <w:rsid w:val="000A78E5"/>
    <w:rsid w:val="000B0ECB"/>
    <w:rsid w:val="000B0FEA"/>
    <w:rsid w:val="000B1052"/>
    <w:rsid w:val="000B1627"/>
    <w:rsid w:val="000B1A59"/>
    <w:rsid w:val="000B1B9E"/>
    <w:rsid w:val="000B2AFA"/>
    <w:rsid w:val="000B3015"/>
    <w:rsid w:val="000B3444"/>
    <w:rsid w:val="000B395E"/>
    <w:rsid w:val="000B3C52"/>
    <w:rsid w:val="000B4439"/>
    <w:rsid w:val="000B4534"/>
    <w:rsid w:val="000B4AF2"/>
    <w:rsid w:val="000B4B33"/>
    <w:rsid w:val="000B4C5B"/>
    <w:rsid w:val="000B4EBB"/>
    <w:rsid w:val="000B5A1A"/>
    <w:rsid w:val="000B5DB2"/>
    <w:rsid w:val="000B5DD4"/>
    <w:rsid w:val="000B639F"/>
    <w:rsid w:val="000B63F3"/>
    <w:rsid w:val="000B6475"/>
    <w:rsid w:val="000B6BC1"/>
    <w:rsid w:val="000B706C"/>
    <w:rsid w:val="000B759E"/>
    <w:rsid w:val="000B775A"/>
    <w:rsid w:val="000B79DD"/>
    <w:rsid w:val="000C0013"/>
    <w:rsid w:val="000C02AD"/>
    <w:rsid w:val="000C049A"/>
    <w:rsid w:val="000C0AA8"/>
    <w:rsid w:val="000C0D07"/>
    <w:rsid w:val="000C1585"/>
    <w:rsid w:val="000C1A3E"/>
    <w:rsid w:val="000C1AFC"/>
    <w:rsid w:val="000C22BE"/>
    <w:rsid w:val="000C22C0"/>
    <w:rsid w:val="000C28CC"/>
    <w:rsid w:val="000C2CBC"/>
    <w:rsid w:val="000C3A4C"/>
    <w:rsid w:val="000C3BD5"/>
    <w:rsid w:val="000C3DAB"/>
    <w:rsid w:val="000C42A5"/>
    <w:rsid w:val="000C4611"/>
    <w:rsid w:val="000C4A10"/>
    <w:rsid w:val="000C4AC9"/>
    <w:rsid w:val="000C4BA1"/>
    <w:rsid w:val="000C4FAE"/>
    <w:rsid w:val="000C5199"/>
    <w:rsid w:val="000C51DE"/>
    <w:rsid w:val="000C5536"/>
    <w:rsid w:val="000C5799"/>
    <w:rsid w:val="000C5FDE"/>
    <w:rsid w:val="000C61FA"/>
    <w:rsid w:val="000C69B3"/>
    <w:rsid w:val="000C7281"/>
    <w:rsid w:val="000C7D11"/>
    <w:rsid w:val="000D073F"/>
    <w:rsid w:val="000D0D66"/>
    <w:rsid w:val="000D0D9A"/>
    <w:rsid w:val="000D10FB"/>
    <w:rsid w:val="000D14D9"/>
    <w:rsid w:val="000D1878"/>
    <w:rsid w:val="000D1AAE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3E44"/>
    <w:rsid w:val="000D52D9"/>
    <w:rsid w:val="000D6373"/>
    <w:rsid w:val="000D6388"/>
    <w:rsid w:val="000D6418"/>
    <w:rsid w:val="000D6479"/>
    <w:rsid w:val="000D6839"/>
    <w:rsid w:val="000D6906"/>
    <w:rsid w:val="000D6C9E"/>
    <w:rsid w:val="000D7904"/>
    <w:rsid w:val="000D7BA8"/>
    <w:rsid w:val="000D7DB6"/>
    <w:rsid w:val="000D7DD6"/>
    <w:rsid w:val="000D7DED"/>
    <w:rsid w:val="000E00F0"/>
    <w:rsid w:val="000E020F"/>
    <w:rsid w:val="000E10DB"/>
    <w:rsid w:val="000E12F7"/>
    <w:rsid w:val="000E1A4B"/>
    <w:rsid w:val="000E1D3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730B"/>
    <w:rsid w:val="000E78A6"/>
    <w:rsid w:val="000E7FD4"/>
    <w:rsid w:val="000F05AC"/>
    <w:rsid w:val="000F0A64"/>
    <w:rsid w:val="000F13F3"/>
    <w:rsid w:val="000F1450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520"/>
    <w:rsid w:val="000F3E8F"/>
    <w:rsid w:val="000F47C1"/>
    <w:rsid w:val="000F48B1"/>
    <w:rsid w:val="000F495D"/>
    <w:rsid w:val="000F4B18"/>
    <w:rsid w:val="000F4B82"/>
    <w:rsid w:val="000F4CC1"/>
    <w:rsid w:val="000F5135"/>
    <w:rsid w:val="000F59E0"/>
    <w:rsid w:val="000F601E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3DD"/>
    <w:rsid w:val="001005A8"/>
    <w:rsid w:val="00101707"/>
    <w:rsid w:val="00101AF5"/>
    <w:rsid w:val="00101EE1"/>
    <w:rsid w:val="00101F01"/>
    <w:rsid w:val="00102031"/>
    <w:rsid w:val="00102D37"/>
    <w:rsid w:val="00102DC0"/>
    <w:rsid w:val="00103A3E"/>
    <w:rsid w:val="00103C24"/>
    <w:rsid w:val="00103E5B"/>
    <w:rsid w:val="001041ED"/>
    <w:rsid w:val="001043C0"/>
    <w:rsid w:val="00104AAD"/>
    <w:rsid w:val="00104C71"/>
    <w:rsid w:val="001052CD"/>
    <w:rsid w:val="001064E1"/>
    <w:rsid w:val="001071C7"/>
    <w:rsid w:val="001072E1"/>
    <w:rsid w:val="00107486"/>
    <w:rsid w:val="00107AC8"/>
    <w:rsid w:val="0011038F"/>
    <w:rsid w:val="0011039E"/>
    <w:rsid w:val="001104BA"/>
    <w:rsid w:val="00111441"/>
    <w:rsid w:val="00111A2A"/>
    <w:rsid w:val="00111A71"/>
    <w:rsid w:val="00111B67"/>
    <w:rsid w:val="00111E00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48D"/>
    <w:rsid w:val="001174F7"/>
    <w:rsid w:val="00117A9F"/>
    <w:rsid w:val="00117E95"/>
    <w:rsid w:val="001203BE"/>
    <w:rsid w:val="00121290"/>
    <w:rsid w:val="001212BD"/>
    <w:rsid w:val="00121782"/>
    <w:rsid w:val="001217A0"/>
    <w:rsid w:val="00121BE3"/>
    <w:rsid w:val="00121EDA"/>
    <w:rsid w:val="00122950"/>
    <w:rsid w:val="00122F63"/>
    <w:rsid w:val="0012305F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78E8"/>
    <w:rsid w:val="00127C1D"/>
    <w:rsid w:val="00130032"/>
    <w:rsid w:val="00130752"/>
    <w:rsid w:val="00130A0C"/>
    <w:rsid w:val="00130B06"/>
    <w:rsid w:val="00130EF3"/>
    <w:rsid w:val="001316FC"/>
    <w:rsid w:val="00131767"/>
    <w:rsid w:val="00132D82"/>
    <w:rsid w:val="00132E48"/>
    <w:rsid w:val="0013322B"/>
    <w:rsid w:val="0013393F"/>
    <w:rsid w:val="00133EA9"/>
    <w:rsid w:val="00133FBC"/>
    <w:rsid w:val="00133FE5"/>
    <w:rsid w:val="00134175"/>
    <w:rsid w:val="0013476D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5EA"/>
    <w:rsid w:val="0013714A"/>
    <w:rsid w:val="00137335"/>
    <w:rsid w:val="0013735A"/>
    <w:rsid w:val="001374E3"/>
    <w:rsid w:val="001378A3"/>
    <w:rsid w:val="00137908"/>
    <w:rsid w:val="00137A34"/>
    <w:rsid w:val="00137B22"/>
    <w:rsid w:val="00137FE3"/>
    <w:rsid w:val="00140984"/>
    <w:rsid w:val="00140C58"/>
    <w:rsid w:val="00140FED"/>
    <w:rsid w:val="0014137E"/>
    <w:rsid w:val="00141D7A"/>
    <w:rsid w:val="00141DE9"/>
    <w:rsid w:val="001420D1"/>
    <w:rsid w:val="001420FE"/>
    <w:rsid w:val="00142621"/>
    <w:rsid w:val="0014299D"/>
    <w:rsid w:val="00142A39"/>
    <w:rsid w:val="00142C16"/>
    <w:rsid w:val="001430DC"/>
    <w:rsid w:val="001438E6"/>
    <w:rsid w:val="001441C9"/>
    <w:rsid w:val="001444A2"/>
    <w:rsid w:val="00144987"/>
    <w:rsid w:val="00144EBC"/>
    <w:rsid w:val="00145B06"/>
    <w:rsid w:val="00145B71"/>
    <w:rsid w:val="00146C4A"/>
    <w:rsid w:val="00146F56"/>
    <w:rsid w:val="00147AE1"/>
    <w:rsid w:val="001504AD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76"/>
    <w:rsid w:val="001532E4"/>
    <w:rsid w:val="001534C8"/>
    <w:rsid w:val="00154349"/>
    <w:rsid w:val="001544AC"/>
    <w:rsid w:val="001547F6"/>
    <w:rsid w:val="00154A1A"/>
    <w:rsid w:val="00154C79"/>
    <w:rsid w:val="00154DF8"/>
    <w:rsid w:val="00155D65"/>
    <w:rsid w:val="0015648A"/>
    <w:rsid w:val="001564E5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563"/>
    <w:rsid w:val="001608BD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3752"/>
    <w:rsid w:val="00164355"/>
    <w:rsid w:val="00164DAA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F39"/>
    <w:rsid w:val="00170A9D"/>
    <w:rsid w:val="00170F1A"/>
    <w:rsid w:val="0017110F"/>
    <w:rsid w:val="00171DD5"/>
    <w:rsid w:val="00171E89"/>
    <w:rsid w:val="0017217D"/>
    <w:rsid w:val="00173132"/>
    <w:rsid w:val="00173174"/>
    <w:rsid w:val="001737F7"/>
    <w:rsid w:val="00173E98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B3C"/>
    <w:rsid w:val="00176024"/>
    <w:rsid w:val="00176287"/>
    <w:rsid w:val="00176375"/>
    <w:rsid w:val="001766A9"/>
    <w:rsid w:val="0017753C"/>
    <w:rsid w:val="001777EF"/>
    <w:rsid w:val="0018021C"/>
    <w:rsid w:val="00180774"/>
    <w:rsid w:val="00180EAA"/>
    <w:rsid w:val="00181005"/>
    <w:rsid w:val="0018106F"/>
    <w:rsid w:val="00181339"/>
    <w:rsid w:val="00181596"/>
    <w:rsid w:val="00181680"/>
    <w:rsid w:val="00181817"/>
    <w:rsid w:val="00181848"/>
    <w:rsid w:val="00181DF3"/>
    <w:rsid w:val="001829A6"/>
    <w:rsid w:val="00183A7D"/>
    <w:rsid w:val="00183DA4"/>
    <w:rsid w:val="001841C2"/>
    <w:rsid w:val="00184202"/>
    <w:rsid w:val="00184259"/>
    <w:rsid w:val="001843DB"/>
    <w:rsid w:val="001847D6"/>
    <w:rsid w:val="0018495A"/>
    <w:rsid w:val="00184DD0"/>
    <w:rsid w:val="001855E1"/>
    <w:rsid w:val="001858EA"/>
    <w:rsid w:val="00186AF4"/>
    <w:rsid w:val="0018763E"/>
    <w:rsid w:val="0018776F"/>
    <w:rsid w:val="001900A2"/>
    <w:rsid w:val="001908DC"/>
    <w:rsid w:val="00190CCB"/>
    <w:rsid w:val="00190FE2"/>
    <w:rsid w:val="001912D8"/>
    <w:rsid w:val="00191554"/>
    <w:rsid w:val="00191CF7"/>
    <w:rsid w:val="00191FCE"/>
    <w:rsid w:val="00192052"/>
    <w:rsid w:val="001922CC"/>
    <w:rsid w:val="00192483"/>
    <w:rsid w:val="0019284D"/>
    <w:rsid w:val="00192929"/>
    <w:rsid w:val="00192DC1"/>
    <w:rsid w:val="00194053"/>
    <w:rsid w:val="001943EB"/>
    <w:rsid w:val="00194BE9"/>
    <w:rsid w:val="00194C5E"/>
    <w:rsid w:val="00194CA4"/>
    <w:rsid w:val="00194EDA"/>
    <w:rsid w:val="00195023"/>
    <w:rsid w:val="001951C9"/>
    <w:rsid w:val="001956E2"/>
    <w:rsid w:val="00195F77"/>
    <w:rsid w:val="00196098"/>
    <w:rsid w:val="00196898"/>
    <w:rsid w:val="00196E11"/>
    <w:rsid w:val="0019736D"/>
    <w:rsid w:val="001977ED"/>
    <w:rsid w:val="001979BB"/>
    <w:rsid w:val="00197C2F"/>
    <w:rsid w:val="001A052D"/>
    <w:rsid w:val="001A0725"/>
    <w:rsid w:val="001A0B42"/>
    <w:rsid w:val="001A0B5D"/>
    <w:rsid w:val="001A0CC1"/>
    <w:rsid w:val="001A0DF8"/>
    <w:rsid w:val="001A11F4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4287"/>
    <w:rsid w:val="001A430F"/>
    <w:rsid w:val="001A4C6F"/>
    <w:rsid w:val="001A56C7"/>
    <w:rsid w:val="001A58D8"/>
    <w:rsid w:val="001A5C45"/>
    <w:rsid w:val="001A60A2"/>
    <w:rsid w:val="001A6C2E"/>
    <w:rsid w:val="001A6F68"/>
    <w:rsid w:val="001A727F"/>
    <w:rsid w:val="001A75FE"/>
    <w:rsid w:val="001A79D3"/>
    <w:rsid w:val="001A7BF5"/>
    <w:rsid w:val="001A7FC7"/>
    <w:rsid w:val="001B0737"/>
    <w:rsid w:val="001B08E7"/>
    <w:rsid w:val="001B0C66"/>
    <w:rsid w:val="001B0EB8"/>
    <w:rsid w:val="001B1669"/>
    <w:rsid w:val="001B19FF"/>
    <w:rsid w:val="001B2506"/>
    <w:rsid w:val="001B2580"/>
    <w:rsid w:val="001B2809"/>
    <w:rsid w:val="001B2931"/>
    <w:rsid w:val="001B2A46"/>
    <w:rsid w:val="001B3729"/>
    <w:rsid w:val="001B396A"/>
    <w:rsid w:val="001B3AB2"/>
    <w:rsid w:val="001B3B42"/>
    <w:rsid w:val="001B3BEF"/>
    <w:rsid w:val="001B3E8E"/>
    <w:rsid w:val="001B4316"/>
    <w:rsid w:val="001B45FC"/>
    <w:rsid w:val="001B4F90"/>
    <w:rsid w:val="001B52A1"/>
    <w:rsid w:val="001B5333"/>
    <w:rsid w:val="001B5426"/>
    <w:rsid w:val="001B6823"/>
    <w:rsid w:val="001B7758"/>
    <w:rsid w:val="001B7EFA"/>
    <w:rsid w:val="001B7F4F"/>
    <w:rsid w:val="001C0575"/>
    <w:rsid w:val="001C0677"/>
    <w:rsid w:val="001C08D8"/>
    <w:rsid w:val="001C0A66"/>
    <w:rsid w:val="001C102A"/>
    <w:rsid w:val="001C1568"/>
    <w:rsid w:val="001C15D1"/>
    <w:rsid w:val="001C17A8"/>
    <w:rsid w:val="001C1903"/>
    <w:rsid w:val="001C2397"/>
    <w:rsid w:val="001C23B5"/>
    <w:rsid w:val="001C2492"/>
    <w:rsid w:val="001C24DE"/>
    <w:rsid w:val="001C262A"/>
    <w:rsid w:val="001C2852"/>
    <w:rsid w:val="001C2950"/>
    <w:rsid w:val="001C2CD1"/>
    <w:rsid w:val="001C3470"/>
    <w:rsid w:val="001C3CF9"/>
    <w:rsid w:val="001C3FE0"/>
    <w:rsid w:val="001C412B"/>
    <w:rsid w:val="001C423E"/>
    <w:rsid w:val="001C437E"/>
    <w:rsid w:val="001C4F39"/>
    <w:rsid w:val="001C4FE9"/>
    <w:rsid w:val="001C51E4"/>
    <w:rsid w:val="001C536B"/>
    <w:rsid w:val="001C5777"/>
    <w:rsid w:val="001C5B47"/>
    <w:rsid w:val="001C5C51"/>
    <w:rsid w:val="001C5CDF"/>
    <w:rsid w:val="001C6395"/>
    <w:rsid w:val="001C641C"/>
    <w:rsid w:val="001C6509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A1D"/>
    <w:rsid w:val="001D0FAF"/>
    <w:rsid w:val="001D1478"/>
    <w:rsid w:val="001D1E52"/>
    <w:rsid w:val="001D1ECA"/>
    <w:rsid w:val="001D1FCD"/>
    <w:rsid w:val="001D2746"/>
    <w:rsid w:val="001D2BC5"/>
    <w:rsid w:val="001D34EB"/>
    <w:rsid w:val="001D35B4"/>
    <w:rsid w:val="001D4515"/>
    <w:rsid w:val="001D4A98"/>
    <w:rsid w:val="001D5190"/>
    <w:rsid w:val="001D5339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8F3"/>
    <w:rsid w:val="001D79D0"/>
    <w:rsid w:val="001D7AC7"/>
    <w:rsid w:val="001D7F80"/>
    <w:rsid w:val="001E0BF1"/>
    <w:rsid w:val="001E1E28"/>
    <w:rsid w:val="001E2620"/>
    <w:rsid w:val="001E2B28"/>
    <w:rsid w:val="001E3674"/>
    <w:rsid w:val="001E3D51"/>
    <w:rsid w:val="001E3D84"/>
    <w:rsid w:val="001E4147"/>
    <w:rsid w:val="001E4381"/>
    <w:rsid w:val="001E4CBA"/>
    <w:rsid w:val="001E548C"/>
    <w:rsid w:val="001E5B5B"/>
    <w:rsid w:val="001E5CBA"/>
    <w:rsid w:val="001E7019"/>
    <w:rsid w:val="001E7047"/>
    <w:rsid w:val="001E713F"/>
    <w:rsid w:val="001E71F0"/>
    <w:rsid w:val="001E71F9"/>
    <w:rsid w:val="001E725A"/>
    <w:rsid w:val="001E747D"/>
    <w:rsid w:val="001E76DA"/>
    <w:rsid w:val="001E7A00"/>
    <w:rsid w:val="001E7C3D"/>
    <w:rsid w:val="001E7F81"/>
    <w:rsid w:val="001F00DF"/>
    <w:rsid w:val="001F01E5"/>
    <w:rsid w:val="001F02E1"/>
    <w:rsid w:val="001F0951"/>
    <w:rsid w:val="001F1223"/>
    <w:rsid w:val="001F182A"/>
    <w:rsid w:val="001F1D23"/>
    <w:rsid w:val="001F1E8F"/>
    <w:rsid w:val="001F1FE2"/>
    <w:rsid w:val="001F2327"/>
    <w:rsid w:val="001F2B05"/>
    <w:rsid w:val="001F348E"/>
    <w:rsid w:val="001F4DA1"/>
    <w:rsid w:val="001F5268"/>
    <w:rsid w:val="001F553C"/>
    <w:rsid w:val="001F5E50"/>
    <w:rsid w:val="001F5EB4"/>
    <w:rsid w:val="001F6448"/>
    <w:rsid w:val="001F64D1"/>
    <w:rsid w:val="001F6932"/>
    <w:rsid w:val="001F6BB0"/>
    <w:rsid w:val="001F6D5B"/>
    <w:rsid w:val="001F6FDB"/>
    <w:rsid w:val="001F73EB"/>
    <w:rsid w:val="001F7B59"/>
    <w:rsid w:val="00200260"/>
    <w:rsid w:val="002002CE"/>
    <w:rsid w:val="0020066F"/>
    <w:rsid w:val="0020107A"/>
    <w:rsid w:val="002011BD"/>
    <w:rsid w:val="0020135D"/>
    <w:rsid w:val="00201BA3"/>
    <w:rsid w:val="00201D77"/>
    <w:rsid w:val="00201FED"/>
    <w:rsid w:val="00202061"/>
    <w:rsid w:val="00202EAD"/>
    <w:rsid w:val="0020328F"/>
    <w:rsid w:val="00203A6F"/>
    <w:rsid w:val="00203D3B"/>
    <w:rsid w:val="00204511"/>
    <w:rsid w:val="002046F3"/>
    <w:rsid w:val="00204DE0"/>
    <w:rsid w:val="002056E7"/>
    <w:rsid w:val="0020621C"/>
    <w:rsid w:val="00206C2E"/>
    <w:rsid w:val="00206CDA"/>
    <w:rsid w:val="00206CDC"/>
    <w:rsid w:val="0020734D"/>
    <w:rsid w:val="00207BF8"/>
    <w:rsid w:val="00210018"/>
    <w:rsid w:val="0021001C"/>
    <w:rsid w:val="002108A7"/>
    <w:rsid w:val="00211194"/>
    <w:rsid w:val="0021149E"/>
    <w:rsid w:val="00211816"/>
    <w:rsid w:val="00211C55"/>
    <w:rsid w:val="0021238C"/>
    <w:rsid w:val="00212A4A"/>
    <w:rsid w:val="00212BA4"/>
    <w:rsid w:val="00212BDC"/>
    <w:rsid w:val="00212E2B"/>
    <w:rsid w:val="00212E42"/>
    <w:rsid w:val="0021340B"/>
    <w:rsid w:val="002139A2"/>
    <w:rsid w:val="00213B3D"/>
    <w:rsid w:val="002140F6"/>
    <w:rsid w:val="00214569"/>
    <w:rsid w:val="00215057"/>
    <w:rsid w:val="00215156"/>
    <w:rsid w:val="0021517D"/>
    <w:rsid w:val="002157BF"/>
    <w:rsid w:val="00216157"/>
    <w:rsid w:val="00217566"/>
    <w:rsid w:val="00217B1B"/>
    <w:rsid w:val="002204A9"/>
    <w:rsid w:val="00220A1F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BDB"/>
    <w:rsid w:val="00222CF1"/>
    <w:rsid w:val="0022357F"/>
    <w:rsid w:val="002236FC"/>
    <w:rsid w:val="00223BB9"/>
    <w:rsid w:val="00223C6C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30096"/>
    <w:rsid w:val="002304EE"/>
    <w:rsid w:val="002308C7"/>
    <w:rsid w:val="00230CAD"/>
    <w:rsid w:val="00232158"/>
    <w:rsid w:val="0023253B"/>
    <w:rsid w:val="0023279B"/>
    <w:rsid w:val="002328F9"/>
    <w:rsid w:val="0023395B"/>
    <w:rsid w:val="00233CE3"/>
    <w:rsid w:val="002340FE"/>
    <w:rsid w:val="00234285"/>
    <w:rsid w:val="002343BF"/>
    <w:rsid w:val="002344C1"/>
    <w:rsid w:val="00234556"/>
    <w:rsid w:val="00234634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FC"/>
    <w:rsid w:val="00243797"/>
    <w:rsid w:val="002442D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827"/>
    <w:rsid w:val="00246897"/>
    <w:rsid w:val="002468A3"/>
    <w:rsid w:val="00246C03"/>
    <w:rsid w:val="00247218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80C"/>
    <w:rsid w:val="00252907"/>
    <w:rsid w:val="00252BB0"/>
    <w:rsid w:val="00252BB3"/>
    <w:rsid w:val="00253242"/>
    <w:rsid w:val="002537C5"/>
    <w:rsid w:val="00253A05"/>
    <w:rsid w:val="00253D3A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63C"/>
    <w:rsid w:val="002568DA"/>
    <w:rsid w:val="00256A50"/>
    <w:rsid w:val="00256D8B"/>
    <w:rsid w:val="00256FE1"/>
    <w:rsid w:val="00257178"/>
    <w:rsid w:val="00257B6B"/>
    <w:rsid w:val="00257D8A"/>
    <w:rsid w:val="00257F42"/>
    <w:rsid w:val="00257F96"/>
    <w:rsid w:val="0026064B"/>
    <w:rsid w:val="00260A2D"/>
    <w:rsid w:val="00260B38"/>
    <w:rsid w:val="002612B0"/>
    <w:rsid w:val="00261488"/>
    <w:rsid w:val="0026195C"/>
    <w:rsid w:val="00261BAD"/>
    <w:rsid w:val="00261DAC"/>
    <w:rsid w:val="002621B8"/>
    <w:rsid w:val="002621BD"/>
    <w:rsid w:val="0026222C"/>
    <w:rsid w:val="00262359"/>
    <w:rsid w:val="00262490"/>
    <w:rsid w:val="0026283B"/>
    <w:rsid w:val="00262969"/>
    <w:rsid w:val="002633D9"/>
    <w:rsid w:val="0026340E"/>
    <w:rsid w:val="0026362E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7CD"/>
    <w:rsid w:val="00267E01"/>
    <w:rsid w:val="00270185"/>
    <w:rsid w:val="00270BFB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BD"/>
    <w:rsid w:val="0027267D"/>
    <w:rsid w:val="002727E6"/>
    <w:rsid w:val="00272D1C"/>
    <w:rsid w:val="00273058"/>
    <w:rsid w:val="002731B9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38B"/>
    <w:rsid w:val="0027686D"/>
    <w:rsid w:val="00276B43"/>
    <w:rsid w:val="00276DC0"/>
    <w:rsid w:val="00276FBF"/>
    <w:rsid w:val="0027773B"/>
    <w:rsid w:val="00277A63"/>
    <w:rsid w:val="00277BC9"/>
    <w:rsid w:val="00277D5C"/>
    <w:rsid w:val="00277F47"/>
    <w:rsid w:val="00280026"/>
    <w:rsid w:val="0028064F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507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489"/>
    <w:rsid w:val="0029263E"/>
    <w:rsid w:val="00292A8E"/>
    <w:rsid w:val="00293198"/>
    <w:rsid w:val="002933A1"/>
    <w:rsid w:val="00293A66"/>
    <w:rsid w:val="00293B8B"/>
    <w:rsid w:val="0029450E"/>
    <w:rsid w:val="00294B1A"/>
    <w:rsid w:val="00294C0F"/>
    <w:rsid w:val="00294F77"/>
    <w:rsid w:val="0029551E"/>
    <w:rsid w:val="0029574D"/>
    <w:rsid w:val="00295922"/>
    <w:rsid w:val="002962CB"/>
    <w:rsid w:val="0029691D"/>
    <w:rsid w:val="00297206"/>
    <w:rsid w:val="002977B4"/>
    <w:rsid w:val="00297A00"/>
    <w:rsid w:val="00297BFE"/>
    <w:rsid w:val="00297F8C"/>
    <w:rsid w:val="002A0113"/>
    <w:rsid w:val="002A03ED"/>
    <w:rsid w:val="002A040F"/>
    <w:rsid w:val="002A0BC9"/>
    <w:rsid w:val="002A190F"/>
    <w:rsid w:val="002A1B25"/>
    <w:rsid w:val="002A1B2A"/>
    <w:rsid w:val="002A2129"/>
    <w:rsid w:val="002A2FA2"/>
    <w:rsid w:val="002A3215"/>
    <w:rsid w:val="002A33F4"/>
    <w:rsid w:val="002A3796"/>
    <w:rsid w:val="002A38CF"/>
    <w:rsid w:val="002A3AED"/>
    <w:rsid w:val="002A3B3F"/>
    <w:rsid w:val="002A3B90"/>
    <w:rsid w:val="002A46F7"/>
    <w:rsid w:val="002A4859"/>
    <w:rsid w:val="002A4AB8"/>
    <w:rsid w:val="002A4F74"/>
    <w:rsid w:val="002A538D"/>
    <w:rsid w:val="002A5A02"/>
    <w:rsid w:val="002A5A51"/>
    <w:rsid w:val="002A5F01"/>
    <w:rsid w:val="002A5FBE"/>
    <w:rsid w:val="002A6CE6"/>
    <w:rsid w:val="002A7DBA"/>
    <w:rsid w:val="002A7E9B"/>
    <w:rsid w:val="002B0578"/>
    <w:rsid w:val="002B059A"/>
    <w:rsid w:val="002B059F"/>
    <w:rsid w:val="002B0668"/>
    <w:rsid w:val="002B1293"/>
    <w:rsid w:val="002B1AD6"/>
    <w:rsid w:val="002B1E1C"/>
    <w:rsid w:val="002B2183"/>
    <w:rsid w:val="002B2414"/>
    <w:rsid w:val="002B295F"/>
    <w:rsid w:val="002B2B16"/>
    <w:rsid w:val="002B3035"/>
    <w:rsid w:val="002B32CA"/>
    <w:rsid w:val="002B32DD"/>
    <w:rsid w:val="002B3968"/>
    <w:rsid w:val="002B4001"/>
    <w:rsid w:val="002B409B"/>
    <w:rsid w:val="002B40EA"/>
    <w:rsid w:val="002B4392"/>
    <w:rsid w:val="002B4A50"/>
    <w:rsid w:val="002B53F5"/>
    <w:rsid w:val="002B5562"/>
    <w:rsid w:val="002B56C3"/>
    <w:rsid w:val="002B595B"/>
    <w:rsid w:val="002B5AD5"/>
    <w:rsid w:val="002B5C5A"/>
    <w:rsid w:val="002B6038"/>
    <w:rsid w:val="002B61FF"/>
    <w:rsid w:val="002B6422"/>
    <w:rsid w:val="002B6ABA"/>
    <w:rsid w:val="002B71BA"/>
    <w:rsid w:val="002B742B"/>
    <w:rsid w:val="002B782F"/>
    <w:rsid w:val="002B7843"/>
    <w:rsid w:val="002B7AE1"/>
    <w:rsid w:val="002B7B4D"/>
    <w:rsid w:val="002C0291"/>
    <w:rsid w:val="002C0625"/>
    <w:rsid w:val="002C0678"/>
    <w:rsid w:val="002C1252"/>
    <w:rsid w:val="002C15D5"/>
    <w:rsid w:val="002C171E"/>
    <w:rsid w:val="002C182C"/>
    <w:rsid w:val="002C1896"/>
    <w:rsid w:val="002C208E"/>
    <w:rsid w:val="002C2F67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D00FA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C46"/>
    <w:rsid w:val="002D26EC"/>
    <w:rsid w:val="002D2BF5"/>
    <w:rsid w:val="002D2D0E"/>
    <w:rsid w:val="002D3043"/>
    <w:rsid w:val="002D35F5"/>
    <w:rsid w:val="002D3B6D"/>
    <w:rsid w:val="002D3D5A"/>
    <w:rsid w:val="002D3E5B"/>
    <w:rsid w:val="002D4510"/>
    <w:rsid w:val="002D47FE"/>
    <w:rsid w:val="002D4B1D"/>
    <w:rsid w:val="002D532D"/>
    <w:rsid w:val="002D5D7D"/>
    <w:rsid w:val="002D5F27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D7912"/>
    <w:rsid w:val="002E0020"/>
    <w:rsid w:val="002E0042"/>
    <w:rsid w:val="002E0188"/>
    <w:rsid w:val="002E0209"/>
    <w:rsid w:val="002E070F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B"/>
    <w:rsid w:val="002E361C"/>
    <w:rsid w:val="002E3943"/>
    <w:rsid w:val="002E3EAF"/>
    <w:rsid w:val="002E3F7C"/>
    <w:rsid w:val="002E4254"/>
    <w:rsid w:val="002E44C3"/>
    <w:rsid w:val="002E4691"/>
    <w:rsid w:val="002E4695"/>
    <w:rsid w:val="002E4F13"/>
    <w:rsid w:val="002E4FB7"/>
    <w:rsid w:val="002E5213"/>
    <w:rsid w:val="002E543D"/>
    <w:rsid w:val="002E577D"/>
    <w:rsid w:val="002E63EE"/>
    <w:rsid w:val="002E6468"/>
    <w:rsid w:val="002E6712"/>
    <w:rsid w:val="002E6FDB"/>
    <w:rsid w:val="002F0A46"/>
    <w:rsid w:val="002F0C37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556F"/>
    <w:rsid w:val="002F5678"/>
    <w:rsid w:val="002F5F3B"/>
    <w:rsid w:val="002F64E5"/>
    <w:rsid w:val="002F693C"/>
    <w:rsid w:val="002F69BB"/>
    <w:rsid w:val="002F6EC5"/>
    <w:rsid w:val="002F6FAD"/>
    <w:rsid w:val="002F797B"/>
    <w:rsid w:val="002F7A9E"/>
    <w:rsid w:val="002F7C6D"/>
    <w:rsid w:val="0030120B"/>
    <w:rsid w:val="003020F4"/>
    <w:rsid w:val="003023A1"/>
    <w:rsid w:val="003025C7"/>
    <w:rsid w:val="0030360F"/>
    <w:rsid w:val="00303790"/>
    <w:rsid w:val="00303984"/>
    <w:rsid w:val="00304072"/>
    <w:rsid w:val="00304161"/>
    <w:rsid w:val="003043A7"/>
    <w:rsid w:val="00304618"/>
    <w:rsid w:val="00304643"/>
    <w:rsid w:val="0030477F"/>
    <w:rsid w:val="003047D2"/>
    <w:rsid w:val="00304A73"/>
    <w:rsid w:val="00304AFB"/>
    <w:rsid w:val="00304DFD"/>
    <w:rsid w:val="00304EFB"/>
    <w:rsid w:val="00304FE5"/>
    <w:rsid w:val="003057F7"/>
    <w:rsid w:val="00305842"/>
    <w:rsid w:val="0030597C"/>
    <w:rsid w:val="003059A3"/>
    <w:rsid w:val="00305D69"/>
    <w:rsid w:val="003063A5"/>
    <w:rsid w:val="00306864"/>
    <w:rsid w:val="003069F9"/>
    <w:rsid w:val="00306C90"/>
    <w:rsid w:val="00307669"/>
    <w:rsid w:val="00307951"/>
    <w:rsid w:val="00307AEA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50"/>
    <w:rsid w:val="00315675"/>
    <w:rsid w:val="00315888"/>
    <w:rsid w:val="00315EC0"/>
    <w:rsid w:val="003161E0"/>
    <w:rsid w:val="003170A7"/>
    <w:rsid w:val="003179E3"/>
    <w:rsid w:val="00317B6B"/>
    <w:rsid w:val="00317E59"/>
    <w:rsid w:val="0032040C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3F0D"/>
    <w:rsid w:val="00324003"/>
    <w:rsid w:val="003240EC"/>
    <w:rsid w:val="00324344"/>
    <w:rsid w:val="00324E78"/>
    <w:rsid w:val="003250C3"/>
    <w:rsid w:val="00325246"/>
    <w:rsid w:val="003253A1"/>
    <w:rsid w:val="00325869"/>
    <w:rsid w:val="00325A8A"/>
    <w:rsid w:val="00325A8C"/>
    <w:rsid w:val="00325B90"/>
    <w:rsid w:val="00325D35"/>
    <w:rsid w:val="00326448"/>
    <w:rsid w:val="0032650F"/>
    <w:rsid w:val="0032662E"/>
    <w:rsid w:val="00326854"/>
    <w:rsid w:val="00326F42"/>
    <w:rsid w:val="00327220"/>
    <w:rsid w:val="003272AF"/>
    <w:rsid w:val="003275E4"/>
    <w:rsid w:val="003278A7"/>
    <w:rsid w:val="00327F0D"/>
    <w:rsid w:val="00330069"/>
    <w:rsid w:val="00330144"/>
    <w:rsid w:val="003302D8"/>
    <w:rsid w:val="0033032C"/>
    <w:rsid w:val="003304A1"/>
    <w:rsid w:val="0033052A"/>
    <w:rsid w:val="00330999"/>
    <w:rsid w:val="00331316"/>
    <w:rsid w:val="0033133C"/>
    <w:rsid w:val="00331864"/>
    <w:rsid w:val="0033244F"/>
    <w:rsid w:val="00332C1D"/>
    <w:rsid w:val="00332EF9"/>
    <w:rsid w:val="00333005"/>
    <w:rsid w:val="00333597"/>
    <w:rsid w:val="00334500"/>
    <w:rsid w:val="00334E58"/>
    <w:rsid w:val="00335067"/>
    <w:rsid w:val="00335707"/>
    <w:rsid w:val="0033572F"/>
    <w:rsid w:val="00335C05"/>
    <w:rsid w:val="00335F31"/>
    <w:rsid w:val="0033634D"/>
    <w:rsid w:val="003370E6"/>
    <w:rsid w:val="00337740"/>
    <w:rsid w:val="00337743"/>
    <w:rsid w:val="00337E16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3A6"/>
    <w:rsid w:val="003536BB"/>
    <w:rsid w:val="00353B7C"/>
    <w:rsid w:val="00353BE4"/>
    <w:rsid w:val="00353D60"/>
    <w:rsid w:val="0035402B"/>
    <w:rsid w:val="0035438E"/>
    <w:rsid w:val="003547C0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721C"/>
    <w:rsid w:val="003576DA"/>
    <w:rsid w:val="00357CBE"/>
    <w:rsid w:val="00357D66"/>
    <w:rsid w:val="003603B9"/>
    <w:rsid w:val="0036046F"/>
    <w:rsid w:val="003609A7"/>
    <w:rsid w:val="00360C13"/>
    <w:rsid w:val="00361427"/>
    <w:rsid w:val="00361487"/>
    <w:rsid w:val="00361661"/>
    <w:rsid w:val="0036199D"/>
    <w:rsid w:val="00362905"/>
    <w:rsid w:val="003629D8"/>
    <w:rsid w:val="00362D04"/>
    <w:rsid w:val="00363230"/>
    <w:rsid w:val="003644B2"/>
    <w:rsid w:val="00364B80"/>
    <w:rsid w:val="00364D53"/>
    <w:rsid w:val="00364FD8"/>
    <w:rsid w:val="003654A7"/>
    <w:rsid w:val="00365669"/>
    <w:rsid w:val="0036610E"/>
    <w:rsid w:val="00366735"/>
    <w:rsid w:val="0036674E"/>
    <w:rsid w:val="0036675B"/>
    <w:rsid w:val="00366EBB"/>
    <w:rsid w:val="0036772F"/>
    <w:rsid w:val="00367BD2"/>
    <w:rsid w:val="00370987"/>
    <w:rsid w:val="00370A1C"/>
    <w:rsid w:val="00370AD3"/>
    <w:rsid w:val="00370BC7"/>
    <w:rsid w:val="00371059"/>
    <w:rsid w:val="003715D6"/>
    <w:rsid w:val="003717C6"/>
    <w:rsid w:val="00371822"/>
    <w:rsid w:val="003719DE"/>
    <w:rsid w:val="00371A15"/>
    <w:rsid w:val="00371A33"/>
    <w:rsid w:val="00371F8F"/>
    <w:rsid w:val="0037285D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23C"/>
    <w:rsid w:val="00375772"/>
    <w:rsid w:val="0037593A"/>
    <w:rsid w:val="00376575"/>
    <w:rsid w:val="003766A1"/>
    <w:rsid w:val="0037696B"/>
    <w:rsid w:val="00376B8B"/>
    <w:rsid w:val="00376C51"/>
    <w:rsid w:val="00376CE2"/>
    <w:rsid w:val="00376D6D"/>
    <w:rsid w:val="00377407"/>
    <w:rsid w:val="003775AA"/>
    <w:rsid w:val="00380026"/>
    <w:rsid w:val="0038073F"/>
    <w:rsid w:val="0038081D"/>
    <w:rsid w:val="003808DB"/>
    <w:rsid w:val="00380993"/>
    <w:rsid w:val="0038122A"/>
    <w:rsid w:val="00381332"/>
    <w:rsid w:val="00381780"/>
    <w:rsid w:val="00381B26"/>
    <w:rsid w:val="00381FDA"/>
    <w:rsid w:val="003820FF"/>
    <w:rsid w:val="003824B9"/>
    <w:rsid w:val="003824E4"/>
    <w:rsid w:val="00382610"/>
    <w:rsid w:val="003827AA"/>
    <w:rsid w:val="00382B1B"/>
    <w:rsid w:val="0038351E"/>
    <w:rsid w:val="0038370D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96B"/>
    <w:rsid w:val="003871D1"/>
    <w:rsid w:val="00387553"/>
    <w:rsid w:val="00387739"/>
    <w:rsid w:val="00387C17"/>
    <w:rsid w:val="00387CA6"/>
    <w:rsid w:val="00387CBD"/>
    <w:rsid w:val="003900C7"/>
    <w:rsid w:val="00390154"/>
    <w:rsid w:val="0039039F"/>
    <w:rsid w:val="00390480"/>
    <w:rsid w:val="00390ED6"/>
    <w:rsid w:val="00391955"/>
    <w:rsid w:val="00391B5C"/>
    <w:rsid w:val="00392509"/>
    <w:rsid w:val="003925E5"/>
    <w:rsid w:val="00392CD3"/>
    <w:rsid w:val="00392EB9"/>
    <w:rsid w:val="003930A1"/>
    <w:rsid w:val="003931DD"/>
    <w:rsid w:val="003933B2"/>
    <w:rsid w:val="003933F3"/>
    <w:rsid w:val="00393865"/>
    <w:rsid w:val="00393C76"/>
    <w:rsid w:val="00393FCC"/>
    <w:rsid w:val="003943E5"/>
    <w:rsid w:val="00394793"/>
    <w:rsid w:val="003947BD"/>
    <w:rsid w:val="00394A7E"/>
    <w:rsid w:val="00394BEA"/>
    <w:rsid w:val="00394D47"/>
    <w:rsid w:val="003955E6"/>
    <w:rsid w:val="00395950"/>
    <w:rsid w:val="003961E2"/>
    <w:rsid w:val="00396FE3"/>
    <w:rsid w:val="0039763E"/>
    <w:rsid w:val="003978EA"/>
    <w:rsid w:val="0039797F"/>
    <w:rsid w:val="00397D8E"/>
    <w:rsid w:val="003A008A"/>
    <w:rsid w:val="003A05E8"/>
    <w:rsid w:val="003A08E5"/>
    <w:rsid w:val="003A105C"/>
    <w:rsid w:val="003A19D7"/>
    <w:rsid w:val="003A1E70"/>
    <w:rsid w:val="003A21CC"/>
    <w:rsid w:val="003A2222"/>
    <w:rsid w:val="003A233D"/>
    <w:rsid w:val="003A289A"/>
    <w:rsid w:val="003A2A37"/>
    <w:rsid w:val="003A2AE0"/>
    <w:rsid w:val="003A3262"/>
    <w:rsid w:val="003A39F5"/>
    <w:rsid w:val="003A434B"/>
    <w:rsid w:val="003A4371"/>
    <w:rsid w:val="003A4CC6"/>
    <w:rsid w:val="003A4F18"/>
    <w:rsid w:val="003A5479"/>
    <w:rsid w:val="003A5C1B"/>
    <w:rsid w:val="003A5F8F"/>
    <w:rsid w:val="003A60B9"/>
    <w:rsid w:val="003A6665"/>
    <w:rsid w:val="003A6CF4"/>
    <w:rsid w:val="003A7971"/>
    <w:rsid w:val="003A7C7F"/>
    <w:rsid w:val="003A7FDB"/>
    <w:rsid w:val="003B0162"/>
    <w:rsid w:val="003B023B"/>
    <w:rsid w:val="003B0304"/>
    <w:rsid w:val="003B043F"/>
    <w:rsid w:val="003B09C9"/>
    <w:rsid w:val="003B155C"/>
    <w:rsid w:val="003B16DB"/>
    <w:rsid w:val="003B1E19"/>
    <w:rsid w:val="003B20B4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62EA"/>
    <w:rsid w:val="003B6508"/>
    <w:rsid w:val="003B6CDF"/>
    <w:rsid w:val="003B79D6"/>
    <w:rsid w:val="003B7CC1"/>
    <w:rsid w:val="003C00C3"/>
    <w:rsid w:val="003C0338"/>
    <w:rsid w:val="003C04DA"/>
    <w:rsid w:val="003C0A82"/>
    <w:rsid w:val="003C0DAF"/>
    <w:rsid w:val="003C1074"/>
    <w:rsid w:val="003C10B2"/>
    <w:rsid w:val="003C11E9"/>
    <w:rsid w:val="003C123E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9E6"/>
    <w:rsid w:val="003C3A11"/>
    <w:rsid w:val="003C3E2C"/>
    <w:rsid w:val="003C40A3"/>
    <w:rsid w:val="003C43EB"/>
    <w:rsid w:val="003C46AE"/>
    <w:rsid w:val="003C49DA"/>
    <w:rsid w:val="003C4AFE"/>
    <w:rsid w:val="003C5187"/>
    <w:rsid w:val="003C526E"/>
    <w:rsid w:val="003C64B0"/>
    <w:rsid w:val="003C6957"/>
    <w:rsid w:val="003C6CF0"/>
    <w:rsid w:val="003C6DEB"/>
    <w:rsid w:val="003C6EFC"/>
    <w:rsid w:val="003C6FE0"/>
    <w:rsid w:val="003C73CA"/>
    <w:rsid w:val="003C748D"/>
    <w:rsid w:val="003C7585"/>
    <w:rsid w:val="003C7734"/>
    <w:rsid w:val="003C7A5C"/>
    <w:rsid w:val="003C7A6B"/>
    <w:rsid w:val="003D0153"/>
    <w:rsid w:val="003D0526"/>
    <w:rsid w:val="003D095D"/>
    <w:rsid w:val="003D0AAF"/>
    <w:rsid w:val="003D17E0"/>
    <w:rsid w:val="003D17F1"/>
    <w:rsid w:val="003D198F"/>
    <w:rsid w:val="003D201E"/>
    <w:rsid w:val="003D2665"/>
    <w:rsid w:val="003D314A"/>
    <w:rsid w:val="003D331D"/>
    <w:rsid w:val="003D3574"/>
    <w:rsid w:val="003D3857"/>
    <w:rsid w:val="003D3A0C"/>
    <w:rsid w:val="003D4149"/>
    <w:rsid w:val="003D47FD"/>
    <w:rsid w:val="003D4AA0"/>
    <w:rsid w:val="003D660C"/>
    <w:rsid w:val="003D73BD"/>
    <w:rsid w:val="003D7AF7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D77"/>
    <w:rsid w:val="003E4100"/>
    <w:rsid w:val="003E4408"/>
    <w:rsid w:val="003E5242"/>
    <w:rsid w:val="003E5930"/>
    <w:rsid w:val="003E5FC5"/>
    <w:rsid w:val="003E63A2"/>
    <w:rsid w:val="003E65D7"/>
    <w:rsid w:val="003E7465"/>
    <w:rsid w:val="003E7483"/>
    <w:rsid w:val="003F0515"/>
    <w:rsid w:val="003F057F"/>
    <w:rsid w:val="003F0EDC"/>
    <w:rsid w:val="003F106B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13A"/>
    <w:rsid w:val="003F47B8"/>
    <w:rsid w:val="003F4A40"/>
    <w:rsid w:val="003F4B33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2CED"/>
    <w:rsid w:val="0040363C"/>
    <w:rsid w:val="004036AF"/>
    <w:rsid w:val="0040371E"/>
    <w:rsid w:val="00403A0F"/>
    <w:rsid w:val="00403BE7"/>
    <w:rsid w:val="00403F52"/>
    <w:rsid w:val="0040424B"/>
    <w:rsid w:val="0040434E"/>
    <w:rsid w:val="004045DC"/>
    <w:rsid w:val="004048E5"/>
    <w:rsid w:val="00404D1E"/>
    <w:rsid w:val="00405316"/>
    <w:rsid w:val="004057B0"/>
    <w:rsid w:val="00405876"/>
    <w:rsid w:val="004065C0"/>
    <w:rsid w:val="00406623"/>
    <w:rsid w:val="00410ED3"/>
    <w:rsid w:val="00411268"/>
    <w:rsid w:val="0041153E"/>
    <w:rsid w:val="004117A3"/>
    <w:rsid w:val="00411E35"/>
    <w:rsid w:val="00412149"/>
    <w:rsid w:val="00412488"/>
    <w:rsid w:val="004127C7"/>
    <w:rsid w:val="00412B7F"/>
    <w:rsid w:val="00412C6F"/>
    <w:rsid w:val="00412CEF"/>
    <w:rsid w:val="004141A8"/>
    <w:rsid w:val="004142D6"/>
    <w:rsid w:val="004145D9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7048"/>
    <w:rsid w:val="00417956"/>
    <w:rsid w:val="00420098"/>
    <w:rsid w:val="004201AF"/>
    <w:rsid w:val="004202C4"/>
    <w:rsid w:val="00420B07"/>
    <w:rsid w:val="00420C22"/>
    <w:rsid w:val="00420DF0"/>
    <w:rsid w:val="004213F9"/>
    <w:rsid w:val="004214FF"/>
    <w:rsid w:val="004217F1"/>
    <w:rsid w:val="0042188B"/>
    <w:rsid w:val="00421A79"/>
    <w:rsid w:val="00421E70"/>
    <w:rsid w:val="004224E7"/>
    <w:rsid w:val="004229FE"/>
    <w:rsid w:val="00422BF5"/>
    <w:rsid w:val="0042327F"/>
    <w:rsid w:val="00423B76"/>
    <w:rsid w:val="00423F07"/>
    <w:rsid w:val="004240B4"/>
    <w:rsid w:val="004242BF"/>
    <w:rsid w:val="00424303"/>
    <w:rsid w:val="004243AB"/>
    <w:rsid w:val="00424835"/>
    <w:rsid w:val="00425431"/>
    <w:rsid w:val="004254F2"/>
    <w:rsid w:val="004257A8"/>
    <w:rsid w:val="00425D34"/>
    <w:rsid w:val="00425FF9"/>
    <w:rsid w:val="00426328"/>
    <w:rsid w:val="004266DC"/>
    <w:rsid w:val="0042677E"/>
    <w:rsid w:val="0042706F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CD9"/>
    <w:rsid w:val="00432FAF"/>
    <w:rsid w:val="00434EDF"/>
    <w:rsid w:val="00435149"/>
    <w:rsid w:val="00435269"/>
    <w:rsid w:val="00435769"/>
    <w:rsid w:val="00435805"/>
    <w:rsid w:val="00435EC1"/>
    <w:rsid w:val="004362AB"/>
    <w:rsid w:val="004367E0"/>
    <w:rsid w:val="00437337"/>
    <w:rsid w:val="0043763C"/>
    <w:rsid w:val="00437F4F"/>
    <w:rsid w:val="00440126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E2"/>
    <w:rsid w:val="00442838"/>
    <w:rsid w:val="0044284D"/>
    <w:rsid w:val="00442C13"/>
    <w:rsid w:val="00442E88"/>
    <w:rsid w:val="00443050"/>
    <w:rsid w:val="0044336F"/>
    <w:rsid w:val="004438B7"/>
    <w:rsid w:val="0044417A"/>
    <w:rsid w:val="0044434A"/>
    <w:rsid w:val="0044437F"/>
    <w:rsid w:val="004446ED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71BC"/>
    <w:rsid w:val="00447217"/>
    <w:rsid w:val="00447508"/>
    <w:rsid w:val="004477E9"/>
    <w:rsid w:val="00447B50"/>
    <w:rsid w:val="00447EB2"/>
    <w:rsid w:val="004501F3"/>
    <w:rsid w:val="00450515"/>
    <w:rsid w:val="0045090E"/>
    <w:rsid w:val="00450AD8"/>
    <w:rsid w:val="00450F0D"/>
    <w:rsid w:val="00451450"/>
    <w:rsid w:val="00451471"/>
    <w:rsid w:val="00451B50"/>
    <w:rsid w:val="0045211C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704"/>
    <w:rsid w:val="00453FC2"/>
    <w:rsid w:val="0045404D"/>
    <w:rsid w:val="004544ED"/>
    <w:rsid w:val="00454D9A"/>
    <w:rsid w:val="0045665B"/>
    <w:rsid w:val="00456C61"/>
    <w:rsid w:val="00457013"/>
    <w:rsid w:val="004571D3"/>
    <w:rsid w:val="004573D3"/>
    <w:rsid w:val="004578EA"/>
    <w:rsid w:val="00457AAC"/>
    <w:rsid w:val="00457F93"/>
    <w:rsid w:val="00460326"/>
    <w:rsid w:val="00460547"/>
    <w:rsid w:val="00460682"/>
    <w:rsid w:val="00460A4F"/>
    <w:rsid w:val="00460B6C"/>
    <w:rsid w:val="00460E6C"/>
    <w:rsid w:val="00460F1B"/>
    <w:rsid w:val="0046113E"/>
    <w:rsid w:val="004617A9"/>
    <w:rsid w:val="00461B70"/>
    <w:rsid w:val="00462285"/>
    <w:rsid w:val="0046258E"/>
    <w:rsid w:val="0046291A"/>
    <w:rsid w:val="00462932"/>
    <w:rsid w:val="00462CEB"/>
    <w:rsid w:val="00462DCA"/>
    <w:rsid w:val="00462EA8"/>
    <w:rsid w:val="0046384E"/>
    <w:rsid w:val="00463F9A"/>
    <w:rsid w:val="00464BAF"/>
    <w:rsid w:val="00464C2B"/>
    <w:rsid w:val="00464CF4"/>
    <w:rsid w:val="004650F5"/>
    <w:rsid w:val="00465562"/>
    <w:rsid w:val="00465C8E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703CF"/>
    <w:rsid w:val="004709A0"/>
    <w:rsid w:val="00470D19"/>
    <w:rsid w:val="00471284"/>
    <w:rsid w:val="004712D4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233"/>
    <w:rsid w:val="00475CA4"/>
    <w:rsid w:val="0047608F"/>
    <w:rsid w:val="0047658E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86E"/>
    <w:rsid w:val="00480E9A"/>
    <w:rsid w:val="00480F71"/>
    <w:rsid w:val="0048213A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250"/>
    <w:rsid w:val="00484652"/>
    <w:rsid w:val="004848A8"/>
    <w:rsid w:val="00484CB7"/>
    <w:rsid w:val="00484E4C"/>
    <w:rsid w:val="00485154"/>
    <w:rsid w:val="004851F3"/>
    <w:rsid w:val="004854A3"/>
    <w:rsid w:val="00485673"/>
    <w:rsid w:val="004862BE"/>
    <w:rsid w:val="00486ABE"/>
    <w:rsid w:val="00486EF1"/>
    <w:rsid w:val="00486F3A"/>
    <w:rsid w:val="00487033"/>
    <w:rsid w:val="004873C2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3BD"/>
    <w:rsid w:val="00492E3F"/>
    <w:rsid w:val="004930B3"/>
    <w:rsid w:val="00493F5C"/>
    <w:rsid w:val="0049412A"/>
    <w:rsid w:val="00494269"/>
    <w:rsid w:val="004945E3"/>
    <w:rsid w:val="0049469C"/>
    <w:rsid w:val="00494A4D"/>
    <w:rsid w:val="00494D66"/>
    <w:rsid w:val="00494EB3"/>
    <w:rsid w:val="004952F2"/>
    <w:rsid w:val="0049560D"/>
    <w:rsid w:val="00495DB3"/>
    <w:rsid w:val="00495F43"/>
    <w:rsid w:val="00497F5E"/>
    <w:rsid w:val="004A00B0"/>
    <w:rsid w:val="004A16BB"/>
    <w:rsid w:val="004A171B"/>
    <w:rsid w:val="004A1C9C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57"/>
    <w:rsid w:val="004A44E6"/>
    <w:rsid w:val="004A565E"/>
    <w:rsid w:val="004A58BA"/>
    <w:rsid w:val="004A67A5"/>
    <w:rsid w:val="004A69D0"/>
    <w:rsid w:val="004A75D0"/>
    <w:rsid w:val="004A7912"/>
    <w:rsid w:val="004A7BA8"/>
    <w:rsid w:val="004A7C53"/>
    <w:rsid w:val="004B0194"/>
    <w:rsid w:val="004B0271"/>
    <w:rsid w:val="004B089F"/>
    <w:rsid w:val="004B0B94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476"/>
    <w:rsid w:val="004B36AE"/>
    <w:rsid w:val="004B3FAE"/>
    <w:rsid w:val="004B4672"/>
    <w:rsid w:val="004B4766"/>
    <w:rsid w:val="004B4837"/>
    <w:rsid w:val="004B5819"/>
    <w:rsid w:val="004B58F5"/>
    <w:rsid w:val="004B5B48"/>
    <w:rsid w:val="004B5E52"/>
    <w:rsid w:val="004B605A"/>
    <w:rsid w:val="004B6663"/>
    <w:rsid w:val="004B67A4"/>
    <w:rsid w:val="004B6A3D"/>
    <w:rsid w:val="004B6E89"/>
    <w:rsid w:val="004B7414"/>
    <w:rsid w:val="004B74AD"/>
    <w:rsid w:val="004B7FE2"/>
    <w:rsid w:val="004C07BD"/>
    <w:rsid w:val="004C0EF4"/>
    <w:rsid w:val="004C109F"/>
    <w:rsid w:val="004C14B1"/>
    <w:rsid w:val="004C1A46"/>
    <w:rsid w:val="004C289A"/>
    <w:rsid w:val="004C2ADF"/>
    <w:rsid w:val="004C31BF"/>
    <w:rsid w:val="004C3427"/>
    <w:rsid w:val="004C4453"/>
    <w:rsid w:val="004C4A77"/>
    <w:rsid w:val="004C4D53"/>
    <w:rsid w:val="004C5692"/>
    <w:rsid w:val="004C5A50"/>
    <w:rsid w:val="004C60F8"/>
    <w:rsid w:val="004C6173"/>
    <w:rsid w:val="004C61A3"/>
    <w:rsid w:val="004C68C2"/>
    <w:rsid w:val="004C6E03"/>
    <w:rsid w:val="004C6F47"/>
    <w:rsid w:val="004C780C"/>
    <w:rsid w:val="004C7AA2"/>
    <w:rsid w:val="004D03BA"/>
    <w:rsid w:val="004D0A75"/>
    <w:rsid w:val="004D0F17"/>
    <w:rsid w:val="004D0FAE"/>
    <w:rsid w:val="004D118A"/>
    <w:rsid w:val="004D20F4"/>
    <w:rsid w:val="004D2898"/>
    <w:rsid w:val="004D2E74"/>
    <w:rsid w:val="004D301C"/>
    <w:rsid w:val="004D3100"/>
    <w:rsid w:val="004D32EE"/>
    <w:rsid w:val="004D3441"/>
    <w:rsid w:val="004D349D"/>
    <w:rsid w:val="004D357C"/>
    <w:rsid w:val="004D3E0B"/>
    <w:rsid w:val="004D42B9"/>
    <w:rsid w:val="004D42DD"/>
    <w:rsid w:val="004D45C8"/>
    <w:rsid w:val="004D4ED8"/>
    <w:rsid w:val="004D5051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C62"/>
    <w:rsid w:val="004D7C91"/>
    <w:rsid w:val="004D7D45"/>
    <w:rsid w:val="004E01D4"/>
    <w:rsid w:val="004E0F37"/>
    <w:rsid w:val="004E14AB"/>
    <w:rsid w:val="004E1622"/>
    <w:rsid w:val="004E1E98"/>
    <w:rsid w:val="004E22F6"/>
    <w:rsid w:val="004E26E4"/>
    <w:rsid w:val="004E357A"/>
    <w:rsid w:val="004E3800"/>
    <w:rsid w:val="004E3861"/>
    <w:rsid w:val="004E434A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65EB"/>
    <w:rsid w:val="004E67F2"/>
    <w:rsid w:val="004E6BE4"/>
    <w:rsid w:val="004E7114"/>
    <w:rsid w:val="004E722D"/>
    <w:rsid w:val="004E7341"/>
    <w:rsid w:val="004E7E7E"/>
    <w:rsid w:val="004F0244"/>
    <w:rsid w:val="004F0772"/>
    <w:rsid w:val="004F09A1"/>
    <w:rsid w:val="004F0A27"/>
    <w:rsid w:val="004F0A45"/>
    <w:rsid w:val="004F19B6"/>
    <w:rsid w:val="004F23B6"/>
    <w:rsid w:val="004F26FA"/>
    <w:rsid w:val="004F282C"/>
    <w:rsid w:val="004F2903"/>
    <w:rsid w:val="004F3035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2C"/>
    <w:rsid w:val="004F7174"/>
    <w:rsid w:val="004F7AF1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F11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C75"/>
    <w:rsid w:val="005063A0"/>
    <w:rsid w:val="005063D2"/>
    <w:rsid w:val="00506619"/>
    <w:rsid w:val="0050690E"/>
    <w:rsid w:val="00506971"/>
    <w:rsid w:val="00507A54"/>
    <w:rsid w:val="00507E53"/>
    <w:rsid w:val="00510257"/>
    <w:rsid w:val="00510D1D"/>
    <w:rsid w:val="00510E99"/>
    <w:rsid w:val="00511033"/>
    <w:rsid w:val="00511104"/>
    <w:rsid w:val="00511440"/>
    <w:rsid w:val="00511A4E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D0A"/>
    <w:rsid w:val="00513EBA"/>
    <w:rsid w:val="00513F43"/>
    <w:rsid w:val="00514116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F04"/>
    <w:rsid w:val="00517005"/>
    <w:rsid w:val="00517153"/>
    <w:rsid w:val="005171D1"/>
    <w:rsid w:val="005174C6"/>
    <w:rsid w:val="00517868"/>
    <w:rsid w:val="00520142"/>
    <w:rsid w:val="0052017C"/>
    <w:rsid w:val="0052072A"/>
    <w:rsid w:val="00520894"/>
    <w:rsid w:val="00520BC0"/>
    <w:rsid w:val="00520BF7"/>
    <w:rsid w:val="00520C6E"/>
    <w:rsid w:val="005215A2"/>
    <w:rsid w:val="005217F8"/>
    <w:rsid w:val="005219E0"/>
    <w:rsid w:val="00521A77"/>
    <w:rsid w:val="00521B41"/>
    <w:rsid w:val="005220A9"/>
    <w:rsid w:val="00522490"/>
    <w:rsid w:val="0052267A"/>
    <w:rsid w:val="005226D4"/>
    <w:rsid w:val="005234D4"/>
    <w:rsid w:val="0052382F"/>
    <w:rsid w:val="005239DD"/>
    <w:rsid w:val="00523BB0"/>
    <w:rsid w:val="00523CA1"/>
    <w:rsid w:val="00523EB9"/>
    <w:rsid w:val="0052417B"/>
    <w:rsid w:val="00524A9C"/>
    <w:rsid w:val="00525956"/>
    <w:rsid w:val="00525BED"/>
    <w:rsid w:val="0052633E"/>
    <w:rsid w:val="005266F4"/>
    <w:rsid w:val="0052675C"/>
    <w:rsid w:val="0052679A"/>
    <w:rsid w:val="00526931"/>
    <w:rsid w:val="00526CEC"/>
    <w:rsid w:val="00526D46"/>
    <w:rsid w:val="0052736B"/>
    <w:rsid w:val="00527C5D"/>
    <w:rsid w:val="005303B5"/>
    <w:rsid w:val="005303E3"/>
    <w:rsid w:val="00530D4E"/>
    <w:rsid w:val="00531094"/>
    <w:rsid w:val="00531143"/>
    <w:rsid w:val="0053173F"/>
    <w:rsid w:val="0053186B"/>
    <w:rsid w:val="00531C5C"/>
    <w:rsid w:val="00532578"/>
    <w:rsid w:val="005327B7"/>
    <w:rsid w:val="00532870"/>
    <w:rsid w:val="00532A23"/>
    <w:rsid w:val="00532BC3"/>
    <w:rsid w:val="005331E8"/>
    <w:rsid w:val="00533351"/>
    <w:rsid w:val="0053337C"/>
    <w:rsid w:val="005340EA"/>
    <w:rsid w:val="00534664"/>
    <w:rsid w:val="00534787"/>
    <w:rsid w:val="005348FA"/>
    <w:rsid w:val="00534A44"/>
    <w:rsid w:val="00534AA1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40D81"/>
    <w:rsid w:val="00541BF0"/>
    <w:rsid w:val="00541C34"/>
    <w:rsid w:val="00542821"/>
    <w:rsid w:val="00542CA8"/>
    <w:rsid w:val="00542E32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5FC"/>
    <w:rsid w:val="00545A47"/>
    <w:rsid w:val="00545FC7"/>
    <w:rsid w:val="0054634E"/>
    <w:rsid w:val="005469B4"/>
    <w:rsid w:val="00546A4F"/>
    <w:rsid w:val="00546B67"/>
    <w:rsid w:val="00546B92"/>
    <w:rsid w:val="00547079"/>
    <w:rsid w:val="0054707A"/>
    <w:rsid w:val="0054710E"/>
    <w:rsid w:val="005474C7"/>
    <w:rsid w:val="00547B37"/>
    <w:rsid w:val="00550490"/>
    <w:rsid w:val="00550986"/>
    <w:rsid w:val="00550CBD"/>
    <w:rsid w:val="00550F71"/>
    <w:rsid w:val="00551167"/>
    <w:rsid w:val="005512D3"/>
    <w:rsid w:val="00551C0E"/>
    <w:rsid w:val="00551F46"/>
    <w:rsid w:val="005521F2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5C67"/>
    <w:rsid w:val="00556356"/>
    <w:rsid w:val="0055716D"/>
    <w:rsid w:val="005571A6"/>
    <w:rsid w:val="005572B8"/>
    <w:rsid w:val="005572CC"/>
    <w:rsid w:val="0055745F"/>
    <w:rsid w:val="00557621"/>
    <w:rsid w:val="00557953"/>
    <w:rsid w:val="00557AD3"/>
    <w:rsid w:val="00557EA9"/>
    <w:rsid w:val="00560321"/>
    <w:rsid w:val="005603F5"/>
    <w:rsid w:val="005605D3"/>
    <w:rsid w:val="005609A0"/>
    <w:rsid w:val="00560E55"/>
    <w:rsid w:val="00560E76"/>
    <w:rsid w:val="00561360"/>
    <w:rsid w:val="00561B32"/>
    <w:rsid w:val="0056275D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E81"/>
    <w:rsid w:val="00566F7A"/>
    <w:rsid w:val="005670FC"/>
    <w:rsid w:val="005677CF"/>
    <w:rsid w:val="00567AEE"/>
    <w:rsid w:val="00567CEE"/>
    <w:rsid w:val="00567F7D"/>
    <w:rsid w:val="005702BD"/>
    <w:rsid w:val="0057040F"/>
    <w:rsid w:val="0057096F"/>
    <w:rsid w:val="00570D57"/>
    <w:rsid w:val="005713EC"/>
    <w:rsid w:val="005713F4"/>
    <w:rsid w:val="0057154B"/>
    <w:rsid w:val="0057166D"/>
    <w:rsid w:val="00571BB1"/>
    <w:rsid w:val="00571E64"/>
    <w:rsid w:val="0057201E"/>
    <w:rsid w:val="00572B78"/>
    <w:rsid w:val="00573713"/>
    <w:rsid w:val="00573ADD"/>
    <w:rsid w:val="00573D3B"/>
    <w:rsid w:val="00573EE2"/>
    <w:rsid w:val="00573F6A"/>
    <w:rsid w:val="005742D5"/>
    <w:rsid w:val="0057432C"/>
    <w:rsid w:val="00574657"/>
    <w:rsid w:val="00574676"/>
    <w:rsid w:val="00574C41"/>
    <w:rsid w:val="00575314"/>
    <w:rsid w:val="00575CC3"/>
    <w:rsid w:val="00575D10"/>
    <w:rsid w:val="00576018"/>
    <w:rsid w:val="00576B3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A7C"/>
    <w:rsid w:val="00581BEF"/>
    <w:rsid w:val="005822F5"/>
    <w:rsid w:val="00582376"/>
    <w:rsid w:val="00583133"/>
    <w:rsid w:val="005834E6"/>
    <w:rsid w:val="005839B5"/>
    <w:rsid w:val="00583C0E"/>
    <w:rsid w:val="00583FDB"/>
    <w:rsid w:val="00584056"/>
    <w:rsid w:val="005841BC"/>
    <w:rsid w:val="0058427E"/>
    <w:rsid w:val="0058452A"/>
    <w:rsid w:val="005845E7"/>
    <w:rsid w:val="00584A97"/>
    <w:rsid w:val="00584FEF"/>
    <w:rsid w:val="005853EF"/>
    <w:rsid w:val="00585972"/>
    <w:rsid w:val="00585B10"/>
    <w:rsid w:val="00586045"/>
    <w:rsid w:val="005862E4"/>
    <w:rsid w:val="005864FA"/>
    <w:rsid w:val="005865AA"/>
    <w:rsid w:val="00586848"/>
    <w:rsid w:val="00586D7F"/>
    <w:rsid w:val="00587048"/>
    <w:rsid w:val="005875A3"/>
    <w:rsid w:val="00587652"/>
    <w:rsid w:val="0058773A"/>
    <w:rsid w:val="00587BD5"/>
    <w:rsid w:val="00587BD9"/>
    <w:rsid w:val="00587C5F"/>
    <w:rsid w:val="00587CCA"/>
    <w:rsid w:val="00590750"/>
    <w:rsid w:val="00590907"/>
    <w:rsid w:val="00592283"/>
    <w:rsid w:val="0059241D"/>
    <w:rsid w:val="00592491"/>
    <w:rsid w:val="0059346F"/>
    <w:rsid w:val="00593875"/>
    <w:rsid w:val="00593B35"/>
    <w:rsid w:val="00593E2F"/>
    <w:rsid w:val="005943C5"/>
    <w:rsid w:val="005948C2"/>
    <w:rsid w:val="00594A7B"/>
    <w:rsid w:val="00595102"/>
    <w:rsid w:val="005952ED"/>
    <w:rsid w:val="00595529"/>
    <w:rsid w:val="00595870"/>
    <w:rsid w:val="00595F5A"/>
    <w:rsid w:val="005963CE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F9E"/>
    <w:rsid w:val="005A40C0"/>
    <w:rsid w:val="005A4634"/>
    <w:rsid w:val="005A46A3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194"/>
    <w:rsid w:val="005B2339"/>
    <w:rsid w:val="005B2BC3"/>
    <w:rsid w:val="005B344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239B"/>
    <w:rsid w:val="005C303E"/>
    <w:rsid w:val="005C30DE"/>
    <w:rsid w:val="005C39AD"/>
    <w:rsid w:val="005C3B26"/>
    <w:rsid w:val="005C3C95"/>
    <w:rsid w:val="005C3EDF"/>
    <w:rsid w:val="005C4397"/>
    <w:rsid w:val="005C44B0"/>
    <w:rsid w:val="005C45EA"/>
    <w:rsid w:val="005C48CC"/>
    <w:rsid w:val="005C63B5"/>
    <w:rsid w:val="005C674D"/>
    <w:rsid w:val="005C6842"/>
    <w:rsid w:val="005C6C37"/>
    <w:rsid w:val="005C6F00"/>
    <w:rsid w:val="005C7356"/>
    <w:rsid w:val="005C7644"/>
    <w:rsid w:val="005C77FD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FDF"/>
    <w:rsid w:val="005D27FF"/>
    <w:rsid w:val="005D28A0"/>
    <w:rsid w:val="005D2A1B"/>
    <w:rsid w:val="005D2B0F"/>
    <w:rsid w:val="005D30FC"/>
    <w:rsid w:val="005D323E"/>
    <w:rsid w:val="005D3352"/>
    <w:rsid w:val="005D363D"/>
    <w:rsid w:val="005D3A17"/>
    <w:rsid w:val="005D3ACE"/>
    <w:rsid w:val="005D3D1E"/>
    <w:rsid w:val="005D3E50"/>
    <w:rsid w:val="005D3ECD"/>
    <w:rsid w:val="005D4D03"/>
    <w:rsid w:val="005D50D9"/>
    <w:rsid w:val="005D529B"/>
    <w:rsid w:val="005D5E15"/>
    <w:rsid w:val="005D65AE"/>
    <w:rsid w:val="005D6A61"/>
    <w:rsid w:val="005D6D68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B7E"/>
    <w:rsid w:val="005E3D0E"/>
    <w:rsid w:val="005E3EC0"/>
    <w:rsid w:val="005E4482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2FB"/>
    <w:rsid w:val="005E7F95"/>
    <w:rsid w:val="005E7FC5"/>
    <w:rsid w:val="005F01CE"/>
    <w:rsid w:val="005F0296"/>
    <w:rsid w:val="005F0906"/>
    <w:rsid w:val="005F0E46"/>
    <w:rsid w:val="005F135B"/>
    <w:rsid w:val="005F1942"/>
    <w:rsid w:val="005F1BB0"/>
    <w:rsid w:val="005F20AE"/>
    <w:rsid w:val="005F22B3"/>
    <w:rsid w:val="005F2426"/>
    <w:rsid w:val="005F24DF"/>
    <w:rsid w:val="005F335B"/>
    <w:rsid w:val="005F353B"/>
    <w:rsid w:val="005F362F"/>
    <w:rsid w:val="005F3709"/>
    <w:rsid w:val="005F3A57"/>
    <w:rsid w:val="005F3C7E"/>
    <w:rsid w:val="005F3EAB"/>
    <w:rsid w:val="005F4027"/>
    <w:rsid w:val="005F42BB"/>
    <w:rsid w:val="005F45DB"/>
    <w:rsid w:val="005F4603"/>
    <w:rsid w:val="005F4E54"/>
    <w:rsid w:val="005F4EAE"/>
    <w:rsid w:val="005F574A"/>
    <w:rsid w:val="005F5DC9"/>
    <w:rsid w:val="005F6186"/>
    <w:rsid w:val="005F676C"/>
    <w:rsid w:val="005F68BE"/>
    <w:rsid w:val="005F70B6"/>
    <w:rsid w:val="005F73B3"/>
    <w:rsid w:val="005F7518"/>
    <w:rsid w:val="005F778D"/>
    <w:rsid w:val="005F7A87"/>
    <w:rsid w:val="005F7BA0"/>
    <w:rsid w:val="005F7C34"/>
    <w:rsid w:val="005F7F41"/>
    <w:rsid w:val="00600905"/>
    <w:rsid w:val="006009D3"/>
    <w:rsid w:val="00600B1F"/>
    <w:rsid w:val="00600C85"/>
    <w:rsid w:val="00601080"/>
    <w:rsid w:val="006010E6"/>
    <w:rsid w:val="006011A3"/>
    <w:rsid w:val="006017DF"/>
    <w:rsid w:val="00601C4F"/>
    <w:rsid w:val="00601F0A"/>
    <w:rsid w:val="0060217B"/>
    <w:rsid w:val="006023B8"/>
    <w:rsid w:val="00602639"/>
    <w:rsid w:val="006030B5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BCD"/>
    <w:rsid w:val="00605C2C"/>
    <w:rsid w:val="006061B0"/>
    <w:rsid w:val="006062EA"/>
    <w:rsid w:val="006063E1"/>
    <w:rsid w:val="006065E4"/>
    <w:rsid w:val="006066C2"/>
    <w:rsid w:val="006066D1"/>
    <w:rsid w:val="00606995"/>
    <w:rsid w:val="00606F56"/>
    <w:rsid w:val="00607982"/>
    <w:rsid w:val="00607A0E"/>
    <w:rsid w:val="00607D48"/>
    <w:rsid w:val="00610039"/>
    <w:rsid w:val="00610381"/>
    <w:rsid w:val="00610581"/>
    <w:rsid w:val="00610917"/>
    <w:rsid w:val="006109E3"/>
    <w:rsid w:val="00610A2A"/>
    <w:rsid w:val="00610D2E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910"/>
    <w:rsid w:val="00616945"/>
    <w:rsid w:val="006169EE"/>
    <w:rsid w:val="006171E9"/>
    <w:rsid w:val="00617982"/>
    <w:rsid w:val="00617F7C"/>
    <w:rsid w:val="00620E86"/>
    <w:rsid w:val="00621286"/>
    <w:rsid w:val="0062155F"/>
    <w:rsid w:val="006219DD"/>
    <w:rsid w:val="00621AD4"/>
    <w:rsid w:val="00621D63"/>
    <w:rsid w:val="00622172"/>
    <w:rsid w:val="00622A16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6F58"/>
    <w:rsid w:val="006275F3"/>
    <w:rsid w:val="00627733"/>
    <w:rsid w:val="00627921"/>
    <w:rsid w:val="0063016C"/>
    <w:rsid w:val="00630A86"/>
    <w:rsid w:val="00631786"/>
    <w:rsid w:val="00631B1E"/>
    <w:rsid w:val="00631FE7"/>
    <w:rsid w:val="006321EA"/>
    <w:rsid w:val="006324E6"/>
    <w:rsid w:val="0063272C"/>
    <w:rsid w:val="00632ACC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8A3"/>
    <w:rsid w:val="00635B68"/>
    <w:rsid w:val="00635E34"/>
    <w:rsid w:val="0063608A"/>
    <w:rsid w:val="00637056"/>
    <w:rsid w:val="0063793A"/>
    <w:rsid w:val="00637AD5"/>
    <w:rsid w:val="00637E9B"/>
    <w:rsid w:val="00637FDD"/>
    <w:rsid w:val="00640129"/>
    <w:rsid w:val="006407E3"/>
    <w:rsid w:val="0064090D"/>
    <w:rsid w:val="00641E57"/>
    <w:rsid w:val="006421E9"/>
    <w:rsid w:val="0064260D"/>
    <w:rsid w:val="00642A39"/>
    <w:rsid w:val="00642DBC"/>
    <w:rsid w:val="0064307F"/>
    <w:rsid w:val="006430E6"/>
    <w:rsid w:val="00643CED"/>
    <w:rsid w:val="00643D90"/>
    <w:rsid w:val="00644234"/>
    <w:rsid w:val="00644878"/>
    <w:rsid w:val="00644DE2"/>
    <w:rsid w:val="00645349"/>
    <w:rsid w:val="00645858"/>
    <w:rsid w:val="006458F4"/>
    <w:rsid w:val="00645F03"/>
    <w:rsid w:val="00646486"/>
    <w:rsid w:val="00646602"/>
    <w:rsid w:val="00646BC4"/>
    <w:rsid w:val="00646D0E"/>
    <w:rsid w:val="006471F4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B35"/>
    <w:rsid w:val="00663CF1"/>
    <w:rsid w:val="00663F1B"/>
    <w:rsid w:val="00663FC5"/>
    <w:rsid w:val="0066419E"/>
    <w:rsid w:val="006645AF"/>
    <w:rsid w:val="00664AB8"/>
    <w:rsid w:val="0066523C"/>
    <w:rsid w:val="0066529F"/>
    <w:rsid w:val="0066571F"/>
    <w:rsid w:val="00665DA2"/>
    <w:rsid w:val="006660F5"/>
    <w:rsid w:val="00666285"/>
    <w:rsid w:val="00666443"/>
    <w:rsid w:val="00666480"/>
    <w:rsid w:val="006667CC"/>
    <w:rsid w:val="00666D34"/>
    <w:rsid w:val="0066731A"/>
    <w:rsid w:val="00667476"/>
    <w:rsid w:val="00667E3E"/>
    <w:rsid w:val="00670BE7"/>
    <w:rsid w:val="00670FEA"/>
    <w:rsid w:val="0067179C"/>
    <w:rsid w:val="00671874"/>
    <w:rsid w:val="00671CD0"/>
    <w:rsid w:val="00671DC9"/>
    <w:rsid w:val="0067252D"/>
    <w:rsid w:val="006728C2"/>
    <w:rsid w:val="00672C31"/>
    <w:rsid w:val="006730AC"/>
    <w:rsid w:val="006733E9"/>
    <w:rsid w:val="006734AA"/>
    <w:rsid w:val="006734B3"/>
    <w:rsid w:val="0067353C"/>
    <w:rsid w:val="00673735"/>
    <w:rsid w:val="00674093"/>
    <w:rsid w:val="00674BC6"/>
    <w:rsid w:val="00675403"/>
    <w:rsid w:val="00675498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8CC"/>
    <w:rsid w:val="006809AA"/>
    <w:rsid w:val="00680AF4"/>
    <w:rsid w:val="00681495"/>
    <w:rsid w:val="0068171A"/>
    <w:rsid w:val="006817D4"/>
    <w:rsid w:val="00681D10"/>
    <w:rsid w:val="00681F18"/>
    <w:rsid w:val="00682369"/>
    <w:rsid w:val="006826EA"/>
    <w:rsid w:val="0068281F"/>
    <w:rsid w:val="00682A80"/>
    <w:rsid w:val="00682C7C"/>
    <w:rsid w:val="00682E20"/>
    <w:rsid w:val="00682F4C"/>
    <w:rsid w:val="00683141"/>
    <w:rsid w:val="00683825"/>
    <w:rsid w:val="006838D8"/>
    <w:rsid w:val="006838DF"/>
    <w:rsid w:val="00683F2A"/>
    <w:rsid w:val="006842B9"/>
    <w:rsid w:val="006844D4"/>
    <w:rsid w:val="00684966"/>
    <w:rsid w:val="00684BAF"/>
    <w:rsid w:val="006856FD"/>
    <w:rsid w:val="00685899"/>
    <w:rsid w:val="006859DA"/>
    <w:rsid w:val="0068662B"/>
    <w:rsid w:val="00686772"/>
    <w:rsid w:val="0068727D"/>
    <w:rsid w:val="0068735F"/>
    <w:rsid w:val="00687642"/>
    <w:rsid w:val="0069023B"/>
    <w:rsid w:val="00690667"/>
    <w:rsid w:val="0069080B"/>
    <w:rsid w:val="006908E3"/>
    <w:rsid w:val="00690AAE"/>
    <w:rsid w:val="00690CBB"/>
    <w:rsid w:val="00690CC0"/>
    <w:rsid w:val="00690E50"/>
    <w:rsid w:val="00691611"/>
    <w:rsid w:val="0069172E"/>
    <w:rsid w:val="00691895"/>
    <w:rsid w:val="00691932"/>
    <w:rsid w:val="006919FB"/>
    <w:rsid w:val="0069213E"/>
    <w:rsid w:val="00692162"/>
    <w:rsid w:val="0069246E"/>
    <w:rsid w:val="0069297F"/>
    <w:rsid w:val="00692D30"/>
    <w:rsid w:val="00692E71"/>
    <w:rsid w:val="00692F53"/>
    <w:rsid w:val="00692F6A"/>
    <w:rsid w:val="006934C4"/>
    <w:rsid w:val="00694124"/>
    <w:rsid w:val="006941DC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D97"/>
    <w:rsid w:val="00697F2B"/>
    <w:rsid w:val="006A0047"/>
    <w:rsid w:val="006A0116"/>
    <w:rsid w:val="006A037E"/>
    <w:rsid w:val="006A1D7D"/>
    <w:rsid w:val="006A1E12"/>
    <w:rsid w:val="006A2019"/>
    <w:rsid w:val="006A21CC"/>
    <w:rsid w:val="006A294D"/>
    <w:rsid w:val="006A30E6"/>
    <w:rsid w:val="006A3D41"/>
    <w:rsid w:val="006A4022"/>
    <w:rsid w:val="006A4C19"/>
    <w:rsid w:val="006A511D"/>
    <w:rsid w:val="006A53F3"/>
    <w:rsid w:val="006A5833"/>
    <w:rsid w:val="006A5B87"/>
    <w:rsid w:val="006A6143"/>
    <w:rsid w:val="006A72F8"/>
    <w:rsid w:val="006A7354"/>
    <w:rsid w:val="006A7796"/>
    <w:rsid w:val="006A7C96"/>
    <w:rsid w:val="006A7F83"/>
    <w:rsid w:val="006B0331"/>
    <w:rsid w:val="006B0495"/>
    <w:rsid w:val="006B0DCB"/>
    <w:rsid w:val="006B0EAB"/>
    <w:rsid w:val="006B0EE5"/>
    <w:rsid w:val="006B15DB"/>
    <w:rsid w:val="006B2344"/>
    <w:rsid w:val="006B2408"/>
    <w:rsid w:val="006B299D"/>
    <w:rsid w:val="006B2F28"/>
    <w:rsid w:val="006B3325"/>
    <w:rsid w:val="006B33F7"/>
    <w:rsid w:val="006B3AF9"/>
    <w:rsid w:val="006B3C91"/>
    <w:rsid w:val="006B414C"/>
    <w:rsid w:val="006B47F4"/>
    <w:rsid w:val="006B48AB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D0F"/>
    <w:rsid w:val="006C0E39"/>
    <w:rsid w:val="006C0E74"/>
    <w:rsid w:val="006C1394"/>
    <w:rsid w:val="006C1417"/>
    <w:rsid w:val="006C1721"/>
    <w:rsid w:val="006C183C"/>
    <w:rsid w:val="006C26D6"/>
    <w:rsid w:val="006C2FED"/>
    <w:rsid w:val="006C30CF"/>
    <w:rsid w:val="006C32CF"/>
    <w:rsid w:val="006C335E"/>
    <w:rsid w:val="006C37B4"/>
    <w:rsid w:val="006C3A1F"/>
    <w:rsid w:val="006C41D7"/>
    <w:rsid w:val="006C53F8"/>
    <w:rsid w:val="006C54B1"/>
    <w:rsid w:val="006C54BB"/>
    <w:rsid w:val="006C56FC"/>
    <w:rsid w:val="006C5C6C"/>
    <w:rsid w:val="006C5F8C"/>
    <w:rsid w:val="006C63EB"/>
    <w:rsid w:val="006C72C5"/>
    <w:rsid w:val="006C761F"/>
    <w:rsid w:val="006C7815"/>
    <w:rsid w:val="006C7DE0"/>
    <w:rsid w:val="006D024B"/>
    <w:rsid w:val="006D047D"/>
    <w:rsid w:val="006D0616"/>
    <w:rsid w:val="006D092B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09E"/>
    <w:rsid w:val="006D2162"/>
    <w:rsid w:val="006D23EE"/>
    <w:rsid w:val="006D252A"/>
    <w:rsid w:val="006D2AB0"/>
    <w:rsid w:val="006D364F"/>
    <w:rsid w:val="006D3693"/>
    <w:rsid w:val="006D37A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509"/>
    <w:rsid w:val="006D68AC"/>
    <w:rsid w:val="006D6DF7"/>
    <w:rsid w:val="006D7DD5"/>
    <w:rsid w:val="006D7E18"/>
    <w:rsid w:val="006E00A7"/>
    <w:rsid w:val="006E010C"/>
    <w:rsid w:val="006E0A87"/>
    <w:rsid w:val="006E0A93"/>
    <w:rsid w:val="006E1B15"/>
    <w:rsid w:val="006E1CC8"/>
    <w:rsid w:val="006E346A"/>
    <w:rsid w:val="006E3C8A"/>
    <w:rsid w:val="006E3E0D"/>
    <w:rsid w:val="006E4064"/>
    <w:rsid w:val="006E4806"/>
    <w:rsid w:val="006E4C0D"/>
    <w:rsid w:val="006E58EA"/>
    <w:rsid w:val="006E5BF8"/>
    <w:rsid w:val="006E643B"/>
    <w:rsid w:val="006E65E1"/>
    <w:rsid w:val="006E67A4"/>
    <w:rsid w:val="006E6A02"/>
    <w:rsid w:val="006E6B01"/>
    <w:rsid w:val="006E6B82"/>
    <w:rsid w:val="006E6D16"/>
    <w:rsid w:val="006E6D29"/>
    <w:rsid w:val="006E783D"/>
    <w:rsid w:val="006E799D"/>
    <w:rsid w:val="006E79FB"/>
    <w:rsid w:val="006E7FA2"/>
    <w:rsid w:val="006F0036"/>
    <w:rsid w:val="006F024E"/>
    <w:rsid w:val="006F0D97"/>
    <w:rsid w:val="006F10D4"/>
    <w:rsid w:val="006F1233"/>
    <w:rsid w:val="006F1244"/>
    <w:rsid w:val="006F27E0"/>
    <w:rsid w:val="006F28D9"/>
    <w:rsid w:val="006F2F67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700B08"/>
    <w:rsid w:val="007016DE"/>
    <w:rsid w:val="007019B8"/>
    <w:rsid w:val="00701F15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707A"/>
    <w:rsid w:val="0070710A"/>
    <w:rsid w:val="0070717A"/>
    <w:rsid w:val="00707244"/>
    <w:rsid w:val="00707D82"/>
    <w:rsid w:val="00710AE5"/>
    <w:rsid w:val="007111CC"/>
    <w:rsid w:val="00711427"/>
    <w:rsid w:val="007114BF"/>
    <w:rsid w:val="0071151C"/>
    <w:rsid w:val="00711CBA"/>
    <w:rsid w:val="00712B2B"/>
    <w:rsid w:val="00712CCC"/>
    <w:rsid w:val="00712E48"/>
    <w:rsid w:val="0071303A"/>
    <w:rsid w:val="00713618"/>
    <w:rsid w:val="007136E9"/>
    <w:rsid w:val="00713739"/>
    <w:rsid w:val="0071378C"/>
    <w:rsid w:val="00713B78"/>
    <w:rsid w:val="00713DE5"/>
    <w:rsid w:val="00713ED0"/>
    <w:rsid w:val="00713F39"/>
    <w:rsid w:val="00714569"/>
    <w:rsid w:val="00714634"/>
    <w:rsid w:val="0071481A"/>
    <w:rsid w:val="0071533D"/>
    <w:rsid w:val="007153A5"/>
    <w:rsid w:val="007155D9"/>
    <w:rsid w:val="007157A0"/>
    <w:rsid w:val="0071607D"/>
    <w:rsid w:val="0071623B"/>
    <w:rsid w:val="00716CAD"/>
    <w:rsid w:val="007174DA"/>
    <w:rsid w:val="007178AF"/>
    <w:rsid w:val="007179F7"/>
    <w:rsid w:val="00717B0D"/>
    <w:rsid w:val="00717F41"/>
    <w:rsid w:val="00720910"/>
    <w:rsid w:val="00720F29"/>
    <w:rsid w:val="00720FF8"/>
    <w:rsid w:val="00721038"/>
    <w:rsid w:val="007210B3"/>
    <w:rsid w:val="007213A5"/>
    <w:rsid w:val="00721682"/>
    <w:rsid w:val="0072168A"/>
    <w:rsid w:val="00721B60"/>
    <w:rsid w:val="00721E12"/>
    <w:rsid w:val="00722271"/>
    <w:rsid w:val="007223C5"/>
    <w:rsid w:val="007224C2"/>
    <w:rsid w:val="00722C19"/>
    <w:rsid w:val="00722D1E"/>
    <w:rsid w:val="00722DD1"/>
    <w:rsid w:val="007235B1"/>
    <w:rsid w:val="00723840"/>
    <w:rsid w:val="00723B3D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22"/>
    <w:rsid w:val="007332A5"/>
    <w:rsid w:val="007332C1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6376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2ECE"/>
    <w:rsid w:val="00743059"/>
    <w:rsid w:val="00743DFD"/>
    <w:rsid w:val="00744619"/>
    <w:rsid w:val="0074462C"/>
    <w:rsid w:val="0074497C"/>
    <w:rsid w:val="00744D93"/>
    <w:rsid w:val="00745DCF"/>
    <w:rsid w:val="00746BA2"/>
    <w:rsid w:val="00746E0F"/>
    <w:rsid w:val="00747B66"/>
    <w:rsid w:val="0075064C"/>
    <w:rsid w:val="00750E7E"/>
    <w:rsid w:val="00751AAF"/>
    <w:rsid w:val="00752285"/>
    <w:rsid w:val="00752801"/>
    <w:rsid w:val="00752B26"/>
    <w:rsid w:val="00752B96"/>
    <w:rsid w:val="00752E39"/>
    <w:rsid w:val="0075451A"/>
    <w:rsid w:val="00754E06"/>
    <w:rsid w:val="00755374"/>
    <w:rsid w:val="007556C3"/>
    <w:rsid w:val="0075580D"/>
    <w:rsid w:val="00755956"/>
    <w:rsid w:val="00756142"/>
    <w:rsid w:val="007561B4"/>
    <w:rsid w:val="007562B3"/>
    <w:rsid w:val="0075688C"/>
    <w:rsid w:val="007569D9"/>
    <w:rsid w:val="00756AA0"/>
    <w:rsid w:val="0075767D"/>
    <w:rsid w:val="0075785E"/>
    <w:rsid w:val="00757CE6"/>
    <w:rsid w:val="007607F3"/>
    <w:rsid w:val="0076151C"/>
    <w:rsid w:val="00761801"/>
    <w:rsid w:val="00761B79"/>
    <w:rsid w:val="00761E6B"/>
    <w:rsid w:val="00761FC2"/>
    <w:rsid w:val="007622F8"/>
    <w:rsid w:val="00762D4F"/>
    <w:rsid w:val="00763097"/>
    <w:rsid w:val="00763A41"/>
    <w:rsid w:val="00764C54"/>
    <w:rsid w:val="00764CB0"/>
    <w:rsid w:val="0076506C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8A"/>
    <w:rsid w:val="007671B6"/>
    <w:rsid w:val="007671DA"/>
    <w:rsid w:val="0076767E"/>
    <w:rsid w:val="00767ADE"/>
    <w:rsid w:val="00767C28"/>
    <w:rsid w:val="007707EE"/>
    <w:rsid w:val="00770C72"/>
    <w:rsid w:val="00770FBF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B87"/>
    <w:rsid w:val="00774C88"/>
    <w:rsid w:val="00774D02"/>
    <w:rsid w:val="00775265"/>
    <w:rsid w:val="007753B5"/>
    <w:rsid w:val="00775AAA"/>
    <w:rsid w:val="00776EDA"/>
    <w:rsid w:val="007773AF"/>
    <w:rsid w:val="00777599"/>
    <w:rsid w:val="007779A0"/>
    <w:rsid w:val="00777A2C"/>
    <w:rsid w:val="007804CC"/>
    <w:rsid w:val="00780F1B"/>
    <w:rsid w:val="00780FEA"/>
    <w:rsid w:val="0078165D"/>
    <w:rsid w:val="00781C97"/>
    <w:rsid w:val="00782B59"/>
    <w:rsid w:val="00782D66"/>
    <w:rsid w:val="00782F57"/>
    <w:rsid w:val="00783603"/>
    <w:rsid w:val="00783786"/>
    <w:rsid w:val="00783D34"/>
    <w:rsid w:val="00784F4F"/>
    <w:rsid w:val="00785646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90A3E"/>
    <w:rsid w:val="00790BBC"/>
    <w:rsid w:val="00790BE6"/>
    <w:rsid w:val="00790D08"/>
    <w:rsid w:val="00790F87"/>
    <w:rsid w:val="00791119"/>
    <w:rsid w:val="0079147B"/>
    <w:rsid w:val="00791A59"/>
    <w:rsid w:val="00791B62"/>
    <w:rsid w:val="00792A24"/>
    <w:rsid w:val="0079304F"/>
    <w:rsid w:val="00793277"/>
    <w:rsid w:val="007934F1"/>
    <w:rsid w:val="007934FB"/>
    <w:rsid w:val="00793987"/>
    <w:rsid w:val="0079435F"/>
    <w:rsid w:val="00794F40"/>
    <w:rsid w:val="007951D5"/>
    <w:rsid w:val="00795A23"/>
    <w:rsid w:val="00796068"/>
    <w:rsid w:val="00796163"/>
    <w:rsid w:val="00796472"/>
    <w:rsid w:val="00796CC0"/>
    <w:rsid w:val="00796CF1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970"/>
    <w:rsid w:val="007A19BC"/>
    <w:rsid w:val="007A1A35"/>
    <w:rsid w:val="007A1EB5"/>
    <w:rsid w:val="007A1F6E"/>
    <w:rsid w:val="007A2166"/>
    <w:rsid w:val="007A2B7F"/>
    <w:rsid w:val="007A3059"/>
    <w:rsid w:val="007A336F"/>
    <w:rsid w:val="007A33FA"/>
    <w:rsid w:val="007A3811"/>
    <w:rsid w:val="007A3A89"/>
    <w:rsid w:val="007A45A6"/>
    <w:rsid w:val="007A536B"/>
    <w:rsid w:val="007A5409"/>
    <w:rsid w:val="007A5922"/>
    <w:rsid w:val="007A5924"/>
    <w:rsid w:val="007A5969"/>
    <w:rsid w:val="007A5AAE"/>
    <w:rsid w:val="007A5EED"/>
    <w:rsid w:val="007A63D4"/>
    <w:rsid w:val="007A679D"/>
    <w:rsid w:val="007A7635"/>
    <w:rsid w:val="007A7750"/>
    <w:rsid w:val="007A77BF"/>
    <w:rsid w:val="007A7AA2"/>
    <w:rsid w:val="007A7C23"/>
    <w:rsid w:val="007B0309"/>
    <w:rsid w:val="007B035D"/>
    <w:rsid w:val="007B05AC"/>
    <w:rsid w:val="007B07A6"/>
    <w:rsid w:val="007B09E9"/>
    <w:rsid w:val="007B0A30"/>
    <w:rsid w:val="007B0BF2"/>
    <w:rsid w:val="007B100F"/>
    <w:rsid w:val="007B1ABA"/>
    <w:rsid w:val="007B2070"/>
    <w:rsid w:val="007B221D"/>
    <w:rsid w:val="007B24B8"/>
    <w:rsid w:val="007B259B"/>
    <w:rsid w:val="007B27EB"/>
    <w:rsid w:val="007B322F"/>
    <w:rsid w:val="007B38E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3DE"/>
    <w:rsid w:val="007B53E7"/>
    <w:rsid w:val="007B6129"/>
    <w:rsid w:val="007B65B3"/>
    <w:rsid w:val="007B66B8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17CF"/>
    <w:rsid w:val="007C2208"/>
    <w:rsid w:val="007C24B9"/>
    <w:rsid w:val="007C2CBC"/>
    <w:rsid w:val="007C2EA3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4B5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82D"/>
    <w:rsid w:val="007C7DF2"/>
    <w:rsid w:val="007D0B2E"/>
    <w:rsid w:val="007D0C56"/>
    <w:rsid w:val="007D0CD1"/>
    <w:rsid w:val="007D0ED0"/>
    <w:rsid w:val="007D1005"/>
    <w:rsid w:val="007D1F01"/>
    <w:rsid w:val="007D246B"/>
    <w:rsid w:val="007D250D"/>
    <w:rsid w:val="007D2D2B"/>
    <w:rsid w:val="007D3500"/>
    <w:rsid w:val="007D350E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AAB"/>
    <w:rsid w:val="007D5D5F"/>
    <w:rsid w:val="007D5F85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DAC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FFA"/>
    <w:rsid w:val="007E79CB"/>
    <w:rsid w:val="007E7C33"/>
    <w:rsid w:val="007E7D7E"/>
    <w:rsid w:val="007F00D0"/>
    <w:rsid w:val="007F0546"/>
    <w:rsid w:val="007F0635"/>
    <w:rsid w:val="007F0754"/>
    <w:rsid w:val="007F09F2"/>
    <w:rsid w:val="007F1691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521A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9B2"/>
    <w:rsid w:val="0080733E"/>
    <w:rsid w:val="0080783D"/>
    <w:rsid w:val="008100B2"/>
    <w:rsid w:val="00810A71"/>
    <w:rsid w:val="00810B66"/>
    <w:rsid w:val="00810CC2"/>
    <w:rsid w:val="00811B4D"/>
    <w:rsid w:val="008124CB"/>
    <w:rsid w:val="00812C2A"/>
    <w:rsid w:val="00812FCB"/>
    <w:rsid w:val="00813052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1ED"/>
    <w:rsid w:val="008203CB"/>
    <w:rsid w:val="008209BC"/>
    <w:rsid w:val="0082117C"/>
    <w:rsid w:val="00821702"/>
    <w:rsid w:val="008218ED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6614"/>
    <w:rsid w:val="0082668A"/>
    <w:rsid w:val="008266D3"/>
    <w:rsid w:val="00826786"/>
    <w:rsid w:val="00827461"/>
    <w:rsid w:val="008277BF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94"/>
    <w:rsid w:val="0083125A"/>
    <w:rsid w:val="00831589"/>
    <w:rsid w:val="0083169F"/>
    <w:rsid w:val="00831B7E"/>
    <w:rsid w:val="00832496"/>
    <w:rsid w:val="00832E0D"/>
    <w:rsid w:val="0083324B"/>
    <w:rsid w:val="00833867"/>
    <w:rsid w:val="00833A8F"/>
    <w:rsid w:val="00833C13"/>
    <w:rsid w:val="00833D53"/>
    <w:rsid w:val="00834123"/>
    <w:rsid w:val="008341F8"/>
    <w:rsid w:val="00834892"/>
    <w:rsid w:val="008359DA"/>
    <w:rsid w:val="008359F3"/>
    <w:rsid w:val="00835B16"/>
    <w:rsid w:val="00835C7F"/>
    <w:rsid w:val="00835DB6"/>
    <w:rsid w:val="00836113"/>
    <w:rsid w:val="0083654D"/>
    <w:rsid w:val="00836AC2"/>
    <w:rsid w:val="00836D7F"/>
    <w:rsid w:val="0083711B"/>
    <w:rsid w:val="00837188"/>
    <w:rsid w:val="008376FE"/>
    <w:rsid w:val="00837C00"/>
    <w:rsid w:val="00837D13"/>
    <w:rsid w:val="0084005B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7C8"/>
    <w:rsid w:val="00844C5B"/>
    <w:rsid w:val="00844F50"/>
    <w:rsid w:val="008451F5"/>
    <w:rsid w:val="00845856"/>
    <w:rsid w:val="00845944"/>
    <w:rsid w:val="00845DFB"/>
    <w:rsid w:val="00846833"/>
    <w:rsid w:val="008475D6"/>
    <w:rsid w:val="00847B37"/>
    <w:rsid w:val="00847CE5"/>
    <w:rsid w:val="008501A4"/>
    <w:rsid w:val="008502F2"/>
    <w:rsid w:val="008505A1"/>
    <w:rsid w:val="00850817"/>
    <w:rsid w:val="008508FD"/>
    <w:rsid w:val="00850D6A"/>
    <w:rsid w:val="00850D70"/>
    <w:rsid w:val="008511F2"/>
    <w:rsid w:val="00851D16"/>
    <w:rsid w:val="00851E54"/>
    <w:rsid w:val="00852005"/>
    <w:rsid w:val="0085284B"/>
    <w:rsid w:val="0085292C"/>
    <w:rsid w:val="0085292E"/>
    <w:rsid w:val="00852B02"/>
    <w:rsid w:val="00852B27"/>
    <w:rsid w:val="00853A16"/>
    <w:rsid w:val="00853B91"/>
    <w:rsid w:val="00853F97"/>
    <w:rsid w:val="0085433A"/>
    <w:rsid w:val="00854A85"/>
    <w:rsid w:val="00854B32"/>
    <w:rsid w:val="00854DD3"/>
    <w:rsid w:val="0085553C"/>
    <w:rsid w:val="00855F2B"/>
    <w:rsid w:val="00855FBE"/>
    <w:rsid w:val="00856252"/>
    <w:rsid w:val="00856C76"/>
    <w:rsid w:val="008570DF"/>
    <w:rsid w:val="008571A7"/>
    <w:rsid w:val="00857554"/>
    <w:rsid w:val="00857634"/>
    <w:rsid w:val="008577C7"/>
    <w:rsid w:val="008578B7"/>
    <w:rsid w:val="0085795A"/>
    <w:rsid w:val="00857FFB"/>
    <w:rsid w:val="00860B38"/>
    <w:rsid w:val="0086124E"/>
    <w:rsid w:val="00861AF9"/>
    <w:rsid w:val="00861B74"/>
    <w:rsid w:val="00861DF4"/>
    <w:rsid w:val="00861E30"/>
    <w:rsid w:val="008625ED"/>
    <w:rsid w:val="00862DB7"/>
    <w:rsid w:val="00863C6A"/>
    <w:rsid w:val="00864A10"/>
    <w:rsid w:val="00864F86"/>
    <w:rsid w:val="00865089"/>
    <w:rsid w:val="008652C9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AAD"/>
    <w:rsid w:val="00871909"/>
    <w:rsid w:val="00871EC0"/>
    <w:rsid w:val="008720A6"/>
    <w:rsid w:val="00872942"/>
    <w:rsid w:val="00872EAF"/>
    <w:rsid w:val="0087338E"/>
    <w:rsid w:val="0087354F"/>
    <w:rsid w:val="0087356A"/>
    <w:rsid w:val="0087361A"/>
    <w:rsid w:val="00873B76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4D0"/>
    <w:rsid w:val="00877865"/>
    <w:rsid w:val="00877D1E"/>
    <w:rsid w:val="00877E86"/>
    <w:rsid w:val="00877FDD"/>
    <w:rsid w:val="0088015B"/>
    <w:rsid w:val="00880815"/>
    <w:rsid w:val="00880FED"/>
    <w:rsid w:val="00881415"/>
    <w:rsid w:val="0088186D"/>
    <w:rsid w:val="00881987"/>
    <w:rsid w:val="00881B40"/>
    <w:rsid w:val="00882A96"/>
    <w:rsid w:val="00882C53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C77"/>
    <w:rsid w:val="00885D27"/>
    <w:rsid w:val="00886050"/>
    <w:rsid w:val="008867F4"/>
    <w:rsid w:val="0088692D"/>
    <w:rsid w:val="00886EE2"/>
    <w:rsid w:val="00887082"/>
    <w:rsid w:val="0088722F"/>
    <w:rsid w:val="00887546"/>
    <w:rsid w:val="00887C8D"/>
    <w:rsid w:val="00887DBF"/>
    <w:rsid w:val="00887DC7"/>
    <w:rsid w:val="00890821"/>
    <w:rsid w:val="00890CE4"/>
    <w:rsid w:val="00890D3C"/>
    <w:rsid w:val="00891434"/>
    <w:rsid w:val="00891A0E"/>
    <w:rsid w:val="00891ADA"/>
    <w:rsid w:val="00891FCC"/>
    <w:rsid w:val="008922EB"/>
    <w:rsid w:val="00892702"/>
    <w:rsid w:val="00892841"/>
    <w:rsid w:val="008928A8"/>
    <w:rsid w:val="008928EB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6078"/>
    <w:rsid w:val="008961D5"/>
    <w:rsid w:val="008965FF"/>
    <w:rsid w:val="00896755"/>
    <w:rsid w:val="00896F38"/>
    <w:rsid w:val="00897A55"/>
    <w:rsid w:val="008A019D"/>
    <w:rsid w:val="008A0423"/>
    <w:rsid w:val="008A086B"/>
    <w:rsid w:val="008A0993"/>
    <w:rsid w:val="008A0F0E"/>
    <w:rsid w:val="008A12E6"/>
    <w:rsid w:val="008A140B"/>
    <w:rsid w:val="008A1565"/>
    <w:rsid w:val="008A195C"/>
    <w:rsid w:val="008A1C9E"/>
    <w:rsid w:val="008A2417"/>
    <w:rsid w:val="008A273A"/>
    <w:rsid w:val="008A2B57"/>
    <w:rsid w:val="008A2C79"/>
    <w:rsid w:val="008A344D"/>
    <w:rsid w:val="008A3976"/>
    <w:rsid w:val="008A3AB8"/>
    <w:rsid w:val="008A4647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A77"/>
    <w:rsid w:val="008B0547"/>
    <w:rsid w:val="008B05EB"/>
    <w:rsid w:val="008B0D83"/>
    <w:rsid w:val="008B113C"/>
    <w:rsid w:val="008B11A3"/>
    <w:rsid w:val="008B18B9"/>
    <w:rsid w:val="008B1CA6"/>
    <w:rsid w:val="008B1FE5"/>
    <w:rsid w:val="008B2AD7"/>
    <w:rsid w:val="008B2E7E"/>
    <w:rsid w:val="008B2FF0"/>
    <w:rsid w:val="008B302F"/>
    <w:rsid w:val="008B3675"/>
    <w:rsid w:val="008B3A74"/>
    <w:rsid w:val="008B3D72"/>
    <w:rsid w:val="008B3DF6"/>
    <w:rsid w:val="008B3ED8"/>
    <w:rsid w:val="008B411A"/>
    <w:rsid w:val="008B434A"/>
    <w:rsid w:val="008B4458"/>
    <w:rsid w:val="008B4A47"/>
    <w:rsid w:val="008B50D8"/>
    <w:rsid w:val="008B510B"/>
    <w:rsid w:val="008B5688"/>
    <w:rsid w:val="008B58F9"/>
    <w:rsid w:val="008B5DA7"/>
    <w:rsid w:val="008B6640"/>
    <w:rsid w:val="008B756E"/>
    <w:rsid w:val="008B79A7"/>
    <w:rsid w:val="008B7B55"/>
    <w:rsid w:val="008B7E1F"/>
    <w:rsid w:val="008C0339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37D"/>
    <w:rsid w:val="008C4823"/>
    <w:rsid w:val="008C4EF9"/>
    <w:rsid w:val="008C597E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9E8"/>
    <w:rsid w:val="008D0E23"/>
    <w:rsid w:val="008D142E"/>
    <w:rsid w:val="008D1890"/>
    <w:rsid w:val="008D1A67"/>
    <w:rsid w:val="008D1FE1"/>
    <w:rsid w:val="008D2382"/>
    <w:rsid w:val="008D23DC"/>
    <w:rsid w:val="008D290D"/>
    <w:rsid w:val="008D2D76"/>
    <w:rsid w:val="008D2EB8"/>
    <w:rsid w:val="008D2F21"/>
    <w:rsid w:val="008D3521"/>
    <w:rsid w:val="008D3570"/>
    <w:rsid w:val="008D3C09"/>
    <w:rsid w:val="008D3C87"/>
    <w:rsid w:val="008D40B3"/>
    <w:rsid w:val="008D421A"/>
    <w:rsid w:val="008D4846"/>
    <w:rsid w:val="008D5667"/>
    <w:rsid w:val="008D61B7"/>
    <w:rsid w:val="008D62A6"/>
    <w:rsid w:val="008D675C"/>
    <w:rsid w:val="008D6B2F"/>
    <w:rsid w:val="008D6F5D"/>
    <w:rsid w:val="008D7AD8"/>
    <w:rsid w:val="008D7CB3"/>
    <w:rsid w:val="008D7CB8"/>
    <w:rsid w:val="008D7F62"/>
    <w:rsid w:val="008E003A"/>
    <w:rsid w:val="008E08A4"/>
    <w:rsid w:val="008E15E3"/>
    <w:rsid w:val="008E197E"/>
    <w:rsid w:val="008E2045"/>
    <w:rsid w:val="008E20BE"/>
    <w:rsid w:val="008E28AE"/>
    <w:rsid w:val="008E2C38"/>
    <w:rsid w:val="008E3380"/>
    <w:rsid w:val="008E3AC0"/>
    <w:rsid w:val="008E3F76"/>
    <w:rsid w:val="008E4027"/>
    <w:rsid w:val="008E40B8"/>
    <w:rsid w:val="008E477B"/>
    <w:rsid w:val="008E4A1F"/>
    <w:rsid w:val="008E4C62"/>
    <w:rsid w:val="008E4E55"/>
    <w:rsid w:val="008E537D"/>
    <w:rsid w:val="008E6003"/>
    <w:rsid w:val="008E622A"/>
    <w:rsid w:val="008E6A21"/>
    <w:rsid w:val="008E6BEC"/>
    <w:rsid w:val="008E6F9F"/>
    <w:rsid w:val="008E727E"/>
    <w:rsid w:val="008E72E1"/>
    <w:rsid w:val="008E7D97"/>
    <w:rsid w:val="008F03C0"/>
    <w:rsid w:val="008F03C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FAB"/>
    <w:rsid w:val="008F3912"/>
    <w:rsid w:val="008F4047"/>
    <w:rsid w:val="008F4111"/>
    <w:rsid w:val="008F4593"/>
    <w:rsid w:val="008F4FDF"/>
    <w:rsid w:val="008F50FE"/>
    <w:rsid w:val="008F5604"/>
    <w:rsid w:val="008F5AE6"/>
    <w:rsid w:val="008F60C6"/>
    <w:rsid w:val="008F6220"/>
    <w:rsid w:val="008F660B"/>
    <w:rsid w:val="008F695F"/>
    <w:rsid w:val="008F6E12"/>
    <w:rsid w:val="008F6F9E"/>
    <w:rsid w:val="008F7290"/>
    <w:rsid w:val="00900057"/>
    <w:rsid w:val="0090019D"/>
    <w:rsid w:val="00900516"/>
    <w:rsid w:val="009005CE"/>
    <w:rsid w:val="00900822"/>
    <w:rsid w:val="0090087F"/>
    <w:rsid w:val="00900C17"/>
    <w:rsid w:val="00900CF2"/>
    <w:rsid w:val="00901376"/>
    <w:rsid w:val="0090187D"/>
    <w:rsid w:val="0090188B"/>
    <w:rsid w:val="00901AF4"/>
    <w:rsid w:val="00901EE5"/>
    <w:rsid w:val="00901F83"/>
    <w:rsid w:val="009021A4"/>
    <w:rsid w:val="009027FA"/>
    <w:rsid w:val="009028C4"/>
    <w:rsid w:val="009028CD"/>
    <w:rsid w:val="00902A54"/>
    <w:rsid w:val="0090306F"/>
    <w:rsid w:val="00903309"/>
    <w:rsid w:val="009034BE"/>
    <w:rsid w:val="009039C5"/>
    <w:rsid w:val="00904305"/>
    <w:rsid w:val="00904362"/>
    <w:rsid w:val="0090441C"/>
    <w:rsid w:val="009045D3"/>
    <w:rsid w:val="009047D9"/>
    <w:rsid w:val="00904986"/>
    <w:rsid w:val="00904C5A"/>
    <w:rsid w:val="00904EC5"/>
    <w:rsid w:val="00907498"/>
    <w:rsid w:val="009104A9"/>
    <w:rsid w:val="00910550"/>
    <w:rsid w:val="00910A48"/>
    <w:rsid w:val="00910C0D"/>
    <w:rsid w:val="0091159F"/>
    <w:rsid w:val="0091267A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72"/>
    <w:rsid w:val="009149EC"/>
    <w:rsid w:val="00914ADE"/>
    <w:rsid w:val="00914B48"/>
    <w:rsid w:val="0091511B"/>
    <w:rsid w:val="00915779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F2"/>
    <w:rsid w:val="00921A3E"/>
    <w:rsid w:val="00921A4F"/>
    <w:rsid w:val="00921B79"/>
    <w:rsid w:val="00922061"/>
    <w:rsid w:val="009226F4"/>
    <w:rsid w:val="00922CD3"/>
    <w:rsid w:val="0092336E"/>
    <w:rsid w:val="009236AA"/>
    <w:rsid w:val="009238AF"/>
    <w:rsid w:val="009239AA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DF7"/>
    <w:rsid w:val="00925EF2"/>
    <w:rsid w:val="00925F3C"/>
    <w:rsid w:val="00926204"/>
    <w:rsid w:val="009264C7"/>
    <w:rsid w:val="009265A0"/>
    <w:rsid w:val="00926984"/>
    <w:rsid w:val="009269E3"/>
    <w:rsid w:val="009274C7"/>
    <w:rsid w:val="00927CC9"/>
    <w:rsid w:val="00927FAA"/>
    <w:rsid w:val="00930134"/>
    <w:rsid w:val="0093097F"/>
    <w:rsid w:val="00930F0E"/>
    <w:rsid w:val="00932208"/>
    <w:rsid w:val="00932259"/>
    <w:rsid w:val="009327C5"/>
    <w:rsid w:val="00932814"/>
    <w:rsid w:val="00932973"/>
    <w:rsid w:val="00932ED6"/>
    <w:rsid w:val="00932EFE"/>
    <w:rsid w:val="009332F5"/>
    <w:rsid w:val="009336C8"/>
    <w:rsid w:val="009339EB"/>
    <w:rsid w:val="00933A1D"/>
    <w:rsid w:val="009346EA"/>
    <w:rsid w:val="00934BAF"/>
    <w:rsid w:val="00934D8A"/>
    <w:rsid w:val="00934F64"/>
    <w:rsid w:val="00934F6D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B5E"/>
    <w:rsid w:val="00936BFE"/>
    <w:rsid w:val="00936C7F"/>
    <w:rsid w:val="009373EF"/>
    <w:rsid w:val="009377EA"/>
    <w:rsid w:val="0093795C"/>
    <w:rsid w:val="00937C88"/>
    <w:rsid w:val="00937DCB"/>
    <w:rsid w:val="00937EC9"/>
    <w:rsid w:val="00937F7E"/>
    <w:rsid w:val="0094001E"/>
    <w:rsid w:val="00940576"/>
    <w:rsid w:val="009405C8"/>
    <w:rsid w:val="0094104B"/>
    <w:rsid w:val="0094141F"/>
    <w:rsid w:val="00941FF5"/>
    <w:rsid w:val="00942022"/>
    <w:rsid w:val="009425D0"/>
    <w:rsid w:val="00942814"/>
    <w:rsid w:val="00943395"/>
    <w:rsid w:val="00943453"/>
    <w:rsid w:val="00943D34"/>
    <w:rsid w:val="00943F9A"/>
    <w:rsid w:val="009440DE"/>
    <w:rsid w:val="00944198"/>
    <w:rsid w:val="0094429F"/>
    <w:rsid w:val="009444E6"/>
    <w:rsid w:val="009449E0"/>
    <w:rsid w:val="00944A8E"/>
    <w:rsid w:val="009450F0"/>
    <w:rsid w:val="009453E9"/>
    <w:rsid w:val="0094541F"/>
    <w:rsid w:val="009455E6"/>
    <w:rsid w:val="0094589B"/>
    <w:rsid w:val="00946A49"/>
    <w:rsid w:val="00947AEE"/>
    <w:rsid w:val="00950775"/>
    <w:rsid w:val="009509C0"/>
    <w:rsid w:val="00950AFF"/>
    <w:rsid w:val="00951313"/>
    <w:rsid w:val="009514DE"/>
    <w:rsid w:val="00951938"/>
    <w:rsid w:val="00952A65"/>
    <w:rsid w:val="00952B9C"/>
    <w:rsid w:val="00952E93"/>
    <w:rsid w:val="009530DC"/>
    <w:rsid w:val="00953422"/>
    <w:rsid w:val="00953B70"/>
    <w:rsid w:val="00953CCB"/>
    <w:rsid w:val="00954978"/>
    <w:rsid w:val="00954C38"/>
    <w:rsid w:val="00955620"/>
    <w:rsid w:val="00955C62"/>
    <w:rsid w:val="00955E2A"/>
    <w:rsid w:val="00955F59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F73"/>
    <w:rsid w:val="00961346"/>
    <w:rsid w:val="0096169A"/>
    <w:rsid w:val="00961A86"/>
    <w:rsid w:val="00961F29"/>
    <w:rsid w:val="009622D8"/>
    <w:rsid w:val="00962337"/>
    <w:rsid w:val="009624DE"/>
    <w:rsid w:val="00962C94"/>
    <w:rsid w:val="00962F11"/>
    <w:rsid w:val="00963363"/>
    <w:rsid w:val="009635FB"/>
    <w:rsid w:val="00964075"/>
    <w:rsid w:val="009642CA"/>
    <w:rsid w:val="00964559"/>
    <w:rsid w:val="00964B4C"/>
    <w:rsid w:val="00964BE5"/>
    <w:rsid w:val="00964ED5"/>
    <w:rsid w:val="00964F2B"/>
    <w:rsid w:val="009652B6"/>
    <w:rsid w:val="00965A36"/>
    <w:rsid w:val="00965CBD"/>
    <w:rsid w:val="00965D55"/>
    <w:rsid w:val="0096655D"/>
    <w:rsid w:val="009671A7"/>
    <w:rsid w:val="009675D1"/>
    <w:rsid w:val="009679CA"/>
    <w:rsid w:val="00967AB4"/>
    <w:rsid w:val="0097014D"/>
    <w:rsid w:val="009703A7"/>
    <w:rsid w:val="009705AB"/>
    <w:rsid w:val="009707B6"/>
    <w:rsid w:val="009709EC"/>
    <w:rsid w:val="00970E8A"/>
    <w:rsid w:val="00971139"/>
    <w:rsid w:val="009712B4"/>
    <w:rsid w:val="00971F21"/>
    <w:rsid w:val="00971F5D"/>
    <w:rsid w:val="00972288"/>
    <w:rsid w:val="00972B10"/>
    <w:rsid w:val="00973B6E"/>
    <w:rsid w:val="00973E1D"/>
    <w:rsid w:val="00973F4A"/>
    <w:rsid w:val="0097401F"/>
    <w:rsid w:val="0097465C"/>
    <w:rsid w:val="00974DB6"/>
    <w:rsid w:val="00974E53"/>
    <w:rsid w:val="009754B8"/>
    <w:rsid w:val="00975603"/>
    <w:rsid w:val="00975E28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E80"/>
    <w:rsid w:val="0098529D"/>
    <w:rsid w:val="00985656"/>
    <w:rsid w:val="00985B6F"/>
    <w:rsid w:val="009861A8"/>
    <w:rsid w:val="009861C2"/>
    <w:rsid w:val="0098634E"/>
    <w:rsid w:val="0098690F"/>
    <w:rsid w:val="00986A7E"/>
    <w:rsid w:val="00986FBE"/>
    <w:rsid w:val="0098701B"/>
    <w:rsid w:val="00987088"/>
    <w:rsid w:val="009870A0"/>
    <w:rsid w:val="0098752A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C67"/>
    <w:rsid w:val="00990E8A"/>
    <w:rsid w:val="00991AA9"/>
    <w:rsid w:val="00991CD8"/>
    <w:rsid w:val="00991EBE"/>
    <w:rsid w:val="009923AC"/>
    <w:rsid w:val="00992830"/>
    <w:rsid w:val="009928B3"/>
    <w:rsid w:val="00992A4A"/>
    <w:rsid w:val="00992B6B"/>
    <w:rsid w:val="00992C88"/>
    <w:rsid w:val="00993431"/>
    <w:rsid w:val="00993495"/>
    <w:rsid w:val="009939EB"/>
    <w:rsid w:val="00993B9D"/>
    <w:rsid w:val="00993C2E"/>
    <w:rsid w:val="00993D33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994"/>
    <w:rsid w:val="009A3BB3"/>
    <w:rsid w:val="009A4241"/>
    <w:rsid w:val="009A42F6"/>
    <w:rsid w:val="009A45C8"/>
    <w:rsid w:val="009A48A3"/>
    <w:rsid w:val="009A4EAD"/>
    <w:rsid w:val="009A50CD"/>
    <w:rsid w:val="009A52F3"/>
    <w:rsid w:val="009A532D"/>
    <w:rsid w:val="009A59FF"/>
    <w:rsid w:val="009A65F4"/>
    <w:rsid w:val="009B03E8"/>
    <w:rsid w:val="009B06C0"/>
    <w:rsid w:val="009B09BF"/>
    <w:rsid w:val="009B0B80"/>
    <w:rsid w:val="009B0E76"/>
    <w:rsid w:val="009B0F4A"/>
    <w:rsid w:val="009B1811"/>
    <w:rsid w:val="009B1B10"/>
    <w:rsid w:val="009B1DAD"/>
    <w:rsid w:val="009B2107"/>
    <w:rsid w:val="009B23FD"/>
    <w:rsid w:val="009B2839"/>
    <w:rsid w:val="009B2CAA"/>
    <w:rsid w:val="009B2FB9"/>
    <w:rsid w:val="009B3134"/>
    <w:rsid w:val="009B3668"/>
    <w:rsid w:val="009B436E"/>
    <w:rsid w:val="009B4598"/>
    <w:rsid w:val="009B45C4"/>
    <w:rsid w:val="009B4C24"/>
    <w:rsid w:val="009B4E58"/>
    <w:rsid w:val="009B57F6"/>
    <w:rsid w:val="009B5B02"/>
    <w:rsid w:val="009B5B0F"/>
    <w:rsid w:val="009B5BD6"/>
    <w:rsid w:val="009B5D6F"/>
    <w:rsid w:val="009B62AF"/>
    <w:rsid w:val="009B6745"/>
    <w:rsid w:val="009B68AF"/>
    <w:rsid w:val="009B6ED3"/>
    <w:rsid w:val="009B6FAB"/>
    <w:rsid w:val="009B74EA"/>
    <w:rsid w:val="009B7549"/>
    <w:rsid w:val="009B7AB7"/>
    <w:rsid w:val="009B7AB9"/>
    <w:rsid w:val="009C0567"/>
    <w:rsid w:val="009C0894"/>
    <w:rsid w:val="009C0AF5"/>
    <w:rsid w:val="009C0C4E"/>
    <w:rsid w:val="009C1101"/>
    <w:rsid w:val="009C1647"/>
    <w:rsid w:val="009C1D47"/>
    <w:rsid w:val="009C22E6"/>
    <w:rsid w:val="009C2E9D"/>
    <w:rsid w:val="009C33CA"/>
    <w:rsid w:val="009C39AF"/>
    <w:rsid w:val="009C3EB1"/>
    <w:rsid w:val="009C4359"/>
    <w:rsid w:val="009C4B6D"/>
    <w:rsid w:val="009C57AC"/>
    <w:rsid w:val="009C5803"/>
    <w:rsid w:val="009C5B2F"/>
    <w:rsid w:val="009C5EDE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15F8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890"/>
    <w:rsid w:val="009D3B41"/>
    <w:rsid w:val="009D4062"/>
    <w:rsid w:val="009D45C8"/>
    <w:rsid w:val="009D4D44"/>
    <w:rsid w:val="009D4FF7"/>
    <w:rsid w:val="009D51E2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E0488"/>
    <w:rsid w:val="009E04DC"/>
    <w:rsid w:val="009E0931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6EE"/>
    <w:rsid w:val="009E681A"/>
    <w:rsid w:val="009E733E"/>
    <w:rsid w:val="009E74C5"/>
    <w:rsid w:val="009F015D"/>
    <w:rsid w:val="009F01DB"/>
    <w:rsid w:val="009F1041"/>
    <w:rsid w:val="009F16B2"/>
    <w:rsid w:val="009F18E8"/>
    <w:rsid w:val="009F202B"/>
    <w:rsid w:val="009F20C6"/>
    <w:rsid w:val="009F2E7E"/>
    <w:rsid w:val="009F37BF"/>
    <w:rsid w:val="009F3DA5"/>
    <w:rsid w:val="009F4326"/>
    <w:rsid w:val="009F43AF"/>
    <w:rsid w:val="009F484C"/>
    <w:rsid w:val="009F4D5E"/>
    <w:rsid w:val="009F519F"/>
    <w:rsid w:val="009F560A"/>
    <w:rsid w:val="009F5834"/>
    <w:rsid w:val="009F5ABD"/>
    <w:rsid w:val="009F5E79"/>
    <w:rsid w:val="009F687A"/>
    <w:rsid w:val="009F7078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AE7"/>
    <w:rsid w:val="00A00B80"/>
    <w:rsid w:val="00A01593"/>
    <w:rsid w:val="00A016AA"/>
    <w:rsid w:val="00A01B3E"/>
    <w:rsid w:val="00A0244C"/>
    <w:rsid w:val="00A02A53"/>
    <w:rsid w:val="00A02EFA"/>
    <w:rsid w:val="00A033FF"/>
    <w:rsid w:val="00A038D7"/>
    <w:rsid w:val="00A03FA4"/>
    <w:rsid w:val="00A0409E"/>
    <w:rsid w:val="00A046C7"/>
    <w:rsid w:val="00A04BDD"/>
    <w:rsid w:val="00A04E2C"/>
    <w:rsid w:val="00A04EDA"/>
    <w:rsid w:val="00A05450"/>
    <w:rsid w:val="00A05840"/>
    <w:rsid w:val="00A05843"/>
    <w:rsid w:val="00A06137"/>
    <w:rsid w:val="00A063FE"/>
    <w:rsid w:val="00A06C38"/>
    <w:rsid w:val="00A06EDB"/>
    <w:rsid w:val="00A07ACC"/>
    <w:rsid w:val="00A11259"/>
    <w:rsid w:val="00A11430"/>
    <w:rsid w:val="00A1184F"/>
    <w:rsid w:val="00A11BFE"/>
    <w:rsid w:val="00A122A9"/>
    <w:rsid w:val="00A122C5"/>
    <w:rsid w:val="00A123F2"/>
    <w:rsid w:val="00A12D25"/>
    <w:rsid w:val="00A131A1"/>
    <w:rsid w:val="00A1329C"/>
    <w:rsid w:val="00A138CF"/>
    <w:rsid w:val="00A13A8C"/>
    <w:rsid w:val="00A13DEE"/>
    <w:rsid w:val="00A13E26"/>
    <w:rsid w:val="00A141DC"/>
    <w:rsid w:val="00A144F9"/>
    <w:rsid w:val="00A14503"/>
    <w:rsid w:val="00A14928"/>
    <w:rsid w:val="00A14E25"/>
    <w:rsid w:val="00A14E81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D96"/>
    <w:rsid w:val="00A210E7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4599"/>
    <w:rsid w:val="00A24E78"/>
    <w:rsid w:val="00A24FBC"/>
    <w:rsid w:val="00A25B79"/>
    <w:rsid w:val="00A25D7B"/>
    <w:rsid w:val="00A260A0"/>
    <w:rsid w:val="00A273A9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991"/>
    <w:rsid w:val="00A34307"/>
    <w:rsid w:val="00A35595"/>
    <w:rsid w:val="00A35A7A"/>
    <w:rsid w:val="00A36427"/>
    <w:rsid w:val="00A36845"/>
    <w:rsid w:val="00A36BDF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403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C7"/>
    <w:rsid w:val="00A4568D"/>
    <w:rsid w:val="00A45893"/>
    <w:rsid w:val="00A459E6"/>
    <w:rsid w:val="00A45A7F"/>
    <w:rsid w:val="00A4679A"/>
    <w:rsid w:val="00A46E28"/>
    <w:rsid w:val="00A473D7"/>
    <w:rsid w:val="00A477C6"/>
    <w:rsid w:val="00A478FA"/>
    <w:rsid w:val="00A47D31"/>
    <w:rsid w:val="00A50BCE"/>
    <w:rsid w:val="00A51CBF"/>
    <w:rsid w:val="00A51DF8"/>
    <w:rsid w:val="00A5205B"/>
    <w:rsid w:val="00A5219C"/>
    <w:rsid w:val="00A5256F"/>
    <w:rsid w:val="00A52D8E"/>
    <w:rsid w:val="00A52DA1"/>
    <w:rsid w:val="00A53AA9"/>
    <w:rsid w:val="00A54367"/>
    <w:rsid w:val="00A544CD"/>
    <w:rsid w:val="00A5485E"/>
    <w:rsid w:val="00A5499C"/>
    <w:rsid w:val="00A54CCB"/>
    <w:rsid w:val="00A54E77"/>
    <w:rsid w:val="00A55C52"/>
    <w:rsid w:val="00A5605D"/>
    <w:rsid w:val="00A560D5"/>
    <w:rsid w:val="00A569F9"/>
    <w:rsid w:val="00A56A2B"/>
    <w:rsid w:val="00A57301"/>
    <w:rsid w:val="00A574C8"/>
    <w:rsid w:val="00A574DE"/>
    <w:rsid w:val="00A5757E"/>
    <w:rsid w:val="00A57A93"/>
    <w:rsid w:val="00A60766"/>
    <w:rsid w:val="00A60A6E"/>
    <w:rsid w:val="00A60F52"/>
    <w:rsid w:val="00A61DFE"/>
    <w:rsid w:val="00A61F91"/>
    <w:rsid w:val="00A62AA8"/>
    <w:rsid w:val="00A62D15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284"/>
    <w:rsid w:val="00A65373"/>
    <w:rsid w:val="00A657BB"/>
    <w:rsid w:val="00A65854"/>
    <w:rsid w:val="00A6594D"/>
    <w:rsid w:val="00A6604B"/>
    <w:rsid w:val="00A6633B"/>
    <w:rsid w:val="00A664AD"/>
    <w:rsid w:val="00A664E7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225"/>
    <w:rsid w:val="00A70517"/>
    <w:rsid w:val="00A708DF"/>
    <w:rsid w:val="00A70904"/>
    <w:rsid w:val="00A709BB"/>
    <w:rsid w:val="00A717CF"/>
    <w:rsid w:val="00A71BA3"/>
    <w:rsid w:val="00A72239"/>
    <w:rsid w:val="00A722E2"/>
    <w:rsid w:val="00A72D44"/>
    <w:rsid w:val="00A72FAC"/>
    <w:rsid w:val="00A73406"/>
    <w:rsid w:val="00A735A4"/>
    <w:rsid w:val="00A7377A"/>
    <w:rsid w:val="00A740EA"/>
    <w:rsid w:val="00A7424A"/>
    <w:rsid w:val="00A74597"/>
    <w:rsid w:val="00A74A7D"/>
    <w:rsid w:val="00A7542C"/>
    <w:rsid w:val="00A756FE"/>
    <w:rsid w:val="00A757F9"/>
    <w:rsid w:val="00A759BE"/>
    <w:rsid w:val="00A75BC4"/>
    <w:rsid w:val="00A75C52"/>
    <w:rsid w:val="00A764E0"/>
    <w:rsid w:val="00A767B2"/>
    <w:rsid w:val="00A76BDD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2229"/>
    <w:rsid w:val="00A82323"/>
    <w:rsid w:val="00A8244E"/>
    <w:rsid w:val="00A82662"/>
    <w:rsid w:val="00A827FC"/>
    <w:rsid w:val="00A82B9E"/>
    <w:rsid w:val="00A82D16"/>
    <w:rsid w:val="00A82F78"/>
    <w:rsid w:val="00A8307D"/>
    <w:rsid w:val="00A831CF"/>
    <w:rsid w:val="00A831FB"/>
    <w:rsid w:val="00A833BB"/>
    <w:rsid w:val="00A8358F"/>
    <w:rsid w:val="00A83BC5"/>
    <w:rsid w:val="00A84186"/>
    <w:rsid w:val="00A846F1"/>
    <w:rsid w:val="00A84937"/>
    <w:rsid w:val="00A857B4"/>
    <w:rsid w:val="00A85B14"/>
    <w:rsid w:val="00A85B90"/>
    <w:rsid w:val="00A8674E"/>
    <w:rsid w:val="00A875C0"/>
    <w:rsid w:val="00A87C15"/>
    <w:rsid w:val="00A90925"/>
    <w:rsid w:val="00A90DDB"/>
    <w:rsid w:val="00A925D7"/>
    <w:rsid w:val="00A92706"/>
    <w:rsid w:val="00A9280B"/>
    <w:rsid w:val="00A9281E"/>
    <w:rsid w:val="00A92939"/>
    <w:rsid w:val="00A92CF1"/>
    <w:rsid w:val="00A93190"/>
    <w:rsid w:val="00A93DAF"/>
    <w:rsid w:val="00A93E6F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4B8"/>
    <w:rsid w:val="00AA3757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46D"/>
    <w:rsid w:val="00AB1BB4"/>
    <w:rsid w:val="00AB1DEB"/>
    <w:rsid w:val="00AB2769"/>
    <w:rsid w:val="00AB27AA"/>
    <w:rsid w:val="00AB2A85"/>
    <w:rsid w:val="00AB3283"/>
    <w:rsid w:val="00AB38AD"/>
    <w:rsid w:val="00AB3C8A"/>
    <w:rsid w:val="00AB3E6B"/>
    <w:rsid w:val="00AB4C48"/>
    <w:rsid w:val="00AB4D0B"/>
    <w:rsid w:val="00AB51C8"/>
    <w:rsid w:val="00AB5269"/>
    <w:rsid w:val="00AB5586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BF8"/>
    <w:rsid w:val="00AC0E78"/>
    <w:rsid w:val="00AC10AA"/>
    <w:rsid w:val="00AC126F"/>
    <w:rsid w:val="00AC13D9"/>
    <w:rsid w:val="00AC13F7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DC0"/>
    <w:rsid w:val="00AC409D"/>
    <w:rsid w:val="00AC426D"/>
    <w:rsid w:val="00AC43D2"/>
    <w:rsid w:val="00AC47AE"/>
    <w:rsid w:val="00AC4A94"/>
    <w:rsid w:val="00AC4B34"/>
    <w:rsid w:val="00AC4E3E"/>
    <w:rsid w:val="00AC4F91"/>
    <w:rsid w:val="00AC50A6"/>
    <w:rsid w:val="00AC55C0"/>
    <w:rsid w:val="00AC5C45"/>
    <w:rsid w:val="00AC66A0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5A6"/>
    <w:rsid w:val="00AD06AC"/>
    <w:rsid w:val="00AD0ABD"/>
    <w:rsid w:val="00AD2262"/>
    <w:rsid w:val="00AD22C5"/>
    <w:rsid w:val="00AD2519"/>
    <w:rsid w:val="00AD283D"/>
    <w:rsid w:val="00AD294A"/>
    <w:rsid w:val="00AD2E6B"/>
    <w:rsid w:val="00AD3115"/>
    <w:rsid w:val="00AD3920"/>
    <w:rsid w:val="00AD3D9F"/>
    <w:rsid w:val="00AD4D66"/>
    <w:rsid w:val="00AD516C"/>
    <w:rsid w:val="00AD5922"/>
    <w:rsid w:val="00AD5E96"/>
    <w:rsid w:val="00AD5F80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128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328B"/>
    <w:rsid w:val="00AE3960"/>
    <w:rsid w:val="00AE4074"/>
    <w:rsid w:val="00AE439A"/>
    <w:rsid w:val="00AE4561"/>
    <w:rsid w:val="00AE54D5"/>
    <w:rsid w:val="00AE591D"/>
    <w:rsid w:val="00AE617A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CC2"/>
    <w:rsid w:val="00AF1D86"/>
    <w:rsid w:val="00AF1FDF"/>
    <w:rsid w:val="00AF20FB"/>
    <w:rsid w:val="00AF22F8"/>
    <w:rsid w:val="00AF2FFD"/>
    <w:rsid w:val="00AF3458"/>
    <w:rsid w:val="00AF37F7"/>
    <w:rsid w:val="00AF3888"/>
    <w:rsid w:val="00AF3A05"/>
    <w:rsid w:val="00AF3DFD"/>
    <w:rsid w:val="00AF44C8"/>
    <w:rsid w:val="00AF4BF4"/>
    <w:rsid w:val="00AF4BF9"/>
    <w:rsid w:val="00AF551F"/>
    <w:rsid w:val="00AF55FA"/>
    <w:rsid w:val="00AF5706"/>
    <w:rsid w:val="00AF5967"/>
    <w:rsid w:val="00AF5A88"/>
    <w:rsid w:val="00AF5AE8"/>
    <w:rsid w:val="00AF5F84"/>
    <w:rsid w:val="00AF6EEF"/>
    <w:rsid w:val="00AF735A"/>
    <w:rsid w:val="00AF75FC"/>
    <w:rsid w:val="00AF7766"/>
    <w:rsid w:val="00B0025D"/>
    <w:rsid w:val="00B006D8"/>
    <w:rsid w:val="00B0073B"/>
    <w:rsid w:val="00B02174"/>
    <w:rsid w:val="00B02209"/>
    <w:rsid w:val="00B02238"/>
    <w:rsid w:val="00B02265"/>
    <w:rsid w:val="00B02892"/>
    <w:rsid w:val="00B0313D"/>
    <w:rsid w:val="00B03337"/>
    <w:rsid w:val="00B035B0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792"/>
    <w:rsid w:val="00B1231B"/>
    <w:rsid w:val="00B12904"/>
    <w:rsid w:val="00B12B44"/>
    <w:rsid w:val="00B12B95"/>
    <w:rsid w:val="00B1394E"/>
    <w:rsid w:val="00B13DA6"/>
    <w:rsid w:val="00B141BB"/>
    <w:rsid w:val="00B1466C"/>
    <w:rsid w:val="00B149B2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7D2"/>
    <w:rsid w:val="00B17BDD"/>
    <w:rsid w:val="00B17CA4"/>
    <w:rsid w:val="00B17FBB"/>
    <w:rsid w:val="00B200F2"/>
    <w:rsid w:val="00B20223"/>
    <w:rsid w:val="00B20496"/>
    <w:rsid w:val="00B20833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BFA"/>
    <w:rsid w:val="00B22D6E"/>
    <w:rsid w:val="00B230E1"/>
    <w:rsid w:val="00B23135"/>
    <w:rsid w:val="00B232FE"/>
    <w:rsid w:val="00B23522"/>
    <w:rsid w:val="00B2376E"/>
    <w:rsid w:val="00B2388A"/>
    <w:rsid w:val="00B23EB7"/>
    <w:rsid w:val="00B23FFE"/>
    <w:rsid w:val="00B240EE"/>
    <w:rsid w:val="00B243EB"/>
    <w:rsid w:val="00B24581"/>
    <w:rsid w:val="00B24820"/>
    <w:rsid w:val="00B24C80"/>
    <w:rsid w:val="00B24FB1"/>
    <w:rsid w:val="00B25143"/>
    <w:rsid w:val="00B251DE"/>
    <w:rsid w:val="00B25825"/>
    <w:rsid w:val="00B2585D"/>
    <w:rsid w:val="00B25962"/>
    <w:rsid w:val="00B25E57"/>
    <w:rsid w:val="00B266FA"/>
    <w:rsid w:val="00B269DB"/>
    <w:rsid w:val="00B26A9C"/>
    <w:rsid w:val="00B26C40"/>
    <w:rsid w:val="00B26D82"/>
    <w:rsid w:val="00B27359"/>
    <w:rsid w:val="00B27739"/>
    <w:rsid w:val="00B30884"/>
    <w:rsid w:val="00B308E6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3F8"/>
    <w:rsid w:val="00B3374A"/>
    <w:rsid w:val="00B33974"/>
    <w:rsid w:val="00B33B47"/>
    <w:rsid w:val="00B33D16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02A"/>
    <w:rsid w:val="00B36473"/>
    <w:rsid w:val="00B3656D"/>
    <w:rsid w:val="00B36577"/>
    <w:rsid w:val="00B366D2"/>
    <w:rsid w:val="00B36EBC"/>
    <w:rsid w:val="00B3796C"/>
    <w:rsid w:val="00B37B12"/>
    <w:rsid w:val="00B37ECE"/>
    <w:rsid w:val="00B40111"/>
    <w:rsid w:val="00B401F3"/>
    <w:rsid w:val="00B402DA"/>
    <w:rsid w:val="00B404B2"/>
    <w:rsid w:val="00B408FD"/>
    <w:rsid w:val="00B40A2D"/>
    <w:rsid w:val="00B40BEA"/>
    <w:rsid w:val="00B40EC3"/>
    <w:rsid w:val="00B4140A"/>
    <w:rsid w:val="00B414C9"/>
    <w:rsid w:val="00B4167C"/>
    <w:rsid w:val="00B41962"/>
    <w:rsid w:val="00B41D9D"/>
    <w:rsid w:val="00B4220C"/>
    <w:rsid w:val="00B42372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AB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919"/>
    <w:rsid w:val="00B51A42"/>
    <w:rsid w:val="00B527BF"/>
    <w:rsid w:val="00B52AF7"/>
    <w:rsid w:val="00B52C0E"/>
    <w:rsid w:val="00B52DC6"/>
    <w:rsid w:val="00B52E82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7874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AE0"/>
    <w:rsid w:val="00B63284"/>
    <w:rsid w:val="00B6373D"/>
    <w:rsid w:val="00B63964"/>
    <w:rsid w:val="00B63E30"/>
    <w:rsid w:val="00B645FA"/>
    <w:rsid w:val="00B64775"/>
    <w:rsid w:val="00B64BF2"/>
    <w:rsid w:val="00B64F04"/>
    <w:rsid w:val="00B6520E"/>
    <w:rsid w:val="00B65660"/>
    <w:rsid w:val="00B65755"/>
    <w:rsid w:val="00B657AB"/>
    <w:rsid w:val="00B657E6"/>
    <w:rsid w:val="00B65AF9"/>
    <w:rsid w:val="00B65FF0"/>
    <w:rsid w:val="00B663CD"/>
    <w:rsid w:val="00B665C8"/>
    <w:rsid w:val="00B67013"/>
    <w:rsid w:val="00B67AB1"/>
    <w:rsid w:val="00B67B4F"/>
    <w:rsid w:val="00B67E6B"/>
    <w:rsid w:val="00B702CD"/>
    <w:rsid w:val="00B7041C"/>
    <w:rsid w:val="00B7070A"/>
    <w:rsid w:val="00B71A1D"/>
    <w:rsid w:val="00B71BBB"/>
    <w:rsid w:val="00B71D73"/>
    <w:rsid w:val="00B72089"/>
    <w:rsid w:val="00B726F8"/>
    <w:rsid w:val="00B7273E"/>
    <w:rsid w:val="00B72C08"/>
    <w:rsid w:val="00B72EBB"/>
    <w:rsid w:val="00B7305E"/>
    <w:rsid w:val="00B7316F"/>
    <w:rsid w:val="00B73288"/>
    <w:rsid w:val="00B7350D"/>
    <w:rsid w:val="00B73B28"/>
    <w:rsid w:val="00B73E58"/>
    <w:rsid w:val="00B74251"/>
    <w:rsid w:val="00B74308"/>
    <w:rsid w:val="00B74E5B"/>
    <w:rsid w:val="00B74FE2"/>
    <w:rsid w:val="00B75317"/>
    <w:rsid w:val="00B763BE"/>
    <w:rsid w:val="00B76FCB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561"/>
    <w:rsid w:val="00B8103D"/>
    <w:rsid w:val="00B81718"/>
    <w:rsid w:val="00B8179E"/>
    <w:rsid w:val="00B81A37"/>
    <w:rsid w:val="00B82652"/>
    <w:rsid w:val="00B8314D"/>
    <w:rsid w:val="00B8325B"/>
    <w:rsid w:val="00B83972"/>
    <w:rsid w:val="00B84245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7AA"/>
    <w:rsid w:val="00B87B44"/>
    <w:rsid w:val="00B87C87"/>
    <w:rsid w:val="00B87E3D"/>
    <w:rsid w:val="00B87FCD"/>
    <w:rsid w:val="00B903F3"/>
    <w:rsid w:val="00B90556"/>
    <w:rsid w:val="00B909D7"/>
    <w:rsid w:val="00B909E7"/>
    <w:rsid w:val="00B9121D"/>
    <w:rsid w:val="00B915C5"/>
    <w:rsid w:val="00B91A5D"/>
    <w:rsid w:val="00B91C52"/>
    <w:rsid w:val="00B91F21"/>
    <w:rsid w:val="00B92713"/>
    <w:rsid w:val="00B9279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F6F"/>
    <w:rsid w:val="00B95FC8"/>
    <w:rsid w:val="00B965DC"/>
    <w:rsid w:val="00B966FB"/>
    <w:rsid w:val="00B96D19"/>
    <w:rsid w:val="00B96EA4"/>
    <w:rsid w:val="00B97282"/>
    <w:rsid w:val="00B975D7"/>
    <w:rsid w:val="00B97A3E"/>
    <w:rsid w:val="00B97A65"/>
    <w:rsid w:val="00B97D3D"/>
    <w:rsid w:val="00B97DE9"/>
    <w:rsid w:val="00BA07B1"/>
    <w:rsid w:val="00BA091C"/>
    <w:rsid w:val="00BA101D"/>
    <w:rsid w:val="00BA14BA"/>
    <w:rsid w:val="00BA1FFF"/>
    <w:rsid w:val="00BA2089"/>
    <w:rsid w:val="00BA267F"/>
    <w:rsid w:val="00BA2F02"/>
    <w:rsid w:val="00BA2FFD"/>
    <w:rsid w:val="00BA3254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64A"/>
    <w:rsid w:val="00BA678B"/>
    <w:rsid w:val="00BA6C22"/>
    <w:rsid w:val="00BA6DBD"/>
    <w:rsid w:val="00BA7276"/>
    <w:rsid w:val="00BB0267"/>
    <w:rsid w:val="00BB02EA"/>
    <w:rsid w:val="00BB078B"/>
    <w:rsid w:val="00BB0C7E"/>
    <w:rsid w:val="00BB0DE7"/>
    <w:rsid w:val="00BB0E0C"/>
    <w:rsid w:val="00BB112C"/>
    <w:rsid w:val="00BB135F"/>
    <w:rsid w:val="00BB209C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61BE"/>
    <w:rsid w:val="00BB66B2"/>
    <w:rsid w:val="00BB6891"/>
    <w:rsid w:val="00BB6AC3"/>
    <w:rsid w:val="00BB6C49"/>
    <w:rsid w:val="00BB7373"/>
    <w:rsid w:val="00BB779D"/>
    <w:rsid w:val="00BB7C9F"/>
    <w:rsid w:val="00BC050A"/>
    <w:rsid w:val="00BC066A"/>
    <w:rsid w:val="00BC072F"/>
    <w:rsid w:val="00BC122C"/>
    <w:rsid w:val="00BC15CC"/>
    <w:rsid w:val="00BC174B"/>
    <w:rsid w:val="00BC17A9"/>
    <w:rsid w:val="00BC1866"/>
    <w:rsid w:val="00BC1DBD"/>
    <w:rsid w:val="00BC220C"/>
    <w:rsid w:val="00BC2414"/>
    <w:rsid w:val="00BC2A25"/>
    <w:rsid w:val="00BC322A"/>
    <w:rsid w:val="00BC40C5"/>
    <w:rsid w:val="00BC438A"/>
    <w:rsid w:val="00BC45D9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DA1"/>
    <w:rsid w:val="00BD11FF"/>
    <w:rsid w:val="00BD1200"/>
    <w:rsid w:val="00BD151C"/>
    <w:rsid w:val="00BD1747"/>
    <w:rsid w:val="00BD386A"/>
    <w:rsid w:val="00BD3A51"/>
    <w:rsid w:val="00BD3C1A"/>
    <w:rsid w:val="00BD3C68"/>
    <w:rsid w:val="00BD421D"/>
    <w:rsid w:val="00BD4267"/>
    <w:rsid w:val="00BD4493"/>
    <w:rsid w:val="00BD47E6"/>
    <w:rsid w:val="00BD5052"/>
    <w:rsid w:val="00BD5160"/>
    <w:rsid w:val="00BD521E"/>
    <w:rsid w:val="00BD5413"/>
    <w:rsid w:val="00BD58AC"/>
    <w:rsid w:val="00BD5918"/>
    <w:rsid w:val="00BD5CFC"/>
    <w:rsid w:val="00BD5F35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8AB"/>
    <w:rsid w:val="00BE29B0"/>
    <w:rsid w:val="00BE2B81"/>
    <w:rsid w:val="00BE348F"/>
    <w:rsid w:val="00BE3C9C"/>
    <w:rsid w:val="00BE3F6E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690"/>
    <w:rsid w:val="00BE6953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EBB"/>
    <w:rsid w:val="00C00F38"/>
    <w:rsid w:val="00C01B1D"/>
    <w:rsid w:val="00C021B2"/>
    <w:rsid w:val="00C02307"/>
    <w:rsid w:val="00C02493"/>
    <w:rsid w:val="00C02802"/>
    <w:rsid w:val="00C0314D"/>
    <w:rsid w:val="00C0327E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7CE"/>
    <w:rsid w:val="00C06EA1"/>
    <w:rsid w:val="00C070F7"/>
    <w:rsid w:val="00C071E1"/>
    <w:rsid w:val="00C07795"/>
    <w:rsid w:val="00C079DE"/>
    <w:rsid w:val="00C07A1D"/>
    <w:rsid w:val="00C07A9D"/>
    <w:rsid w:val="00C07B5B"/>
    <w:rsid w:val="00C07D9B"/>
    <w:rsid w:val="00C104D1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44"/>
    <w:rsid w:val="00C12989"/>
    <w:rsid w:val="00C13567"/>
    <w:rsid w:val="00C13C61"/>
    <w:rsid w:val="00C1421F"/>
    <w:rsid w:val="00C145C0"/>
    <w:rsid w:val="00C14D9F"/>
    <w:rsid w:val="00C156A5"/>
    <w:rsid w:val="00C15A27"/>
    <w:rsid w:val="00C15FEF"/>
    <w:rsid w:val="00C165A1"/>
    <w:rsid w:val="00C16765"/>
    <w:rsid w:val="00C16A2F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80D"/>
    <w:rsid w:val="00C23EEE"/>
    <w:rsid w:val="00C23F25"/>
    <w:rsid w:val="00C240E7"/>
    <w:rsid w:val="00C24162"/>
    <w:rsid w:val="00C24569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BEC"/>
    <w:rsid w:val="00C26C06"/>
    <w:rsid w:val="00C27175"/>
    <w:rsid w:val="00C271AE"/>
    <w:rsid w:val="00C2796E"/>
    <w:rsid w:val="00C27A2E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A02"/>
    <w:rsid w:val="00C32A16"/>
    <w:rsid w:val="00C32EA6"/>
    <w:rsid w:val="00C33356"/>
    <w:rsid w:val="00C33E55"/>
    <w:rsid w:val="00C341B8"/>
    <w:rsid w:val="00C344DC"/>
    <w:rsid w:val="00C34ABD"/>
    <w:rsid w:val="00C351DF"/>
    <w:rsid w:val="00C353CF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B09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A07"/>
    <w:rsid w:val="00C44BDC"/>
    <w:rsid w:val="00C450A5"/>
    <w:rsid w:val="00C45BFB"/>
    <w:rsid w:val="00C45DCE"/>
    <w:rsid w:val="00C46085"/>
    <w:rsid w:val="00C460FC"/>
    <w:rsid w:val="00C46D15"/>
    <w:rsid w:val="00C46F6E"/>
    <w:rsid w:val="00C47127"/>
    <w:rsid w:val="00C4768C"/>
    <w:rsid w:val="00C47AA0"/>
    <w:rsid w:val="00C47ED0"/>
    <w:rsid w:val="00C500A8"/>
    <w:rsid w:val="00C503C8"/>
    <w:rsid w:val="00C50C7D"/>
    <w:rsid w:val="00C50FF9"/>
    <w:rsid w:val="00C5116D"/>
    <w:rsid w:val="00C511CC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4518"/>
    <w:rsid w:val="00C54B14"/>
    <w:rsid w:val="00C55455"/>
    <w:rsid w:val="00C55E15"/>
    <w:rsid w:val="00C55F0F"/>
    <w:rsid w:val="00C56C58"/>
    <w:rsid w:val="00C56CCC"/>
    <w:rsid w:val="00C56F6D"/>
    <w:rsid w:val="00C574AE"/>
    <w:rsid w:val="00C57B3F"/>
    <w:rsid w:val="00C60320"/>
    <w:rsid w:val="00C60A94"/>
    <w:rsid w:val="00C60ED3"/>
    <w:rsid w:val="00C61626"/>
    <w:rsid w:val="00C617D3"/>
    <w:rsid w:val="00C61BB0"/>
    <w:rsid w:val="00C624FC"/>
    <w:rsid w:val="00C62B48"/>
    <w:rsid w:val="00C62BAA"/>
    <w:rsid w:val="00C6352A"/>
    <w:rsid w:val="00C635CC"/>
    <w:rsid w:val="00C63B29"/>
    <w:rsid w:val="00C63D29"/>
    <w:rsid w:val="00C63E6A"/>
    <w:rsid w:val="00C6405D"/>
    <w:rsid w:val="00C644F0"/>
    <w:rsid w:val="00C64538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BDD"/>
    <w:rsid w:val="00C66C03"/>
    <w:rsid w:val="00C67057"/>
    <w:rsid w:val="00C67158"/>
    <w:rsid w:val="00C6724A"/>
    <w:rsid w:val="00C70383"/>
    <w:rsid w:val="00C70731"/>
    <w:rsid w:val="00C70E47"/>
    <w:rsid w:val="00C71104"/>
    <w:rsid w:val="00C711E5"/>
    <w:rsid w:val="00C716F1"/>
    <w:rsid w:val="00C71DF2"/>
    <w:rsid w:val="00C72816"/>
    <w:rsid w:val="00C729C9"/>
    <w:rsid w:val="00C72B1D"/>
    <w:rsid w:val="00C730CB"/>
    <w:rsid w:val="00C731FC"/>
    <w:rsid w:val="00C7329F"/>
    <w:rsid w:val="00C73586"/>
    <w:rsid w:val="00C73782"/>
    <w:rsid w:val="00C73B8D"/>
    <w:rsid w:val="00C73F9C"/>
    <w:rsid w:val="00C74107"/>
    <w:rsid w:val="00C74430"/>
    <w:rsid w:val="00C745E5"/>
    <w:rsid w:val="00C75031"/>
    <w:rsid w:val="00C754A0"/>
    <w:rsid w:val="00C754FF"/>
    <w:rsid w:val="00C7593A"/>
    <w:rsid w:val="00C76932"/>
    <w:rsid w:val="00C76976"/>
    <w:rsid w:val="00C76D32"/>
    <w:rsid w:val="00C778A2"/>
    <w:rsid w:val="00C77E68"/>
    <w:rsid w:val="00C80C77"/>
    <w:rsid w:val="00C80D90"/>
    <w:rsid w:val="00C8104E"/>
    <w:rsid w:val="00C81245"/>
    <w:rsid w:val="00C815D0"/>
    <w:rsid w:val="00C81B05"/>
    <w:rsid w:val="00C82179"/>
    <w:rsid w:val="00C8228A"/>
    <w:rsid w:val="00C824E1"/>
    <w:rsid w:val="00C83607"/>
    <w:rsid w:val="00C836EE"/>
    <w:rsid w:val="00C83ADF"/>
    <w:rsid w:val="00C83AEE"/>
    <w:rsid w:val="00C83B2A"/>
    <w:rsid w:val="00C83D33"/>
    <w:rsid w:val="00C842BA"/>
    <w:rsid w:val="00C84A7D"/>
    <w:rsid w:val="00C84B88"/>
    <w:rsid w:val="00C84CAA"/>
    <w:rsid w:val="00C84F1F"/>
    <w:rsid w:val="00C853B8"/>
    <w:rsid w:val="00C85531"/>
    <w:rsid w:val="00C85563"/>
    <w:rsid w:val="00C85AC7"/>
    <w:rsid w:val="00C85B0B"/>
    <w:rsid w:val="00C85DAD"/>
    <w:rsid w:val="00C8628E"/>
    <w:rsid w:val="00C86DDF"/>
    <w:rsid w:val="00C874D1"/>
    <w:rsid w:val="00C87BA6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309C"/>
    <w:rsid w:val="00C93301"/>
    <w:rsid w:val="00C934E0"/>
    <w:rsid w:val="00C94A2F"/>
    <w:rsid w:val="00C94BDC"/>
    <w:rsid w:val="00C94BF9"/>
    <w:rsid w:val="00C94CF0"/>
    <w:rsid w:val="00C95005"/>
    <w:rsid w:val="00C9557C"/>
    <w:rsid w:val="00C9579D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C47"/>
    <w:rsid w:val="00CA0704"/>
    <w:rsid w:val="00CA08DA"/>
    <w:rsid w:val="00CA0CE8"/>
    <w:rsid w:val="00CA0FB8"/>
    <w:rsid w:val="00CA107A"/>
    <w:rsid w:val="00CA10BE"/>
    <w:rsid w:val="00CA15F3"/>
    <w:rsid w:val="00CA2056"/>
    <w:rsid w:val="00CA2680"/>
    <w:rsid w:val="00CA3312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7E9"/>
    <w:rsid w:val="00CC091B"/>
    <w:rsid w:val="00CC18C0"/>
    <w:rsid w:val="00CC1939"/>
    <w:rsid w:val="00CC1F80"/>
    <w:rsid w:val="00CC1FD7"/>
    <w:rsid w:val="00CC23EB"/>
    <w:rsid w:val="00CC2A2C"/>
    <w:rsid w:val="00CC42D4"/>
    <w:rsid w:val="00CC4364"/>
    <w:rsid w:val="00CC472C"/>
    <w:rsid w:val="00CC4E16"/>
    <w:rsid w:val="00CC5628"/>
    <w:rsid w:val="00CC5ABF"/>
    <w:rsid w:val="00CC64E3"/>
    <w:rsid w:val="00CC727E"/>
    <w:rsid w:val="00CC7712"/>
    <w:rsid w:val="00CC774A"/>
    <w:rsid w:val="00CC7DDA"/>
    <w:rsid w:val="00CD054D"/>
    <w:rsid w:val="00CD16A5"/>
    <w:rsid w:val="00CD179A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18"/>
    <w:rsid w:val="00CE0137"/>
    <w:rsid w:val="00CE057D"/>
    <w:rsid w:val="00CE0BA7"/>
    <w:rsid w:val="00CE107A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BBB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ACB"/>
    <w:rsid w:val="00CE6D09"/>
    <w:rsid w:val="00CE72DC"/>
    <w:rsid w:val="00CE757F"/>
    <w:rsid w:val="00CE79AB"/>
    <w:rsid w:val="00CF0105"/>
    <w:rsid w:val="00CF099B"/>
    <w:rsid w:val="00CF0E4D"/>
    <w:rsid w:val="00CF1081"/>
    <w:rsid w:val="00CF109E"/>
    <w:rsid w:val="00CF17F0"/>
    <w:rsid w:val="00CF180F"/>
    <w:rsid w:val="00CF19C6"/>
    <w:rsid w:val="00CF1E9A"/>
    <w:rsid w:val="00CF230D"/>
    <w:rsid w:val="00CF2A98"/>
    <w:rsid w:val="00CF4349"/>
    <w:rsid w:val="00CF43C6"/>
    <w:rsid w:val="00CF454F"/>
    <w:rsid w:val="00CF48A5"/>
    <w:rsid w:val="00CF4B22"/>
    <w:rsid w:val="00CF4ED1"/>
    <w:rsid w:val="00CF548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D003F8"/>
    <w:rsid w:val="00D0052C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45B"/>
    <w:rsid w:val="00D035D9"/>
    <w:rsid w:val="00D03823"/>
    <w:rsid w:val="00D040CD"/>
    <w:rsid w:val="00D04613"/>
    <w:rsid w:val="00D04AF3"/>
    <w:rsid w:val="00D04C4B"/>
    <w:rsid w:val="00D04CB3"/>
    <w:rsid w:val="00D04D9F"/>
    <w:rsid w:val="00D05C77"/>
    <w:rsid w:val="00D05CDE"/>
    <w:rsid w:val="00D06784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450"/>
    <w:rsid w:val="00D12514"/>
    <w:rsid w:val="00D137EC"/>
    <w:rsid w:val="00D137F5"/>
    <w:rsid w:val="00D13AC5"/>
    <w:rsid w:val="00D13C39"/>
    <w:rsid w:val="00D13D2F"/>
    <w:rsid w:val="00D13E32"/>
    <w:rsid w:val="00D13FC1"/>
    <w:rsid w:val="00D14237"/>
    <w:rsid w:val="00D142C5"/>
    <w:rsid w:val="00D148EB"/>
    <w:rsid w:val="00D149CF"/>
    <w:rsid w:val="00D14A15"/>
    <w:rsid w:val="00D14C59"/>
    <w:rsid w:val="00D14E5F"/>
    <w:rsid w:val="00D14F7D"/>
    <w:rsid w:val="00D14FA3"/>
    <w:rsid w:val="00D14FB2"/>
    <w:rsid w:val="00D1563D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9FB"/>
    <w:rsid w:val="00D21ADC"/>
    <w:rsid w:val="00D21EFF"/>
    <w:rsid w:val="00D228C8"/>
    <w:rsid w:val="00D22DD2"/>
    <w:rsid w:val="00D23380"/>
    <w:rsid w:val="00D23801"/>
    <w:rsid w:val="00D24035"/>
    <w:rsid w:val="00D24CA3"/>
    <w:rsid w:val="00D24DAB"/>
    <w:rsid w:val="00D24F45"/>
    <w:rsid w:val="00D2516D"/>
    <w:rsid w:val="00D251AC"/>
    <w:rsid w:val="00D257FD"/>
    <w:rsid w:val="00D25AEC"/>
    <w:rsid w:val="00D25B2F"/>
    <w:rsid w:val="00D25CC0"/>
    <w:rsid w:val="00D25F2E"/>
    <w:rsid w:val="00D2608B"/>
    <w:rsid w:val="00D26A86"/>
    <w:rsid w:val="00D274CE"/>
    <w:rsid w:val="00D2772C"/>
    <w:rsid w:val="00D27D36"/>
    <w:rsid w:val="00D27E10"/>
    <w:rsid w:val="00D27E9B"/>
    <w:rsid w:val="00D3037E"/>
    <w:rsid w:val="00D30454"/>
    <w:rsid w:val="00D305AC"/>
    <w:rsid w:val="00D3067A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6BBA"/>
    <w:rsid w:val="00D36F56"/>
    <w:rsid w:val="00D37427"/>
    <w:rsid w:val="00D3793E"/>
    <w:rsid w:val="00D37E78"/>
    <w:rsid w:val="00D37FB2"/>
    <w:rsid w:val="00D4024B"/>
    <w:rsid w:val="00D404C7"/>
    <w:rsid w:val="00D41A6A"/>
    <w:rsid w:val="00D41D1F"/>
    <w:rsid w:val="00D420E0"/>
    <w:rsid w:val="00D4233A"/>
    <w:rsid w:val="00D423E8"/>
    <w:rsid w:val="00D42A1E"/>
    <w:rsid w:val="00D43015"/>
    <w:rsid w:val="00D438C4"/>
    <w:rsid w:val="00D43B76"/>
    <w:rsid w:val="00D43DDA"/>
    <w:rsid w:val="00D43E3F"/>
    <w:rsid w:val="00D4446B"/>
    <w:rsid w:val="00D44B3D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3537"/>
    <w:rsid w:val="00D5360E"/>
    <w:rsid w:val="00D53B2D"/>
    <w:rsid w:val="00D542DB"/>
    <w:rsid w:val="00D546CE"/>
    <w:rsid w:val="00D54E49"/>
    <w:rsid w:val="00D54E9E"/>
    <w:rsid w:val="00D54EBF"/>
    <w:rsid w:val="00D551C8"/>
    <w:rsid w:val="00D552EB"/>
    <w:rsid w:val="00D55972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31C"/>
    <w:rsid w:val="00D654B4"/>
    <w:rsid w:val="00D65A49"/>
    <w:rsid w:val="00D65C19"/>
    <w:rsid w:val="00D66008"/>
    <w:rsid w:val="00D662FC"/>
    <w:rsid w:val="00D66381"/>
    <w:rsid w:val="00D66410"/>
    <w:rsid w:val="00D66472"/>
    <w:rsid w:val="00D6679A"/>
    <w:rsid w:val="00D66D20"/>
    <w:rsid w:val="00D66F17"/>
    <w:rsid w:val="00D66F26"/>
    <w:rsid w:val="00D672A3"/>
    <w:rsid w:val="00D6744F"/>
    <w:rsid w:val="00D67827"/>
    <w:rsid w:val="00D67B55"/>
    <w:rsid w:val="00D700E5"/>
    <w:rsid w:val="00D70900"/>
    <w:rsid w:val="00D70E28"/>
    <w:rsid w:val="00D71B77"/>
    <w:rsid w:val="00D725CA"/>
    <w:rsid w:val="00D7374B"/>
    <w:rsid w:val="00D741F4"/>
    <w:rsid w:val="00D74420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800"/>
    <w:rsid w:val="00D77DB1"/>
    <w:rsid w:val="00D8081F"/>
    <w:rsid w:val="00D80898"/>
    <w:rsid w:val="00D80DF6"/>
    <w:rsid w:val="00D8114A"/>
    <w:rsid w:val="00D817F1"/>
    <w:rsid w:val="00D81833"/>
    <w:rsid w:val="00D818F2"/>
    <w:rsid w:val="00D825BC"/>
    <w:rsid w:val="00D82676"/>
    <w:rsid w:val="00D82706"/>
    <w:rsid w:val="00D8312E"/>
    <w:rsid w:val="00D83A9F"/>
    <w:rsid w:val="00D8414C"/>
    <w:rsid w:val="00D841A5"/>
    <w:rsid w:val="00D844B1"/>
    <w:rsid w:val="00D8469F"/>
    <w:rsid w:val="00D84E4D"/>
    <w:rsid w:val="00D8603D"/>
    <w:rsid w:val="00D865D1"/>
    <w:rsid w:val="00D86C20"/>
    <w:rsid w:val="00D86DD4"/>
    <w:rsid w:val="00D90046"/>
    <w:rsid w:val="00D9038D"/>
    <w:rsid w:val="00D90898"/>
    <w:rsid w:val="00D90998"/>
    <w:rsid w:val="00D909BB"/>
    <w:rsid w:val="00D9111B"/>
    <w:rsid w:val="00D91D92"/>
    <w:rsid w:val="00D92529"/>
    <w:rsid w:val="00D92870"/>
    <w:rsid w:val="00D92A2B"/>
    <w:rsid w:val="00D92B67"/>
    <w:rsid w:val="00D92F08"/>
    <w:rsid w:val="00D93743"/>
    <w:rsid w:val="00D93A59"/>
    <w:rsid w:val="00D9420E"/>
    <w:rsid w:val="00D94BD0"/>
    <w:rsid w:val="00D9558B"/>
    <w:rsid w:val="00D95F5F"/>
    <w:rsid w:val="00D95FDA"/>
    <w:rsid w:val="00D96398"/>
    <w:rsid w:val="00D966E1"/>
    <w:rsid w:val="00D9680D"/>
    <w:rsid w:val="00D96917"/>
    <w:rsid w:val="00D96BC9"/>
    <w:rsid w:val="00D96F24"/>
    <w:rsid w:val="00D973C9"/>
    <w:rsid w:val="00D9781A"/>
    <w:rsid w:val="00D97883"/>
    <w:rsid w:val="00D979C9"/>
    <w:rsid w:val="00DA0067"/>
    <w:rsid w:val="00DA041C"/>
    <w:rsid w:val="00DA1342"/>
    <w:rsid w:val="00DA1613"/>
    <w:rsid w:val="00DA1868"/>
    <w:rsid w:val="00DA18EE"/>
    <w:rsid w:val="00DA1A4B"/>
    <w:rsid w:val="00DA2074"/>
    <w:rsid w:val="00DA240D"/>
    <w:rsid w:val="00DA2675"/>
    <w:rsid w:val="00DA26BA"/>
    <w:rsid w:val="00DA27D7"/>
    <w:rsid w:val="00DA29C5"/>
    <w:rsid w:val="00DA2AEB"/>
    <w:rsid w:val="00DA301E"/>
    <w:rsid w:val="00DA330A"/>
    <w:rsid w:val="00DA36EF"/>
    <w:rsid w:val="00DA3922"/>
    <w:rsid w:val="00DA4300"/>
    <w:rsid w:val="00DA453C"/>
    <w:rsid w:val="00DA51E1"/>
    <w:rsid w:val="00DA5AAB"/>
    <w:rsid w:val="00DA5B18"/>
    <w:rsid w:val="00DA5E80"/>
    <w:rsid w:val="00DA5F70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62"/>
    <w:rsid w:val="00DB08FA"/>
    <w:rsid w:val="00DB14BD"/>
    <w:rsid w:val="00DB1637"/>
    <w:rsid w:val="00DB1CD7"/>
    <w:rsid w:val="00DB2086"/>
    <w:rsid w:val="00DB24A2"/>
    <w:rsid w:val="00DB2651"/>
    <w:rsid w:val="00DB2768"/>
    <w:rsid w:val="00DB28B4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59DB"/>
    <w:rsid w:val="00DB5B0F"/>
    <w:rsid w:val="00DB5B94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7B"/>
    <w:rsid w:val="00DB7F8E"/>
    <w:rsid w:val="00DC00E8"/>
    <w:rsid w:val="00DC0CC3"/>
    <w:rsid w:val="00DC0F8C"/>
    <w:rsid w:val="00DC12C8"/>
    <w:rsid w:val="00DC1C61"/>
    <w:rsid w:val="00DC2232"/>
    <w:rsid w:val="00DC2611"/>
    <w:rsid w:val="00DC343C"/>
    <w:rsid w:val="00DC3597"/>
    <w:rsid w:val="00DC36E8"/>
    <w:rsid w:val="00DC3B0F"/>
    <w:rsid w:val="00DC3F3D"/>
    <w:rsid w:val="00DC4508"/>
    <w:rsid w:val="00DC4AC6"/>
    <w:rsid w:val="00DC56F0"/>
    <w:rsid w:val="00DC570A"/>
    <w:rsid w:val="00DC5C68"/>
    <w:rsid w:val="00DC5D8F"/>
    <w:rsid w:val="00DC6AB5"/>
    <w:rsid w:val="00DC6CD0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1129"/>
    <w:rsid w:val="00DD15C7"/>
    <w:rsid w:val="00DD1B11"/>
    <w:rsid w:val="00DD1B33"/>
    <w:rsid w:val="00DD1B59"/>
    <w:rsid w:val="00DD1CE2"/>
    <w:rsid w:val="00DD2F5E"/>
    <w:rsid w:val="00DD371B"/>
    <w:rsid w:val="00DD4238"/>
    <w:rsid w:val="00DD4AE9"/>
    <w:rsid w:val="00DD4F6E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064"/>
    <w:rsid w:val="00DE1240"/>
    <w:rsid w:val="00DE1258"/>
    <w:rsid w:val="00DE1852"/>
    <w:rsid w:val="00DE1AA5"/>
    <w:rsid w:val="00DE1C68"/>
    <w:rsid w:val="00DE1E1F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567"/>
    <w:rsid w:val="00DE4978"/>
    <w:rsid w:val="00DE4A0A"/>
    <w:rsid w:val="00DE4A94"/>
    <w:rsid w:val="00DE4AA0"/>
    <w:rsid w:val="00DE4CAF"/>
    <w:rsid w:val="00DE5039"/>
    <w:rsid w:val="00DE5414"/>
    <w:rsid w:val="00DE563D"/>
    <w:rsid w:val="00DE5B1E"/>
    <w:rsid w:val="00DE5BAE"/>
    <w:rsid w:val="00DE7267"/>
    <w:rsid w:val="00DE74A8"/>
    <w:rsid w:val="00DE74F5"/>
    <w:rsid w:val="00DE7566"/>
    <w:rsid w:val="00DE7BA3"/>
    <w:rsid w:val="00DE7D4D"/>
    <w:rsid w:val="00DE7E46"/>
    <w:rsid w:val="00DF0577"/>
    <w:rsid w:val="00DF066D"/>
    <w:rsid w:val="00DF0737"/>
    <w:rsid w:val="00DF0C37"/>
    <w:rsid w:val="00DF0C88"/>
    <w:rsid w:val="00DF10A6"/>
    <w:rsid w:val="00DF135C"/>
    <w:rsid w:val="00DF18FC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4023"/>
    <w:rsid w:val="00DF404D"/>
    <w:rsid w:val="00DF4364"/>
    <w:rsid w:val="00DF4E2C"/>
    <w:rsid w:val="00DF4E34"/>
    <w:rsid w:val="00DF4F1B"/>
    <w:rsid w:val="00DF51A8"/>
    <w:rsid w:val="00DF5ACC"/>
    <w:rsid w:val="00DF5CAC"/>
    <w:rsid w:val="00DF5CF7"/>
    <w:rsid w:val="00DF5DC3"/>
    <w:rsid w:val="00DF6022"/>
    <w:rsid w:val="00DF6A93"/>
    <w:rsid w:val="00DF6AC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1C"/>
    <w:rsid w:val="00E02392"/>
    <w:rsid w:val="00E025BF"/>
    <w:rsid w:val="00E0312F"/>
    <w:rsid w:val="00E03889"/>
    <w:rsid w:val="00E03BA3"/>
    <w:rsid w:val="00E03BA8"/>
    <w:rsid w:val="00E0429D"/>
    <w:rsid w:val="00E04C48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AE7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893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528"/>
    <w:rsid w:val="00E20D6C"/>
    <w:rsid w:val="00E210C4"/>
    <w:rsid w:val="00E211F7"/>
    <w:rsid w:val="00E21488"/>
    <w:rsid w:val="00E217A2"/>
    <w:rsid w:val="00E21B26"/>
    <w:rsid w:val="00E2207F"/>
    <w:rsid w:val="00E220B0"/>
    <w:rsid w:val="00E22126"/>
    <w:rsid w:val="00E23501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2C5"/>
    <w:rsid w:val="00E26325"/>
    <w:rsid w:val="00E267BF"/>
    <w:rsid w:val="00E26F14"/>
    <w:rsid w:val="00E26FAD"/>
    <w:rsid w:val="00E271DE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EB"/>
    <w:rsid w:val="00E30EF7"/>
    <w:rsid w:val="00E3187A"/>
    <w:rsid w:val="00E31FA1"/>
    <w:rsid w:val="00E32086"/>
    <w:rsid w:val="00E321C2"/>
    <w:rsid w:val="00E3273D"/>
    <w:rsid w:val="00E329D0"/>
    <w:rsid w:val="00E32C08"/>
    <w:rsid w:val="00E330AD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80"/>
    <w:rsid w:val="00E34CC9"/>
    <w:rsid w:val="00E34DDA"/>
    <w:rsid w:val="00E34EE9"/>
    <w:rsid w:val="00E3590B"/>
    <w:rsid w:val="00E36ADF"/>
    <w:rsid w:val="00E36B53"/>
    <w:rsid w:val="00E3705A"/>
    <w:rsid w:val="00E37585"/>
    <w:rsid w:val="00E4050C"/>
    <w:rsid w:val="00E40652"/>
    <w:rsid w:val="00E40942"/>
    <w:rsid w:val="00E40A18"/>
    <w:rsid w:val="00E40C48"/>
    <w:rsid w:val="00E4159F"/>
    <w:rsid w:val="00E419F3"/>
    <w:rsid w:val="00E41B64"/>
    <w:rsid w:val="00E41E78"/>
    <w:rsid w:val="00E41F4B"/>
    <w:rsid w:val="00E4203F"/>
    <w:rsid w:val="00E422B5"/>
    <w:rsid w:val="00E428F6"/>
    <w:rsid w:val="00E42C35"/>
    <w:rsid w:val="00E42E41"/>
    <w:rsid w:val="00E42EE0"/>
    <w:rsid w:val="00E432D2"/>
    <w:rsid w:val="00E4384C"/>
    <w:rsid w:val="00E43ACE"/>
    <w:rsid w:val="00E43E70"/>
    <w:rsid w:val="00E447D5"/>
    <w:rsid w:val="00E4492C"/>
    <w:rsid w:val="00E44995"/>
    <w:rsid w:val="00E45452"/>
    <w:rsid w:val="00E4557B"/>
    <w:rsid w:val="00E45816"/>
    <w:rsid w:val="00E460C8"/>
    <w:rsid w:val="00E463D1"/>
    <w:rsid w:val="00E469D5"/>
    <w:rsid w:val="00E46B25"/>
    <w:rsid w:val="00E46CD5"/>
    <w:rsid w:val="00E46EF3"/>
    <w:rsid w:val="00E471D6"/>
    <w:rsid w:val="00E473F4"/>
    <w:rsid w:val="00E47502"/>
    <w:rsid w:val="00E500D9"/>
    <w:rsid w:val="00E504BE"/>
    <w:rsid w:val="00E505F4"/>
    <w:rsid w:val="00E505FC"/>
    <w:rsid w:val="00E50778"/>
    <w:rsid w:val="00E50FBC"/>
    <w:rsid w:val="00E518D0"/>
    <w:rsid w:val="00E51AB5"/>
    <w:rsid w:val="00E51C9F"/>
    <w:rsid w:val="00E51DFD"/>
    <w:rsid w:val="00E52345"/>
    <w:rsid w:val="00E52763"/>
    <w:rsid w:val="00E53948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AE"/>
    <w:rsid w:val="00E56582"/>
    <w:rsid w:val="00E565DD"/>
    <w:rsid w:val="00E565F4"/>
    <w:rsid w:val="00E568D9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21D5"/>
    <w:rsid w:val="00E62BF6"/>
    <w:rsid w:val="00E62F89"/>
    <w:rsid w:val="00E6376A"/>
    <w:rsid w:val="00E638B2"/>
    <w:rsid w:val="00E63D29"/>
    <w:rsid w:val="00E647AB"/>
    <w:rsid w:val="00E64877"/>
    <w:rsid w:val="00E64A96"/>
    <w:rsid w:val="00E64D8F"/>
    <w:rsid w:val="00E64ED0"/>
    <w:rsid w:val="00E64F86"/>
    <w:rsid w:val="00E6575A"/>
    <w:rsid w:val="00E6594B"/>
    <w:rsid w:val="00E65B70"/>
    <w:rsid w:val="00E65F7E"/>
    <w:rsid w:val="00E660D8"/>
    <w:rsid w:val="00E66288"/>
    <w:rsid w:val="00E662CD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74B"/>
    <w:rsid w:val="00E70C7F"/>
    <w:rsid w:val="00E70EA0"/>
    <w:rsid w:val="00E7186E"/>
    <w:rsid w:val="00E71AE2"/>
    <w:rsid w:val="00E71AF5"/>
    <w:rsid w:val="00E7236A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B6D"/>
    <w:rsid w:val="00E74D52"/>
    <w:rsid w:val="00E74D95"/>
    <w:rsid w:val="00E75855"/>
    <w:rsid w:val="00E758BB"/>
    <w:rsid w:val="00E75D63"/>
    <w:rsid w:val="00E7609C"/>
    <w:rsid w:val="00E77A57"/>
    <w:rsid w:val="00E80278"/>
    <w:rsid w:val="00E80724"/>
    <w:rsid w:val="00E807BC"/>
    <w:rsid w:val="00E80A85"/>
    <w:rsid w:val="00E80E3F"/>
    <w:rsid w:val="00E814F5"/>
    <w:rsid w:val="00E81B70"/>
    <w:rsid w:val="00E82322"/>
    <w:rsid w:val="00E82556"/>
    <w:rsid w:val="00E82D19"/>
    <w:rsid w:val="00E830E2"/>
    <w:rsid w:val="00E832D1"/>
    <w:rsid w:val="00E83809"/>
    <w:rsid w:val="00E83A40"/>
    <w:rsid w:val="00E84688"/>
    <w:rsid w:val="00E8470D"/>
    <w:rsid w:val="00E8475C"/>
    <w:rsid w:val="00E847C9"/>
    <w:rsid w:val="00E84908"/>
    <w:rsid w:val="00E84EB8"/>
    <w:rsid w:val="00E85288"/>
    <w:rsid w:val="00E852EC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71CE"/>
    <w:rsid w:val="00E875F5"/>
    <w:rsid w:val="00E903F5"/>
    <w:rsid w:val="00E905D8"/>
    <w:rsid w:val="00E906F6"/>
    <w:rsid w:val="00E90724"/>
    <w:rsid w:val="00E90988"/>
    <w:rsid w:val="00E90A23"/>
    <w:rsid w:val="00E91B1C"/>
    <w:rsid w:val="00E91BC3"/>
    <w:rsid w:val="00E91BF5"/>
    <w:rsid w:val="00E91EDB"/>
    <w:rsid w:val="00E92527"/>
    <w:rsid w:val="00E927A6"/>
    <w:rsid w:val="00E92A93"/>
    <w:rsid w:val="00E93620"/>
    <w:rsid w:val="00E93ACF"/>
    <w:rsid w:val="00E93E4F"/>
    <w:rsid w:val="00E941E0"/>
    <w:rsid w:val="00E951D5"/>
    <w:rsid w:val="00E9567F"/>
    <w:rsid w:val="00E95761"/>
    <w:rsid w:val="00E959A0"/>
    <w:rsid w:val="00E95A69"/>
    <w:rsid w:val="00E95A73"/>
    <w:rsid w:val="00E965C3"/>
    <w:rsid w:val="00E96897"/>
    <w:rsid w:val="00E969FC"/>
    <w:rsid w:val="00E96DE6"/>
    <w:rsid w:val="00E97045"/>
    <w:rsid w:val="00E973CF"/>
    <w:rsid w:val="00E976A8"/>
    <w:rsid w:val="00E97B8E"/>
    <w:rsid w:val="00E97DA3"/>
    <w:rsid w:val="00E97E70"/>
    <w:rsid w:val="00EA0038"/>
    <w:rsid w:val="00EA0AE7"/>
    <w:rsid w:val="00EA0CE1"/>
    <w:rsid w:val="00EA1086"/>
    <w:rsid w:val="00EA10B1"/>
    <w:rsid w:val="00EA1BA6"/>
    <w:rsid w:val="00EA20D4"/>
    <w:rsid w:val="00EA270C"/>
    <w:rsid w:val="00EA2AE4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EE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E45"/>
    <w:rsid w:val="00EB09B9"/>
    <w:rsid w:val="00EB0C2C"/>
    <w:rsid w:val="00EB1714"/>
    <w:rsid w:val="00EB2310"/>
    <w:rsid w:val="00EB2721"/>
    <w:rsid w:val="00EB30BE"/>
    <w:rsid w:val="00EB3404"/>
    <w:rsid w:val="00EB3599"/>
    <w:rsid w:val="00EB3934"/>
    <w:rsid w:val="00EB3BA9"/>
    <w:rsid w:val="00EB3C52"/>
    <w:rsid w:val="00EB3F79"/>
    <w:rsid w:val="00EB41F5"/>
    <w:rsid w:val="00EB45F6"/>
    <w:rsid w:val="00EB4992"/>
    <w:rsid w:val="00EB4F1A"/>
    <w:rsid w:val="00EB50B2"/>
    <w:rsid w:val="00EB5799"/>
    <w:rsid w:val="00EB659F"/>
    <w:rsid w:val="00EB65AE"/>
    <w:rsid w:val="00EB76F7"/>
    <w:rsid w:val="00EB77B7"/>
    <w:rsid w:val="00EB793B"/>
    <w:rsid w:val="00EB7C5B"/>
    <w:rsid w:val="00EB7CB1"/>
    <w:rsid w:val="00EC01B9"/>
    <w:rsid w:val="00EC04E1"/>
    <w:rsid w:val="00EC0569"/>
    <w:rsid w:val="00EC0614"/>
    <w:rsid w:val="00EC0715"/>
    <w:rsid w:val="00EC084D"/>
    <w:rsid w:val="00EC0C7B"/>
    <w:rsid w:val="00EC0D1F"/>
    <w:rsid w:val="00EC1658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98D"/>
    <w:rsid w:val="00EC52C3"/>
    <w:rsid w:val="00EC5C49"/>
    <w:rsid w:val="00EC5E45"/>
    <w:rsid w:val="00EC5ED6"/>
    <w:rsid w:val="00EC608C"/>
    <w:rsid w:val="00EC61C2"/>
    <w:rsid w:val="00EC61FC"/>
    <w:rsid w:val="00EC69B8"/>
    <w:rsid w:val="00EC6A5C"/>
    <w:rsid w:val="00EC6DE5"/>
    <w:rsid w:val="00ED0557"/>
    <w:rsid w:val="00ED0CF0"/>
    <w:rsid w:val="00ED0D6E"/>
    <w:rsid w:val="00ED0DA8"/>
    <w:rsid w:val="00ED10FA"/>
    <w:rsid w:val="00ED1407"/>
    <w:rsid w:val="00ED1A74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E6C"/>
    <w:rsid w:val="00ED747F"/>
    <w:rsid w:val="00ED74FB"/>
    <w:rsid w:val="00ED766C"/>
    <w:rsid w:val="00ED76FB"/>
    <w:rsid w:val="00ED78A3"/>
    <w:rsid w:val="00ED7C00"/>
    <w:rsid w:val="00EE05C2"/>
    <w:rsid w:val="00EE06A6"/>
    <w:rsid w:val="00EE0D01"/>
    <w:rsid w:val="00EE0EA6"/>
    <w:rsid w:val="00EE11DC"/>
    <w:rsid w:val="00EE124D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49C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83"/>
    <w:rsid w:val="00EE6019"/>
    <w:rsid w:val="00EE61BE"/>
    <w:rsid w:val="00EE696B"/>
    <w:rsid w:val="00EE6DE6"/>
    <w:rsid w:val="00EE7904"/>
    <w:rsid w:val="00EE790F"/>
    <w:rsid w:val="00EE7CCF"/>
    <w:rsid w:val="00EF057C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FEE"/>
    <w:rsid w:val="00EF542B"/>
    <w:rsid w:val="00EF6873"/>
    <w:rsid w:val="00EF6902"/>
    <w:rsid w:val="00EF6F24"/>
    <w:rsid w:val="00EF7132"/>
    <w:rsid w:val="00EF7143"/>
    <w:rsid w:val="00EF78DB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D9C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EF"/>
    <w:rsid w:val="00F04DF5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FBF"/>
    <w:rsid w:val="00F17174"/>
    <w:rsid w:val="00F172D0"/>
    <w:rsid w:val="00F17DD6"/>
    <w:rsid w:val="00F211DE"/>
    <w:rsid w:val="00F21A9F"/>
    <w:rsid w:val="00F21CEA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421D"/>
    <w:rsid w:val="00F24232"/>
    <w:rsid w:val="00F2486E"/>
    <w:rsid w:val="00F24D30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E5"/>
    <w:rsid w:val="00F30E85"/>
    <w:rsid w:val="00F30FDC"/>
    <w:rsid w:val="00F313D1"/>
    <w:rsid w:val="00F3144A"/>
    <w:rsid w:val="00F318A7"/>
    <w:rsid w:val="00F31C75"/>
    <w:rsid w:val="00F31F4C"/>
    <w:rsid w:val="00F31FA1"/>
    <w:rsid w:val="00F32543"/>
    <w:rsid w:val="00F33050"/>
    <w:rsid w:val="00F33277"/>
    <w:rsid w:val="00F33286"/>
    <w:rsid w:val="00F333D8"/>
    <w:rsid w:val="00F339D7"/>
    <w:rsid w:val="00F33CE0"/>
    <w:rsid w:val="00F3402A"/>
    <w:rsid w:val="00F340CD"/>
    <w:rsid w:val="00F3417F"/>
    <w:rsid w:val="00F341B5"/>
    <w:rsid w:val="00F341CC"/>
    <w:rsid w:val="00F342DC"/>
    <w:rsid w:val="00F3481A"/>
    <w:rsid w:val="00F34A3B"/>
    <w:rsid w:val="00F34E67"/>
    <w:rsid w:val="00F35095"/>
    <w:rsid w:val="00F35664"/>
    <w:rsid w:val="00F35C54"/>
    <w:rsid w:val="00F35E63"/>
    <w:rsid w:val="00F35FC7"/>
    <w:rsid w:val="00F364CF"/>
    <w:rsid w:val="00F368CB"/>
    <w:rsid w:val="00F36AE4"/>
    <w:rsid w:val="00F36B6C"/>
    <w:rsid w:val="00F36BCA"/>
    <w:rsid w:val="00F36D10"/>
    <w:rsid w:val="00F36DE3"/>
    <w:rsid w:val="00F370DC"/>
    <w:rsid w:val="00F37487"/>
    <w:rsid w:val="00F37566"/>
    <w:rsid w:val="00F377FC"/>
    <w:rsid w:val="00F37C18"/>
    <w:rsid w:val="00F37E5B"/>
    <w:rsid w:val="00F40508"/>
    <w:rsid w:val="00F406D5"/>
    <w:rsid w:val="00F409C2"/>
    <w:rsid w:val="00F40CAB"/>
    <w:rsid w:val="00F40D09"/>
    <w:rsid w:val="00F41968"/>
    <w:rsid w:val="00F4272C"/>
    <w:rsid w:val="00F42739"/>
    <w:rsid w:val="00F429E5"/>
    <w:rsid w:val="00F432C6"/>
    <w:rsid w:val="00F4352E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51A"/>
    <w:rsid w:val="00F5068E"/>
    <w:rsid w:val="00F50A8A"/>
    <w:rsid w:val="00F50BFA"/>
    <w:rsid w:val="00F510A6"/>
    <w:rsid w:val="00F515CA"/>
    <w:rsid w:val="00F51D20"/>
    <w:rsid w:val="00F52BF1"/>
    <w:rsid w:val="00F530D0"/>
    <w:rsid w:val="00F53166"/>
    <w:rsid w:val="00F5335D"/>
    <w:rsid w:val="00F53A12"/>
    <w:rsid w:val="00F53C60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C7C"/>
    <w:rsid w:val="00F56CB9"/>
    <w:rsid w:val="00F572E1"/>
    <w:rsid w:val="00F57650"/>
    <w:rsid w:val="00F579FC"/>
    <w:rsid w:val="00F57FD9"/>
    <w:rsid w:val="00F601CA"/>
    <w:rsid w:val="00F60277"/>
    <w:rsid w:val="00F6089D"/>
    <w:rsid w:val="00F60C74"/>
    <w:rsid w:val="00F61342"/>
    <w:rsid w:val="00F61602"/>
    <w:rsid w:val="00F6161C"/>
    <w:rsid w:val="00F61841"/>
    <w:rsid w:val="00F61E93"/>
    <w:rsid w:val="00F623EC"/>
    <w:rsid w:val="00F62773"/>
    <w:rsid w:val="00F62B95"/>
    <w:rsid w:val="00F62FE5"/>
    <w:rsid w:val="00F6359C"/>
    <w:rsid w:val="00F637C9"/>
    <w:rsid w:val="00F63B7A"/>
    <w:rsid w:val="00F63DDA"/>
    <w:rsid w:val="00F64243"/>
    <w:rsid w:val="00F644C7"/>
    <w:rsid w:val="00F648B2"/>
    <w:rsid w:val="00F64CF8"/>
    <w:rsid w:val="00F64DD3"/>
    <w:rsid w:val="00F64F51"/>
    <w:rsid w:val="00F654E8"/>
    <w:rsid w:val="00F6607F"/>
    <w:rsid w:val="00F66122"/>
    <w:rsid w:val="00F665D5"/>
    <w:rsid w:val="00F666FD"/>
    <w:rsid w:val="00F66EC1"/>
    <w:rsid w:val="00F67099"/>
    <w:rsid w:val="00F672F1"/>
    <w:rsid w:val="00F67302"/>
    <w:rsid w:val="00F677AF"/>
    <w:rsid w:val="00F67A35"/>
    <w:rsid w:val="00F67B7D"/>
    <w:rsid w:val="00F67FC4"/>
    <w:rsid w:val="00F71419"/>
    <w:rsid w:val="00F721D8"/>
    <w:rsid w:val="00F72357"/>
    <w:rsid w:val="00F72620"/>
    <w:rsid w:val="00F733CC"/>
    <w:rsid w:val="00F73930"/>
    <w:rsid w:val="00F73B70"/>
    <w:rsid w:val="00F74118"/>
    <w:rsid w:val="00F74217"/>
    <w:rsid w:val="00F746A3"/>
    <w:rsid w:val="00F74BBB"/>
    <w:rsid w:val="00F759AD"/>
    <w:rsid w:val="00F75BDF"/>
    <w:rsid w:val="00F765E8"/>
    <w:rsid w:val="00F76851"/>
    <w:rsid w:val="00F769C0"/>
    <w:rsid w:val="00F76EE1"/>
    <w:rsid w:val="00F77084"/>
    <w:rsid w:val="00F772AD"/>
    <w:rsid w:val="00F7768D"/>
    <w:rsid w:val="00F77E2A"/>
    <w:rsid w:val="00F80A71"/>
    <w:rsid w:val="00F80F3C"/>
    <w:rsid w:val="00F8124E"/>
    <w:rsid w:val="00F81526"/>
    <w:rsid w:val="00F81886"/>
    <w:rsid w:val="00F81A8E"/>
    <w:rsid w:val="00F81EF6"/>
    <w:rsid w:val="00F8200C"/>
    <w:rsid w:val="00F823C1"/>
    <w:rsid w:val="00F82B09"/>
    <w:rsid w:val="00F82F09"/>
    <w:rsid w:val="00F834BC"/>
    <w:rsid w:val="00F83841"/>
    <w:rsid w:val="00F839E0"/>
    <w:rsid w:val="00F83A6F"/>
    <w:rsid w:val="00F84393"/>
    <w:rsid w:val="00F844B0"/>
    <w:rsid w:val="00F84B88"/>
    <w:rsid w:val="00F85244"/>
    <w:rsid w:val="00F855AA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205"/>
    <w:rsid w:val="00F945B2"/>
    <w:rsid w:val="00F9473C"/>
    <w:rsid w:val="00F947A1"/>
    <w:rsid w:val="00F95119"/>
    <w:rsid w:val="00F95B0B"/>
    <w:rsid w:val="00F95F58"/>
    <w:rsid w:val="00F963E1"/>
    <w:rsid w:val="00F9721B"/>
    <w:rsid w:val="00F972C8"/>
    <w:rsid w:val="00F9754A"/>
    <w:rsid w:val="00F977CB"/>
    <w:rsid w:val="00F97854"/>
    <w:rsid w:val="00F97C49"/>
    <w:rsid w:val="00FA0942"/>
    <w:rsid w:val="00FA0AC9"/>
    <w:rsid w:val="00FA12CC"/>
    <w:rsid w:val="00FA188C"/>
    <w:rsid w:val="00FA1FF2"/>
    <w:rsid w:val="00FA2910"/>
    <w:rsid w:val="00FA2948"/>
    <w:rsid w:val="00FA29F4"/>
    <w:rsid w:val="00FA2B04"/>
    <w:rsid w:val="00FA362D"/>
    <w:rsid w:val="00FA3D8C"/>
    <w:rsid w:val="00FA3E51"/>
    <w:rsid w:val="00FA403D"/>
    <w:rsid w:val="00FA40A3"/>
    <w:rsid w:val="00FA427F"/>
    <w:rsid w:val="00FA45CD"/>
    <w:rsid w:val="00FA4810"/>
    <w:rsid w:val="00FA4C3B"/>
    <w:rsid w:val="00FA4D76"/>
    <w:rsid w:val="00FA52BF"/>
    <w:rsid w:val="00FA5989"/>
    <w:rsid w:val="00FA5A62"/>
    <w:rsid w:val="00FA5B17"/>
    <w:rsid w:val="00FA6330"/>
    <w:rsid w:val="00FA6410"/>
    <w:rsid w:val="00FA6924"/>
    <w:rsid w:val="00FA69D3"/>
    <w:rsid w:val="00FA6C90"/>
    <w:rsid w:val="00FA7125"/>
    <w:rsid w:val="00FA7131"/>
    <w:rsid w:val="00FA7DF7"/>
    <w:rsid w:val="00FB01CC"/>
    <w:rsid w:val="00FB08F9"/>
    <w:rsid w:val="00FB1350"/>
    <w:rsid w:val="00FB16CA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411"/>
    <w:rsid w:val="00FB4D65"/>
    <w:rsid w:val="00FB5001"/>
    <w:rsid w:val="00FB56CA"/>
    <w:rsid w:val="00FB5954"/>
    <w:rsid w:val="00FB5B4B"/>
    <w:rsid w:val="00FB5BD1"/>
    <w:rsid w:val="00FB60A1"/>
    <w:rsid w:val="00FB6695"/>
    <w:rsid w:val="00FB6963"/>
    <w:rsid w:val="00FB7222"/>
    <w:rsid w:val="00FB7397"/>
    <w:rsid w:val="00FC012F"/>
    <w:rsid w:val="00FC0253"/>
    <w:rsid w:val="00FC060B"/>
    <w:rsid w:val="00FC085C"/>
    <w:rsid w:val="00FC0CDF"/>
    <w:rsid w:val="00FC0D7C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4F3"/>
    <w:rsid w:val="00FC66AD"/>
    <w:rsid w:val="00FC72E0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5043"/>
    <w:rsid w:val="00FD510B"/>
    <w:rsid w:val="00FD52F8"/>
    <w:rsid w:val="00FD5328"/>
    <w:rsid w:val="00FD5360"/>
    <w:rsid w:val="00FD54CC"/>
    <w:rsid w:val="00FD5914"/>
    <w:rsid w:val="00FD5F6C"/>
    <w:rsid w:val="00FD65AD"/>
    <w:rsid w:val="00FD6B34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630"/>
    <w:rsid w:val="00FE169D"/>
    <w:rsid w:val="00FE190A"/>
    <w:rsid w:val="00FE1B04"/>
    <w:rsid w:val="00FE1FCA"/>
    <w:rsid w:val="00FE20BE"/>
    <w:rsid w:val="00FE2739"/>
    <w:rsid w:val="00FE28C8"/>
    <w:rsid w:val="00FE2C3A"/>
    <w:rsid w:val="00FE2E81"/>
    <w:rsid w:val="00FE33B0"/>
    <w:rsid w:val="00FE36BA"/>
    <w:rsid w:val="00FE378C"/>
    <w:rsid w:val="00FE39E1"/>
    <w:rsid w:val="00FE422E"/>
    <w:rsid w:val="00FE4CFC"/>
    <w:rsid w:val="00FE5751"/>
    <w:rsid w:val="00FE5E92"/>
    <w:rsid w:val="00FE5F93"/>
    <w:rsid w:val="00FE62CD"/>
    <w:rsid w:val="00FE6871"/>
    <w:rsid w:val="00FE6D96"/>
    <w:rsid w:val="00FE6F3B"/>
    <w:rsid w:val="00FE71CB"/>
    <w:rsid w:val="00FE792B"/>
    <w:rsid w:val="00FE79EF"/>
    <w:rsid w:val="00FE7BC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86"/>
    <w:rsid w:val="00FF140F"/>
    <w:rsid w:val="00FF18BB"/>
    <w:rsid w:val="00FF1A3F"/>
    <w:rsid w:val="00FF1E46"/>
    <w:rsid w:val="00FF209F"/>
    <w:rsid w:val="00FF2151"/>
    <w:rsid w:val="00FF2237"/>
    <w:rsid w:val="00FF22C2"/>
    <w:rsid w:val="00FF23FB"/>
    <w:rsid w:val="00FF2C03"/>
    <w:rsid w:val="00FF30BA"/>
    <w:rsid w:val="00FF3298"/>
    <w:rsid w:val="00FF334E"/>
    <w:rsid w:val="00FF34C8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9B8BD0E-58CB-4798-A7FF-088F8B41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basedOn w:val="Fontepargpadro"/>
    <w:rsid w:val="00431367"/>
    <w:rPr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juris/SvlHighLight?key=ACORDAO-LEGADO-118255&amp;texto=2b2532384e554d41434f5244414f25334134382b4f522b4e554d52454c4143414f2533413438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%20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juris@tcu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HighLight?key=ACORDAO-LEGADO-118243&amp;texto=2b2532384e554d41434f5244414f25334136352b4f522b4e554d52454c4143414f2533413635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ontas.tcu.gov.br/juris/SvlHighLight?key=ACORDAO-LEGADO-118257&amp;texto=2b2532384e554d41434f5244414f25334135322b4f522b4e554d52454c4143414f2533413532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18257&amp;texto=2b2532384e554d41434f5244414f25334135322b4f522b4e554d52454c4143414f2533413532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E14B9-D68A-41A0-97D0-1C9FDA27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2136</Words>
  <Characters>11539</Characters>
  <Application>Microsoft Office Word</Application>
  <DocSecurity>4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13648</CharactersWithSpaces>
  <SharedDoc>false</SharedDoc>
  <HLinks>
    <vt:vector size="30" baseType="variant">
      <vt:variant>
        <vt:i4>7602203</vt:i4>
      </vt:variant>
      <vt:variant>
        <vt:i4>12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2424885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-118243&amp;texto=2b2532384e554d41434f5244414f25334136352b4f522b4e554d52454c4143414f25334136352532392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2162740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-118257&amp;texto=2b2532384e554d41434f5244414f25334135322b4f522b4e554d52454c4143414f25334135322532392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-118257&amp;texto=2b2532384e554d41434f5244414f25334135322b4f522b4e554d52454c4143414f25334135322532392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2293812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-118255&amp;texto=2b2532384e554d41434f5244414f25334134382b4f522b4e554d52454c4143414f25334134382532392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0%20%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2013-11-05T14:59:00Z</cp:lastPrinted>
  <dcterms:created xsi:type="dcterms:W3CDTF">2015-05-07T13:14:00Z</dcterms:created>
  <dcterms:modified xsi:type="dcterms:W3CDTF">2015-05-07T13:14:00Z</dcterms:modified>
</cp:coreProperties>
</file>