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C3BEA" w14:textId="77777777" w:rsidR="00E275E3" w:rsidRDefault="005D5677" w:rsidP="004D2696">
      <w:pPr>
        <w:pStyle w:val="Tabela-Normal"/>
      </w:pPr>
      <w:r w:rsidRPr="005D5677">
        <w:rPr>
          <w:rFonts w:eastAsia="Calibri"/>
          <w:noProof/>
          <w:lang w:eastAsia="pt-BR"/>
        </w:rPr>
        <w:drawing>
          <wp:inline distT="0" distB="0" distL="0" distR="0" wp14:anchorId="6EEA97ED" wp14:editId="38D3411B">
            <wp:extent cx="6108700" cy="781050"/>
            <wp:effectExtent l="0" t="0" r="6350" b="0"/>
            <wp:docPr id="3" name="Imagem 3"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14:paraId="2CF34ADD" w14:textId="77777777" w:rsidR="002143CD" w:rsidRPr="002143CD" w:rsidRDefault="002143CD" w:rsidP="002143CD">
      <w:pPr>
        <w:pStyle w:val="Ttulo8"/>
        <w:tabs>
          <w:tab w:val="right" w:pos="4423"/>
        </w:tabs>
        <w:spacing w:before="0"/>
        <w:ind w:left="0"/>
        <w:jc w:val="center"/>
      </w:pPr>
    </w:p>
    <w:p w14:paraId="6054C4F0" w14:textId="744365F4" w:rsidR="00D60327" w:rsidRDefault="002F3875"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sidR="004301EC">
        <w:rPr>
          <w:rFonts w:ascii="Times New Roman" w:hAnsi="Times New Roman"/>
          <w:b/>
          <w:i w:val="0"/>
          <w:sz w:val="22"/>
          <w:szCs w:val="22"/>
          <w:lang w:val="pt-BR"/>
        </w:rPr>
        <w:t>49</w:t>
      </w:r>
    </w:p>
    <w:p w14:paraId="691F931E" w14:textId="7C44FF51" w:rsidR="00C61626" w:rsidRPr="003A0B0D" w:rsidRDefault="00681D68"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lang w:val="pt-BR"/>
        </w:rPr>
        <w:t>Sessões</w:t>
      </w:r>
      <w:r w:rsidR="0008246E" w:rsidRPr="003A0B0D">
        <w:rPr>
          <w:rFonts w:ascii="Times New Roman" w:hAnsi="Times New Roman"/>
          <w:b/>
          <w:i w:val="0"/>
          <w:sz w:val="22"/>
          <w:szCs w:val="22"/>
        </w:rPr>
        <w:t>:</w:t>
      </w:r>
      <w:r w:rsidR="00C341B8" w:rsidRPr="003A0B0D">
        <w:rPr>
          <w:rFonts w:ascii="Times New Roman" w:hAnsi="Times New Roman"/>
          <w:b/>
          <w:i w:val="0"/>
          <w:sz w:val="22"/>
          <w:szCs w:val="22"/>
        </w:rPr>
        <w:t xml:space="preserve"> </w:t>
      </w:r>
      <w:r w:rsidR="004301EC">
        <w:rPr>
          <w:rFonts w:ascii="Times New Roman" w:hAnsi="Times New Roman"/>
          <w:b/>
          <w:i w:val="0"/>
          <w:sz w:val="22"/>
          <w:szCs w:val="22"/>
          <w:lang w:val="pt-BR"/>
        </w:rPr>
        <w:t xml:space="preserve">30 </w:t>
      </w:r>
      <w:r w:rsidR="00005A0B" w:rsidRPr="003A0B0D">
        <w:rPr>
          <w:rFonts w:ascii="Times New Roman" w:hAnsi="Times New Roman"/>
          <w:b/>
          <w:i w:val="0"/>
          <w:sz w:val="22"/>
          <w:szCs w:val="22"/>
          <w:lang w:val="pt-BR"/>
        </w:rPr>
        <w:t xml:space="preserve">de </w:t>
      </w:r>
      <w:r w:rsidR="000A7DA2">
        <w:rPr>
          <w:rFonts w:ascii="Times New Roman" w:hAnsi="Times New Roman"/>
          <w:b/>
          <w:i w:val="0"/>
          <w:sz w:val="22"/>
          <w:szCs w:val="22"/>
          <w:lang w:val="pt-BR"/>
        </w:rPr>
        <w:t>junho</w:t>
      </w:r>
      <w:r w:rsidR="00E15D59">
        <w:rPr>
          <w:rFonts w:ascii="Times New Roman" w:hAnsi="Times New Roman"/>
          <w:b/>
          <w:i w:val="0"/>
          <w:sz w:val="22"/>
          <w:szCs w:val="22"/>
          <w:lang w:val="pt-BR"/>
        </w:rPr>
        <w:t xml:space="preserve"> </w:t>
      </w:r>
      <w:r w:rsidR="004301EC">
        <w:rPr>
          <w:rFonts w:ascii="Times New Roman" w:hAnsi="Times New Roman"/>
          <w:b/>
          <w:i w:val="0"/>
          <w:sz w:val="22"/>
          <w:szCs w:val="22"/>
          <w:lang w:val="pt-BR"/>
        </w:rPr>
        <w:t>e 1</w:t>
      </w:r>
      <w:r w:rsidR="007D462B">
        <w:rPr>
          <w:rFonts w:ascii="Times New Roman" w:hAnsi="Times New Roman"/>
          <w:b/>
          <w:i w:val="0"/>
          <w:sz w:val="22"/>
          <w:szCs w:val="22"/>
          <w:lang w:val="pt-BR"/>
        </w:rPr>
        <w:t>º</w:t>
      </w:r>
      <w:r w:rsidR="004301EC">
        <w:rPr>
          <w:rFonts w:ascii="Times New Roman" w:hAnsi="Times New Roman"/>
          <w:b/>
          <w:i w:val="0"/>
          <w:sz w:val="22"/>
          <w:szCs w:val="22"/>
          <w:lang w:val="pt-BR"/>
        </w:rPr>
        <w:t xml:space="preserve"> de julho </w:t>
      </w:r>
      <w:r w:rsidR="00E15D59">
        <w:rPr>
          <w:rFonts w:ascii="Times New Roman" w:hAnsi="Times New Roman"/>
          <w:b/>
          <w:i w:val="0"/>
          <w:sz w:val="22"/>
          <w:szCs w:val="22"/>
          <w:lang w:val="pt-BR"/>
        </w:rPr>
        <w:t>de</w:t>
      </w:r>
      <w:r w:rsidR="000C5536" w:rsidRPr="003A0B0D">
        <w:rPr>
          <w:rFonts w:ascii="Times New Roman" w:hAnsi="Times New Roman"/>
          <w:b/>
          <w:i w:val="0"/>
          <w:sz w:val="22"/>
          <w:szCs w:val="22"/>
        </w:rPr>
        <w:t xml:space="preserve"> 201</w:t>
      </w:r>
      <w:r w:rsidR="00460BA7">
        <w:rPr>
          <w:rFonts w:ascii="Times New Roman" w:hAnsi="Times New Roman"/>
          <w:b/>
          <w:i w:val="0"/>
          <w:sz w:val="22"/>
          <w:szCs w:val="22"/>
          <w:lang w:val="pt-BR"/>
        </w:rPr>
        <w:t>5</w:t>
      </w:r>
    </w:p>
    <w:p w14:paraId="7B5BDC48" w14:textId="14868A64" w:rsidR="0008246E" w:rsidRPr="003A0B0D" w:rsidRDefault="0008246E" w:rsidP="002E5E86">
      <w:pPr>
        <w:pStyle w:val="Corpodetexto2"/>
        <w:spacing w:after="60" w:line="240" w:lineRule="auto"/>
        <w:ind w:left="0"/>
        <w:rPr>
          <w:sz w:val="22"/>
          <w:szCs w:val="22"/>
        </w:rPr>
      </w:pPr>
      <w:r w:rsidRPr="003A0B0D">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w:t>
      </w:r>
      <w:r w:rsidR="00CA2294">
        <w:rPr>
          <w:sz w:val="22"/>
          <w:szCs w:val="22"/>
        </w:rPr>
        <w:t>umos apresentados</w:t>
      </w:r>
      <w:r w:rsidRPr="003A0B0D">
        <w:rPr>
          <w:sz w:val="22"/>
          <w:szCs w:val="22"/>
        </w:rPr>
        <w:t xml:space="preserve"> não são repositórios oficiais de jurisprudência. Para aprofundamento, o leitor pode acessar o inteiro teor da deliberação, bastando clicar no número do Acórdão (ou pressione a tecla CTRL e, simultaneamente, clique no número do Acórdão).</w:t>
      </w:r>
    </w:p>
    <w:p w14:paraId="0E1EB610" w14:textId="77777777" w:rsidR="0008246E"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3A0B0D">
        <w:rPr>
          <w:b/>
          <w:bCs/>
          <w:smallCaps/>
          <w:sz w:val="22"/>
          <w:szCs w:val="22"/>
        </w:rPr>
        <w:t>SUMÁRIO</w:t>
      </w:r>
    </w:p>
    <w:p w14:paraId="4B3B39B0" w14:textId="77777777" w:rsidR="00C032F3" w:rsidRDefault="00C032F3" w:rsidP="002C7A91">
      <w:pPr>
        <w:autoSpaceDE w:val="0"/>
        <w:autoSpaceDN w:val="0"/>
        <w:adjustRightInd w:val="0"/>
        <w:spacing w:after="60"/>
        <w:ind w:left="0"/>
        <w:rPr>
          <w:b/>
          <w:sz w:val="22"/>
          <w:szCs w:val="22"/>
          <w:lang w:eastAsia="pt-BR"/>
        </w:rPr>
      </w:pPr>
      <w:r w:rsidRPr="00A5345F">
        <w:rPr>
          <w:b/>
          <w:sz w:val="22"/>
          <w:szCs w:val="22"/>
          <w:lang w:eastAsia="pt-BR"/>
        </w:rPr>
        <w:t>Plenário</w:t>
      </w:r>
    </w:p>
    <w:p w14:paraId="1A4E5B13" w14:textId="5DE2F88E" w:rsidR="00A460A1" w:rsidRPr="00EE184C" w:rsidRDefault="00056182" w:rsidP="002C7A91">
      <w:pPr>
        <w:spacing w:after="60"/>
        <w:ind w:left="0"/>
        <w:rPr>
          <w:rFonts w:eastAsia="Times New Roman"/>
          <w:color w:val="000000"/>
          <w:sz w:val="22"/>
          <w:szCs w:val="22"/>
          <w:lang w:eastAsia="pt-BR"/>
        </w:rPr>
      </w:pPr>
      <w:r>
        <w:rPr>
          <w:rFonts w:eastAsia="Times New Roman"/>
          <w:color w:val="000000"/>
          <w:sz w:val="22"/>
          <w:szCs w:val="22"/>
          <w:lang w:eastAsia="pt-BR"/>
        </w:rPr>
        <w:t>1</w:t>
      </w:r>
      <w:r w:rsidR="0053684B" w:rsidRPr="0053684B">
        <w:rPr>
          <w:rFonts w:eastAsia="Times New Roman"/>
          <w:color w:val="000000"/>
          <w:sz w:val="22"/>
          <w:szCs w:val="22"/>
          <w:lang w:eastAsia="pt-BR"/>
        </w:rPr>
        <w:t xml:space="preserve">. </w:t>
      </w:r>
      <w:r w:rsidR="00E04B7C" w:rsidRPr="00E04B7C">
        <w:rPr>
          <w:rFonts w:eastAsia="Times New Roman"/>
          <w:color w:val="000000"/>
          <w:sz w:val="22"/>
          <w:szCs w:val="22"/>
          <w:lang w:eastAsia="pt-BR"/>
        </w:rPr>
        <w:t>Nas contratações de serviços continuados, a previsão no edital de critério de remuneração por resultados, em contraposição ao pagamento por postos de trabalho, não exime a Administração de fixar no contrato que vier a ser firmado o quantitativo de postos de trabalho, de modo a viabilizar a fiscalização sobre o cumprimento das obrigações trabalhistas.</w:t>
      </w:r>
    </w:p>
    <w:p w14:paraId="0D32A245" w14:textId="0D2A88BB" w:rsidR="00DB76A4" w:rsidRDefault="00A460A1" w:rsidP="002C7A91">
      <w:pPr>
        <w:spacing w:after="60"/>
        <w:ind w:left="0"/>
        <w:rPr>
          <w:color w:val="000000"/>
          <w:sz w:val="22"/>
          <w:szCs w:val="22"/>
        </w:rPr>
      </w:pPr>
      <w:r w:rsidRPr="00847120">
        <w:rPr>
          <w:rFonts w:eastAsia="Times New Roman"/>
          <w:color w:val="000000"/>
          <w:sz w:val="22"/>
          <w:szCs w:val="22"/>
          <w:lang w:eastAsia="pt-BR"/>
        </w:rPr>
        <w:t>2.</w:t>
      </w:r>
      <w:r w:rsidR="00DB76A4" w:rsidRPr="00DB76A4">
        <w:rPr>
          <w:color w:val="000000"/>
          <w:sz w:val="22"/>
          <w:szCs w:val="22"/>
        </w:rPr>
        <w:t xml:space="preserve"> Não é qualquer omissão ou modificação de itens contratuais que conduz à conclusão de que o projeto básico foi deficiente. A grave violação ao art. 6º, inciso IX, da Lei 8.666/93, necessária à aplicação da multa do art. 58, inciso II, da Lei 8.443/92</w:t>
      </w:r>
      <w:r w:rsidR="007D462B">
        <w:rPr>
          <w:color w:val="000000"/>
          <w:sz w:val="22"/>
          <w:szCs w:val="22"/>
        </w:rPr>
        <w:t>,</w:t>
      </w:r>
      <w:r w:rsidR="00DB76A4" w:rsidRPr="00DB76A4">
        <w:rPr>
          <w:color w:val="000000"/>
          <w:sz w:val="22"/>
          <w:szCs w:val="22"/>
        </w:rPr>
        <w:t xml:space="preserve"> requer evidenciação de materialidade, impacto e aderência das modificações à concepção inicial do projeto como um todo, caracterizando transfiguração do objeto.</w:t>
      </w:r>
    </w:p>
    <w:p w14:paraId="280F032E" w14:textId="1A451379" w:rsidR="00812B25" w:rsidRPr="009B60F6" w:rsidRDefault="00A460A1" w:rsidP="002C7A91">
      <w:pPr>
        <w:spacing w:after="60"/>
        <w:ind w:left="0"/>
        <w:rPr>
          <w:rFonts w:eastAsia="Times New Roman"/>
          <w:color w:val="000000"/>
          <w:sz w:val="22"/>
          <w:szCs w:val="22"/>
          <w:lang w:eastAsia="pt-BR"/>
        </w:rPr>
      </w:pPr>
      <w:r>
        <w:rPr>
          <w:rFonts w:eastAsia="Times New Roman"/>
          <w:color w:val="000000"/>
          <w:sz w:val="22"/>
          <w:szCs w:val="22"/>
          <w:lang w:eastAsia="pt-BR"/>
        </w:rPr>
        <w:t>3</w:t>
      </w:r>
      <w:r w:rsidR="00056182" w:rsidRPr="0053684B">
        <w:rPr>
          <w:rFonts w:eastAsia="Times New Roman"/>
          <w:color w:val="000000"/>
          <w:sz w:val="22"/>
          <w:szCs w:val="22"/>
          <w:lang w:eastAsia="pt-BR"/>
        </w:rPr>
        <w:t xml:space="preserve">. </w:t>
      </w:r>
      <w:r w:rsidR="009B60F6" w:rsidRPr="009B60F6">
        <w:rPr>
          <w:rFonts w:eastAsia="Times New Roman"/>
          <w:color w:val="000000"/>
          <w:spacing w:val="-2"/>
          <w:sz w:val="22"/>
          <w:szCs w:val="22"/>
          <w:lang w:eastAsia="pt-BR"/>
        </w:rPr>
        <w:t>Não há óbice à concessão de reequilíbrio econômico-financeiro visando à revisão (ou recomposição) de preços de itens isolados, com fundamento no art. 65, inciso II, alínea "d", da Lei 8.666/1993, desde que estejam presentes a imprevisibilidade ou a previsibilidade de efeitos incalculáveis e o impacto acentuado na relação contratual (teoria da imprevisão); e que haja análise demonstrativa acerca do comportamento dos demais insumos relevantes que possam impactar o valor do contrato.</w:t>
      </w:r>
    </w:p>
    <w:p w14:paraId="1D90B9D6" w14:textId="77777777" w:rsidR="00492AF9" w:rsidRDefault="00492AF9" w:rsidP="00492AF9">
      <w:pPr>
        <w:pBdr>
          <w:top w:val="threeDEmboss" w:sz="24" w:space="5" w:color="auto"/>
        </w:pBdr>
        <w:tabs>
          <w:tab w:val="left" w:pos="284"/>
          <w:tab w:val="left" w:pos="4172"/>
          <w:tab w:val="center" w:pos="4818"/>
        </w:tabs>
        <w:spacing w:after="0"/>
        <w:ind w:left="0"/>
        <w:jc w:val="center"/>
        <w:rPr>
          <w:b/>
          <w:bCs/>
          <w:smallCaps/>
          <w:sz w:val="22"/>
          <w:szCs w:val="22"/>
        </w:rPr>
      </w:pPr>
      <w:r w:rsidRPr="003A0B0D">
        <w:rPr>
          <w:b/>
          <w:bCs/>
          <w:smallCaps/>
          <w:sz w:val="22"/>
          <w:szCs w:val="22"/>
        </w:rPr>
        <w:t>PLENÁRIO</w:t>
      </w:r>
    </w:p>
    <w:p w14:paraId="31D57E9A" w14:textId="77777777" w:rsidR="00A460A1" w:rsidRDefault="00A460A1" w:rsidP="00492AF9">
      <w:pPr>
        <w:pBdr>
          <w:top w:val="threeDEmboss" w:sz="24" w:space="5" w:color="auto"/>
        </w:pBdr>
        <w:tabs>
          <w:tab w:val="left" w:pos="284"/>
          <w:tab w:val="left" w:pos="4172"/>
          <w:tab w:val="center" w:pos="4818"/>
        </w:tabs>
        <w:spacing w:after="0"/>
        <w:ind w:left="0"/>
        <w:jc w:val="center"/>
        <w:rPr>
          <w:b/>
          <w:bCs/>
          <w:smallCaps/>
          <w:sz w:val="22"/>
          <w:szCs w:val="22"/>
        </w:rPr>
      </w:pPr>
    </w:p>
    <w:p w14:paraId="049F9F45" w14:textId="41173820" w:rsidR="00BC7A88" w:rsidRPr="00FC0607" w:rsidRDefault="00A460A1" w:rsidP="001F2874">
      <w:pPr>
        <w:shd w:val="clear" w:color="auto" w:fill="FFFFFF"/>
        <w:spacing w:after="0"/>
        <w:ind w:left="0"/>
        <w:rPr>
          <w:rFonts w:eastAsia="Times New Roman"/>
          <w:b/>
          <w:color w:val="000000"/>
          <w:spacing w:val="-2"/>
          <w:sz w:val="22"/>
          <w:szCs w:val="22"/>
          <w:lang w:eastAsia="pt-BR"/>
        </w:rPr>
      </w:pPr>
      <w:r w:rsidRPr="00FC0607">
        <w:rPr>
          <w:rFonts w:eastAsia="Times New Roman"/>
          <w:b/>
          <w:color w:val="000000"/>
          <w:spacing w:val="-2"/>
          <w:sz w:val="22"/>
          <w:szCs w:val="22"/>
          <w:lang w:eastAsia="pt-BR"/>
        </w:rPr>
        <w:t>1.</w:t>
      </w:r>
      <w:r w:rsidR="003765A7" w:rsidRPr="00FC0607">
        <w:rPr>
          <w:rFonts w:eastAsia="Times New Roman"/>
          <w:b/>
          <w:color w:val="000000"/>
          <w:spacing w:val="-2"/>
          <w:sz w:val="22"/>
          <w:szCs w:val="22"/>
          <w:lang w:eastAsia="pt-BR"/>
        </w:rPr>
        <w:t xml:space="preserve"> </w:t>
      </w:r>
      <w:r w:rsidR="00BC7A88" w:rsidRPr="00FC0607">
        <w:rPr>
          <w:rFonts w:eastAsia="Times New Roman"/>
          <w:b/>
          <w:color w:val="000000"/>
          <w:spacing w:val="-2"/>
          <w:sz w:val="22"/>
          <w:szCs w:val="22"/>
          <w:lang w:eastAsia="pt-BR"/>
        </w:rPr>
        <w:t xml:space="preserve">Nas contratações de </w:t>
      </w:r>
      <w:r w:rsidR="009F59A7" w:rsidRPr="00FC0607">
        <w:rPr>
          <w:rFonts w:eastAsia="Times New Roman"/>
          <w:b/>
          <w:color w:val="000000"/>
          <w:spacing w:val="-2"/>
          <w:sz w:val="22"/>
          <w:szCs w:val="22"/>
          <w:lang w:eastAsia="pt-BR"/>
        </w:rPr>
        <w:t xml:space="preserve">serviços continuados, </w:t>
      </w:r>
      <w:r w:rsidR="00BC7A88" w:rsidRPr="00FC0607">
        <w:rPr>
          <w:rFonts w:eastAsia="Times New Roman"/>
          <w:b/>
          <w:color w:val="000000"/>
          <w:spacing w:val="-2"/>
          <w:sz w:val="22"/>
          <w:szCs w:val="22"/>
          <w:lang w:eastAsia="pt-BR"/>
        </w:rPr>
        <w:t xml:space="preserve">a previsão no edital de critério de remuneração por resultados, em contraposição ao pagamento por postos de trabalho, não exime a Administração de </w:t>
      </w:r>
      <w:r w:rsidR="002E6CC5" w:rsidRPr="00FC0607">
        <w:rPr>
          <w:rFonts w:eastAsia="Times New Roman"/>
          <w:b/>
          <w:color w:val="000000"/>
          <w:spacing w:val="-2"/>
          <w:sz w:val="22"/>
          <w:szCs w:val="22"/>
          <w:lang w:eastAsia="pt-BR"/>
        </w:rPr>
        <w:t xml:space="preserve">fixar no contrato que vier a ser firmado o quantitativo de postos de trabalho, de modo a viabilizar a fiscalização sobre </w:t>
      </w:r>
      <w:r w:rsidR="00BC7A88" w:rsidRPr="00FC0607">
        <w:rPr>
          <w:rFonts w:eastAsia="Times New Roman"/>
          <w:b/>
          <w:color w:val="000000"/>
          <w:spacing w:val="-2"/>
          <w:sz w:val="22"/>
          <w:szCs w:val="22"/>
          <w:lang w:eastAsia="pt-BR"/>
        </w:rPr>
        <w:t>o cumprimento das obrigações trabalhistas</w:t>
      </w:r>
      <w:r w:rsidR="002E6CC5" w:rsidRPr="00FC0607">
        <w:rPr>
          <w:rFonts w:eastAsia="Times New Roman"/>
          <w:b/>
          <w:color w:val="000000"/>
          <w:spacing w:val="-2"/>
          <w:sz w:val="22"/>
          <w:szCs w:val="22"/>
          <w:lang w:eastAsia="pt-BR"/>
        </w:rPr>
        <w:t>.</w:t>
      </w:r>
    </w:p>
    <w:p w14:paraId="6D1F2CC0" w14:textId="7D5CC1F3" w:rsidR="00BB6A7F" w:rsidRPr="00FC0607" w:rsidRDefault="000B2A52" w:rsidP="00BB6A7F">
      <w:pPr>
        <w:shd w:val="clear" w:color="auto" w:fill="FFFFFF"/>
        <w:spacing w:after="0"/>
        <w:ind w:left="0"/>
        <w:rPr>
          <w:rFonts w:eastAsia="Times New Roman"/>
          <w:b/>
          <w:i/>
          <w:color w:val="000000"/>
          <w:spacing w:val="-2"/>
          <w:sz w:val="22"/>
          <w:szCs w:val="22"/>
          <w:lang w:eastAsia="pt-BR"/>
        </w:rPr>
      </w:pPr>
      <w:r w:rsidRPr="00FC0607">
        <w:rPr>
          <w:rFonts w:eastAsia="Times New Roman"/>
          <w:color w:val="000000"/>
          <w:spacing w:val="-2"/>
          <w:sz w:val="22"/>
          <w:szCs w:val="22"/>
          <w:lang w:eastAsia="pt-BR"/>
        </w:rPr>
        <w:t xml:space="preserve">Em Representação formulada por sociedade empresária acerca de pregão eletrônico conduzido pela Coordenadoria Estadual do Departamento Nacional de Obras Contra as Secas em Alagoas (DNOCS/CEST-AL), para a contratação de empresa especializada </w:t>
      </w:r>
      <w:r w:rsidR="00164F82" w:rsidRPr="00FC0607">
        <w:rPr>
          <w:rFonts w:eastAsia="Times New Roman"/>
          <w:color w:val="000000"/>
          <w:spacing w:val="-2"/>
          <w:sz w:val="22"/>
          <w:szCs w:val="22"/>
          <w:lang w:eastAsia="pt-BR"/>
        </w:rPr>
        <w:t>na</w:t>
      </w:r>
      <w:r w:rsidRPr="00FC0607">
        <w:rPr>
          <w:rFonts w:eastAsia="Times New Roman"/>
          <w:color w:val="000000"/>
          <w:spacing w:val="-2"/>
          <w:sz w:val="22"/>
          <w:szCs w:val="22"/>
          <w:lang w:eastAsia="pt-BR"/>
        </w:rPr>
        <w:t xml:space="preserve"> prestação de serviços de limpeza, asseio e conservação predial, a unidade técnica apontara, dentre outras ocorrências, a “</w:t>
      </w:r>
      <w:r w:rsidRPr="00FC0607">
        <w:rPr>
          <w:rFonts w:eastAsia="Times New Roman"/>
          <w:i/>
          <w:color w:val="000000"/>
          <w:spacing w:val="-2"/>
          <w:sz w:val="22"/>
          <w:szCs w:val="22"/>
          <w:lang w:eastAsia="pt-BR"/>
        </w:rPr>
        <w:t>utilização indevida do critério de remuneração por posto de trabalho em vez da remuneração por unidade de medida e produtividade ...</w:t>
      </w:r>
      <w:r w:rsidRPr="00FC0607">
        <w:rPr>
          <w:rFonts w:eastAsia="Times New Roman"/>
          <w:color w:val="000000"/>
          <w:spacing w:val="-2"/>
          <w:sz w:val="22"/>
          <w:szCs w:val="22"/>
          <w:lang w:eastAsia="pt-BR"/>
        </w:rPr>
        <w:t xml:space="preserve">”. </w:t>
      </w:r>
      <w:r w:rsidR="00164F82" w:rsidRPr="00FC0607">
        <w:rPr>
          <w:rFonts w:eastAsia="Times New Roman"/>
          <w:color w:val="000000"/>
          <w:spacing w:val="-2"/>
          <w:sz w:val="22"/>
          <w:szCs w:val="22"/>
          <w:lang w:eastAsia="pt-BR"/>
        </w:rPr>
        <w:t xml:space="preserve"> Realizadas as audiências regimentais, o relator observou que “</w:t>
      </w:r>
      <w:r w:rsidR="00164F82" w:rsidRPr="00FC0607">
        <w:rPr>
          <w:rFonts w:eastAsia="Times New Roman"/>
          <w:i/>
          <w:color w:val="000000"/>
          <w:spacing w:val="-2"/>
          <w:sz w:val="22"/>
          <w:szCs w:val="22"/>
          <w:lang w:eastAsia="pt-BR"/>
        </w:rPr>
        <w:t>a contratação dos serviços de limpeza deveria, em princípio, ter sido feita com base nas áreas a serem limpas, em detrimento do estabelecimento do número de postos de trabalho, conforme prevê a IN SLTI/MPOG 2/2008: ‘Art. 11. A contratação de serviços continuados deverá adotar unidade de medida que permita a mensuração dos resultados para o pagamento da contratada, e que elimine a possibilidade de remunerar as empresas com base na quantidade de horas de serviço ou por postos de trabalho. § 1º Excepcionalmente poderá ser adotado critério de remuneração da contratada por postos de trabalho ou quantidade de horas de serviço quando houver inviabilidade da adoção do critério de aferição dos resultados’</w:t>
      </w:r>
      <w:r w:rsidR="00164F82" w:rsidRPr="00FC0607">
        <w:rPr>
          <w:rFonts w:eastAsia="Times New Roman"/>
          <w:color w:val="000000"/>
          <w:spacing w:val="-2"/>
          <w:sz w:val="22"/>
          <w:szCs w:val="22"/>
          <w:lang w:eastAsia="pt-BR"/>
        </w:rPr>
        <w:t xml:space="preserve"> ”. </w:t>
      </w:r>
      <w:r w:rsidR="00023576" w:rsidRPr="00FC0607">
        <w:rPr>
          <w:rFonts w:eastAsia="Times New Roman"/>
          <w:color w:val="000000"/>
          <w:spacing w:val="-2"/>
          <w:sz w:val="22"/>
          <w:szCs w:val="22"/>
          <w:lang w:eastAsia="pt-BR"/>
        </w:rPr>
        <w:t>Sobre a contratação de serviços de limpeza por postos, o relator teceu as seguintes considerações: “</w:t>
      </w:r>
      <w:r w:rsidR="00023576" w:rsidRPr="00FC0607">
        <w:rPr>
          <w:rFonts w:eastAsia="Times New Roman"/>
          <w:i/>
          <w:color w:val="000000"/>
          <w:spacing w:val="-2"/>
          <w:sz w:val="22"/>
          <w:szCs w:val="22"/>
          <w:lang w:eastAsia="pt-BR"/>
        </w:rPr>
        <w:t>Em que pese os termos do art. 11 da IN SLTI/MPOG 2/2008, não se pode desconsiderar a necessidade de a administração fiscalizar o adimplemento do cumprimento das obrigações trabalhistas por parte das empresas contratadas, de molde a evitar a responsabilização subsidiária prevista no item IV do Enunciado 331 do Tribunal Superior do Trabalho (TST) ...</w:t>
      </w:r>
      <w:r w:rsidR="00023576" w:rsidRPr="00FC0607">
        <w:rPr>
          <w:rFonts w:eastAsia="Times New Roman"/>
          <w:color w:val="000000"/>
          <w:spacing w:val="-2"/>
          <w:sz w:val="22"/>
          <w:szCs w:val="22"/>
          <w:lang w:eastAsia="pt-BR"/>
        </w:rPr>
        <w:t xml:space="preserve">”. </w:t>
      </w:r>
      <w:r w:rsidR="00410367" w:rsidRPr="00FC0607">
        <w:rPr>
          <w:rFonts w:eastAsia="Times New Roman"/>
          <w:color w:val="000000"/>
          <w:spacing w:val="-2"/>
          <w:sz w:val="22"/>
          <w:szCs w:val="22"/>
          <w:lang w:eastAsia="pt-BR"/>
        </w:rPr>
        <w:t>Nesse contexto, “</w:t>
      </w:r>
      <w:r w:rsidR="00410367" w:rsidRPr="00FC0607">
        <w:rPr>
          <w:rFonts w:eastAsia="Times New Roman"/>
          <w:i/>
          <w:color w:val="000000"/>
          <w:spacing w:val="-2"/>
          <w:sz w:val="22"/>
          <w:szCs w:val="22"/>
          <w:lang w:eastAsia="pt-BR"/>
        </w:rPr>
        <w:t xml:space="preserve">o fato de a administração lançar edital definindo o objeto de </w:t>
      </w:r>
      <w:r w:rsidR="00410367" w:rsidRPr="00FC0607">
        <w:rPr>
          <w:rFonts w:eastAsia="Times New Roman"/>
          <w:i/>
          <w:color w:val="000000"/>
          <w:spacing w:val="-2"/>
          <w:sz w:val="22"/>
          <w:szCs w:val="22"/>
          <w:lang w:eastAsia="pt-BR"/>
        </w:rPr>
        <w:lastRenderedPageBreak/>
        <w:t>acordo com a área a ser limpa não a exime de fiscalizar o cumprimento das obrigações trabalhistas em relação aos postos que vierem a ser ocupados, que deverão estar fixados no contrato, consoante a produtividade esperada (estabelecida no edital) ou demonstrada pela licitante vencedora</w:t>
      </w:r>
      <w:r w:rsidR="00410367" w:rsidRPr="00FC0607">
        <w:rPr>
          <w:rFonts w:eastAsia="Times New Roman"/>
          <w:color w:val="000000"/>
          <w:spacing w:val="-2"/>
          <w:sz w:val="22"/>
          <w:szCs w:val="22"/>
          <w:lang w:eastAsia="pt-BR"/>
        </w:rPr>
        <w:t>”. Acrescentou ainda o relator que a própria IN SLTI/MPOG 2/2008, alterada pela IN SLTI/MPOG 6/2013, estabelece normas para a fiscalização do cumprimento das obrigações trabalhistas, que “</w:t>
      </w:r>
      <w:r w:rsidR="00410367" w:rsidRPr="00FC0607">
        <w:rPr>
          <w:rFonts w:eastAsia="Times New Roman"/>
          <w:i/>
          <w:color w:val="000000"/>
          <w:spacing w:val="-2"/>
          <w:sz w:val="22"/>
          <w:szCs w:val="22"/>
          <w:lang w:eastAsia="pt-BR"/>
        </w:rPr>
        <w:t>deve ocorrer, necessariamente, em relação ao número de empregados utilizados na prestação de serviço</w:t>
      </w:r>
      <w:r w:rsidR="00410367" w:rsidRPr="00FC0607">
        <w:rPr>
          <w:rFonts w:eastAsia="Times New Roman"/>
          <w:color w:val="000000"/>
          <w:spacing w:val="-2"/>
          <w:sz w:val="22"/>
          <w:szCs w:val="22"/>
          <w:lang w:eastAsia="pt-BR"/>
        </w:rPr>
        <w:t>”. Assim, concluiu o relator que, mesmo não sendo fixado no edital o número de postos, em razão dos termos do art. 11 da citada instrução normativa, “</w:t>
      </w:r>
      <w:r w:rsidR="00410367" w:rsidRPr="00FC0607">
        <w:rPr>
          <w:rFonts w:eastAsia="Times New Roman"/>
          <w:i/>
          <w:color w:val="000000"/>
          <w:spacing w:val="-2"/>
          <w:sz w:val="22"/>
          <w:szCs w:val="22"/>
          <w:lang w:eastAsia="pt-BR"/>
        </w:rPr>
        <w:t>deverá a administração fazê-lo no contrato celebrado, de modo a permitir a adequada fiscalização do cumprimento das obrigações trabalhistas</w:t>
      </w:r>
      <w:r w:rsidR="00410367" w:rsidRPr="00FC0607">
        <w:rPr>
          <w:rFonts w:eastAsia="Times New Roman"/>
          <w:color w:val="000000"/>
          <w:spacing w:val="-2"/>
          <w:sz w:val="22"/>
          <w:szCs w:val="22"/>
          <w:lang w:eastAsia="pt-BR"/>
        </w:rPr>
        <w:t>”.</w:t>
      </w:r>
      <w:r w:rsidR="00272DD9" w:rsidRPr="00FC0607">
        <w:rPr>
          <w:rFonts w:eastAsia="Times New Roman"/>
          <w:color w:val="000000"/>
          <w:spacing w:val="-2"/>
          <w:sz w:val="22"/>
          <w:szCs w:val="22"/>
          <w:lang w:eastAsia="pt-BR"/>
        </w:rPr>
        <w:t xml:space="preserve"> Considerando a complexidade</w:t>
      </w:r>
      <w:r w:rsidR="00B94D24" w:rsidRPr="00FC0607">
        <w:rPr>
          <w:rFonts w:eastAsia="Times New Roman"/>
          <w:color w:val="000000"/>
          <w:spacing w:val="-2"/>
          <w:sz w:val="22"/>
          <w:szCs w:val="22"/>
          <w:lang w:eastAsia="pt-BR"/>
        </w:rPr>
        <w:t xml:space="preserve"> </w:t>
      </w:r>
      <w:r w:rsidR="00510111" w:rsidRPr="00FC0607">
        <w:rPr>
          <w:rFonts w:eastAsia="Times New Roman"/>
          <w:color w:val="000000"/>
          <w:spacing w:val="-2"/>
          <w:sz w:val="22"/>
          <w:szCs w:val="22"/>
          <w:lang w:eastAsia="pt-BR"/>
        </w:rPr>
        <w:t xml:space="preserve">relativa à </w:t>
      </w:r>
      <w:r w:rsidR="00B94D24" w:rsidRPr="00FC0607">
        <w:rPr>
          <w:rFonts w:eastAsia="Times New Roman"/>
          <w:color w:val="000000"/>
          <w:spacing w:val="-2"/>
          <w:sz w:val="22"/>
          <w:szCs w:val="22"/>
          <w:lang w:eastAsia="pt-BR"/>
        </w:rPr>
        <w:t xml:space="preserve">contratação dos serviços </w:t>
      </w:r>
      <w:r w:rsidR="002D605B" w:rsidRPr="00FC0607">
        <w:rPr>
          <w:rFonts w:eastAsia="Times New Roman"/>
          <w:color w:val="000000"/>
          <w:spacing w:val="-2"/>
          <w:sz w:val="22"/>
          <w:szCs w:val="22"/>
          <w:lang w:eastAsia="pt-BR"/>
        </w:rPr>
        <w:t>de limpeza</w:t>
      </w:r>
      <w:r w:rsidR="00B94D24" w:rsidRPr="00FC0607">
        <w:rPr>
          <w:rFonts w:eastAsia="Times New Roman"/>
          <w:color w:val="000000"/>
          <w:spacing w:val="-2"/>
          <w:sz w:val="22"/>
          <w:szCs w:val="22"/>
          <w:lang w:eastAsia="pt-BR"/>
        </w:rPr>
        <w:t xml:space="preserve">, </w:t>
      </w:r>
      <w:r w:rsidR="002D605B" w:rsidRPr="00FC0607">
        <w:rPr>
          <w:rFonts w:eastAsia="Times New Roman"/>
          <w:color w:val="000000"/>
          <w:spacing w:val="-2"/>
          <w:sz w:val="22"/>
          <w:szCs w:val="22"/>
          <w:lang w:eastAsia="pt-BR"/>
        </w:rPr>
        <w:t>os quais</w:t>
      </w:r>
      <w:r w:rsidR="00B94D24" w:rsidRPr="00FC0607">
        <w:rPr>
          <w:rFonts w:eastAsia="Times New Roman"/>
          <w:color w:val="000000"/>
          <w:spacing w:val="-2"/>
          <w:sz w:val="22"/>
          <w:szCs w:val="22"/>
          <w:lang w:eastAsia="pt-BR"/>
        </w:rPr>
        <w:t xml:space="preserve"> exigem da administração </w:t>
      </w:r>
      <w:r w:rsidR="002D605B" w:rsidRPr="00FC0607">
        <w:rPr>
          <w:rFonts w:eastAsia="Times New Roman"/>
          <w:color w:val="000000"/>
          <w:spacing w:val="-2"/>
          <w:sz w:val="22"/>
          <w:szCs w:val="22"/>
          <w:lang w:eastAsia="pt-BR"/>
        </w:rPr>
        <w:t>não apenas a aferição da qualidade dos serviços prestados, mas também o cumprimento das obrigações trabalhistas por parte da contratada, o Tribunal</w:t>
      </w:r>
      <w:r w:rsidR="00510111" w:rsidRPr="00FC0607">
        <w:rPr>
          <w:rFonts w:eastAsia="Times New Roman"/>
          <w:color w:val="000000"/>
          <w:spacing w:val="-2"/>
          <w:sz w:val="22"/>
          <w:szCs w:val="22"/>
          <w:lang w:eastAsia="pt-BR"/>
        </w:rPr>
        <w:t xml:space="preserve">, pelos motivos exposto pelo relator, julgou a representação parcialmente procedente, </w:t>
      </w:r>
      <w:r w:rsidR="009B60F6">
        <w:rPr>
          <w:rFonts w:eastAsia="Times New Roman"/>
          <w:color w:val="000000"/>
          <w:spacing w:val="-2"/>
          <w:sz w:val="22"/>
          <w:szCs w:val="22"/>
          <w:lang w:eastAsia="pt-BR"/>
        </w:rPr>
        <w:t xml:space="preserve">deixando de aplicar </w:t>
      </w:r>
      <w:r w:rsidR="00510111" w:rsidRPr="00FC0607">
        <w:rPr>
          <w:rFonts w:eastAsia="Times New Roman"/>
          <w:color w:val="000000"/>
          <w:spacing w:val="-2"/>
          <w:sz w:val="22"/>
          <w:szCs w:val="22"/>
          <w:lang w:eastAsia="pt-BR"/>
        </w:rPr>
        <w:t>multa aos gestores</w:t>
      </w:r>
      <w:r w:rsidR="009B7286" w:rsidRPr="00FC0607">
        <w:rPr>
          <w:rFonts w:eastAsia="Times New Roman"/>
          <w:color w:val="000000"/>
          <w:spacing w:val="-2"/>
          <w:sz w:val="22"/>
          <w:szCs w:val="22"/>
          <w:lang w:eastAsia="pt-BR"/>
        </w:rPr>
        <w:t xml:space="preserve"> </w:t>
      </w:r>
      <w:r w:rsidR="00BB6A7F" w:rsidRPr="00FC0607">
        <w:rPr>
          <w:rFonts w:eastAsia="Times New Roman"/>
          <w:color w:val="000000"/>
          <w:spacing w:val="-2"/>
          <w:sz w:val="22"/>
          <w:szCs w:val="22"/>
          <w:lang w:eastAsia="pt-BR"/>
        </w:rPr>
        <w:t xml:space="preserve">em razão dessa irregularidade. </w:t>
      </w:r>
      <w:hyperlink r:id="rId9" w:history="1">
        <w:r w:rsidR="00BB6A7F" w:rsidRPr="00FC0607">
          <w:rPr>
            <w:rStyle w:val="Hyperlink"/>
            <w:rFonts w:eastAsia="Times New Roman"/>
            <w:b/>
            <w:i/>
            <w:spacing w:val="-2"/>
            <w:sz w:val="22"/>
            <w:szCs w:val="22"/>
            <w:lang w:eastAsia="pt-BR"/>
          </w:rPr>
          <w:t>Acórdão 1606/2015-Plenário</w:t>
        </w:r>
      </w:hyperlink>
      <w:r w:rsidR="00BB6A7F" w:rsidRPr="00FC0607">
        <w:rPr>
          <w:rFonts w:eastAsia="Times New Roman"/>
          <w:b/>
          <w:i/>
          <w:color w:val="000000"/>
          <w:spacing w:val="-2"/>
          <w:sz w:val="22"/>
          <w:szCs w:val="22"/>
          <w:lang w:eastAsia="pt-BR"/>
        </w:rPr>
        <w:t xml:space="preserve">, TC 010.139/2014-1, relator Ministro Benjamin </w:t>
      </w:r>
      <w:proofErr w:type="spellStart"/>
      <w:r w:rsidR="00BB6A7F" w:rsidRPr="00FC0607">
        <w:rPr>
          <w:rFonts w:eastAsia="Times New Roman"/>
          <w:b/>
          <w:i/>
          <w:color w:val="000000"/>
          <w:spacing w:val="-2"/>
          <w:sz w:val="22"/>
          <w:szCs w:val="22"/>
          <w:lang w:eastAsia="pt-BR"/>
        </w:rPr>
        <w:t>Zymler</w:t>
      </w:r>
      <w:proofErr w:type="spellEnd"/>
      <w:r w:rsidR="00BB6A7F" w:rsidRPr="00FC0607">
        <w:rPr>
          <w:rFonts w:eastAsia="Times New Roman"/>
          <w:b/>
          <w:i/>
          <w:color w:val="000000"/>
          <w:spacing w:val="-2"/>
          <w:sz w:val="22"/>
          <w:szCs w:val="22"/>
          <w:lang w:eastAsia="pt-BR"/>
        </w:rPr>
        <w:t xml:space="preserve">, </w:t>
      </w:r>
      <w:r w:rsidR="006749D2" w:rsidRPr="00FC0607">
        <w:rPr>
          <w:rFonts w:eastAsia="Times New Roman"/>
          <w:b/>
          <w:i/>
          <w:color w:val="000000"/>
          <w:spacing w:val="-2"/>
          <w:sz w:val="22"/>
          <w:szCs w:val="22"/>
          <w:lang w:eastAsia="pt-BR"/>
        </w:rPr>
        <w:t>1</w:t>
      </w:r>
      <w:r w:rsidR="00BB6A7F" w:rsidRPr="00FC0607">
        <w:rPr>
          <w:rFonts w:eastAsia="Times New Roman"/>
          <w:b/>
          <w:i/>
          <w:color w:val="000000"/>
          <w:spacing w:val="-2"/>
          <w:sz w:val="22"/>
          <w:szCs w:val="22"/>
          <w:lang w:eastAsia="pt-BR"/>
        </w:rPr>
        <w:t>.</w:t>
      </w:r>
      <w:r w:rsidR="006749D2" w:rsidRPr="00FC0607">
        <w:rPr>
          <w:rFonts w:eastAsia="Times New Roman"/>
          <w:b/>
          <w:i/>
          <w:color w:val="000000"/>
          <w:spacing w:val="-2"/>
          <w:sz w:val="22"/>
          <w:szCs w:val="22"/>
          <w:lang w:eastAsia="pt-BR"/>
        </w:rPr>
        <w:t>7</w:t>
      </w:r>
      <w:r w:rsidR="00BB6A7F" w:rsidRPr="00FC0607">
        <w:rPr>
          <w:rFonts w:eastAsia="Times New Roman"/>
          <w:b/>
          <w:i/>
          <w:color w:val="000000"/>
          <w:spacing w:val="-2"/>
          <w:sz w:val="22"/>
          <w:szCs w:val="22"/>
          <w:lang w:eastAsia="pt-BR"/>
        </w:rPr>
        <w:t>.2015.</w:t>
      </w:r>
    </w:p>
    <w:p w14:paraId="31653FE3" w14:textId="0C7A9AC0" w:rsidR="00586EE4" w:rsidRDefault="00586EE4" w:rsidP="003902C5">
      <w:pPr>
        <w:shd w:val="clear" w:color="auto" w:fill="FFFFFF"/>
        <w:spacing w:after="0"/>
        <w:ind w:left="0"/>
        <w:rPr>
          <w:rFonts w:eastAsia="Times New Roman"/>
          <w:color w:val="000000"/>
          <w:sz w:val="22"/>
          <w:szCs w:val="22"/>
          <w:lang w:eastAsia="pt-BR"/>
        </w:rPr>
      </w:pPr>
    </w:p>
    <w:p w14:paraId="794B3C8C" w14:textId="01018E81" w:rsidR="00586EE4" w:rsidRPr="00FC0607" w:rsidRDefault="00E04B7C" w:rsidP="003902C5">
      <w:pPr>
        <w:shd w:val="clear" w:color="auto" w:fill="FFFFFF"/>
        <w:spacing w:after="0"/>
        <w:ind w:left="0"/>
        <w:rPr>
          <w:rFonts w:eastAsia="Times New Roman"/>
          <w:color w:val="000000"/>
          <w:spacing w:val="-2"/>
          <w:sz w:val="22"/>
          <w:szCs w:val="22"/>
          <w:lang w:eastAsia="pt-BR"/>
        </w:rPr>
      </w:pPr>
      <w:r w:rsidRPr="00FC0607">
        <w:rPr>
          <w:rFonts w:eastAsia="Times New Roman"/>
          <w:b/>
          <w:color w:val="000000"/>
          <w:spacing w:val="-2"/>
          <w:sz w:val="22"/>
          <w:szCs w:val="22"/>
          <w:lang w:eastAsia="pt-BR"/>
        </w:rPr>
        <w:t>2</w:t>
      </w:r>
      <w:r w:rsidR="002E6CC5" w:rsidRPr="00FC0607">
        <w:rPr>
          <w:rFonts w:eastAsia="Times New Roman"/>
          <w:b/>
          <w:color w:val="000000"/>
          <w:spacing w:val="-2"/>
          <w:sz w:val="22"/>
          <w:szCs w:val="22"/>
          <w:lang w:eastAsia="pt-BR"/>
        </w:rPr>
        <w:t>. Não é qualquer omissão ou modificação de itens contratuais que conduz à conclusão de que o projeto básico foi deficiente. A</w:t>
      </w:r>
      <w:r w:rsidR="003319A1" w:rsidRPr="00FC0607">
        <w:rPr>
          <w:rFonts w:eastAsia="Times New Roman"/>
          <w:b/>
          <w:color w:val="000000"/>
          <w:spacing w:val="-2"/>
          <w:sz w:val="22"/>
          <w:szCs w:val="22"/>
          <w:lang w:eastAsia="pt-BR"/>
        </w:rPr>
        <w:t xml:space="preserve"> </w:t>
      </w:r>
      <w:r w:rsidR="002E6CC5" w:rsidRPr="00FC0607">
        <w:rPr>
          <w:rFonts w:eastAsia="Times New Roman"/>
          <w:b/>
          <w:color w:val="000000"/>
          <w:spacing w:val="-2"/>
          <w:sz w:val="22"/>
          <w:szCs w:val="22"/>
          <w:lang w:eastAsia="pt-BR"/>
        </w:rPr>
        <w:t>grave violação ao art. 6º, inciso IX, da Lei 8.666/93</w:t>
      </w:r>
      <w:r w:rsidR="003319A1" w:rsidRPr="00FC0607">
        <w:rPr>
          <w:rFonts w:eastAsia="Times New Roman"/>
          <w:b/>
          <w:color w:val="000000"/>
          <w:spacing w:val="-2"/>
          <w:sz w:val="22"/>
          <w:szCs w:val="22"/>
          <w:lang w:eastAsia="pt-BR"/>
        </w:rPr>
        <w:t>, necessária à aplicação da multa do art. 58, inciso II, da Lei 8.443/92</w:t>
      </w:r>
      <w:r w:rsidR="007D462B" w:rsidRPr="00FC0607">
        <w:rPr>
          <w:rFonts w:eastAsia="Times New Roman"/>
          <w:b/>
          <w:color w:val="000000"/>
          <w:spacing w:val="-2"/>
          <w:sz w:val="22"/>
          <w:szCs w:val="22"/>
          <w:lang w:eastAsia="pt-BR"/>
        </w:rPr>
        <w:t>,</w:t>
      </w:r>
      <w:r w:rsidR="003319A1" w:rsidRPr="00FC0607">
        <w:rPr>
          <w:rFonts w:eastAsia="Times New Roman"/>
          <w:b/>
          <w:color w:val="000000"/>
          <w:spacing w:val="-2"/>
          <w:sz w:val="22"/>
          <w:szCs w:val="22"/>
          <w:lang w:eastAsia="pt-BR"/>
        </w:rPr>
        <w:t xml:space="preserve"> requer</w:t>
      </w:r>
      <w:r w:rsidR="002E6CC5" w:rsidRPr="00FC0607">
        <w:rPr>
          <w:rFonts w:eastAsia="Times New Roman"/>
          <w:b/>
          <w:color w:val="000000"/>
          <w:spacing w:val="-2"/>
          <w:sz w:val="22"/>
          <w:szCs w:val="22"/>
          <w:lang w:eastAsia="pt-BR"/>
        </w:rPr>
        <w:t xml:space="preserve"> evidenciação de materialidade</w:t>
      </w:r>
      <w:r w:rsidR="003319A1" w:rsidRPr="00FC0607">
        <w:rPr>
          <w:rFonts w:eastAsia="Times New Roman"/>
          <w:b/>
          <w:color w:val="000000"/>
          <w:spacing w:val="-2"/>
          <w:sz w:val="22"/>
          <w:szCs w:val="22"/>
          <w:lang w:eastAsia="pt-BR"/>
        </w:rPr>
        <w:t xml:space="preserve">, impacto e aderência das </w:t>
      </w:r>
      <w:r w:rsidR="002E6CC5" w:rsidRPr="00FC0607">
        <w:rPr>
          <w:rFonts w:eastAsia="Times New Roman"/>
          <w:b/>
          <w:color w:val="000000"/>
          <w:spacing w:val="-2"/>
          <w:sz w:val="22"/>
          <w:szCs w:val="22"/>
          <w:lang w:eastAsia="pt-BR"/>
        </w:rPr>
        <w:t>modificações</w:t>
      </w:r>
      <w:r w:rsidR="003319A1" w:rsidRPr="00FC0607">
        <w:rPr>
          <w:rFonts w:eastAsia="Times New Roman"/>
          <w:b/>
          <w:color w:val="000000"/>
          <w:spacing w:val="-2"/>
          <w:sz w:val="22"/>
          <w:szCs w:val="22"/>
          <w:lang w:eastAsia="pt-BR"/>
        </w:rPr>
        <w:t xml:space="preserve"> </w:t>
      </w:r>
      <w:r w:rsidR="002E6CC5" w:rsidRPr="00FC0607">
        <w:rPr>
          <w:rFonts w:eastAsia="Times New Roman"/>
          <w:b/>
          <w:color w:val="000000"/>
          <w:spacing w:val="-2"/>
          <w:sz w:val="22"/>
          <w:szCs w:val="22"/>
          <w:lang w:eastAsia="pt-BR"/>
        </w:rPr>
        <w:t>à concepção inicial do projeto</w:t>
      </w:r>
      <w:r w:rsidR="003319A1" w:rsidRPr="00FC0607">
        <w:rPr>
          <w:rFonts w:eastAsia="Times New Roman"/>
          <w:b/>
          <w:color w:val="000000"/>
          <w:spacing w:val="-2"/>
          <w:sz w:val="22"/>
          <w:szCs w:val="22"/>
          <w:lang w:eastAsia="pt-BR"/>
        </w:rPr>
        <w:t xml:space="preserve"> como um todo, caracterizando transfiguração do objeto.</w:t>
      </w:r>
    </w:p>
    <w:p w14:paraId="7B1E58F6" w14:textId="1472AB95" w:rsidR="007D62EC" w:rsidRPr="00FC0607" w:rsidRDefault="00736247" w:rsidP="007D62EC">
      <w:pPr>
        <w:shd w:val="clear" w:color="auto" w:fill="FFFFFF"/>
        <w:spacing w:after="0"/>
        <w:ind w:left="0"/>
        <w:rPr>
          <w:rFonts w:eastAsia="Times New Roman"/>
          <w:b/>
          <w:i/>
          <w:color w:val="000000"/>
          <w:spacing w:val="-2"/>
          <w:sz w:val="22"/>
          <w:szCs w:val="22"/>
          <w:lang w:eastAsia="pt-BR"/>
        </w:rPr>
      </w:pPr>
      <w:bookmarkStart w:id="0" w:name="Hit1"/>
      <w:r w:rsidRPr="00FC0607">
        <w:rPr>
          <w:rFonts w:eastAsia="Times New Roman"/>
          <w:color w:val="000000"/>
          <w:spacing w:val="-2"/>
          <w:sz w:val="22"/>
          <w:szCs w:val="22"/>
          <w:lang w:eastAsia="pt-BR"/>
        </w:rPr>
        <w:t>Auditoria</w:t>
      </w:r>
      <w:bookmarkEnd w:id="0"/>
      <w:r w:rsidRPr="00FC0607">
        <w:rPr>
          <w:rFonts w:eastAsia="Times New Roman"/>
          <w:color w:val="000000"/>
          <w:spacing w:val="-2"/>
          <w:sz w:val="22"/>
          <w:szCs w:val="22"/>
          <w:lang w:eastAsia="pt-BR"/>
        </w:rPr>
        <w:t xml:space="preserve"> realizada </w:t>
      </w:r>
      <w:r w:rsidR="003C137A" w:rsidRPr="00FC0607">
        <w:rPr>
          <w:rFonts w:eastAsia="Times New Roman"/>
          <w:color w:val="000000"/>
          <w:spacing w:val="-2"/>
          <w:sz w:val="22"/>
          <w:szCs w:val="22"/>
          <w:lang w:eastAsia="pt-BR"/>
        </w:rPr>
        <w:t>no Governo do Estado do Maranhão</w:t>
      </w:r>
      <w:r w:rsidRPr="00FC0607">
        <w:rPr>
          <w:rFonts w:eastAsia="Times New Roman"/>
          <w:color w:val="000000"/>
          <w:spacing w:val="-2"/>
          <w:sz w:val="22"/>
          <w:szCs w:val="22"/>
          <w:lang w:eastAsia="pt-BR"/>
        </w:rPr>
        <w:t xml:space="preserve"> com o objetivo de </w:t>
      </w:r>
      <w:r w:rsidR="003C137A" w:rsidRPr="00FC0607">
        <w:rPr>
          <w:rFonts w:eastAsia="Times New Roman"/>
          <w:color w:val="000000"/>
          <w:spacing w:val="-2"/>
          <w:sz w:val="22"/>
          <w:szCs w:val="22"/>
          <w:lang w:eastAsia="pt-BR"/>
        </w:rPr>
        <w:t>avaliar a conformidade dos contratos de repasse relativos a obras em unidades prisionais no estado</w:t>
      </w:r>
      <w:r w:rsidRPr="00FC0607">
        <w:rPr>
          <w:rFonts w:eastAsia="Times New Roman"/>
          <w:color w:val="000000"/>
          <w:spacing w:val="-2"/>
          <w:sz w:val="22"/>
          <w:szCs w:val="22"/>
          <w:lang w:eastAsia="pt-BR"/>
        </w:rPr>
        <w:t xml:space="preserve"> ap</w:t>
      </w:r>
      <w:r w:rsidR="003C137A" w:rsidRPr="00FC0607">
        <w:rPr>
          <w:rFonts w:eastAsia="Times New Roman"/>
          <w:color w:val="000000"/>
          <w:spacing w:val="-2"/>
          <w:sz w:val="22"/>
          <w:szCs w:val="22"/>
          <w:lang w:eastAsia="pt-BR"/>
        </w:rPr>
        <w:t xml:space="preserve">ontara, dentre outras ocorrências, </w:t>
      </w:r>
      <w:r w:rsidR="00AF6EB8" w:rsidRPr="00FC0607">
        <w:rPr>
          <w:rFonts w:eastAsia="Times New Roman"/>
          <w:color w:val="000000"/>
          <w:spacing w:val="-2"/>
          <w:sz w:val="22"/>
          <w:szCs w:val="22"/>
          <w:lang w:eastAsia="pt-BR"/>
        </w:rPr>
        <w:t xml:space="preserve">a execução de contratos com base em projetos básicos deficientes ou desatualizados. Realizadas as audiências </w:t>
      </w:r>
      <w:r w:rsidR="00F56431" w:rsidRPr="00FC0607">
        <w:rPr>
          <w:rFonts w:eastAsia="Times New Roman"/>
          <w:color w:val="000000"/>
          <w:spacing w:val="-2"/>
          <w:sz w:val="22"/>
          <w:szCs w:val="22"/>
          <w:lang w:eastAsia="pt-BR"/>
        </w:rPr>
        <w:t xml:space="preserve">regimentais, a unidade técnica </w:t>
      </w:r>
      <w:r w:rsidR="007F54D2" w:rsidRPr="00FC0607">
        <w:rPr>
          <w:rFonts w:eastAsia="Times New Roman"/>
          <w:color w:val="000000"/>
          <w:spacing w:val="-2"/>
          <w:sz w:val="22"/>
          <w:szCs w:val="22"/>
          <w:lang w:eastAsia="pt-BR"/>
        </w:rPr>
        <w:t>rejeitou as jus</w:t>
      </w:r>
      <w:r w:rsidR="00F56431" w:rsidRPr="00FC0607">
        <w:rPr>
          <w:rFonts w:eastAsia="Times New Roman"/>
          <w:color w:val="000000"/>
          <w:spacing w:val="-2"/>
          <w:sz w:val="22"/>
          <w:szCs w:val="22"/>
          <w:lang w:eastAsia="pt-BR"/>
        </w:rPr>
        <w:t>tificativas apresentadas, propondo a aplicação de multa aos responsáveis</w:t>
      </w:r>
      <w:r w:rsidR="007F54D2" w:rsidRPr="00FC0607">
        <w:rPr>
          <w:rFonts w:eastAsia="Times New Roman"/>
          <w:color w:val="000000"/>
          <w:spacing w:val="-2"/>
          <w:sz w:val="22"/>
          <w:szCs w:val="22"/>
          <w:lang w:eastAsia="pt-BR"/>
        </w:rPr>
        <w:t xml:space="preserve">, tendo em vista a ausência de previsão de diversos itens de serviços necessários à caracterização da obra, bem como a </w:t>
      </w:r>
      <w:r w:rsidR="006A302B" w:rsidRPr="00FC0607">
        <w:rPr>
          <w:rFonts w:eastAsia="Times New Roman"/>
          <w:color w:val="000000"/>
          <w:spacing w:val="-2"/>
          <w:sz w:val="22"/>
          <w:szCs w:val="22"/>
          <w:lang w:eastAsia="pt-BR"/>
        </w:rPr>
        <w:t xml:space="preserve">realização de </w:t>
      </w:r>
      <w:r w:rsidR="00C60B27" w:rsidRPr="00FC0607">
        <w:rPr>
          <w:rFonts w:eastAsia="Times New Roman"/>
          <w:color w:val="000000"/>
          <w:spacing w:val="-2"/>
          <w:sz w:val="22"/>
          <w:szCs w:val="22"/>
          <w:lang w:eastAsia="pt-BR"/>
        </w:rPr>
        <w:t xml:space="preserve">modificações nos contratos logo após </w:t>
      </w:r>
      <w:r w:rsidR="003F5225" w:rsidRPr="00FC0607">
        <w:rPr>
          <w:rFonts w:eastAsia="Times New Roman"/>
          <w:color w:val="000000"/>
          <w:spacing w:val="-2"/>
          <w:sz w:val="22"/>
          <w:szCs w:val="22"/>
          <w:lang w:eastAsia="pt-BR"/>
        </w:rPr>
        <w:t xml:space="preserve">a </w:t>
      </w:r>
      <w:r w:rsidR="00C60B27" w:rsidRPr="00FC0607">
        <w:rPr>
          <w:rFonts w:eastAsia="Times New Roman"/>
          <w:color w:val="000000"/>
          <w:spacing w:val="-2"/>
          <w:sz w:val="22"/>
          <w:szCs w:val="22"/>
          <w:lang w:eastAsia="pt-BR"/>
        </w:rPr>
        <w:t>sua assinatura,</w:t>
      </w:r>
      <w:r w:rsidR="006A302B" w:rsidRPr="00FC0607">
        <w:rPr>
          <w:rFonts w:eastAsia="Times New Roman"/>
          <w:color w:val="000000"/>
          <w:spacing w:val="-2"/>
          <w:sz w:val="22"/>
          <w:szCs w:val="22"/>
          <w:lang w:eastAsia="pt-BR"/>
        </w:rPr>
        <w:t xml:space="preserve"> “</w:t>
      </w:r>
      <w:r w:rsidR="006A302B" w:rsidRPr="00FC0607">
        <w:rPr>
          <w:rFonts w:eastAsia="Times New Roman"/>
          <w:i/>
          <w:color w:val="000000"/>
          <w:spacing w:val="-2"/>
          <w:sz w:val="22"/>
          <w:szCs w:val="22"/>
          <w:lang w:eastAsia="pt-BR"/>
        </w:rPr>
        <w:t>ocasionadas por fatos já existentes à época da elaboração dos projetos arquitetônicos, mas que não foram considerados</w:t>
      </w:r>
      <w:r w:rsidR="006A302B" w:rsidRPr="00FC0607">
        <w:rPr>
          <w:rFonts w:eastAsia="Times New Roman"/>
          <w:color w:val="000000"/>
          <w:spacing w:val="-2"/>
          <w:sz w:val="22"/>
          <w:szCs w:val="22"/>
          <w:lang w:eastAsia="pt-BR"/>
        </w:rPr>
        <w:t>”, em  razão de projetos básicos ineptos e desatualizados.</w:t>
      </w:r>
      <w:r w:rsidR="00C60B27" w:rsidRPr="00FC0607">
        <w:rPr>
          <w:rFonts w:eastAsia="Times New Roman"/>
          <w:color w:val="000000"/>
          <w:spacing w:val="-2"/>
          <w:sz w:val="22"/>
          <w:szCs w:val="22"/>
          <w:lang w:eastAsia="pt-BR"/>
        </w:rPr>
        <w:t xml:space="preserve"> </w:t>
      </w:r>
      <w:r w:rsidR="000E38A0" w:rsidRPr="00FC0607">
        <w:rPr>
          <w:rFonts w:eastAsia="Times New Roman"/>
          <w:color w:val="000000"/>
          <w:spacing w:val="-2"/>
          <w:sz w:val="22"/>
          <w:szCs w:val="22"/>
          <w:lang w:eastAsia="pt-BR"/>
        </w:rPr>
        <w:t>Dissentindo da unidade técnica, o relator registrou que</w:t>
      </w:r>
      <w:r w:rsidR="003F5225" w:rsidRPr="00FC0607">
        <w:rPr>
          <w:rFonts w:eastAsia="Times New Roman"/>
          <w:color w:val="000000"/>
          <w:spacing w:val="-2"/>
          <w:sz w:val="22"/>
          <w:szCs w:val="22"/>
          <w:lang w:eastAsia="pt-BR"/>
        </w:rPr>
        <w:t xml:space="preserve"> “</w:t>
      </w:r>
      <w:r w:rsidR="003F5225" w:rsidRPr="00FC0607">
        <w:rPr>
          <w:rFonts w:eastAsia="Times New Roman"/>
          <w:i/>
          <w:color w:val="000000"/>
          <w:spacing w:val="-2"/>
          <w:sz w:val="22"/>
          <w:szCs w:val="22"/>
          <w:lang w:eastAsia="pt-BR"/>
        </w:rPr>
        <w:t>as evidências colhidas pela unidade técnica não são suficientes para configurar um grave distanciamento do parâmetro de legalidade esperado, segundo os contornos da Lei 8.666/1993</w:t>
      </w:r>
      <w:r w:rsidR="003F5225" w:rsidRPr="00FC0607">
        <w:rPr>
          <w:rFonts w:eastAsia="Times New Roman"/>
          <w:color w:val="000000"/>
          <w:spacing w:val="-2"/>
          <w:sz w:val="22"/>
          <w:szCs w:val="22"/>
          <w:lang w:eastAsia="pt-BR"/>
        </w:rPr>
        <w:t xml:space="preserve">”. Acrescentou que a unidade instrutiva </w:t>
      </w:r>
      <w:r w:rsidR="009F54D2" w:rsidRPr="00FC0607">
        <w:rPr>
          <w:rFonts w:eastAsia="Times New Roman"/>
          <w:color w:val="000000"/>
          <w:spacing w:val="-2"/>
          <w:sz w:val="22"/>
          <w:szCs w:val="22"/>
          <w:lang w:eastAsia="pt-BR"/>
        </w:rPr>
        <w:t>“</w:t>
      </w:r>
      <w:r w:rsidR="009F54D2" w:rsidRPr="00FC0607">
        <w:rPr>
          <w:rFonts w:eastAsia="Times New Roman"/>
          <w:i/>
          <w:color w:val="000000"/>
          <w:spacing w:val="-2"/>
          <w:sz w:val="22"/>
          <w:szCs w:val="22"/>
          <w:lang w:eastAsia="pt-BR"/>
        </w:rPr>
        <w:t>relacionou várias falhas nos projetos que deram causa à celebração de aditivos, mas não perquiriu se as modificações eram financeiramente relevantes, se transfiguraram o objeto e se constituíram ou não mera adequação técnica aos objetivos do projeto. Ademais</w:t>
      </w:r>
      <w:r w:rsidR="002D3249" w:rsidRPr="00FC0607">
        <w:rPr>
          <w:rFonts w:eastAsia="Times New Roman"/>
          <w:i/>
          <w:color w:val="000000"/>
          <w:spacing w:val="-2"/>
          <w:sz w:val="22"/>
          <w:szCs w:val="22"/>
          <w:lang w:eastAsia="pt-BR"/>
        </w:rPr>
        <w:t xml:space="preserve"> </w:t>
      </w:r>
      <w:r w:rsidR="009F54D2" w:rsidRPr="00FC0607">
        <w:rPr>
          <w:rFonts w:eastAsia="Times New Roman"/>
          <w:i/>
          <w:color w:val="000000"/>
          <w:spacing w:val="-2"/>
          <w:sz w:val="22"/>
          <w:szCs w:val="22"/>
          <w:lang w:eastAsia="pt-BR"/>
        </w:rPr>
        <w:t>...,</w:t>
      </w:r>
      <w:r w:rsidR="002D3249" w:rsidRPr="00FC0607">
        <w:rPr>
          <w:rFonts w:eastAsia="Times New Roman"/>
          <w:i/>
          <w:color w:val="000000"/>
          <w:spacing w:val="-2"/>
          <w:sz w:val="22"/>
          <w:szCs w:val="22"/>
          <w:lang w:eastAsia="pt-BR"/>
        </w:rPr>
        <w:t xml:space="preserve"> </w:t>
      </w:r>
      <w:r w:rsidR="009F54D2" w:rsidRPr="00FC0607">
        <w:rPr>
          <w:rFonts w:eastAsia="Times New Roman"/>
          <w:i/>
          <w:color w:val="000000"/>
          <w:spacing w:val="-2"/>
          <w:sz w:val="22"/>
          <w:szCs w:val="22"/>
          <w:lang w:eastAsia="pt-BR"/>
        </w:rPr>
        <w:t>não foi bem evidenciado se as alterações decorreram de circunstâncias que poderiam ser racionalmente previstas ou de fatos que surgiram posteriormente e, ainda, se constituíram mero aperfeiçoamento do projeto que não necessariamente era falho</w:t>
      </w:r>
      <w:r w:rsidR="009F54D2" w:rsidRPr="00FC0607">
        <w:rPr>
          <w:rFonts w:eastAsia="Times New Roman"/>
          <w:color w:val="000000"/>
          <w:spacing w:val="-2"/>
          <w:sz w:val="22"/>
          <w:szCs w:val="22"/>
          <w:lang w:eastAsia="pt-BR"/>
        </w:rPr>
        <w:t>”. Nesse sentido, o relator destacou que “</w:t>
      </w:r>
      <w:r w:rsidR="009F54D2" w:rsidRPr="00FC0607">
        <w:rPr>
          <w:rFonts w:eastAsia="Times New Roman"/>
          <w:i/>
          <w:color w:val="000000"/>
          <w:spacing w:val="-2"/>
          <w:sz w:val="22"/>
          <w:szCs w:val="22"/>
          <w:lang w:eastAsia="pt-BR"/>
        </w:rPr>
        <w:t>não é qualquer omissão ou modificação de itens contratuais que conduz à conclusão de que o projeto foi deficiente. A uma porque a própria Lei 8.666/1993 admite alteração contratual para melhor adequação técnica aos seus objetivos e para modificar quantitativamente o seu objeto, desde que seja atendido o limite fixado em seu art. 65; e a duas porque os projetos de engenharia possuem uma imprecisão intrínseca, de modo que é impossível a exata identificação de todos os seus elementos constitutivos</w:t>
      </w:r>
      <w:r w:rsidR="009F54D2" w:rsidRPr="00FC0607">
        <w:rPr>
          <w:rFonts w:eastAsia="Times New Roman"/>
          <w:color w:val="000000"/>
          <w:spacing w:val="-2"/>
          <w:sz w:val="22"/>
          <w:szCs w:val="22"/>
          <w:lang w:eastAsia="pt-BR"/>
        </w:rPr>
        <w:t>”.</w:t>
      </w:r>
      <w:r w:rsidR="002D2884" w:rsidRPr="00FC0607">
        <w:rPr>
          <w:rFonts w:eastAsia="Times New Roman"/>
          <w:color w:val="000000"/>
          <w:spacing w:val="-2"/>
          <w:sz w:val="22"/>
          <w:szCs w:val="22"/>
          <w:lang w:eastAsia="pt-BR"/>
        </w:rPr>
        <w:t xml:space="preserve"> Tendo em vista que</w:t>
      </w:r>
      <w:r w:rsidR="009F54D2" w:rsidRPr="00FC0607">
        <w:rPr>
          <w:rFonts w:eastAsia="Times New Roman"/>
          <w:color w:val="000000"/>
          <w:spacing w:val="-2"/>
          <w:sz w:val="22"/>
          <w:szCs w:val="22"/>
          <w:lang w:eastAsia="pt-BR"/>
        </w:rPr>
        <w:t xml:space="preserve"> a unidade técnica não evidenciou “</w:t>
      </w:r>
      <w:r w:rsidR="009F54D2" w:rsidRPr="00FC0607">
        <w:rPr>
          <w:rFonts w:eastAsia="Times New Roman"/>
          <w:i/>
          <w:color w:val="000000"/>
          <w:spacing w:val="-2"/>
          <w:sz w:val="22"/>
          <w:szCs w:val="22"/>
          <w:lang w:eastAsia="pt-BR"/>
        </w:rPr>
        <w:t>suficientemente a materialidade, o impacto e a aderência ou não das modificações ocorridas à concepção inicial dos projetos como um todo, isto é, se houve transfiguração do objeto</w:t>
      </w:r>
      <w:r w:rsidR="009F54D2" w:rsidRPr="00FC0607">
        <w:rPr>
          <w:rFonts w:eastAsia="Times New Roman"/>
          <w:color w:val="000000"/>
          <w:spacing w:val="-2"/>
          <w:sz w:val="22"/>
          <w:szCs w:val="22"/>
          <w:lang w:eastAsia="pt-BR"/>
        </w:rPr>
        <w:t xml:space="preserve">”, </w:t>
      </w:r>
      <w:r w:rsidR="002D2884" w:rsidRPr="00FC0607">
        <w:rPr>
          <w:rFonts w:eastAsia="Times New Roman"/>
          <w:color w:val="000000"/>
          <w:spacing w:val="-2"/>
          <w:sz w:val="22"/>
          <w:szCs w:val="22"/>
          <w:lang w:eastAsia="pt-BR"/>
        </w:rPr>
        <w:t>o relator considerou “</w:t>
      </w:r>
      <w:r w:rsidR="002D2884" w:rsidRPr="00FC0607">
        <w:rPr>
          <w:rFonts w:eastAsia="Times New Roman"/>
          <w:i/>
          <w:color w:val="000000"/>
          <w:spacing w:val="-2"/>
          <w:sz w:val="22"/>
          <w:szCs w:val="22"/>
          <w:lang w:eastAsia="pt-BR"/>
        </w:rPr>
        <w:t>não comprovada a grave violação ao art. 6º, inciso IX, da Lei 8.666/1993, circunstância necessária à aplicação da multa do art. 58, inciso II, da Lei 8.443/1992</w:t>
      </w:r>
      <w:r w:rsidR="002D2884" w:rsidRPr="00FC0607">
        <w:rPr>
          <w:rFonts w:eastAsia="Times New Roman"/>
          <w:color w:val="000000"/>
          <w:spacing w:val="-2"/>
          <w:sz w:val="22"/>
          <w:szCs w:val="22"/>
          <w:lang w:eastAsia="pt-BR"/>
        </w:rPr>
        <w:t xml:space="preserve">”, motivo pelo qual deixou de penalizar os responsáveis, acatando parcialmente as justificativas apresentadas. O Tribunal, </w:t>
      </w:r>
      <w:r w:rsidR="007D62EC" w:rsidRPr="00FC0607">
        <w:rPr>
          <w:rFonts w:eastAsia="Times New Roman"/>
          <w:color w:val="000000"/>
          <w:spacing w:val="-2"/>
          <w:sz w:val="22"/>
          <w:szCs w:val="22"/>
          <w:lang w:eastAsia="pt-BR"/>
        </w:rPr>
        <w:t xml:space="preserve">acolhendo o voto do relator, decidiu, no ponto, cientificar a Secretaria de Estado da Justiça e da Administração Penitenciária do Estado do Maranhão acerca da ocorrência. </w:t>
      </w:r>
      <w:hyperlink r:id="rId10" w:history="1">
        <w:r w:rsidR="007D62EC" w:rsidRPr="00FC0607">
          <w:rPr>
            <w:rStyle w:val="Hyperlink"/>
            <w:rFonts w:eastAsia="Times New Roman"/>
            <w:b/>
            <w:i/>
            <w:spacing w:val="-2"/>
            <w:sz w:val="22"/>
            <w:szCs w:val="22"/>
            <w:lang w:eastAsia="pt-BR"/>
          </w:rPr>
          <w:t>Acórdão 1608/2015-Plenário</w:t>
        </w:r>
      </w:hyperlink>
      <w:r w:rsidR="007D62EC" w:rsidRPr="00FC0607">
        <w:rPr>
          <w:rFonts w:eastAsia="Times New Roman"/>
          <w:b/>
          <w:i/>
          <w:color w:val="000000"/>
          <w:spacing w:val="-2"/>
          <w:sz w:val="22"/>
          <w:szCs w:val="22"/>
          <w:lang w:eastAsia="pt-BR"/>
        </w:rPr>
        <w:t xml:space="preserve">, TC 015.696/2011-1, relator Ministro Benjamin </w:t>
      </w:r>
      <w:proofErr w:type="spellStart"/>
      <w:r w:rsidR="007D62EC" w:rsidRPr="00FC0607">
        <w:rPr>
          <w:rFonts w:eastAsia="Times New Roman"/>
          <w:b/>
          <w:i/>
          <w:color w:val="000000"/>
          <w:spacing w:val="-2"/>
          <w:sz w:val="22"/>
          <w:szCs w:val="22"/>
          <w:lang w:eastAsia="pt-BR"/>
        </w:rPr>
        <w:t>Zymler</w:t>
      </w:r>
      <w:proofErr w:type="spellEnd"/>
      <w:r w:rsidR="007D62EC" w:rsidRPr="00FC0607">
        <w:rPr>
          <w:rFonts w:eastAsia="Times New Roman"/>
          <w:b/>
          <w:i/>
          <w:color w:val="000000"/>
          <w:spacing w:val="-2"/>
          <w:sz w:val="22"/>
          <w:szCs w:val="22"/>
          <w:lang w:eastAsia="pt-BR"/>
        </w:rPr>
        <w:t>, 1.7.2015.</w:t>
      </w:r>
    </w:p>
    <w:p w14:paraId="6D18C201" w14:textId="77777777" w:rsidR="00E04B7C" w:rsidRDefault="00E04B7C" w:rsidP="007D62EC">
      <w:pPr>
        <w:shd w:val="clear" w:color="auto" w:fill="FFFFFF"/>
        <w:spacing w:after="0"/>
        <w:ind w:left="0"/>
        <w:rPr>
          <w:rFonts w:eastAsia="Times New Roman"/>
          <w:b/>
          <w:i/>
          <w:color w:val="000000"/>
          <w:sz w:val="22"/>
          <w:szCs w:val="22"/>
          <w:lang w:eastAsia="pt-BR"/>
        </w:rPr>
      </w:pPr>
    </w:p>
    <w:p w14:paraId="3DF5D096" w14:textId="77777777" w:rsidR="009B60F6" w:rsidRDefault="00E04B7C" w:rsidP="00442567">
      <w:pPr>
        <w:shd w:val="clear" w:color="auto" w:fill="FFFFFF"/>
        <w:spacing w:after="0"/>
        <w:ind w:left="0"/>
        <w:rPr>
          <w:rFonts w:eastAsia="Times New Roman"/>
          <w:b/>
          <w:color w:val="000000"/>
          <w:spacing w:val="-2"/>
          <w:sz w:val="22"/>
          <w:szCs w:val="22"/>
          <w:lang w:eastAsia="pt-BR"/>
        </w:rPr>
      </w:pPr>
      <w:r w:rsidRPr="00016216">
        <w:rPr>
          <w:rFonts w:eastAsia="Times New Roman"/>
          <w:b/>
          <w:color w:val="000000"/>
          <w:spacing w:val="-2"/>
          <w:sz w:val="22"/>
          <w:szCs w:val="22"/>
          <w:lang w:eastAsia="pt-BR"/>
        </w:rPr>
        <w:t xml:space="preserve">3. </w:t>
      </w:r>
      <w:r w:rsidR="009B60F6" w:rsidRPr="00016216">
        <w:rPr>
          <w:rFonts w:eastAsia="Times New Roman"/>
          <w:b/>
          <w:color w:val="000000"/>
          <w:spacing w:val="-2"/>
          <w:sz w:val="22"/>
          <w:szCs w:val="22"/>
          <w:lang w:eastAsia="pt-BR"/>
        </w:rPr>
        <w:t>Não há óbice à concessão de reequilíbrio econômico-financeiro visando à revisão (ou recomposição) de preços de itens isolados, com fundamento no art. 65, inciso II, alínea "d", da Lei 8.666/1993, desde que estejam presentes</w:t>
      </w:r>
      <w:r w:rsidR="009B60F6">
        <w:rPr>
          <w:rFonts w:eastAsia="Times New Roman"/>
          <w:b/>
          <w:color w:val="000000"/>
          <w:spacing w:val="-2"/>
          <w:sz w:val="22"/>
          <w:szCs w:val="22"/>
          <w:lang w:eastAsia="pt-BR"/>
        </w:rPr>
        <w:t xml:space="preserve"> </w:t>
      </w:r>
      <w:r w:rsidR="009B60F6" w:rsidRPr="00016216">
        <w:rPr>
          <w:rFonts w:eastAsia="Times New Roman"/>
          <w:b/>
          <w:color w:val="000000"/>
          <w:spacing w:val="-2"/>
          <w:sz w:val="22"/>
          <w:szCs w:val="22"/>
          <w:lang w:eastAsia="pt-BR"/>
        </w:rPr>
        <w:t>a imprevisibilidade ou</w:t>
      </w:r>
      <w:r w:rsidR="009B60F6">
        <w:rPr>
          <w:rFonts w:eastAsia="Times New Roman"/>
          <w:b/>
          <w:color w:val="000000"/>
          <w:spacing w:val="-2"/>
          <w:sz w:val="22"/>
          <w:szCs w:val="22"/>
          <w:lang w:eastAsia="pt-BR"/>
        </w:rPr>
        <w:t xml:space="preserve"> a</w:t>
      </w:r>
      <w:r w:rsidR="009B60F6" w:rsidRPr="00016216">
        <w:rPr>
          <w:rFonts w:eastAsia="Times New Roman"/>
          <w:b/>
          <w:color w:val="000000"/>
          <w:spacing w:val="-2"/>
          <w:sz w:val="22"/>
          <w:szCs w:val="22"/>
          <w:lang w:eastAsia="pt-BR"/>
        </w:rPr>
        <w:t xml:space="preserve"> previsibilidade de efeitos incalculáveis e o impacto acentuado na relação contratual</w:t>
      </w:r>
      <w:r w:rsidR="009B60F6">
        <w:rPr>
          <w:rFonts w:eastAsia="Times New Roman"/>
          <w:b/>
          <w:color w:val="000000"/>
          <w:spacing w:val="-2"/>
          <w:sz w:val="22"/>
          <w:szCs w:val="22"/>
          <w:lang w:eastAsia="pt-BR"/>
        </w:rPr>
        <w:t xml:space="preserve"> (teoria da imprevisão)</w:t>
      </w:r>
      <w:r w:rsidR="009B60F6" w:rsidRPr="00016216">
        <w:rPr>
          <w:rFonts w:eastAsia="Times New Roman"/>
          <w:b/>
          <w:color w:val="000000"/>
          <w:spacing w:val="-2"/>
          <w:sz w:val="22"/>
          <w:szCs w:val="22"/>
          <w:lang w:eastAsia="pt-BR"/>
        </w:rPr>
        <w:t>; e que haja análise demonstrativa acerca do comportamento dos demais insumos</w:t>
      </w:r>
      <w:r w:rsidR="009B60F6">
        <w:rPr>
          <w:rFonts w:eastAsia="Times New Roman"/>
          <w:b/>
          <w:color w:val="000000"/>
          <w:spacing w:val="-2"/>
          <w:sz w:val="22"/>
          <w:szCs w:val="22"/>
          <w:lang w:eastAsia="pt-BR"/>
        </w:rPr>
        <w:t xml:space="preserve"> relevantes</w:t>
      </w:r>
      <w:r w:rsidR="009B60F6" w:rsidRPr="00016216">
        <w:rPr>
          <w:rFonts w:eastAsia="Times New Roman"/>
          <w:b/>
          <w:color w:val="000000"/>
          <w:spacing w:val="-2"/>
          <w:sz w:val="22"/>
          <w:szCs w:val="22"/>
          <w:lang w:eastAsia="pt-BR"/>
        </w:rPr>
        <w:t xml:space="preserve"> </w:t>
      </w:r>
      <w:r w:rsidR="009B60F6">
        <w:rPr>
          <w:rFonts w:eastAsia="Times New Roman"/>
          <w:b/>
          <w:color w:val="000000"/>
          <w:spacing w:val="-2"/>
          <w:sz w:val="22"/>
          <w:szCs w:val="22"/>
          <w:lang w:eastAsia="pt-BR"/>
        </w:rPr>
        <w:t>que possam impactar</w:t>
      </w:r>
      <w:r w:rsidR="009B60F6" w:rsidRPr="00016216">
        <w:rPr>
          <w:rFonts w:eastAsia="Times New Roman"/>
          <w:b/>
          <w:color w:val="000000"/>
          <w:spacing w:val="-2"/>
          <w:sz w:val="22"/>
          <w:szCs w:val="22"/>
          <w:lang w:eastAsia="pt-BR"/>
        </w:rPr>
        <w:t xml:space="preserve"> o valor do contrato.</w:t>
      </w:r>
    </w:p>
    <w:p w14:paraId="3545D670" w14:textId="1A4FDE44" w:rsidR="002661DB" w:rsidRDefault="00E04B7C" w:rsidP="00442567">
      <w:pPr>
        <w:shd w:val="clear" w:color="auto" w:fill="FFFFFF"/>
        <w:spacing w:after="0"/>
        <w:ind w:left="0"/>
        <w:rPr>
          <w:rFonts w:eastAsia="Times New Roman"/>
          <w:b/>
          <w:i/>
          <w:color w:val="000000"/>
          <w:spacing w:val="-2"/>
          <w:sz w:val="22"/>
          <w:szCs w:val="22"/>
          <w:lang w:eastAsia="pt-BR"/>
        </w:rPr>
      </w:pPr>
      <w:r w:rsidRPr="00B21A24">
        <w:rPr>
          <w:rFonts w:eastAsia="Times New Roman"/>
          <w:color w:val="000000"/>
          <w:spacing w:val="-2"/>
          <w:sz w:val="22"/>
          <w:szCs w:val="22"/>
          <w:lang w:eastAsia="pt-BR"/>
        </w:rPr>
        <w:t>Representação formulada por unidade técnica do TCU questionara a legalidade da Instrução de Serviço/DG 2, de 23/3/2015 (IS-DG 2/2015), emitida pelo Departamento Nacional de Infraestrutura de Transportes (</w:t>
      </w:r>
      <w:proofErr w:type="spellStart"/>
      <w:r w:rsidRPr="00B21A24">
        <w:rPr>
          <w:rFonts w:eastAsia="Times New Roman"/>
          <w:color w:val="000000"/>
          <w:spacing w:val="-2"/>
          <w:sz w:val="22"/>
          <w:szCs w:val="22"/>
          <w:lang w:eastAsia="pt-BR"/>
        </w:rPr>
        <w:t>Dnit</w:t>
      </w:r>
      <w:proofErr w:type="spellEnd"/>
      <w:r w:rsidRPr="00B21A24">
        <w:rPr>
          <w:rFonts w:eastAsia="Times New Roman"/>
          <w:color w:val="000000"/>
          <w:spacing w:val="-2"/>
          <w:sz w:val="22"/>
          <w:szCs w:val="22"/>
          <w:lang w:eastAsia="pt-BR"/>
        </w:rPr>
        <w:t>), que "</w:t>
      </w:r>
      <w:r w:rsidRPr="00B21A24">
        <w:rPr>
          <w:rFonts w:eastAsia="Times New Roman"/>
          <w:i/>
          <w:color w:val="000000"/>
          <w:spacing w:val="-2"/>
          <w:sz w:val="22"/>
          <w:szCs w:val="22"/>
          <w:lang w:eastAsia="pt-BR"/>
        </w:rPr>
        <w:t>estabelece os critérios para o reequilíbrio econômico-financeiro de contratos administrativos decorrente do acréscimo dos custos de aquisição de materiais betuminosos</w:t>
      </w:r>
      <w:r w:rsidRPr="00B21A24">
        <w:rPr>
          <w:rFonts w:eastAsia="Times New Roman"/>
          <w:color w:val="000000"/>
          <w:spacing w:val="-2"/>
          <w:sz w:val="22"/>
          <w:szCs w:val="22"/>
          <w:lang w:eastAsia="pt-BR"/>
        </w:rPr>
        <w:t xml:space="preserve">". A referida instrução de serviço decorrera de elevada alta nos preços dos materiais betuminosos anunciada pela Petrobras no final de 2014, e objetivou a recomposição dos preços dos insumos betuminosos, com fundamento no art. 65, inciso II, alínea "d", da Lei 8.666/1993 (álea econômica extraordinária). Em síntese, a unidade técnica apontara que a instrução de serviço </w:t>
      </w:r>
      <w:r w:rsidRPr="00B21A24">
        <w:rPr>
          <w:rFonts w:eastAsia="Times New Roman"/>
          <w:color w:val="000000"/>
          <w:spacing w:val="-2"/>
          <w:sz w:val="22"/>
          <w:szCs w:val="22"/>
          <w:lang w:eastAsia="pt-BR"/>
        </w:rPr>
        <w:lastRenderedPageBreak/>
        <w:t>não teria previsto “</w:t>
      </w:r>
      <w:r w:rsidRPr="00B21A24">
        <w:rPr>
          <w:rFonts w:eastAsia="Times New Roman"/>
          <w:i/>
          <w:color w:val="000000"/>
          <w:spacing w:val="-2"/>
          <w:sz w:val="22"/>
          <w:szCs w:val="22"/>
          <w:lang w:eastAsia="pt-BR"/>
        </w:rPr>
        <w:t>procedimento de análise global e exauriente de cada contrato, tendo em vista as peculiaridades regionais de cada situação, a fim de se verificar o impacto financeiro provocado pelo aumento de preço dos materiais betuminosos em face também de outros itens da planilha orçamentária</w:t>
      </w:r>
      <w:r w:rsidRPr="00B21A24">
        <w:rPr>
          <w:rFonts w:eastAsia="Times New Roman"/>
          <w:color w:val="000000"/>
          <w:spacing w:val="-2"/>
          <w:sz w:val="22"/>
          <w:szCs w:val="22"/>
          <w:lang w:eastAsia="pt-BR"/>
        </w:rPr>
        <w:t>”. Dessa forma “</w:t>
      </w:r>
      <w:r w:rsidRPr="00B21A24">
        <w:rPr>
          <w:rFonts w:eastAsia="Times New Roman"/>
          <w:i/>
          <w:color w:val="000000"/>
          <w:spacing w:val="-2"/>
          <w:sz w:val="22"/>
          <w:szCs w:val="22"/>
          <w:lang w:eastAsia="pt-BR"/>
        </w:rPr>
        <w:t>não estaria atendido um dos requisitos a sustentar a aplicação da teoria da imprevisão, qual seja, a avaliação do impacto da onerosidade excessiva no equilíbrio econômico-financeiro original dos contratos</w:t>
      </w:r>
      <w:r w:rsidRPr="00B21A24">
        <w:rPr>
          <w:rFonts w:eastAsia="Times New Roman"/>
          <w:color w:val="000000"/>
          <w:spacing w:val="-2"/>
          <w:sz w:val="22"/>
          <w:szCs w:val="22"/>
          <w:lang w:eastAsia="pt-BR"/>
        </w:rPr>
        <w:t>”. Realizadas as oitivas processuais, a unidade técnica reafirmara a “</w:t>
      </w:r>
      <w:r w:rsidRPr="00B21A24">
        <w:rPr>
          <w:rFonts w:eastAsia="Times New Roman"/>
          <w:i/>
          <w:color w:val="000000"/>
          <w:spacing w:val="-2"/>
          <w:sz w:val="22"/>
          <w:szCs w:val="22"/>
          <w:lang w:eastAsia="pt-BR"/>
        </w:rPr>
        <w:t>impossibilidade de promover reequilíbrio econômico-financeiro de contrato administrativo apenas por meio da análise dos insumos betuminosos, o que violaria o disposto no art. 37, inciso XXI, da Constituição da República e no art. 65, inciso II, alínea "d", da Lei 8.666/1993</w:t>
      </w:r>
      <w:r w:rsidRPr="00B21A24">
        <w:rPr>
          <w:rFonts w:eastAsia="Times New Roman"/>
          <w:color w:val="000000"/>
          <w:spacing w:val="-2"/>
          <w:sz w:val="22"/>
          <w:szCs w:val="22"/>
          <w:lang w:eastAsia="pt-BR"/>
        </w:rPr>
        <w:t>”, acrescentando ainda que “</w:t>
      </w:r>
      <w:r w:rsidRPr="00B21A24">
        <w:rPr>
          <w:rFonts w:eastAsia="Times New Roman"/>
          <w:i/>
          <w:color w:val="000000"/>
          <w:spacing w:val="-2"/>
          <w:sz w:val="22"/>
          <w:szCs w:val="22"/>
          <w:lang w:eastAsia="pt-BR"/>
        </w:rPr>
        <w:t xml:space="preserve">não se vislumbra na legislação e na jurisprudência nenhuma alusão a reequilíbrio econômico-financeiro referente apenas à variação de um tipo de insumo contratual”. </w:t>
      </w:r>
      <w:r w:rsidRPr="00B21A24">
        <w:rPr>
          <w:rFonts w:eastAsia="Times New Roman"/>
          <w:color w:val="000000"/>
          <w:spacing w:val="-2"/>
          <w:sz w:val="22"/>
          <w:szCs w:val="22"/>
          <w:lang w:eastAsia="pt-BR"/>
        </w:rPr>
        <w:t>Em juízo de mérito, o relator rebateu a tese defendida pela unidade técnica “</w:t>
      </w:r>
      <w:r w:rsidRPr="00B21A24">
        <w:rPr>
          <w:rFonts w:eastAsia="Times New Roman"/>
          <w:i/>
          <w:color w:val="000000"/>
          <w:spacing w:val="-2"/>
          <w:sz w:val="22"/>
          <w:szCs w:val="22"/>
          <w:lang w:eastAsia="pt-BR"/>
        </w:rPr>
        <w:t>uma vez que existe a possibilidade de um insumo isolado ser o responsável pelo desequilíbrio contratual diante da manutenção da equação econômica original da cesta dos demais itens contemplados na proposta</w:t>
      </w:r>
      <w:r w:rsidRPr="00B21A24">
        <w:rPr>
          <w:rFonts w:eastAsia="Times New Roman"/>
          <w:color w:val="000000"/>
          <w:spacing w:val="-2"/>
          <w:sz w:val="22"/>
          <w:szCs w:val="22"/>
          <w:lang w:eastAsia="pt-BR"/>
        </w:rPr>
        <w:t>”. Sobre o caso em exame, explicou o relator que o instituto jurídico aplicável seria “</w:t>
      </w:r>
      <w:r w:rsidRPr="00B21A24">
        <w:rPr>
          <w:rFonts w:eastAsia="Times New Roman"/>
          <w:i/>
          <w:color w:val="000000"/>
          <w:spacing w:val="-2"/>
          <w:sz w:val="22"/>
          <w:szCs w:val="22"/>
          <w:lang w:eastAsia="pt-BR"/>
        </w:rPr>
        <w:t xml:space="preserve">o da revisão (ou recomposição) de preços e funda-se no art. 65, inciso II, alínea "d", da Lei 8.666/1993 e na teoria da imprevisão, que requer o atendimento dos seguintes requisitos: i. fato imprevisível ou previsível, mas de consequências incalculáveis, alheio à vontade das partes; e </w:t>
      </w:r>
      <w:proofErr w:type="spellStart"/>
      <w:r w:rsidRPr="00B21A24">
        <w:rPr>
          <w:rFonts w:eastAsia="Times New Roman"/>
          <w:i/>
          <w:color w:val="000000"/>
          <w:spacing w:val="-2"/>
          <w:sz w:val="22"/>
          <w:szCs w:val="22"/>
          <w:lang w:eastAsia="pt-BR"/>
        </w:rPr>
        <w:t>ii</w:t>
      </w:r>
      <w:proofErr w:type="spellEnd"/>
      <w:r w:rsidRPr="00B21A24">
        <w:rPr>
          <w:rFonts w:eastAsia="Times New Roman"/>
          <w:i/>
          <w:color w:val="000000"/>
          <w:spacing w:val="-2"/>
          <w:sz w:val="22"/>
          <w:szCs w:val="22"/>
          <w:lang w:eastAsia="pt-BR"/>
        </w:rPr>
        <w:t xml:space="preserve">. </w:t>
      </w:r>
      <w:proofErr w:type="gramStart"/>
      <w:r w:rsidRPr="00B21A24">
        <w:rPr>
          <w:rFonts w:eastAsia="Times New Roman"/>
          <w:i/>
          <w:color w:val="000000"/>
          <w:spacing w:val="-2"/>
          <w:sz w:val="22"/>
          <w:szCs w:val="22"/>
          <w:lang w:eastAsia="pt-BR"/>
        </w:rPr>
        <w:t>desequilíbrio</w:t>
      </w:r>
      <w:proofErr w:type="gramEnd"/>
      <w:r w:rsidRPr="00B21A24">
        <w:rPr>
          <w:rFonts w:eastAsia="Times New Roman"/>
          <w:i/>
          <w:color w:val="000000"/>
          <w:spacing w:val="-2"/>
          <w:sz w:val="22"/>
          <w:szCs w:val="22"/>
          <w:lang w:eastAsia="pt-BR"/>
        </w:rPr>
        <w:t xml:space="preserve"> econômico ou financeiro elevado no contrato, impondo onerosidade excessiva a uma das partes ou a ambas, eventualmente</w:t>
      </w:r>
      <w:r w:rsidRPr="00B21A24">
        <w:rPr>
          <w:rFonts w:eastAsia="Times New Roman"/>
          <w:color w:val="000000"/>
          <w:spacing w:val="-2"/>
          <w:sz w:val="22"/>
          <w:szCs w:val="22"/>
          <w:lang w:eastAsia="pt-BR"/>
        </w:rPr>
        <w:t>”. Nesse contexto, com amparo na doutrina sobre o tema, o relator concluiu que estaria caracterizado o fato imprevisível, uma vez que a Petrobras, na condição de reguladora dos preços do mercado de insumos asfálticos, promovera,</w:t>
      </w:r>
      <w:r w:rsidR="007F456B" w:rsidRPr="00B21A24">
        <w:rPr>
          <w:rFonts w:eastAsia="Times New Roman"/>
          <w:color w:val="000000"/>
          <w:spacing w:val="-2"/>
          <w:sz w:val="22"/>
          <w:szCs w:val="22"/>
          <w:lang w:eastAsia="pt-BR"/>
        </w:rPr>
        <w:t xml:space="preserve"> </w:t>
      </w:r>
      <w:r w:rsidRPr="00B21A24">
        <w:rPr>
          <w:rFonts w:eastAsia="Times New Roman"/>
          <w:color w:val="000000"/>
          <w:spacing w:val="-2"/>
          <w:sz w:val="22"/>
          <w:szCs w:val="22"/>
          <w:lang w:eastAsia="pt-BR"/>
        </w:rPr>
        <w:t>“</w:t>
      </w:r>
      <w:r w:rsidRPr="00B21A24">
        <w:rPr>
          <w:rFonts w:eastAsia="Times New Roman"/>
          <w:i/>
          <w:color w:val="000000"/>
          <w:spacing w:val="-2"/>
          <w:sz w:val="22"/>
          <w:szCs w:val="22"/>
          <w:lang w:eastAsia="pt-BR"/>
        </w:rPr>
        <w:t>em duas ocasiões, elevação de preços pontual, imprevisível e anormal, que, acumulada, representou mais de 30% de acréscimo sobre os patamares anteriores</w:t>
      </w:r>
      <w:r w:rsidRPr="00B21A24">
        <w:rPr>
          <w:rFonts w:eastAsia="Times New Roman"/>
          <w:color w:val="000000"/>
          <w:spacing w:val="-2"/>
          <w:sz w:val="22"/>
          <w:szCs w:val="22"/>
          <w:lang w:eastAsia="pt-BR"/>
        </w:rPr>
        <w:t xml:space="preserve">”. Dessa forma, ressaltou o relator, seria legítimo o procedimento adotado pelo </w:t>
      </w:r>
      <w:proofErr w:type="spellStart"/>
      <w:r w:rsidRPr="00B21A24">
        <w:rPr>
          <w:rFonts w:eastAsia="Times New Roman"/>
          <w:color w:val="000000"/>
          <w:spacing w:val="-2"/>
          <w:sz w:val="22"/>
          <w:szCs w:val="22"/>
          <w:lang w:eastAsia="pt-BR"/>
        </w:rPr>
        <w:t>Dnit</w:t>
      </w:r>
      <w:proofErr w:type="spellEnd"/>
      <w:r w:rsidRPr="00B21A24">
        <w:rPr>
          <w:rFonts w:eastAsia="Times New Roman"/>
          <w:color w:val="000000"/>
          <w:spacing w:val="-2"/>
          <w:sz w:val="22"/>
          <w:szCs w:val="22"/>
          <w:lang w:eastAsia="pt-BR"/>
        </w:rPr>
        <w:t>, que levara em consideração “</w:t>
      </w:r>
      <w:r w:rsidRPr="00B21A24">
        <w:rPr>
          <w:rFonts w:eastAsia="Times New Roman"/>
          <w:i/>
          <w:color w:val="000000"/>
          <w:spacing w:val="-2"/>
          <w:sz w:val="22"/>
          <w:szCs w:val="22"/>
          <w:lang w:eastAsia="pt-BR"/>
        </w:rPr>
        <w:t>este evento imprevisível como motivador da necessidade de reequilíbrio econômico-financeiro dos contratos em andamento ..., com destaque para os recém reajustados ligeiramente antes do término do exercício de 2014, sobre os quais o impacto financeiro da alta de preços é mais significativo</w:t>
      </w:r>
      <w:r w:rsidRPr="00B21A24">
        <w:rPr>
          <w:rFonts w:eastAsia="Times New Roman"/>
          <w:color w:val="000000"/>
          <w:spacing w:val="-2"/>
          <w:sz w:val="22"/>
          <w:szCs w:val="22"/>
          <w:lang w:eastAsia="pt-BR"/>
        </w:rPr>
        <w:t xml:space="preserve">”. Registrou ainda o relator, amparado nas análises da unidade técnica e do </w:t>
      </w:r>
      <w:proofErr w:type="spellStart"/>
      <w:r w:rsidRPr="00B21A24">
        <w:rPr>
          <w:rFonts w:eastAsia="Times New Roman"/>
          <w:color w:val="000000"/>
          <w:spacing w:val="-2"/>
          <w:sz w:val="22"/>
          <w:szCs w:val="22"/>
          <w:lang w:eastAsia="pt-BR"/>
        </w:rPr>
        <w:t>Dnit</w:t>
      </w:r>
      <w:proofErr w:type="spellEnd"/>
      <w:r w:rsidRPr="00B21A24">
        <w:rPr>
          <w:rFonts w:eastAsia="Times New Roman"/>
          <w:color w:val="000000"/>
          <w:spacing w:val="-2"/>
          <w:sz w:val="22"/>
          <w:szCs w:val="22"/>
          <w:lang w:eastAsia="pt-BR"/>
        </w:rPr>
        <w:t>, que não houve, com relação ao</w:t>
      </w:r>
      <w:r w:rsidR="007F456B" w:rsidRPr="00B21A24">
        <w:rPr>
          <w:rFonts w:eastAsia="Times New Roman"/>
          <w:color w:val="000000"/>
          <w:spacing w:val="-2"/>
          <w:sz w:val="22"/>
          <w:szCs w:val="22"/>
          <w:lang w:eastAsia="pt-BR"/>
        </w:rPr>
        <w:t>s</w:t>
      </w:r>
      <w:r w:rsidRPr="00B21A24">
        <w:rPr>
          <w:rFonts w:eastAsia="Times New Roman"/>
          <w:color w:val="000000"/>
          <w:spacing w:val="-2"/>
          <w:sz w:val="22"/>
          <w:szCs w:val="22"/>
          <w:lang w:eastAsia="pt-BR"/>
        </w:rPr>
        <w:t xml:space="preserve"> demais insumos, variações imprevisíveis, motivo pelo qual “</w:t>
      </w:r>
      <w:r w:rsidRPr="00B21A24">
        <w:rPr>
          <w:rFonts w:eastAsia="Times New Roman"/>
          <w:i/>
          <w:color w:val="000000"/>
          <w:spacing w:val="-2"/>
          <w:sz w:val="22"/>
          <w:szCs w:val="22"/>
          <w:lang w:eastAsia="pt-BR"/>
        </w:rPr>
        <w:t xml:space="preserve">não se pode pretender provocar ampla e irrestrita revisão dos preços contratuais a fim de se computarem compensações em favor daquela autarquia ...”. </w:t>
      </w:r>
      <w:r w:rsidRPr="00B21A24">
        <w:rPr>
          <w:rFonts w:eastAsia="Times New Roman"/>
          <w:color w:val="000000"/>
          <w:spacing w:val="-2"/>
          <w:sz w:val="22"/>
          <w:szCs w:val="22"/>
          <w:lang w:eastAsia="pt-BR"/>
        </w:rPr>
        <w:t xml:space="preserve">Ou seja, a demonstração de desequilíbrio econômico-financeiro em contrato administrativo </w:t>
      </w:r>
      <w:r w:rsidRPr="00B21A24">
        <w:rPr>
          <w:rFonts w:eastAsia="Times New Roman"/>
          <w:i/>
          <w:color w:val="000000"/>
          <w:spacing w:val="-2"/>
          <w:sz w:val="22"/>
          <w:szCs w:val="22"/>
          <w:lang w:eastAsia="pt-BR"/>
        </w:rPr>
        <w:t>“não requer que se considerem, como procedimento geral, todas as variações ordinárias nos preços dos insumos contratados - cobertos naturalmente pelos índices de reajustamento da avença -, mas apenas alterações de preços significativas e imprevisíveis (ou previsíveis, porém de consequências incalculáveis), capazes de justificar a aplicação da teoria da imprevisão”</w:t>
      </w:r>
      <w:r w:rsidRPr="00B21A24">
        <w:rPr>
          <w:rFonts w:eastAsia="Times New Roman"/>
          <w:color w:val="000000"/>
          <w:spacing w:val="-2"/>
          <w:sz w:val="22"/>
          <w:szCs w:val="22"/>
          <w:lang w:eastAsia="pt-BR"/>
        </w:rPr>
        <w:t>. Nesse contexto, concluiu o relator que “</w:t>
      </w:r>
      <w:r w:rsidRPr="00B21A24">
        <w:rPr>
          <w:rFonts w:eastAsia="Times New Roman"/>
          <w:i/>
          <w:color w:val="000000"/>
          <w:spacing w:val="-2"/>
          <w:sz w:val="22"/>
          <w:szCs w:val="22"/>
          <w:lang w:eastAsia="pt-BR"/>
        </w:rPr>
        <w:t>a) não há óbice à concessão de reequilíbrio econômico-financeiro de contrato administrativo, visando à revisão (ou recomposição) de preços de itens isolados, com fundamento no art. 65, inciso II, alínea "d", da Lei 8.666/1993, desde que:a.1) estejam presentes os requisitos enunciados pela teoria da imprevisão, que são a imprevisibilidade (ou previsibilidade de efeitos incalculáveis) e o impacto acentuado na relação contratual; a.2) haja análise demonstrativa acerca do comportamento dos demais insumos do contrato, ao menos os mais importantes em aspecto de materialidade, com a finalidade de identificar outras oscilações de preços enquadráveis na teoria da imprevisão que possam, de igual maneira, impactar significativamente o valor ponderado do contrato”</w:t>
      </w:r>
      <w:r w:rsidRPr="00B21A24">
        <w:rPr>
          <w:rFonts w:eastAsia="Times New Roman"/>
          <w:color w:val="000000"/>
          <w:spacing w:val="-2"/>
          <w:sz w:val="22"/>
          <w:szCs w:val="22"/>
          <w:lang w:eastAsia="pt-BR"/>
        </w:rPr>
        <w:t xml:space="preserve">. O Tribunal, alinhado ao voto da relatoria, dentre outras deliberações, determinou ao </w:t>
      </w:r>
      <w:proofErr w:type="spellStart"/>
      <w:r w:rsidRPr="00B21A24">
        <w:rPr>
          <w:rFonts w:eastAsia="Times New Roman"/>
          <w:color w:val="000000"/>
          <w:spacing w:val="-2"/>
          <w:sz w:val="22"/>
          <w:szCs w:val="22"/>
          <w:lang w:eastAsia="pt-BR"/>
        </w:rPr>
        <w:t>Dnit</w:t>
      </w:r>
      <w:proofErr w:type="spellEnd"/>
      <w:r w:rsidRPr="00B21A24">
        <w:rPr>
          <w:rFonts w:eastAsia="Times New Roman"/>
          <w:color w:val="000000"/>
          <w:spacing w:val="-2"/>
          <w:sz w:val="22"/>
          <w:szCs w:val="22"/>
          <w:lang w:eastAsia="pt-BR"/>
        </w:rPr>
        <w:t>, no ponto, que, por meio de ato normativo próprio, “</w:t>
      </w:r>
      <w:r w:rsidRPr="00B21A24">
        <w:rPr>
          <w:rFonts w:eastAsia="Times New Roman"/>
          <w:i/>
          <w:color w:val="000000"/>
          <w:spacing w:val="-2"/>
          <w:sz w:val="22"/>
          <w:szCs w:val="22"/>
          <w:lang w:eastAsia="pt-BR"/>
        </w:rPr>
        <w:t>oriente todas as unidades de sua estrutura organizacional responsáveis pela análise e processamento dos requerimentos fundados na IS-DG 2/2015 ..., quanto à necessidade de demonstrar o impacto acentuado nos contratos em andamento em razão dos aumentos imprevisíveis nos preços dos insumos betuminosos, ocorridos no final de 2014</w:t>
      </w:r>
      <w:r w:rsidRPr="00B21A24">
        <w:rPr>
          <w:rFonts w:eastAsia="Times New Roman"/>
          <w:color w:val="000000"/>
          <w:spacing w:val="-2"/>
          <w:sz w:val="22"/>
          <w:szCs w:val="22"/>
          <w:lang w:eastAsia="pt-BR"/>
        </w:rPr>
        <w:t>”, especialmente quanto às situações que “</w:t>
      </w:r>
      <w:r w:rsidRPr="00B21A24">
        <w:rPr>
          <w:rFonts w:eastAsia="Times New Roman"/>
          <w:i/>
          <w:color w:val="000000"/>
          <w:spacing w:val="-2"/>
          <w:sz w:val="22"/>
          <w:szCs w:val="22"/>
          <w:lang w:eastAsia="pt-BR"/>
        </w:rPr>
        <w:t>apontam para a inaplicabilidade dos critérios previstos no referido normativo em função do não atendimento dos pressupostos da teoria da imprevisão, bem como das disposições contidas no art. 65, inciso II, alínea "d", da Lei 8.666/1993 ....</w:t>
      </w:r>
      <w:r w:rsidRPr="00B21A24">
        <w:rPr>
          <w:rFonts w:eastAsia="Times New Roman"/>
          <w:color w:val="000000"/>
          <w:spacing w:val="-2"/>
          <w:sz w:val="22"/>
          <w:szCs w:val="22"/>
          <w:lang w:eastAsia="pt-BR"/>
        </w:rPr>
        <w:t xml:space="preserve">”. </w:t>
      </w:r>
      <w:hyperlink r:id="rId11" w:history="1">
        <w:r w:rsidRPr="00B21A24">
          <w:rPr>
            <w:rStyle w:val="Hyperlink"/>
            <w:rFonts w:eastAsia="Times New Roman"/>
            <w:b/>
            <w:i/>
            <w:spacing w:val="-2"/>
            <w:sz w:val="22"/>
            <w:szCs w:val="22"/>
            <w:lang w:eastAsia="pt-BR"/>
          </w:rPr>
          <w:t>Acórdão 1604/2015-Plenário</w:t>
        </w:r>
      </w:hyperlink>
      <w:r w:rsidRPr="00B21A24">
        <w:rPr>
          <w:rFonts w:eastAsia="Times New Roman"/>
          <w:b/>
          <w:i/>
          <w:color w:val="000000"/>
          <w:spacing w:val="-2"/>
          <w:sz w:val="22"/>
          <w:szCs w:val="22"/>
          <w:lang w:eastAsia="pt-BR"/>
        </w:rPr>
        <w:t xml:space="preserve">, TC 007.615/2015-9, relator Ministro Augusto </w:t>
      </w:r>
      <w:proofErr w:type="spellStart"/>
      <w:r w:rsidRPr="00B21A24">
        <w:rPr>
          <w:rFonts w:eastAsia="Times New Roman"/>
          <w:b/>
          <w:i/>
          <w:color w:val="000000"/>
          <w:spacing w:val="-2"/>
          <w:sz w:val="22"/>
          <w:szCs w:val="22"/>
          <w:lang w:eastAsia="pt-BR"/>
        </w:rPr>
        <w:t>Nardes</w:t>
      </w:r>
      <w:proofErr w:type="spellEnd"/>
      <w:r w:rsidRPr="00B21A24">
        <w:rPr>
          <w:rFonts w:eastAsia="Times New Roman"/>
          <w:b/>
          <w:i/>
          <w:color w:val="000000"/>
          <w:spacing w:val="-2"/>
          <w:sz w:val="22"/>
          <w:szCs w:val="22"/>
          <w:lang w:eastAsia="pt-BR"/>
        </w:rPr>
        <w:t>, 1.7.2015.</w:t>
      </w:r>
    </w:p>
    <w:p w14:paraId="6217F8D7" w14:textId="77777777" w:rsidR="0032277B" w:rsidRDefault="0032277B" w:rsidP="00442567">
      <w:pPr>
        <w:shd w:val="clear" w:color="auto" w:fill="FFFFFF"/>
        <w:spacing w:after="0"/>
        <w:ind w:left="0"/>
        <w:rPr>
          <w:rFonts w:eastAsia="Times New Roman"/>
          <w:b/>
          <w:i/>
          <w:color w:val="000000"/>
          <w:spacing w:val="-2"/>
          <w:sz w:val="22"/>
          <w:szCs w:val="22"/>
          <w:lang w:eastAsia="pt-BR"/>
        </w:rPr>
      </w:pPr>
    </w:p>
    <w:p w14:paraId="4CB24751" w14:textId="77777777" w:rsidR="0032277B" w:rsidRPr="00B21A24" w:rsidRDefault="0032277B" w:rsidP="00442567">
      <w:pPr>
        <w:shd w:val="clear" w:color="auto" w:fill="FFFFFF"/>
        <w:spacing w:after="0"/>
        <w:ind w:left="0"/>
        <w:rPr>
          <w:b/>
          <w:i/>
          <w:spacing w:val="-2"/>
          <w:sz w:val="22"/>
          <w:szCs w:val="22"/>
        </w:rPr>
      </w:pPr>
      <w:bookmarkStart w:id="1" w:name="_GoBack"/>
      <w:bookmarkEnd w:id="1"/>
    </w:p>
    <w:tbl>
      <w:tblPr>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14:paraId="6A75068D" w14:textId="77777777" w:rsidTr="0048135F">
        <w:trPr>
          <w:trHeight w:val="779"/>
        </w:trPr>
        <w:tc>
          <w:tcPr>
            <w:tcW w:w="0" w:type="auto"/>
            <w:vAlign w:val="center"/>
          </w:tcPr>
          <w:p w14:paraId="534057D6" w14:textId="77777777" w:rsidR="0008246E" w:rsidRPr="00827830" w:rsidRDefault="0008246E" w:rsidP="0048135F">
            <w:pPr>
              <w:pStyle w:val="enter-3pt"/>
              <w:tabs>
                <w:tab w:val="left" w:pos="2590"/>
              </w:tabs>
              <w:spacing w:line="240" w:lineRule="auto"/>
              <w:rPr>
                <w:b/>
                <w:i/>
                <w:sz w:val="18"/>
                <w:szCs w:val="18"/>
              </w:rPr>
            </w:pPr>
            <w:r w:rsidRPr="00827830">
              <w:rPr>
                <w:b/>
                <w:i/>
                <w:sz w:val="18"/>
                <w:szCs w:val="18"/>
              </w:rPr>
              <w:t>Elaboração: Secretaria das Sessões</w:t>
            </w:r>
          </w:p>
          <w:p w14:paraId="66767BB7" w14:textId="1FE8905F" w:rsidR="0008246E" w:rsidRPr="00827830" w:rsidRDefault="0008246E" w:rsidP="0048135F">
            <w:pPr>
              <w:pStyle w:val="enter-3pt"/>
              <w:tabs>
                <w:tab w:val="left" w:pos="2590"/>
              </w:tabs>
              <w:spacing w:line="240" w:lineRule="auto"/>
              <w:rPr>
                <w:b/>
                <w:i/>
                <w:sz w:val="18"/>
                <w:szCs w:val="18"/>
              </w:rPr>
            </w:pPr>
            <w:r w:rsidRPr="00827830">
              <w:rPr>
                <w:b/>
                <w:i/>
                <w:sz w:val="18"/>
                <w:szCs w:val="18"/>
              </w:rPr>
              <w:t xml:space="preserve">Contato: </w:t>
            </w:r>
            <w:hyperlink r:id="rId12" w:history="1">
              <w:r w:rsidR="006F2A7F" w:rsidRPr="00CF041F">
                <w:rPr>
                  <w:rStyle w:val="Hyperlink"/>
                  <w:b/>
                  <w:i/>
                  <w:sz w:val="18"/>
                  <w:szCs w:val="18"/>
                </w:rPr>
                <w:t>infojuris@tcu.gov.br</w:t>
              </w:r>
            </w:hyperlink>
          </w:p>
        </w:tc>
      </w:tr>
    </w:tbl>
    <w:p w14:paraId="26893EB8" w14:textId="77777777" w:rsidR="004A3A81" w:rsidRDefault="004A3A81" w:rsidP="002911C8">
      <w:pPr>
        <w:ind w:left="0"/>
        <w:rPr>
          <w:sz w:val="22"/>
          <w:szCs w:val="22"/>
        </w:rPr>
      </w:pPr>
    </w:p>
    <w:p w14:paraId="4B4424D6" w14:textId="77777777" w:rsidR="00745019" w:rsidRDefault="00745019" w:rsidP="002911C8">
      <w:pPr>
        <w:ind w:left="0"/>
        <w:rPr>
          <w:sz w:val="22"/>
          <w:szCs w:val="22"/>
        </w:rPr>
      </w:pPr>
    </w:p>
    <w:sectPr w:rsidR="00745019" w:rsidSect="00616945">
      <w:footerReference w:type="default" r:id="rId13"/>
      <w:headerReference w:type="first" r:id="rId14"/>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7FB0D" w14:textId="77777777" w:rsidR="00757762" w:rsidRDefault="00757762" w:rsidP="008B0547">
      <w:pPr>
        <w:spacing w:after="0"/>
      </w:pPr>
      <w:r>
        <w:separator/>
      </w:r>
    </w:p>
  </w:endnote>
  <w:endnote w:type="continuationSeparator" w:id="0">
    <w:p w14:paraId="02D3E1AA" w14:textId="77777777" w:rsidR="00757762" w:rsidRDefault="00757762"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B1AF" w14:textId="77777777" w:rsidR="0062593B" w:rsidRPr="00C906CD" w:rsidRDefault="0062593B"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32277B">
      <w:rPr>
        <w:noProof/>
        <w:sz w:val="20"/>
        <w:szCs w:val="20"/>
      </w:rPr>
      <w:t>2</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68786" w14:textId="77777777" w:rsidR="00757762" w:rsidRDefault="00757762" w:rsidP="008B0547">
      <w:pPr>
        <w:spacing w:after="0"/>
      </w:pPr>
      <w:r>
        <w:separator/>
      </w:r>
    </w:p>
  </w:footnote>
  <w:footnote w:type="continuationSeparator" w:id="0">
    <w:p w14:paraId="332D0E99" w14:textId="77777777" w:rsidR="00757762" w:rsidRDefault="00757762"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E3BD9E" w14:textId="77777777" w:rsidR="0062593B" w:rsidRDefault="0062593B"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B36001E"/>
    <w:lvl w:ilvl="0">
      <w:start w:val="1"/>
      <w:numFmt w:val="bullet"/>
      <w:lvlText w:val=""/>
      <w:lvlJc w:val="left"/>
      <w:pPr>
        <w:tabs>
          <w:tab w:val="num" w:pos="-360"/>
        </w:tabs>
        <w:ind w:left="-360" w:firstLine="0"/>
      </w:pPr>
      <w:rPr>
        <w:rFonts w:ascii="Symbol" w:hAnsi="Symbol" w:hint="default"/>
      </w:rPr>
    </w:lvl>
    <w:lvl w:ilvl="1">
      <w:start w:val="1"/>
      <w:numFmt w:val="bullet"/>
      <w:lvlText w:val=""/>
      <w:lvlJc w:val="left"/>
      <w:pPr>
        <w:tabs>
          <w:tab w:val="num" w:pos="360"/>
        </w:tabs>
        <w:ind w:left="720" w:hanging="360"/>
      </w:pPr>
      <w:rPr>
        <w:rFonts w:ascii="Symbol" w:hAnsi="Symbol" w:hint="default"/>
      </w:rPr>
    </w:lvl>
    <w:lvl w:ilvl="2">
      <w:start w:val="1"/>
      <w:numFmt w:val="bullet"/>
      <w:lvlText w:val="o"/>
      <w:lvlJc w:val="left"/>
      <w:pPr>
        <w:tabs>
          <w:tab w:val="num" w:pos="1080"/>
        </w:tabs>
        <w:ind w:left="1440" w:hanging="360"/>
      </w:pPr>
      <w:rPr>
        <w:rFonts w:ascii="Courier New" w:hAnsi="Courier New" w:hint="default"/>
      </w:rPr>
    </w:lvl>
    <w:lvl w:ilvl="3">
      <w:start w:val="1"/>
      <w:numFmt w:val="bullet"/>
      <w:lvlText w:val=""/>
      <w:lvlJc w:val="left"/>
      <w:pPr>
        <w:tabs>
          <w:tab w:val="num" w:pos="1800"/>
        </w:tabs>
        <w:ind w:left="2160" w:hanging="360"/>
      </w:pPr>
      <w:rPr>
        <w:rFonts w:ascii="Wingdings" w:hAnsi="Wingdings" w:hint="default"/>
      </w:rPr>
    </w:lvl>
    <w:lvl w:ilvl="4">
      <w:start w:val="1"/>
      <w:numFmt w:val="bullet"/>
      <w:lvlText w:val=""/>
      <w:lvlJc w:val="left"/>
      <w:pPr>
        <w:tabs>
          <w:tab w:val="num" w:pos="2520"/>
        </w:tabs>
        <w:ind w:left="2880" w:hanging="360"/>
      </w:pPr>
      <w:rPr>
        <w:rFonts w:ascii="Wingdings" w:hAnsi="Wingdings" w:hint="default"/>
      </w:rPr>
    </w:lvl>
    <w:lvl w:ilvl="5">
      <w:start w:val="1"/>
      <w:numFmt w:val="bullet"/>
      <w:lvlText w:val=""/>
      <w:lvlJc w:val="left"/>
      <w:pPr>
        <w:tabs>
          <w:tab w:val="num" w:pos="3240"/>
        </w:tabs>
        <w:ind w:left="3600" w:hanging="360"/>
      </w:pPr>
      <w:rPr>
        <w:rFonts w:ascii="Symbol" w:hAnsi="Symbol" w:hint="default"/>
      </w:rPr>
    </w:lvl>
    <w:lvl w:ilvl="6">
      <w:start w:val="1"/>
      <w:numFmt w:val="bullet"/>
      <w:lvlText w:val="o"/>
      <w:lvlJc w:val="left"/>
      <w:pPr>
        <w:tabs>
          <w:tab w:val="num" w:pos="3960"/>
        </w:tabs>
        <w:ind w:left="4320" w:hanging="360"/>
      </w:pPr>
      <w:rPr>
        <w:rFonts w:ascii="Courier New" w:hAnsi="Courier New" w:hint="default"/>
      </w:rPr>
    </w:lvl>
    <w:lvl w:ilvl="7">
      <w:start w:val="1"/>
      <w:numFmt w:val="bullet"/>
      <w:lvlText w:val=""/>
      <w:lvlJc w:val="left"/>
      <w:pPr>
        <w:tabs>
          <w:tab w:val="num" w:pos="4680"/>
        </w:tabs>
        <w:ind w:left="5040" w:hanging="360"/>
      </w:pPr>
      <w:rPr>
        <w:rFonts w:ascii="Wingdings" w:hAnsi="Wingdings" w:hint="default"/>
      </w:rPr>
    </w:lvl>
    <w:lvl w:ilvl="8">
      <w:start w:val="1"/>
      <w:numFmt w:val="bullet"/>
      <w:lvlText w:val=""/>
      <w:lvlJc w:val="left"/>
      <w:pPr>
        <w:tabs>
          <w:tab w:val="num" w:pos="5400"/>
        </w:tabs>
        <w:ind w:left="5760" w:hanging="360"/>
      </w:pPr>
      <w:rPr>
        <w:rFonts w:ascii="Wingdings" w:hAnsi="Wingdings" w:hint="default"/>
      </w:rPr>
    </w:lvl>
  </w:abstractNum>
  <w:abstractNum w:abstractNumId="1" w15:restartNumberingAfterBreak="0">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15:restartNumberingAfterBreak="0">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15:restartNumberingAfterBreak="0">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15:restartNumberingAfterBreak="0">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15:restartNumberingAfterBreak="0">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15:restartNumberingAfterBreak="0">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15:restartNumberingAfterBreak="0">
    <w:nsid w:val="44B063CC"/>
    <w:multiLevelType w:val="hybridMultilevel"/>
    <w:tmpl w:val="32ECE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2" w15:restartNumberingAfterBreak="0">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3" w15:restartNumberingAfterBreak="0">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4" w15:restartNumberingAfterBreak="0">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0" w15:restartNumberingAfterBreak="0">
    <w:nsid w:val="7DBA271C"/>
    <w:multiLevelType w:val="hybridMultilevel"/>
    <w:tmpl w:val="4AD437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9"/>
    <w:lvlOverride w:ilvl="0">
      <w:startOverride w:val="1"/>
    </w:lvlOverride>
  </w:num>
  <w:num w:numId="4">
    <w:abstractNumId w:val="12"/>
  </w:num>
  <w:num w:numId="5">
    <w:abstractNumId w:val="8"/>
  </w:num>
  <w:num w:numId="6">
    <w:abstractNumId w:val="7"/>
  </w:num>
  <w:num w:numId="7">
    <w:abstractNumId w:val="11"/>
  </w:num>
  <w:num w:numId="8">
    <w:abstractNumId w:val="13"/>
  </w:num>
  <w:num w:numId="9">
    <w:abstractNumId w:val="3"/>
  </w:num>
  <w:num w:numId="10">
    <w:abstractNumId w:val="5"/>
  </w:num>
  <w:num w:numId="11">
    <w:abstractNumId w:val="15"/>
  </w:num>
  <w:num w:numId="12">
    <w:abstractNumId w:val="16"/>
  </w:num>
  <w:num w:numId="13">
    <w:abstractNumId w:val="18"/>
  </w:num>
  <w:num w:numId="14">
    <w:abstractNumId w:val="17"/>
  </w:num>
  <w:num w:numId="15">
    <w:abstractNumId w:val="21"/>
  </w:num>
  <w:num w:numId="16">
    <w:abstractNumId w:val="0"/>
  </w:num>
  <w:num w:numId="17">
    <w:abstractNumId w:val="6"/>
  </w:num>
  <w:num w:numId="18">
    <w:abstractNumId w:val="4"/>
  </w:num>
  <w:num w:numId="19">
    <w:abstractNumId w:val="14"/>
  </w:num>
  <w:num w:numId="20">
    <w:abstractNumId w:val="1"/>
  </w:num>
  <w:num w:numId="21">
    <w:abstractNumId w:val="20"/>
  </w:num>
  <w:num w:numId="2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81A"/>
    <w:rsid w:val="0000092D"/>
    <w:rsid w:val="00000968"/>
    <w:rsid w:val="00000A8B"/>
    <w:rsid w:val="00000B10"/>
    <w:rsid w:val="00000B94"/>
    <w:rsid w:val="00000F2D"/>
    <w:rsid w:val="0000153E"/>
    <w:rsid w:val="00001878"/>
    <w:rsid w:val="00001B4A"/>
    <w:rsid w:val="00001B69"/>
    <w:rsid w:val="000021D2"/>
    <w:rsid w:val="000023EE"/>
    <w:rsid w:val="00002445"/>
    <w:rsid w:val="000028E3"/>
    <w:rsid w:val="00002BE7"/>
    <w:rsid w:val="00002F0C"/>
    <w:rsid w:val="00003CEA"/>
    <w:rsid w:val="00003D44"/>
    <w:rsid w:val="00003DC6"/>
    <w:rsid w:val="000042F4"/>
    <w:rsid w:val="000042F7"/>
    <w:rsid w:val="00004614"/>
    <w:rsid w:val="0000485C"/>
    <w:rsid w:val="00004C3B"/>
    <w:rsid w:val="00004C47"/>
    <w:rsid w:val="00004D04"/>
    <w:rsid w:val="00005142"/>
    <w:rsid w:val="0000537C"/>
    <w:rsid w:val="00005435"/>
    <w:rsid w:val="0000560C"/>
    <w:rsid w:val="00005A0B"/>
    <w:rsid w:val="00005BA5"/>
    <w:rsid w:val="00005CA1"/>
    <w:rsid w:val="00005E1E"/>
    <w:rsid w:val="00005F57"/>
    <w:rsid w:val="00006310"/>
    <w:rsid w:val="0000636F"/>
    <w:rsid w:val="000069F3"/>
    <w:rsid w:val="00006B0C"/>
    <w:rsid w:val="00007C63"/>
    <w:rsid w:val="00007FA6"/>
    <w:rsid w:val="0001037C"/>
    <w:rsid w:val="000103D9"/>
    <w:rsid w:val="00010A77"/>
    <w:rsid w:val="00010F62"/>
    <w:rsid w:val="00011683"/>
    <w:rsid w:val="00011807"/>
    <w:rsid w:val="00011892"/>
    <w:rsid w:val="000118BC"/>
    <w:rsid w:val="000118CC"/>
    <w:rsid w:val="00011A79"/>
    <w:rsid w:val="00011BA0"/>
    <w:rsid w:val="00011D5A"/>
    <w:rsid w:val="000120AD"/>
    <w:rsid w:val="00012287"/>
    <w:rsid w:val="00012468"/>
    <w:rsid w:val="00012469"/>
    <w:rsid w:val="00012DCE"/>
    <w:rsid w:val="00012EEB"/>
    <w:rsid w:val="0001324F"/>
    <w:rsid w:val="000132A1"/>
    <w:rsid w:val="00013851"/>
    <w:rsid w:val="00013941"/>
    <w:rsid w:val="00013A1F"/>
    <w:rsid w:val="00013BDC"/>
    <w:rsid w:val="00014136"/>
    <w:rsid w:val="0001422B"/>
    <w:rsid w:val="000145F8"/>
    <w:rsid w:val="00014B20"/>
    <w:rsid w:val="00014D88"/>
    <w:rsid w:val="00014E81"/>
    <w:rsid w:val="000153E5"/>
    <w:rsid w:val="000155CC"/>
    <w:rsid w:val="00015ACC"/>
    <w:rsid w:val="000161F7"/>
    <w:rsid w:val="00016216"/>
    <w:rsid w:val="0001636D"/>
    <w:rsid w:val="0001643A"/>
    <w:rsid w:val="0001657D"/>
    <w:rsid w:val="0001659A"/>
    <w:rsid w:val="00016730"/>
    <w:rsid w:val="00016A5D"/>
    <w:rsid w:val="00016B9F"/>
    <w:rsid w:val="00016BF5"/>
    <w:rsid w:val="0001776E"/>
    <w:rsid w:val="000179E2"/>
    <w:rsid w:val="00017E97"/>
    <w:rsid w:val="00017ED0"/>
    <w:rsid w:val="0002039E"/>
    <w:rsid w:val="00020941"/>
    <w:rsid w:val="00020C27"/>
    <w:rsid w:val="00020C75"/>
    <w:rsid w:val="00020E49"/>
    <w:rsid w:val="00020FC8"/>
    <w:rsid w:val="000212EB"/>
    <w:rsid w:val="000214F6"/>
    <w:rsid w:val="00021532"/>
    <w:rsid w:val="000215B1"/>
    <w:rsid w:val="0002193A"/>
    <w:rsid w:val="000221FD"/>
    <w:rsid w:val="0002237E"/>
    <w:rsid w:val="0002238E"/>
    <w:rsid w:val="000224CB"/>
    <w:rsid w:val="000227F4"/>
    <w:rsid w:val="0002327E"/>
    <w:rsid w:val="00023576"/>
    <w:rsid w:val="0002374E"/>
    <w:rsid w:val="00023828"/>
    <w:rsid w:val="000238CF"/>
    <w:rsid w:val="00023AFD"/>
    <w:rsid w:val="00023B5E"/>
    <w:rsid w:val="00023D72"/>
    <w:rsid w:val="00024363"/>
    <w:rsid w:val="00024C4F"/>
    <w:rsid w:val="00025103"/>
    <w:rsid w:val="000253D1"/>
    <w:rsid w:val="000253EE"/>
    <w:rsid w:val="00025450"/>
    <w:rsid w:val="00025753"/>
    <w:rsid w:val="00025846"/>
    <w:rsid w:val="00025A32"/>
    <w:rsid w:val="00025AA0"/>
    <w:rsid w:val="00025C63"/>
    <w:rsid w:val="000262E8"/>
    <w:rsid w:val="0002659E"/>
    <w:rsid w:val="0002663F"/>
    <w:rsid w:val="00026CE8"/>
    <w:rsid w:val="00026F3D"/>
    <w:rsid w:val="000271FA"/>
    <w:rsid w:val="0002751C"/>
    <w:rsid w:val="000278BE"/>
    <w:rsid w:val="00027B2E"/>
    <w:rsid w:val="00027C86"/>
    <w:rsid w:val="00027EFC"/>
    <w:rsid w:val="000300A2"/>
    <w:rsid w:val="000304BD"/>
    <w:rsid w:val="00030996"/>
    <w:rsid w:val="00030C19"/>
    <w:rsid w:val="00030EC2"/>
    <w:rsid w:val="0003113F"/>
    <w:rsid w:val="00031B07"/>
    <w:rsid w:val="00031B9D"/>
    <w:rsid w:val="00032198"/>
    <w:rsid w:val="00032353"/>
    <w:rsid w:val="0003282A"/>
    <w:rsid w:val="00032CA1"/>
    <w:rsid w:val="00032CE9"/>
    <w:rsid w:val="00032D47"/>
    <w:rsid w:val="000334D4"/>
    <w:rsid w:val="00033551"/>
    <w:rsid w:val="00033587"/>
    <w:rsid w:val="00033B34"/>
    <w:rsid w:val="00033B3E"/>
    <w:rsid w:val="0003422F"/>
    <w:rsid w:val="000354D0"/>
    <w:rsid w:val="00035593"/>
    <w:rsid w:val="00035A82"/>
    <w:rsid w:val="00035D4C"/>
    <w:rsid w:val="00035FBF"/>
    <w:rsid w:val="000360F1"/>
    <w:rsid w:val="00036449"/>
    <w:rsid w:val="00036818"/>
    <w:rsid w:val="00036F23"/>
    <w:rsid w:val="000371C1"/>
    <w:rsid w:val="0003724C"/>
    <w:rsid w:val="00037B23"/>
    <w:rsid w:val="00037DCE"/>
    <w:rsid w:val="00037E4B"/>
    <w:rsid w:val="000408F5"/>
    <w:rsid w:val="00040938"/>
    <w:rsid w:val="00041337"/>
    <w:rsid w:val="00041450"/>
    <w:rsid w:val="000415DA"/>
    <w:rsid w:val="00041E6A"/>
    <w:rsid w:val="00042220"/>
    <w:rsid w:val="00042393"/>
    <w:rsid w:val="00042A13"/>
    <w:rsid w:val="000431BD"/>
    <w:rsid w:val="00043654"/>
    <w:rsid w:val="000436B0"/>
    <w:rsid w:val="000438BA"/>
    <w:rsid w:val="000438FC"/>
    <w:rsid w:val="00043C16"/>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201"/>
    <w:rsid w:val="000474E4"/>
    <w:rsid w:val="0004791A"/>
    <w:rsid w:val="00047C67"/>
    <w:rsid w:val="00047E71"/>
    <w:rsid w:val="00050483"/>
    <w:rsid w:val="000505FB"/>
    <w:rsid w:val="00050BA0"/>
    <w:rsid w:val="0005133B"/>
    <w:rsid w:val="000513D0"/>
    <w:rsid w:val="00051698"/>
    <w:rsid w:val="00051AAB"/>
    <w:rsid w:val="00051AD2"/>
    <w:rsid w:val="00051D57"/>
    <w:rsid w:val="00051F43"/>
    <w:rsid w:val="0005205F"/>
    <w:rsid w:val="000522EF"/>
    <w:rsid w:val="00052B15"/>
    <w:rsid w:val="00052BCA"/>
    <w:rsid w:val="00052E07"/>
    <w:rsid w:val="00052FC7"/>
    <w:rsid w:val="00052FDD"/>
    <w:rsid w:val="00053241"/>
    <w:rsid w:val="0005356E"/>
    <w:rsid w:val="000536ED"/>
    <w:rsid w:val="00053BB0"/>
    <w:rsid w:val="000540FC"/>
    <w:rsid w:val="0005412B"/>
    <w:rsid w:val="0005426B"/>
    <w:rsid w:val="00054432"/>
    <w:rsid w:val="000545B5"/>
    <w:rsid w:val="0005485B"/>
    <w:rsid w:val="00054A91"/>
    <w:rsid w:val="00054B12"/>
    <w:rsid w:val="00054C16"/>
    <w:rsid w:val="00054D93"/>
    <w:rsid w:val="00054FBE"/>
    <w:rsid w:val="00055143"/>
    <w:rsid w:val="00055264"/>
    <w:rsid w:val="0005548B"/>
    <w:rsid w:val="0005584C"/>
    <w:rsid w:val="00055A5C"/>
    <w:rsid w:val="00055B1D"/>
    <w:rsid w:val="00055D4F"/>
    <w:rsid w:val="00056182"/>
    <w:rsid w:val="000562CD"/>
    <w:rsid w:val="0005656B"/>
    <w:rsid w:val="00056A5A"/>
    <w:rsid w:val="00056A5F"/>
    <w:rsid w:val="00056D51"/>
    <w:rsid w:val="00056F35"/>
    <w:rsid w:val="0005724A"/>
    <w:rsid w:val="00057255"/>
    <w:rsid w:val="000572BB"/>
    <w:rsid w:val="0005737C"/>
    <w:rsid w:val="00057383"/>
    <w:rsid w:val="00057892"/>
    <w:rsid w:val="00057B48"/>
    <w:rsid w:val="00057D5A"/>
    <w:rsid w:val="0006028E"/>
    <w:rsid w:val="000603A9"/>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33A"/>
    <w:rsid w:val="000647B1"/>
    <w:rsid w:val="0006509C"/>
    <w:rsid w:val="0006516A"/>
    <w:rsid w:val="00065849"/>
    <w:rsid w:val="0006592B"/>
    <w:rsid w:val="00065A49"/>
    <w:rsid w:val="00065A8B"/>
    <w:rsid w:val="00065B97"/>
    <w:rsid w:val="00065C38"/>
    <w:rsid w:val="00065E95"/>
    <w:rsid w:val="00066126"/>
    <w:rsid w:val="000664C8"/>
    <w:rsid w:val="00066658"/>
    <w:rsid w:val="00066ACA"/>
    <w:rsid w:val="00066E66"/>
    <w:rsid w:val="00066F26"/>
    <w:rsid w:val="0006707B"/>
    <w:rsid w:val="000675D5"/>
    <w:rsid w:val="00067987"/>
    <w:rsid w:val="00067E95"/>
    <w:rsid w:val="00067EB3"/>
    <w:rsid w:val="00070280"/>
    <w:rsid w:val="0007073D"/>
    <w:rsid w:val="00070785"/>
    <w:rsid w:val="00070CFF"/>
    <w:rsid w:val="00070EE5"/>
    <w:rsid w:val="0007120E"/>
    <w:rsid w:val="00071380"/>
    <w:rsid w:val="00071457"/>
    <w:rsid w:val="000717D9"/>
    <w:rsid w:val="000717EC"/>
    <w:rsid w:val="0007190C"/>
    <w:rsid w:val="00071FB7"/>
    <w:rsid w:val="00072124"/>
    <w:rsid w:val="0007259B"/>
    <w:rsid w:val="0007275A"/>
    <w:rsid w:val="000727DB"/>
    <w:rsid w:val="000727F6"/>
    <w:rsid w:val="00072916"/>
    <w:rsid w:val="00072D55"/>
    <w:rsid w:val="00072F56"/>
    <w:rsid w:val="00073231"/>
    <w:rsid w:val="00073509"/>
    <w:rsid w:val="000735D1"/>
    <w:rsid w:val="0007405B"/>
    <w:rsid w:val="00074384"/>
    <w:rsid w:val="00074AC5"/>
    <w:rsid w:val="00075352"/>
    <w:rsid w:val="000756E7"/>
    <w:rsid w:val="00075CE6"/>
    <w:rsid w:val="00075D3C"/>
    <w:rsid w:val="00075DC2"/>
    <w:rsid w:val="000761CD"/>
    <w:rsid w:val="0007670D"/>
    <w:rsid w:val="000768BB"/>
    <w:rsid w:val="00076909"/>
    <w:rsid w:val="00076CF7"/>
    <w:rsid w:val="00077346"/>
    <w:rsid w:val="00077A56"/>
    <w:rsid w:val="00077BA4"/>
    <w:rsid w:val="0008010D"/>
    <w:rsid w:val="00080148"/>
    <w:rsid w:val="0008019A"/>
    <w:rsid w:val="00080237"/>
    <w:rsid w:val="00080245"/>
    <w:rsid w:val="000807D4"/>
    <w:rsid w:val="00080B82"/>
    <w:rsid w:val="00080CAA"/>
    <w:rsid w:val="00080D3E"/>
    <w:rsid w:val="0008154F"/>
    <w:rsid w:val="00081635"/>
    <w:rsid w:val="0008178A"/>
    <w:rsid w:val="00081A4D"/>
    <w:rsid w:val="00081DD6"/>
    <w:rsid w:val="00081DFB"/>
    <w:rsid w:val="0008246E"/>
    <w:rsid w:val="000824AF"/>
    <w:rsid w:val="00083289"/>
    <w:rsid w:val="0008343E"/>
    <w:rsid w:val="00083514"/>
    <w:rsid w:val="000835D8"/>
    <w:rsid w:val="00083761"/>
    <w:rsid w:val="0008397F"/>
    <w:rsid w:val="00084282"/>
    <w:rsid w:val="00084727"/>
    <w:rsid w:val="000847F7"/>
    <w:rsid w:val="00084A99"/>
    <w:rsid w:val="00084B0E"/>
    <w:rsid w:val="00085206"/>
    <w:rsid w:val="000858BB"/>
    <w:rsid w:val="000858EF"/>
    <w:rsid w:val="00085F57"/>
    <w:rsid w:val="00086181"/>
    <w:rsid w:val="00086210"/>
    <w:rsid w:val="0008629E"/>
    <w:rsid w:val="000862A7"/>
    <w:rsid w:val="00086489"/>
    <w:rsid w:val="000867E7"/>
    <w:rsid w:val="00086836"/>
    <w:rsid w:val="000868A7"/>
    <w:rsid w:val="00086943"/>
    <w:rsid w:val="00086A39"/>
    <w:rsid w:val="00086BAA"/>
    <w:rsid w:val="00086D52"/>
    <w:rsid w:val="00086D92"/>
    <w:rsid w:val="00087006"/>
    <w:rsid w:val="00087007"/>
    <w:rsid w:val="00087431"/>
    <w:rsid w:val="000877A4"/>
    <w:rsid w:val="00087894"/>
    <w:rsid w:val="000879F1"/>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9ED"/>
    <w:rsid w:val="00092C2E"/>
    <w:rsid w:val="00092E24"/>
    <w:rsid w:val="00092E5F"/>
    <w:rsid w:val="00092F3E"/>
    <w:rsid w:val="00093088"/>
    <w:rsid w:val="000937B7"/>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55D"/>
    <w:rsid w:val="000965A2"/>
    <w:rsid w:val="000966CB"/>
    <w:rsid w:val="00096740"/>
    <w:rsid w:val="0009683B"/>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E03"/>
    <w:rsid w:val="00097FC4"/>
    <w:rsid w:val="000A0291"/>
    <w:rsid w:val="000A0412"/>
    <w:rsid w:val="000A0732"/>
    <w:rsid w:val="000A0E9D"/>
    <w:rsid w:val="000A0EA4"/>
    <w:rsid w:val="000A0EF8"/>
    <w:rsid w:val="000A124B"/>
    <w:rsid w:val="000A152A"/>
    <w:rsid w:val="000A1573"/>
    <w:rsid w:val="000A1624"/>
    <w:rsid w:val="000A1B73"/>
    <w:rsid w:val="000A1EBD"/>
    <w:rsid w:val="000A246C"/>
    <w:rsid w:val="000A261A"/>
    <w:rsid w:val="000A2B36"/>
    <w:rsid w:val="000A2C56"/>
    <w:rsid w:val="000A2DF9"/>
    <w:rsid w:val="000A2EDB"/>
    <w:rsid w:val="000A301D"/>
    <w:rsid w:val="000A37A7"/>
    <w:rsid w:val="000A3939"/>
    <w:rsid w:val="000A402F"/>
    <w:rsid w:val="000A40FD"/>
    <w:rsid w:val="000A4384"/>
    <w:rsid w:val="000A45C6"/>
    <w:rsid w:val="000A4632"/>
    <w:rsid w:val="000A47EA"/>
    <w:rsid w:val="000A4DD9"/>
    <w:rsid w:val="000A4E36"/>
    <w:rsid w:val="000A504A"/>
    <w:rsid w:val="000A50D4"/>
    <w:rsid w:val="000A5457"/>
    <w:rsid w:val="000A54F5"/>
    <w:rsid w:val="000A57DA"/>
    <w:rsid w:val="000A599E"/>
    <w:rsid w:val="000A6269"/>
    <w:rsid w:val="000A62BD"/>
    <w:rsid w:val="000A6645"/>
    <w:rsid w:val="000A683D"/>
    <w:rsid w:val="000A6CDC"/>
    <w:rsid w:val="000A6E08"/>
    <w:rsid w:val="000A733B"/>
    <w:rsid w:val="000A75EF"/>
    <w:rsid w:val="000A77BB"/>
    <w:rsid w:val="000A78E5"/>
    <w:rsid w:val="000A79DB"/>
    <w:rsid w:val="000A7DA2"/>
    <w:rsid w:val="000B00CC"/>
    <w:rsid w:val="000B0631"/>
    <w:rsid w:val="000B0765"/>
    <w:rsid w:val="000B0ECB"/>
    <w:rsid w:val="000B0F42"/>
    <w:rsid w:val="000B0FEA"/>
    <w:rsid w:val="000B1052"/>
    <w:rsid w:val="000B1627"/>
    <w:rsid w:val="000B1A59"/>
    <w:rsid w:val="000B1B9E"/>
    <w:rsid w:val="000B2A52"/>
    <w:rsid w:val="000B2AFA"/>
    <w:rsid w:val="000B2B2C"/>
    <w:rsid w:val="000B2C79"/>
    <w:rsid w:val="000B3015"/>
    <w:rsid w:val="000B3444"/>
    <w:rsid w:val="000B359F"/>
    <w:rsid w:val="000B395E"/>
    <w:rsid w:val="000B3C0E"/>
    <w:rsid w:val="000B3C52"/>
    <w:rsid w:val="000B3F30"/>
    <w:rsid w:val="000B42EE"/>
    <w:rsid w:val="000B4439"/>
    <w:rsid w:val="000B4534"/>
    <w:rsid w:val="000B4AF2"/>
    <w:rsid w:val="000B4B33"/>
    <w:rsid w:val="000B4B84"/>
    <w:rsid w:val="000B4C5B"/>
    <w:rsid w:val="000B4E93"/>
    <w:rsid w:val="000B4EBB"/>
    <w:rsid w:val="000B5463"/>
    <w:rsid w:val="000B5A1A"/>
    <w:rsid w:val="000B5DB2"/>
    <w:rsid w:val="000B5DD4"/>
    <w:rsid w:val="000B5F2F"/>
    <w:rsid w:val="000B62EA"/>
    <w:rsid w:val="000B6342"/>
    <w:rsid w:val="000B639F"/>
    <w:rsid w:val="000B63F3"/>
    <w:rsid w:val="000B6475"/>
    <w:rsid w:val="000B6BC1"/>
    <w:rsid w:val="000B6DA0"/>
    <w:rsid w:val="000B706C"/>
    <w:rsid w:val="000B759E"/>
    <w:rsid w:val="000B775A"/>
    <w:rsid w:val="000B77F3"/>
    <w:rsid w:val="000B79DD"/>
    <w:rsid w:val="000B7B62"/>
    <w:rsid w:val="000B7C24"/>
    <w:rsid w:val="000B7E48"/>
    <w:rsid w:val="000B7EC2"/>
    <w:rsid w:val="000C0013"/>
    <w:rsid w:val="000C02AD"/>
    <w:rsid w:val="000C049A"/>
    <w:rsid w:val="000C060B"/>
    <w:rsid w:val="000C0875"/>
    <w:rsid w:val="000C0AA8"/>
    <w:rsid w:val="000C0B99"/>
    <w:rsid w:val="000C0D07"/>
    <w:rsid w:val="000C1585"/>
    <w:rsid w:val="000C1757"/>
    <w:rsid w:val="000C1A3E"/>
    <w:rsid w:val="000C1AFC"/>
    <w:rsid w:val="000C1EED"/>
    <w:rsid w:val="000C1F99"/>
    <w:rsid w:val="000C22BE"/>
    <w:rsid w:val="000C22C0"/>
    <w:rsid w:val="000C28CC"/>
    <w:rsid w:val="000C2CBC"/>
    <w:rsid w:val="000C3A4C"/>
    <w:rsid w:val="000C3BD5"/>
    <w:rsid w:val="000C3DAB"/>
    <w:rsid w:val="000C42A5"/>
    <w:rsid w:val="000C4611"/>
    <w:rsid w:val="000C461B"/>
    <w:rsid w:val="000C4A10"/>
    <w:rsid w:val="000C4A88"/>
    <w:rsid w:val="000C4AC9"/>
    <w:rsid w:val="000C4BA1"/>
    <w:rsid w:val="000C4FAE"/>
    <w:rsid w:val="000C5199"/>
    <w:rsid w:val="000C51DE"/>
    <w:rsid w:val="000C5536"/>
    <w:rsid w:val="000C556A"/>
    <w:rsid w:val="000C5799"/>
    <w:rsid w:val="000C5D70"/>
    <w:rsid w:val="000C5FDE"/>
    <w:rsid w:val="000C61FA"/>
    <w:rsid w:val="000C69B3"/>
    <w:rsid w:val="000C6F6F"/>
    <w:rsid w:val="000C7281"/>
    <w:rsid w:val="000C7D11"/>
    <w:rsid w:val="000D073F"/>
    <w:rsid w:val="000D0AE8"/>
    <w:rsid w:val="000D0D17"/>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58A"/>
    <w:rsid w:val="000D27A8"/>
    <w:rsid w:val="000D29A2"/>
    <w:rsid w:val="000D2CBD"/>
    <w:rsid w:val="000D359B"/>
    <w:rsid w:val="000D3759"/>
    <w:rsid w:val="000D37B0"/>
    <w:rsid w:val="000D3C1E"/>
    <w:rsid w:val="000D3E44"/>
    <w:rsid w:val="000D4696"/>
    <w:rsid w:val="000D52D9"/>
    <w:rsid w:val="000D56C5"/>
    <w:rsid w:val="000D56E6"/>
    <w:rsid w:val="000D61F8"/>
    <w:rsid w:val="000D61FD"/>
    <w:rsid w:val="000D6373"/>
    <w:rsid w:val="000D6388"/>
    <w:rsid w:val="000D6418"/>
    <w:rsid w:val="000D6479"/>
    <w:rsid w:val="000D6839"/>
    <w:rsid w:val="000D6906"/>
    <w:rsid w:val="000D6C9E"/>
    <w:rsid w:val="000D74DF"/>
    <w:rsid w:val="000D7904"/>
    <w:rsid w:val="000D7BA8"/>
    <w:rsid w:val="000D7CE9"/>
    <w:rsid w:val="000D7DB6"/>
    <w:rsid w:val="000D7DD6"/>
    <w:rsid w:val="000D7DED"/>
    <w:rsid w:val="000E00F0"/>
    <w:rsid w:val="000E020F"/>
    <w:rsid w:val="000E0743"/>
    <w:rsid w:val="000E0A96"/>
    <w:rsid w:val="000E10DB"/>
    <w:rsid w:val="000E12F7"/>
    <w:rsid w:val="000E1A4B"/>
    <w:rsid w:val="000E1BBB"/>
    <w:rsid w:val="000E1CAA"/>
    <w:rsid w:val="000E1D37"/>
    <w:rsid w:val="000E1DF7"/>
    <w:rsid w:val="000E23D2"/>
    <w:rsid w:val="000E24D9"/>
    <w:rsid w:val="000E28AC"/>
    <w:rsid w:val="000E2D47"/>
    <w:rsid w:val="000E3599"/>
    <w:rsid w:val="000E372B"/>
    <w:rsid w:val="000E38A0"/>
    <w:rsid w:val="000E3955"/>
    <w:rsid w:val="000E3A55"/>
    <w:rsid w:val="000E3B31"/>
    <w:rsid w:val="000E3C6D"/>
    <w:rsid w:val="000E45B0"/>
    <w:rsid w:val="000E4B19"/>
    <w:rsid w:val="000E4D15"/>
    <w:rsid w:val="000E504D"/>
    <w:rsid w:val="000E5C70"/>
    <w:rsid w:val="000E5EAB"/>
    <w:rsid w:val="000E5F56"/>
    <w:rsid w:val="000E6183"/>
    <w:rsid w:val="000E65B4"/>
    <w:rsid w:val="000E69A6"/>
    <w:rsid w:val="000E6B37"/>
    <w:rsid w:val="000E6CEF"/>
    <w:rsid w:val="000E7091"/>
    <w:rsid w:val="000E730B"/>
    <w:rsid w:val="000E7703"/>
    <w:rsid w:val="000E78A6"/>
    <w:rsid w:val="000E7FD4"/>
    <w:rsid w:val="000F05AC"/>
    <w:rsid w:val="000F0847"/>
    <w:rsid w:val="000F09C6"/>
    <w:rsid w:val="000F0A64"/>
    <w:rsid w:val="000F0F99"/>
    <w:rsid w:val="000F13F3"/>
    <w:rsid w:val="000F1450"/>
    <w:rsid w:val="000F1583"/>
    <w:rsid w:val="000F1786"/>
    <w:rsid w:val="000F2133"/>
    <w:rsid w:val="000F28B2"/>
    <w:rsid w:val="000F28E9"/>
    <w:rsid w:val="000F2975"/>
    <w:rsid w:val="000F2D05"/>
    <w:rsid w:val="000F2D48"/>
    <w:rsid w:val="000F2F92"/>
    <w:rsid w:val="000F2FD9"/>
    <w:rsid w:val="000F3258"/>
    <w:rsid w:val="000F3282"/>
    <w:rsid w:val="000F33B5"/>
    <w:rsid w:val="000F33FD"/>
    <w:rsid w:val="000F3520"/>
    <w:rsid w:val="000F3D2B"/>
    <w:rsid w:val="000F3E8F"/>
    <w:rsid w:val="000F47C1"/>
    <w:rsid w:val="000F48B1"/>
    <w:rsid w:val="000F495D"/>
    <w:rsid w:val="000F4B0C"/>
    <w:rsid w:val="000F4B18"/>
    <w:rsid w:val="000F4B82"/>
    <w:rsid w:val="000F4CC1"/>
    <w:rsid w:val="000F5135"/>
    <w:rsid w:val="000F59E0"/>
    <w:rsid w:val="000F5ED7"/>
    <w:rsid w:val="000F601E"/>
    <w:rsid w:val="000F6986"/>
    <w:rsid w:val="000F69B8"/>
    <w:rsid w:val="000F6A43"/>
    <w:rsid w:val="000F6A5D"/>
    <w:rsid w:val="000F6B22"/>
    <w:rsid w:val="000F6D85"/>
    <w:rsid w:val="000F73F1"/>
    <w:rsid w:val="000F7B66"/>
    <w:rsid w:val="000F7CEE"/>
    <w:rsid w:val="000F7D84"/>
    <w:rsid w:val="001001F4"/>
    <w:rsid w:val="001003DD"/>
    <w:rsid w:val="001005A8"/>
    <w:rsid w:val="00100B6D"/>
    <w:rsid w:val="00100BFC"/>
    <w:rsid w:val="001016F1"/>
    <w:rsid w:val="00101707"/>
    <w:rsid w:val="00101AF5"/>
    <w:rsid w:val="00101EE1"/>
    <w:rsid w:val="00101F01"/>
    <w:rsid w:val="00102031"/>
    <w:rsid w:val="00102661"/>
    <w:rsid w:val="001029A6"/>
    <w:rsid w:val="00102C2F"/>
    <w:rsid w:val="00102D37"/>
    <w:rsid w:val="00102DC0"/>
    <w:rsid w:val="00103738"/>
    <w:rsid w:val="00103A3E"/>
    <w:rsid w:val="00103C24"/>
    <w:rsid w:val="00103E5B"/>
    <w:rsid w:val="00103EA0"/>
    <w:rsid w:val="0010404C"/>
    <w:rsid w:val="001041ED"/>
    <w:rsid w:val="001043C0"/>
    <w:rsid w:val="00104AAD"/>
    <w:rsid w:val="00104C71"/>
    <w:rsid w:val="00104D93"/>
    <w:rsid w:val="001052CD"/>
    <w:rsid w:val="00105F75"/>
    <w:rsid w:val="00106075"/>
    <w:rsid w:val="00106101"/>
    <w:rsid w:val="001064E1"/>
    <w:rsid w:val="00106500"/>
    <w:rsid w:val="001071C7"/>
    <w:rsid w:val="00107244"/>
    <w:rsid w:val="001072E1"/>
    <w:rsid w:val="00107486"/>
    <w:rsid w:val="00107A34"/>
    <w:rsid w:val="00107AC8"/>
    <w:rsid w:val="001100F8"/>
    <w:rsid w:val="0011038F"/>
    <w:rsid w:val="0011039E"/>
    <w:rsid w:val="001103EC"/>
    <w:rsid w:val="001104BA"/>
    <w:rsid w:val="001108C0"/>
    <w:rsid w:val="00110C79"/>
    <w:rsid w:val="00110ECA"/>
    <w:rsid w:val="001110E6"/>
    <w:rsid w:val="00111441"/>
    <w:rsid w:val="00111866"/>
    <w:rsid w:val="00111A2A"/>
    <w:rsid w:val="00111A71"/>
    <w:rsid w:val="00111B67"/>
    <w:rsid w:val="00111E00"/>
    <w:rsid w:val="00112265"/>
    <w:rsid w:val="001125A2"/>
    <w:rsid w:val="00112676"/>
    <w:rsid w:val="0011273C"/>
    <w:rsid w:val="00112A5F"/>
    <w:rsid w:val="00112E90"/>
    <w:rsid w:val="0011373A"/>
    <w:rsid w:val="00113A1F"/>
    <w:rsid w:val="00113B55"/>
    <w:rsid w:val="00114137"/>
    <w:rsid w:val="0011429C"/>
    <w:rsid w:val="00114511"/>
    <w:rsid w:val="00114ABD"/>
    <w:rsid w:val="00115305"/>
    <w:rsid w:val="0011552F"/>
    <w:rsid w:val="001156BA"/>
    <w:rsid w:val="0011582E"/>
    <w:rsid w:val="00115911"/>
    <w:rsid w:val="0011615F"/>
    <w:rsid w:val="0011629D"/>
    <w:rsid w:val="001165AC"/>
    <w:rsid w:val="001165F4"/>
    <w:rsid w:val="001166F1"/>
    <w:rsid w:val="00116706"/>
    <w:rsid w:val="0011691F"/>
    <w:rsid w:val="00116BAB"/>
    <w:rsid w:val="00117178"/>
    <w:rsid w:val="001173EC"/>
    <w:rsid w:val="0011748D"/>
    <w:rsid w:val="001174F7"/>
    <w:rsid w:val="00117631"/>
    <w:rsid w:val="00117A9F"/>
    <w:rsid w:val="00117E95"/>
    <w:rsid w:val="0012006A"/>
    <w:rsid w:val="001203BE"/>
    <w:rsid w:val="00120ADB"/>
    <w:rsid w:val="00121213"/>
    <w:rsid w:val="00121290"/>
    <w:rsid w:val="001212BD"/>
    <w:rsid w:val="00121782"/>
    <w:rsid w:val="001217A0"/>
    <w:rsid w:val="00121BE3"/>
    <w:rsid w:val="00121EDA"/>
    <w:rsid w:val="0012277E"/>
    <w:rsid w:val="00122950"/>
    <w:rsid w:val="00122F63"/>
    <w:rsid w:val="0012305F"/>
    <w:rsid w:val="00123E4E"/>
    <w:rsid w:val="00123E5C"/>
    <w:rsid w:val="00123E6B"/>
    <w:rsid w:val="0012419E"/>
    <w:rsid w:val="00124A6A"/>
    <w:rsid w:val="00124A77"/>
    <w:rsid w:val="00125476"/>
    <w:rsid w:val="001254DC"/>
    <w:rsid w:val="00125A39"/>
    <w:rsid w:val="00125B0B"/>
    <w:rsid w:val="00125F9A"/>
    <w:rsid w:val="00125FC9"/>
    <w:rsid w:val="00126026"/>
    <w:rsid w:val="001260FC"/>
    <w:rsid w:val="00126198"/>
    <w:rsid w:val="001263AF"/>
    <w:rsid w:val="0012665C"/>
    <w:rsid w:val="0012676F"/>
    <w:rsid w:val="00126A9F"/>
    <w:rsid w:val="00126AB1"/>
    <w:rsid w:val="00126B84"/>
    <w:rsid w:val="00126BE0"/>
    <w:rsid w:val="001278E8"/>
    <w:rsid w:val="00127B1A"/>
    <w:rsid w:val="00127C1D"/>
    <w:rsid w:val="00130032"/>
    <w:rsid w:val="001305CC"/>
    <w:rsid w:val="00130752"/>
    <w:rsid w:val="00130A0C"/>
    <w:rsid w:val="00130B06"/>
    <w:rsid w:val="00130EF3"/>
    <w:rsid w:val="00131679"/>
    <w:rsid w:val="001316FC"/>
    <w:rsid w:val="00131767"/>
    <w:rsid w:val="001318D7"/>
    <w:rsid w:val="00132794"/>
    <w:rsid w:val="00132D82"/>
    <w:rsid w:val="00132E48"/>
    <w:rsid w:val="0013322B"/>
    <w:rsid w:val="0013393F"/>
    <w:rsid w:val="00133B2A"/>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42B"/>
    <w:rsid w:val="001365EA"/>
    <w:rsid w:val="00136670"/>
    <w:rsid w:val="001366BB"/>
    <w:rsid w:val="0013714A"/>
    <w:rsid w:val="00137335"/>
    <w:rsid w:val="0013735A"/>
    <w:rsid w:val="001374E3"/>
    <w:rsid w:val="001378A3"/>
    <w:rsid w:val="00137908"/>
    <w:rsid w:val="00137A34"/>
    <w:rsid w:val="00137B22"/>
    <w:rsid w:val="00137D7E"/>
    <w:rsid w:val="00137FE3"/>
    <w:rsid w:val="00140820"/>
    <w:rsid w:val="001408D8"/>
    <w:rsid w:val="00140984"/>
    <w:rsid w:val="00140C58"/>
    <w:rsid w:val="00140CA5"/>
    <w:rsid w:val="00140DD7"/>
    <w:rsid w:val="00140FED"/>
    <w:rsid w:val="0014137E"/>
    <w:rsid w:val="00141D7A"/>
    <w:rsid w:val="00141DE9"/>
    <w:rsid w:val="001420D1"/>
    <w:rsid w:val="001420FE"/>
    <w:rsid w:val="00142621"/>
    <w:rsid w:val="00142699"/>
    <w:rsid w:val="00142951"/>
    <w:rsid w:val="0014299D"/>
    <w:rsid w:val="00142A39"/>
    <w:rsid w:val="00142AB7"/>
    <w:rsid w:val="00142C16"/>
    <w:rsid w:val="00142F14"/>
    <w:rsid w:val="001430DC"/>
    <w:rsid w:val="001438E6"/>
    <w:rsid w:val="001441C9"/>
    <w:rsid w:val="001444A2"/>
    <w:rsid w:val="00144987"/>
    <w:rsid w:val="00144EBC"/>
    <w:rsid w:val="00145439"/>
    <w:rsid w:val="00145B06"/>
    <w:rsid w:val="00145B71"/>
    <w:rsid w:val="0014652A"/>
    <w:rsid w:val="00146C2E"/>
    <w:rsid w:val="00146C4A"/>
    <w:rsid w:val="00146F56"/>
    <w:rsid w:val="0014775B"/>
    <w:rsid w:val="00147789"/>
    <w:rsid w:val="001477A4"/>
    <w:rsid w:val="00147AE1"/>
    <w:rsid w:val="00147C8B"/>
    <w:rsid w:val="001504AD"/>
    <w:rsid w:val="001506B4"/>
    <w:rsid w:val="0015086F"/>
    <w:rsid w:val="00150CBB"/>
    <w:rsid w:val="00151660"/>
    <w:rsid w:val="00151F92"/>
    <w:rsid w:val="0015258E"/>
    <w:rsid w:val="00152687"/>
    <w:rsid w:val="001529CF"/>
    <w:rsid w:val="00152AE4"/>
    <w:rsid w:val="00152ECC"/>
    <w:rsid w:val="00152F0D"/>
    <w:rsid w:val="001530A6"/>
    <w:rsid w:val="00153276"/>
    <w:rsid w:val="001532E4"/>
    <w:rsid w:val="001533BA"/>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77"/>
    <w:rsid w:val="00156C90"/>
    <w:rsid w:val="00156DDB"/>
    <w:rsid w:val="00156FCC"/>
    <w:rsid w:val="00157614"/>
    <w:rsid w:val="001576E2"/>
    <w:rsid w:val="001577AF"/>
    <w:rsid w:val="0015798E"/>
    <w:rsid w:val="00157AFE"/>
    <w:rsid w:val="00157C0F"/>
    <w:rsid w:val="00157CCE"/>
    <w:rsid w:val="00157EF2"/>
    <w:rsid w:val="001600FC"/>
    <w:rsid w:val="0016039D"/>
    <w:rsid w:val="00160563"/>
    <w:rsid w:val="001608BD"/>
    <w:rsid w:val="0016127C"/>
    <w:rsid w:val="001612C0"/>
    <w:rsid w:val="001614AF"/>
    <w:rsid w:val="0016160E"/>
    <w:rsid w:val="001616F8"/>
    <w:rsid w:val="00161AFB"/>
    <w:rsid w:val="00161E4F"/>
    <w:rsid w:val="001623BD"/>
    <w:rsid w:val="001627B2"/>
    <w:rsid w:val="00162C40"/>
    <w:rsid w:val="00163051"/>
    <w:rsid w:val="001634AE"/>
    <w:rsid w:val="0016352E"/>
    <w:rsid w:val="00163585"/>
    <w:rsid w:val="00163752"/>
    <w:rsid w:val="001638FF"/>
    <w:rsid w:val="00163A36"/>
    <w:rsid w:val="00164355"/>
    <w:rsid w:val="00164A74"/>
    <w:rsid w:val="00164DAA"/>
    <w:rsid w:val="00164F82"/>
    <w:rsid w:val="0016510E"/>
    <w:rsid w:val="00165590"/>
    <w:rsid w:val="0016572F"/>
    <w:rsid w:val="001658D6"/>
    <w:rsid w:val="001665B9"/>
    <w:rsid w:val="001667C0"/>
    <w:rsid w:val="00166B40"/>
    <w:rsid w:val="00166C60"/>
    <w:rsid w:val="00167274"/>
    <w:rsid w:val="001672BC"/>
    <w:rsid w:val="00167EDD"/>
    <w:rsid w:val="00167F39"/>
    <w:rsid w:val="00170A9D"/>
    <w:rsid w:val="00170F1A"/>
    <w:rsid w:val="0017110F"/>
    <w:rsid w:val="00171DD5"/>
    <w:rsid w:val="00171E89"/>
    <w:rsid w:val="0017217D"/>
    <w:rsid w:val="001729A4"/>
    <w:rsid w:val="00172BE2"/>
    <w:rsid w:val="00173132"/>
    <w:rsid w:val="00173174"/>
    <w:rsid w:val="001731D5"/>
    <w:rsid w:val="00173561"/>
    <w:rsid w:val="001737F7"/>
    <w:rsid w:val="00173904"/>
    <w:rsid w:val="00173E98"/>
    <w:rsid w:val="001744B4"/>
    <w:rsid w:val="001744E7"/>
    <w:rsid w:val="00174554"/>
    <w:rsid w:val="0017459B"/>
    <w:rsid w:val="00174651"/>
    <w:rsid w:val="00174774"/>
    <w:rsid w:val="001747AF"/>
    <w:rsid w:val="00174C1E"/>
    <w:rsid w:val="00174E4D"/>
    <w:rsid w:val="00175500"/>
    <w:rsid w:val="00175730"/>
    <w:rsid w:val="00175B3C"/>
    <w:rsid w:val="00175EA0"/>
    <w:rsid w:val="00176024"/>
    <w:rsid w:val="00176287"/>
    <w:rsid w:val="00176375"/>
    <w:rsid w:val="001766A9"/>
    <w:rsid w:val="00177237"/>
    <w:rsid w:val="0017753C"/>
    <w:rsid w:val="001777EF"/>
    <w:rsid w:val="001778CF"/>
    <w:rsid w:val="00180126"/>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2A21"/>
    <w:rsid w:val="00183A7D"/>
    <w:rsid w:val="00183DA4"/>
    <w:rsid w:val="00183EA0"/>
    <w:rsid w:val="00183F58"/>
    <w:rsid w:val="001841C2"/>
    <w:rsid w:val="00184202"/>
    <w:rsid w:val="00184259"/>
    <w:rsid w:val="001843DB"/>
    <w:rsid w:val="001847D6"/>
    <w:rsid w:val="0018495A"/>
    <w:rsid w:val="00184DD0"/>
    <w:rsid w:val="00184E93"/>
    <w:rsid w:val="001855E1"/>
    <w:rsid w:val="001858EA"/>
    <w:rsid w:val="001863E5"/>
    <w:rsid w:val="00186AF4"/>
    <w:rsid w:val="00186C7E"/>
    <w:rsid w:val="0018763E"/>
    <w:rsid w:val="0018776F"/>
    <w:rsid w:val="00187F3D"/>
    <w:rsid w:val="001900A2"/>
    <w:rsid w:val="001908DC"/>
    <w:rsid w:val="00190CCB"/>
    <w:rsid w:val="00190FE2"/>
    <w:rsid w:val="001912D8"/>
    <w:rsid w:val="00191554"/>
    <w:rsid w:val="00191803"/>
    <w:rsid w:val="00191CF7"/>
    <w:rsid w:val="00191FCE"/>
    <w:rsid w:val="00192052"/>
    <w:rsid w:val="001922CC"/>
    <w:rsid w:val="00192483"/>
    <w:rsid w:val="0019284D"/>
    <w:rsid w:val="00192929"/>
    <w:rsid w:val="00192DC1"/>
    <w:rsid w:val="00194053"/>
    <w:rsid w:val="001943EB"/>
    <w:rsid w:val="00194949"/>
    <w:rsid w:val="00194BE9"/>
    <w:rsid w:val="00194C5E"/>
    <w:rsid w:val="00194CA4"/>
    <w:rsid w:val="00194E35"/>
    <w:rsid w:val="00194EDA"/>
    <w:rsid w:val="00195023"/>
    <w:rsid w:val="001951C9"/>
    <w:rsid w:val="001956E2"/>
    <w:rsid w:val="001959CD"/>
    <w:rsid w:val="00195EEF"/>
    <w:rsid w:val="00195F77"/>
    <w:rsid w:val="00196098"/>
    <w:rsid w:val="00196898"/>
    <w:rsid w:val="00196ADB"/>
    <w:rsid w:val="00196E11"/>
    <w:rsid w:val="0019736D"/>
    <w:rsid w:val="001977ED"/>
    <w:rsid w:val="001979BB"/>
    <w:rsid w:val="00197BFF"/>
    <w:rsid w:val="00197C2F"/>
    <w:rsid w:val="001A03C3"/>
    <w:rsid w:val="001A052D"/>
    <w:rsid w:val="001A0725"/>
    <w:rsid w:val="001A08CA"/>
    <w:rsid w:val="001A0B42"/>
    <w:rsid w:val="001A0B5D"/>
    <w:rsid w:val="001A0CC1"/>
    <w:rsid w:val="001A0DC5"/>
    <w:rsid w:val="001A0DF8"/>
    <w:rsid w:val="001A11F4"/>
    <w:rsid w:val="001A1AAD"/>
    <w:rsid w:val="001A204B"/>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16E"/>
    <w:rsid w:val="001A56C7"/>
    <w:rsid w:val="001A58D8"/>
    <w:rsid w:val="001A5C45"/>
    <w:rsid w:val="001A60A2"/>
    <w:rsid w:val="001A6625"/>
    <w:rsid w:val="001A6C2E"/>
    <w:rsid w:val="001A6F58"/>
    <w:rsid w:val="001A6F68"/>
    <w:rsid w:val="001A7146"/>
    <w:rsid w:val="001A727F"/>
    <w:rsid w:val="001A75FE"/>
    <w:rsid w:val="001A7675"/>
    <w:rsid w:val="001A79D3"/>
    <w:rsid w:val="001A7BF5"/>
    <w:rsid w:val="001A7FC7"/>
    <w:rsid w:val="001B0615"/>
    <w:rsid w:val="001B0737"/>
    <w:rsid w:val="001B08E7"/>
    <w:rsid w:val="001B0C66"/>
    <w:rsid w:val="001B0EB8"/>
    <w:rsid w:val="001B118A"/>
    <w:rsid w:val="001B11EA"/>
    <w:rsid w:val="001B1669"/>
    <w:rsid w:val="001B19FF"/>
    <w:rsid w:val="001B2506"/>
    <w:rsid w:val="001B2580"/>
    <w:rsid w:val="001B2809"/>
    <w:rsid w:val="001B2931"/>
    <w:rsid w:val="001B2A46"/>
    <w:rsid w:val="001B30C0"/>
    <w:rsid w:val="001B3729"/>
    <w:rsid w:val="001B38F3"/>
    <w:rsid w:val="001B396A"/>
    <w:rsid w:val="001B3AB2"/>
    <w:rsid w:val="001B3B42"/>
    <w:rsid w:val="001B3BEF"/>
    <w:rsid w:val="001B3E8E"/>
    <w:rsid w:val="001B4316"/>
    <w:rsid w:val="001B45FC"/>
    <w:rsid w:val="001B4773"/>
    <w:rsid w:val="001B4F90"/>
    <w:rsid w:val="001B52A1"/>
    <w:rsid w:val="001B5333"/>
    <w:rsid w:val="001B5426"/>
    <w:rsid w:val="001B6823"/>
    <w:rsid w:val="001B6CF2"/>
    <w:rsid w:val="001B70B9"/>
    <w:rsid w:val="001B7758"/>
    <w:rsid w:val="001B7EFA"/>
    <w:rsid w:val="001B7F4F"/>
    <w:rsid w:val="001C0575"/>
    <w:rsid w:val="001C0677"/>
    <w:rsid w:val="001C08D8"/>
    <w:rsid w:val="001C0A66"/>
    <w:rsid w:val="001C0B97"/>
    <w:rsid w:val="001C0D43"/>
    <w:rsid w:val="001C0D55"/>
    <w:rsid w:val="001C0FA0"/>
    <w:rsid w:val="001C102A"/>
    <w:rsid w:val="001C1568"/>
    <w:rsid w:val="001C15D1"/>
    <w:rsid w:val="001C17A8"/>
    <w:rsid w:val="001C1903"/>
    <w:rsid w:val="001C1949"/>
    <w:rsid w:val="001C2397"/>
    <w:rsid w:val="001C23B5"/>
    <w:rsid w:val="001C2492"/>
    <w:rsid w:val="001C24DE"/>
    <w:rsid w:val="001C2577"/>
    <w:rsid w:val="001C262A"/>
    <w:rsid w:val="001C2852"/>
    <w:rsid w:val="001C2950"/>
    <w:rsid w:val="001C2CD1"/>
    <w:rsid w:val="001C2F68"/>
    <w:rsid w:val="001C3470"/>
    <w:rsid w:val="001C37ED"/>
    <w:rsid w:val="001C3CF9"/>
    <w:rsid w:val="001C3FE0"/>
    <w:rsid w:val="001C412B"/>
    <w:rsid w:val="001C423E"/>
    <w:rsid w:val="001C437E"/>
    <w:rsid w:val="001C4723"/>
    <w:rsid w:val="001C48C5"/>
    <w:rsid w:val="001C4F39"/>
    <w:rsid w:val="001C4FE9"/>
    <w:rsid w:val="001C51E4"/>
    <w:rsid w:val="001C536B"/>
    <w:rsid w:val="001C5777"/>
    <w:rsid w:val="001C5B26"/>
    <w:rsid w:val="001C5B47"/>
    <w:rsid w:val="001C5C51"/>
    <w:rsid w:val="001C5CDF"/>
    <w:rsid w:val="001C6395"/>
    <w:rsid w:val="001C641C"/>
    <w:rsid w:val="001C6509"/>
    <w:rsid w:val="001C6A2C"/>
    <w:rsid w:val="001C6B8C"/>
    <w:rsid w:val="001C6D43"/>
    <w:rsid w:val="001C6E55"/>
    <w:rsid w:val="001C71E3"/>
    <w:rsid w:val="001C729A"/>
    <w:rsid w:val="001C72D6"/>
    <w:rsid w:val="001C7892"/>
    <w:rsid w:val="001C7BF3"/>
    <w:rsid w:val="001C7DC4"/>
    <w:rsid w:val="001C7FD4"/>
    <w:rsid w:val="001D0208"/>
    <w:rsid w:val="001D03C7"/>
    <w:rsid w:val="001D0A1D"/>
    <w:rsid w:val="001D0D1C"/>
    <w:rsid w:val="001D0FAF"/>
    <w:rsid w:val="001D11F8"/>
    <w:rsid w:val="001D1478"/>
    <w:rsid w:val="001D1E52"/>
    <w:rsid w:val="001D1ECA"/>
    <w:rsid w:val="001D1FCD"/>
    <w:rsid w:val="001D263A"/>
    <w:rsid w:val="001D2746"/>
    <w:rsid w:val="001D2968"/>
    <w:rsid w:val="001D2B84"/>
    <w:rsid w:val="001D2BC3"/>
    <w:rsid w:val="001D2BC5"/>
    <w:rsid w:val="001D2D43"/>
    <w:rsid w:val="001D2E56"/>
    <w:rsid w:val="001D3401"/>
    <w:rsid w:val="001D34EB"/>
    <w:rsid w:val="001D35B4"/>
    <w:rsid w:val="001D3A4D"/>
    <w:rsid w:val="001D3F21"/>
    <w:rsid w:val="001D44B8"/>
    <w:rsid w:val="001D4515"/>
    <w:rsid w:val="001D451E"/>
    <w:rsid w:val="001D476E"/>
    <w:rsid w:val="001D4A98"/>
    <w:rsid w:val="001D5190"/>
    <w:rsid w:val="001D5339"/>
    <w:rsid w:val="001D541A"/>
    <w:rsid w:val="001D559E"/>
    <w:rsid w:val="001D56C3"/>
    <w:rsid w:val="001D5E38"/>
    <w:rsid w:val="001D5F66"/>
    <w:rsid w:val="001D5FB0"/>
    <w:rsid w:val="001D6198"/>
    <w:rsid w:val="001D6352"/>
    <w:rsid w:val="001D670F"/>
    <w:rsid w:val="001D6B86"/>
    <w:rsid w:val="001D6E5D"/>
    <w:rsid w:val="001D73B6"/>
    <w:rsid w:val="001D74CE"/>
    <w:rsid w:val="001D7622"/>
    <w:rsid w:val="001D76EB"/>
    <w:rsid w:val="001D779F"/>
    <w:rsid w:val="001D78F3"/>
    <w:rsid w:val="001D79D0"/>
    <w:rsid w:val="001D7AC7"/>
    <w:rsid w:val="001D7F3D"/>
    <w:rsid w:val="001D7F80"/>
    <w:rsid w:val="001E04AD"/>
    <w:rsid w:val="001E0BF1"/>
    <w:rsid w:val="001E1815"/>
    <w:rsid w:val="001E19B9"/>
    <w:rsid w:val="001E1E28"/>
    <w:rsid w:val="001E1E6E"/>
    <w:rsid w:val="001E2620"/>
    <w:rsid w:val="001E2AF5"/>
    <w:rsid w:val="001E2B28"/>
    <w:rsid w:val="001E3674"/>
    <w:rsid w:val="001E3AC2"/>
    <w:rsid w:val="001E3D51"/>
    <w:rsid w:val="001E3D84"/>
    <w:rsid w:val="001E3DCC"/>
    <w:rsid w:val="001E4147"/>
    <w:rsid w:val="001E4381"/>
    <w:rsid w:val="001E44D3"/>
    <w:rsid w:val="001E4CBA"/>
    <w:rsid w:val="001E548C"/>
    <w:rsid w:val="001E56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41"/>
    <w:rsid w:val="001F01E5"/>
    <w:rsid w:val="001F02E1"/>
    <w:rsid w:val="001F0951"/>
    <w:rsid w:val="001F1223"/>
    <w:rsid w:val="001F1235"/>
    <w:rsid w:val="001F182A"/>
    <w:rsid w:val="001F1D23"/>
    <w:rsid w:val="001F1E8F"/>
    <w:rsid w:val="001F1FE2"/>
    <w:rsid w:val="001F2327"/>
    <w:rsid w:val="001F2874"/>
    <w:rsid w:val="001F2B05"/>
    <w:rsid w:val="001F2B1F"/>
    <w:rsid w:val="001F3157"/>
    <w:rsid w:val="001F348E"/>
    <w:rsid w:val="001F34F8"/>
    <w:rsid w:val="001F473A"/>
    <w:rsid w:val="001F4DA1"/>
    <w:rsid w:val="001F5138"/>
    <w:rsid w:val="001F5268"/>
    <w:rsid w:val="001F553C"/>
    <w:rsid w:val="001F5A5A"/>
    <w:rsid w:val="001F5E50"/>
    <w:rsid w:val="001F5EB4"/>
    <w:rsid w:val="001F5FBA"/>
    <w:rsid w:val="001F642E"/>
    <w:rsid w:val="001F6448"/>
    <w:rsid w:val="001F64D1"/>
    <w:rsid w:val="001F6932"/>
    <w:rsid w:val="001F6A27"/>
    <w:rsid w:val="001F6A48"/>
    <w:rsid w:val="001F6AA6"/>
    <w:rsid w:val="001F6BB0"/>
    <w:rsid w:val="001F6D5B"/>
    <w:rsid w:val="001F6FDB"/>
    <w:rsid w:val="001F73EB"/>
    <w:rsid w:val="001F7414"/>
    <w:rsid w:val="001F7838"/>
    <w:rsid w:val="001F7B59"/>
    <w:rsid w:val="00200260"/>
    <w:rsid w:val="002002CE"/>
    <w:rsid w:val="002002D1"/>
    <w:rsid w:val="0020066F"/>
    <w:rsid w:val="0020107A"/>
    <w:rsid w:val="002011BD"/>
    <w:rsid w:val="0020135D"/>
    <w:rsid w:val="00201A25"/>
    <w:rsid w:val="00201BA3"/>
    <w:rsid w:val="00201D77"/>
    <w:rsid w:val="00201E8C"/>
    <w:rsid w:val="00201FED"/>
    <w:rsid w:val="00202061"/>
    <w:rsid w:val="00202EAD"/>
    <w:rsid w:val="0020328F"/>
    <w:rsid w:val="002033AF"/>
    <w:rsid w:val="00203458"/>
    <w:rsid w:val="002039F2"/>
    <w:rsid w:val="00203A6F"/>
    <w:rsid w:val="00203D3B"/>
    <w:rsid w:val="00204511"/>
    <w:rsid w:val="0020454E"/>
    <w:rsid w:val="002046F3"/>
    <w:rsid w:val="00204DE0"/>
    <w:rsid w:val="002056E7"/>
    <w:rsid w:val="00205BBD"/>
    <w:rsid w:val="00205C7B"/>
    <w:rsid w:val="0020621C"/>
    <w:rsid w:val="00206508"/>
    <w:rsid w:val="0020678B"/>
    <w:rsid w:val="002067A7"/>
    <w:rsid w:val="00206C2E"/>
    <w:rsid w:val="00206CDA"/>
    <w:rsid w:val="00206CDC"/>
    <w:rsid w:val="00207082"/>
    <w:rsid w:val="0020734D"/>
    <w:rsid w:val="002074EE"/>
    <w:rsid w:val="00207BF8"/>
    <w:rsid w:val="00207DDC"/>
    <w:rsid w:val="00207E85"/>
    <w:rsid w:val="00210018"/>
    <w:rsid w:val="0021001C"/>
    <w:rsid w:val="0021022F"/>
    <w:rsid w:val="002108A7"/>
    <w:rsid w:val="00211194"/>
    <w:rsid w:val="00211218"/>
    <w:rsid w:val="0021149E"/>
    <w:rsid w:val="00211816"/>
    <w:rsid w:val="00211C55"/>
    <w:rsid w:val="0021201E"/>
    <w:rsid w:val="0021220E"/>
    <w:rsid w:val="0021238C"/>
    <w:rsid w:val="00212A4A"/>
    <w:rsid w:val="00212BA4"/>
    <w:rsid w:val="00212BDC"/>
    <w:rsid w:val="00212E2B"/>
    <w:rsid w:val="00212E42"/>
    <w:rsid w:val="0021340B"/>
    <w:rsid w:val="00213901"/>
    <w:rsid w:val="00213987"/>
    <w:rsid w:val="002139A2"/>
    <w:rsid w:val="00213B3D"/>
    <w:rsid w:val="002140F6"/>
    <w:rsid w:val="002143CD"/>
    <w:rsid w:val="00214569"/>
    <w:rsid w:val="00214A98"/>
    <w:rsid w:val="00215057"/>
    <w:rsid w:val="0021508D"/>
    <w:rsid w:val="00215156"/>
    <w:rsid w:val="0021517D"/>
    <w:rsid w:val="002157BF"/>
    <w:rsid w:val="00216157"/>
    <w:rsid w:val="00216BD9"/>
    <w:rsid w:val="00217566"/>
    <w:rsid w:val="0021762A"/>
    <w:rsid w:val="0021780D"/>
    <w:rsid w:val="00217B1B"/>
    <w:rsid w:val="002204A9"/>
    <w:rsid w:val="00220A1F"/>
    <w:rsid w:val="00220D43"/>
    <w:rsid w:val="00220D69"/>
    <w:rsid w:val="002210F5"/>
    <w:rsid w:val="0022141E"/>
    <w:rsid w:val="0022160D"/>
    <w:rsid w:val="00221B97"/>
    <w:rsid w:val="00221C99"/>
    <w:rsid w:val="00221D51"/>
    <w:rsid w:val="00222123"/>
    <w:rsid w:val="0022213A"/>
    <w:rsid w:val="002222A1"/>
    <w:rsid w:val="00222946"/>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1D3"/>
    <w:rsid w:val="002304EE"/>
    <w:rsid w:val="002308C7"/>
    <w:rsid w:val="00230CAD"/>
    <w:rsid w:val="002317C9"/>
    <w:rsid w:val="00231AEF"/>
    <w:rsid w:val="00231BB3"/>
    <w:rsid w:val="00231CBC"/>
    <w:rsid w:val="00231DA0"/>
    <w:rsid w:val="00232158"/>
    <w:rsid w:val="00232164"/>
    <w:rsid w:val="0023253B"/>
    <w:rsid w:val="0023279B"/>
    <w:rsid w:val="002328F9"/>
    <w:rsid w:val="00232B8A"/>
    <w:rsid w:val="00232DF3"/>
    <w:rsid w:val="00232E1E"/>
    <w:rsid w:val="00233117"/>
    <w:rsid w:val="00233785"/>
    <w:rsid w:val="0023395B"/>
    <w:rsid w:val="00233A5A"/>
    <w:rsid w:val="00233CE3"/>
    <w:rsid w:val="002340FE"/>
    <w:rsid w:val="00234285"/>
    <w:rsid w:val="002343BF"/>
    <w:rsid w:val="002344C1"/>
    <w:rsid w:val="00234556"/>
    <w:rsid w:val="00234634"/>
    <w:rsid w:val="00234808"/>
    <w:rsid w:val="00234ADE"/>
    <w:rsid w:val="00234D8E"/>
    <w:rsid w:val="0023535A"/>
    <w:rsid w:val="0023535F"/>
    <w:rsid w:val="002353E9"/>
    <w:rsid w:val="002356D3"/>
    <w:rsid w:val="00235738"/>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0E4C"/>
    <w:rsid w:val="00241240"/>
    <w:rsid w:val="002415A6"/>
    <w:rsid w:val="00242061"/>
    <w:rsid w:val="002421B1"/>
    <w:rsid w:val="00242E6D"/>
    <w:rsid w:val="00243011"/>
    <w:rsid w:val="00243511"/>
    <w:rsid w:val="0024353D"/>
    <w:rsid w:val="002435FC"/>
    <w:rsid w:val="00243768"/>
    <w:rsid w:val="00243797"/>
    <w:rsid w:val="00243DDA"/>
    <w:rsid w:val="002442D9"/>
    <w:rsid w:val="002447C9"/>
    <w:rsid w:val="00244A11"/>
    <w:rsid w:val="00244BA7"/>
    <w:rsid w:val="00244CA2"/>
    <w:rsid w:val="0024506F"/>
    <w:rsid w:val="00245351"/>
    <w:rsid w:val="00245432"/>
    <w:rsid w:val="002454B8"/>
    <w:rsid w:val="0024593F"/>
    <w:rsid w:val="00245B87"/>
    <w:rsid w:val="00245CC7"/>
    <w:rsid w:val="002465A6"/>
    <w:rsid w:val="00246827"/>
    <w:rsid w:val="00246897"/>
    <w:rsid w:val="002468A3"/>
    <w:rsid w:val="00246C03"/>
    <w:rsid w:val="0024701E"/>
    <w:rsid w:val="00247218"/>
    <w:rsid w:val="002472D3"/>
    <w:rsid w:val="002476B6"/>
    <w:rsid w:val="00247E76"/>
    <w:rsid w:val="00247E8F"/>
    <w:rsid w:val="00250146"/>
    <w:rsid w:val="00250777"/>
    <w:rsid w:val="00250AD6"/>
    <w:rsid w:val="00250C0E"/>
    <w:rsid w:val="002510D5"/>
    <w:rsid w:val="00251572"/>
    <w:rsid w:val="0025173D"/>
    <w:rsid w:val="0025202D"/>
    <w:rsid w:val="002523CF"/>
    <w:rsid w:val="0025280C"/>
    <w:rsid w:val="002528AB"/>
    <w:rsid w:val="00252907"/>
    <w:rsid w:val="002529E0"/>
    <w:rsid w:val="00252BB0"/>
    <w:rsid w:val="00252BB3"/>
    <w:rsid w:val="00253242"/>
    <w:rsid w:val="002537C5"/>
    <w:rsid w:val="0025383B"/>
    <w:rsid w:val="00253A05"/>
    <w:rsid w:val="00253D3A"/>
    <w:rsid w:val="002540E8"/>
    <w:rsid w:val="00254467"/>
    <w:rsid w:val="00254590"/>
    <w:rsid w:val="002549FC"/>
    <w:rsid w:val="00254B75"/>
    <w:rsid w:val="00254B8C"/>
    <w:rsid w:val="00254E68"/>
    <w:rsid w:val="002551C8"/>
    <w:rsid w:val="0025529E"/>
    <w:rsid w:val="002556B1"/>
    <w:rsid w:val="00255773"/>
    <w:rsid w:val="002557AD"/>
    <w:rsid w:val="00255B58"/>
    <w:rsid w:val="00255CF8"/>
    <w:rsid w:val="00255E00"/>
    <w:rsid w:val="00255FC7"/>
    <w:rsid w:val="00256044"/>
    <w:rsid w:val="0025610B"/>
    <w:rsid w:val="002565C7"/>
    <w:rsid w:val="0025663C"/>
    <w:rsid w:val="00256671"/>
    <w:rsid w:val="002568DA"/>
    <w:rsid w:val="00256989"/>
    <w:rsid w:val="00256A50"/>
    <w:rsid w:val="00256D8B"/>
    <w:rsid w:val="00256FE1"/>
    <w:rsid w:val="00257178"/>
    <w:rsid w:val="00257354"/>
    <w:rsid w:val="0025771F"/>
    <w:rsid w:val="0025781A"/>
    <w:rsid w:val="002579F8"/>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17"/>
    <w:rsid w:val="0026362E"/>
    <w:rsid w:val="00263993"/>
    <w:rsid w:val="002639CA"/>
    <w:rsid w:val="002642F2"/>
    <w:rsid w:val="0026473A"/>
    <w:rsid w:val="002648A3"/>
    <w:rsid w:val="002649A7"/>
    <w:rsid w:val="00264FC3"/>
    <w:rsid w:val="00265350"/>
    <w:rsid w:val="00265736"/>
    <w:rsid w:val="002657B3"/>
    <w:rsid w:val="00265874"/>
    <w:rsid w:val="0026589B"/>
    <w:rsid w:val="002661DB"/>
    <w:rsid w:val="0026620A"/>
    <w:rsid w:val="002662AF"/>
    <w:rsid w:val="002663B7"/>
    <w:rsid w:val="002666C5"/>
    <w:rsid w:val="00266B83"/>
    <w:rsid w:val="00266C8A"/>
    <w:rsid w:val="002677CD"/>
    <w:rsid w:val="00267E01"/>
    <w:rsid w:val="00270185"/>
    <w:rsid w:val="00270ACB"/>
    <w:rsid w:val="00270BFB"/>
    <w:rsid w:val="00270C63"/>
    <w:rsid w:val="00270CEF"/>
    <w:rsid w:val="00270EAC"/>
    <w:rsid w:val="0027130B"/>
    <w:rsid w:val="0027156A"/>
    <w:rsid w:val="00271A81"/>
    <w:rsid w:val="00271CD7"/>
    <w:rsid w:val="00271CF2"/>
    <w:rsid w:val="00271D81"/>
    <w:rsid w:val="00272073"/>
    <w:rsid w:val="0027213F"/>
    <w:rsid w:val="0027227B"/>
    <w:rsid w:val="002722BD"/>
    <w:rsid w:val="0027267D"/>
    <w:rsid w:val="002727E6"/>
    <w:rsid w:val="00272A95"/>
    <w:rsid w:val="00272D1C"/>
    <w:rsid w:val="00272DD9"/>
    <w:rsid w:val="00273058"/>
    <w:rsid w:val="002731B9"/>
    <w:rsid w:val="00273206"/>
    <w:rsid w:val="00273A11"/>
    <w:rsid w:val="00273B8D"/>
    <w:rsid w:val="00273CF0"/>
    <w:rsid w:val="00273E72"/>
    <w:rsid w:val="0027402A"/>
    <w:rsid w:val="00274068"/>
    <w:rsid w:val="0027498E"/>
    <w:rsid w:val="00274EFE"/>
    <w:rsid w:val="00275B02"/>
    <w:rsid w:val="00275FBC"/>
    <w:rsid w:val="002762DF"/>
    <w:rsid w:val="0027638B"/>
    <w:rsid w:val="0027686D"/>
    <w:rsid w:val="00276B43"/>
    <w:rsid w:val="00276DC0"/>
    <w:rsid w:val="00276FBF"/>
    <w:rsid w:val="002775DB"/>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2A37"/>
    <w:rsid w:val="002830F6"/>
    <w:rsid w:val="00283507"/>
    <w:rsid w:val="002836C7"/>
    <w:rsid w:val="002836D4"/>
    <w:rsid w:val="002836ED"/>
    <w:rsid w:val="00283DD1"/>
    <w:rsid w:val="00283F64"/>
    <w:rsid w:val="002840D0"/>
    <w:rsid w:val="00284442"/>
    <w:rsid w:val="00284CE8"/>
    <w:rsid w:val="00285037"/>
    <w:rsid w:val="00285482"/>
    <w:rsid w:val="00285886"/>
    <w:rsid w:val="00285A5E"/>
    <w:rsid w:val="00285F7B"/>
    <w:rsid w:val="002862A3"/>
    <w:rsid w:val="002864FC"/>
    <w:rsid w:val="002866B1"/>
    <w:rsid w:val="00286B4C"/>
    <w:rsid w:val="00286C59"/>
    <w:rsid w:val="0028705C"/>
    <w:rsid w:val="0028723A"/>
    <w:rsid w:val="00287326"/>
    <w:rsid w:val="00287723"/>
    <w:rsid w:val="002878FB"/>
    <w:rsid w:val="00287ACF"/>
    <w:rsid w:val="00287D5D"/>
    <w:rsid w:val="00290124"/>
    <w:rsid w:val="00290212"/>
    <w:rsid w:val="00290256"/>
    <w:rsid w:val="00290379"/>
    <w:rsid w:val="0029043B"/>
    <w:rsid w:val="00290658"/>
    <w:rsid w:val="00290946"/>
    <w:rsid w:val="00290A06"/>
    <w:rsid w:val="00290CF7"/>
    <w:rsid w:val="00290D0E"/>
    <w:rsid w:val="002911C8"/>
    <w:rsid w:val="00291703"/>
    <w:rsid w:val="00291766"/>
    <w:rsid w:val="00291B06"/>
    <w:rsid w:val="00291B56"/>
    <w:rsid w:val="00291EB3"/>
    <w:rsid w:val="002920C1"/>
    <w:rsid w:val="0029211E"/>
    <w:rsid w:val="00292489"/>
    <w:rsid w:val="0029263E"/>
    <w:rsid w:val="00292791"/>
    <w:rsid w:val="00292A8E"/>
    <w:rsid w:val="00292F0A"/>
    <w:rsid w:val="002930FA"/>
    <w:rsid w:val="00293198"/>
    <w:rsid w:val="002933A1"/>
    <w:rsid w:val="0029353D"/>
    <w:rsid w:val="00293A66"/>
    <w:rsid w:val="00293B8B"/>
    <w:rsid w:val="00293C4B"/>
    <w:rsid w:val="0029450E"/>
    <w:rsid w:val="00294B1A"/>
    <w:rsid w:val="00294C0F"/>
    <w:rsid w:val="00294F77"/>
    <w:rsid w:val="0029551E"/>
    <w:rsid w:val="0029574D"/>
    <w:rsid w:val="00295922"/>
    <w:rsid w:val="00295C85"/>
    <w:rsid w:val="002962CB"/>
    <w:rsid w:val="002962D4"/>
    <w:rsid w:val="0029691D"/>
    <w:rsid w:val="00297206"/>
    <w:rsid w:val="00297465"/>
    <w:rsid w:val="002977B4"/>
    <w:rsid w:val="00297A00"/>
    <w:rsid w:val="00297BFE"/>
    <w:rsid w:val="00297CE2"/>
    <w:rsid w:val="00297D14"/>
    <w:rsid w:val="00297DFA"/>
    <w:rsid w:val="00297F8C"/>
    <w:rsid w:val="002A0113"/>
    <w:rsid w:val="002A02C5"/>
    <w:rsid w:val="002A03ED"/>
    <w:rsid w:val="002A040F"/>
    <w:rsid w:val="002A051F"/>
    <w:rsid w:val="002A0BC9"/>
    <w:rsid w:val="002A0F27"/>
    <w:rsid w:val="002A190F"/>
    <w:rsid w:val="002A1B25"/>
    <w:rsid w:val="002A1B2A"/>
    <w:rsid w:val="002A1CB1"/>
    <w:rsid w:val="002A2129"/>
    <w:rsid w:val="002A2FA2"/>
    <w:rsid w:val="002A3215"/>
    <w:rsid w:val="002A33F4"/>
    <w:rsid w:val="002A3697"/>
    <w:rsid w:val="002A3796"/>
    <w:rsid w:val="002A38CF"/>
    <w:rsid w:val="002A3AED"/>
    <w:rsid w:val="002A3B3F"/>
    <w:rsid w:val="002A3B90"/>
    <w:rsid w:val="002A3E86"/>
    <w:rsid w:val="002A46F7"/>
    <w:rsid w:val="002A4859"/>
    <w:rsid w:val="002A4AB8"/>
    <w:rsid w:val="002A4F74"/>
    <w:rsid w:val="002A538D"/>
    <w:rsid w:val="002A5A02"/>
    <w:rsid w:val="002A5A51"/>
    <w:rsid w:val="002A5CF5"/>
    <w:rsid w:val="002A5D74"/>
    <w:rsid w:val="002A5F01"/>
    <w:rsid w:val="002A5F5D"/>
    <w:rsid w:val="002A5FBE"/>
    <w:rsid w:val="002A6ABB"/>
    <w:rsid w:val="002A6CE6"/>
    <w:rsid w:val="002A7DBA"/>
    <w:rsid w:val="002A7E9B"/>
    <w:rsid w:val="002B0578"/>
    <w:rsid w:val="002B059A"/>
    <w:rsid w:val="002B059F"/>
    <w:rsid w:val="002B060A"/>
    <w:rsid w:val="002B0668"/>
    <w:rsid w:val="002B1293"/>
    <w:rsid w:val="002B1AD6"/>
    <w:rsid w:val="002B1E1C"/>
    <w:rsid w:val="002B2183"/>
    <w:rsid w:val="002B2414"/>
    <w:rsid w:val="002B25FA"/>
    <w:rsid w:val="002B295F"/>
    <w:rsid w:val="002B2B16"/>
    <w:rsid w:val="002B3035"/>
    <w:rsid w:val="002B32CA"/>
    <w:rsid w:val="002B32DD"/>
    <w:rsid w:val="002B3968"/>
    <w:rsid w:val="002B4001"/>
    <w:rsid w:val="002B409B"/>
    <w:rsid w:val="002B40EA"/>
    <w:rsid w:val="002B4392"/>
    <w:rsid w:val="002B49D7"/>
    <w:rsid w:val="002B4A50"/>
    <w:rsid w:val="002B4C36"/>
    <w:rsid w:val="002B50B3"/>
    <w:rsid w:val="002B5562"/>
    <w:rsid w:val="002B56C3"/>
    <w:rsid w:val="002B595B"/>
    <w:rsid w:val="002B5AD5"/>
    <w:rsid w:val="002B5C5A"/>
    <w:rsid w:val="002B6038"/>
    <w:rsid w:val="002B61FF"/>
    <w:rsid w:val="002B6422"/>
    <w:rsid w:val="002B68D1"/>
    <w:rsid w:val="002B6ABA"/>
    <w:rsid w:val="002B6B43"/>
    <w:rsid w:val="002B71BA"/>
    <w:rsid w:val="002B742B"/>
    <w:rsid w:val="002B782F"/>
    <w:rsid w:val="002B7843"/>
    <w:rsid w:val="002B7A02"/>
    <w:rsid w:val="002B7AE1"/>
    <w:rsid w:val="002B7B4D"/>
    <w:rsid w:val="002B7C88"/>
    <w:rsid w:val="002C0291"/>
    <w:rsid w:val="002C0439"/>
    <w:rsid w:val="002C0625"/>
    <w:rsid w:val="002C0678"/>
    <w:rsid w:val="002C1252"/>
    <w:rsid w:val="002C12D8"/>
    <w:rsid w:val="002C15D5"/>
    <w:rsid w:val="002C171E"/>
    <w:rsid w:val="002C182C"/>
    <w:rsid w:val="002C1896"/>
    <w:rsid w:val="002C1A06"/>
    <w:rsid w:val="002C208E"/>
    <w:rsid w:val="002C2F67"/>
    <w:rsid w:val="002C30AC"/>
    <w:rsid w:val="002C3355"/>
    <w:rsid w:val="002C34A6"/>
    <w:rsid w:val="002C35FD"/>
    <w:rsid w:val="002C3609"/>
    <w:rsid w:val="002C3A60"/>
    <w:rsid w:val="002C3C63"/>
    <w:rsid w:val="002C45B6"/>
    <w:rsid w:val="002C4633"/>
    <w:rsid w:val="002C47A5"/>
    <w:rsid w:val="002C4A6F"/>
    <w:rsid w:val="002C506F"/>
    <w:rsid w:val="002C51B6"/>
    <w:rsid w:val="002C578A"/>
    <w:rsid w:val="002C5912"/>
    <w:rsid w:val="002C5970"/>
    <w:rsid w:val="002C5C0C"/>
    <w:rsid w:val="002C5D86"/>
    <w:rsid w:val="002C5F03"/>
    <w:rsid w:val="002C60E1"/>
    <w:rsid w:val="002C6170"/>
    <w:rsid w:val="002C6588"/>
    <w:rsid w:val="002C662D"/>
    <w:rsid w:val="002C66E9"/>
    <w:rsid w:val="002C6A85"/>
    <w:rsid w:val="002C6B2F"/>
    <w:rsid w:val="002C6BFB"/>
    <w:rsid w:val="002C71CF"/>
    <w:rsid w:val="002C7813"/>
    <w:rsid w:val="002C78D8"/>
    <w:rsid w:val="002C7A91"/>
    <w:rsid w:val="002C7B61"/>
    <w:rsid w:val="002C7B6D"/>
    <w:rsid w:val="002C7C2B"/>
    <w:rsid w:val="002C7C42"/>
    <w:rsid w:val="002C7D61"/>
    <w:rsid w:val="002D00FA"/>
    <w:rsid w:val="002D023F"/>
    <w:rsid w:val="002D049F"/>
    <w:rsid w:val="002D0987"/>
    <w:rsid w:val="002D0B7C"/>
    <w:rsid w:val="002D0D1A"/>
    <w:rsid w:val="002D0E54"/>
    <w:rsid w:val="002D1359"/>
    <w:rsid w:val="002D155C"/>
    <w:rsid w:val="002D1637"/>
    <w:rsid w:val="002D1688"/>
    <w:rsid w:val="002D16B8"/>
    <w:rsid w:val="002D1729"/>
    <w:rsid w:val="002D1819"/>
    <w:rsid w:val="002D1B69"/>
    <w:rsid w:val="002D1BA5"/>
    <w:rsid w:val="002D1C46"/>
    <w:rsid w:val="002D264F"/>
    <w:rsid w:val="002D26EC"/>
    <w:rsid w:val="002D2884"/>
    <w:rsid w:val="002D2BF5"/>
    <w:rsid w:val="002D2D0E"/>
    <w:rsid w:val="002D3043"/>
    <w:rsid w:val="002D3249"/>
    <w:rsid w:val="002D35F5"/>
    <w:rsid w:val="002D378F"/>
    <w:rsid w:val="002D3B6D"/>
    <w:rsid w:val="002D3D5A"/>
    <w:rsid w:val="002D3E5B"/>
    <w:rsid w:val="002D4162"/>
    <w:rsid w:val="002D4510"/>
    <w:rsid w:val="002D47FE"/>
    <w:rsid w:val="002D4A56"/>
    <w:rsid w:val="002D4B1D"/>
    <w:rsid w:val="002D5270"/>
    <w:rsid w:val="002D532D"/>
    <w:rsid w:val="002D58FC"/>
    <w:rsid w:val="002D5D7D"/>
    <w:rsid w:val="002D5F27"/>
    <w:rsid w:val="002D5FDF"/>
    <w:rsid w:val="002D605B"/>
    <w:rsid w:val="002D607B"/>
    <w:rsid w:val="002D6582"/>
    <w:rsid w:val="002D65E2"/>
    <w:rsid w:val="002D6B7B"/>
    <w:rsid w:val="002D739A"/>
    <w:rsid w:val="002D73BD"/>
    <w:rsid w:val="002D76AB"/>
    <w:rsid w:val="002D781B"/>
    <w:rsid w:val="002D786D"/>
    <w:rsid w:val="002D7912"/>
    <w:rsid w:val="002D7C74"/>
    <w:rsid w:val="002D7D26"/>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978"/>
    <w:rsid w:val="002E1BC6"/>
    <w:rsid w:val="002E1EC2"/>
    <w:rsid w:val="002E1EC7"/>
    <w:rsid w:val="002E210E"/>
    <w:rsid w:val="002E2333"/>
    <w:rsid w:val="002E2433"/>
    <w:rsid w:val="002E28BA"/>
    <w:rsid w:val="002E361B"/>
    <w:rsid w:val="002E361C"/>
    <w:rsid w:val="002E3943"/>
    <w:rsid w:val="002E3EAF"/>
    <w:rsid w:val="002E3F7C"/>
    <w:rsid w:val="002E4254"/>
    <w:rsid w:val="002E44C3"/>
    <w:rsid w:val="002E4691"/>
    <w:rsid w:val="002E4695"/>
    <w:rsid w:val="002E4E2F"/>
    <w:rsid w:val="002E4F13"/>
    <w:rsid w:val="002E4FB7"/>
    <w:rsid w:val="002E5213"/>
    <w:rsid w:val="002E5392"/>
    <w:rsid w:val="002E5412"/>
    <w:rsid w:val="002E543D"/>
    <w:rsid w:val="002E577D"/>
    <w:rsid w:val="002E5E86"/>
    <w:rsid w:val="002E63EE"/>
    <w:rsid w:val="002E6468"/>
    <w:rsid w:val="002E6712"/>
    <w:rsid w:val="002E6CC5"/>
    <w:rsid w:val="002E6FDB"/>
    <w:rsid w:val="002E700E"/>
    <w:rsid w:val="002E71B1"/>
    <w:rsid w:val="002E7794"/>
    <w:rsid w:val="002E79A6"/>
    <w:rsid w:val="002F0A46"/>
    <w:rsid w:val="002F0C37"/>
    <w:rsid w:val="002F0C92"/>
    <w:rsid w:val="002F0E1E"/>
    <w:rsid w:val="002F104B"/>
    <w:rsid w:val="002F11D3"/>
    <w:rsid w:val="002F16B7"/>
    <w:rsid w:val="002F1C09"/>
    <w:rsid w:val="002F1CE6"/>
    <w:rsid w:val="002F1E70"/>
    <w:rsid w:val="002F2645"/>
    <w:rsid w:val="002F28F1"/>
    <w:rsid w:val="002F3510"/>
    <w:rsid w:val="002F3563"/>
    <w:rsid w:val="002F35DF"/>
    <w:rsid w:val="002F3800"/>
    <w:rsid w:val="002F3839"/>
    <w:rsid w:val="002F3866"/>
    <w:rsid w:val="002F3875"/>
    <w:rsid w:val="002F4613"/>
    <w:rsid w:val="002F4696"/>
    <w:rsid w:val="002F472F"/>
    <w:rsid w:val="002F4DF3"/>
    <w:rsid w:val="002F5497"/>
    <w:rsid w:val="002F556F"/>
    <w:rsid w:val="002F5678"/>
    <w:rsid w:val="002F5F3B"/>
    <w:rsid w:val="002F61A4"/>
    <w:rsid w:val="002F64E5"/>
    <w:rsid w:val="002F693C"/>
    <w:rsid w:val="002F69BB"/>
    <w:rsid w:val="002F6E1A"/>
    <w:rsid w:val="002F6EC5"/>
    <w:rsid w:val="002F6FAD"/>
    <w:rsid w:val="002F7003"/>
    <w:rsid w:val="002F70BB"/>
    <w:rsid w:val="002F7707"/>
    <w:rsid w:val="002F797B"/>
    <w:rsid w:val="002F7A9E"/>
    <w:rsid w:val="002F7C6D"/>
    <w:rsid w:val="003006FA"/>
    <w:rsid w:val="0030071B"/>
    <w:rsid w:val="00300995"/>
    <w:rsid w:val="003010D4"/>
    <w:rsid w:val="0030120B"/>
    <w:rsid w:val="00302044"/>
    <w:rsid w:val="003020F4"/>
    <w:rsid w:val="003023A1"/>
    <w:rsid w:val="003025C7"/>
    <w:rsid w:val="0030360F"/>
    <w:rsid w:val="00303790"/>
    <w:rsid w:val="00303984"/>
    <w:rsid w:val="00303E57"/>
    <w:rsid w:val="00303FAF"/>
    <w:rsid w:val="00304072"/>
    <w:rsid w:val="00304161"/>
    <w:rsid w:val="00304201"/>
    <w:rsid w:val="003043A7"/>
    <w:rsid w:val="00304618"/>
    <w:rsid w:val="00304643"/>
    <w:rsid w:val="0030477F"/>
    <w:rsid w:val="003047D2"/>
    <w:rsid w:val="0030493A"/>
    <w:rsid w:val="00304A73"/>
    <w:rsid w:val="00304AB6"/>
    <w:rsid w:val="00304AFB"/>
    <w:rsid w:val="00304DFD"/>
    <w:rsid w:val="00304EFB"/>
    <w:rsid w:val="00304FE5"/>
    <w:rsid w:val="0030526C"/>
    <w:rsid w:val="003057BF"/>
    <w:rsid w:val="003057F7"/>
    <w:rsid w:val="00305842"/>
    <w:rsid w:val="0030597C"/>
    <w:rsid w:val="003059A3"/>
    <w:rsid w:val="00305D69"/>
    <w:rsid w:val="003063A5"/>
    <w:rsid w:val="003063E2"/>
    <w:rsid w:val="00306864"/>
    <w:rsid w:val="003069F9"/>
    <w:rsid w:val="00306C90"/>
    <w:rsid w:val="00306CCA"/>
    <w:rsid w:val="00307669"/>
    <w:rsid w:val="00307951"/>
    <w:rsid w:val="00307AEA"/>
    <w:rsid w:val="00307D23"/>
    <w:rsid w:val="00307DB7"/>
    <w:rsid w:val="00307EBE"/>
    <w:rsid w:val="00307F99"/>
    <w:rsid w:val="00310040"/>
    <w:rsid w:val="00310208"/>
    <w:rsid w:val="00310371"/>
    <w:rsid w:val="0031042D"/>
    <w:rsid w:val="0031058F"/>
    <w:rsid w:val="0031089E"/>
    <w:rsid w:val="00310B1D"/>
    <w:rsid w:val="00310CE6"/>
    <w:rsid w:val="00310D69"/>
    <w:rsid w:val="00310E45"/>
    <w:rsid w:val="00310EA6"/>
    <w:rsid w:val="00311329"/>
    <w:rsid w:val="00311663"/>
    <w:rsid w:val="00311668"/>
    <w:rsid w:val="00311C89"/>
    <w:rsid w:val="00311FB1"/>
    <w:rsid w:val="0031246D"/>
    <w:rsid w:val="0031257A"/>
    <w:rsid w:val="003129EE"/>
    <w:rsid w:val="00313938"/>
    <w:rsid w:val="00313AEF"/>
    <w:rsid w:val="0031422F"/>
    <w:rsid w:val="0031472E"/>
    <w:rsid w:val="003147B7"/>
    <w:rsid w:val="00314844"/>
    <w:rsid w:val="003149A9"/>
    <w:rsid w:val="00314D1A"/>
    <w:rsid w:val="00314D56"/>
    <w:rsid w:val="0031528D"/>
    <w:rsid w:val="00315535"/>
    <w:rsid w:val="00315650"/>
    <w:rsid w:val="00315675"/>
    <w:rsid w:val="00315888"/>
    <w:rsid w:val="00315EC0"/>
    <w:rsid w:val="003161E0"/>
    <w:rsid w:val="003168B2"/>
    <w:rsid w:val="00316FFF"/>
    <w:rsid w:val="0031702A"/>
    <w:rsid w:val="003170A7"/>
    <w:rsid w:val="003178EF"/>
    <w:rsid w:val="003179E3"/>
    <w:rsid w:val="00317B6B"/>
    <w:rsid w:val="00317CF0"/>
    <w:rsid w:val="00317E59"/>
    <w:rsid w:val="00317F8C"/>
    <w:rsid w:val="00320066"/>
    <w:rsid w:val="00320368"/>
    <w:rsid w:val="0032040C"/>
    <w:rsid w:val="00320465"/>
    <w:rsid w:val="00320A64"/>
    <w:rsid w:val="00320B02"/>
    <w:rsid w:val="00320B84"/>
    <w:rsid w:val="00320D78"/>
    <w:rsid w:val="00321697"/>
    <w:rsid w:val="00321943"/>
    <w:rsid w:val="00321C49"/>
    <w:rsid w:val="00321D14"/>
    <w:rsid w:val="00322065"/>
    <w:rsid w:val="0032209B"/>
    <w:rsid w:val="00322440"/>
    <w:rsid w:val="00322496"/>
    <w:rsid w:val="0032277B"/>
    <w:rsid w:val="00322AE7"/>
    <w:rsid w:val="00322D91"/>
    <w:rsid w:val="00322EEA"/>
    <w:rsid w:val="003231DE"/>
    <w:rsid w:val="0032320A"/>
    <w:rsid w:val="00323743"/>
    <w:rsid w:val="00323BA3"/>
    <w:rsid w:val="00323F0D"/>
    <w:rsid w:val="00324003"/>
    <w:rsid w:val="003240EC"/>
    <w:rsid w:val="0032422B"/>
    <w:rsid w:val="00324344"/>
    <w:rsid w:val="00324B63"/>
    <w:rsid w:val="00324E78"/>
    <w:rsid w:val="00324ECF"/>
    <w:rsid w:val="003250C3"/>
    <w:rsid w:val="00325246"/>
    <w:rsid w:val="003253A1"/>
    <w:rsid w:val="00325619"/>
    <w:rsid w:val="003257B1"/>
    <w:rsid w:val="00325869"/>
    <w:rsid w:val="00325A8A"/>
    <w:rsid w:val="00325A8C"/>
    <w:rsid w:val="00325B90"/>
    <w:rsid w:val="00325D35"/>
    <w:rsid w:val="00325D4C"/>
    <w:rsid w:val="00325E91"/>
    <w:rsid w:val="00326448"/>
    <w:rsid w:val="0032650F"/>
    <w:rsid w:val="003265BD"/>
    <w:rsid w:val="0032662E"/>
    <w:rsid w:val="00326854"/>
    <w:rsid w:val="00326AC6"/>
    <w:rsid w:val="00326F42"/>
    <w:rsid w:val="00327220"/>
    <w:rsid w:val="003272AF"/>
    <w:rsid w:val="003275E4"/>
    <w:rsid w:val="003275F0"/>
    <w:rsid w:val="00327788"/>
    <w:rsid w:val="003278A7"/>
    <w:rsid w:val="00327C75"/>
    <w:rsid w:val="00327F0D"/>
    <w:rsid w:val="00330069"/>
    <w:rsid w:val="00330144"/>
    <w:rsid w:val="003302D8"/>
    <w:rsid w:val="0033032C"/>
    <w:rsid w:val="003304A1"/>
    <w:rsid w:val="0033052A"/>
    <w:rsid w:val="00330999"/>
    <w:rsid w:val="00331316"/>
    <w:rsid w:val="0033133C"/>
    <w:rsid w:val="0033161D"/>
    <w:rsid w:val="00331864"/>
    <w:rsid w:val="003319A1"/>
    <w:rsid w:val="00331FF5"/>
    <w:rsid w:val="0033244F"/>
    <w:rsid w:val="00332BF1"/>
    <w:rsid w:val="00332C1D"/>
    <w:rsid w:val="00332EF9"/>
    <w:rsid w:val="00332F67"/>
    <w:rsid w:val="00333005"/>
    <w:rsid w:val="00333597"/>
    <w:rsid w:val="00333611"/>
    <w:rsid w:val="00334500"/>
    <w:rsid w:val="0033497F"/>
    <w:rsid w:val="00334BE7"/>
    <w:rsid w:val="00334E58"/>
    <w:rsid w:val="00335067"/>
    <w:rsid w:val="00335160"/>
    <w:rsid w:val="003356EF"/>
    <w:rsid w:val="00335707"/>
    <w:rsid w:val="0033572F"/>
    <w:rsid w:val="00335C05"/>
    <w:rsid w:val="00335F31"/>
    <w:rsid w:val="0033634D"/>
    <w:rsid w:val="0033643D"/>
    <w:rsid w:val="00336998"/>
    <w:rsid w:val="003370E6"/>
    <w:rsid w:val="00337740"/>
    <w:rsid w:val="00337743"/>
    <w:rsid w:val="003379DF"/>
    <w:rsid w:val="00337E16"/>
    <w:rsid w:val="003401CA"/>
    <w:rsid w:val="003409FD"/>
    <w:rsid w:val="00340BCF"/>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2B40"/>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E8E"/>
    <w:rsid w:val="00345FF7"/>
    <w:rsid w:val="003463B5"/>
    <w:rsid w:val="0034659F"/>
    <w:rsid w:val="0034675B"/>
    <w:rsid w:val="00346F51"/>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253"/>
    <w:rsid w:val="003533A6"/>
    <w:rsid w:val="00353431"/>
    <w:rsid w:val="003536BB"/>
    <w:rsid w:val="00353B7C"/>
    <w:rsid w:val="00353BE4"/>
    <w:rsid w:val="00353D60"/>
    <w:rsid w:val="0035402B"/>
    <w:rsid w:val="0035422D"/>
    <w:rsid w:val="0035438E"/>
    <w:rsid w:val="003547C0"/>
    <w:rsid w:val="00354832"/>
    <w:rsid w:val="0035500F"/>
    <w:rsid w:val="0035552E"/>
    <w:rsid w:val="00355564"/>
    <w:rsid w:val="00355796"/>
    <w:rsid w:val="003557D3"/>
    <w:rsid w:val="00355828"/>
    <w:rsid w:val="00355872"/>
    <w:rsid w:val="00355B00"/>
    <w:rsid w:val="00355C09"/>
    <w:rsid w:val="003561EE"/>
    <w:rsid w:val="00356418"/>
    <w:rsid w:val="0035689D"/>
    <w:rsid w:val="00356D90"/>
    <w:rsid w:val="00356E38"/>
    <w:rsid w:val="00356F95"/>
    <w:rsid w:val="0035721C"/>
    <w:rsid w:val="00357456"/>
    <w:rsid w:val="00357653"/>
    <w:rsid w:val="003576DA"/>
    <w:rsid w:val="003577EB"/>
    <w:rsid w:val="00357CBE"/>
    <w:rsid w:val="00357D66"/>
    <w:rsid w:val="003602F2"/>
    <w:rsid w:val="003603B9"/>
    <w:rsid w:val="0036046F"/>
    <w:rsid w:val="003609A7"/>
    <w:rsid w:val="00360C13"/>
    <w:rsid w:val="00361263"/>
    <w:rsid w:val="003613E4"/>
    <w:rsid w:val="00361427"/>
    <w:rsid w:val="00361487"/>
    <w:rsid w:val="00361661"/>
    <w:rsid w:val="003616B4"/>
    <w:rsid w:val="0036199D"/>
    <w:rsid w:val="00362905"/>
    <w:rsid w:val="003629D8"/>
    <w:rsid w:val="00362D04"/>
    <w:rsid w:val="00362D33"/>
    <w:rsid w:val="00362E2E"/>
    <w:rsid w:val="00363230"/>
    <w:rsid w:val="0036407C"/>
    <w:rsid w:val="003644B2"/>
    <w:rsid w:val="00364897"/>
    <w:rsid w:val="00364B80"/>
    <w:rsid w:val="00364D53"/>
    <w:rsid w:val="00364FD8"/>
    <w:rsid w:val="0036548C"/>
    <w:rsid w:val="003654A7"/>
    <w:rsid w:val="00365669"/>
    <w:rsid w:val="00365A74"/>
    <w:rsid w:val="0036610E"/>
    <w:rsid w:val="00366735"/>
    <w:rsid w:val="0036674E"/>
    <w:rsid w:val="0036675B"/>
    <w:rsid w:val="00366917"/>
    <w:rsid w:val="00366BCA"/>
    <w:rsid w:val="00366EBB"/>
    <w:rsid w:val="00366F43"/>
    <w:rsid w:val="0036772F"/>
    <w:rsid w:val="00367BD2"/>
    <w:rsid w:val="003705BB"/>
    <w:rsid w:val="00370612"/>
    <w:rsid w:val="00370987"/>
    <w:rsid w:val="003709BD"/>
    <w:rsid w:val="00370A1C"/>
    <w:rsid w:val="00370AD3"/>
    <w:rsid w:val="00370BC7"/>
    <w:rsid w:val="00370EAD"/>
    <w:rsid w:val="00370FB6"/>
    <w:rsid w:val="00371059"/>
    <w:rsid w:val="003715D6"/>
    <w:rsid w:val="003717C6"/>
    <w:rsid w:val="00371822"/>
    <w:rsid w:val="003719DE"/>
    <w:rsid w:val="00371A15"/>
    <w:rsid w:val="00371A33"/>
    <w:rsid w:val="00371F8F"/>
    <w:rsid w:val="0037265E"/>
    <w:rsid w:val="0037285D"/>
    <w:rsid w:val="00372E83"/>
    <w:rsid w:val="003730E2"/>
    <w:rsid w:val="0037314C"/>
    <w:rsid w:val="003731C2"/>
    <w:rsid w:val="00373747"/>
    <w:rsid w:val="00373860"/>
    <w:rsid w:val="00373DBC"/>
    <w:rsid w:val="00373DDB"/>
    <w:rsid w:val="00373F9C"/>
    <w:rsid w:val="00374076"/>
    <w:rsid w:val="00374226"/>
    <w:rsid w:val="00374B8C"/>
    <w:rsid w:val="00375080"/>
    <w:rsid w:val="0037523C"/>
    <w:rsid w:val="00375561"/>
    <w:rsid w:val="00375772"/>
    <w:rsid w:val="0037593A"/>
    <w:rsid w:val="00375D9E"/>
    <w:rsid w:val="003761DC"/>
    <w:rsid w:val="00376223"/>
    <w:rsid w:val="00376575"/>
    <w:rsid w:val="003765A7"/>
    <w:rsid w:val="003766A1"/>
    <w:rsid w:val="0037674F"/>
    <w:rsid w:val="0037696B"/>
    <w:rsid w:val="00376B8B"/>
    <w:rsid w:val="00376C51"/>
    <w:rsid w:val="00376CE2"/>
    <w:rsid w:val="00376D6D"/>
    <w:rsid w:val="00377047"/>
    <w:rsid w:val="00377407"/>
    <w:rsid w:val="003775AA"/>
    <w:rsid w:val="00380026"/>
    <w:rsid w:val="0038073F"/>
    <w:rsid w:val="003807B1"/>
    <w:rsid w:val="0038081D"/>
    <w:rsid w:val="003808DB"/>
    <w:rsid w:val="00380993"/>
    <w:rsid w:val="0038122A"/>
    <w:rsid w:val="00381332"/>
    <w:rsid w:val="00381780"/>
    <w:rsid w:val="003819F0"/>
    <w:rsid w:val="00381B26"/>
    <w:rsid w:val="00381FDA"/>
    <w:rsid w:val="003820FF"/>
    <w:rsid w:val="003824B9"/>
    <w:rsid w:val="003824E4"/>
    <w:rsid w:val="003824EB"/>
    <w:rsid w:val="00382610"/>
    <w:rsid w:val="003827AA"/>
    <w:rsid w:val="00382B1B"/>
    <w:rsid w:val="00383044"/>
    <w:rsid w:val="00383518"/>
    <w:rsid w:val="0038351E"/>
    <w:rsid w:val="00383536"/>
    <w:rsid w:val="0038370D"/>
    <w:rsid w:val="00383AC8"/>
    <w:rsid w:val="00383CFE"/>
    <w:rsid w:val="0038430C"/>
    <w:rsid w:val="00384330"/>
    <w:rsid w:val="0038466D"/>
    <w:rsid w:val="0038475D"/>
    <w:rsid w:val="003849D7"/>
    <w:rsid w:val="00384BEF"/>
    <w:rsid w:val="00384D24"/>
    <w:rsid w:val="003853FF"/>
    <w:rsid w:val="00385609"/>
    <w:rsid w:val="003856A4"/>
    <w:rsid w:val="003857DF"/>
    <w:rsid w:val="00385B5E"/>
    <w:rsid w:val="00385DAB"/>
    <w:rsid w:val="00385DE6"/>
    <w:rsid w:val="00385E54"/>
    <w:rsid w:val="003861A3"/>
    <w:rsid w:val="00386246"/>
    <w:rsid w:val="00386719"/>
    <w:rsid w:val="0038696B"/>
    <w:rsid w:val="003871D1"/>
    <w:rsid w:val="00387553"/>
    <w:rsid w:val="00387739"/>
    <w:rsid w:val="003878B7"/>
    <w:rsid w:val="00387C17"/>
    <w:rsid w:val="00387C8F"/>
    <w:rsid w:val="00387CA6"/>
    <w:rsid w:val="00387CBD"/>
    <w:rsid w:val="00390058"/>
    <w:rsid w:val="003900C7"/>
    <w:rsid w:val="00390154"/>
    <w:rsid w:val="003902C5"/>
    <w:rsid w:val="00390393"/>
    <w:rsid w:val="0039039F"/>
    <w:rsid w:val="00390480"/>
    <w:rsid w:val="00390ED6"/>
    <w:rsid w:val="003918DC"/>
    <w:rsid w:val="00391955"/>
    <w:rsid w:val="00391B5C"/>
    <w:rsid w:val="00392509"/>
    <w:rsid w:val="003925E5"/>
    <w:rsid w:val="00392660"/>
    <w:rsid w:val="00392775"/>
    <w:rsid w:val="00392CD3"/>
    <w:rsid w:val="00392EB9"/>
    <w:rsid w:val="003930A1"/>
    <w:rsid w:val="003931DD"/>
    <w:rsid w:val="003933B2"/>
    <w:rsid w:val="003933F3"/>
    <w:rsid w:val="00393865"/>
    <w:rsid w:val="00393BD7"/>
    <w:rsid w:val="00393C76"/>
    <w:rsid w:val="00393FCC"/>
    <w:rsid w:val="00394018"/>
    <w:rsid w:val="003942EA"/>
    <w:rsid w:val="003943E5"/>
    <w:rsid w:val="00394793"/>
    <w:rsid w:val="003947BD"/>
    <w:rsid w:val="00394A7E"/>
    <w:rsid w:val="00394B26"/>
    <w:rsid w:val="00394BEA"/>
    <w:rsid w:val="00394D47"/>
    <w:rsid w:val="0039500E"/>
    <w:rsid w:val="003955E6"/>
    <w:rsid w:val="00395950"/>
    <w:rsid w:val="003961E2"/>
    <w:rsid w:val="00396FE3"/>
    <w:rsid w:val="0039759B"/>
    <w:rsid w:val="0039763E"/>
    <w:rsid w:val="003978EA"/>
    <w:rsid w:val="0039797F"/>
    <w:rsid w:val="00397D8E"/>
    <w:rsid w:val="003A008A"/>
    <w:rsid w:val="003A05E8"/>
    <w:rsid w:val="003A08E5"/>
    <w:rsid w:val="003A0B0D"/>
    <w:rsid w:val="003A105C"/>
    <w:rsid w:val="003A14F3"/>
    <w:rsid w:val="003A19D7"/>
    <w:rsid w:val="003A1C9F"/>
    <w:rsid w:val="003A1E70"/>
    <w:rsid w:val="003A21CC"/>
    <w:rsid w:val="003A2222"/>
    <w:rsid w:val="003A2269"/>
    <w:rsid w:val="003A233D"/>
    <w:rsid w:val="003A23DC"/>
    <w:rsid w:val="003A289A"/>
    <w:rsid w:val="003A2A37"/>
    <w:rsid w:val="003A2AE0"/>
    <w:rsid w:val="003A3262"/>
    <w:rsid w:val="003A39F5"/>
    <w:rsid w:val="003A3D8B"/>
    <w:rsid w:val="003A434B"/>
    <w:rsid w:val="003A4371"/>
    <w:rsid w:val="003A46A8"/>
    <w:rsid w:val="003A49E2"/>
    <w:rsid w:val="003A4CC6"/>
    <w:rsid w:val="003A4D01"/>
    <w:rsid w:val="003A4F18"/>
    <w:rsid w:val="003A5479"/>
    <w:rsid w:val="003A54DE"/>
    <w:rsid w:val="003A57F9"/>
    <w:rsid w:val="003A5C1B"/>
    <w:rsid w:val="003A5F8F"/>
    <w:rsid w:val="003A60B9"/>
    <w:rsid w:val="003A6665"/>
    <w:rsid w:val="003A6CF4"/>
    <w:rsid w:val="003A6E79"/>
    <w:rsid w:val="003A7971"/>
    <w:rsid w:val="003A7C7F"/>
    <w:rsid w:val="003A7D17"/>
    <w:rsid w:val="003A7F48"/>
    <w:rsid w:val="003A7FDB"/>
    <w:rsid w:val="003B0162"/>
    <w:rsid w:val="003B023B"/>
    <w:rsid w:val="003B0304"/>
    <w:rsid w:val="003B043F"/>
    <w:rsid w:val="003B09C9"/>
    <w:rsid w:val="003B0D76"/>
    <w:rsid w:val="003B0EA0"/>
    <w:rsid w:val="003B155C"/>
    <w:rsid w:val="003B16DB"/>
    <w:rsid w:val="003B1E19"/>
    <w:rsid w:val="003B1F33"/>
    <w:rsid w:val="003B20B4"/>
    <w:rsid w:val="003B2B5F"/>
    <w:rsid w:val="003B2E10"/>
    <w:rsid w:val="003B33CE"/>
    <w:rsid w:val="003B343D"/>
    <w:rsid w:val="003B391B"/>
    <w:rsid w:val="003B3A2C"/>
    <w:rsid w:val="003B416D"/>
    <w:rsid w:val="003B43C3"/>
    <w:rsid w:val="003B467B"/>
    <w:rsid w:val="003B4848"/>
    <w:rsid w:val="003B4936"/>
    <w:rsid w:val="003B4A94"/>
    <w:rsid w:val="003B4F8A"/>
    <w:rsid w:val="003B551C"/>
    <w:rsid w:val="003B56D7"/>
    <w:rsid w:val="003B5847"/>
    <w:rsid w:val="003B5882"/>
    <w:rsid w:val="003B5A7E"/>
    <w:rsid w:val="003B5D24"/>
    <w:rsid w:val="003B62EA"/>
    <w:rsid w:val="003B6508"/>
    <w:rsid w:val="003B6B11"/>
    <w:rsid w:val="003B6CDF"/>
    <w:rsid w:val="003B78D5"/>
    <w:rsid w:val="003B79D6"/>
    <w:rsid w:val="003B7CC1"/>
    <w:rsid w:val="003C00C3"/>
    <w:rsid w:val="003C0117"/>
    <w:rsid w:val="003C0338"/>
    <w:rsid w:val="003C04DA"/>
    <w:rsid w:val="003C0A82"/>
    <w:rsid w:val="003C0DAF"/>
    <w:rsid w:val="003C1074"/>
    <w:rsid w:val="003C10B2"/>
    <w:rsid w:val="003C11E9"/>
    <w:rsid w:val="003C123E"/>
    <w:rsid w:val="003C1267"/>
    <w:rsid w:val="003C137A"/>
    <w:rsid w:val="003C14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03"/>
    <w:rsid w:val="003C46AE"/>
    <w:rsid w:val="003C49DA"/>
    <w:rsid w:val="003C4AFE"/>
    <w:rsid w:val="003C4B2D"/>
    <w:rsid w:val="003C5187"/>
    <w:rsid w:val="003C526E"/>
    <w:rsid w:val="003C58C9"/>
    <w:rsid w:val="003C6310"/>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791"/>
    <w:rsid w:val="003D095D"/>
    <w:rsid w:val="003D0AAF"/>
    <w:rsid w:val="003D0C4D"/>
    <w:rsid w:val="003D16F3"/>
    <w:rsid w:val="003D17E0"/>
    <w:rsid w:val="003D17F1"/>
    <w:rsid w:val="003D189B"/>
    <w:rsid w:val="003D198F"/>
    <w:rsid w:val="003D1993"/>
    <w:rsid w:val="003D1A8D"/>
    <w:rsid w:val="003D201E"/>
    <w:rsid w:val="003D2665"/>
    <w:rsid w:val="003D314A"/>
    <w:rsid w:val="003D331D"/>
    <w:rsid w:val="003D3574"/>
    <w:rsid w:val="003D3857"/>
    <w:rsid w:val="003D3A0C"/>
    <w:rsid w:val="003D3A71"/>
    <w:rsid w:val="003D3D78"/>
    <w:rsid w:val="003D4149"/>
    <w:rsid w:val="003D44C8"/>
    <w:rsid w:val="003D47FD"/>
    <w:rsid w:val="003D4AA0"/>
    <w:rsid w:val="003D4B8C"/>
    <w:rsid w:val="003D5526"/>
    <w:rsid w:val="003D5B32"/>
    <w:rsid w:val="003D660C"/>
    <w:rsid w:val="003D6961"/>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31"/>
    <w:rsid w:val="003E19C7"/>
    <w:rsid w:val="003E19FD"/>
    <w:rsid w:val="003E1B68"/>
    <w:rsid w:val="003E1DE4"/>
    <w:rsid w:val="003E21AD"/>
    <w:rsid w:val="003E21C8"/>
    <w:rsid w:val="003E2417"/>
    <w:rsid w:val="003E2594"/>
    <w:rsid w:val="003E2601"/>
    <w:rsid w:val="003E2E52"/>
    <w:rsid w:val="003E343C"/>
    <w:rsid w:val="003E3D77"/>
    <w:rsid w:val="003E3DCA"/>
    <w:rsid w:val="003E4100"/>
    <w:rsid w:val="003E4408"/>
    <w:rsid w:val="003E5242"/>
    <w:rsid w:val="003E5587"/>
    <w:rsid w:val="003E5824"/>
    <w:rsid w:val="003E5930"/>
    <w:rsid w:val="003E5FC5"/>
    <w:rsid w:val="003E63A2"/>
    <w:rsid w:val="003E65D7"/>
    <w:rsid w:val="003E6BFB"/>
    <w:rsid w:val="003E7465"/>
    <w:rsid w:val="003E7483"/>
    <w:rsid w:val="003E7D26"/>
    <w:rsid w:val="003F0515"/>
    <w:rsid w:val="003F057F"/>
    <w:rsid w:val="003F0EDC"/>
    <w:rsid w:val="003F106B"/>
    <w:rsid w:val="003F11AD"/>
    <w:rsid w:val="003F12AB"/>
    <w:rsid w:val="003F14AB"/>
    <w:rsid w:val="003F163F"/>
    <w:rsid w:val="003F185F"/>
    <w:rsid w:val="003F1ACE"/>
    <w:rsid w:val="003F1B82"/>
    <w:rsid w:val="003F1CE1"/>
    <w:rsid w:val="003F1E26"/>
    <w:rsid w:val="003F25D5"/>
    <w:rsid w:val="003F2756"/>
    <w:rsid w:val="003F27C0"/>
    <w:rsid w:val="003F2923"/>
    <w:rsid w:val="003F2CA7"/>
    <w:rsid w:val="003F2D7E"/>
    <w:rsid w:val="003F2E6F"/>
    <w:rsid w:val="003F33C7"/>
    <w:rsid w:val="003F3B0D"/>
    <w:rsid w:val="003F3F76"/>
    <w:rsid w:val="003F405F"/>
    <w:rsid w:val="003F413A"/>
    <w:rsid w:val="003F47B8"/>
    <w:rsid w:val="003F4A40"/>
    <w:rsid w:val="003F4B33"/>
    <w:rsid w:val="003F5154"/>
    <w:rsid w:val="003F5225"/>
    <w:rsid w:val="003F5249"/>
    <w:rsid w:val="003F533C"/>
    <w:rsid w:val="003F54FB"/>
    <w:rsid w:val="003F5542"/>
    <w:rsid w:val="003F56E5"/>
    <w:rsid w:val="003F58D6"/>
    <w:rsid w:val="003F5BB5"/>
    <w:rsid w:val="003F5D3A"/>
    <w:rsid w:val="003F5E59"/>
    <w:rsid w:val="003F6371"/>
    <w:rsid w:val="003F6408"/>
    <w:rsid w:val="003F6572"/>
    <w:rsid w:val="003F6578"/>
    <w:rsid w:val="003F6BD4"/>
    <w:rsid w:val="003F6C4D"/>
    <w:rsid w:val="003F6D1F"/>
    <w:rsid w:val="003F72AE"/>
    <w:rsid w:val="003F7416"/>
    <w:rsid w:val="003F74AD"/>
    <w:rsid w:val="003F765B"/>
    <w:rsid w:val="003F7897"/>
    <w:rsid w:val="003F78D3"/>
    <w:rsid w:val="003F7D98"/>
    <w:rsid w:val="004000C9"/>
    <w:rsid w:val="004002AB"/>
    <w:rsid w:val="004002FA"/>
    <w:rsid w:val="0040048C"/>
    <w:rsid w:val="004004C3"/>
    <w:rsid w:val="00400533"/>
    <w:rsid w:val="00400C90"/>
    <w:rsid w:val="00400F7F"/>
    <w:rsid w:val="00401930"/>
    <w:rsid w:val="00401983"/>
    <w:rsid w:val="00401ABD"/>
    <w:rsid w:val="00401B73"/>
    <w:rsid w:val="004023F7"/>
    <w:rsid w:val="00402919"/>
    <w:rsid w:val="00402B9B"/>
    <w:rsid w:val="00402C93"/>
    <w:rsid w:val="00402CED"/>
    <w:rsid w:val="0040363C"/>
    <w:rsid w:val="004036AF"/>
    <w:rsid w:val="0040371E"/>
    <w:rsid w:val="00403A08"/>
    <w:rsid w:val="00403A0F"/>
    <w:rsid w:val="00403BE7"/>
    <w:rsid w:val="00403F52"/>
    <w:rsid w:val="00404054"/>
    <w:rsid w:val="0040424B"/>
    <w:rsid w:val="0040434E"/>
    <w:rsid w:val="004044CE"/>
    <w:rsid w:val="004045DC"/>
    <w:rsid w:val="0040481F"/>
    <w:rsid w:val="004048E5"/>
    <w:rsid w:val="00404D1E"/>
    <w:rsid w:val="004050E9"/>
    <w:rsid w:val="00405316"/>
    <w:rsid w:val="004057B0"/>
    <w:rsid w:val="00405876"/>
    <w:rsid w:val="00406224"/>
    <w:rsid w:val="004065C0"/>
    <w:rsid w:val="00406623"/>
    <w:rsid w:val="0040692C"/>
    <w:rsid w:val="00406F1D"/>
    <w:rsid w:val="00407AB6"/>
    <w:rsid w:val="00407FCA"/>
    <w:rsid w:val="00410367"/>
    <w:rsid w:val="0041059B"/>
    <w:rsid w:val="00410810"/>
    <w:rsid w:val="004108C3"/>
    <w:rsid w:val="00410997"/>
    <w:rsid w:val="004109CD"/>
    <w:rsid w:val="00410ED3"/>
    <w:rsid w:val="00411268"/>
    <w:rsid w:val="0041153E"/>
    <w:rsid w:val="004117A3"/>
    <w:rsid w:val="00411DB9"/>
    <w:rsid w:val="00411E35"/>
    <w:rsid w:val="00412149"/>
    <w:rsid w:val="00412488"/>
    <w:rsid w:val="004124D7"/>
    <w:rsid w:val="004127C7"/>
    <w:rsid w:val="00412B7F"/>
    <w:rsid w:val="00412C6F"/>
    <w:rsid w:val="00412CEF"/>
    <w:rsid w:val="00413EBD"/>
    <w:rsid w:val="004141A8"/>
    <w:rsid w:val="004142D6"/>
    <w:rsid w:val="004145D9"/>
    <w:rsid w:val="00414B08"/>
    <w:rsid w:val="00414D86"/>
    <w:rsid w:val="00414E59"/>
    <w:rsid w:val="004153B4"/>
    <w:rsid w:val="00415A4B"/>
    <w:rsid w:val="00415F33"/>
    <w:rsid w:val="00415F59"/>
    <w:rsid w:val="00416404"/>
    <w:rsid w:val="004165B8"/>
    <w:rsid w:val="004169D8"/>
    <w:rsid w:val="00416AE2"/>
    <w:rsid w:val="00416E99"/>
    <w:rsid w:val="00417048"/>
    <w:rsid w:val="004174A0"/>
    <w:rsid w:val="00417956"/>
    <w:rsid w:val="004179AE"/>
    <w:rsid w:val="00420098"/>
    <w:rsid w:val="004201AF"/>
    <w:rsid w:val="004202C4"/>
    <w:rsid w:val="00420632"/>
    <w:rsid w:val="00420B07"/>
    <w:rsid w:val="00420C22"/>
    <w:rsid w:val="00420DF0"/>
    <w:rsid w:val="0042107B"/>
    <w:rsid w:val="004213F9"/>
    <w:rsid w:val="004214FF"/>
    <w:rsid w:val="0042150E"/>
    <w:rsid w:val="004217F1"/>
    <w:rsid w:val="004217FC"/>
    <w:rsid w:val="0042188B"/>
    <w:rsid w:val="00421A79"/>
    <w:rsid w:val="00421E70"/>
    <w:rsid w:val="004224E7"/>
    <w:rsid w:val="004229FE"/>
    <w:rsid w:val="00422BF5"/>
    <w:rsid w:val="0042327F"/>
    <w:rsid w:val="004235EB"/>
    <w:rsid w:val="00423B76"/>
    <w:rsid w:val="00423F07"/>
    <w:rsid w:val="004240B4"/>
    <w:rsid w:val="004240C2"/>
    <w:rsid w:val="004242BF"/>
    <w:rsid w:val="00424303"/>
    <w:rsid w:val="004243AB"/>
    <w:rsid w:val="00424835"/>
    <w:rsid w:val="00424A1E"/>
    <w:rsid w:val="00424D1A"/>
    <w:rsid w:val="00425431"/>
    <w:rsid w:val="004254F2"/>
    <w:rsid w:val="004257A8"/>
    <w:rsid w:val="00425BB7"/>
    <w:rsid w:val="00425D34"/>
    <w:rsid w:val="00425D6B"/>
    <w:rsid w:val="00425FF9"/>
    <w:rsid w:val="00426328"/>
    <w:rsid w:val="004266DC"/>
    <w:rsid w:val="0042677E"/>
    <w:rsid w:val="00426A0F"/>
    <w:rsid w:val="0042706F"/>
    <w:rsid w:val="00427202"/>
    <w:rsid w:val="004274A1"/>
    <w:rsid w:val="004275C7"/>
    <w:rsid w:val="004276B7"/>
    <w:rsid w:val="004279A3"/>
    <w:rsid w:val="004279C7"/>
    <w:rsid w:val="00427B3B"/>
    <w:rsid w:val="00427C8C"/>
    <w:rsid w:val="00427D4C"/>
    <w:rsid w:val="00427EBF"/>
    <w:rsid w:val="0043004B"/>
    <w:rsid w:val="004301EC"/>
    <w:rsid w:val="0043072B"/>
    <w:rsid w:val="0043072D"/>
    <w:rsid w:val="00430832"/>
    <w:rsid w:val="00431085"/>
    <w:rsid w:val="00431367"/>
    <w:rsid w:val="004313B0"/>
    <w:rsid w:val="004314AB"/>
    <w:rsid w:val="0043152E"/>
    <w:rsid w:val="00431AA2"/>
    <w:rsid w:val="00432278"/>
    <w:rsid w:val="00432A43"/>
    <w:rsid w:val="00432CD9"/>
    <w:rsid w:val="00432FAF"/>
    <w:rsid w:val="004333C8"/>
    <w:rsid w:val="00433576"/>
    <w:rsid w:val="00433BB0"/>
    <w:rsid w:val="004345DD"/>
    <w:rsid w:val="00434ABF"/>
    <w:rsid w:val="00434EDF"/>
    <w:rsid w:val="00435149"/>
    <w:rsid w:val="00435269"/>
    <w:rsid w:val="00435769"/>
    <w:rsid w:val="00435805"/>
    <w:rsid w:val="00435EC1"/>
    <w:rsid w:val="004362AB"/>
    <w:rsid w:val="004364D6"/>
    <w:rsid w:val="004367E0"/>
    <w:rsid w:val="00437337"/>
    <w:rsid w:val="004373B8"/>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67"/>
    <w:rsid w:val="004425E2"/>
    <w:rsid w:val="00442835"/>
    <w:rsid w:val="00442838"/>
    <w:rsid w:val="0044284D"/>
    <w:rsid w:val="00442C13"/>
    <w:rsid w:val="00442E88"/>
    <w:rsid w:val="00443050"/>
    <w:rsid w:val="00443352"/>
    <w:rsid w:val="0044336F"/>
    <w:rsid w:val="004438B7"/>
    <w:rsid w:val="004439F1"/>
    <w:rsid w:val="004440E8"/>
    <w:rsid w:val="0044417A"/>
    <w:rsid w:val="0044434A"/>
    <w:rsid w:val="0044437F"/>
    <w:rsid w:val="00444447"/>
    <w:rsid w:val="004446ED"/>
    <w:rsid w:val="00444D9A"/>
    <w:rsid w:val="0044529F"/>
    <w:rsid w:val="004452BC"/>
    <w:rsid w:val="004453BC"/>
    <w:rsid w:val="004453D0"/>
    <w:rsid w:val="00445787"/>
    <w:rsid w:val="004457E4"/>
    <w:rsid w:val="004459D3"/>
    <w:rsid w:val="00445A25"/>
    <w:rsid w:val="00445AC4"/>
    <w:rsid w:val="00445C7A"/>
    <w:rsid w:val="00445D2B"/>
    <w:rsid w:val="00445E76"/>
    <w:rsid w:val="00445EF9"/>
    <w:rsid w:val="0044620A"/>
    <w:rsid w:val="0044655B"/>
    <w:rsid w:val="00446606"/>
    <w:rsid w:val="00446B7C"/>
    <w:rsid w:val="00446BF7"/>
    <w:rsid w:val="00446DCC"/>
    <w:rsid w:val="004471BC"/>
    <w:rsid w:val="00447217"/>
    <w:rsid w:val="00447508"/>
    <w:rsid w:val="004477E9"/>
    <w:rsid w:val="00447B50"/>
    <w:rsid w:val="00447EB2"/>
    <w:rsid w:val="004501F3"/>
    <w:rsid w:val="004503C4"/>
    <w:rsid w:val="00450515"/>
    <w:rsid w:val="0045090E"/>
    <w:rsid w:val="00450AD8"/>
    <w:rsid w:val="00450F0D"/>
    <w:rsid w:val="00451220"/>
    <w:rsid w:val="004513CE"/>
    <w:rsid w:val="00451450"/>
    <w:rsid w:val="00451471"/>
    <w:rsid w:val="00451B50"/>
    <w:rsid w:val="0045211C"/>
    <w:rsid w:val="004522AA"/>
    <w:rsid w:val="0045237D"/>
    <w:rsid w:val="00452756"/>
    <w:rsid w:val="00452C60"/>
    <w:rsid w:val="00452DBE"/>
    <w:rsid w:val="00452DFE"/>
    <w:rsid w:val="004530CC"/>
    <w:rsid w:val="004531B1"/>
    <w:rsid w:val="00453294"/>
    <w:rsid w:val="0045343E"/>
    <w:rsid w:val="00453626"/>
    <w:rsid w:val="004536C3"/>
    <w:rsid w:val="00453704"/>
    <w:rsid w:val="00453999"/>
    <w:rsid w:val="00453FC2"/>
    <w:rsid w:val="0045404D"/>
    <w:rsid w:val="004544ED"/>
    <w:rsid w:val="00454D9A"/>
    <w:rsid w:val="0045576D"/>
    <w:rsid w:val="00456230"/>
    <w:rsid w:val="0045665B"/>
    <w:rsid w:val="00456C61"/>
    <w:rsid w:val="00457013"/>
    <w:rsid w:val="004571D3"/>
    <w:rsid w:val="004573A3"/>
    <w:rsid w:val="004573D3"/>
    <w:rsid w:val="004576DF"/>
    <w:rsid w:val="004578EA"/>
    <w:rsid w:val="00457AAC"/>
    <w:rsid w:val="00457DF0"/>
    <w:rsid w:val="00457E06"/>
    <w:rsid w:val="00457F93"/>
    <w:rsid w:val="00460326"/>
    <w:rsid w:val="00460376"/>
    <w:rsid w:val="00460547"/>
    <w:rsid w:val="00460682"/>
    <w:rsid w:val="00460A4F"/>
    <w:rsid w:val="00460B6C"/>
    <w:rsid w:val="00460BA7"/>
    <w:rsid w:val="00460E6C"/>
    <w:rsid w:val="00460F1B"/>
    <w:rsid w:val="0046113E"/>
    <w:rsid w:val="004617A9"/>
    <w:rsid w:val="00461B70"/>
    <w:rsid w:val="00461E87"/>
    <w:rsid w:val="00462285"/>
    <w:rsid w:val="0046258E"/>
    <w:rsid w:val="0046291A"/>
    <w:rsid w:val="00462932"/>
    <w:rsid w:val="00462CEB"/>
    <w:rsid w:val="00462DCA"/>
    <w:rsid w:val="00462EA8"/>
    <w:rsid w:val="004635FB"/>
    <w:rsid w:val="0046384E"/>
    <w:rsid w:val="004638C7"/>
    <w:rsid w:val="00463A96"/>
    <w:rsid w:val="00463D66"/>
    <w:rsid w:val="00463F9A"/>
    <w:rsid w:val="00464BAF"/>
    <w:rsid w:val="00464C2B"/>
    <w:rsid w:val="00464CF4"/>
    <w:rsid w:val="004650F5"/>
    <w:rsid w:val="00465422"/>
    <w:rsid w:val="00465562"/>
    <w:rsid w:val="00465C8E"/>
    <w:rsid w:val="00465CB6"/>
    <w:rsid w:val="00465DFD"/>
    <w:rsid w:val="0046630F"/>
    <w:rsid w:val="004663C3"/>
    <w:rsid w:val="004666C7"/>
    <w:rsid w:val="00466E73"/>
    <w:rsid w:val="00466F69"/>
    <w:rsid w:val="0046706B"/>
    <w:rsid w:val="00467815"/>
    <w:rsid w:val="00467916"/>
    <w:rsid w:val="00467D9B"/>
    <w:rsid w:val="00467DD1"/>
    <w:rsid w:val="0047000B"/>
    <w:rsid w:val="004703CF"/>
    <w:rsid w:val="004709A0"/>
    <w:rsid w:val="00470B8B"/>
    <w:rsid w:val="00470D19"/>
    <w:rsid w:val="00471284"/>
    <w:rsid w:val="004712D4"/>
    <w:rsid w:val="0047147A"/>
    <w:rsid w:val="00471E08"/>
    <w:rsid w:val="00472552"/>
    <w:rsid w:val="004729D6"/>
    <w:rsid w:val="00472A18"/>
    <w:rsid w:val="00472BF3"/>
    <w:rsid w:val="00472FB0"/>
    <w:rsid w:val="00473696"/>
    <w:rsid w:val="00473721"/>
    <w:rsid w:val="00473A4B"/>
    <w:rsid w:val="004741FD"/>
    <w:rsid w:val="004747C0"/>
    <w:rsid w:val="004748DC"/>
    <w:rsid w:val="0047491E"/>
    <w:rsid w:val="00474986"/>
    <w:rsid w:val="00474A6A"/>
    <w:rsid w:val="00474EF0"/>
    <w:rsid w:val="00475090"/>
    <w:rsid w:val="00475233"/>
    <w:rsid w:val="00475541"/>
    <w:rsid w:val="00475CA4"/>
    <w:rsid w:val="00475D81"/>
    <w:rsid w:val="0047608F"/>
    <w:rsid w:val="004762F5"/>
    <w:rsid w:val="0047658E"/>
    <w:rsid w:val="0047673A"/>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135F"/>
    <w:rsid w:val="0048213A"/>
    <w:rsid w:val="0048241C"/>
    <w:rsid w:val="00482764"/>
    <w:rsid w:val="0048278B"/>
    <w:rsid w:val="0048285F"/>
    <w:rsid w:val="004829DB"/>
    <w:rsid w:val="00482D16"/>
    <w:rsid w:val="00482E4C"/>
    <w:rsid w:val="00482E4F"/>
    <w:rsid w:val="004831CC"/>
    <w:rsid w:val="00483553"/>
    <w:rsid w:val="004836D8"/>
    <w:rsid w:val="004837C6"/>
    <w:rsid w:val="00483998"/>
    <w:rsid w:val="00483FC1"/>
    <w:rsid w:val="0048405B"/>
    <w:rsid w:val="00484250"/>
    <w:rsid w:val="0048443A"/>
    <w:rsid w:val="00484652"/>
    <w:rsid w:val="00484695"/>
    <w:rsid w:val="004848A8"/>
    <w:rsid w:val="00484A58"/>
    <w:rsid w:val="00484C78"/>
    <w:rsid w:val="00484CB7"/>
    <w:rsid w:val="00484D1C"/>
    <w:rsid w:val="00484E4C"/>
    <w:rsid w:val="00485154"/>
    <w:rsid w:val="004851D1"/>
    <w:rsid w:val="004851F3"/>
    <w:rsid w:val="0048538C"/>
    <w:rsid w:val="004854A3"/>
    <w:rsid w:val="00485673"/>
    <w:rsid w:val="004862BE"/>
    <w:rsid w:val="00486ABE"/>
    <w:rsid w:val="00486EF1"/>
    <w:rsid w:val="00486F3A"/>
    <w:rsid w:val="00487033"/>
    <w:rsid w:val="004873C2"/>
    <w:rsid w:val="004874C4"/>
    <w:rsid w:val="00487650"/>
    <w:rsid w:val="004878ED"/>
    <w:rsid w:val="00487B7C"/>
    <w:rsid w:val="0049004B"/>
    <w:rsid w:val="004908E5"/>
    <w:rsid w:val="00490C52"/>
    <w:rsid w:val="00491039"/>
    <w:rsid w:val="00491438"/>
    <w:rsid w:val="004915F2"/>
    <w:rsid w:val="00491AE6"/>
    <w:rsid w:val="00491B1C"/>
    <w:rsid w:val="00491B9F"/>
    <w:rsid w:val="00491F34"/>
    <w:rsid w:val="004922BC"/>
    <w:rsid w:val="004923BD"/>
    <w:rsid w:val="00492568"/>
    <w:rsid w:val="00492862"/>
    <w:rsid w:val="00492AF9"/>
    <w:rsid w:val="00492E3F"/>
    <w:rsid w:val="004930B3"/>
    <w:rsid w:val="00493DEE"/>
    <w:rsid w:val="00493F5C"/>
    <w:rsid w:val="00494129"/>
    <w:rsid w:val="0049412A"/>
    <w:rsid w:val="00494269"/>
    <w:rsid w:val="00494531"/>
    <w:rsid w:val="004945E3"/>
    <w:rsid w:val="0049469C"/>
    <w:rsid w:val="00494A4D"/>
    <w:rsid w:val="00494D66"/>
    <w:rsid w:val="00494EB3"/>
    <w:rsid w:val="00494F75"/>
    <w:rsid w:val="00495135"/>
    <w:rsid w:val="004952F2"/>
    <w:rsid w:val="0049560D"/>
    <w:rsid w:val="00495DB3"/>
    <w:rsid w:val="00495F43"/>
    <w:rsid w:val="00496B7B"/>
    <w:rsid w:val="00496BCF"/>
    <w:rsid w:val="00497141"/>
    <w:rsid w:val="00497470"/>
    <w:rsid w:val="0049772B"/>
    <w:rsid w:val="00497AB1"/>
    <w:rsid w:val="00497F5E"/>
    <w:rsid w:val="004A00B0"/>
    <w:rsid w:val="004A10F9"/>
    <w:rsid w:val="004A16BB"/>
    <w:rsid w:val="004A171B"/>
    <w:rsid w:val="004A1A36"/>
    <w:rsid w:val="004A1C9C"/>
    <w:rsid w:val="004A207E"/>
    <w:rsid w:val="004A2148"/>
    <w:rsid w:val="004A2151"/>
    <w:rsid w:val="004A2358"/>
    <w:rsid w:val="004A2385"/>
    <w:rsid w:val="004A2818"/>
    <w:rsid w:val="004A28A0"/>
    <w:rsid w:val="004A2C49"/>
    <w:rsid w:val="004A2D91"/>
    <w:rsid w:val="004A2E08"/>
    <w:rsid w:val="004A3A81"/>
    <w:rsid w:val="004A3A8F"/>
    <w:rsid w:val="004A3B95"/>
    <w:rsid w:val="004A3C91"/>
    <w:rsid w:val="004A3DEE"/>
    <w:rsid w:val="004A4457"/>
    <w:rsid w:val="004A44E6"/>
    <w:rsid w:val="004A4692"/>
    <w:rsid w:val="004A565E"/>
    <w:rsid w:val="004A5829"/>
    <w:rsid w:val="004A58BA"/>
    <w:rsid w:val="004A5B17"/>
    <w:rsid w:val="004A67A5"/>
    <w:rsid w:val="004A69D0"/>
    <w:rsid w:val="004A6D85"/>
    <w:rsid w:val="004A6E60"/>
    <w:rsid w:val="004A6F41"/>
    <w:rsid w:val="004A75D0"/>
    <w:rsid w:val="004A786D"/>
    <w:rsid w:val="004A7912"/>
    <w:rsid w:val="004A7BA8"/>
    <w:rsid w:val="004A7C53"/>
    <w:rsid w:val="004B0194"/>
    <w:rsid w:val="004B0271"/>
    <w:rsid w:val="004B089F"/>
    <w:rsid w:val="004B0B94"/>
    <w:rsid w:val="004B0C8F"/>
    <w:rsid w:val="004B0FB8"/>
    <w:rsid w:val="004B1113"/>
    <w:rsid w:val="004B1248"/>
    <w:rsid w:val="004B165A"/>
    <w:rsid w:val="004B176A"/>
    <w:rsid w:val="004B1DC3"/>
    <w:rsid w:val="004B1E80"/>
    <w:rsid w:val="004B2062"/>
    <w:rsid w:val="004B23E6"/>
    <w:rsid w:val="004B2835"/>
    <w:rsid w:val="004B28C5"/>
    <w:rsid w:val="004B323F"/>
    <w:rsid w:val="004B326B"/>
    <w:rsid w:val="004B329D"/>
    <w:rsid w:val="004B32F8"/>
    <w:rsid w:val="004B3476"/>
    <w:rsid w:val="004B36AE"/>
    <w:rsid w:val="004B3FAE"/>
    <w:rsid w:val="004B4672"/>
    <w:rsid w:val="004B4745"/>
    <w:rsid w:val="004B4766"/>
    <w:rsid w:val="004B4837"/>
    <w:rsid w:val="004B5819"/>
    <w:rsid w:val="004B58F5"/>
    <w:rsid w:val="004B5B48"/>
    <w:rsid w:val="004B5E52"/>
    <w:rsid w:val="004B605A"/>
    <w:rsid w:val="004B6174"/>
    <w:rsid w:val="004B6663"/>
    <w:rsid w:val="004B67A4"/>
    <w:rsid w:val="004B6A3D"/>
    <w:rsid w:val="004B6BC6"/>
    <w:rsid w:val="004B6E89"/>
    <w:rsid w:val="004B7414"/>
    <w:rsid w:val="004B74AD"/>
    <w:rsid w:val="004B781D"/>
    <w:rsid w:val="004B7997"/>
    <w:rsid w:val="004B7E45"/>
    <w:rsid w:val="004B7FE2"/>
    <w:rsid w:val="004C07BD"/>
    <w:rsid w:val="004C07E2"/>
    <w:rsid w:val="004C0EF4"/>
    <w:rsid w:val="004C109F"/>
    <w:rsid w:val="004C14B1"/>
    <w:rsid w:val="004C1A46"/>
    <w:rsid w:val="004C1C2F"/>
    <w:rsid w:val="004C2694"/>
    <w:rsid w:val="004C289A"/>
    <w:rsid w:val="004C28C4"/>
    <w:rsid w:val="004C2ADF"/>
    <w:rsid w:val="004C31BF"/>
    <w:rsid w:val="004C3427"/>
    <w:rsid w:val="004C376F"/>
    <w:rsid w:val="004C41ED"/>
    <w:rsid w:val="004C4453"/>
    <w:rsid w:val="004C4A77"/>
    <w:rsid w:val="004C4D53"/>
    <w:rsid w:val="004C5692"/>
    <w:rsid w:val="004C5A50"/>
    <w:rsid w:val="004C5D4D"/>
    <w:rsid w:val="004C60F8"/>
    <w:rsid w:val="004C6173"/>
    <w:rsid w:val="004C61A3"/>
    <w:rsid w:val="004C61CB"/>
    <w:rsid w:val="004C68C2"/>
    <w:rsid w:val="004C6DC4"/>
    <w:rsid w:val="004C6E03"/>
    <w:rsid w:val="004C6F47"/>
    <w:rsid w:val="004C6F97"/>
    <w:rsid w:val="004C73E2"/>
    <w:rsid w:val="004C780C"/>
    <w:rsid w:val="004C79B9"/>
    <w:rsid w:val="004C7AA2"/>
    <w:rsid w:val="004C7D5A"/>
    <w:rsid w:val="004C7F7F"/>
    <w:rsid w:val="004D03BA"/>
    <w:rsid w:val="004D0A75"/>
    <w:rsid w:val="004D0F17"/>
    <w:rsid w:val="004D0FAE"/>
    <w:rsid w:val="004D118A"/>
    <w:rsid w:val="004D1309"/>
    <w:rsid w:val="004D1346"/>
    <w:rsid w:val="004D16E2"/>
    <w:rsid w:val="004D20F4"/>
    <w:rsid w:val="004D2696"/>
    <w:rsid w:val="004D2898"/>
    <w:rsid w:val="004D2E74"/>
    <w:rsid w:val="004D2EE6"/>
    <w:rsid w:val="004D301C"/>
    <w:rsid w:val="004D3100"/>
    <w:rsid w:val="004D32EE"/>
    <w:rsid w:val="004D3441"/>
    <w:rsid w:val="004D349D"/>
    <w:rsid w:val="004D357C"/>
    <w:rsid w:val="004D3E0B"/>
    <w:rsid w:val="004D3F25"/>
    <w:rsid w:val="004D42B9"/>
    <w:rsid w:val="004D42DD"/>
    <w:rsid w:val="004D45C8"/>
    <w:rsid w:val="004D475D"/>
    <w:rsid w:val="004D4ED8"/>
    <w:rsid w:val="004D5051"/>
    <w:rsid w:val="004D53E0"/>
    <w:rsid w:val="004D543D"/>
    <w:rsid w:val="004D5A3C"/>
    <w:rsid w:val="004D613A"/>
    <w:rsid w:val="004D63B2"/>
    <w:rsid w:val="004D63C2"/>
    <w:rsid w:val="004D6A38"/>
    <w:rsid w:val="004D6C65"/>
    <w:rsid w:val="004D6E8C"/>
    <w:rsid w:val="004D708E"/>
    <w:rsid w:val="004D760C"/>
    <w:rsid w:val="004D7814"/>
    <w:rsid w:val="004D7C62"/>
    <w:rsid w:val="004D7C91"/>
    <w:rsid w:val="004D7D45"/>
    <w:rsid w:val="004E01D4"/>
    <w:rsid w:val="004E0548"/>
    <w:rsid w:val="004E0C6F"/>
    <w:rsid w:val="004E0F37"/>
    <w:rsid w:val="004E14AB"/>
    <w:rsid w:val="004E1622"/>
    <w:rsid w:val="004E1E98"/>
    <w:rsid w:val="004E22F6"/>
    <w:rsid w:val="004E26E4"/>
    <w:rsid w:val="004E2AB8"/>
    <w:rsid w:val="004E357A"/>
    <w:rsid w:val="004E35EE"/>
    <w:rsid w:val="004E3800"/>
    <w:rsid w:val="004E3861"/>
    <w:rsid w:val="004E434A"/>
    <w:rsid w:val="004E4B6C"/>
    <w:rsid w:val="004E4F6D"/>
    <w:rsid w:val="004E5000"/>
    <w:rsid w:val="004E5251"/>
    <w:rsid w:val="004E530F"/>
    <w:rsid w:val="004E5331"/>
    <w:rsid w:val="004E5599"/>
    <w:rsid w:val="004E55D4"/>
    <w:rsid w:val="004E586B"/>
    <w:rsid w:val="004E5A83"/>
    <w:rsid w:val="004E5C7F"/>
    <w:rsid w:val="004E5CB8"/>
    <w:rsid w:val="004E5DA2"/>
    <w:rsid w:val="004E5E41"/>
    <w:rsid w:val="004E5F90"/>
    <w:rsid w:val="004E65EB"/>
    <w:rsid w:val="004E67F2"/>
    <w:rsid w:val="004E6A71"/>
    <w:rsid w:val="004E6B8C"/>
    <w:rsid w:val="004E6BE4"/>
    <w:rsid w:val="004E6C7F"/>
    <w:rsid w:val="004E7114"/>
    <w:rsid w:val="004E722D"/>
    <w:rsid w:val="004E7341"/>
    <w:rsid w:val="004E744E"/>
    <w:rsid w:val="004E7E7E"/>
    <w:rsid w:val="004F0244"/>
    <w:rsid w:val="004F0772"/>
    <w:rsid w:val="004F096B"/>
    <w:rsid w:val="004F09A1"/>
    <w:rsid w:val="004F09B6"/>
    <w:rsid w:val="004F09DB"/>
    <w:rsid w:val="004F0A27"/>
    <w:rsid w:val="004F0A45"/>
    <w:rsid w:val="004F0A5E"/>
    <w:rsid w:val="004F11FC"/>
    <w:rsid w:val="004F12BE"/>
    <w:rsid w:val="004F155A"/>
    <w:rsid w:val="004F19B6"/>
    <w:rsid w:val="004F23B6"/>
    <w:rsid w:val="004F26FA"/>
    <w:rsid w:val="004F282C"/>
    <w:rsid w:val="004F2903"/>
    <w:rsid w:val="004F2C12"/>
    <w:rsid w:val="004F3035"/>
    <w:rsid w:val="004F3087"/>
    <w:rsid w:val="004F3340"/>
    <w:rsid w:val="004F368A"/>
    <w:rsid w:val="004F379F"/>
    <w:rsid w:val="004F3D4A"/>
    <w:rsid w:val="004F3E0F"/>
    <w:rsid w:val="004F401E"/>
    <w:rsid w:val="004F43AB"/>
    <w:rsid w:val="004F456D"/>
    <w:rsid w:val="004F50EE"/>
    <w:rsid w:val="004F5614"/>
    <w:rsid w:val="004F58BE"/>
    <w:rsid w:val="004F60A6"/>
    <w:rsid w:val="004F6E0C"/>
    <w:rsid w:val="004F712C"/>
    <w:rsid w:val="004F7174"/>
    <w:rsid w:val="004F7AF1"/>
    <w:rsid w:val="004F7C43"/>
    <w:rsid w:val="004F7D96"/>
    <w:rsid w:val="004F7E98"/>
    <w:rsid w:val="00500320"/>
    <w:rsid w:val="005005C8"/>
    <w:rsid w:val="00500DD0"/>
    <w:rsid w:val="00500EDC"/>
    <w:rsid w:val="00500F5E"/>
    <w:rsid w:val="005010BA"/>
    <w:rsid w:val="005010F0"/>
    <w:rsid w:val="005012AA"/>
    <w:rsid w:val="005012CF"/>
    <w:rsid w:val="005013A1"/>
    <w:rsid w:val="005018BA"/>
    <w:rsid w:val="00501DE6"/>
    <w:rsid w:val="00501E11"/>
    <w:rsid w:val="00501EB9"/>
    <w:rsid w:val="00501F11"/>
    <w:rsid w:val="005022A5"/>
    <w:rsid w:val="00502352"/>
    <w:rsid w:val="0050278D"/>
    <w:rsid w:val="00502A36"/>
    <w:rsid w:val="00502C10"/>
    <w:rsid w:val="0050309D"/>
    <w:rsid w:val="005030DD"/>
    <w:rsid w:val="005032E5"/>
    <w:rsid w:val="00503326"/>
    <w:rsid w:val="0050355D"/>
    <w:rsid w:val="00503812"/>
    <w:rsid w:val="00503B43"/>
    <w:rsid w:val="00503C58"/>
    <w:rsid w:val="00504188"/>
    <w:rsid w:val="00504345"/>
    <w:rsid w:val="00504560"/>
    <w:rsid w:val="00504655"/>
    <w:rsid w:val="00504A31"/>
    <w:rsid w:val="00504D3B"/>
    <w:rsid w:val="00504F8B"/>
    <w:rsid w:val="005055B5"/>
    <w:rsid w:val="005056AC"/>
    <w:rsid w:val="005058D9"/>
    <w:rsid w:val="005059E9"/>
    <w:rsid w:val="00505C75"/>
    <w:rsid w:val="0050605D"/>
    <w:rsid w:val="0050625D"/>
    <w:rsid w:val="005063A0"/>
    <w:rsid w:val="005063D2"/>
    <w:rsid w:val="00506619"/>
    <w:rsid w:val="0050690E"/>
    <w:rsid w:val="00506971"/>
    <w:rsid w:val="00506D8A"/>
    <w:rsid w:val="00506F6D"/>
    <w:rsid w:val="0050761D"/>
    <w:rsid w:val="0050798E"/>
    <w:rsid w:val="00507A54"/>
    <w:rsid w:val="00507ABF"/>
    <w:rsid w:val="00507DD2"/>
    <w:rsid w:val="00507E53"/>
    <w:rsid w:val="00510111"/>
    <w:rsid w:val="00510257"/>
    <w:rsid w:val="00510D1D"/>
    <w:rsid w:val="00510E99"/>
    <w:rsid w:val="00511033"/>
    <w:rsid w:val="00511104"/>
    <w:rsid w:val="00511440"/>
    <w:rsid w:val="00511938"/>
    <w:rsid w:val="00511A4E"/>
    <w:rsid w:val="00511B5E"/>
    <w:rsid w:val="00511BBF"/>
    <w:rsid w:val="00511BDC"/>
    <w:rsid w:val="00511FE7"/>
    <w:rsid w:val="0051267A"/>
    <w:rsid w:val="00512785"/>
    <w:rsid w:val="00512E62"/>
    <w:rsid w:val="0051361B"/>
    <w:rsid w:val="0051373C"/>
    <w:rsid w:val="005138B3"/>
    <w:rsid w:val="0051390F"/>
    <w:rsid w:val="00513C7A"/>
    <w:rsid w:val="00513D0A"/>
    <w:rsid w:val="00513EBA"/>
    <w:rsid w:val="00513F43"/>
    <w:rsid w:val="00514116"/>
    <w:rsid w:val="005146E4"/>
    <w:rsid w:val="00514985"/>
    <w:rsid w:val="00514E64"/>
    <w:rsid w:val="00514F92"/>
    <w:rsid w:val="0051506B"/>
    <w:rsid w:val="00515A6A"/>
    <w:rsid w:val="00515D3E"/>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615"/>
    <w:rsid w:val="0052072A"/>
    <w:rsid w:val="00520894"/>
    <w:rsid w:val="00520BC0"/>
    <w:rsid w:val="00520BF7"/>
    <w:rsid w:val="00520C6E"/>
    <w:rsid w:val="005211D3"/>
    <w:rsid w:val="005215A2"/>
    <w:rsid w:val="005217F8"/>
    <w:rsid w:val="005219E0"/>
    <w:rsid w:val="00521A77"/>
    <w:rsid w:val="00521B41"/>
    <w:rsid w:val="00521F14"/>
    <w:rsid w:val="00522091"/>
    <w:rsid w:val="005220A9"/>
    <w:rsid w:val="00522490"/>
    <w:rsid w:val="0052259A"/>
    <w:rsid w:val="0052267A"/>
    <w:rsid w:val="005226D4"/>
    <w:rsid w:val="005227B0"/>
    <w:rsid w:val="00523273"/>
    <w:rsid w:val="005234D4"/>
    <w:rsid w:val="0052382F"/>
    <w:rsid w:val="005239DD"/>
    <w:rsid w:val="00523BB0"/>
    <w:rsid w:val="00523BD9"/>
    <w:rsid w:val="00523CA1"/>
    <w:rsid w:val="00523EB9"/>
    <w:rsid w:val="0052417B"/>
    <w:rsid w:val="00524469"/>
    <w:rsid w:val="00524A9C"/>
    <w:rsid w:val="00525397"/>
    <w:rsid w:val="00525956"/>
    <w:rsid w:val="00525B92"/>
    <w:rsid w:val="00525BED"/>
    <w:rsid w:val="00525D89"/>
    <w:rsid w:val="0052633E"/>
    <w:rsid w:val="00526501"/>
    <w:rsid w:val="005266F4"/>
    <w:rsid w:val="0052675C"/>
    <w:rsid w:val="0052679A"/>
    <w:rsid w:val="00526931"/>
    <w:rsid w:val="005269EC"/>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D3F"/>
    <w:rsid w:val="00532FA3"/>
    <w:rsid w:val="005331E8"/>
    <w:rsid w:val="0053333B"/>
    <w:rsid w:val="00533351"/>
    <w:rsid w:val="0053337C"/>
    <w:rsid w:val="005333BE"/>
    <w:rsid w:val="00533C6A"/>
    <w:rsid w:val="005340EA"/>
    <w:rsid w:val="00534664"/>
    <w:rsid w:val="00534787"/>
    <w:rsid w:val="005348FA"/>
    <w:rsid w:val="00534910"/>
    <w:rsid w:val="00534A44"/>
    <w:rsid w:val="00534AA1"/>
    <w:rsid w:val="0053508B"/>
    <w:rsid w:val="005350FD"/>
    <w:rsid w:val="005359AE"/>
    <w:rsid w:val="00535A9B"/>
    <w:rsid w:val="00535CE3"/>
    <w:rsid w:val="00535F4E"/>
    <w:rsid w:val="00536332"/>
    <w:rsid w:val="0053655B"/>
    <w:rsid w:val="00536601"/>
    <w:rsid w:val="0053684B"/>
    <w:rsid w:val="00536B78"/>
    <w:rsid w:val="00536BE9"/>
    <w:rsid w:val="005373DF"/>
    <w:rsid w:val="00537433"/>
    <w:rsid w:val="005376F2"/>
    <w:rsid w:val="00537A19"/>
    <w:rsid w:val="00537A4C"/>
    <w:rsid w:val="00540308"/>
    <w:rsid w:val="00540322"/>
    <w:rsid w:val="00540BDC"/>
    <w:rsid w:val="00540D81"/>
    <w:rsid w:val="00541BF0"/>
    <w:rsid w:val="00541C34"/>
    <w:rsid w:val="00542821"/>
    <w:rsid w:val="00542C00"/>
    <w:rsid w:val="00542CA8"/>
    <w:rsid w:val="00542E32"/>
    <w:rsid w:val="005430ED"/>
    <w:rsid w:val="0054341E"/>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A2"/>
    <w:rsid w:val="005450DC"/>
    <w:rsid w:val="005452E6"/>
    <w:rsid w:val="0054533C"/>
    <w:rsid w:val="00545382"/>
    <w:rsid w:val="005455FC"/>
    <w:rsid w:val="00545602"/>
    <w:rsid w:val="00545A47"/>
    <w:rsid w:val="00545FC7"/>
    <w:rsid w:val="0054613D"/>
    <w:rsid w:val="0054634E"/>
    <w:rsid w:val="00546368"/>
    <w:rsid w:val="005464FC"/>
    <w:rsid w:val="005469B4"/>
    <w:rsid w:val="00546A4F"/>
    <w:rsid w:val="00546B67"/>
    <w:rsid w:val="00546B92"/>
    <w:rsid w:val="00547079"/>
    <w:rsid w:val="0054707A"/>
    <w:rsid w:val="0054710E"/>
    <w:rsid w:val="005474C7"/>
    <w:rsid w:val="00547758"/>
    <w:rsid w:val="00547A68"/>
    <w:rsid w:val="00547B37"/>
    <w:rsid w:val="00550490"/>
    <w:rsid w:val="005506F3"/>
    <w:rsid w:val="00550986"/>
    <w:rsid w:val="00550CBD"/>
    <w:rsid w:val="00550D16"/>
    <w:rsid w:val="00550F71"/>
    <w:rsid w:val="00551167"/>
    <w:rsid w:val="005512D3"/>
    <w:rsid w:val="00551C0E"/>
    <w:rsid w:val="00551F46"/>
    <w:rsid w:val="00552081"/>
    <w:rsid w:val="005521C1"/>
    <w:rsid w:val="005521F2"/>
    <w:rsid w:val="005524AF"/>
    <w:rsid w:val="00552526"/>
    <w:rsid w:val="00552561"/>
    <w:rsid w:val="00552812"/>
    <w:rsid w:val="00552840"/>
    <w:rsid w:val="00552982"/>
    <w:rsid w:val="00552B1B"/>
    <w:rsid w:val="00552B31"/>
    <w:rsid w:val="00552B71"/>
    <w:rsid w:val="00552BB0"/>
    <w:rsid w:val="00552C14"/>
    <w:rsid w:val="005531C6"/>
    <w:rsid w:val="00553290"/>
    <w:rsid w:val="005532B3"/>
    <w:rsid w:val="0055361F"/>
    <w:rsid w:val="00553C45"/>
    <w:rsid w:val="005542D6"/>
    <w:rsid w:val="005544FA"/>
    <w:rsid w:val="0055459C"/>
    <w:rsid w:val="00554723"/>
    <w:rsid w:val="00554A33"/>
    <w:rsid w:val="00554F2F"/>
    <w:rsid w:val="00554FCF"/>
    <w:rsid w:val="0055519A"/>
    <w:rsid w:val="0055525E"/>
    <w:rsid w:val="0055563A"/>
    <w:rsid w:val="0055588A"/>
    <w:rsid w:val="0055597A"/>
    <w:rsid w:val="00555A7F"/>
    <w:rsid w:val="00555C67"/>
    <w:rsid w:val="00556356"/>
    <w:rsid w:val="00556D0E"/>
    <w:rsid w:val="0055716D"/>
    <w:rsid w:val="005571A6"/>
    <w:rsid w:val="005572B8"/>
    <w:rsid w:val="005572CC"/>
    <w:rsid w:val="005572CD"/>
    <w:rsid w:val="0055745F"/>
    <w:rsid w:val="00557621"/>
    <w:rsid w:val="00557953"/>
    <w:rsid w:val="00557AD3"/>
    <w:rsid w:val="00557C5E"/>
    <w:rsid w:val="00557D38"/>
    <w:rsid w:val="00557EA9"/>
    <w:rsid w:val="00560321"/>
    <w:rsid w:val="005603F5"/>
    <w:rsid w:val="005605D3"/>
    <w:rsid w:val="005609A0"/>
    <w:rsid w:val="00560E55"/>
    <w:rsid w:val="00560E76"/>
    <w:rsid w:val="005610CA"/>
    <w:rsid w:val="00561360"/>
    <w:rsid w:val="00561B32"/>
    <w:rsid w:val="00562125"/>
    <w:rsid w:val="0056275D"/>
    <w:rsid w:val="005629CA"/>
    <w:rsid w:val="00562B18"/>
    <w:rsid w:val="00562E8F"/>
    <w:rsid w:val="0056301A"/>
    <w:rsid w:val="005630D2"/>
    <w:rsid w:val="005635AD"/>
    <w:rsid w:val="005636B0"/>
    <w:rsid w:val="005637ED"/>
    <w:rsid w:val="0056399A"/>
    <w:rsid w:val="00563CAB"/>
    <w:rsid w:val="00564070"/>
    <w:rsid w:val="005640E1"/>
    <w:rsid w:val="00564496"/>
    <w:rsid w:val="005647B6"/>
    <w:rsid w:val="00564EA1"/>
    <w:rsid w:val="0056534C"/>
    <w:rsid w:val="0056595D"/>
    <w:rsid w:val="0056665F"/>
    <w:rsid w:val="005667A6"/>
    <w:rsid w:val="00566E81"/>
    <w:rsid w:val="00566F7A"/>
    <w:rsid w:val="005670FC"/>
    <w:rsid w:val="005677CF"/>
    <w:rsid w:val="00567AEE"/>
    <w:rsid w:val="00567CEE"/>
    <w:rsid w:val="00567E2C"/>
    <w:rsid w:val="00567F7D"/>
    <w:rsid w:val="0057014E"/>
    <w:rsid w:val="005702BD"/>
    <w:rsid w:val="0057040F"/>
    <w:rsid w:val="00570950"/>
    <w:rsid w:val="0057096F"/>
    <w:rsid w:val="00570D57"/>
    <w:rsid w:val="005711A5"/>
    <w:rsid w:val="005713EC"/>
    <w:rsid w:val="005713F4"/>
    <w:rsid w:val="0057154B"/>
    <w:rsid w:val="0057166D"/>
    <w:rsid w:val="00571BB1"/>
    <w:rsid w:val="00571E64"/>
    <w:rsid w:val="0057201E"/>
    <w:rsid w:val="0057269E"/>
    <w:rsid w:val="005726BC"/>
    <w:rsid w:val="00572B78"/>
    <w:rsid w:val="00572EAC"/>
    <w:rsid w:val="00573426"/>
    <w:rsid w:val="00573713"/>
    <w:rsid w:val="00573ADD"/>
    <w:rsid w:val="00573D3B"/>
    <w:rsid w:val="00573EE2"/>
    <w:rsid w:val="00573F6A"/>
    <w:rsid w:val="005741C8"/>
    <w:rsid w:val="005742D5"/>
    <w:rsid w:val="00574329"/>
    <w:rsid w:val="0057432C"/>
    <w:rsid w:val="00574657"/>
    <w:rsid w:val="00574676"/>
    <w:rsid w:val="00574ABC"/>
    <w:rsid w:val="00574C41"/>
    <w:rsid w:val="00574CF9"/>
    <w:rsid w:val="00574FE9"/>
    <w:rsid w:val="00575314"/>
    <w:rsid w:val="00575BD4"/>
    <w:rsid w:val="00575CC3"/>
    <w:rsid w:val="00575D10"/>
    <w:rsid w:val="00576018"/>
    <w:rsid w:val="005763A8"/>
    <w:rsid w:val="00576466"/>
    <w:rsid w:val="00576B38"/>
    <w:rsid w:val="00576D6B"/>
    <w:rsid w:val="005778E9"/>
    <w:rsid w:val="00577AAE"/>
    <w:rsid w:val="00577D2C"/>
    <w:rsid w:val="005800F7"/>
    <w:rsid w:val="005808CA"/>
    <w:rsid w:val="00580B3D"/>
    <w:rsid w:val="00580BDB"/>
    <w:rsid w:val="00580F16"/>
    <w:rsid w:val="00580F26"/>
    <w:rsid w:val="005810A9"/>
    <w:rsid w:val="005819DB"/>
    <w:rsid w:val="00581A7C"/>
    <w:rsid w:val="00581BEF"/>
    <w:rsid w:val="005822F5"/>
    <w:rsid w:val="00582376"/>
    <w:rsid w:val="005827AD"/>
    <w:rsid w:val="00583133"/>
    <w:rsid w:val="0058343A"/>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B60"/>
    <w:rsid w:val="00585C1D"/>
    <w:rsid w:val="00586045"/>
    <w:rsid w:val="005862E4"/>
    <w:rsid w:val="005864FA"/>
    <w:rsid w:val="005865AA"/>
    <w:rsid w:val="00586848"/>
    <w:rsid w:val="00586A34"/>
    <w:rsid w:val="00586D7F"/>
    <w:rsid w:val="00586EE4"/>
    <w:rsid w:val="00587048"/>
    <w:rsid w:val="005875A3"/>
    <w:rsid w:val="00587652"/>
    <w:rsid w:val="0058773A"/>
    <w:rsid w:val="005878D7"/>
    <w:rsid w:val="00587BD5"/>
    <w:rsid w:val="00587BD9"/>
    <w:rsid w:val="00587C5F"/>
    <w:rsid w:val="00587CCA"/>
    <w:rsid w:val="00590750"/>
    <w:rsid w:val="00590907"/>
    <w:rsid w:val="00590B0F"/>
    <w:rsid w:val="005911A2"/>
    <w:rsid w:val="0059130F"/>
    <w:rsid w:val="00592283"/>
    <w:rsid w:val="00592385"/>
    <w:rsid w:val="005923A1"/>
    <w:rsid w:val="0059241D"/>
    <w:rsid w:val="00592491"/>
    <w:rsid w:val="0059266B"/>
    <w:rsid w:val="00592AC1"/>
    <w:rsid w:val="0059346F"/>
    <w:rsid w:val="00593875"/>
    <w:rsid w:val="00593B35"/>
    <w:rsid w:val="00593E2F"/>
    <w:rsid w:val="005943C5"/>
    <w:rsid w:val="005945F8"/>
    <w:rsid w:val="005948C2"/>
    <w:rsid w:val="00594A21"/>
    <w:rsid w:val="00594A7B"/>
    <w:rsid w:val="00594C49"/>
    <w:rsid w:val="00595102"/>
    <w:rsid w:val="0059514F"/>
    <w:rsid w:val="005952ED"/>
    <w:rsid w:val="00595529"/>
    <w:rsid w:val="00595870"/>
    <w:rsid w:val="00595F5A"/>
    <w:rsid w:val="005963CE"/>
    <w:rsid w:val="00596842"/>
    <w:rsid w:val="00596853"/>
    <w:rsid w:val="00596C07"/>
    <w:rsid w:val="00596CA8"/>
    <w:rsid w:val="00596DB6"/>
    <w:rsid w:val="00597074"/>
    <w:rsid w:val="005976DB"/>
    <w:rsid w:val="00597AA7"/>
    <w:rsid w:val="00597B2F"/>
    <w:rsid w:val="00597CA1"/>
    <w:rsid w:val="005A0273"/>
    <w:rsid w:val="005A0956"/>
    <w:rsid w:val="005A0A13"/>
    <w:rsid w:val="005A115D"/>
    <w:rsid w:val="005A16DC"/>
    <w:rsid w:val="005A1C00"/>
    <w:rsid w:val="005A1CBB"/>
    <w:rsid w:val="005A1EAB"/>
    <w:rsid w:val="005A270C"/>
    <w:rsid w:val="005A297A"/>
    <w:rsid w:val="005A2D82"/>
    <w:rsid w:val="005A30F1"/>
    <w:rsid w:val="005A323A"/>
    <w:rsid w:val="005A3789"/>
    <w:rsid w:val="005A37C5"/>
    <w:rsid w:val="005A3835"/>
    <w:rsid w:val="005A389E"/>
    <w:rsid w:val="005A3950"/>
    <w:rsid w:val="005A3AEC"/>
    <w:rsid w:val="005A3B5A"/>
    <w:rsid w:val="005A3F9E"/>
    <w:rsid w:val="005A40C0"/>
    <w:rsid w:val="005A4634"/>
    <w:rsid w:val="005A467F"/>
    <w:rsid w:val="005A46A3"/>
    <w:rsid w:val="005A47FE"/>
    <w:rsid w:val="005A496F"/>
    <w:rsid w:val="005A4B91"/>
    <w:rsid w:val="005A4FE4"/>
    <w:rsid w:val="005A50F6"/>
    <w:rsid w:val="005A578B"/>
    <w:rsid w:val="005A5DE6"/>
    <w:rsid w:val="005A5E6F"/>
    <w:rsid w:val="005A626B"/>
    <w:rsid w:val="005A6381"/>
    <w:rsid w:val="005A6858"/>
    <w:rsid w:val="005A697D"/>
    <w:rsid w:val="005A6AFA"/>
    <w:rsid w:val="005A6BA0"/>
    <w:rsid w:val="005A72F2"/>
    <w:rsid w:val="005A7E22"/>
    <w:rsid w:val="005B0096"/>
    <w:rsid w:val="005B02C2"/>
    <w:rsid w:val="005B0341"/>
    <w:rsid w:val="005B0399"/>
    <w:rsid w:val="005B0855"/>
    <w:rsid w:val="005B09C2"/>
    <w:rsid w:val="005B0A4B"/>
    <w:rsid w:val="005B0F5F"/>
    <w:rsid w:val="005B1C06"/>
    <w:rsid w:val="005B1CDA"/>
    <w:rsid w:val="005B1E97"/>
    <w:rsid w:val="005B1F3A"/>
    <w:rsid w:val="005B204F"/>
    <w:rsid w:val="005B2107"/>
    <w:rsid w:val="005B2194"/>
    <w:rsid w:val="005B2199"/>
    <w:rsid w:val="005B2339"/>
    <w:rsid w:val="005B2BC3"/>
    <w:rsid w:val="005B2D41"/>
    <w:rsid w:val="005B31EA"/>
    <w:rsid w:val="005B32F0"/>
    <w:rsid w:val="005B331B"/>
    <w:rsid w:val="005B3447"/>
    <w:rsid w:val="005B35D7"/>
    <w:rsid w:val="005B3AC9"/>
    <w:rsid w:val="005B3BFB"/>
    <w:rsid w:val="005B4125"/>
    <w:rsid w:val="005B42E1"/>
    <w:rsid w:val="005B4350"/>
    <w:rsid w:val="005B4621"/>
    <w:rsid w:val="005B4812"/>
    <w:rsid w:val="005B4CFA"/>
    <w:rsid w:val="005B4DEF"/>
    <w:rsid w:val="005B4E82"/>
    <w:rsid w:val="005B4ED1"/>
    <w:rsid w:val="005B50E0"/>
    <w:rsid w:val="005B5458"/>
    <w:rsid w:val="005B5589"/>
    <w:rsid w:val="005B574D"/>
    <w:rsid w:val="005B5B3D"/>
    <w:rsid w:val="005B5CEE"/>
    <w:rsid w:val="005B5CFF"/>
    <w:rsid w:val="005B630A"/>
    <w:rsid w:val="005B65C7"/>
    <w:rsid w:val="005B6B1E"/>
    <w:rsid w:val="005B6BD1"/>
    <w:rsid w:val="005B6BF6"/>
    <w:rsid w:val="005B6D53"/>
    <w:rsid w:val="005B6D64"/>
    <w:rsid w:val="005B7112"/>
    <w:rsid w:val="005B7166"/>
    <w:rsid w:val="005B74D2"/>
    <w:rsid w:val="005B770C"/>
    <w:rsid w:val="005B7B3E"/>
    <w:rsid w:val="005B7D74"/>
    <w:rsid w:val="005C01D1"/>
    <w:rsid w:val="005C04FD"/>
    <w:rsid w:val="005C0CD5"/>
    <w:rsid w:val="005C1616"/>
    <w:rsid w:val="005C1832"/>
    <w:rsid w:val="005C18EE"/>
    <w:rsid w:val="005C1960"/>
    <w:rsid w:val="005C19A6"/>
    <w:rsid w:val="005C1A79"/>
    <w:rsid w:val="005C1CD8"/>
    <w:rsid w:val="005C1D84"/>
    <w:rsid w:val="005C239B"/>
    <w:rsid w:val="005C28B1"/>
    <w:rsid w:val="005C2BF7"/>
    <w:rsid w:val="005C303E"/>
    <w:rsid w:val="005C30DE"/>
    <w:rsid w:val="005C38DA"/>
    <w:rsid w:val="005C39AD"/>
    <w:rsid w:val="005C3B26"/>
    <w:rsid w:val="005C3C95"/>
    <w:rsid w:val="005C3EDF"/>
    <w:rsid w:val="005C4397"/>
    <w:rsid w:val="005C44B0"/>
    <w:rsid w:val="005C45EA"/>
    <w:rsid w:val="005C48CC"/>
    <w:rsid w:val="005C5E34"/>
    <w:rsid w:val="005C6276"/>
    <w:rsid w:val="005C62AD"/>
    <w:rsid w:val="005C63B5"/>
    <w:rsid w:val="005C674D"/>
    <w:rsid w:val="005C6842"/>
    <w:rsid w:val="005C6C37"/>
    <w:rsid w:val="005C6F00"/>
    <w:rsid w:val="005C7356"/>
    <w:rsid w:val="005C73D5"/>
    <w:rsid w:val="005C7644"/>
    <w:rsid w:val="005C77FD"/>
    <w:rsid w:val="005C7837"/>
    <w:rsid w:val="005C791C"/>
    <w:rsid w:val="005C7B31"/>
    <w:rsid w:val="005C7BF4"/>
    <w:rsid w:val="005D003A"/>
    <w:rsid w:val="005D029E"/>
    <w:rsid w:val="005D0574"/>
    <w:rsid w:val="005D0745"/>
    <w:rsid w:val="005D0C14"/>
    <w:rsid w:val="005D19D9"/>
    <w:rsid w:val="005D1A69"/>
    <w:rsid w:val="005D1B66"/>
    <w:rsid w:val="005D1B7F"/>
    <w:rsid w:val="005D1FDF"/>
    <w:rsid w:val="005D27FF"/>
    <w:rsid w:val="005D28A0"/>
    <w:rsid w:val="005D2A1B"/>
    <w:rsid w:val="005D2B0F"/>
    <w:rsid w:val="005D30FC"/>
    <w:rsid w:val="005D323E"/>
    <w:rsid w:val="005D3352"/>
    <w:rsid w:val="005D3562"/>
    <w:rsid w:val="005D363D"/>
    <w:rsid w:val="005D3794"/>
    <w:rsid w:val="005D3A17"/>
    <w:rsid w:val="005D3ACE"/>
    <w:rsid w:val="005D3D1E"/>
    <w:rsid w:val="005D3E50"/>
    <w:rsid w:val="005D3ECD"/>
    <w:rsid w:val="005D4ADF"/>
    <w:rsid w:val="005D4C26"/>
    <w:rsid w:val="005D4D03"/>
    <w:rsid w:val="005D50D9"/>
    <w:rsid w:val="005D529B"/>
    <w:rsid w:val="005D5677"/>
    <w:rsid w:val="005D5A88"/>
    <w:rsid w:val="005D5E15"/>
    <w:rsid w:val="005D5F8D"/>
    <w:rsid w:val="005D6038"/>
    <w:rsid w:val="005D6261"/>
    <w:rsid w:val="005D64A7"/>
    <w:rsid w:val="005D65AE"/>
    <w:rsid w:val="005D6A61"/>
    <w:rsid w:val="005D6B60"/>
    <w:rsid w:val="005D6D68"/>
    <w:rsid w:val="005D6E30"/>
    <w:rsid w:val="005D6E70"/>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02"/>
    <w:rsid w:val="005E1BD1"/>
    <w:rsid w:val="005E1C04"/>
    <w:rsid w:val="005E269C"/>
    <w:rsid w:val="005E2A11"/>
    <w:rsid w:val="005E2C16"/>
    <w:rsid w:val="005E3232"/>
    <w:rsid w:val="005E34C8"/>
    <w:rsid w:val="005E34F4"/>
    <w:rsid w:val="005E3586"/>
    <w:rsid w:val="005E386D"/>
    <w:rsid w:val="005E3B7E"/>
    <w:rsid w:val="005E3D0E"/>
    <w:rsid w:val="005E3EC0"/>
    <w:rsid w:val="005E4482"/>
    <w:rsid w:val="005E4678"/>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100"/>
    <w:rsid w:val="005E72FB"/>
    <w:rsid w:val="005E7F95"/>
    <w:rsid w:val="005E7FC5"/>
    <w:rsid w:val="005E7FFA"/>
    <w:rsid w:val="005F01CE"/>
    <w:rsid w:val="005F0261"/>
    <w:rsid w:val="005F0296"/>
    <w:rsid w:val="005F0718"/>
    <w:rsid w:val="005F0906"/>
    <w:rsid w:val="005F0E46"/>
    <w:rsid w:val="005F135B"/>
    <w:rsid w:val="005F1535"/>
    <w:rsid w:val="005F1942"/>
    <w:rsid w:val="005F1A1B"/>
    <w:rsid w:val="005F1BB0"/>
    <w:rsid w:val="005F20AE"/>
    <w:rsid w:val="005F22B3"/>
    <w:rsid w:val="005F2426"/>
    <w:rsid w:val="005F24DF"/>
    <w:rsid w:val="005F2AE8"/>
    <w:rsid w:val="005F2B41"/>
    <w:rsid w:val="005F2D16"/>
    <w:rsid w:val="005F335B"/>
    <w:rsid w:val="005F353B"/>
    <w:rsid w:val="005F362F"/>
    <w:rsid w:val="005F36C8"/>
    <w:rsid w:val="005F3709"/>
    <w:rsid w:val="005F3A57"/>
    <w:rsid w:val="005F3C7E"/>
    <w:rsid w:val="005F3EAB"/>
    <w:rsid w:val="005F4027"/>
    <w:rsid w:val="005F4289"/>
    <w:rsid w:val="005F42BB"/>
    <w:rsid w:val="005F45DB"/>
    <w:rsid w:val="005F4603"/>
    <w:rsid w:val="005F48C0"/>
    <w:rsid w:val="005F4E54"/>
    <w:rsid w:val="005F4EAE"/>
    <w:rsid w:val="005F574A"/>
    <w:rsid w:val="005F57F7"/>
    <w:rsid w:val="005F59DC"/>
    <w:rsid w:val="005F59E3"/>
    <w:rsid w:val="005F5DC9"/>
    <w:rsid w:val="005F6186"/>
    <w:rsid w:val="005F676C"/>
    <w:rsid w:val="005F68BE"/>
    <w:rsid w:val="005F70B6"/>
    <w:rsid w:val="005F73B3"/>
    <w:rsid w:val="005F7518"/>
    <w:rsid w:val="005F772E"/>
    <w:rsid w:val="005F775C"/>
    <w:rsid w:val="005F778D"/>
    <w:rsid w:val="005F7A87"/>
    <w:rsid w:val="005F7BA0"/>
    <w:rsid w:val="005F7C34"/>
    <w:rsid w:val="005F7E4A"/>
    <w:rsid w:val="005F7F41"/>
    <w:rsid w:val="00600905"/>
    <w:rsid w:val="006009D3"/>
    <w:rsid w:val="00600B1F"/>
    <w:rsid w:val="00600C85"/>
    <w:rsid w:val="00601080"/>
    <w:rsid w:val="006010E6"/>
    <w:rsid w:val="006011A3"/>
    <w:rsid w:val="00601784"/>
    <w:rsid w:val="006017D3"/>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6CA"/>
    <w:rsid w:val="006049FB"/>
    <w:rsid w:val="00604DBE"/>
    <w:rsid w:val="0060510E"/>
    <w:rsid w:val="00605297"/>
    <w:rsid w:val="006057C2"/>
    <w:rsid w:val="006058CF"/>
    <w:rsid w:val="00605BCD"/>
    <w:rsid w:val="00605C2C"/>
    <w:rsid w:val="00605E4A"/>
    <w:rsid w:val="006061B0"/>
    <w:rsid w:val="006062EA"/>
    <w:rsid w:val="006063E1"/>
    <w:rsid w:val="006065E4"/>
    <w:rsid w:val="006066C2"/>
    <w:rsid w:val="006066D1"/>
    <w:rsid w:val="00606718"/>
    <w:rsid w:val="00606995"/>
    <w:rsid w:val="006069A2"/>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11D"/>
    <w:rsid w:val="0061145A"/>
    <w:rsid w:val="0061183C"/>
    <w:rsid w:val="00611B68"/>
    <w:rsid w:val="00611C07"/>
    <w:rsid w:val="00611C8F"/>
    <w:rsid w:val="00611E07"/>
    <w:rsid w:val="00611EFD"/>
    <w:rsid w:val="00612045"/>
    <w:rsid w:val="006120C3"/>
    <w:rsid w:val="0061286E"/>
    <w:rsid w:val="00612E91"/>
    <w:rsid w:val="00612F12"/>
    <w:rsid w:val="00612F99"/>
    <w:rsid w:val="006130AC"/>
    <w:rsid w:val="006136FF"/>
    <w:rsid w:val="0061371F"/>
    <w:rsid w:val="00613A47"/>
    <w:rsid w:val="00613AC9"/>
    <w:rsid w:val="00613DA3"/>
    <w:rsid w:val="00613EFC"/>
    <w:rsid w:val="00614026"/>
    <w:rsid w:val="0061404C"/>
    <w:rsid w:val="006140E8"/>
    <w:rsid w:val="006143BE"/>
    <w:rsid w:val="006143C0"/>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1E48"/>
    <w:rsid w:val="00622172"/>
    <w:rsid w:val="00622A16"/>
    <w:rsid w:val="00622EA7"/>
    <w:rsid w:val="00623472"/>
    <w:rsid w:val="0062372F"/>
    <w:rsid w:val="00623940"/>
    <w:rsid w:val="00623DAF"/>
    <w:rsid w:val="006242BF"/>
    <w:rsid w:val="00624678"/>
    <w:rsid w:val="006246FE"/>
    <w:rsid w:val="00624717"/>
    <w:rsid w:val="00625073"/>
    <w:rsid w:val="00625136"/>
    <w:rsid w:val="0062524C"/>
    <w:rsid w:val="00625342"/>
    <w:rsid w:val="0062593B"/>
    <w:rsid w:val="006259FE"/>
    <w:rsid w:val="00625B38"/>
    <w:rsid w:val="006261ED"/>
    <w:rsid w:val="00626765"/>
    <w:rsid w:val="00626AB6"/>
    <w:rsid w:val="00626C3D"/>
    <w:rsid w:val="00626C48"/>
    <w:rsid w:val="00626F58"/>
    <w:rsid w:val="0062707B"/>
    <w:rsid w:val="006272EC"/>
    <w:rsid w:val="006275F3"/>
    <w:rsid w:val="00627733"/>
    <w:rsid w:val="00627882"/>
    <w:rsid w:val="00627921"/>
    <w:rsid w:val="00627FB8"/>
    <w:rsid w:val="0063016C"/>
    <w:rsid w:val="00630A86"/>
    <w:rsid w:val="00630B7A"/>
    <w:rsid w:val="00630E1F"/>
    <w:rsid w:val="006311E3"/>
    <w:rsid w:val="0063120D"/>
    <w:rsid w:val="006314EA"/>
    <w:rsid w:val="006314EC"/>
    <w:rsid w:val="00631786"/>
    <w:rsid w:val="00631B1E"/>
    <w:rsid w:val="00631FE7"/>
    <w:rsid w:val="006321EA"/>
    <w:rsid w:val="006324E6"/>
    <w:rsid w:val="0063272C"/>
    <w:rsid w:val="00632ACC"/>
    <w:rsid w:val="006332CD"/>
    <w:rsid w:val="00633313"/>
    <w:rsid w:val="006335C9"/>
    <w:rsid w:val="00633DC4"/>
    <w:rsid w:val="00633EB5"/>
    <w:rsid w:val="00633F26"/>
    <w:rsid w:val="00633FF2"/>
    <w:rsid w:val="00634207"/>
    <w:rsid w:val="00634571"/>
    <w:rsid w:val="006345C1"/>
    <w:rsid w:val="006347E8"/>
    <w:rsid w:val="00634969"/>
    <w:rsid w:val="006349C0"/>
    <w:rsid w:val="00634AB3"/>
    <w:rsid w:val="00634F76"/>
    <w:rsid w:val="00635520"/>
    <w:rsid w:val="0063576A"/>
    <w:rsid w:val="006358A3"/>
    <w:rsid w:val="00635B68"/>
    <w:rsid w:val="00635E34"/>
    <w:rsid w:val="0063608A"/>
    <w:rsid w:val="00636341"/>
    <w:rsid w:val="0063672D"/>
    <w:rsid w:val="006368C4"/>
    <w:rsid w:val="00637056"/>
    <w:rsid w:val="0063793A"/>
    <w:rsid w:val="006379F0"/>
    <w:rsid w:val="00637AD5"/>
    <w:rsid w:val="00637E9B"/>
    <w:rsid w:val="00637FDD"/>
    <w:rsid w:val="00640129"/>
    <w:rsid w:val="006407E3"/>
    <w:rsid w:val="0064090D"/>
    <w:rsid w:val="0064093F"/>
    <w:rsid w:val="00641DD3"/>
    <w:rsid w:val="00641E57"/>
    <w:rsid w:val="00641E88"/>
    <w:rsid w:val="006421E9"/>
    <w:rsid w:val="006423BE"/>
    <w:rsid w:val="0064260D"/>
    <w:rsid w:val="00642A39"/>
    <w:rsid w:val="00642DBC"/>
    <w:rsid w:val="0064307F"/>
    <w:rsid w:val="006430E6"/>
    <w:rsid w:val="006430FF"/>
    <w:rsid w:val="006432A3"/>
    <w:rsid w:val="006439EC"/>
    <w:rsid w:val="00643CED"/>
    <w:rsid w:val="00643D90"/>
    <w:rsid w:val="00644234"/>
    <w:rsid w:val="00644878"/>
    <w:rsid w:val="00644DE2"/>
    <w:rsid w:val="00645126"/>
    <w:rsid w:val="00645349"/>
    <w:rsid w:val="00645430"/>
    <w:rsid w:val="00645858"/>
    <w:rsid w:val="006458F4"/>
    <w:rsid w:val="00645F03"/>
    <w:rsid w:val="0064638B"/>
    <w:rsid w:val="00646486"/>
    <w:rsid w:val="0064658A"/>
    <w:rsid w:val="00646602"/>
    <w:rsid w:val="00646BC4"/>
    <w:rsid w:val="00646D0E"/>
    <w:rsid w:val="006471F4"/>
    <w:rsid w:val="00647782"/>
    <w:rsid w:val="006478E6"/>
    <w:rsid w:val="00647DB1"/>
    <w:rsid w:val="00647E00"/>
    <w:rsid w:val="00647F58"/>
    <w:rsid w:val="0065023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41D"/>
    <w:rsid w:val="006527D9"/>
    <w:rsid w:val="00652DBC"/>
    <w:rsid w:val="00652FFB"/>
    <w:rsid w:val="00653133"/>
    <w:rsid w:val="00653196"/>
    <w:rsid w:val="006532C3"/>
    <w:rsid w:val="00653DE9"/>
    <w:rsid w:val="00653E05"/>
    <w:rsid w:val="00654171"/>
    <w:rsid w:val="00654244"/>
    <w:rsid w:val="00654932"/>
    <w:rsid w:val="00654C9C"/>
    <w:rsid w:val="00654ED9"/>
    <w:rsid w:val="0065528D"/>
    <w:rsid w:val="0065528E"/>
    <w:rsid w:val="00655390"/>
    <w:rsid w:val="006553D9"/>
    <w:rsid w:val="00655622"/>
    <w:rsid w:val="00655858"/>
    <w:rsid w:val="0065606D"/>
    <w:rsid w:val="00656071"/>
    <w:rsid w:val="0065646C"/>
    <w:rsid w:val="006564F2"/>
    <w:rsid w:val="00656A00"/>
    <w:rsid w:val="00656D2E"/>
    <w:rsid w:val="00656E5B"/>
    <w:rsid w:val="0065716D"/>
    <w:rsid w:val="00657FD8"/>
    <w:rsid w:val="0066005B"/>
    <w:rsid w:val="006600DB"/>
    <w:rsid w:val="00660163"/>
    <w:rsid w:val="00660773"/>
    <w:rsid w:val="00660FDE"/>
    <w:rsid w:val="006612A4"/>
    <w:rsid w:val="006613F5"/>
    <w:rsid w:val="00661879"/>
    <w:rsid w:val="00661A2E"/>
    <w:rsid w:val="00661AAD"/>
    <w:rsid w:val="00661BD2"/>
    <w:rsid w:val="00661CDB"/>
    <w:rsid w:val="006621A9"/>
    <w:rsid w:val="00662328"/>
    <w:rsid w:val="006625C0"/>
    <w:rsid w:val="006627BD"/>
    <w:rsid w:val="00662B7A"/>
    <w:rsid w:val="00663175"/>
    <w:rsid w:val="006631C4"/>
    <w:rsid w:val="0066326A"/>
    <w:rsid w:val="006632D0"/>
    <w:rsid w:val="006635FA"/>
    <w:rsid w:val="0066388C"/>
    <w:rsid w:val="00663B35"/>
    <w:rsid w:val="00663CF1"/>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069"/>
    <w:rsid w:val="0066731A"/>
    <w:rsid w:val="00667476"/>
    <w:rsid w:val="00667E3E"/>
    <w:rsid w:val="00667F07"/>
    <w:rsid w:val="00670B9B"/>
    <w:rsid w:val="00670BCE"/>
    <w:rsid w:val="00670BE7"/>
    <w:rsid w:val="00670D78"/>
    <w:rsid w:val="00670FEA"/>
    <w:rsid w:val="00671162"/>
    <w:rsid w:val="0067179C"/>
    <w:rsid w:val="00671874"/>
    <w:rsid w:val="00671B4A"/>
    <w:rsid w:val="00671CD0"/>
    <w:rsid w:val="00671DC9"/>
    <w:rsid w:val="0067252D"/>
    <w:rsid w:val="006728C2"/>
    <w:rsid w:val="00672C31"/>
    <w:rsid w:val="00672D4E"/>
    <w:rsid w:val="006730AC"/>
    <w:rsid w:val="006733DB"/>
    <w:rsid w:val="006733E9"/>
    <w:rsid w:val="006734AA"/>
    <w:rsid w:val="006734B3"/>
    <w:rsid w:val="0067353C"/>
    <w:rsid w:val="006735B3"/>
    <w:rsid w:val="00673735"/>
    <w:rsid w:val="00673DB4"/>
    <w:rsid w:val="00674093"/>
    <w:rsid w:val="006746F8"/>
    <w:rsid w:val="006749D2"/>
    <w:rsid w:val="00674BC6"/>
    <w:rsid w:val="00675403"/>
    <w:rsid w:val="00675498"/>
    <w:rsid w:val="00675509"/>
    <w:rsid w:val="00675640"/>
    <w:rsid w:val="00675BE6"/>
    <w:rsid w:val="00676163"/>
    <w:rsid w:val="00676216"/>
    <w:rsid w:val="006764C4"/>
    <w:rsid w:val="00676F76"/>
    <w:rsid w:val="006776E6"/>
    <w:rsid w:val="00677763"/>
    <w:rsid w:val="006777E4"/>
    <w:rsid w:val="006777EB"/>
    <w:rsid w:val="00677C1A"/>
    <w:rsid w:val="00677C22"/>
    <w:rsid w:val="00677C95"/>
    <w:rsid w:val="00677FB0"/>
    <w:rsid w:val="0068004B"/>
    <w:rsid w:val="006806E9"/>
    <w:rsid w:val="006808CC"/>
    <w:rsid w:val="006809AA"/>
    <w:rsid w:val="00680AF4"/>
    <w:rsid w:val="00680BCA"/>
    <w:rsid w:val="00681495"/>
    <w:rsid w:val="006815BE"/>
    <w:rsid w:val="0068171A"/>
    <w:rsid w:val="006817D4"/>
    <w:rsid w:val="0068197B"/>
    <w:rsid w:val="00681D10"/>
    <w:rsid w:val="00681D68"/>
    <w:rsid w:val="00681F18"/>
    <w:rsid w:val="006821C4"/>
    <w:rsid w:val="00682369"/>
    <w:rsid w:val="006826EA"/>
    <w:rsid w:val="0068281F"/>
    <w:rsid w:val="00682A80"/>
    <w:rsid w:val="00682C7C"/>
    <w:rsid w:val="00682E20"/>
    <w:rsid w:val="00682F4C"/>
    <w:rsid w:val="006830CB"/>
    <w:rsid w:val="00683141"/>
    <w:rsid w:val="00683223"/>
    <w:rsid w:val="00683825"/>
    <w:rsid w:val="006838D8"/>
    <w:rsid w:val="006838DF"/>
    <w:rsid w:val="00683EB2"/>
    <w:rsid w:val="00683F2A"/>
    <w:rsid w:val="006842B9"/>
    <w:rsid w:val="006844D4"/>
    <w:rsid w:val="00684966"/>
    <w:rsid w:val="00684BAF"/>
    <w:rsid w:val="00685234"/>
    <w:rsid w:val="006856FD"/>
    <w:rsid w:val="00685899"/>
    <w:rsid w:val="006859DA"/>
    <w:rsid w:val="006861A7"/>
    <w:rsid w:val="00686482"/>
    <w:rsid w:val="0068662B"/>
    <w:rsid w:val="00686772"/>
    <w:rsid w:val="00686E60"/>
    <w:rsid w:val="00687201"/>
    <w:rsid w:val="0068727D"/>
    <w:rsid w:val="0068735F"/>
    <w:rsid w:val="00687642"/>
    <w:rsid w:val="0069023B"/>
    <w:rsid w:val="00690667"/>
    <w:rsid w:val="0069080B"/>
    <w:rsid w:val="006908E3"/>
    <w:rsid w:val="00690AAE"/>
    <w:rsid w:val="00690B9E"/>
    <w:rsid w:val="00690CBB"/>
    <w:rsid w:val="00690CC0"/>
    <w:rsid w:val="00690E50"/>
    <w:rsid w:val="00691611"/>
    <w:rsid w:val="0069172E"/>
    <w:rsid w:val="0069183A"/>
    <w:rsid w:val="00691895"/>
    <w:rsid w:val="00691932"/>
    <w:rsid w:val="006919FB"/>
    <w:rsid w:val="0069213E"/>
    <w:rsid w:val="00692162"/>
    <w:rsid w:val="00692440"/>
    <w:rsid w:val="0069246A"/>
    <w:rsid w:val="0069246E"/>
    <w:rsid w:val="0069297F"/>
    <w:rsid w:val="00692D30"/>
    <w:rsid w:val="00692E71"/>
    <w:rsid w:val="00692F53"/>
    <w:rsid w:val="00692F6A"/>
    <w:rsid w:val="006933C5"/>
    <w:rsid w:val="006934C4"/>
    <w:rsid w:val="00693F12"/>
    <w:rsid w:val="00694124"/>
    <w:rsid w:val="006941DC"/>
    <w:rsid w:val="00694416"/>
    <w:rsid w:val="00694C5F"/>
    <w:rsid w:val="006952A8"/>
    <w:rsid w:val="0069557A"/>
    <w:rsid w:val="00695597"/>
    <w:rsid w:val="00695896"/>
    <w:rsid w:val="00695EF1"/>
    <w:rsid w:val="00696411"/>
    <w:rsid w:val="00696A89"/>
    <w:rsid w:val="00696F75"/>
    <w:rsid w:val="00696FBB"/>
    <w:rsid w:val="00696FEC"/>
    <w:rsid w:val="00697165"/>
    <w:rsid w:val="00697477"/>
    <w:rsid w:val="00697532"/>
    <w:rsid w:val="00697D97"/>
    <w:rsid w:val="00697F2B"/>
    <w:rsid w:val="006A0047"/>
    <w:rsid w:val="006A0116"/>
    <w:rsid w:val="006A01C4"/>
    <w:rsid w:val="006A02D7"/>
    <w:rsid w:val="006A037E"/>
    <w:rsid w:val="006A0CC8"/>
    <w:rsid w:val="006A0F9D"/>
    <w:rsid w:val="006A1D7D"/>
    <w:rsid w:val="006A1E12"/>
    <w:rsid w:val="006A2019"/>
    <w:rsid w:val="006A21CC"/>
    <w:rsid w:val="006A2944"/>
    <w:rsid w:val="006A294D"/>
    <w:rsid w:val="006A302B"/>
    <w:rsid w:val="006A30E6"/>
    <w:rsid w:val="006A3D41"/>
    <w:rsid w:val="006A4022"/>
    <w:rsid w:val="006A4C19"/>
    <w:rsid w:val="006A511D"/>
    <w:rsid w:val="006A53F3"/>
    <w:rsid w:val="006A54B5"/>
    <w:rsid w:val="006A570E"/>
    <w:rsid w:val="006A5833"/>
    <w:rsid w:val="006A5A7A"/>
    <w:rsid w:val="006A5B87"/>
    <w:rsid w:val="006A6143"/>
    <w:rsid w:val="006A6410"/>
    <w:rsid w:val="006A69F3"/>
    <w:rsid w:val="006A72F8"/>
    <w:rsid w:val="006A7354"/>
    <w:rsid w:val="006A7796"/>
    <w:rsid w:val="006A7C96"/>
    <w:rsid w:val="006A7D38"/>
    <w:rsid w:val="006A7F83"/>
    <w:rsid w:val="006B0331"/>
    <w:rsid w:val="006B0495"/>
    <w:rsid w:val="006B0DCB"/>
    <w:rsid w:val="006B0EAB"/>
    <w:rsid w:val="006B0EE5"/>
    <w:rsid w:val="006B1448"/>
    <w:rsid w:val="006B14C8"/>
    <w:rsid w:val="006B15DB"/>
    <w:rsid w:val="006B19E9"/>
    <w:rsid w:val="006B2344"/>
    <w:rsid w:val="006B2408"/>
    <w:rsid w:val="006B299D"/>
    <w:rsid w:val="006B2A99"/>
    <w:rsid w:val="006B2CA1"/>
    <w:rsid w:val="006B2F28"/>
    <w:rsid w:val="006B3325"/>
    <w:rsid w:val="006B33F7"/>
    <w:rsid w:val="006B38B3"/>
    <w:rsid w:val="006B3AF9"/>
    <w:rsid w:val="006B3C91"/>
    <w:rsid w:val="006B403E"/>
    <w:rsid w:val="006B414C"/>
    <w:rsid w:val="006B47F4"/>
    <w:rsid w:val="006B48AB"/>
    <w:rsid w:val="006B4955"/>
    <w:rsid w:val="006B4B0F"/>
    <w:rsid w:val="006B4BC6"/>
    <w:rsid w:val="006B5474"/>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6B3"/>
    <w:rsid w:val="006C1721"/>
    <w:rsid w:val="006C183C"/>
    <w:rsid w:val="006C1AF8"/>
    <w:rsid w:val="006C26D6"/>
    <w:rsid w:val="006C2C87"/>
    <w:rsid w:val="006C2FED"/>
    <w:rsid w:val="006C30CF"/>
    <w:rsid w:val="006C32CF"/>
    <w:rsid w:val="006C335E"/>
    <w:rsid w:val="006C37B4"/>
    <w:rsid w:val="006C3A1F"/>
    <w:rsid w:val="006C41D7"/>
    <w:rsid w:val="006C4579"/>
    <w:rsid w:val="006C4F7E"/>
    <w:rsid w:val="006C53F8"/>
    <w:rsid w:val="006C54B1"/>
    <w:rsid w:val="006C54BB"/>
    <w:rsid w:val="006C54BE"/>
    <w:rsid w:val="006C56FC"/>
    <w:rsid w:val="006C5C6C"/>
    <w:rsid w:val="006C5E92"/>
    <w:rsid w:val="006C5F8C"/>
    <w:rsid w:val="006C63EB"/>
    <w:rsid w:val="006C72C5"/>
    <w:rsid w:val="006C7304"/>
    <w:rsid w:val="006C7488"/>
    <w:rsid w:val="006C761F"/>
    <w:rsid w:val="006C771A"/>
    <w:rsid w:val="006C7815"/>
    <w:rsid w:val="006C7DE0"/>
    <w:rsid w:val="006D00BE"/>
    <w:rsid w:val="006D024B"/>
    <w:rsid w:val="006D0438"/>
    <w:rsid w:val="006D047D"/>
    <w:rsid w:val="006D0616"/>
    <w:rsid w:val="006D092B"/>
    <w:rsid w:val="006D0E20"/>
    <w:rsid w:val="006D0EDF"/>
    <w:rsid w:val="006D0F52"/>
    <w:rsid w:val="006D0FAB"/>
    <w:rsid w:val="006D1314"/>
    <w:rsid w:val="006D150C"/>
    <w:rsid w:val="006D15EE"/>
    <w:rsid w:val="006D16CA"/>
    <w:rsid w:val="006D1793"/>
    <w:rsid w:val="006D1798"/>
    <w:rsid w:val="006D18A4"/>
    <w:rsid w:val="006D1ABE"/>
    <w:rsid w:val="006D1CF0"/>
    <w:rsid w:val="006D1D06"/>
    <w:rsid w:val="006D2070"/>
    <w:rsid w:val="006D209E"/>
    <w:rsid w:val="006D2162"/>
    <w:rsid w:val="006D216D"/>
    <w:rsid w:val="006D2268"/>
    <w:rsid w:val="006D23EE"/>
    <w:rsid w:val="006D252A"/>
    <w:rsid w:val="006D2AB0"/>
    <w:rsid w:val="006D35C7"/>
    <w:rsid w:val="006D364F"/>
    <w:rsid w:val="006D3657"/>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60D"/>
    <w:rsid w:val="006D68AC"/>
    <w:rsid w:val="006D6DF7"/>
    <w:rsid w:val="006D6EBA"/>
    <w:rsid w:val="006D7DD5"/>
    <w:rsid w:val="006D7E18"/>
    <w:rsid w:val="006E00A7"/>
    <w:rsid w:val="006E010C"/>
    <w:rsid w:val="006E0A87"/>
    <w:rsid w:val="006E0A93"/>
    <w:rsid w:val="006E0E41"/>
    <w:rsid w:val="006E10BA"/>
    <w:rsid w:val="006E16BB"/>
    <w:rsid w:val="006E1B15"/>
    <w:rsid w:val="006E1CC8"/>
    <w:rsid w:val="006E1DA5"/>
    <w:rsid w:val="006E220A"/>
    <w:rsid w:val="006E27F1"/>
    <w:rsid w:val="006E2E12"/>
    <w:rsid w:val="006E346A"/>
    <w:rsid w:val="006E3749"/>
    <w:rsid w:val="006E3C8A"/>
    <w:rsid w:val="006E3E0D"/>
    <w:rsid w:val="006E4064"/>
    <w:rsid w:val="006E4806"/>
    <w:rsid w:val="006E4C0D"/>
    <w:rsid w:val="006E4CAE"/>
    <w:rsid w:val="006E4CAF"/>
    <w:rsid w:val="006E5115"/>
    <w:rsid w:val="006E5294"/>
    <w:rsid w:val="006E56BC"/>
    <w:rsid w:val="006E58EA"/>
    <w:rsid w:val="006E5BF8"/>
    <w:rsid w:val="006E5C36"/>
    <w:rsid w:val="006E643B"/>
    <w:rsid w:val="006E65E1"/>
    <w:rsid w:val="006E67A4"/>
    <w:rsid w:val="006E6A02"/>
    <w:rsid w:val="006E6B01"/>
    <w:rsid w:val="006E6B82"/>
    <w:rsid w:val="006E6D16"/>
    <w:rsid w:val="006E6D29"/>
    <w:rsid w:val="006E71B3"/>
    <w:rsid w:val="006E7745"/>
    <w:rsid w:val="006E77B3"/>
    <w:rsid w:val="006E783D"/>
    <w:rsid w:val="006E799D"/>
    <w:rsid w:val="006E79FB"/>
    <w:rsid w:val="006E7BA7"/>
    <w:rsid w:val="006E7E32"/>
    <w:rsid w:val="006E7FA2"/>
    <w:rsid w:val="006F0036"/>
    <w:rsid w:val="006F024E"/>
    <w:rsid w:val="006F0D97"/>
    <w:rsid w:val="006F10D4"/>
    <w:rsid w:val="006F1233"/>
    <w:rsid w:val="006F1244"/>
    <w:rsid w:val="006F172C"/>
    <w:rsid w:val="006F21C6"/>
    <w:rsid w:val="006F27E0"/>
    <w:rsid w:val="006F28D9"/>
    <w:rsid w:val="006F2A7F"/>
    <w:rsid w:val="006F2F67"/>
    <w:rsid w:val="006F30EF"/>
    <w:rsid w:val="006F3625"/>
    <w:rsid w:val="006F3CA4"/>
    <w:rsid w:val="006F4148"/>
    <w:rsid w:val="006F41AA"/>
    <w:rsid w:val="006F4986"/>
    <w:rsid w:val="006F4DE0"/>
    <w:rsid w:val="006F4EF0"/>
    <w:rsid w:val="006F4FB2"/>
    <w:rsid w:val="006F515A"/>
    <w:rsid w:val="006F5BCB"/>
    <w:rsid w:val="006F5BF3"/>
    <w:rsid w:val="006F5C1C"/>
    <w:rsid w:val="006F5C90"/>
    <w:rsid w:val="006F5DB5"/>
    <w:rsid w:val="006F5E2D"/>
    <w:rsid w:val="006F62C5"/>
    <w:rsid w:val="006F6483"/>
    <w:rsid w:val="006F6C04"/>
    <w:rsid w:val="006F6EEB"/>
    <w:rsid w:val="006F7316"/>
    <w:rsid w:val="006F7332"/>
    <w:rsid w:val="006F7AF3"/>
    <w:rsid w:val="006F7BB6"/>
    <w:rsid w:val="007006EE"/>
    <w:rsid w:val="00700949"/>
    <w:rsid w:val="00700B08"/>
    <w:rsid w:val="007012D8"/>
    <w:rsid w:val="007016DE"/>
    <w:rsid w:val="00701779"/>
    <w:rsid w:val="007019B8"/>
    <w:rsid w:val="00701F15"/>
    <w:rsid w:val="007020E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B20"/>
    <w:rsid w:val="00703B4B"/>
    <w:rsid w:val="00703BEC"/>
    <w:rsid w:val="00703C5B"/>
    <w:rsid w:val="00703F00"/>
    <w:rsid w:val="0070407E"/>
    <w:rsid w:val="00704530"/>
    <w:rsid w:val="007046DD"/>
    <w:rsid w:val="0070494F"/>
    <w:rsid w:val="00704969"/>
    <w:rsid w:val="00704BB0"/>
    <w:rsid w:val="00704E6D"/>
    <w:rsid w:val="00704EDF"/>
    <w:rsid w:val="00705423"/>
    <w:rsid w:val="00705758"/>
    <w:rsid w:val="00705840"/>
    <w:rsid w:val="00705E4A"/>
    <w:rsid w:val="00706774"/>
    <w:rsid w:val="0070688B"/>
    <w:rsid w:val="00706997"/>
    <w:rsid w:val="00706E43"/>
    <w:rsid w:val="00706F0F"/>
    <w:rsid w:val="0070707A"/>
    <w:rsid w:val="0070710A"/>
    <w:rsid w:val="0070717A"/>
    <w:rsid w:val="00707244"/>
    <w:rsid w:val="00707265"/>
    <w:rsid w:val="00707D82"/>
    <w:rsid w:val="00710AE5"/>
    <w:rsid w:val="007111CC"/>
    <w:rsid w:val="00711246"/>
    <w:rsid w:val="00711427"/>
    <w:rsid w:val="007114BF"/>
    <w:rsid w:val="0071151C"/>
    <w:rsid w:val="00711B1F"/>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35C"/>
    <w:rsid w:val="00714569"/>
    <w:rsid w:val="00714634"/>
    <w:rsid w:val="0071481A"/>
    <w:rsid w:val="0071533D"/>
    <w:rsid w:val="007153A5"/>
    <w:rsid w:val="007155D9"/>
    <w:rsid w:val="007157A0"/>
    <w:rsid w:val="0071591B"/>
    <w:rsid w:val="00715C4C"/>
    <w:rsid w:val="0071607D"/>
    <w:rsid w:val="0071623B"/>
    <w:rsid w:val="00716CAD"/>
    <w:rsid w:val="007174DA"/>
    <w:rsid w:val="007174DB"/>
    <w:rsid w:val="00717551"/>
    <w:rsid w:val="007178AF"/>
    <w:rsid w:val="007179F7"/>
    <w:rsid w:val="00717B0D"/>
    <w:rsid w:val="00717F41"/>
    <w:rsid w:val="00720723"/>
    <w:rsid w:val="00720910"/>
    <w:rsid w:val="00720B24"/>
    <w:rsid w:val="00720CF9"/>
    <w:rsid w:val="00720D97"/>
    <w:rsid w:val="00720F29"/>
    <w:rsid w:val="00720FF8"/>
    <w:rsid w:val="00721038"/>
    <w:rsid w:val="007210AE"/>
    <w:rsid w:val="007210B3"/>
    <w:rsid w:val="007213A5"/>
    <w:rsid w:val="007213BD"/>
    <w:rsid w:val="00721682"/>
    <w:rsid w:val="0072168A"/>
    <w:rsid w:val="00721B60"/>
    <w:rsid w:val="00721E12"/>
    <w:rsid w:val="00722271"/>
    <w:rsid w:val="007223C5"/>
    <w:rsid w:val="007224C2"/>
    <w:rsid w:val="007227AC"/>
    <w:rsid w:val="00722C19"/>
    <w:rsid w:val="00722D1E"/>
    <w:rsid w:val="00722DD1"/>
    <w:rsid w:val="0072327F"/>
    <w:rsid w:val="007233E9"/>
    <w:rsid w:val="007235B1"/>
    <w:rsid w:val="00723840"/>
    <w:rsid w:val="007238C4"/>
    <w:rsid w:val="007238EE"/>
    <w:rsid w:val="00723B3D"/>
    <w:rsid w:val="00724A39"/>
    <w:rsid w:val="0072537E"/>
    <w:rsid w:val="00726000"/>
    <w:rsid w:val="0072603B"/>
    <w:rsid w:val="007262B2"/>
    <w:rsid w:val="0072656E"/>
    <w:rsid w:val="007265DB"/>
    <w:rsid w:val="00726756"/>
    <w:rsid w:val="00726989"/>
    <w:rsid w:val="00726A30"/>
    <w:rsid w:val="00726C1E"/>
    <w:rsid w:val="00726FEB"/>
    <w:rsid w:val="0072722E"/>
    <w:rsid w:val="0072771B"/>
    <w:rsid w:val="00727910"/>
    <w:rsid w:val="00727DC2"/>
    <w:rsid w:val="00730280"/>
    <w:rsid w:val="00730B71"/>
    <w:rsid w:val="00731117"/>
    <w:rsid w:val="00731409"/>
    <w:rsid w:val="00731555"/>
    <w:rsid w:val="007315FC"/>
    <w:rsid w:val="00731616"/>
    <w:rsid w:val="00731EDD"/>
    <w:rsid w:val="0073207B"/>
    <w:rsid w:val="00732372"/>
    <w:rsid w:val="00732843"/>
    <w:rsid w:val="007328A5"/>
    <w:rsid w:val="007329EB"/>
    <w:rsid w:val="007329FC"/>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A47"/>
    <w:rsid w:val="00734CE1"/>
    <w:rsid w:val="00734E65"/>
    <w:rsid w:val="00734E9B"/>
    <w:rsid w:val="00735107"/>
    <w:rsid w:val="007356BF"/>
    <w:rsid w:val="00735972"/>
    <w:rsid w:val="00735B0B"/>
    <w:rsid w:val="00736247"/>
    <w:rsid w:val="00736376"/>
    <w:rsid w:val="007366B4"/>
    <w:rsid w:val="00736FD3"/>
    <w:rsid w:val="00737424"/>
    <w:rsid w:val="007378AD"/>
    <w:rsid w:val="00737FEC"/>
    <w:rsid w:val="007400E2"/>
    <w:rsid w:val="00740292"/>
    <w:rsid w:val="007403DD"/>
    <w:rsid w:val="00740D16"/>
    <w:rsid w:val="00740DA2"/>
    <w:rsid w:val="00740FB1"/>
    <w:rsid w:val="0074127A"/>
    <w:rsid w:val="007415CD"/>
    <w:rsid w:val="00742422"/>
    <w:rsid w:val="007424E5"/>
    <w:rsid w:val="0074262A"/>
    <w:rsid w:val="0074269A"/>
    <w:rsid w:val="00742AF9"/>
    <w:rsid w:val="00742B07"/>
    <w:rsid w:val="00742DB5"/>
    <w:rsid w:val="00742ECE"/>
    <w:rsid w:val="00743059"/>
    <w:rsid w:val="00743685"/>
    <w:rsid w:val="0074386C"/>
    <w:rsid w:val="00743DFD"/>
    <w:rsid w:val="00744619"/>
    <w:rsid w:val="0074462C"/>
    <w:rsid w:val="0074497C"/>
    <w:rsid w:val="00744D93"/>
    <w:rsid w:val="00745019"/>
    <w:rsid w:val="007455E6"/>
    <w:rsid w:val="00745C12"/>
    <w:rsid w:val="00745DCF"/>
    <w:rsid w:val="00746BA2"/>
    <w:rsid w:val="00746E0F"/>
    <w:rsid w:val="0074755F"/>
    <w:rsid w:val="00747B66"/>
    <w:rsid w:val="00747D96"/>
    <w:rsid w:val="007502E4"/>
    <w:rsid w:val="0075064C"/>
    <w:rsid w:val="00750E7E"/>
    <w:rsid w:val="00751650"/>
    <w:rsid w:val="00751AAF"/>
    <w:rsid w:val="00752285"/>
    <w:rsid w:val="00752721"/>
    <w:rsid w:val="00752801"/>
    <w:rsid w:val="00752ADC"/>
    <w:rsid w:val="00752B26"/>
    <w:rsid w:val="00752B96"/>
    <w:rsid w:val="00752E39"/>
    <w:rsid w:val="00753089"/>
    <w:rsid w:val="00753DD3"/>
    <w:rsid w:val="0075434F"/>
    <w:rsid w:val="00754471"/>
    <w:rsid w:val="0075451A"/>
    <w:rsid w:val="00754C24"/>
    <w:rsid w:val="00754E06"/>
    <w:rsid w:val="0075525C"/>
    <w:rsid w:val="00755374"/>
    <w:rsid w:val="0075566D"/>
    <w:rsid w:val="007556C3"/>
    <w:rsid w:val="0075580D"/>
    <w:rsid w:val="00755956"/>
    <w:rsid w:val="00755A23"/>
    <w:rsid w:val="00755D46"/>
    <w:rsid w:val="00756142"/>
    <w:rsid w:val="007561B4"/>
    <w:rsid w:val="007562B3"/>
    <w:rsid w:val="0075688C"/>
    <w:rsid w:val="007569D9"/>
    <w:rsid w:val="00756AA0"/>
    <w:rsid w:val="00756FA2"/>
    <w:rsid w:val="0075767D"/>
    <w:rsid w:val="00757762"/>
    <w:rsid w:val="0075785E"/>
    <w:rsid w:val="00757CE6"/>
    <w:rsid w:val="007607F3"/>
    <w:rsid w:val="0076151C"/>
    <w:rsid w:val="007616B7"/>
    <w:rsid w:val="00761801"/>
    <w:rsid w:val="00761B79"/>
    <w:rsid w:val="00761E6B"/>
    <w:rsid w:val="00761FC2"/>
    <w:rsid w:val="007622F8"/>
    <w:rsid w:val="00762D4F"/>
    <w:rsid w:val="00763049"/>
    <w:rsid w:val="00763097"/>
    <w:rsid w:val="00763A41"/>
    <w:rsid w:val="00763AE0"/>
    <w:rsid w:val="00763FA4"/>
    <w:rsid w:val="00764C54"/>
    <w:rsid w:val="00764CB0"/>
    <w:rsid w:val="0076506C"/>
    <w:rsid w:val="007651A7"/>
    <w:rsid w:val="00765229"/>
    <w:rsid w:val="00765890"/>
    <w:rsid w:val="007660A1"/>
    <w:rsid w:val="0076613D"/>
    <w:rsid w:val="00766266"/>
    <w:rsid w:val="0076641B"/>
    <w:rsid w:val="0076651A"/>
    <w:rsid w:val="007666D8"/>
    <w:rsid w:val="00766D03"/>
    <w:rsid w:val="00766D10"/>
    <w:rsid w:val="00766F2A"/>
    <w:rsid w:val="0076718A"/>
    <w:rsid w:val="007671B6"/>
    <w:rsid w:val="007671DA"/>
    <w:rsid w:val="00767433"/>
    <w:rsid w:val="0076767E"/>
    <w:rsid w:val="007677B8"/>
    <w:rsid w:val="00767ADE"/>
    <w:rsid w:val="00767C28"/>
    <w:rsid w:val="007707EE"/>
    <w:rsid w:val="00770C72"/>
    <w:rsid w:val="00770FBF"/>
    <w:rsid w:val="007711D8"/>
    <w:rsid w:val="007719A8"/>
    <w:rsid w:val="00771CC5"/>
    <w:rsid w:val="00771DB8"/>
    <w:rsid w:val="0077228C"/>
    <w:rsid w:val="00772BB8"/>
    <w:rsid w:val="00772C15"/>
    <w:rsid w:val="00772D7B"/>
    <w:rsid w:val="00772F03"/>
    <w:rsid w:val="00772FA8"/>
    <w:rsid w:val="00773149"/>
    <w:rsid w:val="0077348F"/>
    <w:rsid w:val="007737D3"/>
    <w:rsid w:val="00773A71"/>
    <w:rsid w:val="00773B74"/>
    <w:rsid w:val="00773CAE"/>
    <w:rsid w:val="007741FA"/>
    <w:rsid w:val="00774593"/>
    <w:rsid w:val="00774725"/>
    <w:rsid w:val="0077489F"/>
    <w:rsid w:val="00774B44"/>
    <w:rsid w:val="00774B87"/>
    <w:rsid w:val="00774C88"/>
    <w:rsid w:val="00774D02"/>
    <w:rsid w:val="007750D9"/>
    <w:rsid w:val="00775241"/>
    <w:rsid w:val="00775265"/>
    <w:rsid w:val="007753B5"/>
    <w:rsid w:val="00775695"/>
    <w:rsid w:val="00775788"/>
    <w:rsid w:val="00775AAA"/>
    <w:rsid w:val="007763F9"/>
    <w:rsid w:val="00776EDA"/>
    <w:rsid w:val="007773AF"/>
    <w:rsid w:val="00777463"/>
    <w:rsid w:val="00777599"/>
    <w:rsid w:val="007779A0"/>
    <w:rsid w:val="00777A2C"/>
    <w:rsid w:val="00777A79"/>
    <w:rsid w:val="007804CC"/>
    <w:rsid w:val="00780F1B"/>
    <w:rsid w:val="00780FEA"/>
    <w:rsid w:val="007812FC"/>
    <w:rsid w:val="0078134B"/>
    <w:rsid w:val="0078165D"/>
    <w:rsid w:val="00781C97"/>
    <w:rsid w:val="00782B59"/>
    <w:rsid w:val="00782D66"/>
    <w:rsid w:val="00782F57"/>
    <w:rsid w:val="00783603"/>
    <w:rsid w:val="00783786"/>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700"/>
    <w:rsid w:val="007879CD"/>
    <w:rsid w:val="00787FBB"/>
    <w:rsid w:val="0079003C"/>
    <w:rsid w:val="00790A3E"/>
    <w:rsid w:val="00790BBC"/>
    <w:rsid w:val="00790BE6"/>
    <w:rsid w:val="00790D08"/>
    <w:rsid w:val="00790F87"/>
    <w:rsid w:val="00791119"/>
    <w:rsid w:val="0079147B"/>
    <w:rsid w:val="007917A5"/>
    <w:rsid w:val="00791A59"/>
    <w:rsid w:val="00791B62"/>
    <w:rsid w:val="00791E3A"/>
    <w:rsid w:val="00792A24"/>
    <w:rsid w:val="0079304F"/>
    <w:rsid w:val="00793259"/>
    <w:rsid w:val="00793277"/>
    <w:rsid w:val="007934F1"/>
    <w:rsid w:val="007934FB"/>
    <w:rsid w:val="00793934"/>
    <w:rsid w:val="00793987"/>
    <w:rsid w:val="0079435F"/>
    <w:rsid w:val="00794474"/>
    <w:rsid w:val="007944E3"/>
    <w:rsid w:val="0079489A"/>
    <w:rsid w:val="0079493C"/>
    <w:rsid w:val="00794F40"/>
    <w:rsid w:val="007951D5"/>
    <w:rsid w:val="0079585F"/>
    <w:rsid w:val="00795A23"/>
    <w:rsid w:val="00795EE0"/>
    <w:rsid w:val="00796068"/>
    <w:rsid w:val="00796163"/>
    <w:rsid w:val="00796472"/>
    <w:rsid w:val="0079657E"/>
    <w:rsid w:val="0079679D"/>
    <w:rsid w:val="00796CC0"/>
    <w:rsid w:val="00796CF1"/>
    <w:rsid w:val="00797317"/>
    <w:rsid w:val="007974AF"/>
    <w:rsid w:val="007979EA"/>
    <w:rsid w:val="00797A74"/>
    <w:rsid w:val="00797ACF"/>
    <w:rsid w:val="00797C1C"/>
    <w:rsid w:val="007A1151"/>
    <w:rsid w:val="007A1397"/>
    <w:rsid w:val="007A13C1"/>
    <w:rsid w:val="007A1456"/>
    <w:rsid w:val="007A1706"/>
    <w:rsid w:val="007A17A6"/>
    <w:rsid w:val="007A1970"/>
    <w:rsid w:val="007A19BC"/>
    <w:rsid w:val="007A1A35"/>
    <w:rsid w:val="007A1EB5"/>
    <w:rsid w:val="007A1F6E"/>
    <w:rsid w:val="007A2166"/>
    <w:rsid w:val="007A2955"/>
    <w:rsid w:val="007A2B7F"/>
    <w:rsid w:val="007A2DEA"/>
    <w:rsid w:val="007A3059"/>
    <w:rsid w:val="007A336F"/>
    <w:rsid w:val="007A33FA"/>
    <w:rsid w:val="007A3544"/>
    <w:rsid w:val="007A3811"/>
    <w:rsid w:val="007A3A89"/>
    <w:rsid w:val="007A4113"/>
    <w:rsid w:val="007A45A6"/>
    <w:rsid w:val="007A493F"/>
    <w:rsid w:val="007A4BF0"/>
    <w:rsid w:val="007A5018"/>
    <w:rsid w:val="007A536B"/>
    <w:rsid w:val="007A5409"/>
    <w:rsid w:val="007A5922"/>
    <w:rsid w:val="007A5924"/>
    <w:rsid w:val="007A5969"/>
    <w:rsid w:val="007A5AAE"/>
    <w:rsid w:val="007A5BC2"/>
    <w:rsid w:val="007A5EED"/>
    <w:rsid w:val="007A63D4"/>
    <w:rsid w:val="007A671A"/>
    <w:rsid w:val="007A679D"/>
    <w:rsid w:val="007A71E1"/>
    <w:rsid w:val="007A7232"/>
    <w:rsid w:val="007A7635"/>
    <w:rsid w:val="007A7675"/>
    <w:rsid w:val="007A7750"/>
    <w:rsid w:val="007A7790"/>
    <w:rsid w:val="007A77BF"/>
    <w:rsid w:val="007A7AA2"/>
    <w:rsid w:val="007A7C23"/>
    <w:rsid w:val="007B0260"/>
    <w:rsid w:val="007B0309"/>
    <w:rsid w:val="007B035D"/>
    <w:rsid w:val="007B05AC"/>
    <w:rsid w:val="007B07A6"/>
    <w:rsid w:val="007B09E9"/>
    <w:rsid w:val="007B0A30"/>
    <w:rsid w:val="007B0BF2"/>
    <w:rsid w:val="007B0D16"/>
    <w:rsid w:val="007B100F"/>
    <w:rsid w:val="007B16B1"/>
    <w:rsid w:val="007B1ABA"/>
    <w:rsid w:val="007B1DC7"/>
    <w:rsid w:val="007B2070"/>
    <w:rsid w:val="007B221D"/>
    <w:rsid w:val="007B24B8"/>
    <w:rsid w:val="007B259B"/>
    <w:rsid w:val="007B27EB"/>
    <w:rsid w:val="007B2A2F"/>
    <w:rsid w:val="007B322F"/>
    <w:rsid w:val="007B38E3"/>
    <w:rsid w:val="007B3B33"/>
    <w:rsid w:val="007B3F28"/>
    <w:rsid w:val="007B3F58"/>
    <w:rsid w:val="007B434A"/>
    <w:rsid w:val="007B452C"/>
    <w:rsid w:val="007B459E"/>
    <w:rsid w:val="007B471E"/>
    <w:rsid w:val="007B4ACA"/>
    <w:rsid w:val="007B4E1A"/>
    <w:rsid w:val="007B5018"/>
    <w:rsid w:val="007B52CF"/>
    <w:rsid w:val="007B53DE"/>
    <w:rsid w:val="007B53E7"/>
    <w:rsid w:val="007B6129"/>
    <w:rsid w:val="007B65B3"/>
    <w:rsid w:val="007B66B8"/>
    <w:rsid w:val="007B6913"/>
    <w:rsid w:val="007B6A14"/>
    <w:rsid w:val="007B6ADD"/>
    <w:rsid w:val="007B6DFA"/>
    <w:rsid w:val="007B6E2E"/>
    <w:rsid w:val="007B7287"/>
    <w:rsid w:val="007B74C3"/>
    <w:rsid w:val="007B753A"/>
    <w:rsid w:val="007B7637"/>
    <w:rsid w:val="007B7677"/>
    <w:rsid w:val="007B7821"/>
    <w:rsid w:val="007B7980"/>
    <w:rsid w:val="007B7A70"/>
    <w:rsid w:val="007C0033"/>
    <w:rsid w:val="007C06A5"/>
    <w:rsid w:val="007C08AB"/>
    <w:rsid w:val="007C17CF"/>
    <w:rsid w:val="007C2208"/>
    <w:rsid w:val="007C24B9"/>
    <w:rsid w:val="007C2CBC"/>
    <w:rsid w:val="007C2EA3"/>
    <w:rsid w:val="007C33E6"/>
    <w:rsid w:val="007C3515"/>
    <w:rsid w:val="007C38F7"/>
    <w:rsid w:val="007C3908"/>
    <w:rsid w:val="007C3AA6"/>
    <w:rsid w:val="007C40E5"/>
    <w:rsid w:val="007C4290"/>
    <w:rsid w:val="007C42FB"/>
    <w:rsid w:val="007C4499"/>
    <w:rsid w:val="007C4E99"/>
    <w:rsid w:val="007C5151"/>
    <w:rsid w:val="007C546B"/>
    <w:rsid w:val="007C54B5"/>
    <w:rsid w:val="007C55E8"/>
    <w:rsid w:val="007C565B"/>
    <w:rsid w:val="007C5953"/>
    <w:rsid w:val="007C59C0"/>
    <w:rsid w:val="007C59F3"/>
    <w:rsid w:val="007C5B8D"/>
    <w:rsid w:val="007C5ECA"/>
    <w:rsid w:val="007C670D"/>
    <w:rsid w:val="007C68D2"/>
    <w:rsid w:val="007C6A87"/>
    <w:rsid w:val="007C6ACF"/>
    <w:rsid w:val="007C6B7A"/>
    <w:rsid w:val="007C6D5A"/>
    <w:rsid w:val="007C7167"/>
    <w:rsid w:val="007C7170"/>
    <w:rsid w:val="007C7359"/>
    <w:rsid w:val="007C7419"/>
    <w:rsid w:val="007C782D"/>
    <w:rsid w:val="007C7DF2"/>
    <w:rsid w:val="007D0B2E"/>
    <w:rsid w:val="007D0C56"/>
    <w:rsid w:val="007D0CD1"/>
    <w:rsid w:val="007D0ED0"/>
    <w:rsid w:val="007D1005"/>
    <w:rsid w:val="007D1048"/>
    <w:rsid w:val="007D1A48"/>
    <w:rsid w:val="007D1F01"/>
    <w:rsid w:val="007D246B"/>
    <w:rsid w:val="007D250D"/>
    <w:rsid w:val="007D2D2B"/>
    <w:rsid w:val="007D3500"/>
    <w:rsid w:val="007D350E"/>
    <w:rsid w:val="007D37D7"/>
    <w:rsid w:val="007D3868"/>
    <w:rsid w:val="007D3E0E"/>
    <w:rsid w:val="007D3F33"/>
    <w:rsid w:val="007D3F48"/>
    <w:rsid w:val="007D4075"/>
    <w:rsid w:val="007D4104"/>
    <w:rsid w:val="007D4178"/>
    <w:rsid w:val="007D420F"/>
    <w:rsid w:val="007D462B"/>
    <w:rsid w:val="007D4757"/>
    <w:rsid w:val="007D48CF"/>
    <w:rsid w:val="007D4A4A"/>
    <w:rsid w:val="007D4BDC"/>
    <w:rsid w:val="007D4C4B"/>
    <w:rsid w:val="007D51C3"/>
    <w:rsid w:val="007D560E"/>
    <w:rsid w:val="007D5AAB"/>
    <w:rsid w:val="007D5D5F"/>
    <w:rsid w:val="007D5F85"/>
    <w:rsid w:val="007D62EC"/>
    <w:rsid w:val="007D700A"/>
    <w:rsid w:val="007D743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15"/>
    <w:rsid w:val="007E2878"/>
    <w:rsid w:val="007E28E1"/>
    <w:rsid w:val="007E2A7E"/>
    <w:rsid w:val="007E2A98"/>
    <w:rsid w:val="007E3070"/>
    <w:rsid w:val="007E3D77"/>
    <w:rsid w:val="007E4109"/>
    <w:rsid w:val="007E456A"/>
    <w:rsid w:val="007E4655"/>
    <w:rsid w:val="007E4E0A"/>
    <w:rsid w:val="007E4F8E"/>
    <w:rsid w:val="007E4FD0"/>
    <w:rsid w:val="007E50E4"/>
    <w:rsid w:val="007E50F7"/>
    <w:rsid w:val="007E5187"/>
    <w:rsid w:val="007E5349"/>
    <w:rsid w:val="007E55E0"/>
    <w:rsid w:val="007E579F"/>
    <w:rsid w:val="007E5B24"/>
    <w:rsid w:val="007E5C22"/>
    <w:rsid w:val="007E5C50"/>
    <w:rsid w:val="007E5DED"/>
    <w:rsid w:val="007E6017"/>
    <w:rsid w:val="007E6747"/>
    <w:rsid w:val="007E6B99"/>
    <w:rsid w:val="007E6FFA"/>
    <w:rsid w:val="007E7300"/>
    <w:rsid w:val="007E7577"/>
    <w:rsid w:val="007E7854"/>
    <w:rsid w:val="007E79C9"/>
    <w:rsid w:val="007E79CB"/>
    <w:rsid w:val="007E7C33"/>
    <w:rsid w:val="007E7D7E"/>
    <w:rsid w:val="007E7E98"/>
    <w:rsid w:val="007E7ECC"/>
    <w:rsid w:val="007E7FF2"/>
    <w:rsid w:val="007F00D0"/>
    <w:rsid w:val="007F0546"/>
    <w:rsid w:val="007F0635"/>
    <w:rsid w:val="007F0754"/>
    <w:rsid w:val="007F09F2"/>
    <w:rsid w:val="007F0D41"/>
    <w:rsid w:val="007F1691"/>
    <w:rsid w:val="007F1AC7"/>
    <w:rsid w:val="007F1B7A"/>
    <w:rsid w:val="007F1DEB"/>
    <w:rsid w:val="007F2142"/>
    <w:rsid w:val="007F22A5"/>
    <w:rsid w:val="007F27A7"/>
    <w:rsid w:val="007F2A0B"/>
    <w:rsid w:val="007F2DC4"/>
    <w:rsid w:val="007F2E4B"/>
    <w:rsid w:val="007F367E"/>
    <w:rsid w:val="007F3ACC"/>
    <w:rsid w:val="007F3B8F"/>
    <w:rsid w:val="007F3D93"/>
    <w:rsid w:val="007F413A"/>
    <w:rsid w:val="007F421D"/>
    <w:rsid w:val="007F456B"/>
    <w:rsid w:val="007F45B9"/>
    <w:rsid w:val="007F497E"/>
    <w:rsid w:val="007F4E05"/>
    <w:rsid w:val="007F521A"/>
    <w:rsid w:val="007F5240"/>
    <w:rsid w:val="007F532E"/>
    <w:rsid w:val="007F54D2"/>
    <w:rsid w:val="007F5688"/>
    <w:rsid w:val="007F588F"/>
    <w:rsid w:val="007F5E63"/>
    <w:rsid w:val="007F603C"/>
    <w:rsid w:val="007F6049"/>
    <w:rsid w:val="007F617F"/>
    <w:rsid w:val="007F633E"/>
    <w:rsid w:val="007F66A5"/>
    <w:rsid w:val="007F6947"/>
    <w:rsid w:val="007F7247"/>
    <w:rsid w:val="007F72E0"/>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63E"/>
    <w:rsid w:val="00802807"/>
    <w:rsid w:val="008028DA"/>
    <w:rsid w:val="00802CC5"/>
    <w:rsid w:val="00802DA0"/>
    <w:rsid w:val="00803139"/>
    <w:rsid w:val="00803CE2"/>
    <w:rsid w:val="008043A4"/>
    <w:rsid w:val="00804983"/>
    <w:rsid w:val="008051DE"/>
    <w:rsid w:val="00805350"/>
    <w:rsid w:val="00805594"/>
    <w:rsid w:val="00805656"/>
    <w:rsid w:val="00805659"/>
    <w:rsid w:val="0080593E"/>
    <w:rsid w:val="00805F9A"/>
    <w:rsid w:val="0080618C"/>
    <w:rsid w:val="008063ED"/>
    <w:rsid w:val="008069B2"/>
    <w:rsid w:val="00806ABA"/>
    <w:rsid w:val="00806BC2"/>
    <w:rsid w:val="0080733E"/>
    <w:rsid w:val="008074A3"/>
    <w:rsid w:val="0080783D"/>
    <w:rsid w:val="00807D62"/>
    <w:rsid w:val="008100B2"/>
    <w:rsid w:val="00810A71"/>
    <w:rsid w:val="00810B66"/>
    <w:rsid w:val="00810B76"/>
    <w:rsid w:val="00810CC2"/>
    <w:rsid w:val="008119E6"/>
    <w:rsid w:val="00811B4D"/>
    <w:rsid w:val="00811DA1"/>
    <w:rsid w:val="008124CB"/>
    <w:rsid w:val="00812B25"/>
    <w:rsid w:val="00812C2A"/>
    <w:rsid w:val="00812FCB"/>
    <w:rsid w:val="00813052"/>
    <w:rsid w:val="008130EC"/>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17C7D"/>
    <w:rsid w:val="008201ED"/>
    <w:rsid w:val="008202BD"/>
    <w:rsid w:val="008203CB"/>
    <w:rsid w:val="0082096B"/>
    <w:rsid w:val="008209BC"/>
    <w:rsid w:val="00820CEA"/>
    <w:rsid w:val="0082117C"/>
    <w:rsid w:val="0082124A"/>
    <w:rsid w:val="00821702"/>
    <w:rsid w:val="008218ED"/>
    <w:rsid w:val="00822563"/>
    <w:rsid w:val="008231C5"/>
    <w:rsid w:val="00823472"/>
    <w:rsid w:val="008234BD"/>
    <w:rsid w:val="00823663"/>
    <w:rsid w:val="0082372E"/>
    <w:rsid w:val="00823997"/>
    <w:rsid w:val="00823A7E"/>
    <w:rsid w:val="00823D0F"/>
    <w:rsid w:val="0082437A"/>
    <w:rsid w:val="00824A8C"/>
    <w:rsid w:val="008250A5"/>
    <w:rsid w:val="00825155"/>
    <w:rsid w:val="0082545C"/>
    <w:rsid w:val="008258FE"/>
    <w:rsid w:val="00825D4C"/>
    <w:rsid w:val="00825D9F"/>
    <w:rsid w:val="00825EB9"/>
    <w:rsid w:val="008261E9"/>
    <w:rsid w:val="008262FE"/>
    <w:rsid w:val="008263A8"/>
    <w:rsid w:val="00826614"/>
    <w:rsid w:val="0082668A"/>
    <w:rsid w:val="008266D3"/>
    <w:rsid w:val="00826786"/>
    <w:rsid w:val="00827461"/>
    <w:rsid w:val="008277BF"/>
    <w:rsid w:val="00827830"/>
    <w:rsid w:val="00827A03"/>
    <w:rsid w:val="00827D75"/>
    <w:rsid w:val="00830099"/>
    <w:rsid w:val="008301A9"/>
    <w:rsid w:val="008301B7"/>
    <w:rsid w:val="008303E2"/>
    <w:rsid w:val="00830537"/>
    <w:rsid w:val="00830917"/>
    <w:rsid w:val="00830D99"/>
    <w:rsid w:val="00830EB9"/>
    <w:rsid w:val="00830FFD"/>
    <w:rsid w:val="00831194"/>
    <w:rsid w:val="0083125A"/>
    <w:rsid w:val="00831589"/>
    <w:rsid w:val="0083169F"/>
    <w:rsid w:val="008317D7"/>
    <w:rsid w:val="00831B7E"/>
    <w:rsid w:val="0083235E"/>
    <w:rsid w:val="00832496"/>
    <w:rsid w:val="00832E0D"/>
    <w:rsid w:val="0083324B"/>
    <w:rsid w:val="008333A6"/>
    <w:rsid w:val="00833867"/>
    <w:rsid w:val="00833A8F"/>
    <w:rsid w:val="00833C13"/>
    <w:rsid w:val="00833D53"/>
    <w:rsid w:val="00834123"/>
    <w:rsid w:val="008341F8"/>
    <w:rsid w:val="00834892"/>
    <w:rsid w:val="0083514E"/>
    <w:rsid w:val="00835151"/>
    <w:rsid w:val="008359DA"/>
    <w:rsid w:val="008359F3"/>
    <w:rsid w:val="00835B16"/>
    <w:rsid w:val="00835C7F"/>
    <w:rsid w:val="00835DB6"/>
    <w:rsid w:val="00836113"/>
    <w:rsid w:val="0083654D"/>
    <w:rsid w:val="008369D4"/>
    <w:rsid w:val="00836AC2"/>
    <w:rsid w:val="00836D7F"/>
    <w:rsid w:val="0083711B"/>
    <w:rsid w:val="00837188"/>
    <w:rsid w:val="008376FE"/>
    <w:rsid w:val="00837C00"/>
    <w:rsid w:val="00837D13"/>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594"/>
    <w:rsid w:val="008447B9"/>
    <w:rsid w:val="008447C8"/>
    <w:rsid w:val="00844C5B"/>
    <w:rsid w:val="00844F50"/>
    <w:rsid w:val="008451F5"/>
    <w:rsid w:val="00845856"/>
    <w:rsid w:val="008458D3"/>
    <w:rsid w:val="00845944"/>
    <w:rsid w:val="00845DFB"/>
    <w:rsid w:val="00845E6A"/>
    <w:rsid w:val="00846833"/>
    <w:rsid w:val="00846CE5"/>
    <w:rsid w:val="00847120"/>
    <w:rsid w:val="008475D6"/>
    <w:rsid w:val="00847B37"/>
    <w:rsid w:val="00847B7F"/>
    <w:rsid w:val="00847CE5"/>
    <w:rsid w:val="00847FAE"/>
    <w:rsid w:val="0085012C"/>
    <w:rsid w:val="008501A4"/>
    <w:rsid w:val="00850279"/>
    <w:rsid w:val="008502F2"/>
    <w:rsid w:val="008505A1"/>
    <w:rsid w:val="00850817"/>
    <w:rsid w:val="008508FD"/>
    <w:rsid w:val="00850D6A"/>
    <w:rsid w:val="00850D70"/>
    <w:rsid w:val="008511F2"/>
    <w:rsid w:val="008517EC"/>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F97"/>
    <w:rsid w:val="0085433A"/>
    <w:rsid w:val="00854A62"/>
    <w:rsid w:val="00854A85"/>
    <w:rsid w:val="00854B32"/>
    <w:rsid w:val="00854DD3"/>
    <w:rsid w:val="0085553C"/>
    <w:rsid w:val="00855F2B"/>
    <w:rsid w:val="00855FBE"/>
    <w:rsid w:val="00856252"/>
    <w:rsid w:val="00856498"/>
    <w:rsid w:val="00856BAE"/>
    <w:rsid w:val="00856C76"/>
    <w:rsid w:val="00856E10"/>
    <w:rsid w:val="008570DF"/>
    <w:rsid w:val="008571A7"/>
    <w:rsid w:val="00857554"/>
    <w:rsid w:val="00857634"/>
    <w:rsid w:val="008577C7"/>
    <w:rsid w:val="008578B7"/>
    <w:rsid w:val="0085795A"/>
    <w:rsid w:val="00857E42"/>
    <w:rsid w:val="00857FFB"/>
    <w:rsid w:val="008600E5"/>
    <w:rsid w:val="00860B38"/>
    <w:rsid w:val="0086124E"/>
    <w:rsid w:val="00861A5F"/>
    <w:rsid w:val="00861AF9"/>
    <w:rsid w:val="00861B74"/>
    <w:rsid w:val="00861D98"/>
    <w:rsid w:val="00861DF4"/>
    <w:rsid w:val="00861E30"/>
    <w:rsid w:val="008625ED"/>
    <w:rsid w:val="00862725"/>
    <w:rsid w:val="00862AAE"/>
    <w:rsid w:val="00862ADD"/>
    <w:rsid w:val="00862DB7"/>
    <w:rsid w:val="00862F06"/>
    <w:rsid w:val="008634A8"/>
    <w:rsid w:val="00863C6A"/>
    <w:rsid w:val="00864A10"/>
    <w:rsid w:val="00864F86"/>
    <w:rsid w:val="00865089"/>
    <w:rsid w:val="00865163"/>
    <w:rsid w:val="008652C9"/>
    <w:rsid w:val="008654E6"/>
    <w:rsid w:val="00865D8B"/>
    <w:rsid w:val="00866084"/>
    <w:rsid w:val="00866527"/>
    <w:rsid w:val="00866992"/>
    <w:rsid w:val="00866CA9"/>
    <w:rsid w:val="008676DF"/>
    <w:rsid w:val="00867897"/>
    <w:rsid w:val="00867AD6"/>
    <w:rsid w:val="00867C5B"/>
    <w:rsid w:val="00867E32"/>
    <w:rsid w:val="0087057E"/>
    <w:rsid w:val="008706B6"/>
    <w:rsid w:val="00870780"/>
    <w:rsid w:val="00870AAD"/>
    <w:rsid w:val="00871719"/>
    <w:rsid w:val="00871909"/>
    <w:rsid w:val="00871EC0"/>
    <w:rsid w:val="008720A6"/>
    <w:rsid w:val="008726DA"/>
    <w:rsid w:val="008727F6"/>
    <w:rsid w:val="00872942"/>
    <w:rsid w:val="00872D51"/>
    <w:rsid w:val="00872EAF"/>
    <w:rsid w:val="0087338E"/>
    <w:rsid w:val="0087354F"/>
    <w:rsid w:val="0087356A"/>
    <w:rsid w:val="0087361A"/>
    <w:rsid w:val="00873B76"/>
    <w:rsid w:val="0087462C"/>
    <w:rsid w:val="0087469C"/>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8A8"/>
    <w:rsid w:val="00877D1E"/>
    <w:rsid w:val="00877D54"/>
    <w:rsid w:val="00877E86"/>
    <w:rsid w:val="00877FDD"/>
    <w:rsid w:val="00880032"/>
    <w:rsid w:val="0088015B"/>
    <w:rsid w:val="0088056F"/>
    <w:rsid w:val="00880815"/>
    <w:rsid w:val="0088092D"/>
    <w:rsid w:val="00880FED"/>
    <w:rsid w:val="00881415"/>
    <w:rsid w:val="0088159A"/>
    <w:rsid w:val="00881649"/>
    <w:rsid w:val="0088186D"/>
    <w:rsid w:val="00881987"/>
    <w:rsid w:val="00881B40"/>
    <w:rsid w:val="00882A96"/>
    <w:rsid w:val="00882C53"/>
    <w:rsid w:val="008834B8"/>
    <w:rsid w:val="00883E30"/>
    <w:rsid w:val="008841C8"/>
    <w:rsid w:val="0088463A"/>
    <w:rsid w:val="0088469F"/>
    <w:rsid w:val="0088480B"/>
    <w:rsid w:val="00884B42"/>
    <w:rsid w:val="00884B9A"/>
    <w:rsid w:val="00884BD3"/>
    <w:rsid w:val="0088533D"/>
    <w:rsid w:val="00885367"/>
    <w:rsid w:val="008853CE"/>
    <w:rsid w:val="008855A4"/>
    <w:rsid w:val="00885871"/>
    <w:rsid w:val="00885989"/>
    <w:rsid w:val="00885B0B"/>
    <w:rsid w:val="00885B98"/>
    <w:rsid w:val="00885C77"/>
    <w:rsid w:val="00885D27"/>
    <w:rsid w:val="00886050"/>
    <w:rsid w:val="008867F4"/>
    <w:rsid w:val="0088692D"/>
    <w:rsid w:val="00886958"/>
    <w:rsid w:val="00886EE2"/>
    <w:rsid w:val="00887082"/>
    <w:rsid w:val="0088722F"/>
    <w:rsid w:val="00887546"/>
    <w:rsid w:val="00887C8D"/>
    <w:rsid w:val="00887DBF"/>
    <w:rsid w:val="00887DC7"/>
    <w:rsid w:val="00890821"/>
    <w:rsid w:val="00890991"/>
    <w:rsid w:val="00890CE4"/>
    <w:rsid w:val="00890D3C"/>
    <w:rsid w:val="00891434"/>
    <w:rsid w:val="00891A0E"/>
    <w:rsid w:val="00891ADA"/>
    <w:rsid w:val="00891F76"/>
    <w:rsid w:val="00891FCC"/>
    <w:rsid w:val="008922EB"/>
    <w:rsid w:val="008922F4"/>
    <w:rsid w:val="0089235F"/>
    <w:rsid w:val="0089240D"/>
    <w:rsid w:val="00892702"/>
    <w:rsid w:val="00892841"/>
    <w:rsid w:val="008928A8"/>
    <w:rsid w:val="008928EB"/>
    <w:rsid w:val="00892ABE"/>
    <w:rsid w:val="00892BB8"/>
    <w:rsid w:val="00892EBB"/>
    <w:rsid w:val="00893014"/>
    <w:rsid w:val="00893384"/>
    <w:rsid w:val="008939C2"/>
    <w:rsid w:val="00893BAF"/>
    <w:rsid w:val="00893C33"/>
    <w:rsid w:val="00894600"/>
    <w:rsid w:val="008948B2"/>
    <w:rsid w:val="0089513A"/>
    <w:rsid w:val="008953B7"/>
    <w:rsid w:val="008954E8"/>
    <w:rsid w:val="00895D68"/>
    <w:rsid w:val="00895DFF"/>
    <w:rsid w:val="00895F77"/>
    <w:rsid w:val="00896078"/>
    <w:rsid w:val="008961D5"/>
    <w:rsid w:val="008965FF"/>
    <w:rsid w:val="00896755"/>
    <w:rsid w:val="00896F38"/>
    <w:rsid w:val="00897A55"/>
    <w:rsid w:val="00897B6D"/>
    <w:rsid w:val="008A0172"/>
    <w:rsid w:val="008A019D"/>
    <w:rsid w:val="008A02E5"/>
    <w:rsid w:val="008A0395"/>
    <w:rsid w:val="008A0423"/>
    <w:rsid w:val="008A058F"/>
    <w:rsid w:val="008A0843"/>
    <w:rsid w:val="008A086B"/>
    <w:rsid w:val="008A0993"/>
    <w:rsid w:val="008A0F0E"/>
    <w:rsid w:val="008A1294"/>
    <w:rsid w:val="008A12E6"/>
    <w:rsid w:val="008A140B"/>
    <w:rsid w:val="008A1565"/>
    <w:rsid w:val="008A195C"/>
    <w:rsid w:val="008A1C9E"/>
    <w:rsid w:val="008A1DD1"/>
    <w:rsid w:val="008A2417"/>
    <w:rsid w:val="008A273A"/>
    <w:rsid w:val="008A2B57"/>
    <w:rsid w:val="008A2C79"/>
    <w:rsid w:val="008A2F37"/>
    <w:rsid w:val="008A344D"/>
    <w:rsid w:val="008A34CE"/>
    <w:rsid w:val="008A3976"/>
    <w:rsid w:val="008A3AB8"/>
    <w:rsid w:val="008A4647"/>
    <w:rsid w:val="008A46EB"/>
    <w:rsid w:val="008A47EC"/>
    <w:rsid w:val="008A4A7A"/>
    <w:rsid w:val="008A4D6C"/>
    <w:rsid w:val="008A4FD4"/>
    <w:rsid w:val="008A5034"/>
    <w:rsid w:val="008A553E"/>
    <w:rsid w:val="008A55C0"/>
    <w:rsid w:val="008A5937"/>
    <w:rsid w:val="008A5D49"/>
    <w:rsid w:val="008A5D4A"/>
    <w:rsid w:val="008A60C7"/>
    <w:rsid w:val="008A638E"/>
    <w:rsid w:val="008A63CF"/>
    <w:rsid w:val="008A6414"/>
    <w:rsid w:val="008A6952"/>
    <w:rsid w:val="008A69D6"/>
    <w:rsid w:val="008A6BDC"/>
    <w:rsid w:val="008A7333"/>
    <w:rsid w:val="008A7429"/>
    <w:rsid w:val="008A751E"/>
    <w:rsid w:val="008A756C"/>
    <w:rsid w:val="008A75D2"/>
    <w:rsid w:val="008A7679"/>
    <w:rsid w:val="008A7A77"/>
    <w:rsid w:val="008B0547"/>
    <w:rsid w:val="008B05EB"/>
    <w:rsid w:val="008B0D83"/>
    <w:rsid w:val="008B10A5"/>
    <w:rsid w:val="008B113C"/>
    <w:rsid w:val="008B11A3"/>
    <w:rsid w:val="008B18B9"/>
    <w:rsid w:val="008B1A20"/>
    <w:rsid w:val="008B1AB1"/>
    <w:rsid w:val="008B1CA6"/>
    <w:rsid w:val="008B1FE5"/>
    <w:rsid w:val="008B223C"/>
    <w:rsid w:val="008B229C"/>
    <w:rsid w:val="008B2AD7"/>
    <w:rsid w:val="008B2E7E"/>
    <w:rsid w:val="008B2FF0"/>
    <w:rsid w:val="008B302F"/>
    <w:rsid w:val="008B31B3"/>
    <w:rsid w:val="008B3675"/>
    <w:rsid w:val="008B3A74"/>
    <w:rsid w:val="008B3CA5"/>
    <w:rsid w:val="008B3D72"/>
    <w:rsid w:val="008B3DF6"/>
    <w:rsid w:val="008B3ED8"/>
    <w:rsid w:val="008B411A"/>
    <w:rsid w:val="008B4216"/>
    <w:rsid w:val="008B434A"/>
    <w:rsid w:val="008B4458"/>
    <w:rsid w:val="008B475C"/>
    <w:rsid w:val="008B4A47"/>
    <w:rsid w:val="008B4E7C"/>
    <w:rsid w:val="008B50D8"/>
    <w:rsid w:val="008B510B"/>
    <w:rsid w:val="008B55EA"/>
    <w:rsid w:val="008B5688"/>
    <w:rsid w:val="008B56B8"/>
    <w:rsid w:val="008B58F9"/>
    <w:rsid w:val="008B5DA7"/>
    <w:rsid w:val="008B607E"/>
    <w:rsid w:val="008B6640"/>
    <w:rsid w:val="008B71A7"/>
    <w:rsid w:val="008B7518"/>
    <w:rsid w:val="008B756E"/>
    <w:rsid w:val="008B79A7"/>
    <w:rsid w:val="008B7AC2"/>
    <w:rsid w:val="008B7B55"/>
    <w:rsid w:val="008B7E1F"/>
    <w:rsid w:val="008B7FD5"/>
    <w:rsid w:val="008C0339"/>
    <w:rsid w:val="008C0F3E"/>
    <w:rsid w:val="008C12EF"/>
    <w:rsid w:val="008C15C2"/>
    <w:rsid w:val="008C1917"/>
    <w:rsid w:val="008C1A4A"/>
    <w:rsid w:val="008C1AFD"/>
    <w:rsid w:val="008C25D0"/>
    <w:rsid w:val="008C268B"/>
    <w:rsid w:val="008C2691"/>
    <w:rsid w:val="008C26D0"/>
    <w:rsid w:val="008C29EE"/>
    <w:rsid w:val="008C2ABC"/>
    <w:rsid w:val="008C31CD"/>
    <w:rsid w:val="008C3730"/>
    <w:rsid w:val="008C39CB"/>
    <w:rsid w:val="008C3A5B"/>
    <w:rsid w:val="008C3C55"/>
    <w:rsid w:val="008C3D50"/>
    <w:rsid w:val="008C437D"/>
    <w:rsid w:val="008C4823"/>
    <w:rsid w:val="008C4EF9"/>
    <w:rsid w:val="008C512A"/>
    <w:rsid w:val="008C5728"/>
    <w:rsid w:val="008C5822"/>
    <w:rsid w:val="008C597E"/>
    <w:rsid w:val="008C5B71"/>
    <w:rsid w:val="008C5CC1"/>
    <w:rsid w:val="008C5E3C"/>
    <w:rsid w:val="008C5FFD"/>
    <w:rsid w:val="008C6B27"/>
    <w:rsid w:val="008C6BCE"/>
    <w:rsid w:val="008C6D01"/>
    <w:rsid w:val="008C7008"/>
    <w:rsid w:val="008C7039"/>
    <w:rsid w:val="008C7559"/>
    <w:rsid w:val="008C79E8"/>
    <w:rsid w:val="008C7DC1"/>
    <w:rsid w:val="008D053B"/>
    <w:rsid w:val="008D07A9"/>
    <w:rsid w:val="008D09E8"/>
    <w:rsid w:val="008D0E23"/>
    <w:rsid w:val="008D142E"/>
    <w:rsid w:val="008D1890"/>
    <w:rsid w:val="008D1A67"/>
    <w:rsid w:val="008D1BFC"/>
    <w:rsid w:val="008D1E43"/>
    <w:rsid w:val="008D1FE1"/>
    <w:rsid w:val="008D2382"/>
    <w:rsid w:val="008D23B5"/>
    <w:rsid w:val="008D23DC"/>
    <w:rsid w:val="008D24ED"/>
    <w:rsid w:val="008D2775"/>
    <w:rsid w:val="008D2791"/>
    <w:rsid w:val="008D290D"/>
    <w:rsid w:val="008D2D76"/>
    <w:rsid w:val="008D2EB8"/>
    <w:rsid w:val="008D2F21"/>
    <w:rsid w:val="008D3521"/>
    <w:rsid w:val="008D3570"/>
    <w:rsid w:val="008D367F"/>
    <w:rsid w:val="008D3BD7"/>
    <w:rsid w:val="008D3C09"/>
    <w:rsid w:val="008D3C87"/>
    <w:rsid w:val="008D40B3"/>
    <w:rsid w:val="008D421A"/>
    <w:rsid w:val="008D449E"/>
    <w:rsid w:val="008D4846"/>
    <w:rsid w:val="008D4A48"/>
    <w:rsid w:val="008D5667"/>
    <w:rsid w:val="008D57ED"/>
    <w:rsid w:val="008D597F"/>
    <w:rsid w:val="008D603D"/>
    <w:rsid w:val="008D61B7"/>
    <w:rsid w:val="008D61F8"/>
    <w:rsid w:val="008D62A6"/>
    <w:rsid w:val="008D675C"/>
    <w:rsid w:val="008D6784"/>
    <w:rsid w:val="008D6B2F"/>
    <w:rsid w:val="008D6D9A"/>
    <w:rsid w:val="008D6F5D"/>
    <w:rsid w:val="008D72A8"/>
    <w:rsid w:val="008D7A0A"/>
    <w:rsid w:val="008D7AD8"/>
    <w:rsid w:val="008D7CB3"/>
    <w:rsid w:val="008D7CB8"/>
    <w:rsid w:val="008D7F41"/>
    <w:rsid w:val="008D7F62"/>
    <w:rsid w:val="008E003A"/>
    <w:rsid w:val="008E08A4"/>
    <w:rsid w:val="008E109B"/>
    <w:rsid w:val="008E1453"/>
    <w:rsid w:val="008E15E3"/>
    <w:rsid w:val="008E197E"/>
    <w:rsid w:val="008E2045"/>
    <w:rsid w:val="008E20BE"/>
    <w:rsid w:val="008E287E"/>
    <w:rsid w:val="008E28AE"/>
    <w:rsid w:val="008E2C38"/>
    <w:rsid w:val="008E2E14"/>
    <w:rsid w:val="008E3380"/>
    <w:rsid w:val="008E3A8C"/>
    <w:rsid w:val="008E3AC0"/>
    <w:rsid w:val="008E3C0B"/>
    <w:rsid w:val="008E3F76"/>
    <w:rsid w:val="008E4027"/>
    <w:rsid w:val="008E40B8"/>
    <w:rsid w:val="008E45A3"/>
    <w:rsid w:val="008E477B"/>
    <w:rsid w:val="008E4A1F"/>
    <w:rsid w:val="008E4C62"/>
    <w:rsid w:val="008E4E55"/>
    <w:rsid w:val="008E4E85"/>
    <w:rsid w:val="008E537D"/>
    <w:rsid w:val="008E581C"/>
    <w:rsid w:val="008E5DC3"/>
    <w:rsid w:val="008E6003"/>
    <w:rsid w:val="008E622A"/>
    <w:rsid w:val="008E64B5"/>
    <w:rsid w:val="008E6A21"/>
    <w:rsid w:val="008E6BEC"/>
    <w:rsid w:val="008E6F9F"/>
    <w:rsid w:val="008E727E"/>
    <w:rsid w:val="008E72E1"/>
    <w:rsid w:val="008E78BF"/>
    <w:rsid w:val="008E7BB6"/>
    <w:rsid w:val="008E7D29"/>
    <w:rsid w:val="008E7D97"/>
    <w:rsid w:val="008F013D"/>
    <w:rsid w:val="008F03C0"/>
    <w:rsid w:val="008F03CB"/>
    <w:rsid w:val="008F045B"/>
    <w:rsid w:val="008F05FB"/>
    <w:rsid w:val="008F0A4B"/>
    <w:rsid w:val="008F0B17"/>
    <w:rsid w:val="008F0C2D"/>
    <w:rsid w:val="008F0F1C"/>
    <w:rsid w:val="008F136C"/>
    <w:rsid w:val="008F1E31"/>
    <w:rsid w:val="008F1FA2"/>
    <w:rsid w:val="008F2493"/>
    <w:rsid w:val="008F2559"/>
    <w:rsid w:val="008F2619"/>
    <w:rsid w:val="008F2902"/>
    <w:rsid w:val="008F2FAB"/>
    <w:rsid w:val="008F38B2"/>
    <w:rsid w:val="008F3912"/>
    <w:rsid w:val="008F3DF9"/>
    <w:rsid w:val="008F4047"/>
    <w:rsid w:val="008F4111"/>
    <w:rsid w:val="008F4593"/>
    <w:rsid w:val="008F490C"/>
    <w:rsid w:val="008F4CB9"/>
    <w:rsid w:val="008F4FDF"/>
    <w:rsid w:val="008F50FE"/>
    <w:rsid w:val="008F5604"/>
    <w:rsid w:val="008F5AE6"/>
    <w:rsid w:val="008F5EA4"/>
    <w:rsid w:val="008F6071"/>
    <w:rsid w:val="008F60C6"/>
    <w:rsid w:val="008F6220"/>
    <w:rsid w:val="008F660B"/>
    <w:rsid w:val="008F67EF"/>
    <w:rsid w:val="008F695F"/>
    <w:rsid w:val="008F6E12"/>
    <w:rsid w:val="008F6F9E"/>
    <w:rsid w:val="008F7290"/>
    <w:rsid w:val="00900057"/>
    <w:rsid w:val="0090019D"/>
    <w:rsid w:val="00900516"/>
    <w:rsid w:val="009005CE"/>
    <w:rsid w:val="009006A0"/>
    <w:rsid w:val="00900822"/>
    <w:rsid w:val="0090082D"/>
    <w:rsid w:val="0090087F"/>
    <w:rsid w:val="00900C17"/>
    <w:rsid w:val="00900CF2"/>
    <w:rsid w:val="00901129"/>
    <w:rsid w:val="00901376"/>
    <w:rsid w:val="00901380"/>
    <w:rsid w:val="0090141B"/>
    <w:rsid w:val="0090187D"/>
    <w:rsid w:val="0090188B"/>
    <w:rsid w:val="009018BE"/>
    <w:rsid w:val="00901AF4"/>
    <w:rsid w:val="00901EE5"/>
    <w:rsid w:val="00901F83"/>
    <w:rsid w:val="009021A4"/>
    <w:rsid w:val="009027FA"/>
    <w:rsid w:val="009028C4"/>
    <w:rsid w:val="009028CD"/>
    <w:rsid w:val="00902A54"/>
    <w:rsid w:val="00902F06"/>
    <w:rsid w:val="0090306F"/>
    <w:rsid w:val="00903309"/>
    <w:rsid w:val="009034BE"/>
    <w:rsid w:val="009039C5"/>
    <w:rsid w:val="00903C16"/>
    <w:rsid w:val="00903EC2"/>
    <w:rsid w:val="00903ED6"/>
    <w:rsid w:val="00904305"/>
    <w:rsid w:val="00904362"/>
    <w:rsid w:val="0090441C"/>
    <w:rsid w:val="009045D3"/>
    <w:rsid w:val="009047D9"/>
    <w:rsid w:val="00904979"/>
    <w:rsid w:val="00904986"/>
    <w:rsid w:val="00904C5A"/>
    <w:rsid w:val="00904CA6"/>
    <w:rsid w:val="00904EC5"/>
    <w:rsid w:val="00906150"/>
    <w:rsid w:val="00906B15"/>
    <w:rsid w:val="00907430"/>
    <w:rsid w:val="00907498"/>
    <w:rsid w:val="00907968"/>
    <w:rsid w:val="00907A72"/>
    <w:rsid w:val="009104A9"/>
    <w:rsid w:val="00910550"/>
    <w:rsid w:val="00910A48"/>
    <w:rsid w:val="00910A67"/>
    <w:rsid w:val="00910B17"/>
    <w:rsid w:val="00910B23"/>
    <w:rsid w:val="00910C0D"/>
    <w:rsid w:val="0091159F"/>
    <w:rsid w:val="00911BA9"/>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22F"/>
    <w:rsid w:val="00916377"/>
    <w:rsid w:val="00916549"/>
    <w:rsid w:val="00916A4F"/>
    <w:rsid w:val="00916A57"/>
    <w:rsid w:val="00916B9A"/>
    <w:rsid w:val="009172D7"/>
    <w:rsid w:val="009173D0"/>
    <w:rsid w:val="00917A34"/>
    <w:rsid w:val="00917AFB"/>
    <w:rsid w:val="00917B6F"/>
    <w:rsid w:val="00917D2C"/>
    <w:rsid w:val="00917E08"/>
    <w:rsid w:val="00917E84"/>
    <w:rsid w:val="00920387"/>
    <w:rsid w:val="00920D31"/>
    <w:rsid w:val="009211CF"/>
    <w:rsid w:val="009211F2"/>
    <w:rsid w:val="00921A3E"/>
    <w:rsid w:val="00921A4F"/>
    <w:rsid w:val="00921B79"/>
    <w:rsid w:val="00922061"/>
    <w:rsid w:val="00922295"/>
    <w:rsid w:val="009226F4"/>
    <w:rsid w:val="0092299C"/>
    <w:rsid w:val="00922CD3"/>
    <w:rsid w:val="00922E38"/>
    <w:rsid w:val="009232B9"/>
    <w:rsid w:val="0092336E"/>
    <w:rsid w:val="009236AA"/>
    <w:rsid w:val="009238AF"/>
    <w:rsid w:val="009239AA"/>
    <w:rsid w:val="00923AF8"/>
    <w:rsid w:val="00924173"/>
    <w:rsid w:val="0092425D"/>
    <w:rsid w:val="009245B5"/>
    <w:rsid w:val="009245D0"/>
    <w:rsid w:val="009248EF"/>
    <w:rsid w:val="00924AB4"/>
    <w:rsid w:val="00924BB9"/>
    <w:rsid w:val="009252B5"/>
    <w:rsid w:val="00925431"/>
    <w:rsid w:val="0092578D"/>
    <w:rsid w:val="009257B6"/>
    <w:rsid w:val="00925DF7"/>
    <w:rsid w:val="00925EF2"/>
    <w:rsid w:val="00925F3C"/>
    <w:rsid w:val="00926204"/>
    <w:rsid w:val="009264C7"/>
    <w:rsid w:val="00926502"/>
    <w:rsid w:val="009265A0"/>
    <w:rsid w:val="00926984"/>
    <w:rsid w:val="009269E3"/>
    <w:rsid w:val="00926DBE"/>
    <w:rsid w:val="009274C7"/>
    <w:rsid w:val="00927CC9"/>
    <w:rsid w:val="00927FAA"/>
    <w:rsid w:val="00930134"/>
    <w:rsid w:val="0093097F"/>
    <w:rsid w:val="00930F0E"/>
    <w:rsid w:val="0093118A"/>
    <w:rsid w:val="0093163E"/>
    <w:rsid w:val="00931DC7"/>
    <w:rsid w:val="00932208"/>
    <w:rsid w:val="00932259"/>
    <w:rsid w:val="009327C5"/>
    <w:rsid w:val="00932814"/>
    <w:rsid w:val="00932973"/>
    <w:rsid w:val="00932D4D"/>
    <w:rsid w:val="00932ED6"/>
    <w:rsid w:val="00932EFE"/>
    <w:rsid w:val="009332F5"/>
    <w:rsid w:val="009336C8"/>
    <w:rsid w:val="00933736"/>
    <w:rsid w:val="009337D3"/>
    <w:rsid w:val="009339EB"/>
    <w:rsid w:val="00933A1D"/>
    <w:rsid w:val="00933B05"/>
    <w:rsid w:val="00933CBC"/>
    <w:rsid w:val="009346EA"/>
    <w:rsid w:val="009347FC"/>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FE"/>
    <w:rsid w:val="00936C7F"/>
    <w:rsid w:val="009373EF"/>
    <w:rsid w:val="009377EA"/>
    <w:rsid w:val="0093795C"/>
    <w:rsid w:val="00937C88"/>
    <w:rsid w:val="00937DCB"/>
    <w:rsid w:val="00937EC9"/>
    <w:rsid w:val="00937F77"/>
    <w:rsid w:val="00937F7E"/>
    <w:rsid w:val="0094001E"/>
    <w:rsid w:val="00940363"/>
    <w:rsid w:val="009404FB"/>
    <w:rsid w:val="00940576"/>
    <w:rsid w:val="009405C8"/>
    <w:rsid w:val="00940DD8"/>
    <w:rsid w:val="0094104B"/>
    <w:rsid w:val="0094141F"/>
    <w:rsid w:val="00941C5B"/>
    <w:rsid w:val="00941FF5"/>
    <w:rsid w:val="00942022"/>
    <w:rsid w:val="0094237D"/>
    <w:rsid w:val="009425D0"/>
    <w:rsid w:val="00942814"/>
    <w:rsid w:val="009429B8"/>
    <w:rsid w:val="00943395"/>
    <w:rsid w:val="00943453"/>
    <w:rsid w:val="009438EA"/>
    <w:rsid w:val="00943D34"/>
    <w:rsid w:val="00943F9A"/>
    <w:rsid w:val="009440DE"/>
    <w:rsid w:val="00944198"/>
    <w:rsid w:val="0094429F"/>
    <w:rsid w:val="009444E6"/>
    <w:rsid w:val="009448E4"/>
    <w:rsid w:val="00944900"/>
    <w:rsid w:val="009449E0"/>
    <w:rsid w:val="00944A8E"/>
    <w:rsid w:val="00944D43"/>
    <w:rsid w:val="009450F0"/>
    <w:rsid w:val="009453E9"/>
    <w:rsid w:val="0094541F"/>
    <w:rsid w:val="009455E6"/>
    <w:rsid w:val="0094589B"/>
    <w:rsid w:val="00945A95"/>
    <w:rsid w:val="00945C6B"/>
    <w:rsid w:val="009465EE"/>
    <w:rsid w:val="00946958"/>
    <w:rsid w:val="00946A49"/>
    <w:rsid w:val="00946D3C"/>
    <w:rsid w:val="009476BA"/>
    <w:rsid w:val="0094787C"/>
    <w:rsid w:val="00947AEE"/>
    <w:rsid w:val="00947F64"/>
    <w:rsid w:val="0095030E"/>
    <w:rsid w:val="00950390"/>
    <w:rsid w:val="00950775"/>
    <w:rsid w:val="009509C0"/>
    <w:rsid w:val="00950AFF"/>
    <w:rsid w:val="00951313"/>
    <w:rsid w:val="009514DE"/>
    <w:rsid w:val="00951938"/>
    <w:rsid w:val="00952660"/>
    <w:rsid w:val="00952838"/>
    <w:rsid w:val="00952A65"/>
    <w:rsid w:val="00952B9C"/>
    <w:rsid w:val="00952E93"/>
    <w:rsid w:val="009530DC"/>
    <w:rsid w:val="00953422"/>
    <w:rsid w:val="009539F2"/>
    <w:rsid w:val="00953B70"/>
    <w:rsid w:val="00953C3C"/>
    <w:rsid w:val="00953CCB"/>
    <w:rsid w:val="0095488A"/>
    <w:rsid w:val="00954978"/>
    <w:rsid w:val="00954C38"/>
    <w:rsid w:val="00954E92"/>
    <w:rsid w:val="009550C2"/>
    <w:rsid w:val="00955620"/>
    <w:rsid w:val="00955C62"/>
    <w:rsid w:val="00955E2A"/>
    <w:rsid w:val="00955F59"/>
    <w:rsid w:val="00956330"/>
    <w:rsid w:val="00956348"/>
    <w:rsid w:val="00956BA7"/>
    <w:rsid w:val="00956F04"/>
    <w:rsid w:val="00956FD8"/>
    <w:rsid w:val="009575F7"/>
    <w:rsid w:val="009577D1"/>
    <w:rsid w:val="00957A98"/>
    <w:rsid w:val="00957B9A"/>
    <w:rsid w:val="00957E4B"/>
    <w:rsid w:val="00957EA2"/>
    <w:rsid w:val="0096021A"/>
    <w:rsid w:val="0096053C"/>
    <w:rsid w:val="00960D89"/>
    <w:rsid w:val="00960F73"/>
    <w:rsid w:val="00961346"/>
    <w:rsid w:val="0096169A"/>
    <w:rsid w:val="00961A86"/>
    <w:rsid w:val="00961DAE"/>
    <w:rsid w:val="00961F29"/>
    <w:rsid w:val="00962202"/>
    <w:rsid w:val="009622D8"/>
    <w:rsid w:val="00962337"/>
    <w:rsid w:val="009624DE"/>
    <w:rsid w:val="00962509"/>
    <w:rsid w:val="009625FE"/>
    <w:rsid w:val="00962C94"/>
    <w:rsid w:val="00962F11"/>
    <w:rsid w:val="00963363"/>
    <w:rsid w:val="009635FB"/>
    <w:rsid w:val="00964075"/>
    <w:rsid w:val="009642CA"/>
    <w:rsid w:val="00964559"/>
    <w:rsid w:val="00964606"/>
    <w:rsid w:val="00964798"/>
    <w:rsid w:val="00964B4C"/>
    <w:rsid w:val="00964BE5"/>
    <w:rsid w:val="00964ED5"/>
    <w:rsid w:val="00964F2B"/>
    <w:rsid w:val="00965116"/>
    <w:rsid w:val="009652B6"/>
    <w:rsid w:val="00965A36"/>
    <w:rsid w:val="00965B60"/>
    <w:rsid w:val="00965CBD"/>
    <w:rsid w:val="00965D55"/>
    <w:rsid w:val="00965F42"/>
    <w:rsid w:val="00965FE1"/>
    <w:rsid w:val="0096655D"/>
    <w:rsid w:val="009671A7"/>
    <w:rsid w:val="009675D1"/>
    <w:rsid w:val="009679CA"/>
    <w:rsid w:val="00967AB4"/>
    <w:rsid w:val="0097014D"/>
    <w:rsid w:val="009703A7"/>
    <w:rsid w:val="009705AB"/>
    <w:rsid w:val="00970664"/>
    <w:rsid w:val="009707B6"/>
    <w:rsid w:val="009709EC"/>
    <w:rsid w:val="00970E8A"/>
    <w:rsid w:val="00971139"/>
    <w:rsid w:val="0097128D"/>
    <w:rsid w:val="009712B4"/>
    <w:rsid w:val="00971F21"/>
    <w:rsid w:val="00971F5D"/>
    <w:rsid w:val="00972288"/>
    <w:rsid w:val="00972B10"/>
    <w:rsid w:val="00972DED"/>
    <w:rsid w:val="00973554"/>
    <w:rsid w:val="00973A29"/>
    <w:rsid w:val="00973B6E"/>
    <w:rsid w:val="00973E1D"/>
    <w:rsid w:val="00973F4A"/>
    <w:rsid w:val="0097401F"/>
    <w:rsid w:val="00974595"/>
    <w:rsid w:val="0097465C"/>
    <w:rsid w:val="00974DB6"/>
    <w:rsid w:val="00974E53"/>
    <w:rsid w:val="00974F91"/>
    <w:rsid w:val="009754B8"/>
    <w:rsid w:val="009755EE"/>
    <w:rsid w:val="00975603"/>
    <w:rsid w:val="00975E28"/>
    <w:rsid w:val="00975E49"/>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0"/>
    <w:rsid w:val="0098263A"/>
    <w:rsid w:val="00982ED7"/>
    <w:rsid w:val="00983541"/>
    <w:rsid w:val="00983A7B"/>
    <w:rsid w:val="00983B0F"/>
    <w:rsid w:val="00984046"/>
    <w:rsid w:val="00984366"/>
    <w:rsid w:val="00984666"/>
    <w:rsid w:val="009848A7"/>
    <w:rsid w:val="00984CA0"/>
    <w:rsid w:val="00984E80"/>
    <w:rsid w:val="0098529D"/>
    <w:rsid w:val="00985656"/>
    <w:rsid w:val="00985B6F"/>
    <w:rsid w:val="00985B79"/>
    <w:rsid w:val="009861A8"/>
    <w:rsid w:val="009861C2"/>
    <w:rsid w:val="0098634E"/>
    <w:rsid w:val="00986460"/>
    <w:rsid w:val="0098690F"/>
    <w:rsid w:val="00986A7E"/>
    <w:rsid w:val="00986D68"/>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0C5"/>
    <w:rsid w:val="00991AA9"/>
    <w:rsid w:val="00991CD8"/>
    <w:rsid w:val="00991EBE"/>
    <w:rsid w:val="009923AC"/>
    <w:rsid w:val="00992741"/>
    <w:rsid w:val="00992830"/>
    <w:rsid w:val="009928B3"/>
    <w:rsid w:val="00992968"/>
    <w:rsid w:val="00992A4A"/>
    <w:rsid w:val="00992B6B"/>
    <w:rsid w:val="00992C88"/>
    <w:rsid w:val="00992F2E"/>
    <w:rsid w:val="00993431"/>
    <w:rsid w:val="00993495"/>
    <w:rsid w:val="009939EB"/>
    <w:rsid w:val="00993B9D"/>
    <w:rsid w:val="00993C2E"/>
    <w:rsid w:val="00993CEC"/>
    <w:rsid w:val="00993D33"/>
    <w:rsid w:val="009943ED"/>
    <w:rsid w:val="0099454E"/>
    <w:rsid w:val="0099456D"/>
    <w:rsid w:val="00994618"/>
    <w:rsid w:val="00994948"/>
    <w:rsid w:val="00994E8A"/>
    <w:rsid w:val="00994F60"/>
    <w:rsid w:val="00995151"/>
    <w:rsid w:val="0099545F"/>
    <w:rsid w:val="00995BF1"/>
    <w:rsid w:val="00995CC4"/>
    <w:rsid w:val="00995DF2"/>
    <w:rsid w:val="0099769B"/>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88A"/>
    <w:rsid w:val="009A1A95"/>
    <w:rsid w:val="009A1BCF"/>
    <w:rsid w:val="009A1C41"/>
    <w:rsid w:val="009A1C5F"/>
    <w:rsid w:val="009A1D11"/>
    <w:rsid w:val="009A26E9"/>
    <w:rsid w:val="009A2C26"/>
    <w:rsid w:val="009A2CCC"/>
    <w:rsid w:val="009A2F68"/>
    <w:rsid w:val="009A3006"/>
    <w:rsid w:val="009A309F"/>
    <w:rsid w:val="009A337B"/>
    <w:rsid w:val="009A34C8"/>
    <w:rsid w:val="009A3994"/>
    <w:rsid w:val="009A3BB3"/>
    <w:rsid w:val="009A4241"/>
    <w:rsid w:val="009A42F6"/>
    <w:rsid w:val="009A445A"/>
    <w:rsid w:val="009A45C8"/>
    <w:rsid w:val="009A48A3"/>
    <w:rsid w:val="009A4EAD"/>
    <w:rsid w:val="009A50CD"/>
    <w:rsid w:val="009A52F3"/>
    <w:rsid w:val="009A532D"/>
    <w:rsid w:val="009A59FF"/>
    <w:rsid w:val="009A65F4"/>
    <w:rsid w:val="009A681D"/>
    <w:rsid w:val="009A78A3"/>
    <w:rsid w:val="009A7961"/>
    <w:rsid w:val="009A7B5C"/>
    <w:rsid w:val="009B03A1"/>
    <w:rsid w:val="009B03E8"/>
    <w:rsid w:val="009B06C0"/>
    <w:rsid w:val="009B077E"/>
    <w:rsid w:val="009B09BF"/>
    <w:rsid w:val="009B0B80"/>
    <w:rsid w:val="009B0E76"/>
    <w:rsid w:val="009B0F4A"/>
    <w:rsid w:val="009B0FC0"/>
    <w:rsid w:val="009B1811"/>
    <w:rsid w:val="009B1900"/>
    <w:rsid w:val="009B1B1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0F6"/>
    <w:rsid w:val="009B62AF"/>
    <w:rsid w:val="009B63AE"/>
    <w:rsid w:val="009B6745"/>
    <w:rsid w:val="009B68AF"/>
    <w:rsid w:val="009B6ED3"/>
    <w:rsid w:val="009B6FAB"/>
    <w:rsid w:val="009B7286"/>
    <w:rsid w:val="009B73AE"/>
    <w:rsid w:val="009B74EA"/>
    <w:rsid w:val="009B7549"/>
    <w:rsid w:val="009B7AB7"/>
    <w:rsid w:val="009B7AB9"/>
    <w:rsid w:val="009C01D2"/>
    <w:rsid w:val="009C0567"/>
    <w:rsid w:val="009C0772"/>
    <w:rsid w:val="009C07D7"/>
    <w:rsid w:val="009C0894"/>
    <w:rsid w:val="009C0AF5"/>
    <w:rsid w:val="009C0C4E"/>
    <w:rsid w:val="009C0E75"/>
    <w:rsid w:val="009C1101"/>
    <w:rsid w:val="009C1647"/>
    <w:rsid w:val="009C1855"/>
    <w:rsid w:val="009C1AC5"/>
    <w:rsid w:val="009C1D47"/>
    <w:rsid w:val="009C1ED2"/>
    <w:rsid w:val="009C22E6"/>
    <w:rsid w:val="009C2E9D"/>
    <w:rsid w:val="009C2FA7"/>
    <w:rsid w:val="009C33CA"/>
    <w:rsid w:val="009C39AF"/>
    <w:rsid w:val="009C3EB1"/>
    <w:rsid w:val="009C4359"/>
    <w:rsid w:val="009C4B6D"/>
    <w:rsid w:val="009C5146"/>
    <w:rsid w:val="009C55C1"/>
    <w:rsid w:val="009C56E6"/>
    <w:rsid w:val="009C57AC"/>
    <w:rsid w:val="009C5803"/>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A39"/>
    <w:rsid w:val="009D131D"/>
    <w:rsid w:val="009D15F8"/>
    <w:rsid w:val="009D1941"/>
    <w:rsid w:val="009D1B99"/>
    <w:rsid w:val="009D1DD8"/>
    <w:rsid w:val="009D2609"/>
    <w:rsid w:val="009D2884"/>
    <w:rsid w:val="009D2A4F"/>
    <w:rsid w:val="009D2B2F"/>
    <w:rsid w:val="009D2B45"/>
    <w:rsid w:val="009D2E46"/>
    <w:rsid w:val="009D2F24"/>
    <w:rsid w:val="009D325B"/>
    <w:rsid w:val="009D3407"/>
    <w:rsid w:val="009D35CC"/>
    <w:rsid w:val="009D377D"/>
    <w:rsid w:val="009D3890"/>
    <w:rsid w:val="009D3B41"/>
    <w:rsid w:val="009D3D0B"/>
    <w:rsid w:val="009D4062"/>
    <w:rsid w:val="009D45C8"/>
    <w:rsid w:val="009D4D44"/>
    <w:rsid w:val="009D4DF9"/>
    <w:rsid w:val="009D4FF7"/>
    <w:rsid w:val="009D51E2"/>
    <w:rsid w:val="009D5393"/>
    <w:rsid w:val="009D5445"/>
    <w:rsid w:val="009D5604"/>
    <w:rsid w:val="009D565F"/>
    <w:rsid w:val="009D56C8"/>
    <w:rsid w:val="009D6026"/>
    <w:rsid w:val="009D65B9"/>
    <w:rsid w:val="009D6C11"/>
    <w:rsid w:val="009D6C99"/>
    <w:rsid w:val="009D70EE"/>
    <w:rsid w:val="009D7194"/>
    <w:rsid w:val="009D733B"/>
    <w:rsid w:val="009D7474"/>
    <w:rsid w:val="009D7949"/>
    <w:rsid w:val="009D7A7F"/>
    <w:rsid w:val="009E0488"/>
    <w:rsid w:val="009E04DC"/>
    <w:rsid w:val="009E0686"/>
    <w:rsid w:val="009E0764"/>
    <w:rsid w:val="009E0931"/>
    <w:rsid w:val="009E0DA8"/>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4E51"/>
    <w:rsid w:val="009E5105"/>
    <w:rsid w:val="009E52D7"/>
    <w:rsid w:val="009E5891"/>
    <w:rsid w:val="009E593F"/>
    <w:rsid w:val="009E5963"/>
    <w:rsid w:val="009E59A1"/>
    <w:rsid w:val="009E6477"/>
    <w:rsid w:val="009E66EE"/>
    <w:rsid w:val="009E681A"/>
    <w:rsid w:val="009E6AAD"/>
    <w:rsid w:val="009E6CD6"/>
    <w:rsid w:val="009E6CD9"/>
    <w:rsid w:val="009E733E"/>
    <w:rsid w:val="009E74C5"/>
    <w:rsid w:val="009E7F7E"/>
    <w:rsid w:val="009F015D"/>
    <w:rsid w:val="009F01DB"/>
    <w:rsid w:val="009F1041"/>
    <w:rsid w:val="009F1253"/>
    <w:rsid w:val="009F16B2"/>
    <w:rsid w:val="009F18E8"/>
    <w:rsid w:val="009F202B"/>
    <w:rsid w:val="009F20C6"/>
    <w:rsid w:val="009F28CE"/>
    <w:rsid w:val="009F2E7E"/>
    <w:rsid w:val="009F37BF"/>
    <w:rsid w:val="009F3DA5"/>
    <w:rsid w:val="009F401B"/>
    <w:rsid w:val="009F4087"/>
    <w:rsid w:val="009F4326"/>
    <w:rsid w:val="009F43AF"/>
    <w:rsid w:val="009F4702"/>
    <w:rsid w:val="009F484C"/>
    <w:rsid w:val="009F4D5E"/>
    <w:rsid w:val="009F519F"/>
    <w:rsid w:val="009F54D2"/>
    <w:rsid w:val="009F560A"/>
    <w:rsid w:val="009F5834"/>
    <w:rsid w:val="009F59A7"/>
    <w:rsid w:val="009F5ABD"/>
    <w:rsid w:val="009F5E79"/>
    <w:rsid w:val="009F687A"/>
    <w:rsid w:val="009F68AC"/>
    <w:rsid w:val="009F6B46"/>
    <w:rsid w:val="009F6C31"/>
    <w:rsid w:val="009F7078"/>
    <w:rsid w:val="009F733B"/>
    <w:rsid w:val="009F7379"/>
    <w:rsid w:val="009F73DA"/>
    <w:rsid w:val="009F7B0A"/>
    <w:rsid w:val="009F7BB2"/>
    <w:rsid w:val="009F7FA6"/>
    <w:rsid w:val="00A00005"/>
    <w:rsid w:val="00A00028"/>
    <w:rsid w:val="00A001C8"/>
    <w:rsid w:val="00A0032D"/>
    <w:rsid w:val="00A0082F"/>
    <w:rsid w:val="00A0097D"/>
    <w:rsid w:val="00A00AE7"/>
    <w:rsid w:val="00A00B80"/>
    <w:rsid w:val="00A0105A"/>
    <w:rsid w:val="00A01593"/>
    <w:rsid w:val="00A01607"/>
    <w:rsid w:val="00A016AA"/>
    <w:rsid w:val="00A018C5"/>
    <w:rsid w:val="00A01B3E"/>
    <w:rsid w:val="00A023BE"/>
    <w:rsid w:val="00A0244C"/>
    <w:rsid w:val="00A02A53"/>
    <w:rsid w:val="00A02C2C"/>
    <w:rsid w:val="00A02EFA"/>
    <w:rsid w:val="00A02FC7"/>
    <w:rsid w:val="00A030A8"/>
    <w:rsid w:val="00A031D4"/>
    <w:rsid w:val="00A033FF"/>
    <w:rsid w:val="00A038D7"/>
    <w:rsid w:val="00A038E2"/>
    <w:rsid w:val="00A03D62"/>
    <w:rsid w:val="00A03FA4"/>
    <w:rsid w:val="00A0409E"/>
    <w:rsid w:val="00A041B4"/>
    <w:rsid w:val="00A046C7"/>
    <w:rsid w:val="00A04874"/>
    <w:rsid w:val="00A04BDD"/>
    <w:rsid w:val="00A04E2C"/>
    <w:rsid w:val="00A04EDA"/>
    <w:rsid w:val="00A05147"/>
    <w:rsid w:val="00A05202"/>
    <w:rsid w:val="00A05450"/>
    <w:rsid w:val="00A0582E"/>
    <w:rsid w:val="00A05840"/>
    <w:rsid w:val="00A05843"/>
    <w:rsid w:val="00A05FF4"/>
    <w:rsid w:val="00A06137"/>
    <w:rsid w:val="00A06344"/>
    <w:rsid w:val="00A063FE"/>
    <w:rsid w:val="00A06C38"/>
    <w:rsid w:val="00A06EDB"/>
    <w:rsid w:val="00A07738"/>
    <w:rsid w:val="00A07ACC"/>
    <w:rsid w:val="00A1108E"/>
    <w:rsid w:val="00A11259"/>
    <w:rsid w:val="00A11430"/>
    <w:rsid w:val="00A11799"/>
    <w:rsid w:val="00A1184F"/>
    <w:rsid w:val="00A11BFE"/>
    <w:rsid w:val="00A122A9"/>
    <w:rsid w:val="00A122C5"/>
    <w:rsid w:val="00A123F2"/>
    <w:rsid w:val="00A12D25"/>
    <w:rsid w:val="00A131A1"/>
    <w:rsid w:val="00A131E0"/>
    <w:rsid w:val="00A1329C"/>
    <w:rsid w:val="00A13744"/>
    <w:rsid w:val="00A13831"/>
    <w:rsid w:val="00A138CF"/>
    <w:rsid w:val="00A13A8C"/>
    <w:rsid w:val="00A13DEE"/>
    <w:rsid w:val="00A13E26"/>
    <w:rsid w:val="00A141DC"/>
    <w:rsid w:val="00A144F9"/>
    <w:rsid w:val="00A14503"/>
    <w:rsid w:val="00A14928"/>
    <w:rsid w:val="00A14E25"/>
    <w:rsid w:val="00A14E81"/>
    <w:rsid w:val="00A14EE5"/>
    <w:rsid w:val="00A14FFF"/>
    <w:rsid w:val="00A15241"/>
    <w:rsid w:val="00A156EB"/>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17CE3"/>
    <w:rsid w:val="00A20252"/>
    <w:rsid w:val="00A203C2"/>
    <w:rsid w:val="00A2062A"/>
    <w:rsid w:val="00A2065D"/>
    <w:rsid w:val="00A2066E"/>
    <w:rsid w:val="00A20765"/>
    <w:rsid w:val="00A20A49"/>
    <w:rsid w:val="00A20D96"/>
    <w:rsid w:val="00A210E7"/>
    <w:rsid w:val="00A212B8"/>
    <w:rsid w:val="00A21D7A"/>
    <w:rsid w:val="00A21E19"/>
    <w:rsid w:val="00A21EE2"/>
    <w:rsid w:val="00A22796"/>
    <w:rsid w:val="00A22B7C"/>
    <w:rsid w:val="00A22C2E"/>
    <w:rsid w:val="00A22E9D"/>
    <w:rsid w:val="00A2308C"/>
    <w:rsid w:val="00A233F6"/>
    <w:rsid w:val="00A2348F"/>
    <w:rsid w:val="00A236A1"/>
    <w:rsid w:val="00A239A8"/>
    <w:rsid w:val="00A23BA5"/>
    <w:rsid w:val="00A23E3F"/>
    <w:rsid w:val="00A242EC"/>
    <w:rsid w:val="00A24599"/>
    <w:rsid w:val="00A24E78"/>
    <w:rsid w:val="00A24FBC"/>
    <w:rsid w:val="00A24FD3"/>
    <w:rsid w:val="00A253E6"/>
    <w:rsid w:val="00A25B79"/>
    <w:rsid w:val="00A25D7B"/>
    <w:rsid w:val="00A260A0"/>
    <w:rsid w:val="00A26F3B"/>
    <w:rsid w:val="00A27308"/>
    <w:rsid w:val="00A273A9"/>
    <w:rsid w:val="00A27523"/>
    <w:rsid w:val="00A27B52"/>
    <w:rsid w:val="00A27DA6"/>
    <w:rsid w:val="00A27E08"/>
    <w:rsid w:val="00A27FF0"/>
    <w:rsid w:val="00A30007"/>
    <w:rsid w:val="00A300CB"/>
    <w:rsid w:val="00A3064C"/>
    <w:rsid w:val="00A30683"/>
    <w:rsid w:val="00A306FC"/>
    <w:rsid w:val="00A307BD"/>
    <w:rsid w:val="00A3101A"/>
    <w:rsid w:val="00A3115F"/>
    <w:rsid w:val="00A31782"/>
    <w:rsid w:val="00A3189F"/>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2B7"/>
    <w:rsid w:val="00A3356E"/>
    <w:rsid w:val="00A33991"/>
    <w:rsid w:val="00A33ABD"/>
    <w:rsid w:val="00A34307"/>
    <w:rsid w:val="00A3439B"/>
    <w:rsid w:val="00A347EE"/>
    <w:rsid w:val="00A35495"/>
    <w:rsid w:val="00A35595"/>
    <w:rsid w:val="00A35A7A"/>
    <w:rsid w:val="00A35AAC"/>
    <w:rsid w:val="00A36427"/>
    <w:rsid w:val="00A36845"/>
    <w:rsid w:val="00A36BDF"/>
    <w:rsid w:val="00A374CD"/>
    <w:rsid w:val="00A378A2"/>
    <w:rsid w:val="00A37B1D"/>
    <w:rsid w:val="00A37CAC"/>
    <w:rsid w:val="00A4070F"/>
    <w:rsid w:val="00A4076B"/>
    <w:rsid w:val="00A407B6"/>
    <w:rsid w:val="00A40950"/>
    <w:rsid w:val="00A40B2D"/>
    <w:rsid w:val="00A40B9A"/>
    <w:rsid w:val="00A40CDE"/>
    <w:rsid w:val="00A40E29"/>
    <w:rsid w:val="00A40F86"/>
    <w:rsid w:val="00A410EC"/>
    <w:rsid w:val="00A41298"/>
    <w:rsid w:val="00A417D4"/>
    <w:rsid w:val="00A418FF"/>
    <w:rsid w:val="00A41D00"/>
    <w:rsid w:val="00A422EE"/>
    <w:rsid w:val="00A4233E"/>
    <w:rsid w:val="00A42395"/>
    <w:rsid w:val="00A42403"/>
    <w:rsid w:val="00A4241A"/>
    <w:rsid w:val="00A42BF4"/>
    <w:rsid w:val="00A42E47"/>
    <w:rsid w:val="00A42F3E"/>
    <w:rsid w:val="00A43329"/>
    <w:rsid w:val="00A438DC"/>
    <w:rsid w:val="00A43D01"/>
    <w:rsid w:val="00A43FBD"/>
    <w:rsid w:val="00A43FD4"/>
    <w:rsid w:val="00A441B8"/>
    <w:rsid w:val="00A443D1"/>
    <w:rsid w:val="00A44703"/>
    <w:rsid w:val="00A44A48"/>
    <w:rsid w:val="00A44D9B"/>
    <w:rsid w:val="00A44EC9"/>
    <w:rsid w:val="00A44ECE"/>
    <w:rsid w:val="00A4514F"/>
    <w:rsid w:val="00A45468"/>
    <w:rsid w:val="00A4553B"/>
    <w:rsid w:val="00A4559B"/>
    <w:rsid w:val="00A455C7"/>
    <w:rsid w:val="00A4568D"/>
    <w:rsid w:val="00A45893"/>
    <w:rsid w:val="00A459E6"/>
    <w:rsid w:val="00A45A7F"/>
    <w:rsid w:val="00A460A1"/>
    <w:rsid w:val="00A464E3"/>
    <w:rsid w:val="00A4679A"/>
    <w:rsid w:val="00A46E28"/>
    <w:rsid w:val="00A473D7"/>
    <w:rsid w:val="00A4772C"/>
    <w:rsid w:val="00A477C6"/>
    <w:rsid w:val="00A478FA"/>
    <w:rsid w:val="00A4799F"/>
    <w:rsid w:val="00A47A9A"/>
    <w:rsid w:val="00A47D31"/>
    <w:rsid w:val="00A501F6"/>
    <w:rsid w:val="00A50BCE"/>
    <w:rsid w:val="00A51066"/>
    <w:rsid w:val="00A514A9"/>
    <w:rsid w:val="00A51516"/>
    <w:rsid w:val="00A51653"/>
    <w:rsid w:val="00A51BDE"/>
    <w:rsid w:val="00A51CBF"/>
    <w:rsid w:val="00A51DA8"/>
    <w:rsid w:val="00A51DF8"/>
    <w:rsid w:val="00A5205B"/>
    <w:rsid w:val="00A5219C"/>
    <w:rsid w:val="00A5256F"/>
    <w:rsid w:val="00A52D8E"/>
    <w:rsid w:val="00A52DA1"/>
    <w:rsid w:val="00A531E2"/>
    <w:rsid w:val="00A5328B"/>
    <w:rsid w:val="00A53AA9"/>
    <w:rsid w:val="00A53BBB"/>
    <w:rsid w:val="00A54367"/>
    <w:rsid w:val="00A544CD"/>
    <w:rsid w:val="00A5485E"/>
    <w:rsid w:val="00A548B1"/>
    <w:rsid w:val="00A5499C"/>
    <w:rsid w:val="00A54CCB"/>
    <w:rsid w:val="00A54E77"/>
    <w:rsid w:val="00A55424"/>
    <w:rsid w:val="00A55682"/>
    <w:rsid w:val="00A55B71"/>
    <w:rsid w:val="00A55C52"/>
    <w:rsid w:val="00A5605D"/>
    <w:rsid w:val="00A560BA"/>
    <w:rsid w:val="00A560D5"/>
    <w:rsid w:val="00A569F9"/>
    <w:rsid w:val="00A56A2B"/>
    <w:rsid w:val="00A56E63"/>
    <w:rsid w:val="00A57301"/>
    <w:rsid w:val="00A574C8"/>
    <w:rsid w:val="00A574DE"/>
    <w:rsid w:val="00A5757E"/>
    <w:rsid w:val="00A57A93"/>
    <w:rsid w:val="00A57F17"/>
    <w:rsid w:val="00A60766"/>
    <w:rsid w:val="00A60A6E"/>
    <w:rsid w:val="00A60F52"/>
    <w:rsid w:val="00A615D1"/>
    <w:rsid w:val="00A61DFE"/>
    <w:rsid w:val="00A61F91"/>
    <w:rsid w:val="00A620CD"/>
    <w:rsid w:val="00A624C9"/>
    <w:rsid w:val="00A62AA8"/>
    <w:rsid w:val="00A62D15"/>
    <w:rsid w:val="00A63062"/>
    <w:rsid w:val="00A630D8"/>
    <w:rsid w:val="00A637A4"/>
    <w:rsid w:val="00A63819"/>
    <w:rsid w:val="00A63B4C"/>
    <w:rsid w:val="00A63F67"/>
    <w:rsid w:val="00A64067"/>
    <w:rsid w:val="00A640B1"/>
    <w:rsid w:val="00A6442E"/>
    <w:rsid w:val="00A6488F"/>
    <w:rsid w:val="00A64A19"/>
    <w:rsid w:val="00A64A93"/>
    <w:rsid w:val="00A64F58"/>
    <w:rsid w:val="00A6508F"/>
    <w:rsid w:val="00A6526F"/>
    <w:rsid w:val="00A65284"/>
    <w:rsid w:val="00A65373"/>
    <w:rsid w:val="00A657BB"/>
    <w:rsid w:val="00A65854"/>
    <w:rsid w:val="00A6594D"/>
    <w:rsid w:val="00A6604B"/>
    <w:rsid w:val="00A66175"/>
    <w:rsid w:val="00A66313"/>
    <w:rsid w:val="00A6633B"/>
    <w:rsid w:val="00A664AD"/>
    <w:rsid w:val="00A664E7"/>
    <w:rsid w:val="00A66676"/>
    <w:rsid w:val="00A66A25"/>
    <w:rsid w:val="00A66A83"/>
    <w:rsid w:val="00A66B85"/>
    <w:rsid w:val="00A66C39"/>
    <w:rsid w:val="00A66E7F"/>
    <w:rsid w:val="00A66F54"/>
    <w:rsid w:val="00A671A4"/>
    <w:rsid w:val="00A673A7"/>
    <w:rsid w:val="00A675F4"/>
    <w:rsid w:val="00A67670"/>
    <w:rsid w:val="00A67687"/>
    <w:rsid w:val="00A6781C"/>
    <w:rsid w:val="00A6786C"/>
    <w:rsid w:val="00A678AB"/>
    <w:rsid w:val="00A67917"/>
    <w:rsid w:val="00A679B0"/>
    <w:rsid w:val="00A67A14"/>
    <w:rsid w:val="00A67A90"/>
    <w:rsid w:val="00A67D92"/>
    <w:rsid w:val="00A67F19"/>
    <w:rsid w:val="00A70225"/>
    <w:rsid w:val="00A70517"/>
    <w:rsid w:val="00A708DF"/>
    <w:rsid w:val="00A70904"/>
    <w:rsid w:val="00A709BB"/>
    <w:rsid w:val="00A70BC3"/>
    <w:rsid w:val="00A717CF"/>
    <w:rsid w:val="00A719F4"/>
    <w:rsid w:val="00A71BA3"/>
    <w:rsid w:val="00A72239"/>
    <w:rsid w:val="00A722E2"/>
    <w:rsid w:val="00A727BD"/>
    <w:rsid w:val="00A72D44"/>
    <w:rsid w:val="00A72EDC"/>
    <w:rsid w:val="00A72F67"/>
    <w:rsid w:val="00A72FAC"/>
    <w:rsid w:val="00A730AC"/>
    <w:rsid w:val="00A73406"/>
    <w:rsid w:val="00A735A4"/>
    <w:rsid w:val="00A7377A"/>
    <w:rsid w:val="00A73884"/>
    <w:rsid w:val="00A738E6"/>
    <w:rsid w:val="00A740EA"/>
    <w:rsid w:val="00A7424A"/>
    <w:rsid w:val="00A74597"/>
    <w:rsid w:val="00A74A7D"/>
    <w:rsid w:val="00A74D0A"/>
    <w:rsid w:val="00A74D20"/>
    <w:rsid w:val="00A7542C"/>
    <w:rsid w:val="00A756FE"/>
    <w:rsid w:val="00A757F9"/>
    <w:rsid w:val="00A759BE"/>
    <w:rsid w:val="00A75BC4"/>
    <w:rsid w:val="00A75C52"/>
    <w:rsid w:val="00A75C7F"/>
    <w:rsid w:val="00A764E0"/>
    <w:rsid w:val="00A7653B"/>
    <w:rsid w:val="00A76756"/>
    <w:rsid w:val="00A76776"/>
    <w:rsid w:val="00A767B2"/>
    <w:rsid w:val="00A76A78"/>
    <w:rsid w:val="00A76BDD"/>
    <w:rsid w:val="00A76BE7"/>
    <w:rsid w:val="00A7717C"/>
    <w:rsid w:val="00A774B2"/>
    <w:rsid w:val="00A776A9"/>
    <w:rsid w:val="00A77C30"/>
    <w:rsid w:val="00A77C6C"/>
    <w:rsid w:val="00A77CCE"/>
    <w:rsid w:val="00A80549"/>
    <w:rsid w:val="00A809BE"/>
    <w:rsid w:val="00A80B0C"/>
    <w:rsid w:val="00A81234"/>
    <w:rsid w:val="00A81367"/>
    <w:rsid w:val="00A81676"/>
    <w:rsid w:val="00A819D7"/>
    <w:rsid w:val="00A81B11"/>
    <w:rsid w:val="00A81DFB"/>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7FA"/>
    <w:rsid w:val="00A83B95"/>
    <w:rsid w:val="00A83BC5"/>
    <w:rsid w:val="00A83EB5"/>
    <w:rsid w:val="00A84186"/>
    <w:rsid w:val="00A84424"/>
    <w:rsid w:val="00A846F1"/>
    <w:rsid w:val="00A84937"/>
    <w:rsid w:val="00A84EAF"/>
    <w:rsid w:val="00A85468"/>
    <w:rsid w:val="00A85469"/>
    <w:rsid w:val="00A857B4"/>
    <w:rsid w:val="00A85B14"/>
    <w:rsid w:val="00A85B90"/>
    <w:rsid w:val="00A8674E"/>
    <w:rsid w:val="00A86F91"/>
    <w:rsid w:val="00A875C0"/>
    <w:rsid w:val="00A87C15"/>
    <w:rsid w:val="00A9014D"/>
    <w:rsid w:val="00A90925"/>
    <w:rsid w:val="00A90DDB"/>
    <w:rsid w:val="00A918DC"/>
    <w:rsid w:val="00A91AE4"/>
    <w:rsid w:val="00A925D7"/>
    <w:rsid w:val="00A92706"/>
    <w:rsid w:val="00A9280B"/>
    <w:rsid w:val="00A9281E"/>
    <w:rsid w:val="00A92939"/>
    <w:rsid w:val="00A92CF1"/>
    <w:rsid w:val="00A93190"/>
    <w:rsid w:val="00A93CB3"/>
    <w:rsid w:val="00A93DAF"/>
    <w:rsid w:val="00A93E6F"/>
    <w:rsid w:val="00A93FD1"/>
    <w:rsid w:val="00A9439C"/>
    <w:rsid w:val="00A943F8"/>
    <w:rsid w:val="00A945C2"/>
    <w:rsid w:val="00A947F1"/>
    <w:rsid w:val="00A94DF6"/>
    <w:rsid w:val="00A951F2"/>
    <w:rsid w:val="00A9584E"/>
    <w:rsid w:val="00A95872"/>
    <w:rsid w:val="00A95A69"/>
    <w:rsid w:val="00A96195"/>
    <w:rsid w:val="00A962D6"/>
    <w:rsid w:val="00A963C1"/>
    <w:rsid w:val="00A9668E"/>
    <w:rsid w:val="00A96BF2"/>
    <w:rsid w:val="00A9704A"/>
    <w:rsid w:val="00A9721B"/>
    <w:rsid w:val="00A97395"/>
    <w:rsid w:val="00A9741A"/>
    <w:rsid w:val="00A97511"/>
    <w:rsid w:val="00A97596"/>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1FD8"/>
    <w:rsid w:val="00AA2167"/>
    <w:rsid w:val="00AA2755"/>
    <w:rsid w:val="00AA2E06"/>
    <w:rsid w:val="00AA2F09"/>
    <w:rsid w:val="00AA34B8"/>
    <w:rsid w:val="00AA3757"/>
    <w:rsid w:val="00AA37B2"/>
    <w:rsid w:val="00AA38C4"/>
    <w:rsid w:val="00AA3A4A"/>
    <w:rsid w:val="00AA3DB9"/>
    <w:rsid w:val="00AA421C"/>
    <w:rsid w:val="00AA4590"/>
    <w:rsid w:val="00AA46CC"/>
    <w:rsid w:val="00AA46CE"/>
    <w:rsid w:val="00AA49AF"/>
    <w:rsid w:val="00AA4F2F"/>
    <w:rsid w:val="00AA533A"/>
    <w:rsid w:val="00AA5432"/>
    <w:rsid w:val="00AA570E"/>
    <w:rsid w:val="00AA57CE"/>
    <w:rsid w:val="00AA584E"/>
    <w:rsid w:val="00AA5AD2"/>
    <w:rsid w:val="00AA5ADC"/>
    <w:rsid w:val="00AA5D14"/>
    <w:rsid w:val="00AA5D22"/>
    <w:rsid w:val="00AA5DF4"/>
    <w:rsid w:val="00AA5E45"/>
    <w:rsid w:val="00AA6517"/>
    <w:rsid w:val="00AA6C4B"/>
    <w:rsid w:val="00AA6CB3"/>
    <w:rsid w:val="00AA6E1B"/>
    <w:rsid w:val="00AA6F2A"/>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8EE"/>
    <w:rsid w:val="00AB1BB4"/>
    <w:rsid w:val="00AB1DEB"/>
    <w:rsid w:val="00AB2769"/>
    <w:rsid w:val="00AB27AA"/>
    <w:rsid w:val="00AB2A85"/>
    <w:rsid w:val="00AB2E00"/>
    <w:rsid w:val="00AB3283"/>
    <w:rsid w:val="00AB38AD"/>
    <w:rsid w:val="00AB3C8A"/>
    <w:rsid w:val="00AB3E6B"/>
    <w:rsid w:val="00AB434D"/>
    <w:rsid w:val="00AB4970"/>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11D"/>
    <w:rsid w:val="00AC126F"/>
    <w:rsid w:val="00AC13B3"/>
    <w:rsid w:val="00AC13D9"/>
    <w:rsid w:val="00AC13F7"/>
    <w:rsid w:val="00AC1415"/>
    <w:rsid w:val="00AC14B3"/>
    <w:rsid w:val="00AC157B"/>
    <w:rsid w:val="00AC1BD7"/>
    <w:rsid w:val="00AC1E9C"/>
    <w:rsid w:val="00AC2005"/>
    <w:rsid w:val="00AC265D"/>
    <w:rsid w:val="00AC2805"/>
    <w:rsid w:val="00AC2A1F"/>
    <w:rsid w:val="00AC2C49"/>
    <w:rsid w:val="00AC3256"/>
    <w:rsid w:val="00AC3304"/>
    <w:rsid w:val="00AC33AB"/>
    <w:rsid w:val="00AC38FF"/>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64"/>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83F"/>
    <w:rsid w:val="00AD0ABD"/>
    <w:rsid w:val="00AD1176"/>
    <w:rsid w:val="00AD15B6"/>
    <w:rsid w:val="00AD17EC"/>
    <w:rsid w:val="00AD221B"/>
    <w:rsid w:val="00AD2262"/>
    <w:rsid w:val="00AD22C5"/>
    <w:rsid w:val="00AD2519"/>
    <w:rsid w:val="00AD283D"/>
    <w:rsid w:val="00AD294A"/>
    <w:rsid w:val="00AD2B41"/>
    <w:rsid w:val="00AD2E6B"/>
    <w:rsid w:val="00AD3115"/>
    <w:rsid w:val="00AD3920"/>
    <w:rsid w:val="00AD3D9F"/>
    <w:rsid w:val="00AD4431"/>
    <w:rsid w:val="00AD465C"/>
    <w:rsid w:val="00AD4D66"/>
    <w:rsid w:val="00AD516C"/>
    <w:rsid w:val="00AD51CC"/>
    <w:rsid w:val="00AD5922"/>
    <w:rsid w:val="00AD5CB8"/>
    <w:rsid w:val="00AD5E96"/>
    <w:rsid w:val="00AD5EFC"/>
    <w:rsid w:val="00AD5F80"/>
    <w:rsid w:val="00AD61E3"/>
    <w:rsid w:val="00AD6555"/>
    <w:rsid w:val="00AD6A0F"/>
    <w:rsid w:val="00AD6BDB"/>
    <w:rsid w:val="00AD6F4A"/>
    <w:rsid w:val="00AD72AF"/>
    <w:rsid w:val="00AD77E5"/>
    <w:rsid w:val="00AD791A"/>
    <w:rsid w:val="00AD79DB"/>
    <w:rsid w:val="00AD7D8F"/>
    <w:rsid w:val="00AD7FA3"/>
    <w:rsid w:val="00AE0162"/>
    <w:rsid w:val="00AE05EA"/>
    <w:rsid w:val="00AE0781"/>
    <w:rsid w:val="00AE08C9"/>
    <w:rsid w:val="00AE094C"/>
    <w:rsid w:val="00AE0DE1"/>
    <w:rsid w:val="00AE0E06"/>
    <w:rsid w:val="00AE0EDF"/>
    <w:rsid w:val="00AE1128"/>
    <w:rsid w:val="00AE1422"/>
    <w:rsid w:val="00AE14F4"/>
    <w:rsid w:val="00AE15D4"/>
    <w:rsid w:val="00AE1AB0"/>
    <w:rsid w:val="00AE1DF8"/>
    <w:rsid w:val="00AE1E93"/>
    <w:rsid w:val="00AE2143"/>
    <w:rsid w:val="00AE2192"/>
    <w:rsid w:val="00AE2609"/>
    <w:rsid w:val="00AE2684"/>
    <w:rsid w:val="00AE29A8"/>
    <w:rsid w:val="00AE3211"/>
    <w:rsid w:val="00AE328B"/>
    <w:rsid w:val="00AE359B"/>
    <w:rsid w:val="00AE3960"/>
    <w:rsid w:val="00AE3EEF"/>
    <w:rsid w:val="00AE4074"/>
    <w:rsid w:val="00AE439A"/>
    <w:rsid w:val="00AE4561"/>
    <w:rsid w:val="00AE54D5"/>
    <w:rsid w:val="00AE591D"/>
    <w:rsid w:val="00AE5E61"/>
    <w:rsid w:val="00AE617A"/>
    <w:rsid w:val="00AE65CF"/>
    <w:rsid w:val="00AE6778"/>
    <w:rsid w:val="00AE67C1"/>
    <w:rsid w:val="00AE6CD9"/>
    <w:rsid w:val="00AE713F"/>
    <w:rsid w:val="00AE76B9"/>
    <w:rsid w:val="00AF01CB"/>
    <w:rsid w:val="00AF0728"/>
    <w:rsid w:val="00AF08E1"/>
    <w:rsid w:val="00AF09C7"/>
    <w:rsid w:val="00AF09E6"/>
    <w:rsid w:val="00AF0B35"/>
    <w:rsid w:val="00AF0DC2"/>
    <w:rsid w:val="00AF0E62"/>
    <w:rsid w:val="00AF1317"/>
    <w:rsid w:val="00AF1474"/>
    <w:rsid w:val="00AF15A7"/>
    <w:rsid w:val="00AF1A40"/>
    <w:rsid w:val="00AF1A5C"/>
    <w:rsid w:val="00AF1CC2"/>
    <w:rsid w:val="00AF1D86"/>
    <w:rsid w:val="00AF1FDF"/>
    <w:rsid w:val="00AF20EA"/>
    <w:rsid w:val="00AF20FB"/>
    <w:rsid w:val="00AF22F8"/>
    <w:rsid w:val="00AF2FFD"/>
    <w:rsid w:val="00AF3458"/>
    <w:rsid w:val="00AF37F7"/>
    <w:rsid w:val="00AF384D"/>
    <w:rsid w:val="00AF3888"/>
    <w:rsid w:val="00AF3A05"/>
    <w:rsid w:val="00AF3DFD"/>
    <w:rsid w:val="00AF3E89"/>
    <w:rsid w:val="00AF44C8"/>
    <w:rsid w:val="00AF4B96"/>
    <w:rsid w:val="00AF4BF4"/>
    <w:rsid w:val="00AF4BF9"/>
    <w:rsid w:val="00AF551F"/>
    <w:rsid w:val="00AF55FA"/>
    <w:rsid w:val="00AF5706"/>
    <w:rsid w:val="00AF5967"/>
    <w:rsid w:val="00AF59F2"/>
    <w:rsid w:val="00AF5A88"/>
    <w:rsid w:val="00AF5AE8"/>
    <w:rsid w:val="00AF5CEA"/>
    <w:rsid w:val="00AF5F84"/>
    <w:rsid w:val="00AF6563"/>
    <w:rsid w:val="00AF6EB8"/>
    <w:rsid w:val="00AF6EEF"/>
    <w:rsid w:val="00AF735A"/>
    <w:rsid w:val="00AF75FC"/>
    <w:rsid w:val="00AF7766"/>
    <w:rsid w:val="00AF78A5"/>
    <w:rsid w:val="00AF7E12"/>
    <w:rsid w:val="00AF7F9E"/>
    <w:rsid w:val="00B0025D"/>
    <w:rsid w:val="00B006D8"/>
    <w:rsid w:val="00B0073B"/>
    <w:rsid w:val="00B00A61"/>
    <w:rsid w:val="00B00B13"/>
    <w:rsid w:val="00B00D87"/>
    <w:rsid w:val="00B02099"/>
    <w:rsid w:val="00B02174"/>
    <w:rsid w:val="00B02209"/>
    <w:rsid w:val="00B02238"/>
    <w:rsid w:val="00B02265"/>
    <w:rsid w:val="00B0250B"/>
    <w:rsid w:val="00B02892"/>
    <w:rsid w:val="00B0313D"/>
    <w:rsid w:val="00B03337"/>
    <w:rsid w:val="00B035B0"/>
    <w:rsid w:val="00B03A3C"/>
    <w:rsid w:val="00B03D35"/>
    <w:rsid w:val="00B03DE4"/>
    <w:rsid w:val="00B0420E"/>
    <w:rsid w:val="00B04341"/>
    <w:rsid w:val="00B0458A"/>
    <w:rsid w:val="00B0487B"/>
    <w:rsid w:val="00B04AEB"/>
    <w:rsid w:val="00B05065"/>
    <w:rsid w:val="00B05194"/>
    <w:rsid w:val="00B0540F"/>
    <w:rsid w:val="00B056DE"/>
    <w:rsid w:val="00B059A9"/>
    <w:rsid w:val="00B05D03"/>
    <w:rsid w:val="00B05E39"/>
    <w:rsid w:val="00B061FF"/>
    <w:rsid w:val="00B06545"/>
    <w:rsid w:val="00B067C4"/>
    <w:rsid w:val="00B0688D"/>
    <w:rsid w:val="00B06A2F"/>
    <w:rsid w:val="00B06AA0"/>
    <w:rsid w:val="00B06B45"/>
    <w:rsid w:val="00B06C3E"/>
    <w:rsid w:val="00B06D33"/>
    <w:rsid w:val="00B06FBF"/>
    <w:rsid w:val="00B070B9"/>
    <w:rsid w:val="00B07249"/>
    <w:rsid w:val="00B074B3"/>
    <w:rsid w:val="00B074D5"/>
    <w:rsid w:val="00B07937"/>
    <w:rsid w:val="00B103C5"/>
    <w:rsid w:val="00B1041F"/>
    <w:rsid w:val="00B1076A"/>
    <w:rsid w:val="00B1092E"/>
    <w:rsid w:val="00B10AD8"/>
    <w:rsid w:val="00B11011"/>
    <w:rsid w:val="00B11792"/>
    <w:rsid w:val="00B118D8"/>
    <w:rsid w:val="00B1197E"/>
    <w:rsid w:val="00B1231B"/>
    <w:rsid w:val="00B127AF"/>
    <w:rsid w:val="00B12904"/>
    <w:rsid w:val="00B12B44"/>
    <w:rsid w:val="00B12B95"/>
    <w:rsid w:val="00B1394E"/>
    <w:rsid w:val="00B13DA6"/>
    <w:rsid w:val="00B141BB"/>
    <w:rsid w:val="00B1466C"/>
    <w:rsid w:val="00B149B2"/>
    <w:rsid w:val="00B14BA4"/>
    <w:rsid w:val="00B14F7F"/>
    <w:rsid w:val="00B15074"/>
    <w:rsid w:val="00B152F4"/>
    <w:rsid w:val="00B154B3"/>
    <w:rsid w:val="00B154B5"/>
    <w:rsid w:val="00B157BA"/>
    <w:rsid w:val="00B1664E"/>
    <w:rsid w:val="00B169ED"/>
    <w:rsid w:val="00B16F85"/>
    <w:rsid w:val="00B17074"/>
    <w:rsid w:val="00B17303"/>
    <w:rsid w:val="00B1744E"/>
    <w:rsid w:val="00B17682"/>
    <w:rsid w:val="00B177A5"/>
    <w:rsid w:val="00B177D2"/>
    <w:rsid w:val="00B177F1"/>
    <w:rsid w:val="00B17BDD"/>
    <w:rsid w:val="00B17CA4"/>
    <w:rsid w:val="00B17FBB"/>
    <w:rsid w:val="00B200F2"/>
    <w:rsid w:val="00B20223"/>
    <w:rsid w:val="00B20496"/>
    <w:rsid w:val="00B206FC"/>
    <w:rsid w:val="00B20833"/>
    <w:rsid w:val="00B20890"/>
    <w:rsid w:val="00B20BDB"/>
    <w:rsid w:val="00B21343"/>
    <w:rsid w:val="00B21776"/>
    <w:rsid w:val="00B219AA"/>
    <w:rsid w:val="00B21A24"/>
    <w:rsid w:val="00B21A5B"/>
    <w:rsid w:val="00B21D99"/>
    <w:rsid w:val="00B221C7"/>
    <w:rsid w:val="00B22260"/>
    <w:rsid w:val="00B22402"/>
    <w:rsid w:val="00B22549"/>
    <w:rsid w:val="00B2279B"/>
    <w:rsid w:val="00B2284C"/>
    <w:rsid w:val="00B22898"/>
    <w:rsid w:val="00B22BFA"/>
    <w:rsid w:val="00B22D6E"/>
    <w:rsid w:val="00B230E1"/>
    <w:rsid w:val="00B23135"/>
    <w:rsid w:val="00B231DE"/>
    <w:rsid w:val="00B232FE"/>
    <w:rsid w:val="00B23522"/>
    <w:rsid w:val="00B23564"/>
    <w:rsid w:val="00B23698"/>
    <w:rsid w:val="00B2376E"/>
    <w:rsid w:val="00B2388A"/>
    <w:rsid w:val="00B238C0"/>
    <w:rsid w:val="00B23EB7"/>
    <w:rsid w:val="00B23FFE"/>
    <w:rsid w:val="00B240EE"/>
    <w:rsid w:val="00B243EB"/>
    <w:rsid w:val="00B24581"/>
    <w:rsid w:val="00B247BA"/>
    <w:rsid w:val="00B24820"/>
    <w:rsid w:val="00B249CD"/>
    <w:rsid w:val="00B24C80"/>
    <w:rsid w:val="00B24FB1"/>
    <w:rsid w:val="00B25143"/>
    <w:rsid w:val="00B251DE"/>
    <w:rsid w:val="00B25825"/>
    <w:rsid w:val="00B2585D"/>
    <w:rsid w:val="00B25962"/>
    <w:rsid w:val="00B25CB1"/>
    <w:rsid w:val="00B25E57"/>
    <w:rsid w:val="00B2601B"/>
    <w:rsid w:val="00B266FA"/>
    <w:rsid w:val="00B26902"/>
    <w:rsid w:val="00B269DB"/>
    <w:rsid w:val="00B26A9C"/>
    <w:rsid w:val="00B26C40"/>
    <w:rsid w:val="00B26D82"/>
    <w:rsid w:val="00B26E8C"/>
    <w:rsid w:val="00B27359"/>
    <w:rsid w:val="00B27739"/>
    <w:rsid w:val="00B27C42"/>
    <w:rsid w:val="00B30884"/>
    <w:rsid w:val="00B308E6"/>
    <w:rsid w:val="00B30B4B"/>
    <w:rsid w:val="00B30BA2"/>
    <w:rsid w:val="00B30D09"/>
    <w:rsid w:val="00B30E29"/>
    <w:rsid w:val="00B30F71"/>
    <w:rsid w:val="00B3172B"/>
    <w:rsid w:val="00B317F0"/>
    <w:rsid w:val="00B3194F"/>
    <w:rsid w:val="00B31C49"/>
    <w:rsid w:val="00B31DDF"/>
    <w:rsid w:val="00B3248C"/>
    <w:rsid w:val="00B32B36"/>
    <w:rsid w:val="00B32EB9"/>
    <w:rsid w:val="00B3312D"/>
    <w:rsid w:val="00B333F8"/>
    <w:rsid w:val="00B334B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24"/>
    <w:rsid w:val="00B35755"/>
    <w:rsid w:val="00B35774"/>
    <w:rsid w:val="00B3599F"/>
    <w:rsid w:val="00B35C3E"/>
    <w:rsid w:val="00B3602A"/>
    <w:rsid w:val="00B36473"/>
    <w:rsid w:val="00B3656D"/>
    <w:rsid w:val="00B36577"/>
    <w:rsid w:val="00B36670"/>
    <w:rsid w:val="00B366D2"/>
    <w:rsid w:val="00B36C48"/>
    <w:rsid w:val="00B36EBC"/>
    <w:rsid w:val="00B3713F"/>
    <w:rsid w:val="00B376F1"/>
    <w:rsid w:val="00B3796C"/>
    <w:rsid w:val="00B37A01"/>
    <w:rsid w:val="00B37B12"/>
    <w:rsid w:val="00B37ECE"/>
    <w:rsid w:val="00B40111"/>
    <w:rsid w:val="00B401F3"/>
    <w:rsid w:val="00B402DA"/>
    <w:rsid w:val="00B40460"/>
    <w:rsid w:val="00B404B2"/>
    <w:rsid w:val="00B408FD"/>
    <w:rsid w:val="00B40A2D"/>
    <w:rsid w:val="00B40BEA"/>
    <w:rsid w:val="00B40D4E"/>
    <w:rsid w:val="00B40EC3"/>
    <w:rsid w:val="00B4140A"/>
    <w:rsid w:val="00B41418"/>
    <w:rsid w:val="00B414C9"/>
    <w:rsid w:val="00B415E5"/>
    <w:rsid w:val="00B4167C"/>
    <w:rsid w:val="00B4180F"/>
    <w:rsid w:val="00B41962"/>
    <w:rsid w:val="00B41A7E"/>
    <w:rsid w:val="00B41BC0"/>
    <w:rsid w:val="00B41D9D"/>
    <w:rsid w:val="00B4220C"/>
    <w:rsid w:val="00B42372"/>
    <w:rsid w:val="00B42A89"/>
    <w:rsid w:val="00B42D2B"/>
    <w:rsid w:val="00B42D97"/>
    <w:rsid w:val="00B42DCD"/>
    <w:rsid w:val="00B431BA"/>
    <w:rsid w:val="00B43B2D"/>
    <w:rsid w:val="00B43C2D"/>
    <w:rsid w:val="00B44029"/>
    <w:rsid w:val="00B4461C"/>
    <w:rsid w:val="00B44653"/>
    <w:rsid w:val="00B44C12"/>
    <w:rsid w:val="00B44FFA"/>
    <w:rsid w:val="00B451D8"/>
    <w:rsid w:val="00B45428"/>
    <w:rsid w:val="00B454AB"/>
    <w:rsid w:val="00B454F6"/>
    <w:rsid w:val="00B454FD"/>
    <w:rsid w:val="00B460B3"/>
    <w:rsid w:val="00B461F8"/>
    <w:rsid w:val="00B46FA5"/>
    <w:rsid w:val="00B47165"/>
    <w:rsid w:val="00B475CB"/>
    <w:rsid w:val="00B4771A"/>
    <w:rsid w:val="00B47943"/>
    <w:rsid w:val="00B47959"/>
    <w:rsid w:val="00B47DE3"/>
    <w:rsid w:val="00B47DFA"/>
    <w:rsid w:val="00B50022"/>
    <w:rsid w:val="00B50446"/>
    <w:rsid w:val="00B506FA"/>
    <w:rsid w:val="00B50A6E"/>
    <w:rsid w:val="00B51207"/>
    <w:rsid w:val="00B51278"/>
    <w:rsid w:val="00B512C8"/>
    <w:rsid w:val="00B512D2"/>
    <w:rsid w:val="00B513D2"/>
    <w:rsid w:val="00B516F6"/>
    <w:rsid w:val="00B518F4"/>
    <w:rsid w:val="00B51919"/>
    <w:rsid w:val="00B51A42"/>
    <w:rsid w:val="00B52447"/>
    <w:rsid w:val="00B527BF"/>
    <w:rsid w:val="00B52AF7"/>
    <w:rsid w:val="00B52C0E"/>
    <w:rsid w:val="00B52DC6"/>
    <w:rsid w:val="00B52E82"/>
    <w:rsid w:val="00B52E9B"/>
    <w:rsid w:val="00B52F03"/>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4CD"/>
    <w:rsid w:val="00B558FE"/>
    <w:rsid w:val="00B55A17"/>
    <w:rsid w:val="00B55D1A"/>
    <w:rsid w:val="00B55D4A"/>
    <w:rsid w:val="00B56396"/>
    <w:rsid w:val="00B5639B"/>
    <w:rsid w:val="00B563B5"/>
    <w:rsid w:val="00B5676B"/>
    <w:rsid w:val="00B5682D"/>
    <w:rsid w:val="00B5687D"/>
    <w:rsid w:val="00B5696B"/>
    <w:rsid w:val="00B56DC4"/>
    <w:rsid w:val="00B56DFF"/>
    <w:rsid w:val="00B56E4E"/>
    <w:rsid w:val="00B57874"/>
    <w:rsid w:val="00B57A9F"/>
    <w:rsid w:val="00B57F02"/>
    <w:rsid w:val="00B60390"/>
    <w:rsid w:val="00B6069B"/>
    <w:rsid w:val="00B609C5"/>
    <w:rsid w:val="00B60B63"/>
    <w:rsid w:val="00B60C3E"/>
    <w:rsid w:val="00B610BA"/>
    <w:rsid w:val="00B615CB"/>
    <w:rsid w:val="00B616D8"/>
    <w:rsid w:val="00B617A9"/>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04C"/>
    <w:rsid w:val="00B6520E"/>
    <w:rsid w:val="00B6531D"/>
    <w:rsid w:val="00B6532A"/>
    <w:rsid w:val="00B65660"/>
    <w:rsid w:val="00B65755"/>
    <w:rsid w:val="00B657AB"/>
    <w:rsid w:val="00B657E6"/>
    <w:rsid w:val="00B65AF9"/>
    <w:rsid w:val="00B65FF0"/>
    <w:rsid w:val="00B662EB"/>
    <w:rsid w:val="00B663CD"/>
    <w:rsid w:val="00B665C8"/>
    <w:rsid w:val="00B67013"/>
    <w:rsid w:val="00B67260"/>
    <w:rsid w:val="00B67AB1"/>
    <w:rsid w:val="00B67B4F"/>
    <w:rsid w:val="00B67E6B"/>
    <w:rsid w:val="00B67F6E"/>
    <w:rsid w:val="00B702CD"/>
    <w:rsid w:val="00B7041C"/>
    <w:rsid w:val="00B7070A"/>
    <w:rsid w:val="00B70D22"/>
    <w:rsid w:val="00B71898"/>
    <w:rsid w:val="00B71A1D"/>
    <w:rsid w:val="00B71BBB"/>
    <w:rsid w:val="00B71D73"/>
    <w:rsid w:val="00B71F95"/>
    <w:rsid w:val="00B7207F"/>
    <w:rsid w:val="00B72089"/>
    <w:rsid w:val="00B726F8"/>
    <w:rsid w:val="00B7273E"/>
    <w:rsid w:val="00B727C5"/>
    <w:rsid w:val="00B72C08"/>
    <w:rsid w:val="00B72DD5"/>
    <w:rsid w:val="00B72EBB"/>
    <w:rsid w:val="00B7305E"/>
    <w:rsid w:val="00B7316F"/>
    <w:rsid w:val="00B73288"/>
    <w:rsid w:val="00B7350D"/>
    <w:rsid w:val="00B735FB"/>
    <w:rsid w:val="00B7365D"/>
    <w:rsid w:val="00B73B28"/>
    <w:rsid w:val="00B73E58"/>
    <w:rsid w:val="00B73EC5"/>
    <w:rsid w:val="00B74251"/>
    <w:rsid w:val="00B74308"/>
    <w:rsid w:val="00B74A55"/>
    <w:rsid w:val="00B74A83"/>
    <w:rsid w:val="00B74E5B"/>
    <w:rsid w:val="00B74FE2"/>
    <w:rsid w:val="00B75317"/>
    <w:rsid w:val="00B7575F"/>
    <w:rsid w:val="00B763BE"/>
    <w:rsid w:val="00B76876"/>
    <w:rsid w:val="00B76FB2"/>
    <w:rsid w:val="00B76FCB"/>
    <w:rsid w:val="00B77236"/>
    <w:rsid w:val="00B7749A"/>
    <w:rsid w:val="00B77582"/>
    <w:rsid w:val="00B779BB"/>
    <w:rsid w:val="00B77A5A"/>
    <w:rsid w:val="00B77B07"/>
    <w:rsid w:val="00B77BB8"/>
    <w:rsid w:val="00B77E78"/>
    <w:rsid w:val="00B77FDF"/>
    <w:rsid w:val="00B800EC"/>
    <w:rsid w:val="00B80249"/>
    <w:rsid w:val="00B80561"/>
    <w:rsid w:val="00B8097A"/>
    <w:rsid w:val="00B80988"/>
    <w:rsid w:val="00B8103D"/>
    <w:rsid w:val="00B81718"/>
    <w:rsid w:val="00B8179E"/>
    <w:rsid w:val="00B81A37"/>
    <w:rsid w:val="00B8252D"/>
    <w:rsid w:val="00B82652"/>
    <w:rsid w:val="00B8271D"/>
    <w:rsid w:val="00B8314D"/>
    <w:rsid w:val="00B8325B"/>
    <w:rsid w:val="00B833E1"/>
    <w:rsid w:val="00B83972"/>
    <w:rsid w:val="00B84245"/>
    <w:rsid w:val="00B8468D"/>
    <w:rsid w:val="00B849C2"/>
    <w:rsid w:val="00B8518B"/>
    <w:rsid w:val="00B8556E"/>
    <w:rsid w:val="00B85845"/>
    <w:rsid w:val="00B8586E"/>
    <w:rsid w:val="00B858B1"/>
    <w:rsid w:val="00B85A97"/>
    <w:rsid w:val="00B85C3D"/>
    <w:rsid w:val="00B8600B"/>
    <w:rsid w:val="00B860A2"/>
    <w:rsid w:val="00B86278"/>
    <w:rsid w:val="00B86AF6"/>
    <w:rsid w:val="00B86E2A"/>
    <w:rsid w:val="00B86EF3"/>
    <w:rsid w:val="00B86F73"/>
    <w:rsid w:val="00B8720E"/>
    <w:rsid w:val="00B877AA"/>
    <w:rsid w:val="00B87B44"/>
    <w:rsid w:val="00B87C87"/>
    <w:rsid w:val="00B87E3D"/>
    <w:rsid w:val="00B87FCD"/>
    <w:rsid w:val="00B903F3"/>
    <w:rsid w:val="00B90556"/>
    <w:rsid w:val="00B90939"/>
    <w:rsid w:val="00B909D7"/>
    <w:rsid w:val="00B909E7"/>
    <w:rsid w:val="00B90A28"/>
    <w:rsid w:val="00B9121D"/>
    <w:rsid w:val="00B915C5"/>
    <w:rsid w:val="00B91A5D"/>
    <w:rsid w:val="00B91C52"/>
    <w:rsid w:val="00B91CA6"/>
    <w:rsid w:val="00B91F21"/>
    <w:rsid w:val="00B92713"/>
    <w:rsid w:val="00B9279B"/>
    <w:rsid w:val="00B9290B"/>
    <w:rsid w:val="00B92AB7"/>
    <w:rsid w:val="00B92BC7"/>
    <w:rsid w:val="00B9307F"/>
    <w:rsid w:val="00B93378"/>
    <w:rsid w:val="00B93455"/>
    <w:rsid w:val="00B9389E"/>
    <w:rsid w:val="00B93B9C"/>
    <w:rsid w:val="00B93E85"/>
    <w:rsid w:val="00B946A8"/>
    <w:rsid w:val="00B947AD"/>
    <w:rsid w:val="00B948A0"/>
    <w:rsid w:val="00B94A6A"/>
    <w:rsid w:val="00B94B02"/>
    <w:rsid w:val="00B94D24"/>
    <w:rsid w:val="00B94D4C"/>
    <w:rsid w:val="00B94DFE"/>
    <w:rsid w:val="00B94EB5"/>
    <w:rsid w:val="00B95110"/>
    <w:rsid w:val="00B9589C"/>
    <w:rsid w:val="00B95A01"/>
    <w:rsid w:val="00B95F6F"/>
    <w:rsid w:val="00B95FC8"/>
    <w:rsid w:val="00B9610A"/>
    <w:rsid w:val="00B965DC"/>
    <w:rsid w:val="00B966FB"/>
    <w:rsid w:val="00B96D19"/>
    <w:rsid w:val="00B96EA4"/>
    <w:rsid w:val="00B96FD9"/>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351"/>
    <w:rsid w:val="00BA4561"/>
    <w:rsid w:val="00BA47E3"/>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8A8"/>
    <w:rsid w:val="00BA7C71"/>
    <w:rsid w:val="00BB0267"/>
    <w:rsid w:val="00BB02EA"/>
    <w:rsid w:val="00BB072E"/>
    <w:rsid w:val="00BB078B"/>
    <w:rsid w:val="00BB0C7E"/>
    <w:rsid w:val="00BB0D66"/>
    <w:rsid w:val="00BB0DE7"/>
    <w:rsid w:val="00BB0E0C"/>
    <w:rsid w:val="00BB112C"/>
    <w:rsid w:val="00BB135F"/>
    <w:rsid w:val="00BB147C"/>
    <w:rsid w:val="00BB209C"/>
    <w:rsid w:val="00BB218D"/>
    <w:rsid w:val="00BB2265"/>
    <w:rsid w:val="00BB28BF"/>
    <w:rsid w:val="00BB2B25"/>
    <w:rsid w:val="00BB2ED7"/>
    <w:rsid w:val="00BB30EA"/>
    <w:rsid w:val="00BB35B6"/>
    <w:rsid w:val="00BB36FE"/>
    <w:rsid w:val="00BB37AF"/>
    <w:rsid w:val="00BB3B0D"/>
    <w:rsid w:val="00BB3BBC"/>
    <w:rsid w:val="00BB4011"/>
    <w:rsid w:val="00BB4769"/>
    <w:rsid w:val="00BB49D4"/>
    <w:rsid w:val="00BB4AF9"/>
    <w:rsid w:val="00BB4B2D"/>
    <w:rsid w:val="00BB4B37"/>
    <w:rsid w:val="00BB4C08"/>
    <w:rsid w:val="00BB4FDA"/>
    <w:rsid w:val="00BB5053"/>
    <w:rsid w:val="00BB5EC1"/>
    <w:rsid w:val="00BB5F40"/>
    <w:rsid w:val="00BB61BE"/>
    <w:rsid w:val="00BB66B2"/>
    <w:rsid w:val="00BB6891"/>
    <w:rsid w:val="00BB68A3"/>
    <w:rsid w:val="00BB6A7F"/>
    <w:rsid w:val="00BB6AC3"/>
    <w:rsid w:val="00BB6C49"/>
    <w:rsid w:val="00BB6E9D"/>
    <w:rsid w:val="00BB7373"/>
    <w:rsid w:val="00BB76DF"/>
    <w:rsid w:val="00BB779D"/>
    <w:rsid w:val="00BB7C9F"/>
    <w:rsid w:val="00BB7CB3"/>
    <w:rsid w:val="00BC0305"/>
    <w:rsid w:val="00BC050A"/>
    <w:rsid w:val="00BC066A"/>
    <w:rsid w:val="00BC072F"/>
    <w:rsid w:val="00BC11FD"/>
    <w:rsid w:val="00BC122C"/>
    <w:rsid w:val="00BC15CC"/>
    <w:rsid w:val="00BC174B"/>
    <w:rsid w:val="00BC17A9"/>
    <w:rsid w:val="00BC1866"/>
    <w:rsid w:val="00BC1DBD"/>
    <w:rsid w:val="00BC220C"/>
    <w:rsid w:val="00BC2239"/>
    <w:rsid w:val="00BC2414"/>
    <w:rsid w:val="00BC2930"/>
    <w:rsid w:val="00BC2A25"/>
    <w:rsid w:val="00BC322A"/>
    <w:rsid w:val="00BC40C5"/>
    <w:rsid w:val="00BC438A"/>
    <w:rsid w:val="00BC45D9"/>
    <w:rsid w:val="00BC4728"/>
    <w:rsid w:val="00BC47C5"/>
    <w:rsid w:val="00BC4A4E"/>
    <w:rsid w:val="00BC4B19"/>
    <w:rsid w:val="00BC4B4A"/>
    <w:rsid w:val="00BC4D16"/>
    <w:rsid w:val="00BC4F00"/>
    <w:rsid w:val="00BC5092"/>
    <w:rsid w:val="00BC50F1"/>
    <w:rsid w:val="00BC526B"/>
    <w:rsid w:val="00BC5663"/>
    <w:rsid w:val="00BC5737"/>
    <w:rsid w:val="00BC5EB0"/>
    <w:rsid w:val="00BC605D"/>
    <w:rsid w:val="00BC6274"/>
    <w:rsid w:val="00BC639A"/>
    <w:rsid w:val="00BC64D9"/>
    <w:rsid w:val="00BC65A7"/>
    <w:rsid w:val="00BC6782"/>
    <w:rsid w:val="00BC6C96"/>
    <w:rsid w:val="00BC6D81"/>
    <w:rsid w:val="00BC70A9"/>
    <w:rsid w:val="00BC71DC"/>
    <w:rsid w:val="00BC7A88"/>
    <w:rsid w:val="00BD032B"/>
    <w:rsid w:val="00BD043C"/>
    <w:rsid w:val="00BD045B"/>
    <w:rsid w:val="00BD0B42"/>
    <w:rsid w:val="00BD0D1E"/>
    <w:rsid w:val="00BD0DA1"/>
    <w:rsid w:val="00BD11FF"/>
    <w:rsid w:val="00BD1200"/>
    <w:rsid w:val="00BD151C"/>
    <w:rsid w:val="00BD1747"/>
    <w:rsid w:val="00BD1C97"/>
    <w:rsid w:val="00BD2483"/>
    <w:rsid w:val="00BD25DE"/>
    <w:rsid w:val="00BD2D2D"/>
    <w:rsid w:val="00BD386A"/>
    <w:rsid w:val="00BD3940"/>
    <w:rsid w:val="00BD3A51"/>
    <w:rsid w:val="00BD3C1A"/>
    <w:rsid w:val="00BD3C68"/>
    <w:rsid w:val="00BD3F92"/>
    <w:rsid w:val="00BD421D"/>
    <w:rsid w:val="00BD4267"/>
    <w:rsid w:val="00BD4493"/>
    <w:rsid w:val="00BD47E6"/>
    <w:rsid w:val="00BD4D97"/>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560"/>
    <w:rsid w:val="00BD7696"/>
    <w:rsid w:val="00BD7791"/>
    <w:rsid w:val="00BD79B1"/>
    <w:rsid w:val="00BE00E2"/>
    <w:rsid w:val="00BE0216"/>
    <w:rsid w:val="00BE03B6"/>
    <w:rsid w:val="00BE03D0"/>
    <w:rsid w:val="00BE04D9"/>
    <w:rsid w:val="00BE08EF"/>
    <w:rsid w:val="00BE0BCC"/>
    <w:rsid w:val="00BE1722"/>
    <w:rsid w:val="00BE1876"/>
    <w:rsid w:val="00BE1B83"/>
    <w:rsid w:val="00BE1FEF"/>
    <w:rsid w:val="00BE28AB"/>
    <w:rsid w:val="00BE29B0"/>
    <w:rsid w:val="00BE2B81"/>
    <w:rsid w:val="00BE311F"/>
    <w:rsid w:val="00BE348F"/>
    <w:rsid w:val="00BE3997"/>
    <w:rsid w:val="00BE3C9C"/>
    <w:rsid w:val="00BE3F6E"/>
    <w:rsid w:val="00BE4614"/>
    <w:rsid w:val="00BE485B"/>
    <w:rsid w:val="00BE4B58"/>
    <w:rsid w:val="00BE4E6F"/>
    <w:rsid w:val="00BE5100"/>
    <w:rsid w:val="00BE529D"/>
    <w:rsid w:val="00BE53DD"/>
    <w:rsid w:val="00BE573E"/>
    <w:rsid w:val="00BE59E2"/>
    <w:rsid w:val="00BE5B32"/>
    <w:rsid w:val="00BE5D1B"/>
    <w:rsid w:val="00BE6065"/>
    <w:rsid w:val="00BE60BD"/>
    <w:rsid w:val="00BE6106"/>
    <w:rsid w:val="00BE6584"/>
    <w:rsid w:val="00BE6637"/>
    <w:rsid w:val="00BE6690"/>
    <w:rsid w:val="00BE6953"/>
    <w:rsid w:val="00BE6F2B"/>
    <w:rsid w:val="00BE6FD4"/>
    <w:rsid w:val="00BE7090"/>
    <w:rsid w:val="00BE749B"/>
    <w:rsid w:val="00BE7C90"/>
    <w:rsid w:val="00BE7D8D"/>
    <w:rsid w:val="00BF05CA"/>
    <w:rsid w:val="00BF10E8"/>
    <w:rsid w:val="00BF11E2"/>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615"/>
    <w:rsid w:val="00BF7B60"/>
    <w:rsid w:val="00BF7BA0"/>
    <w:rsid w:val="00BF7BD9"/>
    <w:rsid w:val="00BF7F14"/>
    <w:rsid w:val="00C004DD"/>
    <w:rsid w:val="00C00688"/>
    <w:rsid w:val="00C00723"/>
    <w:rsid w:val="00C00953"/>
    <w:rsid w:val="00C00C95"/>
    <w:rsid w:val="00C00EBB"/>
    <w:rsid w:val="00C00F38"/>
    <w:rsid w:val="00C010D8"/>
    <w:rsid w:val="00C01B1D"/>
    <w:rsid w:val="00C021B2"/>
    <w:rsid w:val="00C02307"/>
    <w:rsid w:val="00C02493"/>
    <w:rsid w:val="00C0250F"/>
    <w:rsid w:val="00C02802"/>
    <w:rsid w:val="00C0314D"/>
    <w:rsid w:val="00C0327E"/>
    <w:rsid w:val="00C032F3"/>
    <w:rsid w:val="00C03312"/>
    <w:rsid w:val="00C03532"/>
    <w:rsid w:val="00C03605"/>
    <w:rsid w:val="00C0394C"/>
    <w:rsid w:val="00C039A5"/>
    <w:rsid w:val="00C03A04"/>
    <w:rsid w:val="00C03AFE"/>
    <w:rsid w:val="00C03C67"/>
    <w:rsid w:val="00C0441D"/>
    <w:rsid w:val="00C046F7"/>
    <w:rsid w:val="00C05BFF"/>
    <w:rsid w:val="00C062B9"/>
    <w:rsid w:val="00C06374"/>
    <w:rsid w:val="00C063ED"/>
    <w:rsid w:val="00C064FE"/>
    <w:rsid w:val="00C066AB"/>
    <w:rsid w:val="00C067CE"/>
    <w:rsid w:val="00C06A1F"/>
    <w:rsid w:val="00C06EA1"/>
    <w:rsid w:val="00C070F7"/>
    <w:rsid w:val="00C071E1"/>
    <w:rsid w:val="00C07299"/>
    <w:rsid w:val="00C0739F"/>
    <w:rsid w:val="00C07715"/>
    <w:rsid w:val="00C07795"/>
    <w:rsid w:val="00C079DE"/>
    <w:rsid w:val="00C07A1D"/>
    <w:rsid w:val="00C07A9D"/>
    <w:rsid w:val="00C07B5B"/>
    <w:rsid w:val="00C07D9B"/>
    <w:rsid w:val="00C10069"/>
    <w:rsid w:val="00C104D1"/>
    <w:rsid w:val="00C10C0B"/>
    <w:rsid w:val="00C10DD5"/>
    <w:rsid w:val="00C10F51"/>
    <w:rsid w:val="00C1122F"/>
    <w:rsid w:val="00C116FB"/>
    <w:rsid w:val="00C11762"/>
    <w:rsid w:val="00C11A6C"/>
    <w:rsid w:val="00C11F76"/>
    <w:rsid w:val="00C12197"/>
    <w:rsid w:val="00C124A6"/>
    <w:rsid w:val="00C12863"/>
    <w:rsid w:val="00C12944"/>
    <w:rsid w:val="00C12989"/>
    <w:rsid w:val="00C12A61"/>
    <w:rsid w:val="00C12E58"/>
    <w:rsid w:val="00C13567"/>
    <w:rsid w:val="00C13BA5"/>
    <w:rsid w:val="00C13C61"/>
    <w:rsid w:val="00C1421F"/>
    <w:rsid w:val="00C145C0"/>
    <w:rsid w:val="00C1477D"/>
    <w:rsid w:val="00C1485C"/>
    <w:rsid w:val="00C14D9F"/>
    <w:rsid w:val="00C156A5"/>
    <w:rsid w:val="00C156D7"/>
    <w:rsid w:val="00C15740"/>
    <w:rsid w:val="00C15A27"/>
    <w:rsid w:val="00C15D0C"/>
    <w:rsid w:val="00C15FEF"/>
    <w:rsid w:val="00C16215"/>
    <w:rsid w:val="00C165A1"/>
    <w:rsid w:val="00C165DA"/>
    <w:rsid w:val="00C16765"/>
    <w:rsid w:val="00C16A2F"/>
    <w:rsid w:val="00C16AD7"/>
    <w:rsid w:val="00C16DAE"/>
    <w:rsid w:val="00C16F1F"/>
    <w:rsid w:val="00C176A9"/>
    <w:rsid w:val="00C1776A"/>
    <w:rsid w:val="00C20301"/>
    <w:rsid w:val="00C20BBA"/>
    <w:rsid w:val="00C20FFB"/>
    <w:rsid w:val="00C21442"/>
    <w:rsid w:val="00C21711"/>
    <w:rsid w:val="00C21BF1"/>
    <w:rsid w:val="00C21D38"/>
    <w:rsid w:val="00C21D92"/>
    <w:rsid w:val="00C22275"/>
    <w:rsid w:val="00C223C5"/>
    <w:rsid w:val="00C22519"/>
    <w:rsid w:val="00C22725"/>
    <w:rsid w:val="00C22950"/>
    <w:rsid w:val="00C229D9"/>
    <w:rsid w:val="00C22A2A"/>
    <w:rsid w:val="00C22C7B"/>
    <w:rsid w:val="00C22F12"/>
    <w:rsid w:val="00C2305C"/>
    <w:rsid w:val="00C232F0"/>
    <w:rsid w:val="00C233D0"/>
    <w:rsid w:val="00C234A2"/>
    <w:rsid w:val="00C2380D"/>
    <w:rsid w:val="00C23A7F"/>
    <w:rsid w:val="00C23E51"/>
    <w:rsid w:val="00C23EEE"/>
    <w:rsid w:val="00C23F25"/>
    <w:rsid w:val="00C240E7"/>
    <w:rsid w:val="00C24162"/>
    <w:rsid w:val="00C24216"/>
    <w:rsid w:val="00C24569"/>
    <w:rsid w:val="00C24AD3"/>
    <w:rsid w:val="00C24C34"/>
    <w:rsid w:val="00C24CF8"/>
    <w:rsid w:val="00C24E5C"/>
    <w:rsid w:val="00C24E78"/>
    <w:rsid w:val="00C2509D"/>
    <w:rsid w:val="00C2514A"/>
    <w:rsid w:val="00C25769"/>
    <w:rsid w:val="00C25816"/>
    <w:rsid w:val="00C25854"/>
    <w:rsid w:val="00C25AD4"/>
    <w:rsid w:val="00C25C99"/>
    <w:rsid w:val="00C25DA4"/>
    <w:rsid w:val="00C2646A"/>
    <w:rsid w:val="00C26A4F"/>
    <w:rsid w:val="00C26BEC"/>
    <w:rsid w:val="00C26C06"/>
    <w:rsid w:val="00C26EBA"/>
    <w:rsid w:val="00C26F26"/>
    <w:rsid w:val="00C27175"/>
    <w:rsid w:val="00C271AE"/>
    <w:rsid w:val="00C2796E"/>
    <w:rsid w:val="00C27A2E"/>
    <w:rsid w:val="00C27F9B"/>
    <w:rsid w:val="00C30008"/>
    <w:rsid w:val="00C302BD"/>
    <w:rsid w:val="00C305DD"/>
    <w:rsid w:val="00C30BF7"/>
    <w:rsid w:val="00C31013"/>
    <w:rsid w:val="00C3140F"/>
    <w:rsid w:val="00C31921"/>
    <w:rsid w:val="00C31A5B"/>
    <w:rsid w:val="00C31AB7"/>
    <w:rsid w:val="00C31EC5"/>
    <w:rsid w:val="00C32176"/>
    <w:rsid w:val="00C322D7"/>
    <w:rsid w:val="00C328E4"/>
    <w:rsid w:val="00C32A02"/>
    <w:rsid w:val="00C32A16"/>
    <w:rsid w:val="00C32EA6"/>
    <w:rsid w:val="00C33356"/>
    <w:rsid w:val="00C33E55"/>
    <w:rsid w:val="00C33F76"/>
    <w:rsid w:val="00C341B8"/>
    <w:rsid w:val="00C344DC"/>
    <w:rsid w:val="00C34ABD"/>
    <w:rsid w:val="00C351DF"/>
    <w:rsid w:val="00C353CF"/>
    <w:rsid w:val="00C353DC"/>
    <w:rsid w:val="00C358A5"/>
    <w:rsid w:val="00C35B62"/>
    <w:rsid w:val="00C35F0A"/>
    <w:rsid w:val="00C35F43"/>
    <w:rsid w:val="00C360CA"/>
    <w:rsid w:val="00C36387"/>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8A5"/>
    <w:rsid w:val="00C42B09"/>
    <w:rsid w:val="00C42EE4"/>
    <w:rsid w:val="00C42F96"/>
    <w:rsid w:val="00C430EE"/>
    <w:rsid w:val="00C4315C"/>
    <w:rsid w:val="00C43292"/>
    <w:rsid w:val="00C432EC"/>
    <w:rsid w:val="00C43629"/>
    <w:rsid w:val="00C43801"/>
    <w:rsid w:val="00C4383F"/>
    <w:rsid w:val="00C438BB"/>
    <w:rsid w:val="00C43A90"/>
    <w:rsid w:val="00C43AD9"/>
    <w:rsid w:val="00C440B0"/>
    <w:rsid w:val="00C44372"/>
    <w:rsid w:val="00C4467E"/>
    <w:rsid w:val="00C447A0"/>
    <w:rsid w:val="00C4497D"/>
    <w:rsid w:val="00C44A07"/>
    <w:rsid w:val="00C44B8C"/>
    <w:rsid w:val="00C44BDC"/>
    <w:rsid w:val="00C44E3E"/>
    <w:rsid w:val="00C450A5"/>
    <w:rsid w:val="00C45BFB"/>
    <w:rsid w:val="00C45DCE"/>
    <w:rsid w:val="00C46085"/>
    <w:rsid w:val="00C460FC"/>
    <w:rsid w:val="00C46D15"/>
    <w:rsid w:val="00C46D3C"/>
    <w:rsid w:val="00C46F6E"/>
    <w:rsid w:val="00C47127"/>
    <w:rsid w:val="00C4768C"/>
    <w:rsid w:val="00C47AA0"/>
    <w:rsid w:val="00C47ED0"/>
    <w:rsid w:val="00C500A8"/>
    <w:rsid w:val="00C503C8"/>
    <w:rsid w:val="00C508BC"/>
    <w:rsid w:val="00C50C7D"/>
    <w:rsid w:val="00C50FF9"/>
    <w:rsid w:val="00C5116D"/>
    <w:rsid w:val="00C511CC"/>
    <w:rsid w:val="00C51353"/>
    <w:rsid w:val="00C51D33"/>
    <w:rsid w:val="00C520A5"/>
    <w:rsid w:val="00C521F4"/>
    <w:rsid w:val="00C52889"/>
    <w:rsid w:val="00C528D2"/>
    <w:rsid w:val="00C52D5A"/>
    <w:rsid w:val="00C52D70"/>
    <w:rsid w:val="00C52E8B"/>
    <w:rsid w:val="00C53CA1"/>
    <w:rsid w:val="00C53CFC"/>
    <w:rsid w:val="00C53DE5"/>
    <w:rsid w:val="00C53FEF"/>
    <w:rsid w:val="00C54518"/>
    <w:rsid w:val="00C54B14"/>
    <w:rsid w:val="00C55455"/>
    <w:rsid w:val="00C55E15"/>
    <w:rsid w:val="00C55F0F"/>
    <w:rsid w:val="00C569EE"/>
    <w:rsid w:val="00C56C58"/>
    <w:rsid w:val="00C56CCC"/>
    <w:rsid w:val="00C56CE4"/>
    <w:rsid w:val="00C56F6D"/>
    <w:rsid w:val="00C574AE"/>
    <w:rsid w:val="00C57B3F"/>
    <w:rsid w:val="00C60320"/>
    <w:rsid w:val="00C607FA"/>
    <w:rsid w:val="00C60A63"/>
    <w:rsid w:val="00C60A94"/>
    <w:rsid w:val="00C60B27"/>
    <w:rsid w:val="00C60ED3"/>
    <w:rsid w:val="00C61626"/>
    <w:rsid w:val="00C617D3"/>
    <w:rsid w:val="00C61B31"/>
    <w:rsid w:val="00C61BB0"/>
    <w:rsid w:val="00C624FC"/>
    <w:rsid w:val="00C62A70"/>
    <w:rsid w:val="00C62B48"/>
    <w:rsid w:val="00C62BAA"/>
    <w:rsid w:val="00C62E08"/>
    <w:rsid w:val="00C631CA"/>
    <w:rsid w:val="00C6352A"/>
    <w:rsid w:val="00C635CC"/>
    <w:rsid w:val="00C63B29"/>
    <w:rsid w:val="00C63D29"/>
    <w:rsid w:val="00C63E6A"/>
    <w:rsid w:val="00C6403F"/>
    <w:rsid w:val="00C6405D"/>
    <w:rsid w:val="00C644F0"/>
    <w:rsid w:val="00C64538"/>
    <w:rsid w:val="00C6482F"/>
    <w:rsid w:val="00C64E85"/>
    <w:rsid w:val="00C64FE6"/>
    <w:rsid w:val="00C65B2D"/>
    <w:rsid w:val="00C65C5D"/>
    <w:rsid w:val="00C65DA0"/>
    <w:rsid w:val="00C65EC2"/>
    <w:rsid w:val="00C66083"/>
    <w:rsid w:val="00C6656A"/>
    <w:rsid w:val="00C666E9"/>
    <w:rsid w:val="00C6671F"/>
    <w:rsid w:val="00C6688A"/>
    <w:rsid w:val="00C66AC3"/>
    <w:rsid w:val="00C66BDD"/>
    <w:rsid w:val="00C66C03"/>
    <w:rsid w:val="00C66C2F"/>
    <w:rsid w:val="00C67057"/>
    <w:rsid w:val="00C67158"/>
    <w:rsid w:val="00C6724A"/>
    <w:rsid w:val="00C6794C"/>
    <w:rsid w:val="00C67BAC"/>
    <w:rsid w:val="00C67C38"/>
    <w:rsid w:val="00C70383"/>
    <w:rsid w:val="00C70731"/>
    <w:rsid w:val="00C70E47"/>
    <w:rsid w:val="00C71104"/>
    <w:rsid w:val="00C711E5"/>
    <w:rsid w:val="00C716F1"/>
    <w:rsid w:val="00C71C57"/>
    <w:rsid w:val="00C71DF2"/>
    <w:rsid w:val="00C72178"/>
    <w:rsid w:val="00C72816"/>
    <w:rsid w:val="00C729C9"/>
    <w:rsid w:val="00C72B1D"/>
    <w:rsid w:val="00C730CB"/>
    <w:rsid w:val="00C731FC"/>
    <w:rsid w:val="00C7329F"/>
    <w:rsid w:val="00C73314"/>
    <w:rsid w:val="00C73586"/>
    <w:rsid w:val="00C73782"/>
    <w:rsid w:val="00C73B8D"/>
    <w:rsid w:val="00C73F9C"/>
    <w:rsid w:val="00C74107"/>
    <w:rsid w:val="00C74430"/>
    <w:rsid w:val="00C745E5"/>
    <w:rsid w:val="00C74740"/>
    <w:rsid w:val="00C74830"/>
    <w:rsid w:val="00C75031"/>
    <w:rsid w:val="00C752ED"/>
    <w:rsid w:val="00C754A0"/>
    <w:rsid w:val="00C754FF"/>
    <w:rsid w:val="00C7593A"/>
    <w:rsid w:val="00C75D4B"/>
    <w:rsid w:val="00C76330"/>
    <w:rsid w:val="00C76932"/>
    <w:rsid w:val="00C76976"/>
    <w:rsid w:val="00C76D32"/>
    <w:rsid w:val="00C76E8A"/>
    <w:rsid w:val="00C76E9B"/>
    <w:rsid w:val="00C77134"/>
    <w:rsid w:val="00C772D2"/>
    <w:rsid w:val="00C778A2"/>
    <w:rsid w:val="00C779FD"/>
    <w:rsid w:val="00C77E68"/>
    <w:rsid w:val="00C8034B"/>
    <w:rsid w:val="00C8056E"/>
    <w:rsid w:val="00C80C77"/>
    <w:rsid w:val="00C80D90"/>
    <w:rsid w:val="00C8104E"/>
    <w:rsid w:val="00C8117A"/>
    <w:rsid w:val="00C811F2"/>
    <w:rsid w:val="00C81245"/>
    <w:rsid w:val="00C81320"/>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427A"/>
    <w:rsid w:val="00C842BA"/>
    <w:rsid w:val="00C84A7D"/>
    <w:rsid w:val="00C84B88"/>
    <w:rsid w:val="00C84CAA"/>
    <w:rsid w:val="00C84F1F"/>
    <w:rsid w:val="00C853B8"/>
    <w:rsid w:val="00C8550D"/>
    <w:rsid w:val="00C85531"/>
    <w:rsid w:val="00C85563"/>
    <w:rsid w:val="00C85610"/>
    <w:rsid w:val="00C85AC7"/>
    <w:rsid w:val="00C85B0B"/>
    <w:rsid w:val="00C85DAD"/>
    <w:rsid w:val="00C85E93"/>
    <w:rsid w:val="00C8628E"/>
    <w:rsid w:val="00C86DDF"/>
    <w:rsid w:val="00C874D1"/>
    <w:rsid w:val="00C87BA6"/>
    <w:rsid w:val="00C87F07"/>
    <w:rsid w:val="00C87F13"/>
    <w:rsid w:val="00C9003E"/>
    <w:rsid w:val="00C9045E"/>
    <w:rsid w:val="00C90466"/>
    <w:rsid w:val="00C904F9"/>
    <w:rsid w:val="00C906CD"/>
    <w:rsid w:val="00C90962"/>
    <w:rsid w:val="00C90C8A"/>
    <w:rsid w:val="00C90F10"/>
    <w:rsid w:val="00C911E0"/>
    <w:rsid w:val="00C91325"/>
    <w:rsid w:val="00C9133D"/>
    <w:rsid w:val="00C913EB"/>
    <w:rsid w:val="00C918B8"/>
    <w:rsid w:val="00C91F02"/>
    <w:rsid w:val="00C92117"/>
    <w:rsid w:val="00C92217"/>
    <w:rsid w:val="00C92840"/>
    <w:rsid w:val="00C9309C"/>
    <w:rsid w:val="00C932AA"/>
    <w:rsid w:val="00C93301"/>
    <w:rsid w:val="00C934E0"/>
    <w:rsid w:val="00C93680"/>
    <w:rsid w:val="00C939EE"/>
    <w:rsid w:val="00C94A2F"/>
    <w:rsid w:val="00C94B76"/>
    <w:rsid w:val="00C94BDC"/>
    <w:rsid w:val="00C94BF9"/>
    <w:rsid w:val="00C94CF0"/>
    <w:rsid w:val="00C95005"/>
    <w:rsid w:val="00C95240"/>
    <w:rsid w:val="00C954C8"/>
    <w:rsid w:val="00C9557C"/>
    <w:rsid w:val="00C9579D"/>
    <w:rsid w:val="00C95A9A"/>
    <w:rsid w:val="00C961CA"/>
    <w:rsid w:val="00C96242"/>
    <w:rsid w:val="00C9644D"/>
    <w:rsid w:val="00C96454"/>
    <w:rsid w:val="00C96501"/>
    <w:rsid w:val="00C96747"/>
    <w:rsid w:val="00C96897"/>
    <w:rsid w:val="00C97075"/>
    <w:rsid w:val="00C97276"/>
    <w:rsid w:val="00C972B2"/>
    <w:rsid w:val="00C97C47"/>
    <w:rsid w:val="00CA0704"/>
    <w:rsid w:val="00CA08DA"/>
    <w:rsid w:val="00CA08FF"/>
    <w:rsid w:val="00CA0CE8"/>
    <w:rsid w:val="00CA0FB8"/>
    <w:rsid w:val="00CA107A"/>
    <w:rsid w:val="00CA10BE"/>
    <w:rsid w:val="00CA14FD"/>
    <w:rsid w:val="00CA15F3"/>
    <w:rsid w:val="00CA2056"/>
    <w:rsid w:val="00CA2294"/>
    <w:rsid w:val="00CA239F"/>
    <w:rsid w:val="00CA2680"/>
    <w:rsid w:val="00CA2D83"/>
    <w:rsid w:val="00CA3312"/>
    <w:rsid w:val="00CA3B74"/>
    <w:rsid w:val="00CA4C2D"/>
    <w:rsid w:val="00CA4C35"/>
    <w:rsid w:val="00CA4D23"/>
    <w:rsid w:val="00CA4FA9"/>
    <w:rsid w:val="00CA50CD"/>
    <w:rsid w:val="00CA522F"/>
    <w:rsid w:val="00CA5262"/>
    <w:rsid w:val="00CA52D2"/>
    <w:rsid w:val="00CA563C"/>
    <w:rsid w:val="00CA567B"/>
    <w:rsid w:val="00CA5B9D"/>
    <w:rsid w:val="00CA6656"/>
    <w:rsid w:val="00CA6716"/>
    <w:rsid w:val="00CA6B37"/>
    <w:rsid w:val="00CA73D4"/>
    <w:rsid w:val="00CA7483"/>
    <w:rsid w:val="00CA77DC"/>
    <w:rsid w:val="00CA77F6"/>
    <w:rsid w:val="00CA7FB2"/>
    <w:rsid w:val="00CB00F3"/>
    <w:rsid w:val="00CB031D"/>
    <w:rsid w:val="00CB036A"/>
    <w:rsid w:val="00CB03B0"/>
    <w:rsid w:val="00CB040C"/>
    <w:rsid w:val="00CB072B"/>
    <w:rsid w:val="00CB07A9"/>
    <w:rsid w:val="00CB0979"/>
    <w:rsid w:val="00CB0C53"/>
    <w:rsid w:val="00CB0D2E"/>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511"/>
    <w:rsid w:val="00CC07E9"/>
    <w:rsid w:val="00CC091B"/>
    <w:rsid w:val="00CC1342"/>
    <w:rsid w:val="00CC1418"/>
    <w:rsid w:val="00CC172D"/>
    <w:rsid w:val="00CC18C0"/>
    <w:rsid w:val="00CC1939"/>
    <w:rsid w:val="00CC1F80"/>
    <w:rsid w:val="00CC1FD7"/>
    <w:rsid w:val="00CC23EB"/>
    <w:rsid w:val="00CC27B0"/>
    <w:rsid w:val="00CC2A2C"/>
    <w:rsid w:val="00CC42D4"/>
    <w:rsid w:val="00CC4364"/>
    <w:rsid w:val="00CC472C"/>
    <w:rsid w:val="00CC4A40"/>
    <w:rsid w:val="00CC4E16"/>
    <w:rsid w:val="00CC4FC4"/>
    <w:rsid w:val="00CC5628"/>
    <w:rsid w:val="00CC5ABF"/>
    <w:rsid w:val="00CC64E3"/>
    <w:rsid w:val="00CC6A0B"/>
    <w:rsid w:val="00CC6D93"/>
    <w:rsid w:val="00CC727E"/>
    <w:rsid w:val="00CC7712"/>
    <w:rsid w:val="00CC774A"/>
    <w:rsid w:val="00CC7DDA"/>
    <w:rsid w:val="00CD03D3"/>
    <w:rsid w:val="00CD0423"/>
    <w:rsid w:val="00CD054D"/>
    <w:rsid w:val="00CD06A0"/>
    <w:rsid w:val="00CD0D04"/>
    <w:rsid w:val="00CD16A5"/>
    <w:rsid w:val="00CD179A"/>
    <w:rsid w:val="00CD1AF1"/>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121"/>
    <w:rsid w:val="00CD6347"/>
    <w:rsid w:val="00CD634D"/>
    <w:rsid w:val="00CD6784"/>
    <w:rsid w:val="00CD684E"/>
    <w:rsid w:val="00CD69E9"/>
    <w:rsid w:val="00CD6E49"/>
    <w:rsid w:val="00CD6FB6"/>
    <w:rsid w:val="00CD704E"/>
    <w:rsid w:val="00CD7420"/>
    <w:rsid w:val="00CD76A8"/>
    <w:rsid w:val="00CD799F"/>
    <w:rsid w:val="00CD7A68"/>
    <w:rsid w:val="00CE0118"/>
    <w:rsid w:val="00CE0137"/>
    <w:rsid w:val="00CE057D"/>
    <w:rsid w:val="00CE0BA7"/>
    <w:rsid w:val="00CE0D2B"/>
    <w:rsid w:val="00CE0E02"/>
    <w:rsid w:val="00CE107A"/>
    <w:rsid w:val="00CE15A4"/>
    <w:rsid w:val="00CE16B9"/>
    <w:rsid w:val="00CE19D0"/>
    <w:rsid w:val="00CE1D09"/>
    <w:rsid w:val="00CE25C8"/>
    <w:rsid w:val="00CE27DA"/>
    <w:rsid w:val="00CE2942"/>
    <w:rsid w:val="00CE2DFC"/>
    <w:rsid w:val="00CE2F78"/>
    <w:rsid w:val="00CE2FAA"/>
    <w:rsid w:val="00CE3298"/>
    <w:rsid w:val="00CE36EF"/>
    <w:rsid w:val="00CE3783"/>
    <w:rsid w:val="00CE3839"/>
    <w:rsid w:val="00CE3B18"/>
    <w:rsid w:val="00CE3BBB"/>
    <w:rsid w:val="00CE3F9F"/>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403"/>
    <w:rsid w:val="00CE757F"/>
    <w:rsid w:val="00CE79AB"/>
    <w:rsid w:val="00CE7A3C"/>
    <w:rsid w:val="00CF0065"/>
    <w:rsid w:val="00CF0105"/>
    <w:rsid w:val="00CF01E9"/>
    <w:rsid w:val="00CF099B"/>
    <w:rsid w:val="00CF0D9C"/>
    <w:rsid w:val="00CF0E4D"/>
    <w:rsid w:val="00CF1081"/>
    <w:rsid w:val="00CF109E"/>
    <w:rsid w:val="00CF17F0"/>
    <w:rsid w:val="00CF180F"/>
    <w:rsid w:val="00CF19C6"/>
    <w:rsid w:val="00CF1B55"/>
    <w:rsid w:val="00CF1E9A"/>
    <w:rsid w:val="00CF213F"/>
    <w:rsid w:val="00CF230D"/>
    <w:rsid w:val="00CF2A98"/>
    <w:rsid w:val="00CF39E0"/>
    <w:rsid w:val="00CF3A66"/>
    <w:rsid w:val="00CF4349"/>
    <w:rsid w:val="00CF43C6"/>
    <w:rsid w:val="00CF454F"/>
    <w:rsid w:val="00CF475F"/>
    <w:rsid w:val="00CF48A5"/>
    <w:rsid w:val="00CF4B22"/>
    <w:rsid w:val="00CF4ED1"/>
    <w:rsid w:val="00CF5489"/>
    <w:rsid w:val="00CF5F6B"/>
    <w:rsid w:val="00CF62B8"/>
    <w:rsid w:val="00CF66E9"/>
    <w:rsid w:val="00CF6B84"/>
    <w:rsid w:val="00CF6DDB"/>
    <w:rsid w:val="00CF7111"/>
    <w:rsid w:val="00CF7452"/>
    <w:rsid w:val="00CF7615"/>
    <w:rsid w:val="00CF7796"/>
    <w:rsid w:val="00CF7823"/>
    <w:rsid w:val="00CF78DA"/>
    <w:rsid w:val="00CF7A96"/>
    <w:rsid w:val="00CF7D22"/>
    <w:rsid w:val="00CF7F0B"/>
    <w:rsid w:val="00D003F8"/>
    <w:rsid w:val="00D0052C"/>
    <w:rsid w:val="00D00B02"/>
    <w:rsid w:val="00D00E04"/>
    <w:rsid w:val="00D01037"/>
    <w:rsid w:val="00D010A0"/>
    <w:rsid w:val="00D01540"/>
    <w:rsid w:val="00D01615"/>
    <w:rsid w:val="00D016E7"/>
    <w:rsid w:val="00D018DB"/>
    <w:rsid w:val="00D01AFE"/>
    <w:rsid w:val="00D01B9F"/>
    <w:rsid w:val="00D01BA0"/>
    <w:rsid w:val="00D02124"/>
    <w:rsid w:val="00D02292"/>
    <w:rsid w:val="00D022EE"/>
    <w:rsid w:val="00D0239E"/>
    <w:rsid w:val="00D0267B"/>
    <w:rsid w:val="00D02757"/>
    <w:rsid w:val="00D02851"/>
    <w:rsid w:val="00D02A5B"/>
    <w:rsid w:val="00D02B68"/>
    <w:rsid w:val="00D02B8B"/>
    <w:rsid w:val="00D02E26"/>
    <w:rsid w:val="00D02E9E"/>
    <w:rsid w:val="00D02FB7"/>
    <w:rsid w:val="00D0303D"/>
    <w:rsid w:val="00D0345B"/>
    <w:rsid w:val="00D035D9"/>
    <w:rsid w:val="00D03823"/>
    <w:rsid w:val="00D03D55"/>
    <w:rsid w:val="00D03D97"/>
    <w:rsid w:val="00D040CD"/>
    <w:rsid w:val="00D04613"/>
    <w:rsid w:val="00D04AF3"/>
    <w:rsid w:val="00D04C4B"/>
    <w:rsid w:val="00D04CB3"/>
    <w:rsid w:val="00D04D9F"/>
    <w:rsid w:val="00D05C77"/>
    <w:rsid w:val="00D05CDE"/>
    <w:rsid w:val="00D06286"/>
    <w:rsid w:val="00D06784"/>
    <w:rsid w:val="00D06796"/>
    <w:rsid w:val="00D067C5"/>
    <w:rsid w:val="00D06827"/>
    <w:rsid w:val="00D06D80"/>
    <w:rsid w:val="00D06DC6"/>
    <w:rsid w:val="00D07581"/>
    <w:rsid w:val="00D07739"/>
    <w:rsid w:val="00D078A1"/>
    <w:rsid w:val="00D07BCA"/>
    <w:rsid w:val="00D10531"/>
    <w:rsid w:val="00D1055D"/>
    <w:rsid w:val="00D10769"/>
    <w:rsid w:val="00D11348"/>
    <w:rsid w:val="00D114EA"/>
    <w:rsid w:val="00D1152B"/>
    <w:rsid w:val="00D1154A"/>
    <w:rsid w:val="00D11642"/>
    <w:rsid w:val="00D116C7"/>
    <w:rsid w:val="00D118ED"/>
    <w:rsid w:val="00D11D08"/>
    <w:rsid w:val="00D12450"/>
    <w:rsid w:val="00D12481"/>
    <w:rsid w:val="00D12514"/>
    <w:rsid w:val="00D12E60"/>
    <w:rsid w:val="00D137EC"/>
    <w:rsid w:val="00D137F5"/>
    <w:rsid w:val="00D13AC5"/>
    <w:rsid w:val="00D13BDC"/>
    <w:rsid w:val="00D13C39"/>
    <w:rsid w:val="00D13D2F"/>
    <w:rsid w:val="00D13E32"/>
    <w:rsid w:val="00D13FAF"/>
    <w:rsid w:val="00D13FC1"/>
    <w:rsid w:val="00D14237"/>
    <w:rsid w:val="00D142C5"/>
    <w:rsid w:val="00D148EB"/>
    <w:rsid w:val="00D149CF"/>
    <w:rsid w:val="00D14A15"/>
    <w:rsid w:val="00D14C59"/>
    <w:rsid w:val="00D14C7F"/>
    <w:rsid w:val="00D14E5F"/>
    <w:rsid w:val="00D14F7D"/>
    <w:rsid w:val="00D14FA3"/>
    <w:rsid w:val="00D14FB2"/>
    <w:rsid w:val="00D1563D"/>
    <w:rsid w:val="00D157A1"/>
    <w:rsid w:val="00D15B00"/>
    <w:rsid w:val="00D15B6C"/>
    <w:rsid w:val="00D15C72"/>
    <w:rsid w:val="00D164EA"/>
    <w:rsid w:val="00D164FD"/>
    <w:rsid w:val="00D16754"/>
    <w:rsid w:val="00D167BD"/>
    <w:rsid w:val="00D16827"/>
    <w:rsid w:val="00D16AE5"/>
    <w:rsid w:val="00D16E89"/>
    <w:rsid w:val="00D17548"/>
    <w:rsid w:val="00D17604"/>
    <w:rsid w:val="00D17A20"/>
    <w:rsid w:val="00D17A85"/>
    <w:rsid w:val="00D17B1A"/>
    <w:rsid w:val="00D17BED"/>
    <w:rsid w:val="00D17CC6"/>
    <w:rsid w:val="00D17E0C"/>
    <w:rsid w:val="00D17E48"/>
    <w:rsid w:val="00D17F57"/>
    <w:rsid w:val="00D20403"/>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8E4"/>
    <w:rsid w:val="00D22DD2"/>
    <w:rsid w:val="00D23105"/>
    <w:rsid w:val="00D23380"/>
    <w:rsid w:val="00D233EC"/>
    <w:rsid w:val="00D23801"/>
    <w:rsid w:val="00D23A28"/>
    <w:rsid w:val="00D24035"/>
    <w:rsid w:val="00D2440E"/>
    <w:rsid w:val="00D24784"/>
    <w:rsid w:val="00D24CA3"/>
    <w:rsid w:val="00D24DAB"/>
    <w:rsid w:val="00D24F45"/>
    <w:rsid w:val="00D2516D"/>
    <w:rsid w:val="00D251AC"/>
    <w:rsid w:val="00D257FD"/>
    <w:rsid w:val="00D25AEC"/>
    <w:rsid w:val="00D25B2F"/>
    <w:rsid w:val="00D25B6B"/>
    <w:rsid w:val="00D25C43"/>
    <w:rsid w:val="00D25CC0"/>
    <w:rsid w:val="00D25E77"/>
    <w:rsid w:val="00D25F2E"/>
    <w:rsid w:val="00D2608B"/>
    <w:rsid w:val="00D2623C"/>
    <w:rsid w:val="00D2699A"/>
    <w:rsid w:val="00D26A86"/>
    <w:rsid w:val="00D27300"/>
    <w:rsid w:val="00D274CE"/>
    <w:rsid w:val="00D27724"/>
    <w:rsid w:val="00D2772C"/>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376"/>
    <w:rsid w:val="00D323B1"/>
    <w:rsid w:val="00D326DD"/>
    <w:rsid w:val="00D3277A"/>
    <w:rsid w:val="00D32DD5"/>
    <w:rsid w:val="00D32E91"/>
    <w:rsid w:val="00D3356D"/>
    <w:rsid w:val="00D33635"/>
    <w:rsid w:val="00D3396F"/>
    <w:rsid w:val="00D33A40"/>
    <w:rsid w:val="00D33DBD"/>
    <w:rsid w:val="00D341C9"/>
    <w:rsid w:val="00D3447D"/>
    <w:rsid w:val="00D3488B"/>
    <w:rsid w:val="00D34A20"/>
    <w:rsid w:val="00D34A8C"/>
    <w:rsid w:val="00D34AF6"/>
    <w:rsid w:val="00D34E78"/>
    <w:rsid w:val="00D35127"/>
    <w:rsid w:val="00D35B0B"/>
    <w:rsid w:val="00D35F32"/>
    <w:rsid w:val="00D361DE"/>
    <w:rsid w:val="00D3683D"/>
    <w:rsid w:val="00D36954"/>
    <w:rsid w:val="00D369D6"/>
    <w:rsid w:val="00D369DE"/>
    <w:rsid w:val="00D36A99"/>
    <w:rsid w:val="00D36BBA"/>
    <w:rsid w:val="00D36F56"/>
    <w:rsid w:val="00D37427"/>
    <w:rsid w:val="00D374C6"/>
    <w:rsid w:val="00D3793E"/>
    <w:rsid w:val="00D37E78"/>
    <w:rsid w:val="00D37FB2"/>
    <w:rsid w:val="00D4024B"/>
    <w:rsid w:val="00D404C7"/>
    <w:rsid w:val="00D40506"/>
    <w:rsid w:val="00D40BA0"/>
    <w:rsid w:val="00D40FC3"/>
    <w:rsid w:val="00D414C3"/>
    <w:rsid w:val="00D415A5"/>
    <w:rsid w:val="00D41A6A"/>
    <w:rsid w:val="00D41D1F"/>
    <w:rsid w:val="00D42027"/>
    <w:rsid w:val="00D420E0"/>
    <w:rsid w:val="00D4233A"/>
    <w:rsid w:val="00D423E8"/>
    <w:rsid w:val="00D42573"/>
    <w:rsid w:val="00D42A1E"/>
    <w:rsid w:val="00D43015"/>
    <w:rsid w:val="00D432C9"/>
    <w:rsid w:val="00D43897"/>
    <w:rsid w:val="00D438C4"/>
    <w:rsid w:val="00D43B76"/>
    <w:rsid w:val="00D43DDA"/>
    <w:rsid w:val="00D43E3F"/>
    <w:rsid w:val="00D442CC"/>
    <w:rsid w:val="00D442F0"/>
    <w:rsid w:val="00D4446B"/>
    <w:rsid w:val="00D44B3D"/>
    <w:rsid w:val="00D44DF3"/>
    <w:rsid w:val="00D44E49"/>
    <w:rsid w:val="00D45047"/>
    <w:rsid w:val="00D45108"/>
    <w:rsid w:val="00D453A0"/>
    <w:rsid w:val="00D4541B"/>
    <w:rsid w:val="00D456A7"/>
    <w:rsid w:val="00D45872"/>
    <w:rsid w:val="00D45A0C"/>
    <w:rsid w:val="00D462F6"/>
    <w:rsid w:val="00D464D7"/>
    <w:rsid w:val="00D46569"/>
    <w:rsid w:val="00D46787"/>
    <w:rsid w:val="00D4691A"/>
    <w:rsid w:val="00D46C4C"/>
    <w:rsid w:val="00D47C4A"/>
    <w:rsid w:val="00D47C9F"/>
    <w:rsid w:val="00D47D2E"/>
    <w:rsid w:val="00D47EA9"/>
    <w:rsid w:val="00D508B4"/>
    <w:rsid w:val="00D50C79"/>
    <w:rsid w:val="00D50F43"/>
    <w:rsid w:val="00D51635"/>
    <w:rsid w:val="00D5163B"/>
    <w:rsid w:val="00D51B31"/>
    <w:rsid w:val="00D51C76"/>
    <w:rsid w:val="00D51E05"/>
    <w:rsid w:val="00D51F18"/>
    <w:rsid w:val="00D520B5"/>
    <w:rsid w:val="00D526A3"/>
    <w:rsid w:val="00D526F3"/>
    <w:rsid w:val="00D52DA3"/>
    <w:rsid w:val="00D52E44"/>
    <w:rsid w:val="00D52E5A"/>
    <w:rsid w:val="00D53537"/>
    <w:rsid w:val="00D5360E"/>
    <w:rsid w:val="00D53B2D"/>
    <w:rsid w:val="00D53D6D"/>
    <w:rsid w:val="00D542DB"/>
    <w:rsid w:val="00D544EE"/>
    <w:rsid w:val="00D546CE"/>
    <w:rsid w:val="00D549A2"/>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49B"/>
    <w:rsid w:val="00D57AED"/>
    <w:rsid w:val="00D57BD3"/>
    <w:rsid w:val="00D57BD9"/>
    <w:rsid w:val="00D57E16"/>
    <w:rsid w:val="00D57FAE"/>
    <w:rsid w:val="00D6014E"/>
    <w:rsid w:val="00D60210"/>
    <w:rsid w:val="00D602E2"/>
    <w:rsid w:val="00D60327"/>
    <w:rsid w:val="00D60414"/>
    <w:rsid w:val="00D6063B"/>
    <w:rsid w:val="00D60768"/>
    <w:rsid w:val="00D60BB3"/>
    <w:rsid w:val="00D61233"/>
    <w:rsid w:val="00D61830"/>
    <w:rsid w:val="00D61A5B"/>
    <w:rsid w:val="00D61B85"/>
    <w:rsid w:val="00D61F15"/>
    <w:rsid w:val="00D624A9"/>
    <w:rsid w:val="00D6280A"/>
    <w:rsid w:val="00D6289E"/>
    <w:rsid w:val="00D62A13"/>
    <w:rsid w:val="00D62A27"/>
    <w:rsid w:val="00D630E7"/>
    <w:rsid w:val="00D640BA"/>
    <w:rsid w:val="00D6444B"/>
    <w:rsid w:val="00D64C56"/>
    <w:rsid w:val="00D6531C"/>
    <w:rsid w:val="00D654B4"/>
    <w:rsid w:val="00D654CD"/>
    <w:rsid w:val="00D658F6"/>
    <w:rsid w:val="00D65A49"/>
    <w:rsid w:val="00D65C19"/>
    <w:rsid w:val="00D65C1C"/>
    <w:rsid w:val="00D66008"/>
    <w:rsid w:val="00D662FC"/>
    <w:rsid w:val="00D66381"/>
    <w:rsid w:val="00D66410"/>
    <w:rsid w:val="00D66472"/>
    <w:rsid w:val="00D66597"/>
    <w:rsid w:val="00D6679A"/>
    <w:rsid w:val="00D66D20"/>
    <w:rsid w:val="00D66F17"/>
    <w:rsid w:val="00D66F26"/>
    <w:rsid w:val="00D672A3"/>
    <w:rsid w:val="00D6744F"/>
    <w:rsid w:val="00D67827"/>
    <w:rsid w:val="00D67B55"/>
    <w:rsid w:val="00D67CAF"/>
    <w:rsid w:val="00D67D58"/>
    <w:rsid w:val="00D700E5"/>
    <w:rsid w:val="00D70900"/>
    <w:rsid w:val="00D70D36"/>
    <w:rsid w:val="00D70E28"/>
    <w:rsid w:val="00D71B77"/>
    <w:rsid w:val="00D71D1D"/>
    <w:rsid w:val="00D71E7D"/>
    <w:rsid w:val="00D7200D"/>
    <w:rsid w:val="00D7230F"/>
    <w:rsid w:val="00D725CA"/>
    <w:rsid w:val="00D72718"/>
    <w:rsid w:val="00D72FB8"/>
    <w:rsid w:val="00D7374B"/>
    <w:rsid w:val="00D738C4"/>
    <w:rsid w:val="00D73DFA"/>
    <w:rsid w:val="00D73F06"/>
    <w:rsid w:val="00D741F4"/>
    <w:rsid w:val="00D74420"/>
    <w:rsid w:val="00D74822"/>
    <w:rsid w:val="00D74895"/>
    <w:rsid w:val="00D74A87"/>
    <w:rsid w:val="00D74C14"/>
    <w:rsid w:val="00D7517B"/>
    <w:rsid w:val="00D755DE"/>
    <w:rsid w:val="00D7587B"/>
    <w:rsid w:val="00D75ADC"/>
    <w:rsid w:val="00D75B80"/>
    <w:rsid w:val="00D75CE3"/>
    <w:rsid w:val="00D76186"/>
    <w:rsid w:val="00D76320"/>
    <w:rsid w:val="00D76403"/>
    <w:rsid w:val="00D76513"/>
    <w:rsid w:val="00D7678D"/>
    <w:rsid w:val="00D768A4"/>
    <w:rsid w:val="00D76AB6"/>
    <w:rsid w:val="00D76BE7"/>
    <w:rsid w:val="00D76C33"/>
    <w:rsid w:val="00D76DD2"/>
    <w:rsid w:val="00D770BC"/>
    <w:rsid w:val="00D771E9"/>
    <w:rsid w:val="00D7771F"/>
    <w:rsid w:val="00D77726"/>
    <w:rsid w:val="00D77800"/>
    <w:rsid w:val="00D77DB1"/>
    <w:rsid w:val="00D807EA"/>
    <w:rsid w:val="00D8081F"/>
    <w:rsid w:val="00D80898"/>
    <w:rsid w:val="00D80B6A"/>
    <w:rsid w:val="00D80C8B"/>
    <w:rsid w:val="00D80DF6"/>
    <w:rsid w:val="00D8114A"/>
    <w:rsid w:val="00D817F1"/>
    <w:rsid w:val="00D81833"/>
    <w:rsid w:val="00D818F2"/>
    <w:rsid w:val="00D825BC"/>
    <w:rsid w:val="00D82676"/>
    <w:rsid w:val="00D82706"/>
    <w:rsid w:val="00D830B3"/>
    <w:rsid w:val="00D8312E"/>
    <w:rsid w:val="00D83630"/>
    <w:rsid w:val="00D8371D"/>
    <w:rsid w:val="00D83A9F"/>
    <w:rsid w:val="00D83B48"/>
    <w:rsid w:val="00D8414C"/>
    <w:rsid w:val="00D841A5"/>
    <w:rsid w:val="00D844B1"/>
    <w:rsid w:val="00D8469F"/>
    <w:rsid w:val="00D84D02"/>
    <w:rsid w:val="00D84D91"/>
    <w:rsid w:val="00D84DE3"/>
    <w:rsid w:val="00D84E4D"/>
    <w:rsid w:val="00D84F62"/>
    <w:rsid w:val="00D85375"/>
    <w:rsid w:val="00D8546E"/>
    <w:rsid w:val="00D8603D"/>
    <w:rsid w:val="00D865D1"/>
    <w:rsid w:val="00D865DD"/>
    <w:rsid w:val="00D86C20"/>
    <w:rsid w:val="00D86DD4"/>
    <w:rsid w:val="00D87CFA"/>
    <w:rsid w:val="00D87F18"/>
    <w:rsid w:val="00D87F1F"/>
    <w:rsid w:val="00D90046"/>
    <w:rsid w:val="00D9038D"/>
    <w:rsid w:val="00D90898"/>
    <w:rsid w:val="00D90998"/>
    <w:rsid w:val="00D909BB"/>
    <w:rsid w:val="00D90CE0"/>
    <w:rsid w:val="00D90DA0"/>
    <w:rsid w:val="00D90EB1"/>
    <w:rsid w:val="00D9111B"/>
    <w:rsid w:val="00D9127E"/>
    <w:rsid w:val="00D917C7"/>
    <w:rsid w:val="00D917EB"/>
    <w:rsid w:val="00D9184F"/>
    <w:rsid w:val="00D91D92"/>
    <w:rsid w:val="00D920C6"/>
    <w:rsid w:val="00D92529"/>
    <w:rsid w:val="00D92870"/>
    <w:rsid w:val="00D92A2B"/>
    <w:rsid w:val="00D92AB8"/>
    <w:rsid w:val="00D92B67"/>
    <w:rsid w:val="00D92F08"/>
    <w:rsid w:val="00D93743"/>
    <w:rsid w:val="00D93A59"/>
    <w:rsid w:val="00D9412D"/>
    <w:rsid w:val="00D9420E"/>
    <w:rsid w:val="00D945F5"/>
    <w:rsid w:val="00D94BD0"/>
    <w:rsid w:val="00D94BFE"/>
    <w:rsid w:val="00D9558B"/>
    <w:rsid w:val="00D95F5F"/>
    <w:rsid w:val="00D95FDA"/>
    <w:rsid w:val="00D9617C"/>
    <w:rsid w:val="00D96398"/>
    <w:rsid w:val="00D966E1"/>
    <w:rsid w:val="00D9680D"/>
    <w:rsid w:val="00D96917"/>
    <w:rsid w:val="00D96924"/>
    <w:rsid w:val="00D96BC9"/>
    <w:rsid w:val="00D96F24"/>
    <w:rsid w:val="00D97340"/>
    <w:rsid w:val="00D973C9"/>
    <w:rsid w:val="00D9756F"/>
    <w:rsid w:val="00D9781A"/>
    <w:rsid w:val="00D97883"/>
    <w:rsid w:val="00D979C9"/>
    <w:rsid w:val="00D97FFA"/>
    <w:rsid w:val="00DA0067"/>
    <w:rsid w:val="00DA041C"/>
    <w:rsid w:val="00DA06F9"/>
    <w:rsid w:val="00DA0A6D"/>
    <w:rsid w:val="00DA0CAA"/>
    <w:rsid w:val="00DA0EFB"/>
    <w:rsid w:val="00DA0F4A"/>
    <w:rsid w:val="00DA1342"/>
    <w:rsid w:val="00DA1613"/>
    <w:rsid w:val="00DA1868"/>
    <w:rsid w:val="00DA18EE"/>
    <w:rsid w:val="00DA18FC"/>
    <w:rsid w:val="00DA1A4B"/>
    <w:rsid w:val="00DA2074"/>
    <w:rsid w:val="00DA2241"/>
    <w:rsid w:val="00DA240D"/>
    <w:rsid w:val="00DA2675"/>
    <w:rsid w:val="00DA26BA"/>
    <w:rsid w:val="00DA27D7"/>
    <w:rsid w:val="00DA29C5"/>
    <w:rsid w:val="00DA2AEB"/>
    <w:rsid w:val="00DA2D86"/>
    <w:rsid w:val="00DA2F37"/>
    <w:rsid w:val="00DA301E"/>
    <w:rsid w:val="00DA330A"/>
    <w:rsid w:val="00DA36EF"/>
    <w:rsid w:val="00DA3922"/>
    <w:rsid w:val="00DA4300"/>
    <w:rsid w:val="00DA453C"/>
    <w:rsid w:val="00DA51E1"/>
    <w:rsid w:val="00DA5781"/>
    <w:rsid w:val="00DA5AAB"/>
    <w:rsid w:val="00DA5B18"/>
    <w:rsid w:val="00DA5D32"/>
    <w:rsid w:val="00DA5E80"/>
    <w:rsid w:val="00DA5F70"/>
    <w:rsid w:val="00DA608C"/>
    <w:rsid w:val="00DA663C"/>
    <w:rsid w:val="00DA671A"/>
    <w:rsid w:val="00DA6858"/>
    <w:rsid w:val="00DA716C"/>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9E7"/>
    <w:rsid w:val="00DB1A54"/>
    <w:rsid w:val="00DB1CD7"/>
    <w:rsid w:val="00DB2086"/>
    <w:rsid w:val="00DB24A2"/>
    <w:rsid w:val="00DB2651"/>
    <w:rsid w:val="00DB2768"/>
    <w:rsid w:val="00DB28B4"/>
    <w:rsid w:val="00DB2A12"/>
    <w:rsid w:val="00DB2A1C"/>
    <w:rsid w:val="00DB30B1"/>
    <w:rsid w:val="00DB31FF"/>
    <w:rsid w:val="00DB33C7"/>
    <w:rsid w:val="00DB39BE"/>
    <w:rsid w:val="00DB3AD0"/>
    <w:rsid w:val="00DB3DC6"/>
    <w:rsid w:val="00DB3ECD"/>
    <w:rsid w:val="00DB4207"/>
    <w:rsid w:val="00DB43AC"/>
    <w:rsid w:val="00DB4717"/>
    <w:rsid w:val="00DB4B21"/>
    <w:rsid w:val="00DB4BC2"/>
    <w:rsid w:val="00DB4BD4"/>
    <w:rsid w:val="00DB4E30"/>
    <w:rsid w:val="00DB52C9"/>
    <w:rsid w:val="00DB5806"/>
    <w:rsid w:val="00DB59DB"/>
    <w:rsid w:val="00DB5B0F"/>
    <w:rsid w:val="00DB5B94"/>
    <w:rsid w:val="00DB5D62"/>
    <w:rsid w:val="00DB60A0"/>
    <w:rsid w:val="00DB6278"/>
    <w:rsid w:val="00DB6D7D"/>
    <w:rsid w:val="00DB7087"/>
    <w:rsid w:val="00DB7178"/>
    <w:rsid w:val="00DB7320"/>
    <w:rsid w:val="00DB75E7"/>
    <w:rsid w:val="00DB76A4"/>
    <w:rsid w:val="00DB777B"/>
    <w:rsid w:val="00DB78E8"/>
    <w:rsid w:val="00DB79D5"/>
    <w:rsid w:val="00DB7C03"/>
    <w:rsid w:val="00DB7F45"/>
    <w:rsid w:val="00DB7F7B"/>
    <w:rsid w:val="00DB7F8E"/>
    <w:rsid w:val="00DC00E8"/>
    <w:rsid w:val="00DC0CC3"/>
    <w:rsid w:val="00DC0E3D"/>
    <w:rsid w:val="00DC0F8C"/>
    <w:rsid w:val="00DC12C8"/>
    <w:rsid w:val="00DC1C61"/>
    <w:rsid w:val="00DC2232"/>
    <w:rsid w:val="00DC2611"/>
    <w:rsid w:val="00DC343C"/>
    <w:rsid w:val="00DC3597"/>
    <w:rsid w:val="00DC360B"/>
    <w:rsid w:val="00DC36E8"/>
    <w:rsid w:val="00DC3B0F"/>
    <w:rsid w:val="00DC3F3D"/>
    <w:rsid w:val="00DC41A5"/>
    <w:rsid w:val="00DC4508"/>
    <w:rsid w:val="00DC4AC6"/>
    <w:rsid w:val="00DC4F30"/>
    <w:rsid w:val="00DC509C"/>
    <w:rsid w:val="00DC5134"/>
    <w:rsid w:val="00DC56F0"/>
    <w:rsid w:val="00DC570A"/>
    <w:rsid w:val="00DC5C5A"/>
    <w:rsid w:val="00DC5C68"/>
    <w:rsid w:val="00DC5D8F"/>
    <w:rsid w:val="00DC6A70"/>
    <w:rsid w:val="00DC6AB5"/>
    <w:rsid w:val="00DC6CD0"/>
    <w:rsid w:val="00DC6EC8"/>
    <w:rsid w:val="00DC6F31"/>
    <w:rsid w:val="00DC7004"/>
    <w:rsid w:val="00DC703A"/>
    <w:rsid w:val="00DC7070"/>
    <w:rsid w:val="00DC72FE"/>
    <w:rsid w:val="00DC7BF7"/>
    <w:rsid w:val="00DC7FFD"/>
    <w:rsid w:val="00DD0277"/>
    <w:rsid w:val="00DD0698"/>
    <w:rsid w:val="00DD096E"/>
    <w:rsid w:val="00DD1129"/>
    <w:rsid w:val="00DD15C7"/>
    <w:rsid w:val="00DD179F"/>
    <w:rsid w:val="00DD1802"/>
    <w:rsid w:val="00DD1B11"/>
    <w:rsid w:val="00DD1B33"/>
    <w:rsid w:val="00DD1B59"/>
    <w:rsid w:val="00DD1CE2"/>
    <w:rsid w:val="00DD23D3"/>
    <w:rsid w:val="00DD2F5E"/>
    <w:rsid w:val="00DD371B"/>
    <w:rsid w:val="00DD4238"/>
    <w:rsid w:val="00DD461A"/>
    <w:rsid w:val="00DD4AE9"/>
    <w:rsid w:val="00DD4F6E"/>
    <w:rsid w:val="00DD5140"/>
    <w:rsid w:val="00DD575B"/>
    <w:rsid w:val="00DD57C1"/>
    <w:rsid w:val="00DD5967"/>
    <w:rsid w:val="00DD5A25"/>
    <w:rsid w:val="00DD5CA1"/>
    <w:rsid w:val="00DD5CDF"/>
    <w:rsid w:val="00DD645B"/>
    <w:rsid w:val="00DD64C5"/>
    <w:rsid w:val="00DD6586"/>
    <w:rsid w:val="00DD6667"/>
    <w:rsid w:val="00DD666A"/>
    <w:rsid w:val="00DD697B"/>
    <w:rsid w:val="00DD6D82"/>
    <w:rsid w:val="00DD744D"/>
    <w:rsid w:val="00DD7594"/>
    <w:rsid w:val="00DD7749"/>
    <w:rsid w:val="00DD786C"/>
    <w:rsid w:val="00DD7A38"/>
    <w:rsid w:val="00DD7B43"/>
    <w:rsid w:val="00DD7B5E"/>
    <w:rsid w:val="00DD7D55"/>
    <w:rsid w:val="00DD7DCE"/>
    <w:rsid w:val="00DD7E6D"/>
    <w:rsid w:val="00DD7F2D"/>
    <w:rsid w:val="00DE0129"/>
    <w:rsid w:val="00DE026F"/>
    <w:rsid w:val="00DE0452"/>
    <w:rsid w:val="00DE045E"/>
    <w:rsid w:val="00DE074F"/>
    <w:rsid w:val="00DE0772"/>
    <w:rsid w:val="00DE1064"/>
    <w:rsid w:val="00DE1240"/>
    <w:rsid w:val="00DE1258"/>
    <w:rsid w:val="00DE1852"/>
    <w:rsid w:val="00DE1AA5"/>
    <w:rsid w:val="00DE1BCD"/>
    <w:rsid w:val="00DE1C68"/>
    <w:rsid w:val="00DE1E1F"/>
    <w:rsid w:val="00DE1F76"/>
    <w:rsid w:val="00DE1FB3"/>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0A"/>
    <w:rsid w:val="00DE4958"/>
    <w:rsid w:val="00DE4978"/>
    <w:rsid w:val="00DE4A0A"/>
    <w:rsid w:val="00DE4A94"/>
    <w:rsid w:val="00DE4AA0"/>
    <w:rsid w:val="00DE4AAF"/>
    <w:rsid w:val="00DE4CAF"/>
    <w:rsid w:val="00DE4DF8"/>
    <w:rsid w:val="00DE5039"/>
    <w:rsid w:val="00DE52FF"/>
    <w:rsid w:val="00DE5414"/>
    <w:rsid w:val="00DE563D"/>
    <w:rsid w:val="00DE5B1E"/>
    <w:rsid w:val="00DE5BAE"/>
    <w:rsid w:val="00DE62A2"/>
    <w:rsid w:val="00DE7267"/>
    <w:rsid w:val="00DE74A8"/>
    <w:rsid w:val="00DE74F5"/>
    <w:rsid w:val="00DE7566"/>
    <w:rsid w:val="00DE7A7E"/>
    <w:rsid w:val="00DE7BA3"/>
    <w:rsid w:val="00DE7D4D"/>
    <w:rsid w:val="00DE7E46"/>
    <w:rsid w:val="00DF0577"/>
    <w:rsid w:val="00DF066D"/>
    <w:rsid w:val="00DF0737"/>
    <w:rsid w:val="00DF07B4"/>
    <w:rsid w:val="00DF08AC"/>
    <w:rsid w:val="00DF0C37"/>
    <w:rsid w:val="00DF0C88"/>
    <w:rsid w:val="00DF10A6"/>
    <w:rsid w:val="00DF135C"/>
    <w:rsid w:val="00DF18FC"/>
    <w:rsid w:val="00DF2078"/>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99D"/>
    <w:rsid w:val="00DF4E2C"/>
    <w:rsid w:val="00DF4E34"/>
    <w:rsid w:val="00DF4EBA"/>
    <w:rsid w:val="00DF4F1B"/>
    <w:rsid w:val="00DF51A8"/>
    <w:rsid w:val="00DF5ACC"/>
    <w:rsid w:val="00DF5CAC"/>
    <w:rsid w:val="00DF5CF7"/>
    <w:rsid w:val="00DF5DC3"/>
    <w:rsid w:val="00DF6022"/>
    <w:rsid w:val="00DF677A"/>
    <w:rsid w:val="00DF6A93"/>
    <w:rsid w:val="00DF6AC3"/>
    <w:rsid w:val="00DF744D"/>
    <w:rsid w:val="00DF75EC"/>
    <w:rsid w:val="00DF770C"/>
    <w:rsid w:val="00DF78E1"/>
    <w:rsid w:val="00DF798F"/>
    <w:rsid w:val="00DF79B3"/>
    <w:rsid w:val="00DF79E1"/>
    <w:rsid w:val="00DF7D56"/>
    <w:rsid w:val="00DF7DBE"/>
    <w:rsid w:val="00E002D6"/>
    <w:rsid w:val="00E00A7C"/>
    <w:rsid w:val="00E00E87"/>
    <w:rsid w:val="00E00E96"/>
    <w:rsid w:val="00E0133D"/>
    <w:rsid w:val="00E01721"/>
    <w:rsid w:val="00E0199E"/>
    <w:rsid w:val="00E019ED"/>
    <w:rsid w:val="00E01B31"/>
    <w:rsid w:val="00E01E09"/>
    <w:rsid w:val="00E0231C"/>
    <w:rsid w:val="00E02392"/>
    <w:rsid w:val="00E025BF"/>
    <w:rsid w:val="00E029FE"/>
    <w:rsid w:val="00E0312F"/>
    <w:rsid w:val="00E03337"/>
    <w:rsid w:val="00E03889"/>
    <w:rsid w:val="00E03BA3"/>
    <w:rsid w:val="00E03BA8"/>
    <w:rsid w:val="00E03F33"/>
    <w:rsid w:val="00E0429D"/>
    <w:rsid w:val="00E04B7C"/>
    <w:rsid w:val="00E04C48"/>
    <w:rsid w:val="00E0511E"/>
    <w:rsid w:val="00E051C5"/>
    <w:rsid w:val="00E0584B"/>
    <w:rsid w:val="00E058F4"/>
    <w:rsid w:val="00E05C97"/>
    <w:rsid w:val="00E05D02"/>
    <w:rsid w:val="00E05DA6"/>
    <w:rsid w:val="00E05F35"/>
    <w:rsid w:val="00E06065"/>
    <w:rsid w:val="00E0668C"/>
    <w:rsid w:val="00E066F2"/>
    <w:rsid w:val="00E06A81"/>
    <w:rsid w:val="00E06B51"/>
    <w:rsid w:val="00E07611"/>
    <w:rsid w:val="00E07772"/>
    <w:rsid w:val="00E07901"/>
    <w:rsid w:val="00E079C6"/>
    <w:rsid w:val="00E100A0"/>
    <w:rsid w:val="00E10AE7"/>
    <w:rsid w:val="00E10B9A"/>
    <w:rsid w:val="00E10BFA"/>
    <w:rsid w:val="00E1133A"/>
    <w:rsid w:val="00E11428"/>
    <w:rsid w:val="00E116C6"/>
    <w:rsid w:val="00E116D4"/>
    <w:rsid w:val="00E1178F"/>
    <w:rsid w:val="00E12030"/>
    <w:rsid w:val="00E121D2"/>
    <w:rsid w:val="00E1239C"/>
    <w:rsid w:val="00E1262D"/>
    <w:rsid w:val="00E1273C"/>
    <w:rsid w:val="00E128A2"/>
    <w:rsid w:val="00E12AD1"/>
    <w:rsid w:val="00E13137"/>
    <w:rsid w:val="00E13181"/>
    <w:rsid w:val="00E13207"/>
    <w:rsid w:val="00E134FE"/>
    <w:rsid w:val="00E13958"/>
    <w:rsid w:val="00E13B0C"/>
    <w:rsid w:val="00E1434A"/>
    <w:rsid w:val="00E14600"/>
    <w:rsid w:val="00E1466B"/>
    <w:rsid w:val="00E146CF"/>
    <w:rsid w:val="00E1488A"/>
    <w:rsid w:val="00E14BED"/>
    <w:rsid w:val="00E14C28"/>
    <w:rsid w:val="00E14E30"/>
    <w:rsid w:val="00E15048"/>
    <w:rsid w:val="00E15606"/>
    <w:rsid w:val="00E15893"/>
    <w:rsid w:val="00E15ACE"/>
    <w:rsid w:val="00E15BA6"/>
    <w:rsid w:val="00E15C2B"/>
    <w:rsid w:val="00E15D59"/>
    <w:rsid w:val="00E15F9F"/>
    <w:rsid w:val="00E15FFB"/>
    <w:rsid w:val="00E1633F"/>
    <w:rsid w:val="00E16392"/>
    <w:rsid w:val="00E16406"/>
    <w:rsid w:val="00E1687E"/>
    <w:rsid w:val="00E16BAF"/>
    <w:rsid w:val="00E1734B"/>
    <w:rsid w:val="00E17599"/>
    <w:rsid w:val="00E17711"/>
    <w:rsid w:val="00E17C22"/>
    <w:rsid w:val="00E17CD3"/>
    <w:rsid w:val="00E17D0F"/>
    <w:rsid w:val="00E20112"/>
    <w:rsid w:val="00E20504"/>
    <w:rsid w:val="00E20528"/>
    <w:rsid w:val="00E20531"/>
    <w:rsid w:val="00E20D19"/>
    <w:rsid w:val="00E20D6C"/>
    <w:rsid w:val="00E20FA3"/>
    <w:rsid w:val="00E210C4"/>
    <w:rsid w:val="00E211F7"/>
    <w:rsid w:val="00E21488"/>
    <w:rsid w:val="00E217A2"/>
    <w:rsid w:val="00E217B2"/>
    <w:rsid w:val="00E21B26"/>
    <w:rsid w:val="00E2207F"/>
    <w:rsid w:val="00E220B0"/>
    <w:rsid w:val="00E22126"/>
    <w:rsid w:val="00E23501"/>
    <w:rsid w:val="00E23556"/>
    <w:rsid w:val="00E23C05"/>
    <w:rsid w:val="00E23C20"/>
    <w:rsid w:val="00E2407B"/>
    <w:rsid w:val="00E241F5"/>
    <w:rsid w:val="00E2425F"/>
    <w:rsid w:val="00E242F0"/>
    <w:rsid w:val="00E245B0"/>
    <w:rsid w:val="00E2461C"/>
    <w:rsid w:val="00E247E2"/>
    <w:rsid w:val="00E24B86"/>
    <w:rsid w:val="00E24E01"/>
    <w:rsid w:val="00E24EF9"/>
    <w:rsid w:val="00E25939"/>
    <w:rsid w:val="00E25B7C"/>
    <w:rsid w:val="00E25DDB"/>
    <w:rsid w:val="00E261ED"/>
    <w:rsid w:val="00E262C5"/>
    <w:rsid w:val="00E26325"/>
    <w:rsid w:val="00E263A0"/>
    <w:rsid w:val="00E267BF"/>
    <w:rsid w:val="00E26F14"/>
    <w:rsid w:val="00E26FAD"/>
    <w:rsid w:val="00E271DE"/>
    <w:rsid w:val="00E275E3"/>
    <w:rsid w:val="00E27664"/>
    <w:rsid w:val="00E27927"/>
    <w:rsid w:val="00E27C12"/>
    <w:rsid w:val="00E27EBF"/>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4"/>
    <w:rsid w:val="00E40C48"/>
    <w:rsid w:val="00E4159F"/>
    <w:rsid w:val="00E41666"/>
    <w:rsid w:val="00E4193A"/>
    <w:rsid w:val="00E4196A"/>
    <w:rsid w:val="00E419F3"/>
    <w:rsid w:val="00E41B64"/>
    <w:rsid w:val="00E41E78"/>
    <w:rsid w:val="00E41F4B"/>
    <w:rsid w:val="00E4203F"/>
    <w:rsid w:val="00E422B5"/>
    <w:rsid w:val="00E428F6"/>
    <w:rsid w:val="00E42A4F"/>
    <w:rsid w:val="00E42C35"/>
    <w:rsid w:val="00E42E41"/>
    <w:rsid w:val="00E42EE0"/>
    <w:rsid w:val="00E4320C"/>
    <w:rsid w:val="00E432D2"/>
    <w:rsid w:val="00E4344F"/>
    <w:rsid w:val="00E4384C"/>
    <w:rsid w:val="00E43ACE"/>
    <w:rsid w:val="00E43E70"/>
    <w:rsid w:val="00E441B5"/>
    <w:rsid w:val="00E447D5"/>
    <w:rsid w:val="00E4492C"/>
    <w:rsid w:val="00E44995"/>
    <w:rsid w:val="00E449C7"/>
    <w:rsid w:val="00E44A8A"/>
    <w:rsid w:val="00E4532F"/>
    <w:rsid w:val="00E45452"/>
    <w:rsid w:val="00E45461"/>
    <w:rsid w:val="00E454D4"/>
    <w:rsid w:val="00E4557B"/>
    <w:rsid w:val="00E45816"/>
    <w:rsid w:val="00E460C8"/>
    <w:rsid w:val="00E4620E"/>
    <w:rsid w:val="00E46367"/>
    <w:rsid w:val="00E463D1"/>
    <w:rsid w:val="00E469D5"/>
    <w:rsid w:val="00E46B25"/>
    <w:rsid w:val="00E46CD5"/>
    <w:rsid w:val="00E46DF0"/>
    <w:rsid w:val="00E46EF3"/>
    <w:rsid w:val="00E471D6"/>
    <w:rsid w:val="00E473F4"/>
    <w:rsid w:val="00E47502"/>
    <w:rsid w:val="00E500D9"/>
    <w:rsid w:val="00E503CA"/>
    <w:rsid w:val="00E504BE"/>
    <w:rsid w:val="00E505F4"/>
    <w:rsid w:val="00E505FC"/>
    <w:rsid w:val="00E50778"/>
    <w:rsid w:val="00E508B7"/>
    <w:rsid w:val="00E50FBC"/>
    <w:rsid w:val="00E518D0"/>
    <w:rsid w:val="00E51AB5"/>
    <w:rsid w:val="00E51C9F"/>
    <w:rsid w:val="00E51DDF"/>
    <w:rsid w:val="00E51DFD"/>
    <w:rsid w:val="00E52345"/>
    <w:rsid w:val="00E52626"/>
    <w:rsid w:val="00E52763"/>
    <w:rsid w:val="00E53075"/>
    <w:rsid w:val="00E531E2"/>
    <w:rsid w:val="00E53948"/>
    <w:rsid w:val="00E53C11"/>
    <w:rsid w:val="00E53C31"/>
    <w:rsid w:val="00E53DED"/>
    <w:rsid w:val="00E5411A"/>
    <w:rsid w:val="00E54129"/>
    <w:rsid w:val="00E543D7"/>
    <w:rsid w:val="00E546E0"/>
    <w:rsid w:val="00E547B6"/>
    <w:rsid w:val="00E553BC"/>
    <w:rsid w:val="00E55509"/>
    <w:rsid w:val="00E55B9C"/>
    <w:rsid w:val="00E55C2F"/>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C85"/>
    <w:rsid w:val="00E62F89"/>
    <w:rsid w:val="00E630A4"/>
    <w:rsid w:val="00E632A2"/>
    <w:rsid w:val="00E63424"/>
    <w:rsid w:val="00E63437"/>
    <w:rsid w:val="00E6376A"/>
    <w:rsid w:val="00E637C8"/>
    <w:rsid w:val="00E638B2"/>
    <w:rsid w:val="00E63D29"/>
    <w:rsid w:val="00E6416A"/>
    <w:rsid w:val="00E641CD"/>
    <w:rsid w:val="00E647AB"/>
    <w:rsid w:val="00E64877"/>
    <w:rsid w:val="00E64A96"/>
    <w:rsid w:val="00E64CEA"/>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67DE9"/>
    <w:rsid w:val="00E70088"/>
    <w:rsid w:val="00E705FE"/>
    <w:rsid w:val="00E7064C"/>
    <w:rsid w:val="00E7074B"/>
    <w:rsid w:val="00E709BF"/>
    <w:rsid w:val="00E70C7F"/>
    <w:rsid w:val="00E70D14"/>
    <w:rsid w:val="00E70EA0"/>
    <w:rsid w:val="00E71096"/>
    <w:rsid w:val="00E716DD"/>
    <w:rsid w:val="00E71765"/>
    <w:rsid w:val="00E7186E"/>
    <w:rsid w:val="00E71AE2"/>
    <w:rsid w:val="00E71AF5"/>
    <w:rsid w:val="00E7236A"/>
    <w:rsid w:val="00E7270A"/>
    <w:rsid w:val="00E72812"/>
    <w:rsid w:val="00E728A1"/>
    <w:rsid w:val="00E72EB3"/>
    <w:rsid w:val="00E73271"/>
    <w:rsid w:val="00E734C7"/>
    <w:rsid w:val="00E735DA"/>
    <w:rsid w:val="00E73BE5"/>
    <w:rsid w:val="00E73F5C"/>
    <w:rsid w:val="00E74214"/>
    <w:rsid w:val="00E74762"/>
    <w:rsid w:val="00E74AA2"/>
    <w:rsid w:val="00E74B6D"/>
    <w:rsid w:val="00E74D52"/>
    <w:rsid w:val="00E74D95"/>
    <w:rsid w:val="00E75855"/>
    <w:rsid w:val="00E758BB"/>
    <w:rsid w:val="00E75D63"/>
    <w:rsid w:val="00E7609C"/>
    <w:rsid w:val="00E767F9"/>
    <w:rsid w:val="00E76C5B"/>
    <w:rsid w:val="00E77A57"/>
    <w:rsid w:val="00E80278"/>
    <w:rsid w:val="00E80499"/>
    <w:rsid w:val="00E80724"/>
    <w:rsid w:val="00E807BC"/>
    <w:rsid w:val="00E80A85"/>
    <w:rsid w:val="00E80E3F"/>
    <w:rsid w:val="00E814F5"/>
    <w:rsid w:val="00E815DB"/>
    <w:rsid w:val="00E819A1"/>
    <w:rsid w:val="00E819F0"/>
    <w:rsid w:val="00E81B70"/>
    <w:rsid w:val="00E81CD5"/>
    <w:rsid w:val="00E820E0"/>
    <w:rsid w:val="00E82322"/>
    <w:rsid w:val="00E82484"/>
    <w:rsid w:val="00E82556"/>
    <w:rsid w:val="00E82D19"/>
    <w:rsid w:val="00E830E2"/>
    <w:rsid w:val="00E832D1"/>
    <w:rsid w:val="00E836CF"/>
    <w:rsid w:val="00E83809"/>
    <w:rsid w:val="00E83A40"/>
    <w:rsid w:val="00E844D6"/>
    <w:rsid w:val="00E84629"/>
    <w:rsid w:val="00E84687"/>
    <w:rsid w:val="00E84688"/>
    <w:rsid w:val="00E8470D"/>
    <w:rsid w:val="00E8475C"/>
    <w:rsid w:val="00E847C9"/>
    <w:rsid w:val="00E84908"/>
    <w:rsid w:val="00E84EB8"/>
    <w:rsid w:val="00E85288"/>
    <w:rsid w:val="00E852EC"/>
    <w:rsid w:val="00E85558"/>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87D8F"/>
    <w:rsid w:val="00E90345"/>
    <w:rsid w:val="00E903F5"/>
    <w:rsid w:val="00E905D8"/>
    <w:rsid w:val="00E906F6"/>
    <w:rsid w:val="00E90724"/>
    <w:rsid w:val="00E90988"/>
    <w:rsid w:val="00E90A23"/>
    <w:rsid w:val="00E910F0"/>
    <w:rsid w:val="00E91B1C"/>
    <w:rsid w:val="00E91BC3"/>
    <w:rsid w:val="00E91BF5"/>
    <w:rsid w:val="00E91C42"/>
    <w:rsid w:val="00E91EDB"/>
    <w:rsid w:val="00E92527"/>
    <w:rsid w:val="00E927A6"/>
    <w:rsid w:val="00E92A93"/>
    <w:rsid w:val="00E933BD"/>
    <w:rsid w:val="00E93620"/>
    <w:rsid w:val="00E93ACF"/>
    <w:rsid w:val="00E93E4F"/>
    <w:rsid w:val="00E941E0"/>
    <w:rsid w:val="00E944F8"/>
    <w:rsid w:val="00E94B95"/>
    <w:rsid w:val="00E951D5"/>
    <w:rsid w:val="00E9567F"/>
    <w:rsid w:val="00E95761"/>
    <w:rsid w:val="00E959A0"/>
    <w:rsid w:val="00E95A69"/>
    <w:rsid w:val="00E95A73"/>
    <w:rsid w:val="00E95E8F"/>
    <w:rsid w:val="00E95EC4"/>
    <w:rsid w:val="00E965C3"/>
    <w:rsid w:val="00E96897"/>
    <w:rsid w:val="00E96918"/>
    <w:rsid w:val="00E969FC"/>
    <w:rsid w:val="00E96BCD"/>
    <w:rsid w:val="00E96DE6"/>
    <w:rsid w:val="00E96FD8"/>
    <w:rsid w:val="00E97045"/>
    <w:rsid w:val="00E973CF"/>
    <w:rsid w:val="00E97489"/>
    <w:rsid w:val="00E976A8"/>
    <w:rsid w:val="00E97851"/>
    <w:rsid w:val="00E97880"/>
    <w:rsid w:val="00E97B8E"/>
    <w:rsid w:val="00E97DA3"/>
    <w:rsid w:val="00E97E70"/>
    <w:rsid w:val="00EA0038"/>
    <w:rsid w:val="00EA088B"/>
    <w:rsid w:val="00EA0ADE"/>
    <w:rsid w:val="00EA0AE7"/>
    <w:rsid w:val="00EA0CE1"/>
    <w:rsid w:val="00EA1086"/>
    <w:rsid w:val="00EA10B1"/>
    <w:rsid w:val="00EA1BA6"/>
    <w:rsid w:val="00EA20D4"/>
    <w:rsid w:val="00EA270C"/>
    <w:rsid w:val="00EA281B"/>
    <w:rsid w:val="00EA2AE4"/>
    <w:rsid w:val="00EA2B47"/>
    <w:rsid w:val="00EA2BBE"/>
    <w:rsid w:val="00EA2E2F"/>
    <w:rsid w:val="00EA2ECB"/>
    <w:rsid w:val="00EA2ED7"/>
    <w:rsid w:val="00EA3185"/>
    <w:rsid w:val="00EA36EA"/>
    <w:rsid w:val="00EA413E"/>
    <w:rsid w:val="00EA443F"/>
    <w:rsid w:val="00EA4645"/>
    <w:rsid w:val="00EA466B"/>
    <w:rsid w:val="00EA4A82"/>
    <w:rsid w:val="00EA4C13"/>
    <w:rsid w:val="00EA4F3E"/>
    <w:rsid w:val="00EA4FC7"/>
    <w:rsid w:val="00EA4FEE"/>
    <w:rsid w:val="00EA5717"/>
    <w:rsid w:val="00EA57EA"/>
    <w:rsid w:val="00EA5CB5"/>
    <w:rsid w:val="00EA5CF4"/>
    <w:rsid w:val="00EA6351"/>
    <w:rsid w:val="00EA6548"/>
    <w:rsid w:val="00EA67AD"/>
    <w:rsid w:val="00EA6CF3"/>
    <w:rsid w:val="00EA72D8"/>
    <w:rsid w:val="00EA72FC"/>
    <w:rsid w:val="00EA7303"/>
    <w:rsid w:val="00EA7ACC"/>
    <w:rsid w:val="00EA7E45"/>
    <w:rsid w:val="00EB04DA"/>
    <w:rsid w:val="00EB09B9"/>
    <w:rsid w:val="00EB0C2C"/>
    <w:rsid w:val="00EB0C7C"/>
    <w:rsid w:val="00EB0E75"/>
    <w:rsid w:val="00EB0F35"/>
    <w:rsid w:val="00EB1714"/>
    <w:rsid w:val="00EB19FB"/>
    <w:rsid w:val="00EB2310"/>
    <w:rsid w:val="00EB2721"/>
    <w:rsid w:val="00EB29E8"/>
    <w:rsid w:val="00EB2B78"/>
    <w:rsid w:val="00EB2F62"/>
    <w:rsid w:val="00EB30BE"/>
    <w:rsid w:val="00EB30E8"/>
    <w:rsid w:val="00EB3404"/>
    <w:rsid w:val="00EB3599"/>
    <w:rsid w:val="00EB3934"/>
    <w:rsid w:val="00EB3957"/>
    <w:rsid w:val="00EB3BA9"/>
    <w:rsid w:val="00EB3C52"/>
    <w:rsid w:val="00EB3DDB"/>
    <w:rsid w:val="00EB3F79"/>
    <w:rsid w:val="00EB41F5"/>
    <w:rsid w:val="00EB4457"/>
    <w:rsid w:val="00EB45F6"/>
    <w:rsid w:val="00EB4992"/>
    <w:rsid w:val="00EB4EF2"/>
    <w:rsid w:val="00EB4F1A"/>
    <w:rsid w:val="00EB50B2"/>
    <w:rsid w:val="00EB5799"/>
    <w:rsid w:val="00EB5C6E"/>
    <w:rsid w:val="00EB60F7"/>
    <w:rsid w:val="00EB6530"/>
    <w:rsid w:val="00EB659F"/>
    <w:rsid w:val="00EB65AE"/>
    <w:rsid w:val="00EB76F7"/>
    <w:rsid w:val="00EB77B7"/>
    <w:rsid w:val="00EB793B"/>
    <w:rsid w:val="00EB7C5B"/>
    <w:rsid w:val="00EB7C76"/>
    <w:rsid w:val="00EB7CB1"/>
    <w:rsid w:val="00EC01B9"/>
    <w:rsid w:val="00EC04E1"/>
    <w:rsid w:val="00EC0569"/>
    <w:rsid w:val="00EC0614"/>
    <w:rsid w:val="00EC0715"/>
    <w:rsid w:val="00EC084B"/>
    <w:rsid w:val="00EC084D"/>
    <w:rsid w:val="00EC0C7B"/>
    <w:rsid w:val="00EC0D1F"/>
    <w:rsid w:val="00EC1658"/>
    <w:rsid w:val="00EC1725"/>
    <w:rsid w:val="00EC1877"/>
    <w:rsid w:val="00EC195F"/>
    <w:rsid w:val="00EC1C35"/>
    <w:rsid w:val="00EC1DA5"/>
    <w:rsid w:val="00EC1F63"/>
    <w:rsid w:val="00EC22A5"/>
    <w:rsid w:val="00EC358F"/>
    <w:rsid w:val="00EC3CFC"/>
    <w:rsid w:val="00EC3F0C"/>
    <w:rsid w:val="00EC4347"/>
    <w:rsid w:val="00EC47AB"/>
    <w:rsid w:val="00EC498D"/>
    <w:rsid w:val="00EC52C3"/>
    <w:rsid w:val="00EC57EB"/>
    <w:rsid w:val="00EC5B2A"/>
    <w:rsid w:val="00EC5C49"/>
    <w:rsid w:val="00EC5CA3"/>
    <w:rsid w:val="00EC5E45"/>
    <w:rsid w:val="00EC5ED6"/>
    <w:rsid w:val="00EC608C"/>
    <w:rsid w:val="00EC61C2"/>
    <w:rsid w:val="00EC61FC"/>
    <w:rsid w:val="00EC62D2"/>
    <w:rsid w:val="00EC6658"/>
    <w:rsid w:val="00EC66E8"/>
    <w:rsid w:val="00EC69B8"/>
    <w:rsid w:val="00EC6A5C"/>
    <w:rsid w:val="00EC6DE5"/>
    <w:rsid w:val="00EC7E97"/>
    <w:rsid w:val="00ED0557"/>
    <w:rsid w:val="00ED0CF0"/>
    <w:rsid w:val="00ED0D6E"/>
    <w:rsid w:val="00ED0DA8"/>
    <w:rsid w:val="00ED10FA"/>
    <w:rsid w:val="00ED1407"/>
    <w:rsid w:val="00ED17CE"/>
    <w:rsid w:val="00ED1A74"/>
    <w:rsid w:val="00ED1E07"/>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BDC"/>
    <w:rsid w:val="00ED5CAB"/>
    <w:rsid w:val="00ED5E6C"/>
    <w:rsid w:val="00ED5E80"/>
    <w:rsid w:val="00ED6315"/>
    <w:rsid w:val="00ED6342"/>
    <w:rsid w:val="00ED6A10"/>
    <w:rsid w:val="00ED6C28"/>
    <w:rsid w:val="00ED747F"/>
    <w:rsid w:val="00ED74FB"/>
    <w:rsid w:val="00ED766C"/>
    <w:rsid w:val="00ED76FB"/>
    <w:rsid w:val="00ED7895"/>
    <w:rsid w:val="00ED78A3"/>
    <w:rsid w:val="00ED7C00"/>
    <w:rsid w:val="00ED7E1E"/>
    <w:rsid w:val="00EE05C2"/>
    <w:rsid w:val="00EE06A6"/>
    <w:rsid w:val="00EE0D01"/>
    <w:rsid w:val="00EE0EA6"/>
    <w:rsid w:val="00EE11DC"/>
    <w:rsid w:val="00EE124D"/>
    <w:rsid w:val="00EE14BD"/>
    <w:rsid w:val="00EE184C"/>
    <w:rsid w:val="00EE1B3D"/>
    <w:rsid w:val="00EE1B7B"/>
    <w:rsid w:val="00EE1C02"/>
    <w:rsid w:val="00EE2358"/>
    <w:rsid w:val="00EE2793"/>
    <w:rsid w:val="00EE27F6"/>
    <w:rsid w:val="00EE296D"/>
    <w:rsid w:val="00EE2A6C"/>
    <w:rsid w:val="00EE2A79"/>
    <w:rsid w:val="00EE30EE"/>
    <w:rsid w:val="00EE3121"/>
    <w:rsid w:val="00EE324B"/>
    <w:rsid w:val="00EE349C"/>
    <w:rsid w:val="00EE3788"/>
    <w:rsid w:val="00EE37BC"/>
    <w:rsid w:val="00EE3C6D"/>
    <w:rsid w:val="00EE3DE2"/>
    <w:rsid w:val="00EE4028"/>
    <w:rsid w:val="00EE4551"/>
    <w:rsid w:val="00EE4999"/>
    <w:rsid w:val="00EE4C6E"/>
    <w:rsid w:val="00EE4E97"/>
    <w:rsid w:val="00EE4F89"/>
    <w:rsid w:val="00EE5135"/>
    <w:rsid w:val="00EE53A9"/>
    <w:rsid w:val="00EE558C"/>
    <w:rsid w:val="00EE5754"/>
    <w:rsid w:val="00EE5783"/>
    <w:rsid w:val="00EE6019"/>
    <w:rsid w:val="00EE61BE"/>
    <w:rsid w:val="00EE6946"/>
    <w:rsid w:val="00EE696B"/>
    <w:rsid w:val="00EE6DE6"/>
    <w:rsid w:val="00EE7904"/>
    <w:rsid w:val="00EE790F"/>
    <w:rsid w:val="00EE7BA5"/>
    <w:rsid w:val="00EE7C75"/>
    <w:rsid w:val="00EE7CCF"/>
    <w:rsid w:val="00EE7F7B"/>
    <w:rsid w:val="00EF057C"/>
    <w:rsid w:val="00EF1142"/>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E9C"/>
    <w:rsid w:val="00EF4FEE"/>
    <w:rsid w:val="00EF542B"/>
    <w:rsid w:val="00EF57DA"/>
    <w:rsid w:val="00EF6703"/>
    <w:rsid w:val="00EF6873"/>
    <w:rsid w:val="00EF6902"/>
    <w:rsid w:val="00EF6F24"/>
    <w:rsid w:val="00EF7132"/>
    <w:rsid w:val="00EF7143"/>
    <w:rsid w:val="00EF73BD"/>
    <w:rsid w:val="00EF78DB"/>
    <w:rsid w:val="00EF7C7D"/>
    <w:rsid w:val="00F0055F"/>
    <w:rsid w:val="00F00604"/>
    <w:rsid w:val="00F0080B"/>
    <w:rsid w:val="00F00BE1"/>
    <w:rsid w:val="00F00DF6"/>
    <w:rsid w:val="00F01122"/>
    <w:rsid w:val="00F011EC"/>
    <w:rsid w:val="00F01572"/>
    <w:rsid w:val="00F015B1"/>
    <w:rsid w:val="00F01B31"/>
    <w:rsid w:val="00F02322"/>
    <w:rsid w:val="00F02428"/>
    <w:rsid w:val="00F02B5D"/>
    <w:rsid w:val="00F02D9C"/>
    <w:rsid w:val="00F02ED9"/>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97B"/>
    <w:rsid w:val="00F05C54"/>
    <w:rsid w:val="00F06479"/>
    <w:rsid w:val="00F066CF"/>
    <w:rsid w:val="00F06958"/>
    <w:rsid w:val="00F07002"/>
    <w:rsid w:val="00F07241"/>
    <w:rsid w:val="00F07571"/>
    <w:rsid w:val="00F076C5"/>
    <w:rsid w:val="00F07C50"/>
    <w:rsid w:val="00F07E96"/>
    <w:rsid w:val="00F10546"/>
    <w:rsid w:val="00F10B0A"/>
    <w:rsid w:val="00F113CF"/>
    <w:rsid w:val="00F11537"/>
    <w:rsid w:val="00F11B1A"/>
    <w:rsid w:val="00F120D9"/>
    <w:rsid w:val="00F124BE"/>
    <w:rsid w:val="00F125DE"/>
    <w:rsid w:val="00F12638"/>
    <w:rsid w:val="00F12A36"/>
    <w:rsid w:val="00F12A9F"/>
    <w:rsid w:val="00F1308B"/>
    <w:rsid w:val="00F13137"/>
    <w:rsid w:val="00F1339B"/>
    <w:rsid w:val="00F1372F"/>
    <w:rsid w:val="00F13A2F"/>
    <w:rsid w:val="00F13F88"/>
    <w:rsid w:val="00F14C13"/>
    <w:rsid w:val="00F14CE8"/>
    <w:rsid w:val="00F15471"/>
    <w:rsid w:val="00F15FBF"/>
    <w:rsid w:val="00F17174"/>
    <w:rsid w:val="00F172D0"/>
    <w:rsid w:val="00F173CB"/>
    <w:rsid w:val="00F178F8"/>
    <w:rsid w:val="00F17939"/>
    <w:rsid w:val="00F17C9A"/>
    <w:rsid w:val="00F17DD6"/>
    <w:rsid w:val="00F20740"/>
    <w:rsid w:val="00F211B8"/>
    <w:rsid w:val="00F211DE"/>
    <w:rsid w:val="00F218ED"/>
    <w:rsid w:val="00F21A9F"/>
    <w:rsid w:val="00F21CEA"/>
    <w:rsid w:val="00F21D2A"/>
    <w:rsid w:val="00F21E63"/>
    <w:rsid w:val="00F21E86"/>
    <w:rsid w:val="00F2213B"/>
    <w:rsid w:val="00F2254A"/>
    <w:rsid w:val="00F2276D"/>
    <w:rsid w:val="00F22B7B"/>
    <w:rsid w:val="00F22C15"/>
    <w:rsid w:val="00F22DC5"/>
    <w:rsid w:val="00F22EDB"/>
    <w:rsid w:val="00F2303B"/>
    <w:rsid w:val="00F2304F"/>
    <w:rsid w:val="00F23124"/>
    <w:rsid w:val="00F23423"/>
    <w:rsid w:val="00F2349D"/>
    <w:rsid w:val="00F23570"/>
    <w:rsid w:val="00F23F06"/>
    <w:rsid w:val="00F23F7D"/>
    <w:rsid w:val="00F23FC5"/>
    <w:rsid w:val="00F2421D"/>
    <w:rsid w:val="00F24232"/>
    <w:rsid w:val="00F2486E"/>
    <w:rsid w:val="00F24C5A"/>
    <w:rsid w:val="00F24D30"/>
    <w:rsid w:val="00F24DF1"/>
    <w:rsid w:val="00F24E8D"/>
    <w:rsid w:val="00F25177"/>
    <w:rsid w:val="00F2526C"/>
    <w:rsid w:val="00F25420"/>
    <w:rsid w:val="00F256A5"/>
    <w:rsid w:val="00F2586C"/>
    <w:rsid w:val="00F25DA8"/>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1BB"/>
    <w:rsid w:val="00F313D1"/>
    <w:rsid w:val="00F3144A"/>
    <w:rsid w:val="00F317DB"/>
    <w:rsid w:val="00F318A7"/>
    <w:rsid w:val="00F31900"/>
    <w:rsid w:val="00F31C75"/>
    <w:rsid w:val="00F31F4C"/>
    <w:rsid w:val="00F31FA1"/>
    <w:rsid w:val="00F32203"/>
    <w:rsid w:val="00F3233C"/>
    <w:rsid w:val="00F32369"/>
    <w:rsid w:val="00F32543"/>
    <w:rsid w:val="00F33050"/>
    <w:rsid w:val="00F33277"/>
    <w:rsid w:val="00F33286"/>
    <w:rsid w:val="00F333D8"/>
    <w:rsid w:val="00F339D7"/>
    <w:rsid w:val="00F33C2D"/>
    <w:rsid w:val="00F33CE0"/>
    <w:rsid w:val="00F33EF9"/>
    <w:rsid w:val="00F3402A"/>
    <w:rsid w:val="00F340CD"/>
    <w:rsid w:val="00F340D2"/>
    <w:rsid w:val="00F34143"/>
    <w:rsid w:val="00F3417F"/>
    <w:rsid w:val="00F341B5"/>
    <w:rsid w:val="00F341CC"/>
    <w:rsid w:val="00F342DC"/>
    <w:rsid w:val="00F3481A"/>
    <w:rsid w:val="00F34A3B"/>
    <w:rsid w:val="00F34BFE"/>
    <w:rsid w:val="00F34E67"/>
    <w:rsid w:val="00F35095"/>
    <w:rsid w:val="00F35568"/>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400"/>
    <w:rsid w:val="00F4046C"/>
    <w:rsid w:val="00F40508"/>
    <w:rsid w:val="00F406D5"/>
    <w:rsid w:val="00F409C2"/>
    <w:rsid w:val="00F40CAB"/>
    <w:rsid w:val="00F40D09"/>
    <w:rsid w:val="00F40D6A"/>
    <w:rsid w:val="00F41968"/>
    <w:rsid w:val="00F4272C"/>
    <w:rsid w:val="00F42739"/>
    <w:rsid w:val="00F429E5"/>
    <w:rsid w:val="00F432C6"/>
    <w:rsid w:val="00F43470"/>
    <w:rsid w:val="00F4352E"/>
    <w:rsid w:val="00F437B6"/>
    <w:rsid w:val="00F438A7"/>
    <w:rsid w:val="00F43960"/>
    <w:rsid w:val="00F43C3C"/>
    <w:rsid w:val="00F446D1"/>
    <w:rsid w:val="00F4470C"/>
    <w:rsid w:val="00F44B59"/>
    <w:rsid w:val="00F44BB8"/>
    <w:rsid w:val="00F4537F"/>
    <w:rsid w:val="00F457B8"/>
    <w:rsid w:val="00F459C7"/>
    <w:rsid w:val="00F45D8C"/>
    <w:rsid w:val="00F460A1"/>
    <w:rsid w:val="00F46155"/>
    <w:rsid w:val="00F46234"/>
    <w:rsid w:val="00F4631A"/>
    <w:rsid w:val="00F46601"/>
    <w:rsid w:val="00F468CA"/>
    <w:rsid w:val="00F46B76"/>
    <w:rsid w:val="00F46D40"/>
    <w:rsid w:val="00F46EA6"/>
    <w:rsid w:val="00F47658"/>
    <w:rsid w:val="00F47BE4"/>
    <w:rsid w:val="00F47C5C"/>
    <w:rsid w:val="00F50173"/>
    <w:rsid w:val="00F5022D"/>
    <w:rsid w:val="00F5051A"/>
    <w:rsid w:val="00F5068E"/>
    <w:rsid w:val="00F50A8A"/>
    <w:rsid w:val="00F50BFA"/>
    <w:rsid w:val="00F50D27"/>
    <w:rsid w:val="00F510A6"/>
    <w:rsid w:val="00F513B1"/>
    <w:rsid w:val="00F515CA"/>
    <w:rsid w:val="00F516C2"/>
    <w:rsid w:val="00F51D20"/>
    <w:rsid w:val="00F52BF1"/>
    <w:rsid w:val="00F52DAC"/>
    <w:rsid w:val="00F530D0"/>
    <w:rsid w:val="00F53166"/>
    <w:rsid w:val="00F5335D"/>
    <w:rsid w:val="00F53808"/>
    <w:rsid w:val="00F53A12"/>
    <w:rsid w:val="00F53C60"/>
    <w:rsid w:val="00F53F51"/>
    <w:rsid w:val="00F54158"/>
    <w:rsid w:val="00F54856"/>
    <w:rsid w:val="00F54FE1"/>
    <w:rsid w:val="00F5525D"/>
    <w:rsid w:val="00F55337"/>
    <w:rsid w:val="00F5539B"/>
    <w:rsid w:val="00F554AA"/>
    <w:rsid w:val="00F5565E"/>
    <w:rsid w:val="00F557CB"/>
    <w:rsid w:val="00F55B61"/>
    <w:rsid w:val="00F55D35"/>
    <w:rsid w:val="00F55E0D"/>
    <w:rsid w:val="00F5608A"/>
    <w:rsid w:val="00F563C2"/>
    <w:rsid w:val="00F56431"/>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A57"/>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8B2"/>
    <w:rsid w:val="00F64CE6"/>
    <w:rsid w:val="00F64CF8"/>
    <w:rsid w:val="00F64DD3"/>
    <w:rsid w:val="00F64F51"/>
    <w:rsid w:val="00F654E8"/>
    <w:rsid w:val="00F65529"/>
    <w:rsid w:val="00F65ACB"/>
    <w:rsid w:val="00F65AE2"/>
    <w:rsid w:val="00F65EAC"/>
    <w:rsid w:val="00F6607F"/>
    <w:rsid w:val="00F66122"/>
    <w:rsid w:val="00F66351"/>
    <w:rsid w:val="00F665D5"/>
    <w:rsid w:val="00F666FD"/>
    <w:rsid w:val="00F667C5"/>
    <w:rsid w:val="00F66B54"/>
    <w:rsid w:val="00F66EC1"/>
    <w:rsid w:val="00F67099"/>
    <w:rsid w:val="00F672F1"/>
    <w:rsid w:val="00F67302"/>
    <w:rsid w:val="00F67600"/>
    <w:rsid w:val="00F677AF"/>
    <w:rsid w:val="00F67A00"/>
    <w:rsid w:val="00F67A35"/>
    <w:rsid w:val="00F67B5F"/>
    <w:rsid w:val="00F67B7D"/>
    <w:rsid w:val="00F67F9F"/>
    <w:rsid w:val="00F67FC4"/>
    <w:rsid w:val="00F7059C"/>
    <w:rsid w:val="00F70895"/>
    <w:rsid w:val="00F7113E"/>
    <w:rsid w:val="00F71419"/>
    <w:rsid w:val="00F721D8"/>
    <w:rsid w:val="00F72357"/>
    <w:rsid w:val="00F723D2"/>
    <w:rsid w:val="00F72620"/>
    <w:rsid w:val="00F72E0A"/>
    <w:rsid w:val="00F7307E"/>
    <w:rsid w:val="00F73154"/>
    <w:rsid w:val="00F733CC"/>
    <w:rsid w:val="00F73709"/>
    <w:rsid w:val="00F73930"/>
    <w:rsid w:val="00F73B70"/>
    <w:rsid w:val="00F74088"/>
    <w:rsid w:val="00F74118"/>
    <w:rsid w:val="00F74217"/>
    <w:rsid w:val="00F746A3"/>
    <w:rsid w:val="00F749B5"/>
    <w:rsid w:val="00F74BBB"/>
    <w:rsid w:val="00F74BC3"/>
    <w:rsid w:val="00F74F06"/>
    <w:rsid w:val="00F759AD"/>
    <w:rsid w:val="00F75B58"/>
    <w:rsid w:val="00F75BDF"/>
    <w:rsid w:val="00F763C6"/>
    <w:rsid w:val="00F7642A"/>
    <w:rsid w:val="00F765E8"/>
    <w:rsid w:val="00F76851"/>
    <w:rsid w:val="00F769C0"/>
    <w:rsid w:val="00F76EE1"/>
    <w:rsid w:val="00F77084"/>
    <w:rsid w:val="00F772AD"/>
    <w:rsid w:val="00F7768D"/>
    <w:rsid w:val="00F77B00"/>
    <w:rsid w:val="00F77E2A"/>
    <w:rsid w:val="00F77F57"/>
    <w:rsid w:val="00F804B5"/>
    <w:rsid w:val="00F80A71"/>
    <w:rsid w:val="00F80E81"/>
    <w:rsid w:val="00F80F3C"/>
    <w:rsid w:val="00F8124E"/>
    <w:rsid w:val="00F81421"/>
    <w:rsid w:val="00F81526"/>
    <w:rsid w:val="00F81717"/>
    <w:rsid w:val="00F8187E"/>
    <w:rsid w:val="00F81886"/>
    <w:rsid w:val="00F81A8E"/>
    <w:rsid w:val="00F81EF6"/>
    <w:rsid w:val="00F8200C"/>
    <w:rsid w:val="00F823C1"/>
    <w:rsid w:val="00F82B09"/>
    <w:rsid w:val="00F82F09"/>
    <w:rsid w:val="00F83237"/>
    <w:rsid w:val="00F834BC"/>
    <w:rsid w:val="00F83841"/>
    <w:rsid w:val="00F839E0"/>
    <w:rsid w:val="00F83A6F"/>
    <w:rsid w:val="00F84393"/>
    <w:rsid w:val="00F84498"/>
    <w:rsid w:val="00F844B0"/>
    <w:rsid w:val="00F84B88"/>
    <w:rsid w:val="00F85244"/>
    <w:rsid w:val="00F855AA"/>
    <w:rsid w:val="00F856F0"/>
    <w:rsid w:val="00F85AF0"/>
    <w:rsid w:val="00F85D77"/>
    <w:rsid w:val="00F85E39"/>
    <w:rsid w:val="00F863C8"/>
    <w:rsid w:val="00F86A5E"/>
    <w:rsid w:val="00F86D88"/>
    <w:rsid w:val="00F87444"/>
    <w:rsid w:val="00F87A92"/>
    <w:rsid w:val="00F87FA5"/>
    <w:rsid w:val="00F87FA7"/>
    <w:rsid w:val="00F9002C"/>
    <w:rsid w:val="00F90255"/>
    <w:rsid w:val="00F902B6"/>
    <w:rsid w:val="00F90898"/>
    <w:rsid w:val="00F911DD"/>
    <w:rsid w:val="00F914C8"/>
    <w:rsid w:val="00F914EA"/>
    <w:rsid w:val="00F91839"/>
    <w:rsid w:val="00F91CC0"/>
    <w:rsid w:val="00F91F34"/>
    <w:rsid w:val="00F928CE"/>
    <w:rsid w:val="00F92DE4"/>
    <w:rsid w:val="00F92EAE"/>
    <w:rsid w:val="00F92EEE"/>
    <w:rsid w:val="00F9351B"/>
    <w:rsid w:val="00F936B8"/>
    <w:rsid w:val="00F94205"/>
    <w:rsid w:val="00F945B2"/>
    <w:rsid w:val="00F945E2"/>
    <w:rsid w:val="00F9473C"/>
    <w:rsid w:val="00F947A1"/>
    <w:rsid w:val="00F95119"/>
    <w:rsid w:val="00F9580B"/>
    <w:rsid w:val="00F95B0B"/>
    <w:rsid w:val="00F95F58"/>
    <w:rsid w:val="00F963E1"/>
    <w:rsid w:val="00F96D98"/>
    <w:rsid w:val="00F9721B"/>
    <w:rsid w:val="00F9722F"/>
    <w:rsid w:val="00F972C8"/>
    <w:rsid w:val="00F97338"/>
    <w:rsid w:val="00F9754A"/>
    <w:rsid w:val="00F977CB"/>
    <w:rsid w:val="00F977E3"/>
    <w:rsid w:val="00F97854"/>
    <w:rsid w:val="00F978EC"/>
    <w:rsid w:val="00F97C49"/>
    <w:rsid w:val="00FA01B1"/>
    <w:rsid w:val="00FA0942"/>
    <w:rsid w:val="00FA0AC9"/>
    <w:rsid w:val="00FA12CC"/>
    <w:rsid w:val="00FA188C"/>
    <w:rsid w:val="00FA1CD2"/>
    <w:rsid w:val="00FA1FF2"/>
    <w:rsid w:val="00FA2910"/>
    <w:rsid w:val="00FA2948"/>
    <w:rsid w:val="00FA29F4"/>
    <w:rsid w:val="00FA2B04"/>
    <w:rsid w:val="00FA3206"/>
    <w:rsid w:val="00FA3291"/>
    <w:rsid w:val="00FA362D"/>
    <w:rsid w:val="00FA38D2"/>
    <w:rsid w:val="00FA3D25"/>
    <w:rsid w:val="00FA3D8C"/>
    <w:rsid w:val="00FA3E51"/>
    <w:rsid w:val="00FA403D"/>
    <w:rsid w:val="00FA40A3"/>
    <w:rsid w:val="00FA427F"/>
    <w:rsid w:val="00FA444D"/>
    <w:rsid w:val="00FA45CD"/>
    <w:rsid w:val="00FA4810"/>
    <w:rsid w:val="00FA4AD4"/>
    <w:rsid w:val="00FA4C3B"/>
    <w:rsid w:val="00FA4D76"/>
    <w:rsid w:val="00FA52BF"/>
    <w:rsid w:val="00FA5975"/>
    <w:rsid w:val="00FA5989"/>
    <w:rsid w:val="00FA5A62"/>
    <w:rsid w:val="00FA5B17"/>
    <w:rsid w:val="00FA6330"/>
    <w:rsid w:val="00FA6410"/>
    <w:rsid w:val="00FA6443"/>
    <w:rsid w:val="00FA6924"/>
    <w:rsid w:val="00FA69D3"/>
    <w:rsid w:val="00FA6AFF"/>
    <w:rsid w:val="00FA6C90"/>
    <w:rsid w:val="00FA7125"/>
    <w:rsid w:val="00FA7131"/>
    <w:rsid w:val="00FA7CFF"/>
    <w:rsid w:val="00FA7DF7"/>
    <w:rsid w:val="00FB01CC"/>
    <w:rsid w:val="00FB02FB"/>
    <w:rsid w:val="00FB08F9"/>
    <w:rsid w:val="00FB10B0"/>
    <w:rsid w:val="00FB1350"/>
    <w:rsid w:val="00FB16CA"/>
    <w:rsid w:val="00FB1AE6"/>
    <w:rsid w:val="00FB2203"/>
    <w:rsid w:val="00FB2578"/>
    <w:rsid w:val="00FB26BD"/>
    <w:rsid w:val="00FB2C23"/>
    <w:rsid w:val="00FB2DE1"/>
    <w:rsid w:val="00FB3106"/>
    <w:rsid w:val="00FB3325"/>
    <w:rsid w:val="00FB33FA"/>
    <w:rsid w:val="00FB35CC"/>
    <w:rsid w:val="00FB3866"/>
    <w:rsid w:val="00FB386A"/>
    <w:rsid w:val="00FB3959"/>
    <w:rsid w:val="00FB3966"/>
    <w:rsid w:val="00FB3B56"/>
    <w:rsid w:val="00FB3BA6"/>
    <w:rsid w:val="00FB3E00"/>
    <w:rsid w:val="00FB426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53"/>
    <w:rsid w:val="00FC0607"/>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6C"/>
    <w:rsid w:val="00FC35A0"/>
    <w:rsid w:val="00FC3D1C"/>
    <w:rsid w:val="00FC3D46"/>
    <w:rsid w:val="00FC44D7"/>
    <w:rsid w:val="00FC47D6"/>
    <w:rsid w:val="00FC50EA"/>
    <w:rsid w:val="00FC51C4"/>
    <w:rsid w:val="00FC51D7"/>
    <w:rsid w:val="00FC5656"/>
    <w:rsid w:val="00FC5661"/>
    <w:rsid w:val="00FC5964"/>
    <w:rsid w:val="00FC5B5D"/>
    <w:rsid w:val="00FC5BAE"/>
    <w:rsid w:val="00FC5F90"/>
    <w:rsid w:val="00FC6104"/>
    <w:rsid w:val="00FC6135"/>
    <w:rsid w:val="00FC64F3"/>
    <w:rsid w:val="00FC6527"/>
    <w:rsid w:val="00FC66AD"/>
    <w:rsid w:val="00FC6AE5"/>
    <w:rsid w:val="00FC72E0"/>
    <w:rsid w:val="00FC7533"/>
    <w:rsid w:val="00FC78AF"/>
    <w:rsid w:val="00FC7AED"/>
    <w:rsid w:val="00FC7BEF"/>
    <w:rsid w:val="00FD052C"/>
    <w:rsid w:val="00FD055D"/>
    <w:rsid w:val="00FD08A7"/>
    <w:rsid w:val="00FD096C"/>
    <w:rsid w:val="00FD0B99"/>
    <w:rsid w:val="00FD0D5F"/>
    <w:rsid w:val="00FD0F43"/>
    <w:rsid w:val="00FD1295"/>
    <w:rsid w:val="00FD20AB"/>
    <w:rsid w:val="00FD255C"/>
    <w:rsid w:val="00FD29E9"/>
    <w:rsid w:val="00FD2B92"/>
    <w:rsid w:val="00FD2E55"/>
    <w:rsid w:val="00FD2FA9"/>
    <w:rsid w:val="00FD305C"/>
    <w:rsid w:val="00FD31D2"/>
    <w:rsid w:val="00FD3319"/>
    <w:rsid w:val="00FD3572"/>
    <w:rsid w:val="00FD36D4"/>
    <w:rsid w:val="00FD3792"/>
    <w:rsid w:val="00FD3B6F"/>
    <w:rsid w:val="00FD3E12"/>
    <w:rsid w:val="00FD4073"/>
    <w:rsid w:val="00FD40CF"/>
    <w:rsid w:val="00FD4192"/>
    <w:rsid w:val="00FD5043"/>
    <w:rsid w:val="00FD510B"/>
    <w:rsid w:val="00FD5269"/>
    <w:rsid w:val="00FD52F8"/>
    <w:rsid w:val="00FD5328"/>
    <w:rsid w:val="00FD5360"/>
    <w:rsid w:val="00FD54CC"/>
    <w:rsid w:val="00FD5914"/>
    <w:rsid w:val="00FD5D1D"/>
    <w:rsid w:val="00FD5F6C"/>
    <w:rsid w:val="00FD65AD"/>
    <w:rsid w:val="00FD696E"/>
    <w:rsid w:val="00FD6B34"/>
    <w:rsid w:val="00FD6C6D"/>
    <w:rsid w:val="00FD6C8C"/>
    <w:rsid w:val="00FD6DBB"/>
    <w:rsid w:val="00FD725D"/>
    <w:rsid w:val="00FD7529"/>
    <w:rsid w:val="00FD795C"/>
    <w:rsid w:val="00FD7A8D"/>
    <w:rsid w:val="00FE034F"/>
    <w:rsid w:val="00FE06A2"/>
    <w:rsid w:val="00FE0CE6"/>
    <w:rsid w:val="00FE0D6F"/>
    <w:rsid w:val="00FE0DFB"/>
    <w:rsid w:val="00FE0E39"/>
    <w:rsid w:val="00FE0FBC"/>
    <w:rsid w:val="00FE1077"/>
    <w:rsid w:val="00FE1162"/>
    <w:rsid w:val="00FE1630"/>
    <w:rsid w:val="00FE169D"/>
    <w:rsid w:val="00FE190A"/>
    <w:rsid w:val="00FE1B04"/>
    <w:rsid w:val="00FE1FCA"/>
    <w:rsid w:val="00FE20BE"/>
    <w:rsid w:val="00FE2575"/>
    <w:rsid w:val="00FE2739"/>
    <w:rsid w:val="00FE28C8"/>
    <w:rsid w:val="00FE2C3A"/>
    <w:rsid w:val="00FE2E81"/>
    <w:rsid w:val="00FE33B0"/>
    <w:rsid w:val="00FE36BA"/>
    <w:rsid w:val="00FE378C"/>
    <w:rsid w:val="00FE39E1"/>
    <w:rsid w:val="00FE3F02"/>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77C"/>
    <w:rsid w:val="00FE792B"/>
    <w:rsid w:val="00FE79EF"/>
    <w:rsid w:val="00FE7BC3"/>
    <w:rsid w:val="00FE7BCD"/>
    <w:rsid w:val="00FE7C74"/>
    <w:rsid w:val="00FE7DFD"/>
    <w:rsid w:val="00FF013B"/>
    <w:rsid w:val="00FF025A"/>
    <w:rsid w:val="00FF0874"/>
    <w:rsid w:val="00FF088B"/>
    <w:rsid w:val="00FF0A4D"/>
    <w:rsid w:val="00FF0AC4"/>
    <w:rsid w:val="00FF0D1C"/>
    <w:rsid w:val="00FF0E3B"/>
    <w:rsid w:val="00FF10AF"/>
    <w:rsid w:val="00FF1304"/>
    <w:rsid w:val="00FF133E"/>
    <w:rsid w:val="00FF1386"/>
    <w:rsid w:val="00FF140F"/>
    <w:rsid w:val="00FF1476"/>
    <w:rsid w:val="00FF18BB"/>
    <w:rsid w:val="00FF1A3F"/>
    <w:rsid w:val="00FF1AF3"/>
    <w:rsid w:val="00FF1E46"/>
    <w:rsid w:val="00FF2052"/>
    <w:rsid w:val="00FF209F"/>
    <w:rsid w:val="00FF2151"/>
    <w:rsid w:val="00FF2237"/>
    <w:rsid w:val="00FF22C2"/>
    <w:rsid w:val="00FF23FB"/>
    <w:rsid w:val="00FF2A04"/>
    <w:rsid w:val="00FF2C03"/>
    <w:rsid w:val="00FF30BA"/>
    <w:rsid w:val="00FF3298"/>
    <w:rsid w:val="00FF334E"/>
    <w:rsid w:val="00FF34C8"/>
    <w:rsid w:val="00FF35BB"/>
    <w:rsid w:val="00FF3880"/>
    <w:rsid w:val="00FF394B"/>
    <w:rsid w:val="00FF40CC"/>
    <w:rsid w:val="00FF465F"/>
    <w:rsid w:val="00FF4BC9"/>
    <w:rsid w:val="00FF4EB5"/>
    <w:rsid w:val="00FF5893"/>
    <w:rsid w:val="00FF5F7D"/>
    <w:rsid w:val="00FF6062"/>
    <w:rsid w:val="00FF636B"/>
    <w:rsid w:val="00FF6518"/>
    <w:rsid w:val="00FF6684"/>
    <w:rsid w:val="00FF66BB"/>
    <w:rsid w:val="00FF675D"/>
    <w:rsid w:val="00FF6779"/>
    <w:rsid w:val="00FF6F14"/>
    <w:rsid w:val="00FF6FE2"/>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EDAD7"/>
  <w15:docId w15:val="{F52EAF08-5A03-4B30-8D1E-7F4586D56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B54"/>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 w:type="paragraph" w:styleId="Reviso">
    <w:name w:val="Revision"/>
    <w:hidden/>
    <w:uiPriority w:val="99"/>
    <w:semiHidden/>
    <w:rsid w:val="00297DF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77039994">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574675">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6091265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373765989">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564364348">
      <w:bodyDiv w:val="1"/>
      <w:marLeft w:val="0"/>
      <w:marRight w:val="0"/>
      <w:marTop w:val="0"/>
      <w:marBottom w:val="0"/>
      <w:divBdr>
        <w:top w:val="none" w:sz="0" w:space="0" w:color="auto"/>
        <w:left w:val="none" w:sz="0" w:space="0" w:color="auto"/>
        <w:bottom w:val="none" w:sz="0" w:space="0" w:color="auto"/>
        <w:right w:val="none" w:sz="0" w:space="0" w:color="auto"/>
      </w:divBdr>
      <w:divsChild>
        <w:div w:id="840392546">
          <w:marLeft w:val="0"/>
          <w:marRight w:val="0"/>
          <w:marTop w:val="0"/>
          <w:marBottom w:val="0"/>
          <w:divBdr>
            <w:top w:val="none" w:sz="0" w:space="0" w:color="auto"/>
            <w:left w:val="none" w:sz="0" w:space="0" w:color="auto"/>
            <w:bottom w:val="none" w:sz="0" w:space="0" w:color="auto"/>
            <w:right w:val="none" w:sz="0" w:space="0" w:color="auto"/>
          </w:divBdr>
          <w:divsChild>
            <w:div w:id="103698035">
              <w:marLeft w:val="0"/>
              <w:marRight w:val="0"/>
              <w:marTop w:val="0"/>
              <w:marBottom w:val="0"/>
              <w:divBdr>
                <w:top w:val="none" w:sz="0" w:space="0" w:color="auto"/>
                <w:left w:val="none" w:sz="0" w:space="0" w:color="auto"/>
                <w:bottom w:val="none" w:sz="0" w:space="0" w:color="auto"/>
                <w:right w:val="none" w:sz="0" w:space="0" w:color="auto"/>
              </w:divBdr>
              <w:divsChild>
                <w:div w:id="795803975">
                  <w:marLeft w:val="0"/>
                  <w:marRight w:val="0"/>
                  <w:marTop w:val="0"/>
                  <w:marBottom w:val="0"/>
                  <w:divBdr>
                    <w:top w:val="none" w:sz="0" w:space="0" w:color="auto"/>
                    <w:left w:val="none" w:sz="0" w:space="0" w:color="auto"/>
                    <w:bottom w:val="none" w:sz="0" w:space="0" w:color="auto"/>
                    <w:right w:val="none" w:sz="0" w:space="0" w:color="auto"/>
                  </w:divBdr>
                  <w:divsChild>
                    <w:div w:id="806774542">
                      <w:marLeft w:val="0"/>
                      <w:marRight w:val="0"/>
                      <w:marTop w:val="0"/>
                      <w:marBottom w:val="0"/>
                      <w:divBdr>
                        <w:top w:val="none" w:sz="0" w:space="0" w:color="auto"/>
                        <w:left w:val="none" w:sz="0" w:space="0" w:color="auto"/>
                        <w:bottom w:val="none" w:sz="0" w:space="0" w:color="auto"/>
                        <w:right w:val="none" w:sz="0" w:space="0" w:color="auto"/>
                      </w:divBdr>
                      <w:divsChild>
                        <w:div w:id="1736856146">
                          <w:marLeft w:val="0"/>
                          <w:marRight w:val="0"/>
                          <w:marTop w:val="0"/>
                          <w:marBottom w:val="0"/>
                          <w:divBdr>
                            <w:top w:val="none" w:sz="0" w:space="0" w:color="auto"/>
                            <w:left w:val="none" w:sz="0" w:space="0" w:color="auto"/>
                            <w:bottom w:val="none" w:sz="0" w:space="0" w:color="auto"/>
                            <w:right w:val="none" w:sz="0" w:space="0" w:color="auto"/>
                          </w:divBdr>
                          <w:divsChild>
                            <w:div w:id="1695614779">
                              <w:marLeft w:val="0"/>
                              <w:marRight w:val="0"/>
                              <w:marTop w:val="0"/>
                              <w:marBottom w:val="0"/>
                              <w:divBdr>
                                <w:top w:val="none" w:sz="0" w:space="0" w:color="auto"/>
                                <w:left w:val="none" w:sz="0" w:space="0" w:color="auto"/>
                                <w:bottom w:val="none" w:sz="0" w:space="0" w:color="auto"/>
                                <w:right w:val="none" w:sz="0" w:space="0" w:color="auto"/>
                              </w:divBdr>
                              <w:divsChild>
                                <w:div w:id="826359818">
                                  <w:marLeft w:val="0"/>
                                  <w:marRight w:val="0"/>
                                  <w:marTop w:val="0"/>
                                  <w:marBottom w:val="0"/>
                                  <w:divBdr>
                                    <w:top w:val="none" w:sz="0" w:space="0" w:color="auto"/>
                                    <w:left w:val="none" w:sz="0" w:space="0" w:color="auto"/>
                                    <w:bottom w:val="none" w:sz="0" w:space="0" w:color="auto"/>
                                    <w:right w:val="none" w:sz="0" w:space="0" w:color="auto"/>
                                  </w:divBdr>
                                  <w:divsChild>
                                    <w:div w:id="1486123778">
                                      <w:marLeft w:val="0"/>
                                      <w:marRight w:val="0"/>
                                      <w:marTop w:val="0"/>
                                      <w:marBottom w:val="0"/>
                                      <w:divBdr>
                                        <w:top w:val="none" w:sz="0" w:space="0" w:color="auto"/>
                                        <w:left w:val="none" w:sz="0" w:space="0" w:color="auto"/>
                                        <w:bottom w:val="none" w:sz="0" w:space="0" w:color="auto"/>
                                        <w:right w:val="none" w:sz="0" w:space="0" w:color="auto"/>
                                      </w:divBdr>
                                      <w:divsChild>
                                        <w:div w:id="1430157916">
                                          <w:marLeft w:val="0"/>
                                          <w:marRight w:val="0"/>
                                          <w:marTop w:val="0"/>
                                          <w:marBottom w:val="0"/>
                                          <w:divBdr>
                                            <w:top w:val="none" w:sz="0" w:space="0" w:color="auto"/>
                                            <w:left w:val="none" w:sz="0" w:space="0" w:color="auto"/>
                                            <w:bottom w:val="none" w:sz="0" w:space="0" w:color="auto"/>
                                            <w:right w:val="none" w:sz="0" w:space="0" w:color="auto"/>
                                          </w:divBdr>
                                          <w:divsChild>
                                            <w:div w:id="1434473677">
                                              <w:marLeft w:val="0"/>
                                              <w:marRight w:val="0"/>
                                              <w:marTop w:val="0"/>
                                              <w:marBottom w:val="0"/>
                                              <w:divBdr>
                                                <w:top w:val="none" w:sz="0" w:space="0" w:color="auto"/>
                                                <w:left w:val="none" w:sz="0" w:space="0" w:color="auto"/>
                                                <w:bottom w:val="none" w:sz="0" w:space="0" w:color="auto"/>
                                                <w:right w:val="none" w:sz="0" w:space="0" w:color="auto"/>
                                              </w:divBdr>
                                              <w:divsChild>
                                                <w:div w:id="712998403">
                                                  <w:marLeft w:val="0"/>
                                                  <w:marRight w:val="0"/>
                                                  <w:marTop w:val="0"/>
                                                  <w:marBottom w:val="0"/>
                                                  <w:divBdr>
                                                    <w:top w:val="none" w:sz="0" w:space="0" w:color="auto"/>
                                                    <w:left w:val="none" w:sz="0" w:space="0" w:color="auto"/>
                                                    <w:bottom w:val="none" w:sz="0" w:space="0" w:color="auto"/>
                                                    <w:right w:val="none" w:sz="0" w:space="0" w:color="auto"/>
                                                  </w:divBdr>
                                                  <w:divsChild>
                                                    <w:div w:id="1774082315">
                                                      <w:marLeft w:val="0"/>
                                                      <w:marRight w:val="0"/>
                                                      <w:marTop w:val="0"/>
                                                      <w:marBottom w:val="0"/>
                                                      <w:divBdr>
                                                        <w:top w:val="none" w:sz="0" w:space="0" w:color="auto"/>
                                                        <w:left w:val="none" w:sz="0" w:space="0" w:color="auto"/>
                                                        <w:bottom w:val="none" w:sz="0" w:space="0" w:color="auto"/>
                                                        <w:right w:val="none" w:sz="0" w:space="0" w:color="auto"/>
                                                      </w:divBdr>
                                                      <w:divsChild>
                                                        <w:div w:id="1446538557">
                                                          <w:marLeft w:val="0"/>
                                                          <w:marRight w:val="0"/>
                                                          <w:marTop w:val="0"/>
                                                          <w:marBottom w:val="0"/>
                                                          <w:divBdr>
                                                            <w:top w:val="none" w:sz="0" w:space="0" w:color="auto"/>
                                                            <w:left w:val="none" w:sz="0" w:space="0" w:color="auto"/>
                                                            <w:bottom w:val="none" w:sz="0" w:space="0" w:color="auto"/>
                                                            <w:right w:val="none" w:sz="0" w:space="0" w:color="auto"/>
                                                          </w:divBdr>
                                                          <w:divsChild>
                                                            <w:div w:id="1636909546">
                                                              <w:marLeft w:val="0"/>
                                                              <w:marRight w:val="0"/>
                                                              <w:marTop w:val="0"/>
                                                              <w:marBottom w:val="0"/>
                                                              <w:divBdr>
                                                                <w:top w:val="none" w:sz="0" w:space="0" w:color="auto"/>
                                                                <w:left w:val="none" w:sz="0" w:space="0" w:color="auto"/>
                                                                <w:bottom w:val="none" w:sz="0" w:space="0" w:color="auto"/>
                                                                <w:right w:val="none" w:sz="0" w:space="0" w:color="auto"/>
                                                              </w:divBdr>
                                                              <w:divsChild>
                                                                <w:div w:id="1068530709">
                                                                  <w:marLeft w:val="0"/>
                                                                  <w:marRight w:val="0"/>
                                                                  <w:marTop w:val="0"/>
                                                                  <w:marBottom w:val="0"/>
                                                                  <w:divBdr>
                                                                    <w:top w:val="none" w:sz="0" w:space="0" w:color="auto"/>
                                                                    <w:left w:val="none" w:sz="0" w:space="0" w:color="auto"/>
                                                                    <w:bottom w:val="none" w:sz="0" w:space="0" w:color="auto"/>
                                                                    <w:right w:val="none" w:sz="0" w:space="0" w:color="auto"/>
                                                                  </w:divBdr>
                                                                  <w:divsChild>
                                                                    <w:div w:id="2095665493">
                                                                      <w:marLeft w:val="0"/>
                                                                      <w:marRight w:val="0"/>
                                                                      <w:marTop w:val="0"/>
                                                                      <w:marBottom w:val="0"/>
                                                                      <w:divBdr>
                                                                        <w:top w:val="none" w:sz="0" w:space="0" w:color="auto"/>
                                                                        <w:left w:val="none" w:sz="0" w:space="0" w:color="auto"/>
                                                                        <w:bottom w:val="none" w:sz="0" w:space="0" w:color="auto"/>
                                                                        <w:right w:val="none" w:sz="0" w:space="0" w:color="auto"/>
                                                                      </w:divBdr>
                                                                      <w:divsChild>
                                                                        <w:div w:id="1809862251">
                                                                          <w:marLeft w:val="0"/>
                                                                          <w:marRight w:val="0"/>
                                                                          <w:marTop w:val="0"/>
                                                                          <w:marBottom w:val="0"/>
                                                                          <w:divBdr>
                                                                            <w:top w:val="none" w:sz="0" w:space="0" w:color="auto"/>
                                                                            <w:left w:val="none" w:sz="0" w:space="0" w:color="auto"/>
                                                                            <w:bottom w:val="none" w:sz="0" w:space="0" w:color="auto"/>
                                                                            <w:right w:val="none" w:sz="0" w:space="0" w:color="auto"/>
                                                                          </w:divBdr>
                                                                          <w:divsChild>
                                                                            <w:div w:id="1597638823">
                                                                              <w:marLeft w:val="0"/>
                                                                              <w:marRight w:val="0"/>
                                                                              <w:marTop w:val="0"/>
                                                                              <w:marBottom w:val="0"/>
                                                                              <w:divBdr>
                                                                                <w:top w:val="none" w:sz="0" w:space="0" w:color="auto"/>
                                                                                <w:left w:val="none" w:sz="0" w:space="0" w:color="auto"/>
                                                                                <w:bottom w:val="none" w:sz="0" w:space="0" w:color="auto"/>
                                                                                <w:right w:val="none" w:sz="0" w:space="0" w:color="auto"/>
                                                                              </w:divBdr>
                                                                              <w:divsChild>
                                                                                <w:div w:id="1372536565">
                                                                                  <w:marLeft w:val="0"/>
                                                                                  <w:marRight w:val="0"/>
                                                                                  <w:marTop w:val="0"/>
                                                                                  <w:marBottom w:val="0"/>
                                                                                  <w:divBdr>
                                                                                    <w:top w:val="none" w:sz="0" w:space="0" w:color="auto"/>
                                                                                    <w:left w:val="none" w:sz="0" w:space="0" w:color="auto"/>
                                                                                    <w:bottom w:val="none" w:sz="0" w:space="0" w:color="auto"/>
                                                                                    <w:right w:val="none" w:sz="0" w:space="0" w:color="auto"/>
                                                                                  </w:divBdr>
                                                                                  <w:divsChild>
                                                                                    <w:div w:id="1505049169">
                                                                                      <w:marLeft w:val="0"/>
                                                                                      <w:marRight w:val="0"/>
                                                                                      <w:marTop w:val="0"/>
                                                                                      <w:marBottom w:val="0"/>
                                                                                      <w:divBdr>
                                                                                        <w:top w:val="none" w:sz="0" w:space="0" w:color="auto"/>
                                                                                        <w:left w:val="none" w:sz="0" w:space="0" w:color="auto"/>
                                                                                        <w:bottom w:val="none" w:sz="0" w:space="0" w:color="auto"/>
                                                                                        <w:right w:val="none" w:sz="0" w:space="0" w:color="auto"/>
                                                                                      </w:divBdr>
                                                                                      <w:divsChild>
                                                                                        <w:div w:id="1393388691">
                                                                                          <w:marLeft w:val="0"/>
                                                                                          <w:marRight w:val="0"/>
                                                                                          <w:marTop w:val="0"/>
                                                                                          <w:marBottom w:val="0"/>
                                                                                          <w:divBdr>
                                                                                            <w:top w:val="none" w:sz="0" w:space="0" w:color="auto"/>
                                                                                            <w:left w:val="none" w:sz="0" w:space="0" w:color="auto"/>
                                                                                            <w:bottom w:val="none" w:sz="0" w:space="0" w:color="auto"/>
                                                                                            <w:right w:val="none" w:sz="0" w:space="0" w:color="auto"/>
                                                                                          </w:divBdr>
                                                                                          <w:divsChild>
                                                                                            <w:div w:id="652830352">
                                                                                              <w:marLeft w:val="0"/>
                                                                                              <w:marRight w:val="0"/>
                                                                                              <w:marTop w:val="0"/>
                                                                                              <w:marBottom w:val="0"/>
                                                                                              <w:divBdr>
                                                                                                <w:top w:val="none" w:sz="0" w:space="0" w:color="auto"/>
                                                                                                <w:left w:val="none" w:sz="0" w:space="0" w:color="auto"/>
                                                                                                <w:bottom w:val="none" w:sz="0" w:space="0" w:color="auto"/>
                                                                                                <w:right w:val="none" w:sz="0" w:space="0" w:color="auto"/>
                                                                                              </w:divBdr>
                                                                                              <w:divsChild>
                                                                                                <w:div w:id="2002998926">
                                                                                                  <w:marLeft w:val="0"/>
                                                                                                  <w:marRight w:val="0"/>
                                                                                                  <w:marTop w:val="0"/>
                                                                                                  <w:marBottom w:val="0"/>
                                                                                                  <w:divBdr>
                                                                                                    <w:top w:val="none" w:sz="0" w:space="0" w:color="auto"/>
                                                                                                    <w:left w:val="none" w:sz="0" w:space="0" w:color="auto"/>
                                                                                                    <w:bottom w:val="none" w:sz="0" w:space="0" w:color="auto"/>
                                                                                                    <w:right w:val="none" w:sz="0" w:space="0" w:color="auto"/>
                                                                                                  </w:divBdr>
                                                                                                  <w:divsChild>
                                                                                                    <w:div w:id="976105362">
                                                                                                      <w:marLeft w:val="0"/>
                                                                                                      <w:marRight w:val="0"/>
                                                                                                      <w:marTop w:val="0"/>
                                                                                                      <w:marBottom w:val="0"/>
                                                                                                      <w:divBdr>
                                                                                                        <w:top w:val="none" w:sz="0" w:space="0" w:color="auto"/>
                                                                                                        <w:left w:val="none" w:sz="0" w:space="0" w:color="auto"/>
                                                                                                        <w:bottom w:val="none" w:sz="0" w:space="0" w:color="auto"/>
                                                                                                        <w:right w:val="none" w:sz="0" w:space="0" w:color="auto"/>
                                                                                                      </w:divBdr>
                                                                                                      <w:divsChild>
                                                                                                        <w:div w:id="122309399">
                                                                                                          <w:marLeft w:val="0"/>
                                                                                                          <w:marRight w:val="0"/>
                                                                                                          <w:marTop w:val="0"/>
                                                                                                          <w:marBottom w:val="200"/>
                                                                                                          <w:divBdr>
                                                                                                            <w:top w:val="none" w:sz="0" w:space="0" w:color="auto"/>
                                                                                                            <w:left w:val="none" w:sz="0" w:space="0" w:color="auto"/>
                                                                                                            <w:bottom w:val="none" w:sz="0" w:space="0" w:color="auto"/>
                                                                                                            <w:right w:val="none" w:sz="0" w:space="0" w:color="auto"/>
                                                                                                          </w:divBdr>
                                                                                                        </w:div>
                                                                                                        <w:div w:id="1201556205">
                                                                                                          <w:marLeft w:val="0"/>
                                                                                                          <w:marRight w:val="0"/>
                                                                                                          <w:marTop w:val="0"/>
                                                                                                          <w:marBottom w:val="200"/>
                                                                                                          <w:divBdr>
                                                                                                            <w:top w:val="none" w:sz="0" w:space="0" w:color="auto"/>
                                                                                                            <w:left w:val="none" w:sz="0" w:space="0" w:color="auto"/>
                                                                                                            <w:bottom w:val="none" w:sz="0" w:space="0" w:color="auto"/>
                                                                                                            <w:right w:val="none" w:sz="0" w:space="0" w:color="auto"/>
                                                                                                          </w:divBdr>
                                                                                                        </w:div>
                                                                                                        <w:div w:id="2126268238">
                                                                                                          <w:marLeft w:val="0"/>
                                                                                                          <w:marRight w:val="0"/>
                                                                                                          <w:marTop w:val="0"/>
                                                                                                          <w:marBottom w:val="200"/>
                                                                                                          <w:divBdr>
                                                                                                            <w:top w:val="none" w:sz="0" w:space="0" w:color="auto"/>
                                                                                                            <w:left w:val="none" w:sz="0" w:space="0" w:color="auto"/>
                                                                                                            <w:bottom w:val="none" w:sz="0" w:space="0" w:color="auto"/>
                                                                                                            <w:right w:val="none" w:sz="0" w:space="0" w:color="auto"/>
                                                                                                          </w:divBdr>
                                                                                                        </w:div>
                                                                                                        <w:div w:id="485246327">
                                                                                                          <w:marLeft w:val="0"/>
                                                                                                          <w:marRight w:val="0"/>
                                                                                                          <w:marTop w:val="0"/>
                                                                                                          <w:marBottom w:val="200"/>
                                                                                                          <w:divBdr>
                                                                                                            <w:top w:val="none" w:sz="0" w:space="0" w:color="auto"/>
                                                                                                            <w:left w:val="none" w:sz="0" w:space="0" w:color="auto"/>
                                                                                                            <w:bottom w:val="none" w:sz="0" w:space="0" w:color="auto"/>
                                                                                                            <w:right w:val="none" w:sz="0" w:space="0" w:color="auto"/>
                                                                                                          </w:divBdr>
                                                                                                        </w:div>
                                                                                                        <w:div w:id="1880895585">
                                                                                                          <w:marLeft w:val="0"/>
                                                                                                          <w:marRight w:val="0"/>
                                                                                                          <w:marTop w:val="0"/>
                                                                                                          <w:marBottom w:val="200"/>
                                                                                                          <w:divBdr>
                                                                                                            <w:top w:val="none" w:sz="0" w:space="0" w:color="auto"/>
                                                                                                            <w:left w:val="none" w:sz="0" w:space="0" w:color="auto"/>
                                                                                                            <w:bottom w:val="none" w:sz="0" w:space="0" w:color="auto"/>
                                                                                                            <w:right w:val="none" w:sz="0" w:space="0" w:color="auto"/>
                                                                                                          </w:divBdr>
                                                                                                        </w:div>
                                                                                                        <w:div w:id="4228946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3368783">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798374855">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43700653">
      <w:bodyDiv w:val="1"/>
      <w:marLeft w:val="0"/>
      <w:marRight w:val="0"/>
      <w:marTop w:val="0"/>
      <w:marBottom w:val="0"/>
      <w:divBdr>
        <w:top w:val="none" w:sz="0" w:space="0" w:color="auto"/>
        <w:left w:val="none" w:sz="0" w:space="0" w:color="auto"/>
        <w:bottom w:val="none" w:sz="0" w:space="0" w:color="auto"/>
        <w:right w:val="none" w:sz="0" w:space="0" w:color="auto"/>
      </w:divBdr>
    </w:div>
    <w:div w:id="2084139800">
      <w:bodyDiv w:val="1"/>
      <w:marLeft w:val="0"/>
      <w:marRight w:val="0"/>
      <w:marTop w:val="0"/>
      <w:marBottom w:val="0"/>
      <w:divBdr>
        <w:top w:val="none" w:sz="0" w:space="0" w:color="auto"/>
        <w:left w:val="none" w:sz="0" w:space="0" w:color="auto"/>
        <w:bottom w:val="none" w:sz="0" w:space="0" w:color="auto"/>
        <w:right w:val="none" w:sz="0" w:space="0" w:color="auto"/>
      </w:divBdr>
      <w:divsChild>
        <w:div w:id="1531989267">
          <w:marLeft w:val="0"/>
          <w:marRight w:val="0"/>
          <w:marTop w:val="0"/>
          <w:marBottom w:val="0"/>
          <w:divBdr>
            <w:top w:val="none" w:sz="0" w:space="0" w:color="auto"/>
            <w:left w:val="none" w:sz="0" w:space="0" w:color="auto"/>
            <w:bottom w:val="none" w:sz="0" w:space="0" w:color="auto"/>
            <w:right w:val="none" w:sz="0" w:space="0" w:color="auto"/>
          </w:divBdr>
          <w:divsChild>
            <w:div w:id="752818200">
              <w:marLeft w:val="0"/>
              <w:marRight w:val="0"/>
              <w:marTop w:val="0"/>
              <w:marBottom w:val="0"/>
              <w:divBdr>
                <w:top w:val="none" w:sz="0" w:space="0" w:color="auto"/>
                <w:left w:val="none" w:sz="0" w:space="0" w:color="auto"/>
                <w:bottom w:val="none" w:sz="0" w:space="0" w:color="auto"/>
                <w:right w:val="none" w:sz="0" w:space="0" w:color="auto"/>
              </w:divBdr>
              <w:divsChild>
                <w:div w:id="129246548">
                  <w:marLeft w:val="0"/>
                  <w:marRight w:val="0"/>
                  <w:marTop w:val="0"/>
                  <w:marBottom w:val="0"/>
                  <w:divBdr>
                    <w:top w:val="none" w:sz="0" w:space="0" w:color="auto"/>
                    <w:left w:val="none" w:sz="0" w:space="0" w:color="auto"/>
                    <w:bottom w:val="none" w:sz="0" w:space="0" w:color="auto"/>
                    <w:right w:val="none" w:sz="0" w:space="0" w:color="auto"/>
                  </w:divBdr>
                  <w:divsChild>
                    <w:div w:id="1127089072">
                      <w:marLeft w:val="0"/>
                      <w:marRight w:val="0"/>
                      <w:marTop w:val="0"/>
                      <w:marBottom w:val="0"/>
                      <w:divBdr>
                        <w:top w:val="none" w:sz="0" w:space="0" w:color="auto"/>
                        <w:left w:val="none" w:sz="0" w:space="0" w:color="auto"/>
                        <w:bottom w:val="none" w:sz="0" w:space="0" w:color="auto"/>
                        <w:right w:val="none" w:sz="0" w:space="0" w:color="auto"/>
                      </w:divBdr>
                      <w:divsChild>
                        <w:div w:id="1771510220">
                          <w:marLeft w:val="0"/>
                          <w:marRight w:val="0"/>
                          <w:marTop w:val="0"/>
                          <w:marBottom w:val="0"/>
                          <w:divBdr>
                            <w:top w:val="none" w:sz="0" w:space="0" w:color="auto"/>
                            <w:left w:val="none" w:sz="0" w:space="0" w:color="auto"/>
                            <w:bottom w:val="none" w:sz="0" w:space="0" w:color="auto"/>
                            <w:right w:val="none" w:sz="0" w:space="0" w:color="auto"/>
                          </w:divBdr>
                          <w:divsChild>
                            <w:div w:id="1743211561">
                              <w:marLeft w:val="0"/>
                              <w:marRight w:val="0"/>
                              <w:marTop w:val="0"/>
                              <w:marBottom w:val="0"/>
                              <w:divBdr>
                                <w:top w:val="none" w:sz="0" w:space="0" w:color="auto"/>
                                <w:left w:val="none" w:sz="0" w:space="0" w:color="auto"/>
                                <w:bottom w:val="none" w:sz="0" w:space="0" w:color="auto"/>
                                <w:right w:val="none" w:sz="0" w:space="0" w:color="auto"/>
                              </w:divBdr>
                              <w:divsChild>
                                <w:div w:id="1751274351">
                                  <w:marLeft w:val="0"/>
                                  <w:marRight w:val="0"/>
                                  <w:marTop w:val="0"/>
                                  <w:marBottom w:val="0"/>
                                  <w:divBdr>
                                    <w:top w:val="none" w:sz="0" w:space="0" w:color="auto"/>
                                    <w:left w:val="none" w:sz="0" w:space="0" w:color="auto"/>
                                    <w:bottom w:val="none" w:sz="0" w:space="0" w:color="auto"/>
                                    <w:right w:val="none" w:sz="0" w:space="0" w:color="auto"/>
                                  </w:divBdr>
                                  <w:divsChild>
                                    <w:div w:id="154762692">
                                      <w:marLeft w:val="0"/>
                                      <w:marRight w:val="0"/>
                                      <w:marTop w:val="0"/>
                                      <w:marBottom w:val="0"/>
                                      <w:divBdr>
                                        <w:top w:val="none" w:sz="0" w:space="0" w:color="auto"/>
                                        <w:left w:val="none" w:sz="0" w:space="0" w:color="auto"/>
                                        <w:bottom w:val="none" w:sz="0" w:space="0" w:color="auto"/>
                                        <w:right w:val="none" w:sz="0" w:space="0" w:color="auto"/>
                                      </w:divBdr>
                                      <w:divsChild>
                                        <w:div w:id="870726540">
                                          <w:marLeft w:val="0"/>
                                          <w:marRight w:val="0"/>
                                          <w:marTop w:val="0"/>
                                          <w:marBottom w:val="0"/>
                                          <w:divBdr>
                                            <w:top w:val="none" w:sz="0" w:space="0" w:color="auto"/>
                                            <w:left w:val="none" w:sz="0" w:space="0" w:color="auto"/>
                                            <w:bottom w:val="none" w:sz="0" w:space="0" w:color="auto"/>
                                            <w:right w:val="none" w:sz="0" w:space="0" w:color="auto"/>
                                          </w:divBdr>
                                          <w:divsChild>
                                            <w:div w:id="660158569">
                                              <w:marLeft w:val="0"/>
                                              <w:marRight w:val="0"/>
                                              <w:marTop w:val="0"/>
                                              <w:marBottom w:val="0"/>
                                              <w:divBdr>
                                                <w:top w:val="none" w:sz="0" w:space="0" w:color="auto"/>
                                                <w:left w:val="none" w:sz="0" w:space="0" w:color="auto"/>
                                                <w:bottom w:val="none" w:sz="0" w:space="0" w:color="auto"/>
                                                <w:right w:val="none" w:sz="0" w:space="0" w:color="auto"/>
                                              </w:divBdr>
                                              <w:divsChild>
                                                <w:div w:id="871386595">
                                                  <w:marLeft w:val="0"/>
                                                  <w:marRight w:val="0"/>
                                                  <w:marTop w:val="0"/>
                                                  <w:marBottom w:val="0"/>
                                                  <w:divBdr>
                                                    <w:top w:val="none" w:sz="0" w:space="0" w:color="auto"/>
                                                    <w:left w:val="none" w:sz="0" w:space="0" w:color="auto"/>
                                                    <w:bottom w:val="none" w:sz="0" w:space="0" w:color="auto"/>
                                                    <w:right w:val="none" w:sz="0" w:space="0" w:color="auto"/>
                                                  </w:divBdr>
                                                  <w:divsChild>
                                                    <w:div w:id="1360860870">
                                                      <w:marLeft w:val="0"/>
                                                      <w:marRight w:val="0"/>
                                                      <w:marTop w:val="0"/>
                                                      <w:marBottom w:val="0"/>
                                                      <w:divBdr>
                                                        <w:top w:val="none" w:sz="0" w:space="0" w:color="auto"/>
                                                        <w:left w:val="none" w:sz="0" w:space="0" w:color="auto"/>
                                                        <w:bottom w:val="none" w:sz="0" w:space="0" w:color="auto"/>
                                                        <w:right w:val="none" w:sz="0" w:space="0" w:color="auto"/>
                                                      </w:divBdr>
                                                      <w:divsChild>
                                                        <w:div w:id="446854998">
                                                          <w:marLeft w:val="0"/>
                                                          <w:marRight w:val="0"/>
                                                          <w:marTop w:val="0"/>
                                                          <w:marBottom w:val="0"/>
                                                          <w:divBdr>
                                                            <w:top w:val="none" w:sz="0" w:space="0" w:color="auto"/>
                                                            <w:left w:val="none" w:sz="0" w:space="0" w:color="auto"/>
                                                            <w:bottom w:val="none" w:sz="0" w:space="0" w:color="auto"/>
                                                            <w:right w:val="none" w:sz="0" w:space="0" w:color="auto"/>
                                                          </w:divBdr>
                                                          <w:divsChild>
                                                            <w:div w:id="633606329">
                                                              <w:marLeft w:val="0"/>
                                                              <w:marRight w:val="0"/>
                                                              <w:marTop w:val="0"/>
                                                              <w:marBottom w:val="0"/>
                                                              <w:divBdr>
                                                                <w:top w:val="none" w:sz="0" w:space="0" w:color="auto"/>
                                                                <w:left w:val="none" w:sz="0" w:space="0" w:color="auto"/>
                                                                <w:bottom w:val="none" w:sz="0" w:space="0" w:color="auto"/>
                                                                <w:right w:val="none" w:sz="0" w:space="0" w:color="auto"/>
                                                              </w:divBdr>
                                                              <w:divsChild>
                                                                <w:div w:id="117383748">
                                                                  <w:marLeft w:val="0"/>
                                                                  <w:marRight w:val="0"/>
                                                                  <w:marTop w:val="0"/>
                                                                  <w:marBottom w:val="0"/>
                                                                  <w:divBdr>
                                                                    <w:top w:val="none" w:sz="0" w:space="0" w:color="auto"/>
                                                                    <w:left w:val="none" w:sz="0" w:space="0" w:color="auto"/>
                                                                    <w:bottom w:val="none" w:sz="0" w:space="0" w:color="auto"/>
                                                                    <w:right w:val="none" w:sz="0" w:space="0" w:color="auto"/>
                                                                  </w:divBdr>
                                                                  <w:divsChild>
                                                                    <w:div w:id="1699814899">
                                                                      <w:marLeft w:val="0"/>
                                                                      <w:marRight w:val="0"/>
                                                                      <w:marTop w:val="0"/>
                                                                      <w:marBottom w:val="0"/>
                                                                      <w:divBdr>
                                                                        <w:top w:val="none" w:sz="0" w:space="0" w:color="auto"/>
                                                                        <w:left w:val="none" w:sz="0" w:space="0" w:color="auto"/>
                                                                        <w:bottom w:val="none" w:sz="0" w:space="0" w:color="auto"/>
                                                                        <w:right w:val="none" w:sz="0" w:space="0" w:color="auto"/>
                                                                      </w:divBdr>
                                                                      <w:divsChild>
                                                                        <w:div w:id="1799644066">
                                                                          <w:marLeft w:val="0"/>
                                                                          <w:marRight w:val="0"/>
                                                                          <w:marTop w:val="0"/>
                                                                          <w:marBottom w:val="0"/>
                                                                          <w:divBdr>
                                                                            <w:top w:val="none" w:sz="0" w:space="0" w:color="auto"/>
                                                                            <w:left w:val="none" w:sz="0" w:space="0" w:color="auto"/>
                                                                            <w:bottom w:val="none" w:sz="0" w:space="0" w:color="auto"/>
                                                                            <w:right w:val="none" w:sz="0" w:space="0" w:color="auto"/>
                                                                          </w:divBdr>
                                                                          <w:divsChild>
                                                                            <w:div w:id="1600404924">
                                                                              <w:marLeft w:val="0"/>
                                                                              <w:marRight w:val="0"/>
                                                                              <w:marTop w:val="0"/>
                                                                              <w:marBottom w:val="0"/>
                                                                              <w:divBdr>
                                                                                <w:top w:val="none" w:sz="0" w:space="0" w:color="auto"/>
                                                                                <w:left w:val="none" w:sz="0" w:space="0" w:color="auto"/>
                                                                                <w:bottom w:val="none" w:sz="0" w:space="0" w:color="auto"/>
                                                                                <w:right w:val="none" w:sz="0" w:space="0" w:color="auto"/>
                                                                              </w:divBdr>
                                                                              <w:divsChild>
                                                                                <w:div w:id="1471826348">
                                                                                  <w:marLeft w:val="0"/>
                                                                                  <w:marRight w:val="0"/>
                                                                                  <w:marTop w:val="0"/>
                                                                                  <w:marBottom w:val="0"/>
                                                                                  <w:divBdr>
                                                                                    <w:top w:val="none" w:sz="0" w:space="0" w:color="auto"/>
                                                                                    <w:left w:val="none" w:sz="0" w:space="0" w:color="auto"/>
                                                                                    <w:bottom w:val="none" w:sz="0" w:space="0" w:color="auto"/>
                                                                                    <w:right w:val="none" w:sz="0" w:space="0" w:color="auto"/>
                                                                                  </w:divBdr>
                                                                                  <w:divsChild>
                                                                                    <w:div w:id="282657694">
                                                                                      <w:marLeft w:val="0"/>
                                                                                      <w:marRight w:val="0"/>
                                                                                      <w:marTop w:val="0"/>
                                                                                      <w:marBottom w:val="0"/>
                                                                                      <w:divBdr>
                                                                                        <w:top w:val="none" w:sz="0" w:space="0" w:color="auto"/>
                                                                                        <w:left w:val="none" w:sz="0" w:space="0" w:color="auto"/>
                                                                                        <w:bottom w:val="none" w:sz="0" w:space="0" w:color="auto"/>
                                                                                        <w:right w:val="none" w:sz="0" w:space="0" w:color="auto"/>
                                                                                      </w:divBdr>
                                                                                      <w:divsChild>
                                                                                        <w:div w:id="1827746493">
                                                                                          <w:marLeft w:val="0"/>
                                                                                          <w:marRight w:val="0"/>
                                                                                          <w:marTop w:val="0"/>
                                                                                          <w:marBottom w:val="0"/>
                                                                                          <w:divBdr>
                                                                                            <w:top w:val="none" w:sz="0" w:space="0" w:color="auto"/>
                                                                                            <w:left w:val="none" w:sz="0" w:space="0" w:color="auto"/>
                                                                                            <w:bottom w:val="none" w:sz="0" w:space="0" w:color="auto"/>
                                                                                            <w:right w:val="none" w:sz="0" w:space="0" w:color="auto"/>
                                                                                          </w:divBdr>
                                                                                          <w:divsChild>
                                                                                            <w:div w:id="227307827">
                                                                                              <w:marLeft w:val="0"/>
                                                                                              <w:marRight w:val="0"/>
                                                                                              <w:marTop w:val="0"/>
                                                                                              <w:marBottom w:val="0"/>
                                                                                              <w:divBdr>
                                                                                                <w:top w:val="none" w:sz="0" w:space="0" w:color="auto"/>
                                                                                                <w:left w:val="none" w:sz="0" w:space="0" w:color="auto"/>
                                                                                                <w:bottom w:val="none" w:sz="0" w:space="0" w:color="auto"/>
                                                                                                <w:right w:val="none" w:sz="0" w:space="0" w:color="auto"/>
                                                                                              </w:divBdr>
                                                                                              <w:divsChild>
                                                                                                <w:div w:id="1128281452">
                                                                                                  <w:marLeft w:val="0"/>
                                                                                                  <w:marRight w:val="0"/>
                                                                                                  <w:marTop w:val="0"/>
                                                                                                  <w:marBottom w:val="0"/>
                                                                                                  <w:divBdr>
                                                                                                    <w:top w:val="none" w:sz="0" w:space="0" w:color="auto"/>
                                                                                                    <w:left w:val="none" w:sz="0" w:space="0" w:color="auto"/>
                                                                                                    <w:bottom w:val="none" w:sz="0" w:space="0" w:color="auto"/>
                                                                                                    <w:right w:val="none" w:sz="0" w:space="0" w:color="auto"/>
                                                                                                  </w:divBdr>
                                                                                                  <w:divsChild>
                                                                                                    <w:div w:id="1229026694">
                                                                                                      <w:marLeft w:val="0"/>
                                                                                                      <w:marRight w:val="0"/>
                                                                                                      <w:marTop w:val="0"/>
                                                                                                      <w:marBottom w:val="0"/>
                                                                                                      <w:divBdr>
                                                                                                        <w:top w:val="none" w:sz="0" w:space="0" w:color="auto"/>
                                                                                                        <w:left w:val="none" w:sz="0" w:space="0" w:color="auto"/>
                                                                                                        <w:bottom w:val="none" w:sz="0" w:space="0" w:color="auto"/>
                                                                                                        <w:right w:val="none" w:sz="0" w:space="0" w:color="auto"/>
                                                                                                      </w:divBdr>
                                                                                                      <w:divsChild>
                                                                                                        <w:div w:id="513230119">
                                                                                                          <w:marLeft w:val="0"/>
                                                                                                          <w:marRight w:val="0"/>
                                                                                                          <w:marTop w:val="0"/>
                                                                                                          <w:marBottom w:val="0"/>
                                                                                                          <w:divBdr>
                                                                                                            <w:top w:val="none" w:sz="0" w:space="0" w:color="auto"/>
                                                                                                            <w:left w:val="none" w:sz="0" w:space="0" w:color="auto"/>
                                                                                                            <w:bottom w:val="none" w:sz="0" w:space="0" w:color="auto"/>
                                                                                                            <w:right w:val="none" w:sz="0" w:space="0" w:color="auto"/>
                                                                                                          </w:divBdr>
                                                                                                        </w:div>
                                                                                                        <w:div w:id="2027321434">
                                                                                                          <w:marLeft w:val="0"/>
                                                                                                          <w:marRight w:val="0"/>
                                                                                                          <w:marTop w:val="0"/>
                                                                                                          <w:marBottom w:val="0"/>
                                                                                                          <w:divBdr>
                                                                                                            <w:top w:val="none" w:sz="0" w:space="0" w:color="auto"/>
                                                                                                            <w:left w:val="none" w:sz="0" w:space="0" w:color="auto"/>
                                                                                                            <w:bottom w:val="none" w:sz="0" w:space="0" w:color="auto"/>
                                                                                                            <w:right w:val="none" w:sz="0" w:space="0" w:color="auto"/>
                                                                                                          </w:divBdr>
                                                                                                        </w:div>
                                                                                                        <w:div w:id="13438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ris@tcu.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ProxyHighlight?base=ACORDAO&amp;ano=2015&amp;numero=1604&amp;colegiad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ntas.tcu.gov.br/juris/SvlProxyHighlight?base=ACORDAO&amp;ano=2015&amp;numero=1608&amp;colegiado=P" TargetMode="External"/><Relationship Id="rId4" Type="http://schemas.openxmlformats.org/officeDocument/2006/relationships/settings" Target="settings.xml"/><Relationship Id="rId9" Type="http://schemas.openxmlformats.org/officeDocument/2006/relationships/hyperlink" Target="https://contas.tcu.gov.br/juris/SvlProxyHighlight?base=ACORDAO&amp;ano=2015&amp;numero=1606&amp;colegiado=P"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128EC-D134-4B64-B9BC-53231D09C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2470</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15780</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Guilherme Moreira da Silva</cp:lastModifiedBy>
  <cp:revision>12</cp:revision>
  <cp:lastPrinted>2015-05-05T13:18:00Z</cp:lastPrinted>
  <dcterms:created xsi:type="dcterms:W3CDTF">2015-07-20T18:58:00Z</dcterms:created>
  <dcterms:modified xsi:type="dcterms:W3CDTF">2015-07-21T18:23:00Z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1334462700</vt:i4>
  </property>
</Properties>
</file>