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TERMO DE REFERÊNCIA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right="-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Aquisição de televisor nas quantidades e especificações abaixo informadas para a Secretaria do TCU no </w:t>
            </w:r>
            <w:r w:rsidDel="00000000" w:rsidR="00000000" w:rsidRPr="00000000">
              <w:rPr>
                <w:rtl w:val="0"/>
              </w:rPr>
              <w:t xml:space="preserve">Estado do Amapá (SEC-AP)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 aquisição visa substituir equipamento defeituoso e defasado, fora da garantia. É necessário que haja, na secretaria, equipamento de tecnologia capazes de amparar videoconferências em grupo para comunicação da equipe com a Sede, além de possibilitar transmissão de TV aberta.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Da entrega dos produtos: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Lines w:val="1"/>
              <w:spacing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 licitante vencedora fornecerá os produtos no prazo máximo de 30 dias corridos contados a partir da emissão da respectiva nota de empenho. A entrega será realizada na Secretaria do TCU no </w:t>
            </w:r>
            <w:r w:rsidDel="00000000" w:rsidR="00000000" w:rsidRPr="00000000">
              <w:rPr>
                <w:rtl w:val="0"/>
              </w:rPr>
              <w:t xml:space="preserve">Estado do Amapá (SEC-AP)</w:t>
            </w:r>
            <w:r w:rsidDel="00000000" w:rsidR="00000000" w:rsidRPr="00000000">
              <w:rPr>
                <w:rtl w:val="0"/>
              </w:rPr>
              <w:t xml:space="preserve">. Endereço: Rodovia Juscelino Kubitschek, Km 2, nº 2391, Universidade, Macapá-AP CEP : 68903-419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Orçamento Estimado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R$ 7.220,74</w:t>
            </w:r>
            <w:r w:rsidDel="00000000" w:rsidR="00000000" w:rsidRPr="00000000">
              <w:rPr>
                <w:rtl w:val="0"/>
              </w:rPr>
              <w:t xml:space="preserve"> (Sete mil, duzentos e vinte reais e setenta e quatro centavos)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05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4920"/>
        <w:gridCol w:w="1245"/>
        <w:gridCol w:w="1470"/>
        <w:gridCol w:w="1620"/>
        <w:tblGridChange w:id="0">
          <w:tblGrid>
            <w:gridCol w:w="750"/>
            <w:gridCol w:w="4920"/>
            <w:gridCol w:w="1245"/>
            <w:gridCol w:w="1470"/>
            <w:gridCol w:w="16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shd w:fill="ffffff" w:val="clear"/>
              <w:spacing w:after="240" w:before="240" w:lineRule="auto"/>
              <w:ind w:firstLine="70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Televisor de 65 polegadas. Resolução nativa de, no mínimo, 3.840 x 2.160 (UHD). Deverá possuir tela de tecnologia pontos quânticos ou nanopartículas (OLED, QLED, Nanocell ou Triluminos); Formato de tela widescreen; Conversor digital integrado; Tecnologia Smart, Velocidade de atualização da tela de, no mínimo, 120 Hz; Tecnologia HDR; Recepção Wi-Fi 2,4 GHz, 5 GHz; Recepção bluetooth; Conexões de no mínimo 4 (quatro) entradas HDMI, 2 (duas) USB, saída de áudio digital óptica, ethernet (LAN); entrada de RF (antena terrestre); Deverá possuir padrão VESA de fixação. Deverá trabalhar com tensões de 110 a 220 Volts. Deverá ser fornecida com todos os acessórios e manuais. </w:t>
            </w:r>
          </w:p>
          <w:p w:rsidR="00000000" w:rsidDel="00000000" w:rsidP="00000000" w:rsidRDefault="00000000" w:rsidRPr="00000000" w14:paraId="0000001A">
            <w:pPr>
              <w:keepLines w:val="1"/>
              <w:shd w:fill="ffffff" w:val="clear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Modelos de Referência: LG 65SM8600PSA , Samsung QN65Q70TAGXZD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R$ 7.220,74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spacing w:line="240" w:lineRule="auto"/>
              <w:ind w:right="-180"/>
              <w:rPr/>
            </w:pPr>
            <w:r w:rsidDel="00000000" w:rsidR="00000000" w:rsidRPr="00000000">
              <w:rPr>
                <w:rtl w:val="0"/>
              </w:rPr>
              <w:t xml:space="preserve">R$ 7.220,74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Obrigações:</w:t>
            </w:r>
          </w:p>
          <w:p w:rsidR="00000000" w:rsidDel="00000000" w:rsidP="00000000" w:rsidRDefault="00000000" w:rsidRPr="00000000" w14:paraId="00000021">
            <w:pPr>
              <w:keepLines w:val="1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Lines w:val="1"/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Fiscalização/atestação: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Secretaria do Tribunal de Contas da União no </w:t>
            </w:r>
            <w:r w:rsidDel="00000000" w:rsidR="00000000" w:rsidRPr="00000000">
              <w:rPr>
                <w:rtl w:val="0"/>
              </w:rPr>
              <w:t xml:space="preserve">Estado do Amapá (SEC-AP)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pela elaboração do termo de referência: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SGE/Dirac/Selip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5"/>
        <w:gridCol w:w="9375"/>
        <w:tblGridChange w:id="0">
          <w:tblGrid>
            <w:gridCol w:w="615"/>
            <w:gridCol w:w="9375"/>
          </w:tblGrid>
        </w:tblGridChange>
      </w:tblGrid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Lines w:val="1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Lines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Sanção:</w:t>
            </w:r>
          </w:p>
          <w:p w:rsidR="00000000" w:rsidDel="00000000" w:rsidP="00000000" w:rsidRDefault="00000000" w:rsidRPr="00000000" w14:paraId="0000002D">
            <w:pPr>
              <w:keepLines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Pelo descumprimento do pacto, a contratada sujeita-se às penalidades previstas na Lei 8.666/93. </w:t>
            </w:r>
          </w:p>
          <w:p w:rsidR="00000000" w:rsidDel="00000000" w:rsidP="00000000" w:rsidRDefault="00000000" w:rsidRPr="00000000" w14:paraId="0000002E">
            <w:pPr>
              <w:keepLines w:val="1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:rsidR="00000000" w:rsidDel="00000000" w:rsidP="00000000" w:rsidRDefault="00000000" w:rsidRPr="00000000" w14:paraId="0000002F">
            <w:pPr>
              <w:keepLines w:val="1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Pelo fornecimento de produtos inadequados, sujeitar-se-á a fornecedora à multa de 10% (dez por cento) sobre o valor total do contrato.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120" w:line="24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/>
      <w:pgMar w:bottom="907" w:top="907" w:left="680" w:right="680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