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90" w:rsidRDefault="00254A78" w:rsidP="00216D90">
      <w:pPr>
        <w:tabs>
          <w:tab w:val="left" w:pos="2724"/>
          <w:tab w:val="center" w:pos="5139"/>
          <w:tab w:val="right" w:pos="9558"/>
        </w:tabs>
        <w:spacing w:line="360" w:lineRule="auto"/>
        <w:ind w:left="1134" w:right="-180"/>
        <w:jc w:val="right"/>
        <w:rPr>
          <w:b/>
          <w:spacing w:val="-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-901700</wp:posOffset>
            </wp:positionH>
            <wp:positionV relativeFrom="paragraph">
              <wp:posOffset>-818515</wp:posOffset>
            </wp:positionV>
            <wp:extent cx="2780665" cy="10806430"/>
            <wp:effectExtent l="19050" t="0" r="635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370" t="17088" r="65196" b="8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080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2E5" w:rsidRDefault="00254A78" w:rsidP="00216D90">
      <w:pPr>
        <w:tabs>
          <w:tab w:val="left" w:pos="2724"/>
          <w:tab w:val="center" w:pos="5139"/>
          <w:tab w:val="right" w:pos="9558"/>
        </w:tabs>
        <w:spacing w:line="360" w:lineRule="auto"/>
        <w:ind w:left="1134" w:right="-180"/>
        <w:jc w:val="right"/>
        <w:rPr>
          <w:b/>
          <w:spacing w:val="-20"/>
        </w:rPr>
      </w:pPr>
      <w:r>
        <w:rPr>
          <w:noProof/>
        </w:rPr>
        <w:drawing>
          <wp:inline distT="0" distB="0" distL="0" distR="0">
            <wp:extent cx="3587750" cy="467360"/>
            <wp:effectExtent l="19050" t="0" r="0" b="0"/>
            <wp:docPr id="2" name="Imagem 2" descr="TCU%20Esquerda%20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U%20Esquerda%20C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2E5" w:rsidRDefault="009F62E5" w:rsidP="005644F8">
      <w:pPr>
        <w:ind w:left="1134"/>
      </w:pPr>
    </w:p>
    <w:p w:rsidR="009F62E5" w:rsidRDefault="009F62E5" w:rsidP="005644F8">
      <w:pPr>
        <w:tabs>
          <w:tab w:val="center" w:pos="5139"/>
          <w:tab w:val="right" w:pos="9558"/>
        </w:tabs>
        <w:spacing w:line="360" w:lineRule="auto"/>
        <w:ind w:left="1134"/>
        <w:jc w:val="both"/>
      </w:pPr>
    </w:p>
    <w:p w:rsidR="009F62E5" w:rsidRDefault="009F62E5" w:rsidP="005644F8">
      <w:pPr>
        <w:tabs>
          <w:tab w:val="center" w:pos="5139"/>
          <w:tab w:val="right" w:pos="9558"/>
        </w:tabs>
        <w:spacing w:line="360" w:lineRule="auto"/>
        <w:ind w:left="1134"/>
        <w:jc w:val="both"/>
      </w:pPr>
    </w:p>
    <w:p w:rsidR="009F62E5" w:rsidRDefault="009F62E5" w:rsidP="005644F8">
      <w:pPr>
        <w:tabs>
          <w:tab w:val="center" w:pos="5139"/>
          <w:tab w:val="right" w:pos="9558"/>
        </w:tabs>
        <w:spacing w:line="360" w:lineRule="auto"/>
        <w:ind w:left="1134"/>
        <w:jc w:val="both"/>
      </w:pPr>
    </w:p>
    <w:p w:rsidR="005644F8" w:rsidRDefault="005644F8" w:rsidP="005644F8">
      <w:pPr>
        <w:tabs>
          <w:tab w:val="center" w:pos="5139"/>
          <w:tab w:val="right" w:pos="9558"/>
        </w:tabs>
        <w:spacing w:line="360" w:lineRule="auto"/>
        <w:ind w:left="1134"/>
        <w:jc w:val="both"/>
      </w:pPr>
    </w:p>
    <w:p w:rsidR="007D6120" w:rsidRDefault="007D6120" w:rsidP="005644F8">
      <w:pPr>
        <w:tabs>
          <w:tab w:val="center" w:pos="5139"/>
          <w:tab w:val="right" w:pos="9558"/>
        </w:tabs>
        <w:spacing w:line="360" w:lineRule="auto"/>
        <w:ind w:left="1134"/>
        <w:jc w:val="both"/>
      </w:pPr>
    </w:p>
    <w:p w:rsidR="007D6120" w:rsidRDefault="007D6120" w:rsidP="005644F8">
      <w:pPr>
        <w:tabs>
          <w:tab w:val="center" w:pos="5139"/>
          <w:tab w:val="right" w:pos="9558"/>
        </w:tabs>
        <w:spacing w:line="360" w:lineRule="auto"/>
        <w:ind w:left="1134"/>
        <w:jc w:val="both"/>
      </w:pPr>
    </w:p>
    <w:p w:rsidR="009F62E5" w:rsidRDefault="009F62E5" w:rsidP="005644F8">
      <w:pPr>
        <w:tabs>
          <w:tab w:val="center" w:pos="5139"/>
          <w:tab w:val="right" w:pos="9558"/>
        </w:tabs>
        <w:spacing w:line="360" w:lineRule="auto"/>
        <w:ind w:left="1134"/>
        <w:jc w:val="center"/>
        <w:rPr>
          <w:b/>
          <w:color w:val="007635"/>
          <w:spacing w:val="20"/>
          <w:kern w:val="40"/>
          <w:sz w:val="48"/>
        </w:rPr>
      </w:pPr>
      <w:r w:rsidRPr="005644F8">
        <w:rPr>
          <w:b/>
          <w:color w:val="007635"/>
          <w:spacing w:val="20"/>
          <w:kern w:val="40"/>
          <w:sz w:val="48"/>
        </w:rPr>
        <w:t xml:space="preserve">ESPECIALIZAÇÃO EM </w:t>
      </w:r>
      <w:r w:rsidR="00B64F0A" w:rsidRPr="00B64F0A">
        <w:rPr>
          <w:b/>
          <w:color w:val="007635"/>
          <w:spacing w:val="20"/>
          <w:kern w:val="40"/>
          <w:sz w:val="48"/>
        </w:rPr>
        <w:t xml:space="preserve">AUDITORIA </w:t>
      </w:r>
      <w:r w:rsidR="006279B7">
        <w:rPr>
          <w:b/>
          <w:color w:val="007635"/>
          <w:spacing w:val="20"/>
          <w:kern w:val="40"/>
          <w:sz w:val="48"/>
        </w:rPr>
        <w:t>DE OBRAS</w:t>
      </w:r>
      <w:r w:rsidR="006478F8">
        <w:rPr>
          <w:b/>
          <w:color w:val="007635"/>
          <w:spacing w:val="20"/>
          <w:kern w:val="40"/>
          <w:sz w:val="48"/>
        </w:rPr>
        <w:t xml:space="preserve"> PÚBLICAS </w:t>
      </w:r>
      <w:r w:rsidR="005C6FB4">
        <w:rPr>
          <w:b/>
          <w:color w:val="007635"/>
          <w:spacing w:val="20"/>
          <w:kern w:val="40"/>
          <w:sz w:val="48"/>
        </w:rPr>
        <w:t>RODOVI</w:t>
      </w:r>
      <w:r w:rsidR="006478F8">
        <w:rPr>
          <w:b/>
          <w:color w:val="007635"/>
          <w:spacing w:val="20"/>
          <w:kern w:val="40"/>
          <w:sz w:val="48"/>
        </w:rPr>
        <w:t>ÁRIAS</w:t>
      </w:r>
    </w:p>
    <w:p w:rsidR="00977906" w:rsidRDefault="00977906" w:rsidP="005644F8">
      <w:pPr>
        <w:tabs>
          <w:tab w:val="center" w:pos="5139"/>
          <w:tab w:val="right" w:pos="9558"/>
        </w:tabs>
        <w:spacing w:line="360" w:lineRule="auto"/>
        <w:ind w:left="1134"/>
        <w:jc w:val="center"/>
        <w:rPr>
          <w:b/>
          <w:color w:val="007635"/>
          <w:spacing w:val="20"/>
          <w:kern w:val="40"/>
          <w:sz w:val="48"/>
        </w:rPr>
      </w:pPr>
    </w:p>
    <w:p w:rsidR="00977906" w:rsidRPr="005644F8" w:rsidRDefault="00977906" w:rsidP="005644F8">
      <w:pPr>
        <w:tabs>
          <w:tab w:val="center" w:pos="5139"/>
          <w:tab w:val="right" w:pos="9558"/>
        </w:tabs>
        <w:spacing w:line="360" w:lineRule="auto"/>
        <w:ind w:left="1134"/>
        <w:jc w:val="center"/>
        <w:rPr>
          <w:b/>
          <w:color w:val="007635"/>
          <w:spacing w:val="20"/>
          <w:kern w:val="40"/>
          <w:sz w:val="48"/>
        </w:rPr>
      </w:pPr>
      <w:r>
        <w:rPr>
          <w:b/>
          <w:color w:val="007635"/>
          <w:spacing w:val="20"/>
          <w:kern w:val="40"/>
          <w:sz w:val="48"/>
        </w:rPr>
        <w:t>Projeto Pedagógico</w:t>
      </w:r>
    </w:p>
    <w:p w:rsidR="009F62E5" w:rsidRDefault="009F62E5" w:rsidP="005644F8">
      <w:pPr>
        <w:tabs>
          <w:tab w:val="center" w:pos="4779"/>
          <w:tab w:val="right" w:pos="9198"/>
        </w:tabs>
        <w:spacing w:line="360" w:lineRule="auto"/>
        <w:ind w:left="1134"/>
        <w:jc w:val="center"/>
        <w:rPr>
          <w:spacing w:val="20"/>
          <w:kern w:val="1"/>
        </w:rPr>
      </w:pPr>
    </w:p>
    <w:p w:rsidR="009F62E5" w:rsidRDefault="009F62E5" w:rsidP="005644F8">
      <w:pPr>
        <w:tabs>
          <w:tab w:val="center" w:pos="4779"/>
          <w:tab w:val="right" w:pos="9198"/>
        </w:tabs>
        <w:spacing w:line="360" w:lineRule="auto"/>
        <w:ind w:left="1134"/>
        <w:jc w:val="center"/>
        <w:rPr>
          <w:spacing w:val="20"/>
          <w:kern w:val="1"/>
        </w:rPr>
      </w:pPr>
    </w:p>
    <w:p w:rsidR="005644F8" w:rsidRDefault="005644F8" w:rsidP="005644F8">
      <w:pPr>
        <w:tabs>
          <w:tab w:val="center" w:pos="4779"/>
          <w:tab w:val="right" w:pos="9198"/>
        </w:tabs>
        <w:spacing w:line="360" w:lineRule="auto"/>
        <w:ind w:left="1134"/>
        <w:jc w:val="right"/>
        <w:rPr>
          <w:b/>
          <w:color w:val="007635"/>
          <w:spacing w:val="20"/>
          <w:kern w:val="1"/>
          <w:sz w:val="40"/>
        </w:rPr>
      </w:pPr>
    </w:p>
    <w:p w:rsidR="005644F8" w:rsidRDefault="005644F8" w:rsidP="005644F8">
      <w:pPr>
        <w:tabs>
          <w:tab w:val="center" w:pos="4779"/>
          <w:tab w:val="right" w:pos="9198"/>
        </w:tabs>
        <w:spacing w:line="360" w:lineRule="auto"/>
        <w:ind w:left="1134"/>
        <w:jc w:val="right"/>
        <w:rPr>
          <w:b/>
          <w:color w:val="007635"/>
          <w:spacing w:val="20"/>
          <w:kern w:val="1"/>
          <w:sz w:val="40"/>
        </w:rPr>
      </w:pPr>
    </w:p>
    <w:p w:rsidR="005644F8" w:rsidRDefault="005644F8" w:rsidP="005644F8">
      <w:pPr>
        <w:tabs>
          <w:tab w:val="center" w:pos="4779"/>
          <w:tab w:val="right" w:pos="9198"/>
        </w:tabs>
        <w:spacing w:line="360" w:lineRule="auto"/>
        <w:ind w:left="1134"/>
        <w:jc w:val="right"/>
        <w:rPr>
          <w:b/>
          <w:color w:val="007635"/>
          <w:spacing w:val="20"/>
          <w:kern w:val="1"/>
          <w:sz w:val="40"/>
        </w:rPr>
      </w:pPr>
    </w:p>
    <w:p w:rsidR="005644F8" w:rsidRDefault="005644F8" w:rsidP="005644F8">
      <w:pPr>
        <w:tabs>
          <w:tab w:val="center" w:pos="4779"/>
          <w:tab w:val="right" w:pos="9198"/>
        </w:tabs>
        <w:spacing w:line="360" w:lineRule="auto"/>
        <w:ind w:left="1134"/>
        <w:jc w:val="right"/>
        <w:rPr>
          <w:b/>
          <w:color w:val="007635"/>
          <w:spacing w:val="20"/>
          <w:kern w:val="1"/>
          <w:sz w:val="40"/>
        </w:rPr>
      </w:pPr>
    </w:p>
    <w:p w:rsidR="005644F8" w:rsidRDefault="005644F8" w:rsidP="005644F8">
      <w:pPr>
        <w:tabs>
          <w:tab w:val="center" w:pos="4779"/>
          <w:tab w:val="right" w:pos="9198"/>
        </w:tabs>
        <w:spacing w:line="360" w:lineRule="auto"/>
        <w:ind w:left="1134"/>
        <w:jc w:val="right"/>
        <w:rPr>
          <w:b/>
          <w:color w:val="007635"/>
          <w:spacing w:val="20"/>
          <w:kern w:val="1"/>
          <w:sz w:val="40"/>
        </w:rPr>
      </w:pPr>
    </w:p>
    <w:p w:rsidR="0074202D" w:rsidRDefault="0074202D" w:rsidP="005644F8">
      <w:pPr>
        <w:tabs>
          <w:tab w:val="center" w:pos="4779"/>
          <w:tab w:val="right" w:pos="9198"/>
        </w:tabs>
        <w:spacing w:line="360" w:lineRule="auto"/>
        <w:ind w:left="1134"/>
        <w:jc w:val="right"/>
        <w:rPr>
          <w:b/>
          <w:color w:val="007635"/>
          <w:spacing w:val="20"/>
          <w:kern w:val="1"/>
          <w:sz w:val="40"/>
        </w:rPr>
      </w:pPr>
    </w:p>
    <w:p w:rsidR="005644F8" w:rsidRPr="005644F8" w:rsidRDefault="005644F8" w:rsidP="005644F8">
      <w:pPr>
        <w:tabs>
          <w:tab w:val="center" w:pos="4779"/>
          <w:tab w:val="right" w:pos="9198"/>
        </w:tabs>
        <w:spacing w:line="360" w:lineRule="auto"/>
        <w:ind w:left="1134"/>
        <w:jc w:val="center"/>
        <w:rPr>
          <w:b/>
          <w:color w:val="007635"/>
          <w:spacing w:val="20"/>
          <w:kern w:val="1"/>
          <w:sz w:val="40"/>
        </w:rPr>
      </w:pPr>
      <w:r>
        <w:rPr>
          <w:b/>
          <w:color w:val="007635"/>
          <w:spacing w:val="20"/>
          <w:kern w:val="1"/>
          <w:sz w:val="40"/>
        </w:rPr>
        <w:t>201</w:t>
      </w:r>
      <w:r w:rsidR="00977906">
        <w:rPr>
          <w:b/>
          <w:color w:val="007635"/>
          <w:spacing w:val="20"/>
          <w:kern w:val="1"/>
          <w:sz w:val="40"/>
        </w:rPr>
        <w:t>5</w:t>
      </w:r>
    </w:p>
    <w:p w:rsidR="009F62E5" w:rsidRPr="00D70C98" w:rsidRDefault="00E97A59" w:rsidP="00D70C98">
      <w:pPr>
        <w:pStyle w:val="Ttulo1"/>
        <w:shd w:val="clear" w:color="auto" w:fill="007635"/>
        <w:rPr>
          <w:color w:val="FFFFFF"/>
        </w:rPr>
      </w:pPr>
      <w:bookmarkStart w:id="1" w:name="_Toc295228432"/>
      <w:bookmarkStart w:id="2" w:name="_Toc295228483"/>
      <w:bookmarkStart w:id="3" w:name="_Toc379891677"/>
      <w:r w:rsidRPr="00D70C98">
        <w:rPr>
          <w:color w:val="FFFFFF"/>
        </w:rPr>
        <w:lastRenderedPageBreak/>
        <w:t>IDENTIFICAÇÃO</w:t>
      </w:r>
      <w:bookmarkEnd w:id="1"/>
      <w:bookmarkEnd w:id="2"/>
      <w:bookmarkEnd w:id="3"/>
    </w:p>
    <w:p w:rsidR="007D6120" w:rsidRDefault="007D6120" w:rsidP="007D6120">
      <w:pPr>
        <w:tabs>
          <w:tab w:val="center" w:pos="5787"/>
          <w:tab w:val="right" w:pos="10206"/>
        </w:tabs>
        <w:spacing w:line="360" w:lineRule="auto"/>
        <w:jc w:val="both"/>
        <w:rPr>
          <w:i/>
        </w:rPr>
      </w:pPr>
    </w:p>
    <w:tbl>
      <w:tblPr>
        <w:tblW w:w="0" w:type="auto"/>
        <w:tblBorders>
          <w:top w:val="thinThickSmallGap" w:sz="48" w:space="0" w:color="808080"/>
          <w:bottom w:val="thickThinSmallGap" w:sz="48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2626"/>
        <w:gridCol w:w="7013"/>
      </w:tblGrid>
      <w:tr w:rsidR="00C03AA9" w:rsidRPr="00B2300F" w:rsidTr="0074202D">
        <w:trPr>
          <w:trHeight w:val="496"/>
        </w:trPr>
        <w:tc>
          <w:tcPr>
            <w:tcW w:w="2626" w:type="dxa"/>
            <w:vAlign w:val="center"/>
          </w:tcPr>
          <w:p w:rsidR="00C03AA9" w:rsidRPr="00D70C98" w:rsidRDefault="00C03AA9" w:rsidP="00B2300F">
            <w:pPr>
              <w:pStyle w:val="Subttulo"/>
              <w:spacing w:before="0" w:after="0"/>
              <w:rPr>
                <w:i/>
                <w:sz w:val="24"/>
                <w:szCs w:val="24"/>
              </w:rPr>
            </w:pPr>
            <w:r w:rsidRPr="00D70C98">
              <w:rPr>
                <w:sz w:val="24"/>
                <w:szCs w:val="24"/>
                <w:u w:val="none"/>
              </w:rPr>
              <w:t>Nome do curso</w:t>
            </w:r>
          </w:p>
        </w:tc>
        <w:tc>
          <w:tcPr>
            <w:tcW w:w="7013" w:type="dxa"/>
            <w:vAlign w:val="center"/>
          </w:tcPr>
          <w:p w:rsidR="00C03AA9" w:rsidRPr="00B64F0A" w:rsidRDefault="00C03AA9" w:rsidP="006362D2">
            <w:pPr>
              <w:ind w:left="34"/>
              <w:rPr>
                <w:b/>
                <w:i/>
              </w:rPr>
            </w:pPr>
            <w:r w:rsidRPr="00B64F0A">
              <w:rPr>
                <w:b/>
              </w:rPr>
              <w:t xml:space="preserve">Especialização </w:t>
            </w:r>
            <w:r w:rsidRPr="00B64F0A">
              <w:rPr>
                <w:b/>
                <w:kern w:val="1"/>
              </w:rPr>
              <w:t>em A</w:t>
            </w:r>
            <w:r w:rsidR="00B64F0A" w:rsidRPr="00B64F0A">
              <w:rPr>
                <w:b/>
                <w:kern w:val="1"/>
              </w:rPr>
              <w:t xml:space="preserve">uditoria </w:t>
            </w:r>
            <w:r w:rsidR="006279B7">
              <w:rPr>
                <w:b/>
                <w:kern w:val="1"/>
              </w:rPr>
              <w:t>de Obras</w:t>
            </w:r>
            <w:r w:rsidR="00681D68">
              <w:rPr>
                <w:b/>
                <w:kern w:val="1"/>
              </w:rPr>
              <w:t xml:space="preserve"> Públicas </w:t>
            </w:r>
            <w:r w:rsidR="006362D2">
              <w:rPr>
                <w:b/>
                <w:kern w:val="1"/>
              </w:rPr>
              <w:t>Rodoviárias</w:t>
            </w:r>
          </w:p>
        </w:tc>
      </w:tr>
      <w:tr w:rsidR="00C03AA9" w:rsidRPr="00B2300F" w:rsidTr="0074202D">
        <w:trPr>
          <w:trHeight w:val="496"/>
        </w:trPr>
        <w:tc>
          <w:tcPr>
            <w:tcW w:w="2626" w:type="dxa"/>
            <w:vAlign w:val="center"/>
          </w:tcPr>
          <w:p w:rsidR="00C03AA9" w:rsidRPr="00D70C98" w:rsidRDefault="00C03AA9" w:rsidP="00922340">
            <w:pPr>
              <w:pStyle w:val="Subttulo"/>
              <w:spacing w:before="0" w:after="0"/>
              <w:rPr>
                <w:i/>
                <w:sz w:val="24"/>
                <w:szCs w:val="24"/>
                <w:u w:val="none"/>
              </w:rPr>
            </w:pPr>
            <w:r w:rsidRPr="00D70C98">
              <w:rPr>
                <w:sz w:val="24"/>
                <w:szCs w:val="24"/>
                <w:u w:val="none"/>
              </w:rPr>
              <w:t>Área</w:t>
            </w:r>
            <w:r w:rsidR="00B164AF">
              <w:rPr>
                <w:sz w:val="24"/>
                <w:szCs w:val="24"/>
                <w:u w:val="none"/>
              </w:rPr>
              <w:t>s</w:t>
            </w:r>
            <w:r w:rsidRPr="00D70C98">
              <w:rPr>
                <w:sz w:val="24"/>
                <w:szCs w:val="24"/>
                <w:u w:val="none"/>
              </w:rPr>
              <w:t xml:space="preserve"> do conhecimento</w:t>
            </w:r>
          </w:p>
        </w:tc>
        <w:tc>
          <w:tcPr>
            <w:tcW w:w="7013" w:type="dxa"/>
            <w:shd w:val="clear" w:color="auto" w:fill="FFFFFF"/>
            <w:vAlign w:val="center"/>
          </w:tcPr>
          <w:p w:rsidR="00B164AF" w:rsidRPr="00B164AF" w:rsidRDefault="001A65E0" w:rsidP="00947CC5">
            <w:pPr>
              <w:tabs>
                <w:tab w:val="center" w:pos="5988"/>
                <w:tab w:val="right" w:pos="10407"/>
              </w:tabs>
              <w:ind w:left="34"/>
            </w:pPr>
            <w:r>
              <w:rPr>
                <w:szCs w:val="24"/>
              </w:rPr>
              <w:t xml:space="preserve">3.01.00.00-3 </w:t>
            </w:r>
            <w:r w:rsidRPr="00B164AF">
              <w:rPr>
                <w:szCs w:val="24"/>
              </w:rPr>
              <w:t>–</w:t>
            </w:r>
            <w:r>
              <w:rPr>
                <w:szCs w:val="24"/>
              </w:rPr>
              <w:t xml:space="preserve"> Engenharia Civil</w:t>
            </w:r>
          </w:p>
        </w:tc>
      </w:tr>
      <w:tr w:rsidR="00C03AA9" w:rsidRPr="00B2300F" w:rsidTr="0074202D">
        <w:trPr>
          <w:trHeight w:val="496"/>
        </w:trPr>
        <w:tc>
          <w:tcPr>
            <w:tcW w:w="2626" w:type="dxa"/>
            <w:vAlign w:val="center"/>
          </w:tcPr>
          <w:p w:rsidR="00C03AA9" w:rsidRPr="00D70C98" w:rsidRDefault="00C03AA9" w:rsidP="00B2300F">
            <w:pPr>
              <w:pStyle w:val="Subttulo"/>
              <w:spacing w:before="0" w:after="0"/>
              <w:rPr>
                <w:i/>
                <w:sz w:val="24"/>
                <w:szCs w:val="24"/>
                <w:u w:val="none"/>
              </w:rPr>
            </w:pPr>
            <w:r w:rsidRPr="00D70C98">
              <w:rPr>
                <w:sz w:val="24"/>
                <w:szCs w:val="24"/>
                <w:u w:val="none"/>
              </w:rPr>
              <w:t>Modalidade</w:t>
            </w:r>
          </w:p>
        </w:tc>
        <w:tc>
          <w:tcPr>
            <w:tcW w:w="7013" w:type="dxa"/>
            <w:vAlign w:val="center"/>
          </w:tcPr>
          <w:p w:rsidR="00C03AA9" w:rsidRPr="009B285C" w:rsidRDefault="00C03AA9" w:rsidP="00922340">
            <w:pPr>
              <w:tabs>
                <w:tab w:val="center" w:pos="5988"/>
                <w:tab w:val="right" w:pos="10407"/>
              </w:tabs>
              <w:ind w:left="34"/>
              <w:rPr>
                <w:i/>
              </w:rPr>
            </w:pPr>
            <w:r w:rsidRPr="009B285C">
              <w:t>Presencial</w:t>
            </w:r>
          </w:p>
        </w:tc>
      </w:tr>
      <w:tr w:rsidR="00C03AA9" w:rsidRPr="00B2300F" w:rsidTr="0074202D">
        <w:trPr>
          <w:trHeight w:val="496"/>
        </w:trPr>
        <w:tc>
          <w:tcPr>
            <w:tcW w:w="2626" w:type="dxa"/>
            <w:vAlign w:val="center"/>
          </w:tcPr>
          <w:p w:rsidR="00C03AA9" w:rsidRPr="00D70C98" w:rsidRDefault="00C03AA9" w:rsidP="00B2300F">
            <w:pPr>
              <w:pStyle w:val="Subttulo"/>
              <w:spacing w:before="0" w:after="0"/>
              <w:rPr>
                <w:i/>
                <w:sz w:val="24"/>
                <w:szCs w:val="24"/>
                <w:u w:val="none"/>
              </w:rPr>
            </w:pPr>
            <w:r w:rsidRPr="00D70C98">
              <w:rPr>
                <w:sz w:val="24"/>
                <w:szCs w:val="24"/>
                <w:u w:val="none"/>
              </w:rPr>
              <w:t>Número de vagas</w:t>
            </w:r>
          </w:p>
        </w:tc>
        <w:tc>
          <w:tcPr>
            <w:tcW w:w="7013" w:type="dxa"/>
            <w:vAlign w:val="center"/>
          </w:tcPr>
          <w:p w:rsidR="00C03AA9" w:rsidRPr="009B285C" w:rsidRDefault="006362D2" w:rsidP="006362D2">
            <w:pPr>
              <w:tabs>
                <w:tab w:val="center" w:pos="5139"/>
                <w:tab w:val="right" w:pos="9558"/>
              </w:tabs>
              <w:ind w:left="34"/>
              <w:rPr>
                <w:i/>
              </w:rPr>
            </w:pPr>
            <w:r>
              <w:t>25</w:t>
            </w:r>
            <w:r w:rsidR="00681D68" w:rsidRPr="009B285C">
              <w:t xml:space="preserve"> </w:t>
            </w:r>
            <w:r w:rsidR="00C03AA9" w:rsidRPr="009B285C">
              <w:t>vagas</w:t>
            </w:r>
          </w:p>
        </w:tc>
      </w:tr>
    </w:tbl>
    <w:p w:rsidR="00C03AA9" w:rsidRDefault="00C03AA9" w:rsidP="007D6120">
      <w:pPr>
        <w:tabs>
          <w:tab w:val="center" w:pos="5787"/>
          <w:tab w:val="right" w:pos="10206"/>
        </w:tabs>
        <w:spacing w:line="360" w:lineRule="auto"/>
        <w:jc w:val="both"/>
        <w:rPr>
          <w:i/>
        </w:rPr>
      </w:pPr>
    </w:p>
    <w:p w:rsidR="00110075" w:rsidRDefault="00110075" w:rsidP="007D6120">
      <w:pPr>
        <w:tabs>
          <w:tab w:val="center" w:pos="5787"/>
          <w:tab w:val="right" w:pos="10206"/>
        </w:tabs>
        <w:spacing w:line="360" w:lineRule="auto"/>
        <w:jc w:val="both"/>
        <w:rPr>
          <w:i/>
        </w:rPr>
      </w:pPr>
    </w:p>
    <w:p w:rsidR="00922340" w:rsidRDefault="00922340" w:rsidP="00C03AA9">
      <w:pPr>
        <w:pStyle w:val="PargrafodaLista"/>
      </w:pPr>
    </w:p>
    <w:p w:rsidR="009F62E5" w:rsidRPr="00D70C98" w:rsidRDefault="00C03AA9" w:rsidP="00D70C98">
      <w:pPr>
        <w:pStyle w:val="Ttulo1"/>
        <w:shd w:val="clear" w:color="auto" w:fill="007635"/>
        <w:rPr>
          <w:color w:val="FFFFFF"/>
        </w:rPr>
      </w:pPr>
      <w:bookmarkStart w:id="4" w:name="_Toc295228484"/>
      <w:bookmarkStart w:id="5" w:name="_Toc379891678"/>
      <w:r w:rsidRPr="00D70C98">
        <w:rPr>
          <w:color w:val="FFFFFF"/>
        </w:rPr>
        <w:t>JUSTIFICATIVA</w:t>
      </w:r>
      <w:bookmarkEnd w:id="4"/>
      <w:bookmarkEnd w:id="5"/>
    </w:p>
    <w:p w:rsidR="007D6120" w:rsidRDefault="007D6120">
      <w:pPr>
        <w:pStyle w:val="Corpodetexto3"/>
        <w:ind w:firstLine="851"/>
        <w:rPr>
          <w:rFonts w:ascii="Times New Roman" w:hAnsi="Times New Roman"/>
        </w:rPr>
      </w:pPr>
    </w:p>
    <w:p w:rsidR="008F7B69" w:rsidRPr="005C6FB4" w:rsidRDefault="008F7B69" w:rsidP="008F7B69">
      <w:pPr>
        <w:spacing w:line="360" w:lineRule="auto"/>
        <w:ind w:firstLine="708"/>
        <w:jc w:val="both"/>
        <w:rPr>
          <w:szCs w:val="24"/>
        </w:rPr>
      </w:pPr>
      <w:r w:rsidRPr="005C6FB4">
        <w:rPr>
          <w:szCs w:val="24"/>
        </w:rPr>
        <w:t xml:space="preserve">O Tribunal de Contas da União tem o papel constitucional de avaliar a boa gestão dos recursos públicos, isto é, de verificar se, no geral, a gestão está regular e eficaz, diante do contexto em que ela está inserida. </w:t>
      </w:r>
    </w:p>
    <w:p w:rsidR="00C02EA9" w:rsidRPr="005C6FB4" w:rsidRDefault="008F7B69" w:rsidP="00FD7EC2">
      <w:pPr>
        <w:spacing w:line="360" w:lineRule="auto"/>
        <w:ind w:firstLine="708"/>
        <w:jc w:val="both"/>
        <w:rPr>
          <w:szCs w:val="24"/>
        </w:rPr>
      </w:pPr>
      <w:r w:rsidRPr="005C6FB4">
        <w:rPr>
          <w:szCs w:val="24"/>
        </w:rPr>
        <w:t xml:space="preserve">Um dos instrumentos de fiscalização </w:t>
      </w:r>
      <w:r w:rsidR="00A03418" w:rsidRPr="005C6FB4">
        <w:rPr>
          <w:szCs w:val="24"/>
        </w:rPr>
        <w:t>governamental</w:t>
      </w:r>
      <w:r w:rsidR="00681D68" w:rsidRPr="005C6FB4">
        <w:rPr>
          <w:szCs w:val="24"/>
        </w:rPr>
        <w:t>,</w:t>
      </w:r>
      <w:r w:rsidR="00A03418" w:rsidRPr="005C6FB4">
        <w:rPr>
          <w:szCs w:val="24"/>
        </w:rPr>
        <w:t xml:space="preserve"> </w:t>
      </w:r>
      <w:r w:rsidRPr="005C6FB4">
        <w:rPr>
          <w:szCs w:val="24"/>
        </w:rPr>
        <w:t xml:space="preserve">previstos no art. 71, IV, </w:t>
      </w:r>
      <w:r w:rsidR="00681D68" w:rsidRPr="005C6FB4">
        <w:rPr>
          <w:szCs w:val="24"/>
        </w:rPr>
        <w:t xml:space="preserve">da </w:t>
      </w:r>
      <w:r w:rsidRPr="005C6FB4">
        <w:rPr>
          <w:szCs w:val="24"/>
        </w:rPr>
        <w:t>Constituição Federal de 1988 (CF/88)</w:t>
      </w:r>
      <w:r w:rsidR="00681D68" w:rsidRPr="005C6FB4">
        <w:rPr>
          <w:szCs w:val="24"/>
        </w:rPr>
        <w:t>,</w:t>
      </w:r>
      <w:r w:rsidRPr="005C6FB4">
        <w:rPr>
          <w:szCs w:val="24"/>
        </w:rPr>
        <w:t xml:space="preserve"> para cumprir tal atribuição</w:t>
      </w:r>
      <w:r w:rsidR="00681D68" w:rsidRPr="005C6FB4">
        <w:rPr>
          <w:szCs w:val="24"/>
        </w:rPr>
        <w:t>,</w:t>
      </w:r>
      <w:r w:rsidRPr="005C6FB4">
        <w:rPr>
          <w:szCs w:val="24"/>
        </w:rPr>
        <w:t xml:space="preserve"> é a auditoria, seja ela de natureza contábil, financeira, orçamentária, financeira, operacional ou patrimonial. </w:t>
      </w:r>
      <w:r w:rsidR="00DA19C3" w:rsidRPr="005C6FB4">
        <w:rPr>
          <w:szCs w:val="24"/>
        </w:rPr>
        <w:t xml:space="preserve">Uma das áreas de atuação do TCU para fazer cumprir esse papel constitucional é a auditoria de </w:t>
      </w:r>
      <w:r w:rsidR="007B7557" w:rsidRPr="005C6FB4">
        <w:rPr>
          <w:szCs w:val="24"/>
        </w:rPr>
        <w:t>o</w:t>
      </w:r>
      <w:r w:rsidR="00DA19C3" w:rsidRPr="005C6FB4">
        <w:rPr>
          <w:szCs w:val="24"/>
        </w:rPr>
        <w:t xml:space="preserve">bras </w:t>
      </w:r>
      <w:r w:rsidR="007B7557" w:rsidRPr="005C6FB4">
        <w:rPr>
          <w:szCs w:val="24"/>
        </w:rPr>
        <w:t>p</w:t>
      </w:r>
      <w:r w:rsidR="00DA19C3" w:rsidRPr="005C6FB4">
        <w:rPr>
          <w:szCs w:val="24"/>
        </w:rPr>
        <w:t xml:space="preserve">úblicas, </w:t>
      </w:r>
      <w:r w:rsidR="0076316D" w:rsidRPr="005C6FB4">
        <w:rPr>
          <w:szCs w:val="24"/>
        </w:rPr>
        <w:t xml:space="preserve">por meio da qual são realizadas fiscalizações dos </w:t>
      </w:r>
      <w:r w:rsidR="00C02EA9" w:rsidRPr="005C6FB4">
        <w:rPr>
          <w:szCs w:val="24"/>
        </w:rPr>
        <w:t xml:space="preserve">empreendimentos geridos com recursos </w:t>
      </w:r>
      <w:r w:rsidR="0076316D" w:rsidRPr="005C6FB4">
        <w:rPr>
          <w:szCs w:val="24"/>
        </w:rPr>
        <w:t xml:space="preserve">públicos </w:t>
      </w:r>
      <w:r w:rsidR="00C02EA9" w:rsidRPr="005C6FB4">
        <w:rPr>
          <w:szCs w:val="24"/>
        </w:rPr>
        <w:t>federais, nas áreas de transportes, energia, edificações, infraestrutura urbana e obras hídricas.</w:t>
      </w:r>
    </w:p>
    <w:p w:rsidR="002238B3" w:rsidRPr="005C6FB4" w:rsidRDefault="002F366F" w:rsidP="00FD7EC2">
      <w:pPr>
        <w:spacing w:line="360" w:lineRule="auto"/>
        <w:ind w:firstLine="708"/>
        <w:jc w:val="both"/>
        <w:rPr>
          <w:szCs w:val="24"/>
        </w:rPr>
      </w:pPr>
      <w:r w:rsidRPr="005C6FB4">
        <w:rPr>
          <w:szCs w:val="24"/>
        </w:rPr>
        <w:t>O</w:t>
      </w:r>
      <w:r w:rsidR="007B7557" w:rsidRPr="005C6FB4">
        <w:rPr>
          <w:szCs w:val="24"/>
        </w:rPr>
        <w:t>s investimen</w:t>
      </w:r>
      <w:r w:rsidR="007651C7" w:rsidRPr="005C6FB4">
        <w:rPr>
          <w:szCs w:val="24"/>
        </w:rPr>
        <w:t>tos federais crescem a cada ano</w:t>
      </w:r>
      <w:r w:rsidRPr="005C6FB4">
        <w:rPr>
          <w:szCs w:val="24"/>
        </w:rPr>
        <w:t xml:space="preserve"> nessas áreas</w:t>
      </w:r>
      <w:r w:rsidR="007651C7" w:rsidRPr="005C6FB4">
        <w:rPr>
          <w:szCs w:val="24"/>
        </w:rPr>
        <w:t>.</w:t>
      </w:r>
      <w:r w:rsidR="00DA19C3" w:rsidRPr="005C6FB4">
        <w:rPr>
          <w:szCs w:val="24"/>
        </w:rPr>
        <w:t xml:space="preserve"> </w:t>
      </w:r>
      <w:r w:rsidRPr="005C6FB4">
        <w:rPr>
          <w:szCs w:val="24"/>
        </w:rPr>
        <w:t xml:space="preserve">Segundo o balanço do Programa de Aceleração do Crescimento 2 </w:t>
      </w:r>
      <w:r w:rsidR="00C20294" w:rsidRPr="005C6FB4">
        <w:rPr>
          <w:szCs w:val="24"/>
        </w:rPr>
        <w:t xml:space="preserve">(PAC-2) </w:t>
      </w:r>
      <w:r w:rsidRPr="005C6FB4">
        <w:rPr>
          <w:szCs w:val="24"/>
        </w:rPr>
        <w:t xml:space="preserve">do Governo Federal, foram </w:t>
      </w:r>
      <w:r w:rsidR="006478F8">
        <w:rPr>
          <w:szCs w:val="24"/>
        </w:rPr>
        <w:t xml:space="preserve">concluídas ações com investimentos </w:t>
      </w:r>
      <w:r w:rsidRPr="005C6FB4">
        <w:rPr>
          <w:szCs w:val="24"/>
        </w:rPr>
        <w:t xml:space="preserve">de R$ </w:t>
      </w:r>
      <w:r w:rsidR="00656FFE">
        <w:rPr>
          <w:szCs w:val="24"/>
        </w:rPr>
        <w:t>488,1</w:t>
      </w:r>
      <w:r w:rsidRPr="005C6FB4">
        <w:rPr>
          <w:szCs w:val="24"/>
        </w:rPr>
        <w:t xml:space="preserve"> bilhões entre 2011 e </w:t>
      </w:r>
      <w:r w:rsidR="006478F8">
        <w:rPr>
          <w:szCs w:val="24"/>
        </w:rPr>
        <w:t>agosto</w:t>
      </w:r>
      <w:r w:rsidRPr="005C6FB4">
        <w:rPr>
          <w:szCs w:val="24"/>
        </w:rPr>
        <w:t xml:space="preserve"> de 201</w:t>
      </w:r>
      <w:r w:rsidR="006478F8">
        <w:rPr>
          <w:szCs w:val="24"/>
        </w:rPr>
        <w:t>3</w:t>
      </w:r>
      <w:r w:rsidR="00C20294" w:rsidRPr="005C6FB4">
        <w:rPr>
          <w:szCs w:val="24"/>
        </w:rPr>
        <w:t xml:space="preserve">. </w:t>
      </w:r>
      <w:r w:rsidR="008D37FE" w:rsidRPr="005C6FB4">
        <w:rPr>
          <w:szCs w:val="24"/>
        </w:rPr>
        <w:t>Apenas no eixo de transportes, que abrange rodovias, ferrovias, hidrovias e aeroportos, foram gastos</w:t>
      </w:r>
      <w:r w:rsidR="00632A52" w:rsidRPr="005C6FB4">
        <w:rPr>
          <w:szCs w:val="24"/>
        </w:rPr>
        <w:t>,</w:t>
      </w:r>
      <w:r w:rsidR="008D37FE" w:rsidRPr="005C6FB4">
        <w:rPr>
          <w:szCs w:val="24"/>
        </w:rPr>
        <w:t xml:space="preserve"> </w:t>
      </w:r>
      <w:r w:rsidR="00656FFE">
        <w:rPr>
          <w:szCs w:val="24"/>
        </w:rPr>
        <w:t>nesse período</w:t>
      </w:r>
      <w:r w:rsidR="00632A52" w:rsidRPr="005C6FB4">
        <w:rPr>
          <w:szCs w:val="24"/>
        </w:rPr>
        <w:t>,</w:t>
      </w:r>
      <w:r w:rsidR="008D37FE" w:rsidRPr="005C6FB4">
        <w:rPr>
          <w:szCs w:val="24"/>
        </w:rPr>
        <w:t xml:space="preserve"> cerca de R$ </w:t>
      </w:r>
      <w:r w:rsidR="00656FFE">
        <w:rPr>
          <w:szCs w:val="24"/>
        </w:rPr>
        <w:t>37,6</w:t>
      </w:r>
      <w:r w:rsidR="008D37FE" w:rsidRPr="005C6FB4">
        <w:rPr>
          <w:szCs w:val="24"/>
        </w:rPr>
        <w:t xml:space="preserve"> bilhões segundo o </w:t>
      </w:r>
      <w:r w:rsidR="006478F8">
        <w:rPr>
          <w:szCs w:val="24"/>
        </w:rPr>
        <w:t>8</w:t>
      </w:r>
      <w:r w:rsidR="008D37FE" w:rsidRPr="005C6FB4">
        <w:rPr>
          <w:szCs w:val="24"/>
        </w:rPr>
        <w:t xml:space="preserve">º Balanço do PAC-2. Nesse mesmo programa, atualmente estão em andamento intervenções em </w:t>
      </w:r>
      <w:r w:rsidR="00656FFE">
        <w:rPr>
          <w:szCs w:val="24"/>
        </w:rPr>
        <w:t>7.150</w:t>
      </w:r>
      <w:r w:rsidR="008D37FE" w:rsidRPr="005C6FB4">
        <w:rPr>
          <w:szCs w:val="24"/>
        </w:rPr>
        <w:t xml:space="preserve"> km de rodovias, sendo 2.</w:t>
      </w:r>
      <w:r w:rsidR="00656FFE">
        <w:rPr>
          <w:szCs w:val="24"/>
        </w:rPr>
        <w:t>643</w:t>
      </w:r>
      <w:r w:rsidR="008D37FE" w:rsidRPr="005C6FB4">
        <w:rPr>
          <w:szCs w:val="24"/>
        </w:rPr>
        <w:t xml:space="preserve"> km de obras de duplicação e adequação e </w:t>
      </w:r>
      <w:r w:rsidR="00656FFE">
        <w:rPr>
          <w:szCs w:val="24"/>
        </w:rPr>
        <w:t>4.507</w:t>
      </w:r>
      <w:r w:rsidR="008D37FE" w:rsidRPr="005C6FB4">
        <w:rPr>
          <w:szCs w:val="24"/>
        </w:rPr>
        <w:t xml:space="preserve"> km de construção e pavimentação.</w:t>
      </w:r>
      <w:r w:rsidR="00656FFE">
        <w:rPr>
          <w:szCs w:val="24"/>
        </w:rPr>
        <w:t xml:space="preserve"> Ademais, destaca-se que o orçamento anual de 2014 prevê a aplicação de R$ 12,6 bilhões para a execução de obras públicas rodoviárias.</w:t>
      </w:r>
    </w:p>
    <w:p w:rsidR="00817F33" w:rsidRPr="005C6FB4" w:rsidRDefault="002238B3" w:rsidP="0034360C">
      <w:pPr>
        <w:spacing w:line="360" w:lineRule="auto"/>
        <w:ind w:firstLine="708"/>
        <w:jc w:val="both"/>
        <w:rPr>
          <w:szCs w:val="24"/>
        </w:rPr>
      </w:pPr>
      <w:r w:rsidRPr="005C6FB4">
        <w:rPr>
          <w:szCs w:val="24"/>
        </w:rPr>
        <w:t xml:space="preserve">Nesse contexto de </w:t>
      </w:r>
      <w:r w:rsidR="0076316D" w:rsidRPr="005C6FB4">
        <w:rPr>
          <w:szCs w:val="24"/>
        </w:rPr>
        <w:t xml:space="preserve">expressiva </w:t>
      </w:r>
      <w:r w:rsidRPr="005C6FB4">
        <w:rPr>
          <w:szCs w:val="24"/>
        </w:rPr>
        <w:t xml:space="preserve">demanda das ações de controle, </w:t>
      </w:r>
      <w:r w:rsidR="00FD7EC2" w:rsidRPr="005C6FB4">
        <w:rPr>
          <w:szCs w:val="24"/>
        </w:rPr>
        <w:t>surge</w:t>
      </w:r>
      <w:r w:rsidRPr="005C6FB4">
        <w:rPr>
          <w:szCs w:val="24"/>
        </w:rPr>
        <w:t xml:space="preserve"> a necessidade de o TCU buscar o aperfeiçoamento </w:t>
      </w:r>
      <w:r w:rsidR="00057583" w:rsidRPr="005C6FB4">
        <w:rPr>
          <w:szCs w:val="24"/>
        </w:rPr>
        <w:t xml:space="preserve">de sua atuação </w:t>
      </w:r>
      <w:r w:rsidRPr="005C6FB4">
        <w:rPr>
          <w:szCs w:val="24"/>
        </w:rPr>
        <w:t xml:space="preserve">e aprofundar os conhecimentos </w:t>
      </w:r>
      <w:r w:rsidR="008D37FE" w:rsidRPr="005C6FB4">
        <w:rPr>
          <w:szCs w:val="24"/>
        </w:rPr>
        <w:t>nas diversificadas áreas de obras públicas</w:t>
      </w:r>
      <w:r w:rsidRPr="005C6FB4">
        <w:rPr>
          <w:szCs w:val="24"/>
        </w:rPr>
        <w:t>.</w:t>
      </w:r>
      <w:r w:rsidR="00FD7EC2" w:rsidRPr="005C6FB4">
        <w:rPr>
          <w:szCs w:val="24"/>
        </w:rPr>
        <w:t>.</w:t>
      </w:r>
      <w:r w:rsidR="0034360C" w:rsidRPr="005C6FB4">
        <w:rPr>
          <w:szCs w:val="24"/>
        </w:rPr>
        <w:t xml:space="preserve"> </w:t>
      </w:r>
    </w:p>
    <w:p w:rsidR="0034360C" w:rsidRPr="005C6FB4" w:rsidRDefault="008D37FE" w:rsidP="0034360C">
      <w:pPr>
        <w:spacing w:line="360" w:lineRule="auto"/>
        <w:ind w:firstLine="708"/>
        <w:jc w:val="both"/>
        <w:rPr>
          <w:szCs w:val="24"/>
        </w:rPr>
      </w:pPr>
      <w:r w:rsidRPr="005C6FB4">
        <w:rPr>
          <w:szCs w:val="24"/>
        </w:rPr>
        <w:t>No âmbito do TCU, a</w:t>
      </w:r>
      <w:r w:rsidR="0034360C" w:rsidRPr="005C6FB4">
        <w:rPr>
          <w:szCs w:val="24"/>
        </w:rPr>
        <w:t xml:space="preserve"> </w:t>
      </w:r>
      <w:r w:rsidR="00656FFE">
        <w:rPr>
          <w:szCs w:val="24"/>
        </w:rPr>
        <w:t>Secretaria de</w:t>
      </w:r>
      <w:r w:rsidR="00C275D3">
        <w:rPr>
          <w:szCs w:val="24"/>
        </w:rPr>
        <w:t xml:space="preserve"> Fiscalização de</w:t>
      </w:r>
      <w:r w:rsidR="00656FFE">
        <w:rPr>
          <w:szCs w:val="24"/>
        </w:rPr>
        <w:t xml:space="preserve"> Obras Rodoviárias</w:t>
      </w:r>
      <w:r w:rsidR="00681D68" w:rsidRPr="005C6FB4">
        <w:rPr>
          <w:szCs w:val="24"/>
        </w:rPr>
        <w:t xml:space="preserve"> </w:t>
      </w:r>
      <w:r w:rsidR="0034360C" w:rsidRPr="005C6FB4">
        <w:rPr>
          <w:szCs w:val="24"/>
        </w:rPr>
        <w:t xml:space="preserve">é a Unidade Técnica responsável pela fiscalização da aplicação dos recursos federais em obras rodoviárias. </w:t>
      </w:r>
      <w:r w:rsidRPr="005C6FB4">
        <w:rPr>
          <w:szCs w:val="24"/>
        </w:rPr>
        <w:t xml:space="preserve">Dentro de sua competência, </w:t>
      </w:r>
      <w:r w:rsidR="00656FFE">
        <w:rPr>
          <w:szCs w:val="24"/>
        </w:rPr>
        <w:t xml:space="preserve">no ano de 2013 foram empreendidas </w:t>
      </w:r>
      <w:r w:rsidR="00697CDF">
        <w:rPr>
          <w:szCs w:val="24"/>
        </w:rPr>
        <w:t xml:space="preserve">68 fiscalizações entre auditorias, inspeções e </w:t>
      </w:r>
      <w:r w:rsidR="00697CDF">
        <w:rPr>
          <w:szCs w:val="24"/>
        </w:rPr>
        <w:lastRenderedPageBreak/>
        <w:t xml:space="preserve">levantamentos, com um volume de recursos fiscalizados na ordem de R$ </w:t>
      </w:r>
      <w:r w:rsidR="00B142C2">
        <w:rPr>
          <w:szCs w:val="24"/>
        </w:rPr>
        <w:t>8</w:t>
      </w:r>
      <w:r w:rsidR="00697CDF">
        <w:rPr>
          <w:szCs w:val="24"/>
        </w:rPr>
        <w:t xml:space="preserve"> bilhões</w:t>
      </w:r>
      <w:r w:rsidR="0034360C" w:rsidRPr="005C6FB4">
        <w:rPr>
          <w:szCs w:val="24"/>
        </w:rPr>
        <w:t>. Grande parte desse trabalho é realizad</w:t>
      </w:r>
      <w:r w:rsidR="00C275D3">
        <w:rPr>
          <w:szCs w:val="24"/>
        </w:rPr>
        <w:t>a</w:t>
      </w:r>
      <w:r w:rsidR="0034360C" w:rsidRPr="005C6FB4">
        <w:rPr>
          <w:szCs w:val="24"/>
        </w:rPr>
        <w:t xml:space="preserve"> em atendimento ao ciclo anual de fiscalizações de obras (</w:t>
      </w:r>
      <w:r w:rsidR="0054258C" w:rsidRPr="005C6FB4">
        <w:rPr>
          <w:szCs w:val="24"/>
        </w:rPr>
        <w:t>FISCOBRAS</w:t>
      </w:r>
      <w:r w:rsidR="0034360C" w:rsidRPr="005C6FB4">
        <w:rPr>
          <w:szCs w:val="24"/>
        </w:rPr>
        <w:t>), decorrente das demandas estabelecidas pela Lei de Diretrizes Orçamentárias.</w:t>
      </w:r>
    </w:p>
    <w:p w:rsidR="00632A52" w:rsidRPr="005C6FB4" w:rsidRDefault="0034360C" w:rsidP="003B70E0">
      <w:pPr>
        <w:spacing w:line="360" w:lineRule="auto"/>
        <w:ind w:firstLine="708"/>
        <w:jc w:val="both"/>
        <w:rPr>
          <w:szCs w:val="24"/>
        </w:rPr>
      </w:pPr>
      <w:r w:rsidRPr="005C6FB4">
        <w:rPr>
          <w:szCs w:val="24"/>
        </w:rPr>
        <w:t xml:space="preserve">No que se refere à área de atuação da </w:t>
      </w:r>
      <w:r w:rsidR="00F116DC">
        <w:rPr>
          <w:szCs w:val="24"/>
        </w:rPr>
        <w:t>Seinfra</w:t>
      </w:r>
      <w:r w:rsidR="00697CDF">
        <w:rPr>
          <w:szCs w:val="24"/>
        </w:rPr>
        <w:t>Rodovia</w:t>
      </w:r>
      <w:r w:rsidR="00F116DC">
        <w:rPr>
          <w:szCs w:val="24"/>
        </w:rPr>
        <w:t>s</w:t>
      </w:r>
      <w:r w:rsidR="00057583" w:rsidRPr="005C6FB4">
        <w:rPr>
          <w:szCs w:val="24"/>
        </w:rPr>
        <w:t>, deve-se ressaltar que a engenharia rodoviária</w:t>
      </w:r>
      <w:r w:rsidR="00067EFC" w:rsidRPr="005C6FB4">
        <w:rPr>
          <w:szCs w:val="24"/>
        </w:rPr>
        <w:t xml:space="preserve"> é </w:t>
      </w:r>
      <w:r w:rsidRPr="005C6FB4">
        <w:rPr>
          <w:szCs w:val="24"/>
        </w:rPr>
        <w:t>um campo</w:t>
      </w:r>
      <w:r w:rsidR="00067EFC" w:rsidRPr="005C6FB4">
        <w:rPr>
          <w:szCs w:val="24"/>
        </w:rPr>
        <w:t xml:space="preserve"> em </w:t>
      </w:r>
      <w:r w:rsidR="00A5723D" w:rsidRPr="005C6FB4">
        <w:rPr>
          <w:szCs w:val="24"/>
        </w:rPr>
        <w:t>crescente</w:t>
      </w:r>
      <w:r w:rsidR="00067EFC" w:rsidRPr="005C6FB4">
        <w:rPr>
          <w:szCs w:val="24"/>
        </w:rPr>
        <w:t xml:space="preserve"> evolução tecnológica, e, tecnicamente, de considerável complexidade. </w:t>
      </w:r>
      <w:r w:rsidR="00C20294" w:rsidRPr="005C6FB4">
        <w:rPr>
          <w:szCs w:val="24"/>
        </w:rPr>
        <w:t>Acompanhando o desenvolvimento do mundo atual</w:t>
      </w:r>
      <w:r w:rsidR="00067EFC" w:rsidRPr="005C6FB4">
        <w:rPr>
          <w:szCs w:val="24"/>
        </w:rPr>
        <w:t xml:space="preserve">, os equipamentos empregados, os </w:t>
      </w:r>
      <w:r w:rsidR="00A5723D" w:rsidRPr="005C6FB4">
        <w:rPr>
          <w:szCs w:val="24"/>
        </w:rPr>
        <w:t>meios de produção</w:t>
      </w:r>
      <w:r w:rsidR="00067EFC" w:rsidRPr="005C6FB4">
        <w:rPr>
          <w:szCs w:val="24"/>
        </w:rPr>
        <w:t xml:space="preserve">, </w:t>
      </w:r>
      <w:r w:rsidR="00F96C8E" w:rsidRPr="005C6FB4">
        <w:rPr>
          <w:szCs w:val="24"/>
        </w:rPr>
        <w:t>e a concepção dos projetos</w:t>
      </w:r>
      <w:r w:rsidR="00A5723D" w:rsidRPr="005C6FB4">
        <w:rPr>
          <w:szCs w:val="24"/>
        </w:rPr>
        <w:t xml:space="preserve"> </w:t>
      </w:r>
      <w:r w:rsidR="00C20294" w:rsidRPr="005C6FB4">
        <w:rPr>
          <w:szCs w:val="24"/>
        </w:rPr>
        <w:t>estão cada vez mais</w:t>
      </w:r>
      <w:r w:rsidR="00A5723D" w:rsidRPr="005C6FB4">
        <w:rPr>
          <w:szCs w:val="24"/>
        </w:rPr>
        <w:t xml:space="preserve"> modernizados</w:t>
      </w:r>
      <w:r w:rsidR="00C20294" w:rsidRPr="005C6FB4">
        <w:rPr>
          <w:szCs w:val="24"/>
        </w:rPr>
        <w:t>,</w:t>
      </w:r>
      <w:r w:rsidR="0054258C" w:rsidRPr="005C6FB4">
        <w:rPr>
          <w:szCs w:val="24"/>
        </w:rPr>
        <w:t xml:space="preserve"> exigindo dos auditores e dos trabalhos desenvolvidos uma crescente atualização de conhecimentos sobre o tema.</w:t>
      </w:r>
      <w:r w:rsidR="00057583" w:rsidRPr="005C6FB4">
        <w:rPr>
          <w:szCs w:val="24"/>
        </w:rPr>
        <w:t xml:space="preserve"> </w:t>
      </w:r>
      <w:r w:rsidR="00A5723D" w:rsidRPr="005C6FB4">
        <w:rPr>
          <w:szCs w:val="24"/>
        </w:rPr>
        <w:t xml:space="preserve">Além disso, a área de </w:t>
      </w:r>
      <w:r w:rsidR="00582975" w:rsidRPr="005C6FB4">
        <w:rPr>
          <w:szCs w:val="24"/>
        </w:rPr>
        <w:t xml:space="preserve">obras rodoviárias não se limita à engenharia das rodovias </w:t>
      </w:r>
      <w:r w:rsidRPr="005C6FB4">
        <w:rPr>
          <w:szCs w:val="24"/>
        </w:rPr>
        <w:t>propriamente ditas</w:t>
      </w:r>
      <w:r w:rsidR="00582975" w:rsidRPr="005C6FB4">
        <w:rPr>
          <w:szCs w:val="24"/>
        </w:rPr>
        <w:t xml:space="preserve">, mas também </w:t>
      </w:r>
      <w:r w:rsidR="00A5723D" w:rsidRPr="005C6FB4">
        <w:rPr>
          <w:szCs w:val="24"/>
        </w:rPr>
        <w:t>abrange conhecimentos</w:t>
      </w:r>
      <w:r w:rsidR="00582975" w:rsidRPr="005C6FB4">
        <w:rPr>
          <w:szCs w:val="24"/>
        </w:rPr>
        <w:t xml:space="preserve"> de</w:t>
      </w:r>
      <w:r w:rsidR="00A5723D" w:rsidRPr="005C6FB4">
        <w:rPr>
          <w:szCs w:val="24"/>
        </w:rPr>
        <w:t xml:space="preserve"> obras especiais e de complexidade </w:t>
      </w:r>
      <w:r w:rsidR="0092799D" w:rsidRPr="005C6FB4">
        <w:rPr>
          <w:szCs w:val="24"/>
        </w:rPr>
        <w:t>técnica bastante apurada</w:t>
      </w:r>
      <w:r w:rsidR="00A5723D" w:rsidRPr="005C6FB4">
        <w:rPr>
          <w:szCs w:val="24"/>
        </w:rPr>
        <w:t xml:space="preserve">, como a construção de pontes, viadutos, túneis e obras de contenção. Aliado a isso, </w:t>
      </w:r>
      <w:r w:rsidR="00C275D3">
        <w:rPr>
          <w:szCs w:val="24"/>
        </w:rPr>
        <w:t>pel</w:t>
      </w:r>
      <w:r w:rsidR="0092799D" w:rsidRPr="005C6FB4">
        <w:rPr>
          <w:szCs w:val="24"/>
        </w:rPr>
        <w:t>o fato de serem obras públicas</w:t>
      </w:r>
      <w:r w:rsidR="00582975" w:rsidRPr="005C6FB4">
        <w:rPr>
          <w:szCs w:val="24"/>
        </w:rPr>
        <w:t xml:space="preserve">, esses empreendimentos </w:t>
      </w:r>
      <w:r w:rsidRPr="005C6FB4">
        <w:rPr>
          <w:szCs w:val="24"/>
        </w:rPr>
        <w:t>são</w:t>
      </w:r>
      <w:r w:rsidR="00582975" w:rsidRPr="005C6FB4">
        <w:rPr>
          <w:szCs w:val="24"/>
        </w:rPr>
        <w:t xml:space="preserve"> contornados pelas normas existentes nas áreas do </w:t>
      </w:r>
      <w:r w:rsidR="0092799D" w:rsidRPr="005C6FB4">
        <w:rPr>
          <w:szCs w:val="24"/>
        </w:rPr>
        <w:t>Direito Constitucional, Administrativo, Civil, Minerário e Ambiental.</w:t>
      </w:r>
      <w:r w:rsidR="00632A52" w:rsidRPr="005C6FB4">
        <w:rPr>
          <w:szCs w:val="24"/>
        </w:rPr>
        <w:t xml:space="preserve"> Portanto, e</w:t>
      </w:r>
      <w:r w:rsidR="00082FA1" w:rsidRPr="005C6FB4">
        <w:rPr>
          <w:szCs w:val="24"/>
        </w:rPr>
        <w:t xml:space="preserve">ssa </w:t>
      </w:r>
      <w:r w:rsidRPr="005C6FB4">
        <w:rPr>
          <w:szCs w:val="24"/>
        </w:rPr>
        <w:t>especificidade técnica do tema</w:t>
      </w:r>
      <w:r w:rsidR="00632A52" w:rsidRPr="005C6FB4">
        <w:rPr>
          <w:szCs w:val="24"/>
        </w:rPr>
        <w:t xml:space="preserve"> exige, </w:t>
      </w:r>
      <w:r w:rsidR="00C275D3">
        <w:rPr>
          <w:szCs w:val="24"/>
        </w:rPr>
        <w:t xml:space="preserve">daqueles que realizam </w:t>
      </w:r>
      <w:r w:rsidR="00082FA1" w:rsidRPr="005C6FB4">
        <w:rPr>
          <w:szCs w:val="24"/>
        </w:rPr>
        <w:t xml:space="preserve">as </w:t>
      </w:r>
      <w:r w:rsidR="00632A52" w:rsidRPr="005C6FB4">
        <w:rPr>
          <w:szCs w:val="24"/>
        </w:rPr>
        <w:t>fiscalizações empreendidas no TCU, um</w:t>
      </w:r>
      <w:r w:rsidR="0054258C" w:rsidRPr="005C6FB4">
        <w:rPr>
          <w:szCs w:val="24"/>
        </w:rPr>
        <w:t xml:space="preserve"> conhecimento apurado do estado da arte, e um considerável aprofundamento das</w:t>
      </w:r>
      <w:r w:rsidR="00632A52" w:rsidRPr="005C6FB4">
        <w:rPr>
          <w:szCs w:val="24"/>
        </w:rPr>
        <w:t xml:space="preserve"> questões de auditoria. </w:t>
      </w:r>
    </w:p>
    <w:p w:rsidR="00D70C98" w:rsidRPr="005C6FB4" w:rsidRDefault="00632A52" w:rsidP="00057583">
      <w:pPr>
        <w:spacing w:line="360" w:lineRule="auto"/>
        <w:ind w:firstLine="708"/>
        <w:jc w:val="both"/>
        <w:rPr>
          <w:szCs w:val="24"/>
        </w:rPr>
      </w:pPr>
      <w:r w:rsidRPr="005C6FB4">
        <w:rPr>
          <w:szCs w:val="24"/>
        </w:rPr>
        <w:t xml:space="preserve">Nesse sentido, </w:t>
      </w:r>
      <w:r w:rsidR="00C95DCC" w:rsidRPr="005C6FB4">
        <w:rPr>
          <w:szCs w:val="24"/>
        </w:rPr>
        <w:t>o curso de especialização em auditoria</w:t>
      </w:r>
      <w:r w:rsidR="00F95D21" w:rsidRPr="005C6FB4">
        <w:rPr>
          <w:szCs w:val="24"/>
        </w:rPr>
        <w:t xml:space="preserve"> de obras </w:t>
      </w:r>
      <w:r w:rsidR="00681D68" w:rsidRPr="005C6FB4">
        <w:rPr>
          <w:szCs w:val="24"/>
        </w:rPr>
        <w:t xml:space="preserve">públicas na área </w:t>
      </w:r>
      <w:r w:rsidR="00F95D21" w:rsidRPr="005C6FB4">
        <w:rPr>
          <w:szCs w:val="24"/>
        </w:rPr>
        <w:t>rodoviária</w:t>
      </w:r>
      <w:r w:rsidR="0054258C" w:rsidRPr="005C6FB4">
        <w:rPr>
          <w:szCs w:val="24"/>
        </w:rPr>
        <w:t xml:space="preserve"> abrange os principais conhecimentos exigidos dos auditores, envolvendo diversificados </w:t>
      </w:r>
      <w:r w:rsidR="00F95D21" w:rsidRPr="005C6FB4">
        <w:rPr>
          <w:szCs w:val="24"/>
        </w:rPr>
        <w:t xml:space="preserve">campos </w:t>
      </w:r>
      <w:r w:rsidR="00833431">
        <w:rPr>
          <w:szCs w:val="24"/>
        </w:rPr>
        <w:t xml:space="preserve">do controle externo e </w:t>
      </w:r>
      <w:r w:rsidR="00F95D21" w:rsidRPr="005C6FB4">
        <w:rPr>
          <w:szCs w:val="24"/>
        </w:rPr>
        <w:t>da engenharia rodoviária, e tem como objetivo principal fornecer aos servidores do TCU</w:t>
      </w:r>
      <w:r w:rsidR="00057583" w:rsidRPr="005C6FB4">
        <w:rPr>
          <w:szCs w:val="24"/>
        </w:rPr>
        <w:t xml:space="preserve"> os</w:t>
      </w:r>
      <w:r w:rsidR="00F95D21" w:rsidRPr="005C6FB4">
        <w:rPr>
          <w:szCs w:val="24"/>
        </w:rPr>
        <w:t xml:space="preserve"> conhecimentos e habilidades que permitam aperfeiçoar os procedimentos de auditoria aplicáveis nas fiscalizações realizadas n</w:t>
      </w:r>
      <w:r w:rsidR="0034360C" w:rsidRPr="005C6FB4">
        <w:rPr>
          <w:szCs w:val="24"/>
        </w:rPr>
        <w:t>essa</w:t>
      </w:r>
      <w:r w:rsidR="00F95D21" w:rsidRPr="005C6FB4">
        <w:rPr>
          <w:szCs w:val="24"/>
        </w:rPr>
        <w:t xml:space="preserve"> área. Em se cumprindo esse objetivo</w:t>
      </w:r>
      <w:r w:rsidR="002238B3" w:rsidRPr="005C6FB4">
        <w:rPr>
          <w:szCs w:val="24"/>
        </w:rPr>
        <w:t>, a especialização dos auditores irá possibilitar um ganho de qualidade nas fiscalizações desenvolvidas em obras rodoviárias, aumentando a credibilidade e o subsídio técnico das decisões do TCU em relação à conformidade das obras rodoviárias empreendidas com recursos federais, contribuindo para o aperfeiçoamento dos órgãos e entidades responsáveis pela aplicação desses recursos.</w:t>
      </w:r>
    </w:p>
    <w:p w:rsidR="008F7B69" w:rsidRDefault="008F7B69">
      <w:pPr>
        <w:spacing w:line="360" w:lineRule="auto"/>
        <w:ind w:firstLine="851"/>
        <w:jc w:val="both"/>
      </w:pPr>
    </w:p>
    <w:p w:rsidR="007E5F5A" w:rsidRDefault="007E5F5A">
      <w:pPr>
        <w:spacing w:line="360" w:lineRule="auto"/>
        <w:jc w:val="both"/>
        <w:rPr>
          <w:b/>
        </w:rPr>
      </w:pPr>
    </w:p>
    <w:p w:rsidR="00CD76C7" w:rsidRPr="00D70C98" w:rsidRDefault="009F62E5" w:rsidP="00D70C98">
      <w:pPr>
        <w:pStyle w:val="Ttulo1"/>
        <w:shd w:val="clear" w:color="auto" w:fill="007635"/>
        <w:rPr>
          <w:color w:val="FFFFFF"/>
        </w:rPr>
      </w:pPr>
      <w:bookmarkStart w:id="6" w:name="_Toc295228486"/>
      <w:bookmarkStart w:id="7" w:name="_Toc379891680"/>
      <w:r w:rsidRPr="00D70C98">
        <w:rPr>
          <w:color w:val="FFFFFF"/>
        </w:rPr>
        <w:t xml:space="preserve"> </w:t>
      </w:r>
      <w:r w:rsidR="00C03AA9" w:rsidRPr="00D70C98">
        <w:rPr>
          <w:color w:val="FFFFFF"/>
        </w:rPr>
        <w:t>OBJETIVOS</w:t>
      </w:r>
      <w:bookmarkEnd w:id="6"/>
      <w:bookmarkEnd w:id="7"/>
    </w:p>
    <w:p w:rsidR="009F62E5" w:rsidRDefault="009F62E5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9F62E5" w:rsidRDefault="00CD76C7" w:rsidP="00E837AA">
      <w:pPr>
        <w:pStyle w:val="Subttulo"/>
      </w:pPr>
      <w:bookmarkStart w:id="8" w:name="_Toc295228487"/>
      <w:bookmarkStart w:id="9" w:name="_Toc295228974"/>
      <w:bookmarkStart w:id="10" w:name="_Toc295228995"/>
      <w:r w:rsidRPr="00D70C98">
        <w:t>Objetivos Gerais</w:t>
      </w:r>
      <w:bookmarkEnd w:id="8"/>
      <w:bookmarkEnd w:id="9"/>
      <w:bookmarkEnd w:id="10"/>
    </w:p>
    <w:p w:rsidR="00D70C98" w:rsidRPr="00D70C98" w:rsidRDefault="00D70C98" w:rsidP="00D70C98"/>
    <w:p w:rsidR="008F7B69" w:rsidRPr="005C6FB4" w:rsidRDefault="008F7B69">
      <w:pPr>
        <w:pStyle w:val="Corpodetexto2"/>
        <w:ind w:firstLine="851"/>
        <w:rPr>
          <w:rFonts w:ascii="Times New Roman" w:hAnsi="Times New Roman"/>
        </w:rPr>
      </w:pPr>
      <w:r w:rsidRPr="005C6FB4">
        <w:rPr>
          <w:rFonts w:ascii="Times New Roman" w:hAnsi="Times New Roman"/>
        </w:rPr>
        <w:t xml:space="preserve">Formar servidores e desenvolver </w:t>
      </w:r>
      <w:r w:rsidR="001B4063" w:rsidRPr="005C6FB4">
        <w:rPr>
          <w:rFonts w:ascii="Times New Roman" w:hAnsi="Times New Roman"/>
        </w:rPr>
        <w:t>os conhecimentos e habilidades que permitam aperfeiçoar os procedimentos de auditoria aplicáveis nas fiscalizações de o</w:t>
      </w:r>
      <w:r w:rsidR="00C45B4C" w:rsidRPr="005C6FB4">
        <w:rPr>
          <w:rFonts w:ascii="Times New Roman" w:hAnsi="Times New Roman"/>
        </w:rPr>
        <w:t xml:space="preserve">bras </w:t>
      </w:r>
      <w:r w:rsidR="00680500">
        <w:rPr>
          <w:rFonts w:ascii="Times New Roman" w:hAnsi="Times New Roman"/>
        </w:rPr>
        <w:t>rodoviárias</w:t>
      </w:r>
      <w:r w:rsidR="005B1EF6" w:rsidRPr="005C6FB4">
        <w:rPr>
          <w:rFonts w:ascii="Times New Roman" w:hAnsi="Times New Roman"/>
        </w:rPr>
        <w:t>,</w:t>
      </w:r>
      <w:r w:rsidR="001B4063" w:rsidRPr="005C6FB4">
        <w:rPr>
          <w:rFonts w:ascii="Times New Roman" w:hAnsi="Times New Roman"/>
        </w:rPr>
        <w:t xml:space="preserve"> </w:t>
      </w:r>
      <w:r w:rsidR="00016DF8" w:rsidRPr="005C6FB4">
        <w:rPr>
          <w:rFonts w:ascii="Times New Roman" w:hAnsi="Times New Roman"/>
        </w:rPr>
        <w:t xml:space="preserve">financiadas </w:t>
      </w:r>
      <w:r w:rsidR="001B4063" w:rsidRPr="005C6FB4">
        <w:rPr>
          <w:rFonts w:ascii="Times New Roman" w:hAnsi="Times New Roman"/>
        </w:rPr>
        <w:t>com recursos federais</w:t>
      </w:r>
      <w:r w:rsidR="00C45B4C" w:rsidRPr="005C6FB4">
        <w:rPr>
          <w:rFonts w:ascii="Times New Roman" w:hAnsi="Times New Roman"/>
        </w:rPr>
        <w:t>.</w:t>
      </w:r>
    </w:p>
    <w:p w:rsidR="009F62E5" w:rsidRPr="005C6FB4" w:rsidRDefault="00C03AA9" w:rsidP="00E837AA">
      <w:pPr>
        <w:pStyle w:val="Subttulo"/>
      </w:pPr>
      <w:bookmarkStart w:id="11" w:name="_Toc295228488"/>
      <w:bookmarkStart w:id="12" w:name="_Toc295228975"/>
      <w:bookmarkStart w:id="13" w:name="_Toc295228996"/>
      <w:r w:rsidRPr="005C6FB4">
        <w:lastRenderedPageBreak/>
        <w:t>Objetivos Específicos</w:t>
      </w:r>
      <w:bookmarkEnd w:id="11"/>
      <w:bookmarkEnd w:id="12"/>
      <w:bookmarkEnd w:id="13"/>
    </w:p>
    <w:p w:rsidR="00D70C98" w:rsidRPr="005C6FB4" w:rsidRDefault="00D70C98" w:rsidP="00D70C98"/>
    <w:p w:rsidR="008F7B69" w:rsidRPr="005C6FB4" w:rsidRDefault="008F7B69" w:rsidP="00016DF8">
      <w:pPr>
        <w:pStyle w:val="PargrafodaLista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Cs w:val="24"/>
        </w:rPr>
      </w:pPr>
      <w:r w:rsidRPr="005C6FB4">
        <w:rPr>
          <w:szCs w:val="24"/>
        </w:rPr>
        <w:t xml:space="preserve">Desenvolver conhecimentos e habilidades do servidor que lhe possibilitem atuar nas etapas de planejamento, execução e relatório de auditorias </w:t>
      </w:r>
      <w:r w:rsidR="00902DDC" w:rsidRPr="005C6FB4">
        <w:rPr>
          <w:szCs w:val="24"/>
        </w:rPr>
        <w:t>de obras rodoviárias</w:t>
      </w:r>
      <w:r w:rsidRPr="005C6FB4">
        <w:rPr>
          <w:szCs w:val="24"/>
        </w:rPr>
        <w:t>;</w:t>
      </w:r>
    </w:p>
    <w:p w:rsidR="008F7B69" w:rsidRPr="005C6FB4" w:rsidRDefault="008F7B69" w:rsidP="00016DF8">
      <w:pPr>
        <w:pStyle w:val="PargrafodaLista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Cs w:val="24"/>
        </w:rPr>
      </w:pPr>
      <w:r w:rsidRPr="005C6FB4">
        <w:rPr>
          <w:szCs w:val="24"/>
        </w:rPr>
        <w:t xml:space="preserve">Oferecer aos servidores um espaço para a reflexão crítica e </w:t>
      </w:r>
      <w:r w:rsidR="005B1EF6" w:rsidRPr="005C6FB4">
        <w:rPr>
          <w:szCs w:val="24"/>
        </w:rPr>
        <w:t xml:space="preserve">para </w:t>
      </w:r>
      <w:r w:rsidRPr="005C6FB4">
        <w:rPr>
          <w:szCs w:val="24"/>
        </w:rPr>
        <w:t xml:space="preserve">a aquisição de novos conhecimentos sobre </w:t>
      </w:r>
      <w:r w:rsidR="001B4063" w:rsidRPr="005C6FB4">
        <w:rPr>
          <w:szCs w:val="24"/>
        </w:rPr>
        <w:t>a engenharia rodoviária e a auditoria de obras nessa área</w:t>
      </w:r>
      <w:r w:rsidRPr="005C6FB4">
        <w:rPr>
          <w:szCs w:val="24"/>
        </w:rPr>
        <w:t>;</w:t>
      </w:r>
    </w:p>
    <w:p w:rsidR="008F7B69" w:rsidRPr="005C6FB4" w:rsidRDefault="008F7B69" w:rsidP="00016DF8">
      <w:pPr>
        <w:pStyle w:val="PargrafodaLista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Cs w:val="24"/>
        </w:rPr>
      </w:pPr>
      <w:r w:rsidRPr="005C6FB4">
        <w:rPr>
          <w:szCs w:val="24"/>
        </w:rPr>
        <w:t xml:space="preserve">Possibilitar o desenvolvimento de estudos específicos na área de </w:t>
      </w:r>
      <w:r w:rsidR="001B4063" w:rsidRPr="005C6FB4">
        <w:rPr>
          <w:szCs w:val="24"/>
        </w:rPr>
        <w:t>auditoria de obras</w:t>
      </w:r>
      <w:r w:rsidRPr="005C6FB4">
        <w:rPr>
          <w:szCs w:val="24"/>
        </w:rPr>
        <w:t>; e</w:t>
      </w:r>
    </w:p>
    <w:p w:rsidR="00B707F4" w:rsidRPr="005C6FB4" w:rsidRDefault="00B707F4" w:rsidP="00016DF8">
      <w:pPr>
        <w:pStyle w:val="PargrafodaLista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Cs w:val="24"/>
        </w:rPr>
      </w:pPr>
      <w:r w:rsidRPr="005C6FB4">
        <w:rPr>
          <w:szCs w:val="24"/>
        </w:rPr>
        <w:t>Qualificar os trabalhos empreendidos pelo TCU em fiscalizações de obras rodoviárias.</w:t>
      </w:r>
    </w:p>
    <w:p w:rsidR="00922340" w:rsidRDefault="00922340" w:rsidP="00B707F4">
      <w:pPr>
        <w:spacing w:line="360" w:lineRule="auto"/>
        <w:jc w:val="both"/>
        <w:rPr>
          <w:spacing w:val="24"/>
        </w:rPr>
      </w:pPr>
    </w:p>
    <w:p w:rsidR="00004A06" w:rsidRDefault="00004A06" w:rsidP="00B707F4">
      <w:pPr>
        <w:spacing w:line="360" w:lineRule="auto"/>
        <w:jc w:val="both"/>
        <w:rPr>
          <w:spacing w:val="24"/>
        </w:rPr>
      </w:pPr>
    </w:p>
    <w:p w:rsidR="009F62E5" w:rsidRPr="00D70C98" w:rsidRDefault="00C03AA9" w:rsidP="00D70C98">
      <w:pPr>
        <w:pStyle w:val="Ttulo1"/>
        <w:shd w:val="clear" w:color="auto" w:fill="007635"/>
        <w:rPr>
          <w:color w:val="FFFFFF"/>
        </w:rPr>
      </w:pPr>
      <w:bookmarkStart w:id="14" w:name="_Toc379891681"/>
      <w:r w:rsidRPr="00D70C98">
        <w:rPr>
          <w:color w:val="FFFFFF"/>
        </w:rPr>
        <w:t>PÚBLICO-ALVO</w:t>
      </w:r>
      <w:bookmarkEnd w:id="14"/>
    </w:p>
    <w:p w:rsidR="00EF4159" w:rsidRDefault="00EF4159">
      <w:pPr>
        <w:spacing w:line="360" w:lineRule="auto"/>
        <w:ind w:firstLine="851"/>
        <w:jc w:val="both"/>
      </w:pPr>
    </w:p>
    <w:p w:rsidR="008F7B69" w:rsidRPr="005C6FB4" w:rsidRDefault="008F7B69" w:rsidP="008F7B69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5C6FB4">
        <w:rPr>
          <w:szCs w:val="24"/>
        </w:rPr>
        <w:t xml:space="preserve">O público-alvo do curso são </w:t>
      </w:r>
      <w:r w:rsidR="002E6BF4" w:rsidRPr="005C6FB4">
        <w:rPr>
          <w:szCs w:val="24"/>
        </w:rPr>
        <w:t xml:space="preserve">os </w:t>
      </w:r>
      <w:r w:rsidRPr="005C6FB4">
        <w:rPr>
          <w:szCs w:val="24"/>
        </w:rPr>
        <w:t xml:space="preserve">servidores do Tribunal de Contas da União </w:t>
      </w:r>
      <w:r w:rsidR="00C45B4C" w:rsidRPr="005C6FB4">
        <w:rPr>
          <w:szCs w:val="24"/>
        </w:rPr>
        <w:t>que atu</w:t>
      </w:r>
      <w:r w:rsidR="002E6BF4" w:rsidRPr="005C6FB4">
        <w:rPr>
          <w:szCs w:val="24"/>
        </w:rPr>
        <w:t>a</w:t>
      </w:r>
      <w:r w:rsidR="00C45B4C" w:rsidRPr="005C6FB4">
        <w:rPr>
          <w:szCs w:val="24"/>
        </w:rPr>
        <w:t xml:space="preserve">m na área de auditoria de obras públicas rodoviárias, </w:t>
      </w:r>
      <w:r w:rsidR="009B285C" w:rsidRPr="005C6FB4">
        <w:rPr>
          <w:szCs w:val="24"/>
        </w:rPr>
        <w:t xml:space="preserve">e outros </w:t>
      </w:r>
      <w:r w:rsidRPr="005C6FB4">
        <w:rPr>
          <w:szCs w:val="24"/>
        </w:rPr>
        <w:t xml:space="preserve">que tenham interesse em obter conhecimentos avançados </w:t>
      </w:r>
      <w:r w:rsidR="00C45B4C" w:rsidRPr="005C6FB4">
        <w:rPr>
          <w:szCs w:val="24"/>
        </w:rPr>
        <w:t>na área</w:t>
      </w:r>
      <w:r w:rsidRPr="005C6FB4">
        <w:rPr>
          <w:szCs w:val="24"/>
        </w:rPr>
        <w:t xml:space="preserve">. Espera-se que os egressos desenvolvam habilidades e conhecimentos necessários </w:t>
      </w:r>
      <w:r w:rsidR="002E6BF4" w:rsidRPr="005C6FB4">
        <w:rPr>
          <w:szCs w:val="24"/>
        </w:rPr>
        <w:t>à realização de auditorias</w:t>
      </w:r>
      <w:r w:rsidRPr="005C6FB4">
        <w:rPr>
          <w:szCs w:val="24"/>
        </w:rPr>
        <w:t xml:space="preserve"> em </w:t>
      </w:r>
      <w:r w:rsidR="00C45B4C" w:rsidRPr="005C6FB4">
        <w:rPr>
          <w:szCs w:val="24"/>
        </w:rPr>
        <w:t xml:space="preserve">projetos </w:t>
      </w:r>
      <w:r w:rsidR="002E6BF4" w:rsidRPr="005C6FB4">
        <w:rPr>
          <w:szCs w:val="24"/>
        </w:rPr>
        <w:t xml:space="preserve">e </w:t>
      </w:r>
      <w:r w:rsidR="00C45B4C" w:rsidRPr="005C6FB4">
        <w:rPr>
          <w:szCs w:val="24"/>
        </w:rPr>
        <w:t>em execução de obras rodoviárias.</w:t>
      </w:r>
      <w:r w:rsidRPr="005C6FB4">
        <w:rPr>
          <w:szCs w:val="24"/>
        </w:rPr>
        <w:t xml:space="preserve"> </w:t>
      </w:r>
    </w:p>
    <w:p w:rsidR="008F7B69" w:rsidRPr="005C6FB4" w:rsidRDefault="008F7B69" w:rsidP="008F7B69">
      <w:pPr>
        <w:spacing w:line="360" w:lineRule="auto"/>
        <w:jc w:val="both"/>
        <w:rPr>
          <w:szCs w:val="24"/>
        </w:rPr>
      </w:pPr>
      <w:r w:rsidRPr="005C6FB4">
        <w:rPr>
          <w:szCs w:val="24"/>
        </w:rPr>
        <w:tab/>
      </w:r>
      <w:r w:rsidR="002D64DE">
        <w:rPr>
          <w:szCs w:val="24"/>
        </w:rPr>
        <w:t xml:space="preserve">Pretende-se ofertar </w:t>
      </w:r>
      <w:r w:rsidRPr="005C6FB4">
        <w:rPr>
          <w:szCs w:val="24"/>
        </w:rPr>
        <w:t>3</w:t>
      </w:r>
      <w:r w:rsidR="00705B00">
        <w:rPr>
          <w:szCs w:val="24"/>
        </w:rPr>
        <w:t>0</w:t>
      </w:r>
      <w:r w:rsidRPr="005C6FB4">
        <w:rPr>
          <w:szCs w:val="24"/>
        </w:rPr>
        <w:t xml:space="preserve"> vagas</w:t>
      </w:r>
      <w:r w:rsidR="002D64DE">
        <w:rPr>
          <w:szCs w:val="24"/>
        </w:rPr>
        <w:t xml:space="preserve"> para a ação educacional</w:t>
      </w:r>
      <w:r w:rsidRPr="005C6FB4">
        <w:rPr>
          <w:szCs w:val="24"/>
        </w:rPr>
        <w:t>, nas seguintes condições:</w:t>
      </w:r>
    </w:p>
    <w:p w:rsidR="00B707F4" w:rsidRPr="001A65E0" w:rsidRDefault="00B707F4" w:rsidP="008F7B69">
      <w:pPr>
        <w:spacing w:line="360" w:lineRule="auto"/>
        <w:jc w:val="both"/>
        <w:rPr>
          <w:szCs w:val="24"/>
          <w:highlight w:val="yellow"/>
        </w:rPr>
      </w:pPr>
    </w:p>
    <w:tbl>
      <w:tblPr>
        <w:tblStyle w:val="SombreamentoClaro1"/>
        <w:tblW w:w="0" w:type="auto"/>
        <w:jc w:val="center"/>
        <w:tblLook w:val="04A0" w:firstRow="1" w:lastRow="0" w:firstColumn="1" w:lastColumn="0" w:noHBand="0" w:noVBand="1"/>
      </w:tblPr>
      <w:tblGrid>
        <w:gridCol w:w="5294"/>
        <w:gridCol w:w="1616"/>
      </w:tblGrid>
      <w:tr w:rsidR="008F7B69" w:rsidRPr="001A65E0" w:rsidTr="009B2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8F7B69" w:rsidRPr="005C6FB4" w:rsidRDefault="008F7B69" w:rsidP="009B285C">
            <w:pPr>
              <w:jc w:val="center"/>
              <w:rPr>
                <w:bCs w:val="0"/>
                <w:color w:val="000000"/>
                <w:szCs w:val="24"/>
              </w:rPr>
            </w:pPr>
            <w:r w:rsidRPr="005C6FB4">
              <w:rPr>
                <w:bCs w:val="0"/>
                <w:color w:val="000000"/>
              </w:rPr>
              <w:t>Público alvo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8F7B69" w:rsidRPr="005C6FB4" w:rsidRDefault="008F7B69" w:rsidP="009B2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Cs w:val="24"/>
              </w:rPr>
            </w:pPr>
            <w:r w:rsidRPr="005C6FB4">
              <w:rPr>
                <w:bCs w:val="0"/>
                <w:color w:val="000000"/>
                <w:szCs w:val="24"/>
              </w:rPr>
              <w:t>Vagas</w:t>
            </w:r>
          </w:p>
        </w:tc>
      </w:tr>
      <w:tr w:rsidR="008F7B69" w:rsidRPr="005B1EF6" w:rsidTr="009B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tcBorders>
              <w:top w:val="single" w:sz="8" w:space="0" w:color="7F7F7F" w:themeColor="text1" w:themeTint="80"/>
            </w:tcBorders>
            <w:vAlign w:val="center"/>
          </w:tcPr>
          <w:p w:rsidR="008F7B69" w:rsidRPr="005C6FB4" w:rsidRDefault="00C45B4C" w:rsidP="00F116DC">
            <w:pPr>
              <w:numPr>
                <w:ilvl w:val="0"/>
                <w:numId w:val="2"/>
              </w:numPr>
              <w:ind w:left="484" w:hanging="284"/>
              <w:rPr>
                <w:b w:val="0"/>
                <w:bCs w:val="0"/>
                <w:color w:val="000000"/>
              </w:rPr>
            </w:pPr>
            <w:r w:rsidRPr="005C6FB4">
              <w:rPr>
                <w:b w:val="0"/>
                <w:bCs w:val="0"/>
                <w:color w:val="000000"/>
              </w:rPr>
              <w:t>S</w:t>
            </w:r>
            <w:r w:rsidR="00F116DC">
              <w:rPr>
                <w:b w:val="0"/>
                <w:bCs w:val="0"/>
                <w:color w:val="000000"/>
              </w:rPr>
              <w:t>einfra</w:t>
            </w:r>
            <w:r w:rsidR="00ED7DAF">
              <w:rPr>
                <w:b w:val="0"/>
                <w:bCs w:val="0"/>
                <w:color w:val="000000"/>
              </w:rPr>
              <w:t>Rodovia</w:t>
            </w:r>
            <w:r w:rsidR="00F116DC">
              <w:rPr>
                <w:b w:val="0"/>
                <w:bCs w:val="0"/>
                <w:color w:val="000000"/>
              </w:rPr>
              <w:t>s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</w:tcBorders>
            <w:vAlign w:val="center"/>
          </w:tcPr>
          <w:p w:rsidR="008F7B69" w:rsidRPr="005C6FB4" w:rsidRDefault="006362D2" w:rsidP="00977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77906">
              <w:rPr>
                <w:color w:val="000000"/>
              </w:rPr>
              <w:t>0</w:t>
            </w:r>
          </w:p>
        </w:tc>
      </w:tr>
      <w:tr w:rsidR="00977906" w:rsidRPr="005B1EF6" w:rsidTr="009B285C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vAlign w:val="center"/>
          </w:tcPr>
          <w:p w:rsidR="00977906" w:rsidRPr="005C6FB4" w:rsidRDefault="00977906" w:rsidP="00977906">
            <w:pPr>
              <w:numPr>
                <w:ilvl w:val="0"/>
                <w:numId w:val="2"/>
              </w:numPr>
              <w:ind w:left="484" w:hanging="284"/>
              <w:rPr>
                <w:color w:val="000000"/>
              </w:rPr>
            </w:pPr>
            <w:r w:rsidRPr="00977906">
              <w:rPr>
                <w:b w:val="0"/>
                <w:bCs w:val="0"/>
                <w:color w:val="000000"/>
              </w:rPr>
              <w:t>Demais Secretarias da Coordenação-Geral de Controle Externo da Área de Infraestrutura e da Região Sudeste (Coinfra)</w:t>
            </w:r>
          </w:p>
        </w:tc>
        <w:tc>
          <w:tcPr>
            <w:tcW w:w="1276" w:type="dxa"/>
            <w:vAlign w:val="center"/>
          </w:tcPr>
          <w:p w:rsidR="00977906" w:rsidRPr="00977906" w:rsidRDefault="00977906" w:rsidP="00A6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77906">
              <w:rPr>
                <w:color w:val="000000"/>
              </w:rPr>
              <w:t>5</w:t>
            </w:r>
          </w:p>
        </w:tc>
      </w:tr>
      <w:tr w:rsidR="00B15A1A" w:rsidRPr="005B1EF6" w:rsidTr="009B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vAlign w:val="center"/>
          </w:tcPr>
          <w:p w:rsidR="00B15A1A" w:rsidRPr="005C6FB4" w:rsidRDefault="00F116DC" w:rsidP="00F116DC">
            <w:pPr>
              <w:numPr>
                <w:ilvl w:val="0"/>
                <w:numId w:val="2"/>
              </w:numPr>
              <w:rPr>
                <w:b w:val="0"/>
                <w:color w:val="000000"/>
              </w:rPr>
            </w:pPr>
            <w:r w:rsidRPr="00F116DC">
              <w:rPr>
                <w:b w:val="0"/>
                <w:bCs w:val="0"/>
                <w:color w:val="000000"/>
              </w:rPr>
              <w:t>Demais Secretarias de Controle Externo nos estados que sejam referência em auditoria de obras (limitado a um servidor por secretaria)</w:t>
            </w:r>
          </w:p>
        </w:tc>
        <w:tc>
          <w:tcPr>
            <w:tcW w:w="1276" w:type="dxa"/>
            <w:vAlign w:val="center"/>
          </w:tcPr>
          <w:p w:rsidR="00B15A1A" w:rsidRPr="00977906" w:rsidRDefault="00977906" w:rsidP="00A6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77906">
              <w:rPr>
                <w:color w:val="000000"/>
              </w:rPr>
              <w:t>5</w:t>
            </w:r>
          </w:p>
        </w:tc>
      </w:tr>
      <w:tr w:rsidR="00977906" w:rsidRPr="005B1EF6" w:rsidTr="009B285C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tcBorders>
              <w:top w:val="nil"/>
              <w:bottom w:val="single" w:sz="8" w:space="0" w:color="7F7F7F" w:themeColor="text1" w:themeTint="80"/>
            </w:tcBorders>
            <w:vAlign w:val="center"/>
          </w:tcPr>
          <w:p w:rsidR="00977906" w:rsidRPr="005C6FB4" w:rsidRDefault="00F116DC" w:rsidP="00F116DC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F116DC">
              <w:rPr>
                <w:b w:val="0"/>
                <w:bCs w:val="0"/>
                <w:color w:val="000000"/>
              </w:rPr>
              <w:t>Demais unidades do TCU na sede e nos estados (limitado a um servidor por unidade nos estados)</w:t>
            </w:r>
          </w:p>
        </w:tc>
        <w:tc>
          <w:tcPr>
            <w:tcW w:w="1276" w:type="dxa"/>
            <w:tcBorders>
              <w:top w:val="nil"/>
              <w:bottom w:val="single" w:sz="8" w:space="0" w:color="7F7F7F" w:themeColor="text1" w:themeTint="80"/>
            </w:tcBorders>
            <w:vAlign w:val="center"/>
          </w:tcPr>
          <w:p w:rsidR="00977906" w:rsidRPr="00977906" w:rsidRDefault="00977906" w:rsidP="00636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77906">
              <w:rPr>
                <w:color w:val="000000"/>
              </w:rPr>
              <w:t>5</w:t>
            </w:r>
          </w:p>
        </w:tc>
      </w:tr>
      <w:tr w:rsidR="00B15A1A" w:rsidRPr="005B1EF6" w:rsidTr="009B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tcBorders>
              <w:top w:val="nil"/>
              <w:bottom w:val="single" w:sz="8" w:space="0" w:color="7F7F7F" w:themeColor="text1" w:themeTint="80"/>
            </w:tcBorders>
            <w:vAlign w:val="center"/>
          </w:tcPr>
          <w:p w:rsidR="00B15A1A" w:rsidRPr="005C6FB4" w:rsidRDefault="00B15A1A" w:rsidP="00AE74BE">
            <w:pPr>
              <w:numPr>
                <w:ilvl w:val="0"/>
                <w:numId w:val="2"/>
              </w:numPr>
              <w:ind w:left="484" w:hanging="284"/>
              <w:rPr>
                <w:b w:val="0"/>
                <w:bCs w:val="0"/>
                <w:color w:val="000000"/>
              </w:rPr>
            </w:pPr>
            <w:r w:rsidRPr="005C6FB4">
              <w:rPr>
                <w:b w:val="0"/>
                <w:bCs w:val="0"/>
                <w:color w:val="000000"/>
              </w:rPr>
              <w:t>Outras instituições de controle</w:t>
            </w:r>
          </w:p>
        </w:tc>
        <w:tc>
          <w:tcPr>
            <w:tcW w:w="1276" w:type="dxa"/>
            <w:tcBorders>
              <w:top w:val="nil"/>
              <w:bottom w:val="single" w:sz="8" w:space="0" w:color="7F7F7F" w:themeColor="text1" w:themeTint="80"/>
            </w:tcBorders>
            <w:vAlign w:val="center"/>
          </w:tcPr>
          <w:p w:rsidR="00B15A1A" w:rsidRPr="005C6FB4" w:rsidRDefault="006362D2" w:rsidP="00636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vagas remanescentes</w:t>
            </w:r>
          </w:p>
        </w:tc>
      </w:tr>
    </w:tbl>
    <w:p w:rsidR="008F7B69" w:rsidRPr="005B1EF6" w:rsidRDefault="008F7B69" w:rsidP="008F7B69">
      <w:pPr>
        <w:pStyle w:val="Sumrio1"/>
        <w:rPr>
          <w:b w:val="0"/>
        </w:rPr>
      </w:pPr>
    </w:p>
    <w:p w:rsidR="00922340" w:rsidRPr="005B1EF6" w:rsidRDefault="00922340" w:rsidP="00922340"/>
    <w:p w:rsidR="008F7B69" w:rsidRDefault="008F7B69" w:rsidP="008F7B69">
      <w:pPr>
        <w:rPr>
          <w:lang w:eastAsia="en-US"/>
        </w:rPr>
      </w:pPr>
    </w:p>
    <w:p w:rsidR="009F62E5" w:rsidRPr="00D70C98" w:rsidRDefault="00C03AA9" w:rsidP="00D70C98">
      <w:pPr>
        <w:pStyle w:val="Ttulo1"/>
        <w:shd w:val="clear" w:color="auto" w:fill="007635"/>
        <w:rPr>
          <w:color w:val="FFFFFF"/>
        </w:rPr>
      </w:pPr>
      <w:bookmarkStart w:id="15" w:name="_Toc379891682"/>
      <w:r w:rsidRPr="00D70C98">
        <w:rPr>
          <w:color w:val="FFFFFF"/>
        </w:rPr>
        <w:t>CONCEPÇÃO DO PROGRAMA</w:t>
      </w:r>
      <w:bookmarkEnd w:id="15"/>
    </w:p>
    <w:p w:rsidR="00CD76C7" w:rsidRDefault="00CD76C7">
      <w:pPr>
        <w:spacing w:line="360" w:lineRule="auto"/>
        <w:ind w:firstLine="851"/>
        <w:jc w:val="both"/>
      </w:pPr>
    </w:p>
    <w:p w:rsidR="008F7B69" w:rsidRPr="001C60FB" w:rsidRDefault="008F7B69" w:rsidP="008F7B69">
      <w:pPr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  <w:t xml:space="preserve">O curso de Especialização em </w:t>
      </w:r>
      <w:r w:rsidR="00C26892">
        <w:rPr>
          <w:szCs w:val="24"/>
          <w:lang w:eastAsia="en-US"/>
        </w:rPr>
        <w:t>Auditoria de Obras Públicas Rodoviárias</w:t>
      </w:r>
      <w:r>
        <w:rPr>
          <w:szCs w:val="24"/>
          <w:lang w:eastAsia="en-US"/>
        </w:rPr>
        <w:t xml:space="preserve"> </w:t>
      </w:r>
      <w:r w:rsidR="002D64DE">
        <w:rPr>
          <w:szCs w:val="24"/>
          <w:lang w:eastAsia="en-US"/>
        </w:rPr>
        <w:t>será</w:t>
      </w:r>
      <w:r>
        <w:rPr>
          <w:szCs w:val="24"/>
          <w:lang w:eastAsia="en-US"/>
        </w:rPr>
        <w:t xml:space="preserve"> uma ação de formação continuada </w:t>
      </w:r>
      <w:r w:rsidR="002D64DE">
        <w:rPr>
          <w:szCs w:val="24"/>
          <w:lang w:eastAsia="en-US"/>
        </w:rPr>
        <w:t>voltada para o aprimoramento do</w:t>
      </w:r>
      <w:r>
        <w:rPr>
          <w:szCs w:val="24"/>
          <w:lang w:eastAsia="en-US"/>
        </w:rPr>
        <w:t xml:space="preserve"> conhecimento instrumental e teórico dos servidores envolvidos ou interessados nessa área de atuação. Por meio des</w:t>
      </w:r>
      <w:r w:rsidR="00B64F0A">
        <w:rPr>
          <w:szCs w:val="24"/>
          <w:lang w:eastAsia="en-US"/>
        </w:rPr>
        <w:t>t</w:t>
      </w:r>
      <w:r>
        <w:rPr>
          <w:szCs w:val="24"/>
          <w:lang w:eastAsia="en-US"/>
        </w:rPr>
        <w:t xml:space="preserve">e curso, pretende-se a </w:t>
      </w:r>
      <w:r>
        <w:rPr>
          <w:szCs w:val="24"/>
          <w:lang w:eastAsia="en-US"/>
        </w:rPr>
        <w:lastRenderedPageBreak/>
        <w:t xml:space="preserve">formação contínua do quadro de servidores e a geração de conhecimentos que possibilitem a realização de auditorias </w:t>
      </w:r>
      <w:r w:rsidR="001A65E0">
        <w:rPr>
          <w:szCs w:val="24"/>
          <w:lang w:eastAsia="en-US"/>
        </w:rPr>
        <w:t>de obras</w:t>
      </w:r>
      <w:r>
        <w:rPr>
          <w:szCs w:val="24"/>
          <w:lang w:eastAsia="en-US"/>
        </w:rPr>
        <w:t xml:space="preserve"> com alto nível de especialização. </w:t>
      </w:r>
    </w:p>
    <w:p w:rsidR="008F7B69" w:rsidRPr="00A91EBB" w:rsidRDefault="008F7B69" w:rsidP="008F7B69">
      <w:pPr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  <w:t xml:space="preserve">A estrutura do curso </w:t>
      </w:r>
      <w:r w:rsidR="002D64DE">
        <w:rPr>
          <w:szCs w:val="24"/>
          <w:lang w:eastAsia="en-US"/>
        </w:rPr>
        <w:t xml:space="preserve">deverá ser </w:t>
      </w:r>
      <w:r>
        <w:rPr>
          <w:szCs w:val="24"/>
          <w:lang w:eastAsia="en-US"/>
        </w:rPr>
        <w:t>composta de 1</w:t>
      </w:r>
      <w:r w:rsidR="00B76319">
        <w:rPr>
          <w:szCs w:val="24"/>
          <w:lang w:eastAsia="en-US"/>
        </w:rPr>
        <w:t>5</w:t>
      </w:r>
      <w:r>
        <w:rPr>
          <w:szCs w:val="24"/>
          <w:lang w:eastAsia="en-US"/>
        </w:rPr>
        <w:t xml:space="preserve"> disciplinas, distribuídas em </w:t>
      </w:r>
      <w:r w:rsidR="00680500">
        <w:rPr>
          <w:szCs w:val="24"/>
          <w:lang w:eastAsia="en-US"/>
        </w:rPr>
        <w:t>três</w:t>
      </w:r>
      <w:r>
        <w:rPr>
          <w:szCs w:val="24"/>
          <w:lang w:eastAsia="en-US"/>
        </w:rPr>
        <w:t xml:space="preserve"> módulos</w:t>
      </w:r>
      <w:r w:rsidR="002D64DE">
        <w:rPr>
          <w:szCs w:val="24"/>
          <w:lang w:eastAsia="en-US"/>
        </w:rPr>
        <w:t xml:space="preserve"> – Módulo Básico, Módulo Controle Externo e Módulo Rodovia –,</w:t>
      </w:r>
      <w:r>
        <w:rPr>
          <w:szCs w:val="24"/>
          <w:lang w:eastAsia="en-US"/>
        </w:rPr>
        <w:t xml:space="preserve"> perfazendo um total </w:t>
      </w:r>
      <w:r w:rsidRPr="00A91EBB">
        <w:rPr>
          <w:szCs w:val="24"/>
          <w:lang w:eastAsia="en-US"/>
        </w:rPr>
        <w:t xml:space="preserve">de </w:t>
      </w:r>
      <w:r w:rsidR="002D64DE">
        <w:rPr>
          <w:szCs w:val="24"/>
          <w:lang w:eastAsia="en-US"/>
        </w:rPr>
        <w:br/>
      </w:r>
      <w:r w:rsidR="006362D2">
        <w:rPr>
          <w:szCs w:val="24"/>
          <w:lang w:eastAsia="en-US"/>
        </w:rPr>
        <w:t>420</w:t>
      </w:r>
      <w:r w:rsidRPr="00B142C2">
        <w:rPr>
          <w:szCs w:val="24"/>
          <w:lang w:eastAsia="en-US"/>
        </w:rPr>
        <w:t xml:space="preserve"> horas/aula. O módulo </w:t>
      </w:r>
      <w:r w:rsidR="00680500" w:rsidRPr="00B142C2">
        <w:rPr>
          <w:szCs w:val="24"/>
          <w:lang w:eastAsia="en-US"/>
        </w:rPr>
        <w:t>"Controle Externo"</w:t>
      </w:r>
      <w:r w:rsidRPr="00B142C2">
        <w:rPr>
          <w:szCs w:val="24"/>
          <w:lang w:eastAsia="en-US"/>
        </w:rPr>
        <w:t xml:space="preserve"> </w:t>
      </w:r>
      <w:r w:rsidR="002D64DE">
        <w:rPr>
          <w:szCs w:val="24"/>
          <w:lang w:eastAsia="en-US"/>
        </w:rPr>
        <w:t>será composto por</w:t>
      </w:r>
      <w:r w:rsidRPr="00B142C2">
        <w:rPr>
          <w:szCs w:val="24"/>
          <w:lang w:eastAsia="en-US"/>
        </w:rPr>
        <w:t xml:space="preserve"> </w:t>
      </w:r>
      <w:r w:rsidR="00B76319" w:rsidRPr="00B142C2">
        <w:rPr>
          <w:szCs w:val="24"/>
          <w:lang w:eastAsia="en-US"/>
        </w:rPr>
        <w:t>sete</w:t>
      </w:r>
      <w:r w:rsidRPr="00B142C2">
        <w:rPr>
          <w:szCs w:val="24"/>
          <w:lang w:eastAsia="en-US"/>
        </w:rPr>
        <w:t xml:space="preserve"> disciplinas</w:t>
      </w:r>
      <w:r w:rsidR="000261FA" w:rsidRPr="00B142C2">
        <w:rPr>
          <w:szCs w:val="24"/>
          <w:lang w:eastAsia="en-US"/>
        </w:rPr>
        <w:t>, as quais permeiam os principais assuntos relacionados ao controle externo das obras públicas rodoviárias. O módulo</w:t>
      </w:r>
      <w:r w:rsidRPr="00B142C2">
        <w:rPr>
          <w:szCs w:val="24"/>
          <w:lang w:eastAsia="en-US"/>
        </w:rPr>
        <w:t xml:space="preserve"> </w:t>
      </w:r>
      <w:r w:rsidR="00680500" w:rsidRPr="00B142C2">
        <w:rPr>
          <w:szCs w:val="24"/>
          <w:lang w:eastAsia="en-US"/>
        </w:rPr>
        <w:t>"Rodovia"</w:t>
      </w:r>
      <w:r w:rsidR="000261FA" w:rsidRPr="00B142C2">
        <w:rPr>
          <w:szCs w:val="24"/>
          <w:lang w:eastAsia="en-US"/>
        </w:rPr>
        <w:t xml:space="preserve"> também </w:t>
      </w:r>
      <w:r w:rsidR="002D64DE">
        <w:rPr>
          <w:szCs w:val="24"/>
          <w:lang w:eastAsia="en-US"/>
        </w:rPr>
        <w:t>será composto por</w:t>
      </w:r>
      <w:r w:rsidR="000261FA" w:rsidRPr="00B142C2">
        <w:rPr>
          <w:szCs w:val="24"/>
          <w:lang w:eastAsia="en-US"/>
        </w:rPr>
        <w:t xml:space="preserve"> sete disciplinas, e</w:t>
      </w:r>
      <w:r w:rsidRPr="00B142C2">
        <w:rPr>
          <w:szCs w:val="24"/>
          <w:lang w:eastAsia="en-US"/>
        </w:rPr>
        <w:t xml:space="preserve"> </w:t>
      </w:r>
      <w:r w:rsidR="002D64DE">
        <w:rPr>
          <w:szCs w:val="24"/>
          <w:lang w:eastAsia="en-US"/>
        </w:rPr>
        <w:t xml:space="preserve">abordará </w:t>
      </w:r>
      <w:r w:rsidR="00B142C2" w:rsidRPr="00B142C2">
        <w:rPr>
          <w:szCs w:val="24"/>
          <w:lang w:eastAsia="en-US"/>
        </w:rPr>
        <w:t>assuntos</w:t>
      </w:r>
      <w:r w:rsidR="00680500" w:rsidRPr="00B142C2">
        <w:rPr>
          <w:szCs w:val="24"/>
          <w:lang w:eastAsia="en-US"/>
        </w:rPr>
        <w:t xml:space="preserve"> diretamente relacionad</w:t>
      </w:r>
      <w:r w:rsidR="00B142C2" w:rsidRPr="00B142C2">
        <w:rPr>
          <w:szCs w:val="24"/>
          <w:lang w:eastAsia="en-US"/>
        </w:rPr>
        <w:t>o</w:t>
      </w:r>
      <w:r w:rsidR="00680500" w:rsidRPr="00B142C2">
        <w:rPr>
          <w:szCs w:val="24"/>
          <w:lang w:eastAsia="en-US"/>
        </w:rPr>
        <w:t>s à auditoria de obras rodoviárias</w:t>
      </w:r>
      <w:r w:rsidRPr="00B142C2">
        <w:rPr>
          <w:szCs w:val="24"/>
          <w:lang w:eastAsia="en-US"/>
        </w:rPr>
        <w:t xml:space="preserve">. </w:t>
      </w:r>
      <w:r w:rsidR="000261FA" w:rsidRPr="00B142C2">
        <w:rPr>
          <w:szCs w:val="24"/>
          <w:lang w:eastAsia="en-US"/>
        </w:rPr>
        <w:t xml:space="preserve">Por fim, o módulo básico, de </w:t>
      </w:r>
      <w:r w:rsidR="000261FA" w:rsidRPr="00B142C2">
        <w:rPr>
          <w:bCs/>
          <w:color w:val="000000"/>
          <w:szCs w:val="24"/>
        </w:rPr>
        <w:t>Metodologia da Pesquisa Científica, é composto por uma disciplina.</w:t>
      </w:r>
    </w:p>
    <w:p w:rsidR="00D70C98" w:rsidRDefault="009F62E5">
      <w:pPr>
        <w:spacing w:line="360" w:lineRule="auto"/>
        <w:ind w:firstLine="851"/>
        <w:jc w:val="both"/>
      </w:pPr>
      <w:r>
        <w:t xml:space="preserve"> </w:t>
      </w:r>
    </w:p>
    <w:p w:rsidR="009F62E5" w:rsidRPr="00D70C98" w:rsidRDefault="00C03AA9" w:rsidP="00D70C98">
      <w:pPr>
        <w:pStyle w:val="Ttulo1"/>
        <w:shd w:val="clear" w:color="auto" w:fill="007635"/>
        <w:rPr>
          <w:color w:val="FFFFFF"/>
        </w:rPr>
      </w:pPr>
      <w:bookmarkStart w:id="16" w:name="_Toc379891683"/>
      <w:r w:rsidRPr="00D70C98">
        <w:rPr>
          <w:color w:val="FFFFFF"/>
        </w:rPr>
        <w:t>COORDENAÇÃO</w:t>
      </w:r>
      <w:bookmarkEnd w:id="16"/>
    </w:p>
    <w:p w:rsidR="002309D6" w:rsidRDefault="002309D6">
      <w:pPr>
        <w:spacing w:after="100" w:line="360" w:lineRule="auto"/>
        <w:ind w:left="142" w:right="-6" w:firstLine="566"/>
        <w:jc w:val="both"/>
      </w:pPr>
    </w:p>
    <w:p w:rsidR="008F7FC2" w:rsidRDefault="00D70C98" w:rsidP="00D70C98">
      <w:pPr>
        <w:tabs>
          <w:tab w:val="left" w:pos="851"/>
        </w:tabs>
        <w:spacing w:line="360" w:lineRule="auto"/>
        <w:ind w:right="-7"/>
        <w:jc w:val="both"/>
        <w:rPr>
          <w:szCs w:val="24"/>
        </w:rPr>
      </w:pPr>
      <w:r>
        <w:rPr>
          <w:szCs w:val="24"/>
        </w:rPr>
        <w:tab/>
      </w:r>
      <w:r w:rsidR="002D64DE">
        <w:rPr>
          <w:szCs w:val="24"/>
        </w:rPr>
        <w:t xml:space="preserve">A coordenação do curso </w:t>
      </w:r>
      <w:r w:rsidR="00705B00">
        <w:rPr>
          <w:szCs w:val="24"/>
        </w:rPr>
        <w:t xml:space="preserve">será feita pela </w:t>
      </w:r>
      <w:r w:rsidR="006362D2">
        <w:rPr>
          <w:szCs w:val="24"/>
        </w:rPr>
        <w:t xml:space="preserve">equipe </w:t>
      </w:r>
      <w:r w:rsidR="002D64DE">
        <w:rPr>
          <w:szCs w:val="24"/>
        </w:rPr>
        <w:t>da entidade contratada</w:t>
      </w:r>
      <w:r w:rsidR="006362D2">
        <w:rPr>
          <w:szCs w:val="24"/>
        </w:rPr>
        <w:t>.</w:t>
      </w:r>
    </w:p>
    <w:p w:rsidR="008F7FC2" w:rsidRPr="008F7FC2" w:rsidRDefault="008F7FC2" w:rsidP="00D70C98">
      <w:pPr>
        <w:tabs>
          <w:tab w:val="left" w:pos="851"/>
        </w:tabs>
        <w:spacing w:line="360" w:lineRule="auto"/>
        <w:ind w:right="-7"/>
        <w:jc w:val="both"/>
      </w:pPr>
      <w:r w:rsidRPr="008F7FC2">
        <w:tab/>
      </w:r>
      <w:r w:rsidR="000D6554" w:rsidRPr="008F7FC2">
        <w:t xml:space="preserve">O ISC </w:t>
      </w:r>
      <w:r w:rsidRPr="008F7FC2">
        <w:t xml:space="preserve">disponibilizará equipe para coordenar logística </w:t>
      </w:r>
      <w:r w:rsidR="002D64DE">
        <w:t xml:space="preserve">para a execução </w:t>
      </w:r>
      <w:r w:rsidRPr="008F7FC2">
        <w:t xml:space="preserve">aulas, </w:t>
      </w:r>
      <w:r w:rsidR="002D64DE">
        <w:t>que deverão ser realizadas em suas dependências.</w:t>
      </w:r>
    </w:p>
    <w:p w:rsidR="000D6554" w:rsidRDefault="000D6554" w:rsidP="00D70C98">
      <w:pPr>
        <w:tabs>
          <w:tab w:val="left" w:pos="851"/>
        </w:tabs>
        <w:spacing w:line="360" w:lineRule="auto"/>
        <w:ind w:right="-7"/>
        <w:jc w:val="both"/>
      </w:pPr>
    </w:p>
    <w:p w:rsidR="009F62E5" w:rsidRPr="00D70C98" w:rsidRDefault="00D70C98" w:rsidP="00D70C98">
      <w:pPr>
        <w:pStyle w:val="Ttulo1"/>
        <w:shd w:val="clear" w:color="auto" w:fill="007635"/>
        <w:rPr>
          <w:color w:val="FFFFFF"/>
        </w:rPr>
      </w:pPr>
      <w:bookmarkStart w:id="17" w:name="_Toc379891684"/>
      <w:r w:rsidRPr="00D70C98">
        <w:rPr>
          <w:color w:val="FFFFFF"/>
        </w:rPr>
        <w:t>CARGA HORÁRIA</w:t>
      </w:r>
      <w:bookmarkEnd w:id="17"/>
    </w:p>
    <w:p w:rsidR="001328CD" w:rsidRDefault="001328CD">
      <w:pPr>
        <w:pStyle w:val="Recuodecorpodetexto"/>
        <w:spacing w:line="360" w:lineRule="auto"/>
      </w:pPr>
    </w:p>
    <w:p w:rsidR="00D70C98" w:rsidRDefault="006362D2">
      <w:pPr>
        <w:pStyle w:val="Recuodecorpodetexto"/>
        <w:spacing w:line="360" w:lineRule="auto"/>
        <w:rPr>
          <w:rFonts w:eastAsia="Batang"/>
        </w:rPr>
      </w:pPr>
      <w:r w:rsidRPr="00AA2B5B">
        <w:rPr>
          <w:rFonts w:eastAsia="Batang"/>
        </w:rPr>
        <w:t xml:space="preserve">O curso terá </w:t>
      </w:r>
      <w:r w:rsidRPr="00724103">
        <w:t>carga</w:t>
      </w:r>
      <w:r w:rsidRPr="00AA2B5B">
        <w:rPr>
          <w:rFonts w:eastAsia="Batang"/>
        </w:rPr>
        <w:t xml:space="preserve"> horária de </w:t>
      </w:r>
      <w:r>
        <w:rPr>
          <w:rFonts w:eastAsia="Batang"/>
        </w:rPr>
        <w:t>420</w:t>
      </w:r>
      <w:r w:rsidRPr="00AA2B5B">
        <w:rPr>
          <w:rFonts w:eastAsia="Batang"/>
        </w:rPr>
        <w:t xml:space="preserve"> (</w:t>
      </w:r>
      <w:r>
        <w:rPr>
          <w:rFonts w:eastAsia="Batang"/>
        </w:rPr>
        <w:t>quatrocentos e vinte</w:t>
      </w:r>
      <w:r w:rsidRPr="00AA2B5B">
        <w:rPr>
          <w:rFonts w:eastAsia="Batang"/>
        </w:rPr>
        <w:t>) horas</w:t>
      </w:r>
      <w:r>
        <w:rPr>
          <w:rFonts w:eastAsia="Batang"/>
        </w:rPr>
        <w:t>.</w:t>
      </w:r>
    </w:p>
    <w:p w:rsidR="006362D2" w:rsidRDefault="006362D2">
      <w:pPr>
        <w:pStyle w:val="Recuodecorpodetexto"/>
        <w:spacing w:line="360" w:lineRule="auto"/>
      </w:pPr>
    </w:p>
    <w:p w:rsidR="009F62E5" w:rsidRPr="00D70C98" w:rsidRDefault="00C03AA9" w:rsidP="00D70C98">
      <w:pPr>
        <w:pStyle w:val="Ttulo1"/>
        <w:shd w:val="clear" w:color="auto" w:fill="007635"/>
        <w:rPr>
          <w:color w:val="FFFFFF"/>
        </w:rPr>
      </w:pPr>
      <w:bookmarkStart w:id="18" w:name="_Toc379891685"/>
      <w:r w:rsidRPr="00D70C98">
        <w:rPr>
          <w:color w:val="FFFFFF"/>
        </w:rPr>
        <w:t>PERÍODO E PERIODICIDADE</w:t>
      </w:r>
      <w:bookmarkEnd w:id="18"/>
    </w:p>
    <w:p w:rsidR="001328CD" w:rsidRDefault="001328CD">
      <w:pPr>
        <w:spacing w:line="360" w:lineRule="auto"/>
        <w:ind w:left="-15" w:right="-7" w:firstLine="866"/>
        <w:jc w:val="both"/>
      </w:pPr>
    </w:p>
    <w:p w:rsidR="006362D2" w:rsidRPr="00AA7D56" w:rsidRDefault="008F7B69" w:rsidP="006362D2">
      <w:pPr>
        <w:spacing w:line="360" w:lineRule="auto"/>
        <w:jc w:val="both"/>
        <w:rPr>
          <w:szCs w:val="24"/>
          <w:lang w:eastAsia="en-US"/>
        </w:rPr>
      </w:pPr>
      <w:r w:rsidRPr="00AA7D56">
        <w:rPr>
          <w:szCs w:val="24"/>
          <w:lang w:eastAsia="en-US"/>
        </w:rPr>
        <w:tab/>
      </w:r>
      <w:r>
        <w:rPr>
          <w:szCs w:val="24"/>
          <w:lang w:eastAsia="en-US"/>
        </w:rPr>
        <w:t xml:space="preserve">O curso </w:t>
      </w:r>
      <w:r w:rsidR="002D64DE">
        <w:rPr>
          <w:szCs w:val="24"/>
          <w:lang w:eastAsia="en-US"/>
        </w:rPr>
        <w:t>deverá ter</w:t>
      </w:r>
      <w:r>
        <w:rPr>
          <w:szCs w:val="24"/>
          <w:lang w:eastAsia="en-US"/>
        </w:rPr>
        <w:t xml:space="preserve"> duração máxima de 1</w:t>
      </w:r>
      <w:r w:rsidR="006362D2">
        <w:rPr>
          <w:szCs w:val="24"/>
          <w:lang w:eastAsia="en-US"/>
        </w:rPr>
        <w:t>8</w:t>
      </w:r>
      <w:r w:rsidRPr="00A91EBB">
        <w:rPr>
          <w:szCs w:val="24"/>
          <w:lang w:eastAsia="en-US"/>
        </w:rPr>
        <w:t xml:space="preserve"> meses, com 1</w:t>
      </w:r>
      <w:r w:rsidR="00482644">
        <w:rPr>
          <w:szCs w:val="24"/>
          <w:lang w:eastAsia="en-US"/>
        </w:rPr>
        <w:t>2</w:t>
      </w:r>
      <w:r w:rsidRPr="00A91EBB">
        <w:rPr>
          <w:szCs w:val="24"/>
          <w:lang w:eastAsia="en-US"/>
        </w:rPr>
        <w:t xml:space="preserve"> meses</w:t>
      </w:r>
      <w:r>
        <w:rPr>
          <w:szCs w:val="24"/>
          <w:lang w:eastAsia="en-US"/>
        </w:rPr>
        <w:t xml:space="preserve"> para o cumprimento da carga horária de aulas presenciais, e </w:t>
      </w:r>
      <w:r w:rsidR="003D347B">
        <w:rPr>
          <w:szCs w:val="24"/>
          <w:lang w:eastAsia="en-US"/>
        </w:rPr>
        <w:t>4</w:t>
      </w:r>
      <w:r w:rsidRPr="003B351D">
        <w:rPr>
          <w:szCs w:val="24"/>
          <w:lang w:eastAsia="en-US"/>
        </w:rPr>
        <w:t xml:space="preserve"> meses</w:t>
      </w:r>
      <w:r>
        <w:rPr>
          <w:szCs w:val="24"/>
          <w:lang w:eastAsia="en-US"/>
        </w:rPr>
        <w:t xml:space="preserve"> para a elaboração do trabalho de conclusão do curso. O </w:t>
      </w:r>
      <w:r w:rsidR="006362D2" w:rsidRPr="00AA2B5B">
        <w:rPr>
          <w:rFonts w:eastAsia="Batang"/>
        </w:rPr>
        <w:t>horário preferencial de sua realização será</w:t>
      </w:r>
      <w:r w:rsidR="006362D2">
        <w:rPr>
          <w:rFonts w:eastAsia="Batang"/>
        </w:rPr>
        <w:t xml:space="preserve"> às sextas-feiras </w:t>
      </w:r>
      <w:r w:rsidR="006362D2" w:rsidRPr="00AA2B5B">
        <w:rPr>
          <w:rFonts w:eastAsia="Batang"/>
        </w:rPr>
        <w:t>das 8</w:t>
      </w:r>
      <w:r w:rsidR="006362D2">
        <w:rPr>
          <w:rFonts w:eastAsia="Batang"/>
        </w:rPr>
        <w:t>h</w:t>
      </w:r>
      <w:r w:rsidR="006362D2" w:rsidRPr="00AA2B5B">
        <w:rPr>
          <w:rFonts w:eastAsia="Batang"/>
        </w:rPr>
        <w:t xml:space="preserve"> às 12h</w:t>
      </w:r>
      <w:r w:rsidR="006362D2">
        <w:rPr>
          <w:rFonts w:eastAsia="Batang"/>
        </w:rPr>
        <w:t xml:space="preserve"> e das 14h às 18h,</w:t>
      </w:r>
      <w:r w:rsidR="006362D2" w:rsidRPr="00AA2B5B">
        <w:rPr>
          <w:rFonts w:eastAsia="Batang"/>
        </w:rPr>
        <w:t xml:space="preserve"> </w:t>
      </w:r>
      <w:r w:rsidR="006362D2">
        <w:rPr>
          <w:szCs w:val="24"/>
          <w:lang w:eastAsia="en-US"/>
        </w:rPr>
        <w:t>totalizando oito</w:t>
      </w:r>
      <w:r w:rsidR="006362D2" w:rsidRPr="003B351D">
        <w:rPr>
          <w:szCs w:val="24"/>
          <w:lang w:eastAsia="en-US"/>
        </w:rPr>
        <w:t xml:space="preserve"> horas semanais</w:t>
      </w:r>
      <w:r w:rsidR="006362D2" w:rsidRPr="006362D2">
        <w:t xml:space="preserve">. </w:t>
      </w:r>
      <w:r w:rsidR="006362D2" w:rsidRPr="001A6EBE">
        <w:t>Excepcionalmente</w:t>
      </w:r>
      <w:r w:rsidR="00645E14">
        <w:t>,</w:t>
      </w:r>
      <w:r w:rsidR="006362D2" w:rsidRPr="001A6EBE">
        <w:t xml:space="preserve"> aulas repositórias poderão ser realizadas às quintas-feiras, das 14h às 18h</w:t>
      </w:r>
      <w:r>
        <w:rPr>
          <w:szCs w:val="24"/>
          <w:lang w:eastAsia="en-US"/>
        </w:rPr>
        <w:t>.</w:t>
      </w:r>
    </w:p>
    <w:p w:rsidR="00D70C98" w:rsidRDefault="00D70C98">
      <w:pPr>
        <w:spacing w:line="360" w:lineRule="auto"/>
        <w:ind w:left="-17" w:firstLine="11"/>
        <w:jc w:val="both"/>
        <w:rPr>
          <w:b/>
          <w:i/>
        </w:rPr>
      </w:pPr>
    </w:p>
    <w:p w:rsidR="00A857DA" w:rsidRPr="00D70C98" w:rsidRDefault="00A857DA" w:rsidP="00A857DA">
      <w:pPr>
        <w:pStyle w:val="Ttulo1"/>
        <w:shd w:val="clear" w:color="auto" w:fill="007635"/>
        <w:rPr>
          <w:color w:val="FFFFFF"/>
        </w:rPr>
      </w:pPr>
      <w:bookmarkStart w:id="19" w:name="_Toc379891686"/>
      <w:r>
        <w:rPr>
          <w:color w:val="FFFFFF"/>
        </w:rPr>
        <w:t>CRONOGRAMA</w:t>
      </w:r>
      <w:bookmarkEnd w:id="19"/>
    </w:p>
    <w:p w:rsidR="00A857DA" w:rsidRDefault="00A857DA" w:rsidP="00A857DA">
      <w:pPr>
        <w:spacing w:line="360" w:lineRule="auto"/>
        <w:jc w:val="both"/>
        <w:rPr>
          <w:szCs w:val="24"/>
        </w:rPr>
      </w:pPr>
    </w:p>
    <w:p w:rsidR="00A457CC" w:rsidRDefault="00A857DA" w:rsidP="00645E14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As aulas </w:t>
      </w:r>
      <w:r w:rsidR="00645E14">
        <w:rPr>
          <w:szCs w:val="24"/>
        </w:rPr>
        <w:t>serão iniciadas no primeiro semestre de 2015.</w:t>
      </w:r>
    </w:p>
    <w:p w:rsidR="00073DC2" w:rsidRDefault="00073DC2" w:rsidP="00A457CC">
      <w:pPr>
        <w:pStyle w:val="Recuodecorpodetexto"/>
        <w:spacing w:line="360" w:lineRule="auto"/>
        <w:rPr>
          <w:szCs w:val="24"/>
        </w:rPr>
      </w:pPr>
    </w:p>
    <w:p w:rsidR="009F62E5" w:rsidRPr="00D70C98" w:rsidRDefault="00C03AA9" w:rsidP="0039262B">
      <w:pPr>
        <w:pStyle w:val="Ttulo1"/>
        <w:shd w:val="clear" w:color="auto" w:fill="007635"/>
        <w:ind w:left="-142" w:right="-142" w:firstLine="284"/>
        <w:rPr>
          <w:color w:val="FFFFFF"/>
        </w:rPr>
      </w:pPr>
      <w:bookmarkStart w:id="20" w:name="_Toc379891687"/>
      <w:r w:rsidRPr="00D70C98">
        <w:rPr>
          <w:color w:val="FFFFFF"/>
        </w:rPr>
        <w:t>CONTEÚDO PROGRAMÁTICO</w:t>
      </w:r>
      <w:bookmarkEnd w:id="20"/>
      <w:r w:rsidR="00645E14">
        <w:rPr>
          <w:color w:val="FFFFFF"/>
        </w:rPr>
        <w:t xml:space="preserve"> REQUERIDO</w:t>
      </w:r>
    </w:p>
    <w:p w:rsidR="00645E14" w:rsidRDefault="00645E14" w:rsidP="00645E14">
      <w:pPr>
        <w:spacing w:line="360" w:lineRule="auto"/>
        <w:ind w:firstLine="709"/>
        <w:jc w:val="both"/>
        <w:rPr>
          <w:szCs w:val="24"/>
        </w:rPr>
      </w:pPr>
      <w:bookmarkStart w:id="21" w:name="_Toc285529166"/>
    </w:p>
    <w:tbl>
      <w:tblPr>
        <w:tblW w:w="87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1620"/>
        <w:gridCol w:w="1280"/>
      </w:tblGrid>
      <w:tr w:rsidR="00645E14" w:rsidTr="0096703A">
        <w:trPr>
          <w:trHeight w:val="345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Default="00645E14" w:rsidP="0096703A">
            <w:pPr>
              <w:spacing w:before="100" w:beforeAutospacing="1" w:after="100" w:afterAutospacing="1"/>
            </w:pPr>
            <w:r>
              <w:rPr>
                <w:b/>
                <w:bCs/>
                <w:smallCaps/>
                <w:color w:val="000000"/>
                <w:sz w:val="20"/>
              </w:rPr>
              <w:t>Módulo I: Controle Externo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Default="00645E14" w:rsidP="0096703A">
            <w:pPr>
              <w:spacing w:before="100" w:beforeAutospacing="1" w:after="100" w:afterAutospacing="1"/>
              <w:jc w:val="right"/>
            </w:pPr>
            <w:r w:rsidRPr="00073DC2">
              <w:rPr>
                <w:b/>
                <w:bCs/>
                <w:sz w:val="20"/>
              </w:rPr>
              <w:t>Carga Horária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Default="00645E14" w:rsidP="0096703A">
            <w:pPr>
              <w:spacing w:before="100" w:beforeAutospacing="1" w:after="100" w:afterAutospacing="1"/>
              <w:jc w:val="right"/>
            </w:pPr>
            <w:r>
              <w:rPr>
                <w:b/>
                <w:bCs/>
                <w:color w:val="000000"/>
                <w:sz w:val="20"/>
              </w:rPr>
              <w:t>Nº de aulas (4h) em sala</w:t>
            </w:r>
          </w:p>
        </w:tc>
      </w:tr>
      <w:tr w:rsidR="00645E14" w:rsidTr="0096703A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both"/>
            </w:pPr>
            <w:r w:rsidRPr="009732C6">
              <w:rPr>
                <w:rFonts w:ascii="Wingdings" w:hAnsi="Wingdings"/>
                <w:sz w:val="20"/>
              </w:rPr>
              <w:lastRenderedPageBreak/>
              <w:t></w:t>
            </w:r>
            <w:r w:rsidRPr="009732C6">
              <w:rPr>
                <w:sz w:val="14"/>
                <w:szCs w:val="14"/>
              </w:rPr>
              <w:t> </w:t>
            </w:r>
            <w:r w:rsidRPr="009732C6">
              <w:t xml:space="preserve"> </w:t>
            </w:r>
            <w:r w:rsidRPr="009732C6">
              <w:rPr>
                <w:sz w:val="20"/>
              </w:rPr>
              <w:t>Normas de Auditoria do</w:t>
            </w:r>
            <w:r>
              <w:rPr>
                <w:sz w:val="20"/>
              </w:rPr>
              <w:t xml:space="preserve"> TCU Aplicadas a Obras Públicas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rPr>
                <w:sz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t>7</w:t>
            </w:r>
          </w:p>
        </w:tc>
      </w:tr>
      <w:tr w:rsidR="00645E14" w:rsidTr="0096703A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both"/>
            </w:pPr>
            <w:r w:rsidRPr="009732C6">
              <w:rPr>
                <w:rFonts w:ascii="Wingdings" w:hAnsi="Wingdings"/>
                <w:sz w:val="20"/>
              </w:rPr>
              <w:t></w:t>
            </w:r>
            <w:r w:rsidRPr="009732C6">
              <w:rPr>
                <w:sz w:val="14"/>
                <w:szCs w:val="14"/>
              </w:rPr>
              <w:t> </w:t>
            </w:r>
            <w:r w:rsidRPr="009732C6">
              <w:t xml:space="preserve"> </w:t>
            </w:r>
            <w:r w:rsidRPr="009732C6">
              <w:rPr>
                <w:sz w:val="20"/>
              </w:rPr>
              <w:t>Introdução ao Direito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rPr>
                <w:sz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t>4</w:t>
            </w:r>
          </w:p>
        </w:tc>
      </w:tr>
      <w:tr w:rsidR="00645E14" w:rsidTr="0096703A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both"/>
            </w:pPr>
            <w:r w:rsidRPr="009732C6">
              <w:rPr>
                <w:rFonts w:ascii="Wingdings" w:hAnsi="Wingdings"/>
                <w:sz w:val="20"/>
              </w:rPr>
              <w:t></w:t>
            </w:r>
            <w:r w:rsidRPr="009732C6">
              <w:rPr>
                <w:sz w:val="14"/>
                <w:szCs w:val="14"/>
              </w:rPr>
              <w:t> </w:t>
            </w:r>
            <w:r w:rsidRPr="009732C6">
              <w:t xml:space="preserve"> </w:t>
            </w:r>
            <w:r w:rsidRPr="009732C6">
              <w:rPr>
                <w:sz w:val="20"/>
              </w:rPr>
              <w:t>Direito Aplicado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rPr>
                <w:sz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t>7</w:t>
            </w:r>
          </w:p>
        </w:tc>
      </w:tr>
      <w:tr w:rsidR="00645E14" w:rsidTr="0096703A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both"/>
            </w:pPr>
            <w:r w:rsidRPr="009732C6">
              <w:rPr>
                <w:rFonts w:ascii="Wingdings" w:hAnsi="Wingdings"/>
                <w:sz w:val="20"/>
              </w:rPr>
              <w:t></w:t>
            </w:r>
            <w:r w:rsidRPr="009732C6">
              <w:rPr>
                <w:sz w:val="14"/>
                <w:szCs w:val="14"/>
              </w:rPr>
              <w:t> </w:t>
            </w:r>
            <w:r w:rsidRPr="009732C6">
              <w:t xml:space="preserve"> </w:t>
            </w:r>
            <w:r w:rsidRPr="009732C6">
              <w:rPr>
                <w:sz w:val="20"/>
              </w:rPr>
              <w:t>Jurisprudência no Controle Externo de Obras Rodoviárias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rPr>
                <w:sz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t>4</w:t>
            </w:r>
          </w:p>
        </w:tc>
      </w:tr>
      <w:tr w:rsidR="00645E14" w:rsidTr="0096703A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both"/>
            </w:pPr>
            <w:r w:rsidRPr="009732C6">
              <w:rPr>
                <w:rFonts w:ascii="Wingdings" w:hAnsi="Wingdings"/>
                <w:sz w:val="20"/>
              </w:rPr>
              <w:t></w:t>
            </w:r>
            <w:r w:rsidRPr="009732C6">
              <w:rPr>
                <w:sz w:val="14"/>
                <w:szCs w:val="14"/>
              </w:rPr>
              <w:t> </w:t>
            </w:r>
            <w:r w:rsidRPr="009732C6">
              <w:t xml:space="preserve"> </w:t>
            </w:r>
            <w:r>
              <w:rPr>
                <w:sz w:val="20"/>
              </w:rPr>
              <w:t>Práticas de Auditorias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rPr>
                <w:sz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t>7</w:t>
            </w:r>
          </w:p>
        </w:tc>
      </w:tr>
      <w:tr w:rsidR="00645E14" w:rsidTr="0096703A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both"/>
            </w:pPr>
            <w:r w:rsidRPr="009732C6">
              <w:rPr>
                <w:rFonts w:ascii="Wingdings" w:hAnsi="Wingdings"/>
                <w:sz w:val="20"/>
              </w:rPr>
              <w:t></w:t>
            </w:r>
            <w:r w:rsidRPr="009732C6">
              <w:rPr>
                <w:sz w:val="14"/>
                <w:szCs w:val="14"/>
              </w:rPr>
              <w:t> </w:t>
            </w:r>
            <w:r w:rsidRPr="009732C6">
              <w:t xml:space="preserve"> </w:t>
            </w:r>
            <w:r w:rsidRPr="009732C6">
              <w:rPr>
                <w:sz w:val="20"/>
              </w:rPr>
              <w:t>Análise da Viabilidade de Obras Públicas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rPr>
                <w:sz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t>4</w:t>
            </w:r>
          </w:p>
        </w:tc>
      </w:tr>
      <w:tr w:rsidR="00645E14" w:rsidTr="0096703A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both"/>
            </w:pPr>
            <w:r w:rsidRPr="009732C6">
              <w:rPr>
                <w:rFonts w:ascii="Wingdings" w:hAnsi="Wingdings"/>
                <w:sz w:val="20"/>
              </w:rPr>
              <w:t></w:t>
            </w:r>
            <w:r w:rsidRPr="009732C6">
              <w:rPr>
                <w:sz w:val="14"/>
                <w:szCs w:val="14"/>
              </w:rPr>
              <w:t> </w:t>
            </w:r>
            <w:r w:rsidRPr="009732C6">
              <w:t xml:space="preserve"> </w:t>
            </w:r>
            <w:r w:rsidRPr="009732C6">
              <w:rPr>
                <w:sz w:val="20"/>
              </w:rPr>
              <w:t>Técnicas de Amostragem para Auditorias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rPr>
                <w:sz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t>4</w:t>
            </w:r>
          </w:p>
        </w:tc>
      </w:tr>
      <w:tr w:rsidR="00645E14" w:rsidTr="0096703A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both"/>
            </w:pPr>
            <w:r w:rsidRPr="009732C6">
              <w:rPr>
                <w:sz w:val="2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rPr>
                <w:b/>
                <w:bCs/>
                <w:sz w:val="20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</w:p>
        </w:tc>
      </w:tr>
      <w:tr w:rsidR="00645E14" w:rsidTr="0096703A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</w:pPr>
            <w:r w:rsidRPr="009732C6">
              <w:rPr>
                <w:b/>
                <w:bCs/>
                <w:smallCaps/>
                <w:sz w:val="20"/>
              </w:rPr>
              <w:t>Módulo II:  Obras Especiais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</w:p>
        </w:tc>
      </w:tr>
      <w:tr w:rsidR="00645E14" w:rsidTr="0096703A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both"/>
            </w:pPr>
            <w:r w:rsidRPr="009732C6">
              <w:rPr>
                <w:rFonts w:ascii="Wingdings" w:hAnsi="Wingdings"/>
                <w:sz w:val="20"/>
              </w:rPr>
              <w:t></w:t>
            </w:r>
            <w:r w:rsidRPr="009732C6">
              <w:rPr>
                <w:sz w:val="14"/>
                <w:szCs w:val="14"/>
              </w:rPr>
              <w:t> </w:t>
            </w:r>
            <w:r w:rsidRPr="009732C6">
              <w:t xml:space="preserve"> </w:t>
            </w:r>
            <w:r w:rsidRPr="009732C6">
              <w:rPr>
                <w:sz w:val="20"/>
              </w:rPr>
              <w:t>Auditori</w:t>
            </w:r>
            <w:r>
              <w:rPr>
                <w:sz w:val="20"/>
              </w:rPr>
              <w:t>as de Infraestrutura Rodoviária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rPr>
                <w:sz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t>7</w:t>
            </w:r>
          </w:p>
        </w:tc>
      </w:tr>
      <w:tr w:rsidR="00645E14" w:rsidTr="0096703A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both"/>
            </w:pPr>
            <w:r w:rsidRPr="009732C6">
              <w:rPr>
                <w:rFonts w:ascii="Wingdings" w:hAnsi="Wingdings"/>
                <w:sz w:val="20"/>
              </w:rPr>
              <w:t></w:t>
            </w:r>
            <w:r w:rsidRPr="009732C6">
              <w:rPr>
                <w:sz w:val="14"/>
                <w:szCs w:val="14"/>
              </w:rPr>
              <w:t> </w:t>
            </w:r>
            <w:r w:rsidRPr="009732C6">
              <w:t xml:space="preserve"> </w:t>
            </w:r>
            <w:r w:rsidRPr="009732C6">
              <w:rPr>
                <w:sz w:val="20"/>
              </w:rPr>
              <w:t>Auditoria em Pavimentos Rodoviários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rPr>
                <w:sz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E14" w:rsidRPr="009732C6" w:rsidRDefault="00645E14" w:rsidP="0096703A">
            <w:pPr>
              <w:jc w:val="center"/>
            </w:pPr>
            <w:r w:rsidRPr="009732C6">
              <w:t>7</w:t>
            </w:r>
          </w:p>
        </w:tc>
      </w:tr>
      <w:tr w:rsidR="00645E14" w:rsidTr="0096703A">
        <w:trPr>
          <w:trHeight w:val="33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both"/>
            </w:pPr>
            <w:r w:rsidRPr="009732C6">
              <w:rPr>
                <w:rFonts w:ascii="Wingdings" w:hAnsi="Wingdings"/>
                <w:sz w:val="20"/>
              </w:rPr>
              <w:t></w:t>
            </w:r>
            <w:r w:rsidRPr="009732C6">
              <w:rPr>
                <w:sz w:val="14"/>
                <w:szCs w:val="14"/>
              </w:rPr>
              <w:t> </w:t>
            </w:r>
            <w:r w:rsidRPr="009732C6">
              <w:t xml:space="preserve"> </w:t>
            </w:r>
            <w:r w:rsidRPr="009732C6">
              <w:rPr>
                <w:i/>
                <w:iCs/>
                <w:sz w:val="20"/>
              </w:rPr>
              <w:t>Auditoria em Restauração, Manutenção e Conservação Rodoviária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rPr>
                <w:sz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E14" w:rsidRPr="009732C6" w:rsidRDefault="00645E14" w:rsidP="0096703A">
            <w:pPr>
              <w:jc w:val="center"/>
            </w:pPr>
            <w:r w:rsidRPr="009732C6">
              <w:t>7</w:t>
            </w:r>
          </w:p>
        </w:tc>
      </w:tr>
      <w:tr w:rsidR="00645E14" w:rsidTr="0096703A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both"/>
            </w:pPr>
            <w:r w:rsidRPr="009732C6">
              <w:rPr>
                <w:rFonts w:ascii="Wingdings" w:hAnsi="Wingdings"/>
                <w:sz w:val="20"/>
              </w:rPr>
              <w:t></w:t>
            </w:r>
            <w:r w:rsidRPr="009732C6">
              <w:rPr>
                <w:sz w:val="14"/>
                <w:szCs w:val="14"/>
              </w:rPr>
              <w:t> </w:t>
            </w:r>
            <w:r w:rsidRPr="009732C6">
              <w:t xml:space="preserve"> </w:t>
            </w:r>
            <w:r w:rsidRPr="009732C6">
              <w:rPr>
                <w:sz w:val="20"/>
              </w:rPr>
              <w:t>Auditorias em Obras de Arte Especial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rPr>
                <w:sz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E14" w:rsidRPr="009732C6" w:rsidRDefault="00645E14" w:rsidP="0096703A">
            <w:pPr>
              <w:jc w:val="center"/>
            </w:pPr>
            <w:r w:rsidRPr="009732C6">
              <w:t>7</w:t>
            </w:r>
          </w:p>
        </w:tc>
      </w:tr>
      <w:tr w:rsidR="00645E14" w:rsidTr="0096703A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both"/>
            </w:pPr>
            <w:r w:rsidRPr="009732C6">
              <w:rPr>
                <w:rFonts w:ascii="Wingdings" w:hAnsi="Wingdings"/>
                <w:sz w:val="20"/>
              </w:rPr>
              <w:t></w:t>
            </w:r>
            <w:r w:rsidRPr="009732C6">
              <w:rPr>
                <w:sz w:val="14"/>
                <w:szCs w:val="14"/>
              </w:rPr>
              <w:t> </w:t>
            </w:r>
            <w:r w:rsidRPr="009732C6">
              <w:t xml:space="preserve"> </w:t>
            </w:r>
            <w:r w:rsidRPr="009732C6">
              <w:rPr>
                <w:sz w:val="20"/>
              </w:rPr>
              <w:t>Auditoria em Túneis e Obras de Contenção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rPr>
                <w:sz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E14" w:rsidRPr="009732C6" w:rsidRDefault="00645E14" w:rsidP="0096703A">
            <w:pPr>
              <w:jc w:val="center"/>
            </w:pPr>
            <w:r w:rsidRPr="009732C6">
              <w:t>7</w:t>
            </w:r>
          </w:p>
        </w:tc>
      </w:tr>
      <w:tr w:rsidR="00645E14" w:rsidTr="0096703A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both"/>
            </w:pPr>
            <w:r w:rsidRPr="009732C6">
              <w:rPr>
                <w:rFonts w:ascii="Wingdings" w:hAnsi="Wingdings"/>
                <w:sz w:val="20"/>
              </w:rPr>
              <w:t></w:t>
            </w:r>
            <w:r w:rsidRPr="009732C6">
              <w:rPr>
                <w:sz w:val="14"/>
                <w:szCs w:val="14"/>
              </w:rPr>
              <w:t> </w:t>
            </w:r>
            <w:r w:rsidRPr="009732C6">
              <w:t xml:space="preserve"> </w:t>
            </w:r>
            <w:r w:rsidRPr="009732C6">
              <w:rPr>
                <w:sz w:val="20"/>
              </w:rPr>
              <w:t>Controle de Qualidade em Obras Rodoviárias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rPr>
                <w:sz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E14" w:rsidRPr="009732C6" w:rsidRDefault="00645E14" w:rsidP="0096703A">
            <w:pPr>
              <w:jc w:val="center"/>
            </w:pPr>
            <w:r w:rsidRPr="009732C6">
              <w:t>7</w:t>
            </w:r>
          </w:p>
        </w:tc>
      </w:tr>
      <w:tr w:rsidR="00645E14" w:rsidTr="0096703A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both"/>
            </w:pPr>
            <w:r w:rsidRPr="009732C6">
              <w:rPr>
                <w:rFonts w:ascii="Wingdings" w:hAnsi="Wingdings"/>
                <w:sz w:val="20"/>
              </w:rPr>
              <w:t></w:t>
            </w:r>
            <w:r w:rsidRPr="009732C6">
              <w:rPr>
                <w:sz w:val="14"/>
                <w:szCs w:val="14"/>
              </w:rPr>
              <w:t> </w:t>
            </w:r>
            <w:r w:rsidRPr="009732C6">
              <w:t xml:space="preserve"> </w:t>
            </w:r>
            <w:r w:rsidRPr="009732C6">
              <w:rPr>
                <w:sz w:val="20"/>
              </w:rPr>
              <w:t>Auditoria em custo de Obras Rodoviárias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rPr>
                <w:sz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E14" w:rsidRPr="009732C6" w:rsidRDefault="00645E14" w:rsidP="0096703A">
            <w:pPr>
              <w:jc w:val="center"/>
            </w:pPr>
            <w:r w:rsidRPr="009732C6">
              <w:t>7</w:t>
            </w:r>
          </w:p>
        </w:tc>
      </w:tr>
      <w:tr w:rsidR="00645E14" w:rsidTr="0096703A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both"/>
            </w:pPr>
            <w:r w:rsidRPr="009732C6">
              <w:rPr>
                <w:sz w:val="2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rPr>
                <w:b/>
                <w:bCs/>
                <w:sz w:val="20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</w:p>
        </w:tc>
      </w:tr>
      <w:tr w:rsidR="00645E14" w:rsidTr="0096703A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</w:pPr>
            <w:r w:rsidRPr="009732C6">
              <w:rPr>
                <w:b/>
                <w:bCs/>
                <w:smallCaps/>
                <w:sz w:val="20"/>
              </w:rPr>
              <w:t>Módulo III: Trabalho de Conclusão de Curso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</w:p>
        </w:tc>
      </w:tr>
      <w:tr w:rsidR="00645E14" w:rsidTr="0096703A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both"/>
            </w:pPr>
            <w:r w:rsidRPr="009732C6">
              <w:rPr>
                <w:rFonts w:ascii="Wingdings" w:hAnsi="Wingdings"/>
                <w:sz w:val="20"/>
              </w:rPr>
              <w:t></w:t>
            </w:r>
            <w:r w:rsidRPr="009732C6">
              <w:rPr>
                <w:sz w:val="14"/>
                <w:szCs w:val="14"/>
              </w:rPr>
              <w:t> </w:t>
            </w:r>
            <w:r w:rsidRPr="009732C6">
              <w:t xml:space="preserve"> </w:t>
            </w:r>
            <w:r w:rsidRPr="009732C6">
              <w:rPr>
                <w:sz w:val="20"/>
              </w:rPr>
              <w:t>Metodologia Científica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rPr>
                <w:sz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t>7</w:t>
            </w:r>
          </w:p>
        </w:tc>
      </w:tr>
      <w:tr w:rsidR="00645E14" w:rsidTr="0096703A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both"/>
            </w:pPr>
            <w:r w:rsidRPr="009732C6">
              <w:rPr>
                <w:rFonts w:ascii="Wingdings" w:hAnsi="Wingdings"/>
                <w:sz w:val="20"/>
              </w:rPr>
              <w:t></w:t>
            </w:r>
            <w:r w:rsidRPr="009732C6">
              <w:rPr>
                <w:sz w:val="14"/>
                <w:szCs w:val="14"/>
              </w:rPr>
              <w:t> </w:t>
            </w:r>
            <w:r w:rsidRPr="009732C6">
              <w:t xml:space="preserve"> </w:t>
            </w:r>
            <w:r w:rsidRPr="009732C6">
              <w:rPr>
                <w:sz w:val="20"/>
              </w:rPr>
              <w:t>TCC/Monografia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rPr>
                <w:sz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</w:p>
        </w:tc>
      </w:tr>
      <w:tr w:rsidR="00645E14" w:rsidTr="0096703A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both"/>
            </w:pPr>
            <w:r w:rsidRPr="009732C6">
              <w:rPr>
                <w:sz w:val="2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  <w:r w:rsidRPr="009732C6">
              <w:rPr>
                <w:b/>
                <w:bCs/>
                <w:sz w:val="2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5E14" w:rsidRPr="009732C6" w:rsidRDefault="00645E14" w:rsidP="0096703A">
            <w:pPr>
              <w:spacing w:before="100" w:beforeAutospacing="1" w:after="100" w:afterAutospacing="1"/>
              <w:jc w:val="center"/>
            </w:pPr>
          </w:p>
        </w:tc>
      </w:tr>
    </w:tbl>
    <w:p w:rsidR="000261FA" w:rsidRDefault="000261FA" w:rsidP="00482644">
      <w:pPr>
        <w:pStyle w:val="PargrafodaLista"/>
        <w:spacing w:after="120"/>
        <w:ind w:left="0"/>
        <w:jc w:val="center"/>
        <w:rPr>
          <w:b/>
          <w:color w:val="000000" w:themeColor="text1"/>
          <w:szCs w:val="24"/>
        </w:rPr>
      </w:pPr>
    </w:p>
    <w:p w:rsidR="00645E14" w:rsidRDefault="00645E14" w:rsidP="00482644">
      <w:pPr>
        <w:pStyle w:val="PargrafodaLista"/>
        <w:spacing w:after="120"/>
        <w:ind w:left="0"/>
        <w:jc w:val="center"/>
        <w:rPr>
          <w:b/>
          <w:color w:val="000000" w:themeColor="text1"/>
          <w:szCs w:val="24"/>
        </w:rPr>
      </w:pPr>
    </w:p>
    <w:p w:rsidR="000261FA" w:rsidRPr="00D70C98" w:rsidRDefault="000261FA" w:rsidP="000261FA">
      <w:pPr>
        <w:pStyle w:val="Ttulo1"/>
        <w:shd w:val="clear" w:color="auto" w:fill="007635"/>
        <w:ind w:left="-142" w:right="-142" w:firstLine="284"/>
        <w:rPr>
          <w:color w:val="FFFFFF"/>
        </w:rPr>
      </w:pPr>
      <w:bookmarkStart w:id="22" w:name="_Toc379891688"/>
      <w:r>
        <w:rPr>
          <w:color w:val="FFFFFF"/>
        </w:rPr>
        <w:t>EMENTAS</w:t>
      </w:r>
      <w:bookmarkEnd w:id="22"/>
      <w:r w:rsidR="00645E14">
        <w:rPr>
          <w:color w:val="FFFFFF"/>
        </w:rPr>
        <w:t xml:space="preserve"> PROPOSTAS</w:t>
      </w:r>
    </w:p>
    <w:p w:rsidR="000261FA" w:rsidRDefault="000261FA" w:rsidP="00482644">
      <w:pPr>
        <w:pStyle w:val="PargrafodaLista"/>
        <w:spacing w:after="120"/>
        <w:ind w:left="0"/>
        <w:jc w:val="center"/>
        <w:rPr>
          <w:b/>
          <w:color w:val="000000" w:themeColor="text1"/>
          <w:szCs w:val="24"/>
        </w:rPr>
      </w:pPr>
    </w:p>
    <w:p w:rsidR="00AE61F3" w:rsidRDefault="00482644" w:rsidP="005C3088">
      <w:pPr>
        <w:pStyle w:val="PargrafodaLista"/>
        <w:spacing w:after="120" w:line="360" w:lineRule="auto"/>
        <w:ind w:left="0"/>
        <w:jc w:val="center"/>
        <w:rPr>
          <w:b/>
          <w:color w:val="000000" w:themeColor="text1"/>
          <w:szCs w:val="24"/>
        </w:rPr>
      </w:pPr>
      <w:r w:rsidRPr="00482644">
        <w:rPr>
          <w:b/>
          <w:color w:val="000000" w:themeColor="text1"/>
          <w:szCs w:val="24"/>
        </w:rPr>
        <w:t>MÓDULO CONTROLE EXTERNO</w:t>
      </w:r>
    </w:p>
    <w:p w:rsidR="00645E14" w:rsidRPr="00482644" w:rsidRDefault="00645E14" w:rsidP="005C3088">
      <w:pPr>
        <w:pStyle w:val="PargrafodaLista"/>
        <w:spacing w:after="120" w:line="360" w:lineRule="auto"/>
        <w:ind w:left="0"/>
        <w:jc w:val="center"/>
        <w:rPr>
          <w:b/>
          <w:color w:val="000000" w:themeColor="text1"/>
          <w:szCs w:val="24"/>
        </w:rPr>
      </w:pPr>
    </w:p>
    <w:p w:rsidR="00AE61F3" w:rsidRPr="00645E14" w:rsidRDefault="00AE61F3" w:rsidP="005C3088">
      <w:pPr>
        <w:suppressAutoHyphens w:val="0"/>
        <w:spacing w:after="120" w:line="360" w:lineRule="auto"/>
        <w:jc w:val="both"/>
        <w:rPr>
          <w:b/>
          <w:i/>
          <w:color w:val="007635"/>
          <w:sz w:val="28"/>
          <w:szCs w:val="24"/>
        </w:rPr>
      </w:pPr>
      <w:r w:rsidRPr="00645E14">
        <w:rPr>
          <w:b/>
          <w:i/>
          <w:color w:val="007635"/>
          <w:sz w:val="28"/>
          <w:szCs w:val="24"/>
        </w:rPr>
        <w:t>Normas de Auditoria do TCU aplicadas a Obras Públicas</w:t>
      </w:r>
    </w:p>
    <w:p w:rsidR="00AE61F3" w:rsidRPr="00ED7DAF" w:rsidRDefault="00AE61F3" w:rsidP="005C3088">
      <w:pPr>
        <w:pStyle w:val="PargrafodaLista"/>
        <w:spacing w:after="120" w:line="360" w:lineRule="auto"/>
        <w:ind w:left="-12"/>
        <w:jc w:val="both"/>
        <w:rPr>
          <w:b/>
          <w:szCs w:val="24"/>
        </w:rPr>
      </w:pPr>
      <w:r w:rsidRPr="001458A3">
        <w:rPr>
          <w:b/>
          <w:szCs w:val="24"/>
          <w:u w:val="single"/>
        </w:rPr>
        <w:t>Objetivo</w:t>
      </w:r>
      <w:r w:rsidRPr="00ED7DAF">
        <w:rPr>
          <w:b/>
          <w:szCs w:val="24"/>
        </w:rPr>
        <w:t>:</w:t>
      </w:r>
      <w:r w:rsidR="00ED7DAF" w:rsidRPr="00ED7DAF">
        <w:rPr>
          <w:b/>
          <w:szCs w:val="24"/>
        </w:rPr>
        <w:t xml:space="preserve"> </w:t>
      </w:r>
      <w:r w:rsidR="000D6549">
        <w:rPr>
          <w:szCs w:val="24"/>
        </w:rPr>
        <w:t xml:space="preserve">Compreender as normas de auditoria do TCU aplicáveis à </w:t>
      </w:r>
      <w:r w:rsidR="00ED7DAF">
        <w:rPr>
          <w:szCs w:val="24"/>
        </w:rPr>
        <w:t>realização das fiscalizações em obras públicas rodoviárias.</w:t>
      </w:r>
    </w:p>
    <w:p w:rsidR="00AE61F3" w:rsidRPr="001458A3" w:rsidRDefault="00AE61F3" w:rsidP="005C3088">
      <w:pPr>
        <w:pStyle w:val="PargrafodaLista"/>
        <w:spacing w:after="120" w:line="360" w:lineRule="auto"/>
        <w:ind w:left="-12"/>
        <w:jc w:val="both"/>
        <w:rPr>
          <w:szCs w:val="24"/>
        </w:rPr>
      </w:pPr>
      <w:r w:rsidRPr="001458A3">
        <w:rPr>
          <w:b/>
          <w:szCs w:val="24"/>
          <w:u w:val="single"/>
        </w:rPr>
        <w:t>Ementa</w:t>
      </w:r>
      <w:r w:rsidRPr="000F6AF8">
        <w:rPr>
          <w:b/>
          <w:szCs w:val="24"/>
        </w:rPr>
        <w:t>:</w:t>
      </w:r>
      <w:r w:rsidRPr="001458A3">
        <w:rPr>
          <w:szCs w:val="24"/>
        </w:rPr>
        <w:t xml:space="preserve"> Normas de Auditoria do TCU</w:t>
      </w:r>
      <w:r w:rsidR="0099585C">
        <w:rPr>
          <w:szCs w:val="24"/>
        </w:rPr>
        <w:t xml:space="preserve">: </w:t>
      </w:r>
      <w:r w:rsidR="00430F1C">
        <w:rPr>
          <w:szCs w:val="24"/>
        </w:rPr>
        <w:t>normas gerais, n</w:t>
      </w:r>
      <w:r w:rsidR="0099585C">
        <w:rPr>
          <w:szCs w:val="24"/>
        </w:rPr>
        <w:t xml:space="preserve">ormas </w:t>
      </w:r>
      <w:r w:rsidR="00430F1C">
        <w:rPr>
          <w:szCs w:val="24"/>
        </w:rPr>
        <w:t>r</w:t>
      </w:r>
      <w:r w:rsidR="0099585C">
        <w:rPr>
          <w:szCs w:val="24"/>
        </w:rPr>
        <w:t xml:space="preserve">elativas ao planejamento e à execução, </w:t>
      </w:r>
      <w:r w:rsidR="000F6AF8">
        <w:rPr>
          <w:szCs w:val="24"/>
        </w:rPr>
        <w:t>n</w:t>
      </w:r>
      <w:r w:rsidR="0099585C">
        <w:rPr>
          <w:szCs w:val="24"/>
        </w:rPr>
        <w:t>ormas relativas à comunicação de resultados</w:t>
      </w:r>
      <w:r w:rsidRPr="001458A3">
        <w:rPr>
          <w:szCs w:val="24"/>
        </w:rPr>
        <w:t>. Padrões de Auditoria de Conformidade. P</w:t>
      </w:r>
      <w:r w:rsidR="0099585C">
        <w:rPr>
          <w:szCs w:val="24"/>
        </w:rPr>
        <w:t>adrões de Auditoria Operacional</w:t>
      </w:r>
      <w:r w:rsidR="00ED7DAF">
        <w:rPr>
          <w:szCs w:val="24"/>
        </w:rPr>
        <w:t>.</w:t>
      </w:r>
      <w:r w:rsidR="00FB7783">
        <w:rPr>
          <w:szCs w:val="24"/>
        </w:rPr>
        <w:t xml:space="preserve"> </w:t>
      </w:r>
    </w:p>
    <w:p w:rsidR="00482644" w:rsidRDefault="00482644" w:rsidP="005C3088">
      <w:pPr>
        <w:pStyle w:val="PargrafodaLista"/>
        <w:spacing w:after="120" w:line="360" w:lineRule="auto"/>
        <w:ind w:left="-12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Carga Horária</w:t>
      </w:r>
      <w:r w:rsidRPr="00937EB0">
        <w:rPr>
          <w:b/>
          <w:szCs w:val="24"/>
        </w:rPr>
        <w:t>:</w:t>
      </w:r>
      <w:r w:rsidR="00ED7DAF" w:rsidRPr="00937EB0">
        <w:rPr>
          <w:szCs w:val="24"/>
        </w:rPr>
        <w:t xml:space="preserve"> </w:t>
      </w:r>
      <w:r w:rsidR="000B0FE6">
        <w:rPr>
          <w:szCs w:val="24"/>
        </w:rPr>
        <w:t>30</w:t>
      </w:r>
      <w:r w:rsidR="00937EB0">
        <w:rPr>
          <w:szCs w:val="24"/>
        </w:rPr>
        <w:t xml:space="preserve"> h.</w:t>
      </w:r>
    </w:p>
    <w:p w:rsidR="00AE61F3" w:rsidRPr="001458A3" w:rsidRDefault="00AE61F3" w:rsidP="005C3088">
      <w:pPr>
        <w:pStyle w:val="PargrafodaLista"/>
        <w:spacing w:after="120" w:line="360" w:lineRule="auto"/>
        <w:ind w:left="0"/>
        <w:jc w:val="both"/>
        <w:rPr>
          <w:szCs w:val="24"/>
        </w:rPr>
      </w:pPr>
    </w:p>
    <w:p w:rsidR="00646C53" w:rsidRPr="00645E14" w:rsidRDefault="00646C53" w:rsidP="005C3088">
      <w:pPr>
        <w:suppressAutoHyphens w:val="0"/>
        <w:spacing w:after="120" w:line="360" w:lineRule="auto"/>
        <w:jc w:val="both"/>
        <w:rPr>
          <w:b/>
          <w:i/>
          <w:color w:val="007635"/>
          <w:sz w:val="28"/>
          <w:szCs w:val="24"/>
        </w:rPr>
      </w:pPr>
      <w:r w:rsidRPr="00645E14">
        <w:rPr>
          <w:b/>
          <w:i/>
          <w:color w:val="007635"/>
          <w:sz w:val="28"/>
          <w:szCs w:val="24"/>
        </w:rPr>
        <w:t>Introdução ao Direito</w:t>
      </w:r>
    </w:p>
    <w:p w:rsidR="00646C53" w:rsidRPr="00430F1C" w:rsidRDefault="00646C53" w:rsidP="005C3088">
      <w:pPr>
        <w:spacing w:after="120" w:line="360" w:lineRule="auto"/>
        <w:jc w:val="both"/>
        <w:rPr>
          <w:b/>
        </w:rPr>
      </w:pPr>
      <w:r w:rsidRPr="00430F1C">
        <w:rPr>
          <w:b/>
          <w:u w:val="single"/>
        </w:rPr>
        <w:lastRenderedPageBreak/>
        <w:t>Objetivo</w:t>
      </w:r>
      <w:r w:rsidRPr="00430F1C">
        <w:rPr>
          <w:b/>
        </w:rPr>
        <w:t xml:space="preserve">: </w:t>
      </w:r>
      <w:r w:rsidR="00F504A8" w:rsidRPr="00F504A8">
        <w:t>Compreender a</w:t>
      </w:r>
      <w:r w:rsidR="00F504A8">
        <w:rPr>
          <w:b/>
        </w:rPr>
        <w:t xml:space="preserve"> </w:t>
      </w:r>
      <w:r w:rsidR="00F504A8" w:rsidRPr="00F504A8">
        <w:t>noções básicas do direito</w:t>
      </w:r>
      <w:r w:rsidR="00F504A8">
        <w:t xml:space="preserve"> de forma associada às atividades de controle externo. Conhecer </w:t>
      </w:r>
      <w:r w:rsidR="00D835B1">
        <w:t>e</w:t>
      </w:r>
      <w:r w:rsidR="00F504A8">
        <w:t xml:space="preserve"> </w:t>
      </w:r>
      <w:r w:rsidR="00D835B1">
        <w:t>aplicar</w:t>
      </w:r>
      <w:r w:rsidR="00F504A8">
        <w:t xml:space="preserve"> a hermenêutica no direito. Conhecer e aplicar as principais técnicas argumentativas da redação jurídica.</w:t>
      </w:r>
    </w:p>
    <w:p w:rsidR="00646C53" w:rsidRPr="001458A3" w:rsidRDefault="00646C53" w:rsidP="005C3088">
      <w:pPr>
        <w:suppressAutoHyphens w:val="0"/>
        <w:autoSpaceDE w:val="0"/>
        <w:autoSpaceDN w:val="0"/>
        <w:adjustRightInd w:val="0"/>
        <w:spacing w:after="120" w:line="360" w:lineRule="auto"/>
        <w:jc w:val="both"/>
      </w:pPr>
      <w:r w:rsidRPr="00430F1C">
        <w:rPr>
          <w:b/>
          <w:u w:val="single"/>
        </w:rPr>
        <w:t>Ementa</w:t>
      </w:r>
      <w:r w:rsidRPr="00430F1C">
        <w:rPr>
          <w:b/>
        </w:rPr>
        <w:t>:</w:t>
      </w:r>
      <w:r w:rsidR="008D5C01" w:rsidRPr="00430F1C">
        <w:rPr>
          <w:b/>
        </w:rPr>
        <w:t xml:space="preserve"> </w:t>
      </w:r>
      <w:r w:rsidR="00517835" w:rsidRPr="00517835">
        <w:t>A ciência do direito como teoria</w:t>
      </w:r>
      <w:r w:rsidR="00517835">
        <w:t xml:space="preserve"> d</w:t>
      </w:r>
      <w:r w:rsidR="00517835" w:rsidRPr="00517835">
        <w:t>a norma</w:t>
      </w:r>
      <w:r w:rsidR="00517835">
        <w:t xml:space="preserve">. </w:t>
      </w:r>
      <w:r w:rsidR="00517835" w:rsidRPr="008D5C01">
        <w:t>Direito</w:t>
      </w:r>
      <w:r w:rsidR="008D5C01" w:rsidRPr="008D5C01">
        <w:t>, moral e justiça. Hermenêutica e aplicação do direito.</w:t>
      </w:r>
      <w:r w:rsidR="002B53E4">
        <w:t xml:space="preserve"> </w:t>
      </w:r>
      <w:r w:rsidR="002B53E4" w:rsidRPr="002B53E4">
        <w:t xml:space="preserve">As técnicas argumentativas </w:t>
      </w:r>
      <w:r w:rsidR="00517835">
        <w:t>na redação</w:t>
      </w:r>
      <w:r w:rsidR="002B53E4" w:rsidRPr="002B53E4">
        <w:t xml:space="preserve"> jurídic</w:t>
      </w:r>
      <w:r w:rsidR="00517835">
        <w:t>a</w:t>
      </w:r>
      <w:r w:rsidR="002B53E4">
        <w:t>.</w:t>
      </w:r>
    </w:p>
    <w:p w:rsidR="00646C53" w:rsidRDefault="00646C53" w:rsidP="005C3088">
      <w:pPr>
        <w:spacing w:after="120" w:line="360" w:lineRule="auto"/>
      </w:pPr>
      <w:r w:rsidRPr="00430F1C">
        <w:rPr>
          <w:b/>
          <w:u w:val="single"/>
        </w:rPr>
        <w:t>Carga Horária</w:t>
      </w:r>
      <w:r w:rsidRPr="00430F1C">
        <w:rPr>
          <w:b/>
        </w:rPr>
        <w:t>:</w:t>
      </w:r>
      <w:r w:rsidRPr="00937EB0">
        <w:t xml:space="preserve"> </w:t>
      </w:r>
      <w:r w:rsidR="000B0FE6">
        <w:t>15</w:t>
      </w:r>
      <w:r>
        <w:t xml:space="preserve"> h.</w:t>
      </w:r>
    </w:p>
    <w:p w:rsidR="00646C53" w:rsidRPr="001458A3" w:rsidRDefault="00646C53" w:rsidP="005C3088">
      <w:pPr>
        <w:pStyle w:val="PargrafodaLista"/>
        <w:spacing w:after="120" w:line="360" w:lineRule="auto"/>
        <w:ind w:left="-12"/>
        <w:jc w:val="both"/>
        <w:rPr>
          <w:szCs w:val="24"/>
        </w:rPr>
      </w:pPr>
    </w:p>
    <w:p w:rsidR="000D6549" w:rsidRPr="00645E14" w:rsidRDefault="000D6549" w:rsidP="005C3088">
      <w:pPr>
        <w:suppressAutoHyphens w:val="0"/>
        <w:spacing w:after="120" w:line="360" w:lineRule="auto"/>
        <w:jc w:val="both"/>
        <w:rPr>
          <w:b/>
          <w:i/>
          <w:color w:val="007635"/>
          <w:sz w:val="28"/>
          <w:szCs w:val="24"/>
        </w:rPr>
      </w:pPr>
      <w:r w:rsidRPr="00645E14">
        <w:rPr>
          <w:b/>
          <w:i/>
          <w:color w:val="007635"/>
          <w:sz w:val="28"/>
          <w:szCs w:val="24"/>
        </w:rPr>
        <w:t>Direito Aplicado</w:t>
      </w:r>
    </w:p>
    <w:p w:rsidR="000D6549" w:rsidRPr="005E37D3" w:rsidRDefault="000D6549" w:rsidP="005C3088">
      <w:pPr>
        <w:pStyle w:val="PargrafodaLista"/>
        <w:spacing w:after="120" w:line="360" w:lineRule="auto"/>
        <w:ind w:left="0"/>
        <w:jc w:val="both"/>
        <w:rPr>
          <w:szCs w:val="24"/>
          <w:u w:val="single"/>
        </w:rPr>
      </w:pPr>
      <w:r w:rsidRPr="001458A3">
        <w:rPr>
          <w:b/>
          <w:szCs w:val="24"/>
          <w:u w:val="single"/>
        </w:rPr>
        <w:t>Objetivo</w:t>
      </w:r>
      <w:r w:rsidRPr="005E37D3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B54554" w:rsidRPr="00B54554">
        <w:rPr>
          <w:szCs w:val="24"/>
        </w:rPr>
        <w:t xml:space="preserve">Compreender os fundamentos teóricos dos contratos administrativos e os limites da atuação do controle externo. </w:t>
      </w:r>
      <w:r w:rsidR="001A180F">
        <w:rPr>
          <w:szCs w:val="24"/>
        </w:rPr>
        <w:t xml:space="preserve">Revisar os principais aspectos da legislação relativa à licitação e contratos de obras públicas rodoviárias. </w:t>
      </w:r>
      <w:r w:rsidRPr="003E4D31">
        <w:rPr>
          <w:szCs w:val="24"/>
        </w:rPr>
        <w:t xml:space="preserve">Compreender os principais dispositivos instituídos pela legislação que rege o RDC e </w:t>
      </w:r>
      <w:r>
        <w:rPr>
          <w:szCs w:val="24"/>
        </w:rPr>
        <w:t>capacitar o aluno a</w:t>
      </w:r>
      <w:r w:rsidRPr="003E4D31">
        <w:rPr>
          <w:szCs w:val="24"/>
        </w:rPr>
        <w:t xml:space="preserve"> realizar análises de procedimentos licitatórios realizados por meio dessa nova sistemática.</w:t>
      </w:r>
      <w:r>
        <w:rPr>
          <w:szCs w:val="24"/>
        </w:rPr>
        <w:t xml:space="preserve"> </w:t>
      </w:r>
      <w:r w:rsidR="00D50DF6">
        <w:rPr>
          <w:szCs w:val="24"/>
        </w:rPr>
        <w:t xml:space="preserve">Compreender as formas de intervenção do </w:t>
      </w:r>
      <w:r w:rsidR="009705CB">
        <w:rPr>
          <w:szCs w:val="24"/>
        </w:rPr>
        <w:t>E</w:t>
      </w:r>
      <w:r w:rsidR="00D50DF6">
        <w:rPr>
          <w:szCs w:val="24"/>
        </w:rPr>
        <w:t xml:space="preserve">stado na propriedade em obras públicas. </w:t>
      </w:r>
      <w:r>
        <w:rPr>
          <w:szCs w:val="24"/>
        </w:rPr>
        <w:t xml:space="preserve">Compreender os principais tópicos </w:t>
      </w:r>
      <w:r w:rsidR="00154412">
        <w:rPr>
          <w:szCs w:val="24"/>
        </w:rPr>
        <w:t>existentes</w:t>
      </w:r>
      <w:r w:rsidR="00BC06B7">
        <w:rPr>
          <w:szCs w:val="24"/>
        </w:rPr>
        <w:t xml:space="preserve"> no direito </w:t>
      </w:r>
      <w:r w:rsidR="00154412">
        <w:rPr>
          <w:szCs w:val="24"/>
        </w:rPr>
        <w:t>minerário e ambiental relacionados a obras públicas rodoviárias.</w:t>
      </w:r>
    </w:p>
    <w:p w:rsidR="000D6549" w:rsidRPr="001458A3" w:rsidRDefault="000D6549" w:rsidP="005C3088">
      <w:pPr>
        <w:spacing w:after="120" w:line="360" w:lineRule="auto"/>
        <w:jc w:val="both"/>
        <w:rPr>
          <w:szCs w:val="24"/>
          <w:highlight w:val="yellow"/>
        </w:rPr>
      </w:pPr>
      <w:r w:rsidRPr="00D50DF6">
        <w:rPr>
          <w:b/>
          <w:szCs w:val="24"/>
          <w:u w:val="single"/>
        </w:rPr>
        <w:t>Ementa</w:t>
      </w:r>
      <w:r w:rsidRPr="00D50DF6">
        <w:rPr>
          <w:b/>
          <w:szCs w:val="24"/>
        </w:rPr>
        <w:t>:</w:t>
      </w:r>
      <w:r w:rsidRPr="00D50DF6">
        <w:rPr>
          <w:szCs w:val="24"/>
        </w:rPr>
        <w:t xml:space="preserve"> </w:t>
      </w:r>
      <w:r w:rsidR="001A180F">
        <w:rPr>
          <w:szCs w:val="24"/>
        </w:rPr>
        <w:t xml:space="preserve">1. Fundamentos dos contratos administrativos. 2. Lei de </w:t>
      </w:r>
      <w:r w:rsidR="007508EC" w:rsidRPr="00D50DF6">
        <w:rPr>
          <w:szCs w:val="24"/>
        </w:rPr>
        <w:t>Licitaç</w:t>
      </w:r>
      <w:r w:rsidR="007508EC">
        <w:rPr>
          <w:szCs w:val="24"/>
        </w:rPr>
        <w:t>ões e Contratos.</w:t>
      </w:r>
      <w:r w:rsidR="007508EC" w:rsidRPr="00D50DF6">
        <w:rPr>
          <w:szCs w:val="24"/>
        </w:rPr>
        <w:t xml:space="preserve"> </w:t>
      </w:r>
      <w:r w:rsidRPr="00D50DF6">
        <w:rPr>
          <w:szCs w:val="24"/>
        </w:rPr>
        <w:t xml:space="preserve">Regime Diferenciado de Contratação: aspectos gerais, procedimento licitatório, regimes de execução, edital, critério de julgamento, forma de remuneração, modos de disputa, divulgação, execução do contrato. </w:t>
      </w:r>
      <w:r w:rsidR="00D50DF6" w:rsidRPr="00D50DF6">
        <w:rPr>
          <w:szCs w:val="24"/>
        </w:rPr>
        <w:t xml:space="preserve">Intervenção do Estado na Propriedade: conceitos, servidão administrativa e desapropriação. </w:t>
      </w:r>
      <w:r w:rsidR="001A180F">
        <w:rPr>
          <w:szCs w:val="24"/>
        </w:rPr>
        <w:t xml:space="preserve">3. </w:t>
      </w:r>
      <w:r w:rsidR="00D50DF6">
        <w:rPr>
          <w:szCs w:val="24"/>
        </w:rPr>
        <w:t>P</w:t>
      </w:r>
      <w:r w:rsidR="00D50DF6" w:rsidRPr="00D50DF6">
        <w:rPr>
          <w:szCs w:val="24"/>
        </w:rPr>
        <w:t>ropriedade dos recursos minerais e propriedade do solo e</w:t>
      </w:r>
      <w:r w:rsidR="00D50DF6">
        <w:rPr>
          <w:szCs w:val="24"/>
        </w:rPr>
        <w:t xml:space="preserve"> </w:t>
      </w:r>
      <w:r w:rsidR="00D50DF6" w:rsidRPr="00D50DF6">
        <w:rPr>
          <w:szCs w:val="24"/>
        </w:rPr>
        <w:t>do subsolo no ordenamento jurídico brasileiro</w:t>
      </w:r>
      <w:r w:rsidR="00D50DF6">
        <w:rPr>
          <w:szCs w:val="24"/>
        </w:rPr>
        <w:t>.</w:t>
      </w:r>
      <w:r>
        <w:rPr>
          <w:szCs w:val="24"/>
        </w:rPr>
        <w:t xml:space="preserve"> </w:t>
      </w:r>
      <w:r w:rsidR="001A180F">
        <w:rPr>
          <w:szCs w:val="24"/>
        </w:rPr>
        <w:t xml:space="preserve">4. </w:t>
      </w:r>
      <w:r>
        <w:rPr>
          <w:szCs w:val="24"/>
        </w:rPr>
        <w:t xml:space="preserve">Direito </w:t>
      </w:r>
      <w:r w:rsidR="00F937AC">
        <w:rPr>
          <w:szCs w:val="24"/>
        </w:rPr>
        <w:t>Ambiental: licenças ambientais.</w:t>
      </w:r>
    </w:p>
    <w:p w:rsidR="000D6549" w:rsidRPr="001458A3" w:rsidRDefault="000D6549" w:rsidP="005C3088">
      <w:pPr>
        <w:pStyle w:val="PargrafodaLista"/>
        <w:spacing w:after="120" w:line="360" w:lineRule="auto"/>
        <w:ind w:left="0"/>
        <w:jc w:val="both"/>
        <w:rPr>
          <w:b/>
          <w:szCs w:val="24"/>
          <w:u w:val="single"/>
        </w:rPr>
      </w:pPr>
      <w:r w:rsidRPr="001458A3">
        <w:rPr>
          <w:b/>
          <w:szCs w:val="24"/>
          <w:u w:val="single"/>
        </w:rPr>
        <w:t>Carga Horária</w:t>
      </w:r>
      <w:r w:rsidRPr="0088645D">
        <w:rPr>
          <w:b/>
          <w:szCs w:val="24"/>
        </w:rPr>
        <w:t xml:space="preserve">: </w:t>
      </w:r>
      <w:r w:rsidR="009705CB">
        <w:rPr>
          <w:szCs w:val="24"/>
        </w:rPr>
        <w:t>3</w:t>
      </w:r>
      <w:r w:rsidR="000B0FE6">
        <w:rPr>
          <w:szCs w:val="24"/>
        </w:rPr>
        <w:t>0</w:t>
      </w:r>
      <w:r w:rsidRPr="0088645D">
        <w:rPr>
          <w:szCs w:val="24"/>
        </w:rPr>
        <w:t xml:space="preserve"> h.</w:t>
      </w:r>
    </w:p>
    <w:p w:rsidR="000D6549" w:rsidRPr="001458A3" w:rsidRDefault="000D6549" w:rsidP="005C3088">
      <w:pPr>
        <w:pStyle w:val="PargrafodaLista"/>
        <w:spacing w:after="120" w:line="360" w:lineRule="auto"/>
        <w:ind w:left="0"/>
        <w:jc w:val="both"/>
        <w:rPr>
          <w:szCs w:val="24"/>
          <w:highlight w:val="yellow"/>
        </w:rPr>
      </w:pPr>
    </w:p>
    <w:p w:rsidR="000D6549" w:rsidRPr="00645E14" w:rsidRDefault="000D6549" w:rsidP="005C3088">
      <w:pPr>
        <w:suppressAutoHyphens w:val="0"/>
        <w:spacing w:after="120" w:line="360" w:lineRule="auto"/>
        <w:jc w:val="both"/>
        <w:rPr>
          <w:b/>
          <w:i/>
          <w:color w:val="007635"/>
          <w:sz w:val="28"/>
          <w:szCs w:val="24"/>
        </w:rPr>
      </w:pPr>
      <w:r w:rsidRPr="00645E14">
        <w:rPr>
          <w:b/>
          <w:i/>
          <w:color w:val="007635"/>
          <w:sz w:val="28"/>
          <w:szCs w:val="24"/>
        </w:rPr>
        <w:t xml:space="preserve">Jurisprudência </w:t>
      </w:r>
      <w:r w:rsidR="00E801EB" w:rsidRPr="00645E14">
        <w:rPr>
          <w:b/>
          <w:i/>
          <w:color w:val="007635"/>
          <w:sz w:val="28"/>
          <w:szCs w:val="24"/>
        </w:rPr>
        <w:t>no Controle Externo de</w:t>
      </w:r>
      <w:r w:rsidRPr="00645E14">
        <w:rPr>
          <w:b/>
          <w:i/>
          <w:color w:val="007635"/>
          <w:sz w:val="28"/>
          <w:szCs w:val="24"/>
        </w:rPr>
        <w:t xml:space="preserve"> Obras Rodoviárias </w:t>
      </w:r>
    </w:p>
    <w:p w:rsidR="000D6549" w:rsidRPr="00324C40" w:rsidRDefault="000D6549" w:rsidP="005C3088">
      <w:pPr>
        <w:pStyle w:val="PargrafodaLista"/>
        <w:spacing w:after="120" w:line="360" w:lineRule="auto"/>
        <w:ind w:left="0"/>
        <w:jc w:val="both"/>
        <w:rPr>
          <w:szCs w:val="24"/>
          <w:u w:val="single"/>
        </w:rPr>
      </w:pPr>
      <w:r w:rsidRPr="001458A3">
        <w:rPr>
          <w:b/>
          <w:szCs w:val="24"/>
          <w:u w:val="single"/>
        </w:rPr>
        <w:t>Objetivo</w:t>
      </w:r>
      <w:r w:rsidRPr="0088645D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324C40">
        <w:rPr>
          <w:szCs w:val="24"/>
        </w:rPr>
        <w:t xml:space="preserve">Conhecer os principais tópicos da jurisprudência do TCU em obras rodoviárias. </w:t>
      </w:r>
    </w:p>
    <w:p w:rsidR="000D6549" w:rsidRPr="001458A3" w:rsidRDefault="000D6549" w:rsidP="005C3088">
      <w:pPr>
        <w:pStyle w:val="PargrafodaLista"/>
        <w:spacing w:after="120" w:line="360" w:lineRule="auto"/>
        <w:ind w:left="0"/>
        <w:jc w:val="both"/>
        <w:rPr>
          <w:szCs w:val="24"/>
          <w:highlight w:val="yellow"/>
        </w:rPr>
      </w:pPr>
      <w:r w:rsidRPr="001458A3">
        <w:rPr>
          <w:b/>
          <w:szCs w:val="24"/>
          <w:u w:val="single"/>
        </w:rPr>
        <w:t>Ementa</w:t>
      </w:r>
      <w:r w:rsidRPr="00324C40">
        <w:rPr>
          <w:b/>
          <w:szCs w:val="24"/>
        </w:rPr>
        <w:t>:</w:t>
      </w:r>
      <w:r w:rsidRPr="001458A3">
        <w:rPr>
          <w:szCs w:val="24"/>
        </w:rPr>
        <w:t xml:space="preserve"> Jurisprudência do TCU aplicado a obras rodoviárias. Estudo de casos.</w:t>
      </w:r>
    </w:p>
    <w:p w:rsidR="000D6549" w:rsidRPr="001458A3" w:rsidRDefault="000D6549" w:rsidP="005C3088">
      <w:pPr>
        <w:pStyle w:val="PargrafodaLista"/>
        <w:spacing w:after="120" w:line="360" w:lineRule="auto"/>
        <w:ind w:left="0"/>
        <w:jc w:val="both"/>
        <w:rPr>
          <w:b/>
          <w:szCs w:val="24"/>
          <w:u w:val="single"/>
        </w:rPr>
      </w:pPr>
      <w:r w:rsidRPr="001458A3">
        <w:rPr>
          <w:b/>
          <w:szCs w:val="24"/>
          <w:u w:val="single"/>
        </w:rPr>
        <w:t>Carga Horária</w:t>
      </w:r>
      <w:r w:rsidRPr="00324C40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324C40">
        <w:rPr>
          <w:szCs w:val="24"/>
        </w:rPr>
        <w:t>1</w:t>
      </w:r>
      <w:r w:rsidR="000B0FE6">
        <w:rPr>
          <w:szCs w:val="24"/>
        </w:rPr>
        <w:t>5</w:t>
      </w:r>
      <w:r w:rsidRPr="00324C40">
        <w:rPr>
          <w:szCs w:val="24"/>
        </w:rPr>
        <w:t xml:space="preserve"> h.</w:t>
      </w:r>
    </w:p>
    <w:p w:rsidR="000D6549" w:rsidRDefault="000D6549" w:rsidP="005C3088">
      <w:pPr>
        <w:suppressAutoHyphens w:val="0"/>
        <w:spacing w:after="120" w:line="360" w:lineRule="auto"/>
        <w:jc w:val="both"/>
        <w:rPr>
          <w:color w:val="00B050"/>
          <w:sz w:val="28"/>
          <w:szCs w:val="24"/>
        </w:rPr>
      </w:pPr>
    </w:p>
    <w:p w:rsidR="00FA0557" w:rsidRPr="00645E14" w:rsidRDefault="00FA0557" w:rsidP="005C3088">
      <w:pPr>
        <w:suppressAutoHyphens w:val="0"/>
        <w:spacing w:after="120" w:line="360" w:lineRule="auto"/>
        <w:jc w:val="both"/>
        <w:rPr>
          <w:b/>
          <w:i/>
          <w:color w:val="007635"/>
          <w:sz w:val="28"/>
          <w:szCs w:val="24"/>
        </w:rPr>
      </w:pPr>
      <w:r w:rsidRPr="00645E14">
        <w:rPr>
          <w:b/>
          <w:i/>
          <w:color w:val="007635"/>
          <w:sz w:val="28"/>
          <w:szCs w:val="24"/>
        </w:rPr>
        <w:t>Práticas de Auditoria</w:t>
      </w:r>
    </w:p>
    <w:p w:rsidR="00FA0557" w:rsidRPr="001458A3" w:rsidRDefault="00FA0557" w:rsidP="005C3088">
      <w:pPr>
        <w:spacing w:after="120" w:line="360" w:lineRule="auto"/>
        <w:jc w:val="both"/>
        <w:rPr>
          <w:b/>
          <w:szCs w:val="24"/>
          <w:u w:val="single"/>
        </w:rPr>
      </w:pPr>
      <w:r w:rsidRPr="00937EB0">
        <w:rPr>
          <w:b/>
          <w:szCs w:val="24"/>
          <w:u w:val="single"/>
        </w:rPr>
        <w:lastRenderedPageBreak/>
        <w:t>Objetivo</w:t>
      </w:r>
      <w:r w:rsidRPr="00466879">
        <w:rPr>
          <w:b/>
          <w:szCs w:val="24"/>
        </w:rPr>
        <w:t>:</w:t>
      </w:r>
      <w:r w:rsidRPr="00937EB0">
        <w:rPr>
          <w:szCs w:val="24"/>
        </w:rPr>
        <w:t xml:space="preserve"> Realizar o planejamento e a execução de auditorias de obras, abordando aspectos técnico-legais de obras públicas e a avaliação dos quantitativos e preços de orçamentos de obras</w:t>
      </w:r>
      <w:r>
        <w:rPr>
          <w:szCs w:val="24"/>
        </w:rPr>
        <w:t>.</w:t>
      </w:r>
    </w:p>
    <w:p w:rsidR="00FA0557" w:rsidRPr="001458A3" w:rsidRDefault="00FA0557" w:rsidP="005C3088">
      <w:pPr>
        <w:pStyle w:val="PargrafodaLista"/>
        <w:spacing w:after="120" w:line="360" w:lineRule="auto"/>
        <w:ind w:left="0"/>
        <w:jc w:val="both"/>
        <w:rPr>
          <w:szCs w:val="24"/>
        </w:rPr>
      </w:pPr>
      <w:r w:rsidRPr="001458A3">
        <w:rPr>
          <w:b/>
          <w:szCs w:val="24"/>
          <w:u w:val="single"/>
        </w:rPr>
        <w:t>Ementa</w:t>
      </w:r>
      <w:r w:rsidRPr="00466879">
        <w:rPr>
          <w:b/>
          <w:szCs w:val="24"/>
        </w:rPr>
        <w:t>:</w:t>
      </w:r>
      <w:r w:rsidRPr="001458A3">
        <w:rPr>
          <w:szCs w:val="24"/>
        </w:rPr>
        <w:t xml:space="preserve"> Avaliação do planejamento da obra: anteprojeto e projeto básico, responsabilidade técnica, etapas do desenvolvimento do projeto</w:t>
      </w:r>
      <w:r>
        <w:rPr>
          <w:szCs w:val="24"/>
        </w:rPr>
        <w:t>. Portaria 657/2013-DNIT</w:t>
      </w:r>
      <w:r w:rsidRPr="001458A3">
        <w:rPr>
          <w:szCs w:val="24"/>
        </w:rPr>
        <w:t>.  Licenciamento ambiental e desapropriações: tipos, estudos ambientais, procedimentos, ausência ou falha do licenciamento, desapropriações, procedimentos de auditoria. Análise dos processos licitatórios: conluio, habilitação de licitantes, regimes de execução, preços inexequíveis, parcelamento de licitação e fracionamento de despesa, pregão</w:t>
      </w:r>
      <w:r>
        <w:rPr>
          <w:szCs w:val="24"/>
        </w:rPr>
        <w:t xml:space="preserve"> para serviços de engenharia</w:t>
      </w:r>
      <w:r w:rsidRPr="001458A3">
        <w:rPr>
          <w:szCs w:val="24"/>
        </w:rPr>
        <w:t>. Análise da execução contratual: procedimentos de auditoria, medições e pagamentos, reajustes, subcontratação. Planejamento e execução da auditoria: seleção de obras, fase preliminar, requisição de documentação, fase da auditoria, evidências, papéis de trabalho, responsabilização.</w:t>
      </w:r>
    </w:p>
    <w:p w:rsidR="00FA0557" w:rsidRPr="001458A3" w:rsidRDefault="00FA0557" w:rsidP="005C3088">
      <w:pPr>
        <w:pStyle w:val="PargrafodaLista"/>
        <w:spacing w:after="120" w:line="360" w:lineRule="auto"/>
        <w:ind w:left="0"/>
        <w:jc w:val="both"/>
        <w:rPr>
          <w:b/>
          <w:szCs w:val="24"/>
          <w:u w:val="single"/>
        </w:rPr>
      </w:pPr>
      <w:r w:rsidRPr="001458A3">
        <w:rPr>
          <w:b/>
          <w:szCs w:val="24"/>
          <w:u w:val="single"/>
        </w:rPr>
        <w:t>Carga Horária</w:t>
      </w:r>
      <w:r w:rsidRPr="005E37D3">
        <w:rPr>
          <w:b/>
          <w:szCs w:val="24"/>
        </w:rPr>
        <w:t xml:space="preserve">: </w:t>
      </w:r>
      <w:r w:rsidR="0061756F">
        <w:rPr>
          <w:szCs w:val="24"/>
        </w:rPr>
        <w:t>30</w:t>
      </w:r>
      <w:r w:rsidRPr="005E37D3">
        <w:rPr>
          <w:szCs w:val="24"/>
        </w:rPr>
        <w:t xml:space="preserve"> h.</w:t>
      </w:r>
    </w:p>
    <w:p w:rsidR="00FA0557" w:rsidRDefault="00FA0557" w:rsidP="005C3088">
      <w:pPr>
        <w:suppressAutoHyphens w:val="0"/>
        <w:spacing w:after="120" w:line="360" w:lineRule="auto"/>
        <w:jc w:val="both"/>
        <w:rPr>
          <w:b/>
          <w:i/>
          <w:color w:val="00B050"/>
          <w:sz w:val="28"/>
          <w:szCs w:val="24"/>
        </w:rPr>
      </w:pPr>
    </w:p>
    <w:p w:rsidR="001530E0" w:rsidRPr="00645E14" w:rsidRDefault="009A3554" w:rsidP="005C3088">
      <w:pPr>
        <w:suppressAutoHyphens w:val="0"/>
        <w:spacing w:after="120" w:line="360" w:lineRule="auto"/>
        <w:jc w:val="both"/>
        <w:rPr>
          <w:b/>
          <w:i/>
          <w:color w:val="007635"/>
          <w:sz w:val="28"/>
          <w:szCs w:val="24"/>
        </w:rPr>
      </w:pPr>
      <w:r w:rsidRPr="00645E14">
        <w:rPr>
          <w:b/>
          <w:i/>
          <w:color w:val="007635"/>
          <w:sz w:val="28"/>
          <w:szCs w:val="24"/>
        </w:rPr>
        <w:t>Análise da</w:t>
      </w:r>
      <w:r w:rsidR="001530E0" w:rsidRPr="00645E14">
        <w:rPr>
          <w:b/>
          <w:i/>
          <w:color w:val="007635"/>
          <w:sz w:val="28"/>
          <w:szCs w:val="24"/>
        </w:rPr>
        <w:t xml:space="preserve"> Viabilidade de Obras </w:t>
      </w:r>
      <w:r w:rsidRPr="00645E14">
        <w:rPr>
          <w:b/>
          <w:i/>
          <w:color w:val="007635"/>
          <w:sz w:val="28"/>
          <w:szCs w:val="24"/>
        </w:rPr>
        <w:t>Públicas</w:t>
      </w:r>
    </w:p>
    <w:p w:rsidR="00375163" w:rsidRDefault="00375163" w:rsidP="005C3088">
      <w:pPr>
        <w:suppressAutoHyphens w:val="0"/>
        <w:spacing w:after="120" w:line="360" w:lineRule="auto"/>
        <w:jc w:val="both"/>
        <w:rPr>
          <w:b/>
          <w:szCs w:val="24"/>
        </w:rPr>
      </w:pPr>
      <w:r w:rsidRPr="001458A3">
        <w:rPr>
          <w:b/>
          <w:szCs w:val="24"/>
          <w:u w:val="single"/>
        </w:rPr>
        <w:t>Objetivo</w:t>
      </w:r>
      <w:r w:rsidRPr="0088645D">
        <w:rPr>
          <w:b/>
          <w:szCs w:val="24"/>
        </w:rPr>
        <w:t>:</w:t>
      </w:r>
      <w:r w:rsidR="001F156D">
        <w:rPr>
          <w:b/>
          <w:szCs w:val="24"/>
        </w:rPr>
        <w:t xml:space="preserve"> </w:t>
      </w:r>
      <w:r w:rsidR="001F156D" w:rsidRPr="001F156D">
        <w:rPr>
          <w:szCs w:val="24"/>
        </w:rPr>
        <w:t xml:space="preserve">Compreender os parâmetros e estudos necessários à avaliação de projetos </w:t>
      </w:r>
      <w:r w:rsidR="00B54554">
        <w:rPr>
          <w:szCs w:val="24"/>
        </w:rPr>
        <w:t>de obras públicas.</w:t>
      </w:r>
    </w:p>
    <w:p w:rsidR="00375163" w:rsidRDefault="00375163" w:rsidP="005C3088">
      <w:pPr>
        <w:spacing w:after="120" w:line="360" w:lineRule="auto"/>
        <w:jc w:val="both"/>
        <w:rPr>
          <w:b/>
          <w:szCs w:val="24"/>
        </w:rPr>
      </w:pPr>
      <w:r w:rsidRPr="001458A3">
        <w:rPr>
          <w:b/>
          <w:szCs w:val="24"/>
          <w:u w:val="single"/>
        </w:rPr>
        <w:t>Ementa</w:t>
      </w:r>
      <w:r w:rsidRPr="00324C40">
        <w:rPr>
          <w:b/>
          <w:szCs w:val="24"/>
        </w:rPr>
        <w:t>:</w:t>
      </w:r>
      <w:r w:rsidR="00523084">
        <w:rPr>
          <w:b/>
          <w:szCs w:val="24"/>
        </w:rPr>
        <w:t xml:space="preserve"> </w:t>
      </w:r>
      <w:r w:rsidR="00877079">
        <w:rPr>
          <w:szCs w:val="24"/>
        </w:rPr>
        <w:t>P</w:t>
      </w:r>
      <w:r w:rsidR="00877079" w:rsidRPr="00877079">
        <w:rPr>
          <w:szCs w:val="24"/>
        </w:rPr>
        <w:t>lanejamento, projetos e avaliação social. Indicadores para seleção de projetos. Orçamento restrito e timing de projetos. Cálculo dos benefícios e custos sociais. Risco e incerteza. Externalidades.  Impactos e reação do meio ambiente</w:t>
      </w:r>
      <w:r w:rsidR="008A0D1E">
        <w:rPr>
          <w:rStyle w:val="apple-converted-space"/>
          <w:rFonts w:ascii="Tahoma" w:hAnsi="Tahoma" w:cs="Tahoma"/>
          <w:color w:val="6A6E79"/>
          <w:sz w:val="17"/>
          <w:szCs w:val="17"/>
          <w:shd w:val="clear" w:color="auto" w:fill="FFFFFF"/>
        </w:rPr>
        <w:t>.</w:t>
      </w:r>
    </w:p>
    <w:p w:rsidR="00375163" w:rsidRDefault="00375163" w:rsidP="005C3088">
      <w:pPr>
        <w:suppressAutoHyphens w:val="0"/>
        <w:spacing w:after="120" w:line="360" w:lineRule="auto"/>
        <w:jc w:val="both"/>
        <w:rPr>
          <w:color w:val="00B050"/>
          <w:sz w:val="28"/>
          <w:szCs w:val="24"/>
        </w:rPr>
      </w:pPr>
      <w:r w:rsidRPr="001458A3">
        <w:rPr>
          <w:b/>
          <w:szCs w:val="24"/>
          <w:u w:val="single"/>
        </w:rPr>
        <w:t>Carga Horária</w:t>
      </w:r>
      <w:r w:rsidRPr="00324C40">
        <w:rPr>
          <w:b/>
          <w:szCs w:val="24"/>
        </w:rPr>
        <w:t>:</w:t>
      </w:r>
      <w:r w:rsidR="009705CB">
        <w:rPr>
          <w:b/>
          <w:szCs w:val="24"/>
        </w:rPr>
        <w:t xml:space="preserve"> </w:t>
      </w:r>
      <w:r w:rsidR="0061756F" w:rsidRPr="0061756F">
        <w:rPr>
          <w:szCs w:val="24"/>
        </w:rPr>
        <w:t>15</w:t>
      </w:r>
      <w:r w:rsidR="009705CB" w:rsidRPr="009705CB">
        <w:rPr>
          <w:szCs w:val="24"/>
        </w:rPr>
        <w:t xml:space="preserve"> h.</w:t>
      </w:r>
    </w:p>
    <w:p w:rsidR="00375163" w:rsidRPr="00375163" w:rsidRDefault="00375163" w:rsidP="005C3088">
      <w:pPr>
        <w:pStyle w:val="Ttulo4"/>
        <w:textAlignment w:val="baseline"/>
        <w:rPr>
          <w:rFonts w:ascii="Times New Roman" w:hAnsi="Times New Roman"/>
          <w:b w:val="0"/>
          <w:i w:val="0"/>
          <w:color w:val="333333"/>
          <w:szCs w:val="24"/>
        </w:rPr>
      </w:pPr>
    </w:p>
    <w:p w:rsidR="00466879" w:rsidRPr="00645E14" w:rsidRDefault="00466879" w:rsidP="005C3088">
      <w:pPr>
        <w:suppressAutoHyphens w:val="0"/>
        <w:spacing w:after="120" w:line="360" w:lineRule="auto"/>
        <w:jc w:val="both"/>
        <w:rPr>
          <w:b/>
          <w:i/>
          <w:color w:val="007635"/>
          <w:sz w:val="28"/>
          <w:szCs w:val="24"/>
        </w:rPr>
      </w:pPr>
      <w:r w:rsidRPr="00645E14">
        <w:rPr>
          <w:b/>
          <w:i/>
          <w:color w:val="007635"/>
          <w:sz w:val="28"/>
          <w:szCs w:val="24"/>
        </w:rPr>
        <w:t>Técnicas de Amostragem para Auditorias</w:t>
      </w:r>
      <w:r w:rsidR="00436386" w:rsidRPr="00645E14">
        <w:rPr>
          <w:b/>
          <w:i/>
          <w:color w:val="007635"/>
          <w:sz w:val="28"/>
          <w:szCs w:val="24"/>
        </w:rPr>
        <w:t xml:space="preserve"> </w:t>
      </w:r>
    </w:p>
    <w:p w:rsidR="00466879" w:rsidRPr="00627CC7" w:rsidRDefault="00466879" w:rsidP="005C3088">
      <w:pPr>
        <w:spacing w:after="120" w:line="360" w:lineRule="auto"/>
        <w:jc w:val="both"/>
        <w:rPr>
          <w:szCs w:val="24"/>
        </w:rPr>
      </w:pPr>
      <w:r w:rsidRPr="00937EB0">
        <w:rPr>
          <w:b/>
          <w:szCs w:val="24"/>
          <w:u w:val="single"/>
        </w:rPr>
        <w:t>Objetivo</w:t>
      </w:r>
      <w:r w:rsidRPr="00466879">
        <w:rPr>
          <w:b/>
          <w:szCs w:val="24"/>
        </w:rPr>
        <w:t>:</w:t>
      </w:r>
      <w:r w:rsidRPr="00937EB0">
        <w:rPr>
          <w:szCs w:val="24"/>
        </w:rPr>
        <w:t xml:space="preserve"> </w:t>
      </w:r>
      <w:r w:rsidR="00627CC7" w:rsidRPr="00627CC7">
        <w:rPr>
          <w:szCs w:val="24"/>
        </w:rPr>
        <w:t xml:space="preserve">Dimensionar e selecionar amostras representativas com a finalidade de aplicar cálculos estatísticos que permitam a realização de inferências populacionais, registrando todas as especificações técnicas que dizem respeito </w:t>
      </w:r>
      <w:r w:rsidR="00627CC7">
        <w:rPr>
          <w:szCs w:val="24"/>
        </w:rPr>
        <w:t>a auditoria de obras rodoviárias.</w:t>
      </w:r>
    </w:p>
    <w:p w:rsidR="00627CC7" w:rsidRPr="00627CC7" w:rsidRDefault="00466879" w:rsidP="005C3088">
      <w:pPr>
        <w:spacing w:after="120" w:line="360" w:lineRule="auto"/>
        <w:jc w:val="both"/>
        <w:rPr>
          <w:szCs w:val="24"/>
        </w:rPr>
      </w:pPr>
      <w:r w:rsidRPr="00627CC7">
        <w:rPr>
          <w:b/>
          <w:szCs w:val="24"/>
          <w:u w:val="single"/>
        </w:rPr>
        <w:t>Ementa</w:t>
      </w:r>
      <w:r w:rsidRPr="00627CC7">
        <w:rPr>
          <w:b/>
          <w:szCs w:val="24"/>
        </w:rPr>
        <w:t>:</w:t>
      </w:r>
      <w:r w:rsidRPr="00627CC7">
        <w:rPr>
          <w:szCs w:val="24"/>
        </w:rPr>
        <w:t xml:space="preserve"> </w:t>
      </w:r>
      <w:r w:rsidR="00627CC7" w:rsidRPr="00627CC7">
        <w:rPr>
          <w:szCs w:val="24"/>
        </w:rPr>
        <w:t>Fundamentos</w:t>
      </w:r>
      <w:r w:rsidR="00627CC7">
        <w:rPr>
          <w:szCs w:val="24"/>
        </w:rPr>
        <w:t xml:space="preserve">. </w:t>
      </w:r>
      <w:r w:rsidR="00627CC7" w:rsidRPr="00627CC7">
        <w:rPr>
          <w:szCs w:val="24"/>
        </w:rPr>
        <w:t>Planejamento</w:t>
      </w:r>
      <w:r w:rsidR="00627CC7">
        <w:rPr>
          <w:szCs w:val="24"/>
        </w:rPr>
        <w:t xml:space="preserve">. </w:t>
      </w:r>
      <w:r w:rsidR="00627CC7" w:rsidRPr="00627CC7">
        <w:rPr>
          <w:szCs w:val="24"/>
        </w:rPr>
        <w:t>Delineamento amostral</w:t>
      </w:r>
      <w:r w:rsidR="00627CC7">
        <w:rPr>
          <w:szCs w:val="24"/>
        </w:rPr>
        <w:t xml:space="preserve">. </w:t>
      </w:r>
      <w:r w:rsidR="00627CC7" w:rsidRPr="00627CC7">
        <w:rPr>
          <w:szCs w:val="24"/>
        </w:rPr>
        <w:t>Cálculo da dimensão da amostra</w:t>
      </w:r>
      <w:r w:rsidR="00627CC7">
        <w:rPr>
          <w:szCs w:val="24"/>
        </w:rPr>
        <w:t xml:space="preserve">. </w:t>
      </w:r>
      <w:r w:rsidR="00627CC7" w:rsidRPr="00627CC7">
        <w:rPr>
          <w:szCs w:val="24"/>
        </w:rPr>
        <w:t xml:space="preserve"> Seleção dos elementos amostrais</w:t>
      </w:r>
      <w:r w:rsidR="00627CC7">
        <w:rPr>
          <w:szCs w:val="24"/>
        </w:rPr>
        <w:t xml:space="preserve">. </w:t>
      </w:r>
      <w:r w:rsidR="00627CC7" w:rsidRPr="00627CC7">
        <w:rPr>
          <w:szCs w:val="24"/>
        </w:rPr>
        <w:t>Coleta dos dados / Análises e resultados</w:t>
      </w:r>
      <w:r w:rsidR="00627CC7">
        <w:rPr>
          <w:szCs w:val="24"/>
        </w:rPr>
        <w:t xml:space="preserve">. </w:t>
      </w:r>
      <w:r w:rsidR="00627CC7" w:rsidRPr="00627CC7">
        <w:rPr>
          <w:szCs w:val="24"/>
        </w:rPr>
        <w:t>Relato do trabalho</w:t>
      </w:r>
      <w:r w:rsidR="00627CC7">
        <w:rPr>
          <w:szCs w:val="24"/>
        </w:rPr>
        <w:t xml:space="preserve">. </w:t>
      </w:r>
      <w:r w:rsidR="00627CC7" w:rsidRPr="00627CC7">
        <w:rPr>
          <w:szCs w:val="24"/>
        </w:rPr>
        <w:t xml:space="preserve"> </w:t>
      </w:r>
      <w:r w:rsidR="00627CC7">
        <w:rPr>
          <w:szCs w:val="24"/>
        </w:rPr>
        <w:t xml:space="preserve">Estudo de caso em obras rodoviárias. </w:t>
      </w:r>
    </w:p>
    <w:p w:rsidR="00466879" w:rsidRPr="001458A3" w:rsidRDefault="00466879" w:rsidP="005C3088">
      <w:pPr>
        <w:pStyle w:val="PargrafodaLista"/>
        <w:spacing w:after="120" w:line="360" w:lineRule="auto"/>
        <w:ind w:left="0"/>
        <w:jc w:val="both"/>
        <w:rPr>
          <w:b/>
          <w:szCs w:val="24"/>
          <w:u w:val="single"/>
        </w:rPr>
      </w:pPr>
      <w:r w:rsidRPr="001458A3">
        <w:rPr>
          <w:b/>
          <w:szCs w:val="24"/>
          <w:u w:val="single"/>
        </w:rPr>
        <w:t>Carga Horária</w:t>
      </w:r>
      <w:r w:rsidRPr="005E37D3">
        <w:rPr>
          <w:b/>
          <w:szCs w:val="24"/>
        </w:rPr>
        <w:t xml:space="preserve">: </w:t>
      </w:r>
      <w:r w:rsidR="00B20C61">
        <w:rPr>
          <w:szCs w:val="24"/>
        </w:rPr>
        <w:t>1</w:t>
      </w:r>
      <w:r w:rsidR="0061756F">
        <w:rPr>
          <w:szCs w:val="24"/>
        </w:rPr>
        <w:t>5</w:t>
      </w:r>
      <w:r w:rsidRPr="005E37D3">
        <w:rPr>
          <w:szCs w:val="24"/>
        </w:rPr>
        <w:t xml:space="preserve"> h.</w:t>
      </w:r>
    </w:p>
    <w:p w:rsidR="00AE61F3" w:rsidRPr="001458A3" w:rsidRDefault="00AE61F3" w:rsidP="005C3088">
      <w:pPr>
        <w:pStyle w:val="PargrafodaLista"/>
        <w:spacing w:after="120" w:line="360" w:lineRule="auto"/>
        <w:jc w:val="both"/>
        <w:rPr>
          <w:szCs w:val="24"/>
        </w:rPr>
      </w:pPr>
    </w:p>
    <w:p w:rsidR="00AE61F3" w:rsidRPr="00482644" w:rsidRDefault="00680500" w:rsidP="005C3088">
      <w:pPr>
        <w:pStyle w:val="PargrafodaLista"/>
        <w:keepNext/>
        <w:keepLines/>
        <w:spacing w:after="120" w:line="360" w:lineRule="auto"/>
        <w:ind w:left="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lastRenderedPageBreak/>
        <w:t>MÓDULO RODOVIA</w:t>
      </w:r>
    </w:p>
    <w:p w:rsidR="00AE61F3" w:rsidRPr="00645E14" w:rsidRDefault="00AE61F3" w:rsidP="005C3088">
      <w:pPr>
        <w:keepNext/>
        <w:keepLines/>
        <w:suppressAutoHyphens w:val="0"/>
        <w:spacing w:after="120" w:line="360" w:lineRule="auto"/>
        <w:jc w:val="both"/>
        <w:rPr>
          <w:b/>
          <w:i/>
          <w:color w:val="007635"/>
          <w:sz w:val="28"/>
          <w:szCs w:val="24"/>
        </w:rPr>
      </w:pPr>
      <w:r w:rsidRPr="00645E14">
        <w:rPr>
          <w:b/>
          <w:i/>
          <w:color w:val="007635"/>
          <w:sz w:val="28"/>
          <w:szCs w:val="24"/>
        </w:rPr>
        <w:t>Auditoria em Infraestrutura Rodoviária</w:t>
      </w:r>
    </w:p>
    <w:p w:rsidR="00AE61F3" w:rsidRPr="001458A3" w:rsidRDefault="00AE61F3" w:rsidP="005C3088">
      <w:pPr>
        <w:pStyle w:val="PargrafodaLista"/>
        <w:keepNext/>
        <w:keepLines/>
        <w:spacing w:after="120" w:line="360" w:lineRule="auto"/>
        <w:ind w:left="0"/>
        <w:jc w:val="both"/>
        <w:rPr>
          <w:color w:val="000000"/>
          <w:szCs w:val="24"/>
        </w:rPr>
      </w:pPr>
      <w:r w:rsidRPr="001458A3">
        <w:rPr>
          <w:b/>
          <w:szCs w:val="24"/>
          <w:u w:val="single"/>
        </w:rPr>
        <w:t>Objetivo:</w:t>
      </w:r>
      <w:r w:rsidRPr="001458A3">
        <w:rPr>
          <w:szCs w:val="24"/>
        </w:rPr>
        <w:t xml:space="preserve"> </w:t>
      </w:r>
      <w:r w:rsidR="00E5754F">
        <w:rPr>
          <w:color w:val="000000"/>
          <w:szCs w:val="24"/>
        </w:rPr>
        <w:t>Conhecer</w:t>
      </w:r>
      <w:r w:rsidR="00EF3B8D">
        <w:rPr>
          <w:color w:val="000000"/>
          <w:szCs w:val="24"/>
        </w:rPr>
        <w:t xml:space="preserve"> os estudos</w:t>
      </w:r>
      <w:r w:rsidRPr="001458A3">
        <w:rPr>
          <w:color w:val="000000"/>
          <w:szCs w:val="24"/>
        </w:rPr>
        <w:t xml:space="preserve"> </w:t>
      </w:r>
      <w:r w:rsidR="00EF3B8D">
        <w:rPr>
          <w:color w:val="000000"/>
          <w:szCs w:val="24"/>
        </w:rPr>
        <w:t xml:space="preserve">e elementos </w:t>
      </w:r>
      <w:r w:rsidRPr="001458A3">
        <w:rPr>
          <w:color w:val="000000"/>
          <w:szCs w:val="24"/>
        </w:rPr>
        <w:t>que compõe</w:t>
      </w:r>
      <w:r>
        <w:rPr>
          <w:color w:val="000000"/>
          <w:szCs w:val="24"/>
        </w:rPr>
        <w:t>m</w:t>
      </w:r>
      <w:r w:rsidRPr="001458A3">
        <w:rPr>
          <w:color w:val="000000"/>
          <w:szCs w:val="24"/>
        </w:rPr>
        <w:t xml:space="preserve"> um projeto rodoviário de terraplenagem</w:t>
      </w:r>
      <w:r w:rsidR="0022673D">
        <w:rPr>
          <w:color w:val="000000"/>
          <w:szCs w:val="24"/>
        </w:rPr>
        <w:t xml:space="preserve"> e drenagem</w:t>
      </w:r>
      <w:r w:rsidR="00F20FBA">
        <w:rPr>
          <w:color w:val="000000"/>
          <w:szCs w:val="24"/>
        </w:rPr>
        <w:t>. Capacitar o aluno a i</w:t>
      </w:r>
      <w:r w:rsidRPr="001458A3">
        <w:rPr>
          <w:color w:val="000000"/>
          <w:szCs w:val="24"/>
        </w:rPr>
        <w:t>dentificar erros ou oportunidades de mel</w:t>
      </w:r>
      <w:r w:rsidR="0022673D">
        <w:rPr>
          <w:color w:val="000000"/>
          <w:szCs w:val="24"/>
        </w:rPr>
        <w:t xml:space="preserve">horia </w:t>
      </w:r>
      <w:r w:rsidR="00E5754F">
        <w:rPr>
          <w:color w:val="000000"/>
          <w:szCs w:val="24"/>
        </w:rPr>
        <w:t>n</w:t>
      </w:r>
      <w:r w:rsidR="0022673D">
        <w:rPr>
          <w:color w:val="000000"/>
          <w:szCs w:val="24"/>
        </w:rPr>
        <w:t>os projetos e orçamentos</w:t>
      </w:r>
      <w:r w:rsidR="006D4F00">
        <w:rPr>
          <w:color w:val="000000"/>
          <w:szCs w:val="24"/>
        </w:rPr>
        <w:t xml:space="preserve">. </w:t>
      </w:r>
      <w:r w:rsidR="00347B0E">
        <w:rPr>
          <w:color w:val="000000"/>
          <w:szCs w:val="24"/>
        </w:rPr>
        <w:t xml:space="preserve">Compreender as soluções de projeto relacionadas a solos com baixa capacidade de suporte. </w:t>
      </w:r>
      <w:r w:rsidR="00E5754F">
        <w:rPr>
          <w:color w:val="000000"/>
          <w:szCs w:val="24"/>
        </w:rPr>
        <w:t>Desenvolver</w:t>
      </w:r>
      <w:r w:rsidRPr="001458A3">
        <w:rPr>
          <w:color w:val="000000"/>
          <w:szCs w:val="24"/>
        </w:rPr>
        <w:t xml:space="preserve"> </w:t>
      </w:r>
      <w:r w:rsidR="00B54554">
        <w:rPr>
          <w:color w:val="000000"/>
          <w:szCs w:val="24"/>
        </w:rPr>
        <w:t>procedimentos</w:t>
      </w:r>
      <w:r w:rsidRPr="001458A3">
        <w:rPr>
          <w:color w:val="000000"/>
          <w:szCs w:val="24"/>
        </w:rPr>
        <w:t xml:space="preserve"> de auditoria relacionadas a projetos de terraplenagem</w:t>
      </w:r>
      <w:r w:rsidR="0022673D">
        <w:rPr>
          <w:color w:val="000000"/>
          <w:szCs w:val="24"/>
        </w:rPr>
        <w:t xml:space="preserve"> e drenagem</w:t>
      </w:r>
      <w:r w:rsidRPr="001458A3">
        <w:rPr>
          <w:color w:val="000000"/>
          <w:szCs w:val="24"/>
        </w:rPr>
        <w:t xml:space="preserve">. </w:t>
      </w:r>
      <w:r w:rsidR="006D4F00">
        <w:rPr>
          <w:color w:val="000000"/>
          <w:szCs w:val="24"/>
        </w:rPr>
        <w:t xml:space="preserve">Compreender as </w:t>
      </w:r>
      <w:r w:rsidRPr="001458A3">
        <w:rPr>
          <w:color w:val="000000"/>
          <w:szCs w:val="24"/>
        </w:rPr>
        <w:t xml:space="preserve">técnicas </w:t>
      </w:r>
      <w:r w:rsidR="00E5754F">
        <w:rPr>
          <w:color w:val="000000"/>
          <w:szCs w:val="24"/>
        </w:rPr>
        <w:t xml:space="preserve">executivas dos serviços de </w:t>
      </w:r>
      <w:r w:rsidRPr="001458A3">
        <w:rPr>
          <w:color w:val="000000"/>
          <w:szCs w:val="24"/>
        </w:rPr>
        <w:t>terraplenagem</w:t>
      </w:r>
      <w:r w:rsidR="0022673D">
        <w:rPr>
          <w:color w:val="000000"/>
          <w:szCs w:val="24"/>
        </w:rPr>
        <w:t xml:space="preserve"> e drenagem</w:t>
      </w:r>
      <w:r w:rsidRPr="001458A3">
        <w:rPr>
          <w:color w:val="000000"/>
          <w:szCs w:val="24"/>
        </w:rPr>
        <w:t xml:space="preserve"> </w:t>
      </w:r>
      <w:r w:rsidR="0022673D">
        <w:rPr>
          <w:color w:val="000000"/>
          <w:szCs w:val="24"/>
        </w:rPr>
        <w:t>de</w:t>
      </w:r>
      <w:r w:rsidR="00347B0E">
        <w:rPr>
          <w:color w:val="000000"/>
          <w:szCs w:val="24"/>
        </w:rPr>
        <w:t xml:space="preserve"> obras rodoviárias</w:t>
      </w:r>
      <w:r w:rsidR="00EF3B8D">
        <w:rPr>
          <w:color w:val="000000"/>
          <w:szCs w:val="24"/>
        </w:rPr>
        <w:t xml:space="preserve">. </w:t>
      </w:r>
      <w:r w:rsidRPr="001458A3">
        <w:rPr>
          <w:color w:val="000000"/>
          <w:szCs w:val="24"/>
        </w:rPr>
        <w:t xml:space="preserve">Identificar </w:t>
      </w:r>
      <w:r w:rsidR="00E5754F">
        <w:rPr>
          <w:color w:val="000000"/>
          <w:szCs w:val="24"/>
        </w:rPr>
        <w:t xml:space="preserve">as principais falhas executivas </w:t>
      </w:r>
      <w:r w:rsidR="00EF3B8D">
        <w:rPr>
          <w:color w:val="000000"/>
          <w:szCs w:val="24"/>
        </w:rPr>
        <w:t>em infraestrutura rodoviária</w:t>
      </w:r>
      <w:r w:rsidR="00E5754F">
        <w:rPr>
          <w:color w:val="000000"/>
          <w:szCs w:val="24"/>
        </w:rPr>
        <w:t xml:space="preserve">. </w:t>
      </w:r>
    </w:p>
    <w:p w:rsidR="00AE61F3" w:rsidRPr="005F0CC9" w:rsidRDefault="00AE61F3" w:rsidP="005C3088">
      <w:pPr>
        <w:pStyle w:val="PargrafodaLista"/>
        <w:spacing w:after="120" w:line="360" w:lineRule="auto"/>
        <w:ind w:left="0"/>
        <w:jc w:val="both"/>
        <w:rPr>
          <w:color w:val="000000"/>
          <w:szCs w:val="24"/>
        </w:rPr>
      </w:pPr>
      <w:r w:rsidRPr="001458A3">
        <w:rPr>
          <w:b/>
          <w:color w:val="000000"/>
          <w:szCs w:val="24"/>
          <w:u w:val="single"/>
        </w:rPr>
        <w:t>Ementa</w:t>
      </w:r>
      <w:r w:rsidRPr="001458A3">
        <w:rPr>
          <w:color w:val="000000"/>
          <w:szCs w:val="24"/>
        </w:rPr>
        <w:t xml:space="preserve">: Estudos e elementos obrigatórios do </w:t>
      </w:r>
      <w:r>
        <w:rPr>
          <w:color w:val="000000"/>
          <w:szCs w:val="24"/>
        </w:rPr>
        <w:t xml:space="preserve">anteprojeto, </w:t>
      </w:r>
      <w:r w:rsidRPr="001458A3">
        <w:rPr>
          <w:color w:val="000000"/>
          <w:szCs w:val="24"/>
        </w:rPr>
        <w:t>projeto básico</w:t>
      </w:r>
      <w:r>
        <w:rPr>
          <w:color w:val="000000"/>
          <w:szCs w:val="24"/>
        </w:rPr>
        <w:t xml:space="preserve"> e projeto executivo</w:t>
      </w:r>
      <w:r w:rsidRPr="001458A3">
        <w:rPr>
          <w:color w:val="000000"/>
          <w:szCs w:val="24"/>
        </w:rPr>
        <w:t xml:space="preserve">. </w:t>
      </w:r>
      <w:r w:rsidR="00347B0E" w:rsidRPr="001458A3">
        <w:rPr>
          <w:color w:val="000000"/>
          <w:szCs w:val="24"/>
        </w:rPr>
        <w:t xml:space="preserve">Erros comuns em projetos rodoviários. </w:t>
      </w:r>
      <w:r w:rsidRPr="001458A3">
        <w:rPr>
          <w:color w:val="000000"/>
          <w:szCs w:val="24"/>
        </w:rPr>
        <w:t>Avaliação de projetos de terraplenagem</w:t>
      </w:r>
      <w:r w:rsidR="0022673D">
        <w:rPr>
          <w:color w:val="000000"/>
          <w:szCs w:val="24"/>
        </w:rPr>
        <w:t xml:space="preserve"> e drenagem</w:t>
      </w:r>
      <w:r w:rsidRPr="001458A3">
        <w:rPr>
          <w:color w:val="000000"/>
          <w:szCs w:val="24"/>
        </w:rPr>
        <w:t xml:space="preserve">. </w:t>
      </w:r>
      <w:r w:rsidR="00EF3B8D">
        <w:rPr>
          <w:color w:val="000000"/>
          <w:szCs w:val="24"/>
        </w:rPr>
        <w:t xml:space="preserve">Estudo de caso. </w:t>
      </w:r>
      <w:r w:rsidR="00347B0E">
        <w:rPr>
          <w:color w:val="000000"/>
          <w:szCs w:val="24"/>
        </w:rPr>
        <w:t xml:space="preserve">Novas tecnologias. Soluções de engenharia para "solos moles". </w:t>
      </w:r>
      <w:r w:rsidRPr="001458A3">
        <w:rPr>
          <w:color w:val="000000"/>
          <w:szCs w:val="24"/>
        </w:rPr>
        <w:t xml:space="preserve">Avaliação </w:t>
      </w:r>
      <w:r w:rsidR="00EF3B8D">
        <w:rPr>
          <w:color w:val="000000"/>
          <w:szCs w:val="24"/>
        </w:rPr>
        <w:t>expedita de orçamentos</w:t>
      </w:r>
      <w:r w:rsidR="0022673D">
        <w:rPr>
          <w:color w:val="000000"/>
          <w:szCs w:val="24"/>
        </w:rPr>
        <w:t xml:space="preserve">. Técnicas </w:t>
      </w:r>
      <w:r w:rsidR="00EF3B8D">
        <w:rPr>
          <w:color w:val="000000"/>
          <w:szCs w:val="24"/>
        </w:rPr>
        <w:t>e</w:t>
      </w:r>
      <w:r w:rsidR="0022673D">
        <w:rPr>
          <w:color w:val="000000"/>
          <w:szCs w:val="24"/>
        </w:rPr>
        <w:t>xecutivas</w:t>
      </w:r>
      <w:r w:rsidR="00EF3B8D">
        <w:rPr>
          <w:color w:val="000000"/>
          <w:szCs w:val="24"/>
        </w:rPr>
        <w:t xml:space="preserve"> dos serviços de terraplenagem e drenagem</w:t>
      </w:r>
      <w:r w:rsidR="0022673D">
        <w:rPr>
          <w:color w:val="000000"/>
          <w:szCs w:val="24"/>
        </w:rPr>
        <w:t xml:space="preserve">. </w:t>
      </w:r>
      <w:r w:rsidR="00EF3B8D">
        <w:rPr>
          <w:color w:val="000000"/>
          <w:szCs w:val="24"/>
        </w:rPr>
        <w:t xml:space="preserve">Falhas executivas. </w:t>
      </w:r>
    </w:p>
    <w:p w:rsidR="00AE61F3" w:rsidRPr="00324C40" w:rsidRDefault="00AE61F3" w:rsidP="005C3088">
      <w:pPr>
        <w:pStyle w:val="PargrafodaLista"/>
        <w:spacing w:after="120" w:line="360" w:lineRule="auto"/>
        <w:ind w:left="0"/>
        <w:rPr>
          <w:szCs w:val="24"/>
          <w:u w:val="single"/>
        </w:rPr>
      </w:pPr>
      <w:r w:rsidRPr="001458A3">
        <w:rPr>
          <w:b/>
          <w:szCs w:val="24"/>
          <w:u w:val="single"/>
        </w:rPr>
        <w:t>Carga Horária</w:t>
      </w:r>
      <w:r w:rsidRPr="005F0CC9">
        <w:rPr>
          <w:b/>
          <w:szCs w:val="24"/>
        </w:rPr>
        <w:t>:</w:t>
      </w:r>
      <w:r w:rsidR="00324C40">
        <w:rPr>
          <w:b/>
          <w:szCs w:val="24"/>
        </w:rPr>
        <w:t xml:space="preserve"> </w:t>
      </w:r>
      <w:r w:rsidR="0061756F" w:rsidRPr="0061756F">
        <w:rPr>
          <w:szCs w:val="24"/>
        </w:rPr>
        <w:t>30</w:t>
      </w:r>
      <w:r w:rsidR="00EA6A2B" w:rsidRPr="0061756F">
        <w:rPr>
          <w:szCs w:val="24"/>
        </w:rPr>
        <w:t xml:space="preserve"> </w:t>
      </w:r>
      <w:r w:rsidR="00EA6A2B">
        <w:rPr>
          <w:szCs w:val="24"/>
        </w:rPr>
        <w:t>h.</w:t>
      </w:r>
    </w:p>
    <w:p w:rsidR="00AE61F3" w:rsidRPr="001458A3" w:rsidRDefault="00AE61F3" w:rsidP="005C3088">
      <w:pPr>
        <w:pStyle w:val="PargrafodaLista"/>
        <w:spacing w:after="120" w:line="360" w:lineRule="auto"/>
        <w:ind w:left="0"/>
        <w:rPr>
          <w:szCs w:val="24"/>
        </w:rPr>
      </w:pPr>
    </w:p>
    <w:p w:rsidR="00AE61F3" w:rsidRPr="00645E14" w:rsidRDefault="00AE61F3" w:rsidP="005C3088">
      <w:pPr>
        <w:suppressAutoHyphens w:val="0"/>
        <w:spacing w:after="120" w:line="360" w:lineRule="auto"/>
        <w:jc w:val="both"/>
        <w:rPr>
          <w:b/>
          <w:i/>
          <w:color w:val="007635"/>
          <w:sz w:val="28"/>
          <w:szCs w:val="24"/>
        </w:rPr>
      </w:pPr>
      <w:r w:rsidRPr="00645E14">
        <w:rPr>
          <w:b/>
          <w:i/>
          <w:color w:val="007635"/>
          <w:sz w:val="28"/>
          <w:szCs w:val="24"/>
        </w:rPr>
        <w:t xml:space="preserve">Auditoria </w:t>
      </w:r>
      <w:r w:rsidR="00DB01CA" w:rsidRPr="00645E14">
        <w:rPr>
          <w:b/>
          <w:i/>
          <w:color w:val="007635"/>
          <w:sz w:val="28"/>
          <w:szCs w:val="24"/>
        </w:rPr>
        <w:t>em</w:t>
      </w:r>
      <w:r w:rsidRPr="00645E14">
        <w:rPr>
          <w:b/>
          <w:i/>
          <w:color w:val="007635"/>
          <w:sz w:val="28"/>
          <w:szCs w:val="24"/>
        </w:rPr>
        <w:t xml:space="preserve"> Pavimentos Rodoviários</w:t>
      </w:r>
    </w:p>
    <w:p w:rsidR="00F20FBA" w:rsidRDefault="00AE61F3" w:rsidP="005C3088">
      <w:pPr>
        <w:pStyle w:val="PargrafodaLista"/>
        <w:spacing w:after="120" w:line="360" w:lineRule="auto"/>
        <w:ind w:left="0"/>
        <w:jc w:val="both"/>
        <w:rPr>
          <w:color w:val="000000"/>
          <w:szCs w:val="24"/>
        </w:rPr>
      </w:pPr>
      <w:r w:rsidRPr="00F71894">
        <w:rPr>
          <w:b/>
          <w:szCs w:val="24"/>
          <w:u w:val="single"/>
        </w:rPr>
        <w:t>Objetivo</w:t>
      </w:r>
      <w:r w:rsidRPr="00F71894">
        <w:rPr>
          <w:b/>
          <w:szCs w:val="24"/>
        </w:rPr>
        <w:t>:</w:t>
      </w:r>
      <w:r w:rsidRPr="00F71894">
        <w:rPr>
          <w:color w:val="000000"/>
          <w:szCs w:val="24"/>
        </w:rPr>
        <w:t xml:space="preserve"> </w:t>
      </w:r>
      <w:r w:rsidR="00FC7EEE" w:rsidRPr="001458A3">
        <w:rPr>
          <w:color w:val="000000"/>
          <w:szCs w:val="24"/>
        </w:rPr>
        <w:t xml:space="preserve">Identificar os </w:t>
      </w:r>
      <w:r w:rsidR="00F20FBA">
        <w:rPr>
          <w:color w:val="000000"/>
          <w:szCs w:val="24"/>
        </w:rPr>
        <w:t xml:space="preserve">estudos e </w:t>
      </w:r>
      <w:r w:rsidR="00FC7EEE" w:rsidRPr="001458A3">
        <w:rPr>
          <w:color w:val="000000"/>
          <w:szCs w:val="24"/>
        </w:rPr>
        <w:t>elementos que compõe</w:t>
      </w:r>
      <w:r w:rsidR="00FC7EEE">
        <w:rPr>
          <w:color w:val="000000"/>
          <w:szCs w:val="24"/>
        </w:rPr>
        <w:t>m</w:t>
      </w:r>
      <w:r w:rsidR="00FC7EEE" w:rsidRPr="001458A3">
        <w:rPr>
          <w:color w:val="000000"/>
          <w:szCs w:val="24"/>
        </w:rPr>
        <w:t xml:space="preserve"> um projeto rodoviário de </w:t>
      </w:r>
      <w:r w:rsidR="00FC7EEE">
        <w:rPr>
          <w:color w:val="000000"/>
          <w:szCs w:val="24"/>
        </w:rPr>
        <w:t xml:space="preserve">pavimentação. </w:t>
      </w:r>
      <w:r w:rsidR="00F20FBA">
        <w:rPr>
          <w:color w:val="000000"/>
          <w:szCs w:val="24"/>
        </w:rPr>
        <w:t>Conhecer os principais métodos de dimensionamento utilizados em projetos de pavimentação flexível e rígido. Conhecer</w:t>
      </w:r>
      <w:r w:rsidR="00F20FBA" w:rsidRPr="00F71894">
        <w:rPr>
          <w:color w:val="000000"/>
          <w:szCs w:val="24"/>
        </w:rPr>
        <w:t xml:space="preserve"> os materiais empregados na execu</w:t>
      </w:r>
      <w:r w:rsidR="00F20FBA">
        <w:rPr>
          <w:color w:val="000000"/>
          <w:szCs w:val="24"/>
        </w:rPr>
        <w:t>ção dos serviços de pavimentação</w:t>
      </w:r>
      <w:r w:rsidR="00F20FBA" w:rsidRPr="00F71894">
        <w:rPr>
          <w:color w:val="000000"/>
          <w:szCs w:val="24"/>
        </w:rPr>
        <w:t xml:space="preserve">. </w:t>
      </w:r>
      <w:r w:rsidR="00F20FBA">
        <w:rPr>
          <w:color w:val="000000"/>
          <w:szCs w:val="24"/>
        </w:rPr>
        <w:t>Capacitar o aluno a i</w:t>
      </w:r>
      <w:r w:rsidR="00F20FBA" w:rsidRPr="00F71894">
        <w:rPr>
          <w:color w:val="000000"/>
          <w:szCs w:val="24"/>
        </w:rPr>
        <w:t xml:space="preserve">dentificar erros e oportunidades de melhoria </w:t>
      </w:r>
      <w:r w:rsidR="00B14348">
        <w:rPr>
          <w:color w:val="000000"/>
          <w:szCs w:val="24"/>
        </w:rPr>
        <w:t>n</w:t>
      </w:r>
      <w:r w:rsidR="00F20FBA" w:rsidRPr="00F71894">
        <w:rPr>
          <w:color w:val="000000"/>
          <w:szCs w:val="24"/>
        </w:rPr>
        <w:t>os projetos</w:t>
      </w:r>
      <w:r w:rsidR="00F20FBA">
        <w:rPr>
          <w:color w:val="000000"/>
          <w:szCs w:val="24"/>
        </w:rPr>
        <w:t xml:space="preserve"> de pavimentação</w:t>
      </w:r>
      <w:r w:rsidR="00F20FBA" w:rsidRPr="00F71894">
        <w:rPr>
          <w:color w:val="000000"/>
          <w:szCs w:val="24"/>
        </w:rPr>
        <w:t xml:space="preserve">. </w:t>
      </w:r>
      <w:r w:rsidR="00B54554">
        <w:rPr>
          <w:color w:val="000000"/>
          <w:szCs w:val="24"/>
        </w:rPr>
        <w:t xml:space="preserve">Desenvolver procedimentos de auditoria relacionados. </w:t>
      </w:r>
      <w:r w:rsidR="00F20FBA">
        <w:rPr>
          <w:color w:val="000000"/>
          <w:szCs w:val="24"/>
        </w:rPr>
        <w:t xml:space="preserve">Compreender as técnicas executivas dos serviços de pavimentação flexível e rígida. </w:t>
      </w:r>
      <w:r w:rsidR="007B6710">
        <w:rPr>
          <w:color w:val="000000"/>
          <w:szCs w:val="24"/>
        </w:rPr>
        <w:t>I</w:t>
      </w:r>
      <w:r w:rsidRPr="00F71894">
        <w:rPr>
          <w:color w:val="000000"/>
          <w:szCs w:val="24"/>
        </w:rPr>
        <w:t xml:space="preserve">dentificar </w:t>
      </w:r>
      <w:r w:rsidR="00FC7EEE">
        <w:rPr>
          <w:color w:val="000000"/>
          <w:szCs w:val="24"/>
        </w:rPr>
        <w:t xml:space="preserve">patologias e </w:t>
      </w:r>
      <w:r w:rsidRPr="00F71894">
        <w:rPr>
          <w:color w:val="000000"/>
          <w:szCs w:val="24"/>
        </w:rPr>
        <w:t>falhas executivas na construção</w:t>
      </w:r>
      <w:r w:rsidR="00FC7EEE">
        <w:rPr>
          <w:color w:val="000000"/>
          <w:szCs w:val="24"/>
        </w:rPr>
        <w:t xml:space="preserve"> dos pavimentos. </w:t>
      </w:r>
    </w:p>
    <w:p w:rsidR="00AE61F3" w:rsidRPr="001458A3" w:rsidRDefault="00AE61F3" w:rsidP="005C3088">
      <w:pPr>
        <w:pStyle w:val="PargrafodaLista"/>
        <w:spacing w:after="120" w:line="360" w:lineRule="auto"/>
        <w:ind w:left="0"/>
        <w:jc w:val="both"/>
        <w:rPr>
          <w:szCs w:val="24"/>
          <w:highlight w:val="yellow"/>
        </w:rPr>
      </w:pPr>
      <w:r w:rsidRPr="00F71894">
        <w:rPr>
          <w:b/>
          <w:szCs w:val="24"/>
          <w:u w:val="single"/>
        </w:rPr>
        <w:t>Ementa</w:t>
      </w:r>
      <w:r w:rsidRPr="00F71894">
        <w:rPr>
          <w:b/>
          <w:szCs w:val="24"/>
        </w:rPr>
        <w:t>:</w:t>
      </w:r>
      <w:r w:rsidRPr="00F71894">
        <w:rPr>
          <w:szCs w:val="24"/>
        </w:rPr>
        <w:t xml:space="preserve"> </w:t>
      </w:r>
      <w:r w:rsidR="00BA3D76">
        <w:rPr>
          <w:szCs w:val="24"/>
        </w:rPr>
        <w:t>1. Pavimentos Flexíveis: e</w:t>
      </w:r>
      <w:r w:rsidRPr="00F71894">
        <w:rPr>
          <w:color w:val="000000"/>
          <w:szCs w:val="24"/>
        </w:rPr>
        <w:t xml:space="preserve">studos e elementos obrigatórios do </w:t>
      </w:r>
      <w:r>
        <w:rPr>
          <w:color w:val="000000"/>
          <w:szCs w:val="24"/>
        </w:rPr>
        <w:t>ante</w:t>
      </w:r>
      <w:r w:rsidRPr="00F71894">
        <w:rPr>
          <w:color w:val="000000"/>
          <w:szCs w:val="24"/>
        </w:rPr>
        <w:t>projeto</w:t>
      </w:r>
      <w:r>
        <w:rPr>
          <w:color w:val="000000"/>
          <w:szCs w:val="24"/>
        </w:rPr>
        <w:t>, projeto básico e projeto executivo</w:t>
      </w:r>
      <w:r w:rsidR="00BA3D76">
        <w:rPr>
          <w:color w:val="000000"/>
          <w:szCs w:val="24"/>
        </w:rPr>
        <w:t>;</w:t>
      </w:r>
      <w:r w:rsidRPr="00F71894">
        <w:rPr>
          <w:color w:val="000000"/>
          <w:szCs w:val="24"/>
        </w:rPr>
        <w:t xml:space="preserve"> </w:t>
      </w:r>
      <w:r w:rsidR="00BA3D76">
        <w:rPr>
          <w:color w:val="000000"/>
          <w:szCs w:val="24"/>
        </w:rPr>
        <w:t xml:space="preserve">avaliação </w:t>
      </w:r>
      <w:r w:rsidR="00F3721F">
        <w:rPr>
          <w:color w:val="000000"/>
          <w:szCs w:val="24"/>
        </w:rPr>
        <w:t>e e</w:t>
      </w:r>
      <w:r w:rsidR="00BA3D76">
        <w:rPr>
          <w:color w:val="000000"/>
          <w:szCs w:val="24"/>
        </w:rPr>
        <w:t>rros comuns de projeto</w:t>
      </w:r>
      <w:r w:rsidR="00F3721F">
        <w:rPr>
          <w:color w:val="000000"/>
          <w:szCs w:val="24"/>
        </w:rPr>
        <w:t>;</w:t>
      </w:r>
      <w:r w:rsidR="00BA3D76">
        <w:rPr>
          <w:color w:val="000000"/>
          <w:szCs w:val="24"/>
        </w:rPr>
        <w:t xml:space="preserve"> d</w:t>
      </w:r>
      <w:r w:rsidRPr="00F71894">
        <w:rPr>
          <w:color w:val="000000"/>
          <w:szCs w:val="24"/>
        </w:rPr>
        <w:t>imensionamento: métodos e avaliação</w:t>
      </w:r>
      <w:r w:rsidR="00BA3D76">
        <w:rPr>
          <w:color w:val="000000"/>
          <w:szCs w:val="24"/>
        </w:rPr>
        <w:t>;</w:t>
      </w:r>
      <w:r w:rsidRPr="00F71894">
        <w:rPr>
          <w:color w:val="000000"/>
          <w:szCs w:val="24"/>
        </w:rPr>
        <w:t xml:space="preserve"> </w:t>
      </w:r>
      <w:r w:rsidR="00BA3D76">
        <w:rPr>
          <w:color w:val="000000"/>
          <w:szCs w:val="24"/>
        </w:rPr>
        <w:t>o</w:t>
      </w:r>
      <w:r w:rsidR="00C61437">
        <w:rPr>
          <w:color w:val="000000"/>
          <w:szCs w:val="24"/>
        </w:rPr>
        <w:t>rçamento estimativo</w:t>
      </w:r>
      <w:r w:rsidR="00BA3D76">
        <w:rPr>
          <w:color w:val="000000"/>
          <w:szCs w:val="24"/>
        </w:rPr>
        <w:t>;</w:t>
      </w:r>
      <w:r w:rsidR="00C61437">
        <w:rPr>
          <w:color w:val="000000"/>
          <w:szCs w:val="24"/>
        </w:rPr>
        <w:t xml:space="preserve"> </w:t>
      </w:r>
      <w:r w:rsidR="00BA3D76">
        <w:rPr>
          <w:color w:val="000000"/>
          <w:szCs w:val="24"/>
        </w:rPr>
        <w:t>l</w:t>
      </w:r>
      <w:r w:rsidRPr="00F71894">
        <w:rPr>
          <w:color w:val="000000"/>
          <w:szCs w:val="24"/>
        </w:rPr>
        <w:t xml:space="preserve">igantes </w:t>
      </w:r>
      <w:r w:rsidR="00F3721F">
        <w:rPr>
          <w:color w:val="000000"/>
          <w:szCs w:val="24"/>
        </w:rPr>
        <w:t>a</w:t>
      </w:r>
      <w:r w:rsidRPr="00F71894">
        <w:rPr>
          <w:color w:val="000000"/>
          <w:szCs w:val="24"/>
        </w:rPr>
        <w:t>sfálticos</w:t>
      </w:r>
      <w:r w:rsidR="00BA3D76">
        <w:rPr>
          <w:color w:val="000000"/>
          <w:szCs w:val="24"/>
        </w:rPr>
        <w:t>;</w:t>
      </w:r>
      <w:r w:rsidRPr="00F71894">
        <w:rPr>
          <w:color w:val="000000"/>
          <w:szCs w:val="24"/>
        </w:rPr>
        <w:t xml:space="preserve"> </w:t>
      </w:r>
      <w:r w:rsidR="00F3721F">
        <w:rPr>
          <w:color w:val="000000"/>
          <w:szCs w:val="24"/>
        </w:rPr>
        <w:t>a</w:t>
      </w:r>
      <w:r w:rsidRPr="00F71894">
        <w:rPr>
          <w:color w:val="000000"/>
          <w:szCs w:val="24"/>
        </w:rPr>
        <w:t xml:space="preserve">gregados e </w:t>
      </w:r>
      <w:r w:rsidR="00F3721F">
        <w:rPr>
          <w:color w:val="000000"/>
          <w:szCs w:val="24"/>
        </w:rPr>
        <w:t>m</w:t>
      </w:r>
      <w:r w:rsidRPr="00F71894">
        <w:rPr>
          <w:color w:val="000000"/>
          <w:szCs w:val="24"/>
        </w:rPr>
        <w:t xml:space="preserve">isturas </w:t>
      </w:r>
      <w:r w:rsidR="00F3721F">
        <w:rPr>
          <w:color w:val="000000"/>
          <w:szCs w:val="24"/>
        </w:rPr>
        <w:t>a</w:t>
      </w:r>
      <w:r w:rsidRPr="00F71894">
        <w:rPr>
          <w:color w:val="000000"/>
          <w:szCs w:val="24"/>
        </w:rPr>
        <w:t>sfálticas</w:t>
      </w:r>
      <w:r w:rsidR="00BA3D76">
        <w:rPr>
          <w:color w:val="000000"/>
          <w:szCs w:val="24"/>
        </w:rPr>
        <w:t xml:space="preserve"> -</w:t>
      </w:r>
      <w:r w:rsidRPr="00F71894">
        <w:rPr>
          <w:color w:val="000000"/>
          <w:szCs w:val="24"/>
        </w:rPr>
        <w:t xml:space="preserve"> </w:t>
      </w:r>
      <w:r w:rsidR="00BA3D76">
        <w:rPr>
          <w:color w:val="000000"/>
          <w:szCs w:val="24"/>
        </w:rPr>
        <w:t>t</w:t>
      </w:r>
      <w:r w:rsidRPr="00F71894">
        <w:rPr>
          <w:color w:val="000000"/>
          <w:szCs w:val="24"/>
        </w:rPr>
        <w:t xml:space="preserve">ipos, </w:t>
      </w:r>
      <w:r w:rsidR="00BA3D76">
        <w:rPr>
          <w:color w:val="000000"/>
          <w:szCs w:val="24"/>
        </w:rPr>
        <w:t>c</w:t>
      </w:r>
      <w:r w:rsidRPr="00F71894">
        <w:rPr>
          <w:color w:val="000000"/>
          <w:szCs w:val="24"/>
        </w:rPr>
        <w:t xml:space="preserve">aracterísticas e </w:t>
      </w:r>
      <w:r w:rsidR="00BA3D76">
        <w:rPr>
          <w:color w:val="000000"/>
          <w:szCs w:val="24"/>
        </w:rPr>
        <w:t>a</w:t>
      </w:r>
      <w:r w:rsidRPr="00F71894">
        <w:rPr>
          <w:color w:val="000000"/>
          <w:szCs w:val="24"/>
        </w:rPr>
        <w:t xml:space="preserve">spectos de </w:t>
      </w:r>
      <w:r w:rsidR="00BA3D76">
        <w:rPr>
          <w:color w:val="000000"/>
          <w:szCs w:val="24"/>
        </w:rPr>
        <w:t>c</w:t>
      </w:r>
      <w:r w:rsidRPr="00F71894">
        <w:rPr>
          <w:color w:val="000000"/>
          <w:szCs w:val="24"/>
        </w:rPr>
        <w:t>ontrole</w:t>
      </w:r>
      <w:r w:rsidR="00BA3D76">
        <w:rPr>
          <w:color w:val="000000"/>
          <w:szCs w:val="24"/>
        </w:rPr>
        <w:t xml:space="preserve"> -;</w:t>
      </w:r>
      <w:r w:rsidR="008239D2">
        <w:rPr>
          <w:color w:val="000000"/>
          <w:szCs w:val="24"/>
        </w:rPr>
        <w:t xml:space="preserve"> </w:t>
      </w:r>
      <w:r w:rsidR="00F3721F">
        <w:rPr>
          <w:color w:val="000000"/>
          <w:szCs w:val="24"/>
        </w:rPr>
        <w:t>t</w:t>
      </w:r>
      <w:r w:rsidRPr="00F71894">
        <w:rPr>
          <w:color w:val="000000"/>
          <w:szCs w:val="24"/>
        </w:rPr>
        <w:t xml:space="preserve">écnicas de </w:t>
      </w:r>
      <w:r w:rsidR="00F3721F">
        <w:rPr>
          <w:color w:val="000000"/>
          <w:szCs w:val="24"/>
        </w:rPr>
        <w:t>e</w:t>
      </w:r>
      <w:r w:rsidRPr="00F71894">
        <w:rPr>
          <w:color w:val="000000"/>
          <w:szCs w:val="24"/>
        </w:rPr>
        <w:t xml:space="preserve">xecução de </w:t>
      </w:r>
      <w:r w:rsidR="00F3721F">
        <w:rPr>
          <w:color w:val="000000"/>
          <w:szCs w:val="24"/>
        </w:rPr>
        <w:t>p</w:t>
      </w:r>
      <w:r w:rsidRPr="00F71894">
        <w:rPr>
          <w:color w:val="000000"/>
          <w:szCs w:val="24"/>
        </w:rPr>
        <w:t xml:space="preserve">avimentos </w:t>
      </w:r>
      <w:r w:rsidR="00F3721F">
        <w:rPr>
          <w:color w:val="000000"/>
          <w:szCs w:val="24"/>
        </w:rPr>
        <w:t>f</w:t>
      </w:r>
      <w:r w:rsidRPr="00F71894">
        <w:rPr>
          <w:color w:val="000000"/>
          <w:szCs w:val="24"/>
        </w:rPr>
        <w:t>lexíveis</w:t>
      </w:r>
      <w:r w:rsidR="00F3721F">
        <w:rPr>
          <w:color w:val="000000"/>
          <w:szCs w:val="24"/>
        </w:rPr>
        <w:t>;</w:t>
      </w:r>
      <w:r w:rsidR="00BA3D76">
        <w:rPr>
          <w:color w:val="000000"/>
          <w:szCs w:val="24"/>
        </w:rPr>
        <w:t xml:space="preserve"> </w:t>
      </w:r>
      <w:r w:rsidR="00F3721F">
        <w:rPr>
          <w:color w:val="000000"/>
          <w:szCs w:val="24"/>
        </w:rPr>
        <w:t>n</w:t>
      </w:r>
      <w:r w:rsidR="008239D2">
        <w:rPr>
          <w:color w:val="000000"/>
          <w:szCs w:val="24"/>
        </w:rPr>
        <w:t>ovas tecnologias</w:t>
      </w:r>
      <w:r w:rsidR="00F3721F">
        <w:rPr>
          <w:color w:val="000000"/>
          <w:szCs w:val="24"/>
        </w:rPr>
        <w:t>;</w:t>
      </w:r>
      <w:r w:rsidR="008239D2">
        <w:rPr>
          <w:color w:val="000000"/>
          <w:szCs w:val="24"/>
        </w:rPr>
        <w:t xml:space="preserve"> </w:t>
      </w:r>
      <w:r w:rsidR="00F3721F">
        <w:rPr>
          <w:color w:val="000000"/>
          <w:szCs w:val="24"/>
        </w:rPr>
        <w:t>f</w:t>
      </w:r>
      <w:r w:rsidRPr="00F71894">
        <w:rPr>
          <w:color w:val="000000"/>
          <w:szCs w:val="24"/>
        </w:rPr>
        <w:t xml:space="preserve">alhas </w:t>
      </w:r>
      <w:r w:rsidR="00F3721F">
        <w:rPr>
          <w:color w:val="000000"/>
          <w:szCs w:val="24"/>
        </w:rPr>
        <w:t>c</w:t>
      </w:r>
      <w:r w:rsidRPr="00F71894">
        <w:rPr>
          <w:color w:val="000000"/>
          <w:szCs w:val="24"/>
        </w:rPr>
        <w:t>onstrutivas</w:t>
      </w:r>
      <w:r w:rsidR="00F3721F">
        <w:rPr>
          <w:color w:val="000000"/>
          <w:szCs w:val="24"/>
        </w:rPr>
        <w:t>; p</w:t>
      </w:r>
      <w:r w:rsidR="008239D2">
        <w:rPr>
          <w:color w:val="000000"/>
          <w:szCs w:val="24"/>
        </w:rPr>
        <w:t xml:space="preserve">rincipais </w:t>
      </w:r>
      <w:r w:rsidR="00F3721F">
        <w:rPr>
          <w:color w:val="000000"/>
          <w:szCs w:val="24"/>
        </w:rPr>
        <w:t>p</w:t>
      </w:r>
      <w:r w:rsidR="008239D2">
        <w:rPr>
          <w:color w:val="000000"/>
          <w:szCs w:val="24"/>
        </w:rPr>
        <w:t xml:space="preserve">atologias </w:t>
      </w:r>
      <w:r w:rsidR="00F3721F">
        <w:rPr>
          <w:color w:val="000000"/>
          <w:szCs w:val="24"/>
        </w:rPr>
        <w:t>–</w:t>
      </w:r>
      <w:r w:rsidR="008239D2">
        <w:rPr>
          <w:color w:val="000000"/>
          <w:szCs w:val="24"/>
        </w:rPr>
        <w:t xml:space="preserve"> causas</w:t>
      </w:r>
      <w:r w:rsidR="00F3721F">
        <w:rPr>
          <w:color w:val="000000"/>
          <w:szCs w:val="24"/>
        </w:rPr>
        <w:t>;</w:t>
      </w:r>
      <w:r w:rsidR="008239D2" w:rsidRPr="00F71894">
        <w:rPr>
          <w:color w:val="000000"/>
          <w:szCs w:val="24"/>
        </w:rPr>
        <w:t xml:space="preserve"> </w:t>
      </w:r>
      <w:r w:rsidR="00F3721F">
        <w:rPr>
          <w:color w:val="000000"/>
          <w:szCs w:val="24"/>
        </w:rPr>
        <w:t>e</w:t>
      </w:r>
      <w:r w:rsidRPr="00F71894">
        <w:rPr>
          <w:color w:val="000000"/>
          <w:szCs w:val="24"/>
        </w:rPr>
        <w:t xml:space="preserve">studos de </w:t>
      </w:r>
      <w:r w:rsidR="00F3721F">
        <w:rPr>
          <w:color w:val="000000"/>
          <w:szCs w:val="24"/>
        </w:rPr>
        <w:t>c</w:t>
      </w:r>
      <w:r w:rsidRPr="00F71894">
        <w:rPr>
          <w:color w:val="000000"/>
          <w:szCs w:val="24"/>
        </w:rPr>
        <w:t xml:space="preserve">aso. </w:t>
      </w:r>
      <w:r w:rsidR="00F3721F">
        <w:rPr>
          <w:color w:val="000000"/>
          <w:szCs w:val="24"/>
        </w:rPr>
        <w:t xml:space="preserve">2. Pavimentos Rígidos: </w:t>
      </w:r>
      <w:r w:rsidR="00BA3D76" w:rsidRPr="00F71894">
        <w:rPr>
          <w:color w:val="000000"/>
          <w:szCs w:val="24"/>
        </w:rPr>
        <w:t>Técnicas de Execução de Pavimentos Rígidos</w:t>
      </w:r>
      <w:r w:rsidR="00F3721F">
        <w:rPr>
          <w:color w:val="000000"/>
          <w:szCs w:val="24"/>
        </w:rPr>
        <w:t xml:space="preserve">: </w:t>
      </w:r>
      <w:r w:rsidR="00F3721F">
        <w:rPr>
          <w:szCs w:val="24"/>
        </w:rPr>
        <w:t>e</w:t>
      </w:r>
      <w:r w:rsidR="00F3721F" w:rsidRPr="00F71894">
        <w:rPr>
          <w:color w:val="000000"/>
          <w:szCs w:val="24"/>
        </w:rPr>
        <w:t xml:space="preserve">studos e elementos obrigatórios do </w:t>
      </w:r>
      <w:r w:rsidR="00F3721F">
        <w:rPr>
          <w:color w:val="000000"/>
          <w:szCs w:val="24"/>
        </w:rPr>
        <w:t>ante</w:t>
      </w:r>
      <w:r w:rsidR="00F3721F" w:rsidRPr="00F71894">
        <w:rPr>
          <w:color w:val="000000"/>
          <w:szCs w:val="24"/>
        </w:rPr>
        <w:t>projeto</w:t>
      </w:r>
      <w:r w:rsidR="00F3721F">
        <w:rPr>
          <w:color w:val="000000"/>
          <w:szCs w:val="24"/>
        </w:rPr>
        <w:t>, projeto básico e projeto executivo; avaliação e erros comuns de projeto; d</w:t>
      </w:r>
      <w:r w:rsidR="00F3721F" w:rsidRPr="00F71894">
        <w:rPr>
          <w:color w:val="000000"/>
          <w:szCs w:val="24"/>
        </w:rPr>
        <w:t>imensionamento: métodos e avaliação</w:t>
      </w:r>
      <w:r w:rsidR="00F3721F">
        <w:rPr>
          <w:color w:val="000000"/>
          <w:szCs w:val="24"/>
        </w:rPr>
        <w:t>; orçamento estimativo; técnicas de execução de pavimentos rígidos; novas tecnologias; falhas construtivas; principais patologias – causas; estudos de caso</w:t>
      </w:r>
      <w:r w:rsidR="000254C0">
        <w:rPr>
          <w:color w:val="000000"/>
          <w:szCs w:val="24"/>
        </w:rPr>
        <w:t>.</w:t>
      </w:r>
    </w:p>
    <w:p w:rsidR="00AE61F3" w:rsidRPr="001458A3" w:rsidRDefault="00AE61F3" w:rsidP="005C3088">
      <w:pPr>
        <w:pStyle w:val="PargrafodaLista"/>
        <w:spacing w:after="120" w:line="360" w:lineRule="auto"/>
        <w:ind w:left="0"/>
        <w:jc w:val="both"/>
        <w:rPr>
          <w:b/>
          <w:szCs w:val="24"/>
          <w:u w:val="single"/>
        </w:rPr>
      </w:pPr>
      <w:r w:rsidRPr="001458A3">
        <w:rPr>
          <w:b/>
          <w:szCs w:val="24"/>
          <w:u w:val="single"/>
        </w:rPr>
        <w:t>Carga Horária</w:t>
      </w:r>
      <w:r w:rsidRPr="005F0CC9">
        <w:rPr>
          <w:b/>
          <w:szCs w:val="24"/>
        </w:rPr>
        <w:t>:</w:t>
      </w:r>
      <w:r w:rsidR="00EA6A2B">
        <w:rPr>
          <w:b/>
          <w:szCs w:val="24"/>
        </w:rPr>
        <w:t xml:space="preserve"> </w:t>
      </w:r>
      <w:r w:rsidR="0061756F">
        <w:rPr>
          <w:szCs w:val="24"/>
        </w:rPr>
        <w:t>30</w:t>
      </w:r>
      <w:r w:rsidR="00EA6A2B" w:rsidRPr="00EA6A2B">
        <w:rPr>
          <w:szCs w:val="24"/>
        </w:rPr>
        <w:t xml:space="preserve"> h.</w:t>
      </w:r>
    </w:p>
    <w:p w:rsidR="00AE61F3" w:rsidRDefault="00AE61F3" w:rsidP="005C3088">
      <w:pPr>
        <w:pStyle w:val="PargrafodaLista"/>
        <w:spacing w:after="120" w:line="360" w:lineRule="auto"/>
        <w:ind w:left="0"/>
        <w:jc w:val="both"/>
      </w:pPr>
    </w:p>
    <w:p w:rsidR="00DB01CA" w:rsidRPr="00645E14" w:rsidRDefault="00DB01CA" w:rsidP="005C3088">
      <w:pPr>
        <w:suppressAutoHyphens w:val="0"/>
        <w:spacing w:after="120" w:line="360" w:lineRule="auto"/>
        <w:jc w:val="both"/>
        <w:rPr>
          <w:b/>
          <w:i/>
          <w:color w:val="007635"/>
          <w:sz w:val="28"/>
          <w:szCs w:val="24"/>
        </w:rPr>
      </w:pPr>
      <w:r w:rsidRPr="00645E14">
        <w:rPr>
          <w:b/>
          <w:i/>
          <w:color w:val="007635"/>
          <w:sz w:val="28"/>
          <w:szCs w:val="24"/>
        </w:rPr>
        <w:t xml:space="preserve">Auditoria </w:t>
      </w:r>
      <w:r w:rsidR="00EA577F" w:rsidRPr="00645E14">
        <w:rPr>
          <w:b/>
          <w:i/>
          <w:color w:val="007635"/>
          <w:sz w:val="28"/>
          <w:szCs w:val="24"/>
        </w:rPr>
        <w:t>em</w:t>
      </w:r>
      <w:r w:rsidRPr="00645E14">
        <w:rPr>
          <w:b/>
          <w:i/>
          <w:color w:val="007635"/>
          <w:sz w:val="28"/>
          <w:szCs w:val="24"/>
        </w:rPr>
        <w:t xml:space="preserve"> Restauração, Manutenção e Conservação Rodoviária</w:t>
      </w:r>
    </w:p>
    <w:p w:rsidR="00DB01CA" w:rsidRPr="0086105F" w:rsidRDefault="00DB01CA" w:rsidP="005C3088">
      <w:pPr>
        <w:pStyle w:val="PargrafodaLista"/>
        <w:spacing w:after="120" w:line="360" w:lineRule="auto"/>
        <w:ind w:left="0"/>
        <w:jc w:val="both"/>
        <w:rPr>
          <w:b/>
          <w:szCs w:val="24"/>
          <w:u w:val="single"/>
        </w:rPr>
      </w:pPr>
      <w:r w:rsidRPr="001458A3">
        <w:rPr>
          <w:b/>
          <w:szCs w:val="24"/>
          <w:u w:val="single"/>
        </w:rPr>
        <w:t>Objetivo</w:t>
      </w:r>
      <w:r w:rsidRPr="0086105F">
        <w:rPr>
          <w:b/>
          <w:szCs w:val="24"/>
        </w:rPr>
        <w:t xml:space="preserve">: </w:t>
      </w:r>
      <w:r w:rsidRPr="000F3F52">
        <w:rPr>
          <w:szCs w:val="24"/>
        </w:rPr>
        <w:t>Identi</w:t>
      </w:r>
      <w:r>
        <w:rPr>
          <w:szCs w:val="24"/>
        </w:rPr>
        <w:t xml:space="preserve">ficar os estudos e elementos que compõem um projeto rodoviário de restauração, manutenção e conservação dos pavimentos. Conhecer os métodos de dimensionamento. Avaliar economicamente as alternativas possíveis. Estudos de caso. </w:t>
      </w:r>
      <w:r>
        <w:rPr>
          <w:color w:val="000000"/>
          <w:szCs w:val="24"/>
        </w:rPr>
        <w:t>Capacitar o aluno a i</w:t>
      </w:r>
      <w:r w:rsidRPr="00F71894">
        <w:rPr>
          <w:color w:val="000000"/>
          <w:szCs w:val="24"/>
        </w:rPr>
        <w:t xml:space="preserve">dentificar erros e oportunidades de melhoria </w:t>
      </w:r>
      <w:r>
        <w:rPr>
          <w:color w:val="000000"/>
          <w:szCs w:val="24"/>
        </w:rPr>
        <w:t>n</w:t>
      </w:r>
      <w:r w:rsidRPr="00F71894">
        <w:rPr>
          <w:color w:val="000000"/>
          <w:szCs w:val="24"/>
        </w:rPr>
        <w:t>os projetos.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Compreender os principais sistemas construtivos e respectivas técnicas executivas. Desenvolver </w:t>
      </w:r>
      <w:r w:rsidR="00B54554">
        <w:rPr>
          <w:szCs w:val="24"/>
        </w:rPr>
        <w:t>procedimentos</w:t>
      </w:r>
      <w:r>
        <w:rPr>
          <w:szCs w:val="24"/>
        </w:rPr>
        <w:t xml:space="preserve"> de auditoria relacionadas à restauração, manutenção e conservação dos pavimentos. </w:t>
      </w:r>
    </w:p>
    <w:p w:rsidR="00DB01CA" w:rsidRPr="0086105F" w:rsidRDefault="00DB01CA" w:rsidP="005C3088">
      <w:pPr>
        <w:pStyle w:val="PargrafodaLista"/>
        <w:spacing w:after="120" w:line="360" w:lineRule="auto"/>
        <w:ind w:left="0"/>
        <w:jc w:val="both"/>
        <w:rPr>
          <w:szCs w:val="24"/>
        </w:rPr>
      </w:pPr>
      <w:r w:rsidRPr="001458A3">
        <w:rPr>
          <w:b/>
          <w:szCs w:val="24"/>
          <w:u w:val="single"/>
        </w:rPr>
        <w:t>Ementa</w:t>
      </w:r>
      <w:r w:rsidRPr="0086105F">
        <w:rPr>
          <w:b/>
          <w:szCs w:val="24"/>
        </w:rPr>
        <w:t xml:space="preserve">: </w:t>
      </w:r>
      <w:r w:rsidRPr="003753F2">
        <w:rPr>
          <w:color w:val="000000"/>
          <w:szCs w:val="24"/>
        </w:rPr>
        <w:t>Elementos do anteprojeto, projeto básico e executivo</w:t>
      </w:r>
      <w:r>
        <w:rPr>
          <w:color w:val="000000"/>
          <w:szCs w:val="24"/>
        </w:rPr>
        <w:t>.</w:t>
      </w:r>
      <w:r w:rsidRPr="0086105F">
        <w:rPr>
          <w:szCs w:val="24"/>
        </w:rPr>
        <w:t xml:space="preserve"> Diagnóstico e Avaliação dos pavimentos. Projeto. Avaliação Econômica</w:t>
      </w:r>
      <w:r>
        <w:rPr>
          <w:szCs w:val="24"/>
        </w:rPr>
        <w:t xml:space="preserve">. </w:t>
      </w:r>
      <w:r w:rsidRPr="0086105F">
        <w:rPr>
          <w:szCs w:val="24"/>
        </w:rPr>
        <w:t>Orçamento.</w:t>
      </w:r>
      <w:r>
        <w:rPr>
          <w:szCs w:val="24"/>
        </w:rPr>
        <w:t xml:space="preserve"> </w:t>
      </w:r>
      <w:r w:rsidRPr="0086105F">
        <w:rPr>
          <w:szCs w:val="24"/>
        </w:rPr>
        <w:t xml:space="preserve">Técnicas de </w:t>
      </w:r>
      <w:r>
        <w:rPr>
          <w:szCs w:val="24"/>
        </w:rPr>
        <w:t>r</w:t>
      </w:r>
      <w:r w:rsidRPr="0086105F">
        <w:rPr>
          <w:szCs w:val="24"/>
        </w:rPr>
        <w:t>estauração</w:t>
      </w:r>
      <w:r>
        <w:rPr>
          <w:szCs w:val="24"/>
        </w:rPr>
        <w:t>, manutenção e conservação</w:t>
      </w:r>
      <w:r w:rsidRPr="0086105F">
        <w:rPr>
          <w:szCs w:val="24"/>
        </w:rPr>
        <w:t xml:space="preserve"> </w:t>
      </w:r>
      <w:r>
        <w:rPr>
          <w:szCs w:val="24"/>
        </w:rPr>
        <w:t>r</w:t>
      </w:r>
      <w:r w:rsidRPr="0086105F">
        <w:rPr>
          <w:szCs w:val="24"/>
        </w:rPr>
        <w:t xml:space="preserve">odoviária. </w:t>
      </w:r>
      <w:r>
        <w:rPr>
          <w:szCs w:val="24"/>
        </w:rPr>
        <w:t>Novas tecnologias.</w:t>
      </w:r>
      <w:r w:rsidRPr="0086105F">
        <w:rPr>
          <w:szCs w:val="24"/>
        </w:rPr>
        <w:t xml:space="preserve"> </w:t>
      </w:r>
      <w:r>
        <w:rPr>
          <w:szCs w:val="24"/>
        </w:rPr>
        <w:t xml:space="preserve">Procedimentos de auditoria. </w:t>
      </w:r>
      <w:r w:rsidRPr="0086105F">
        <w:rPr>
          <w:szCs w:val="24"/>
        </w:rPr>
        <w:t xml:space="preserve">Contratos de Restauração e Manutenção do DNIT. </w:t>
      </w:r>
    </w:p>
    <w:p w:rsidR="00DB01CA" w:rsidRPr="0086105F" w:rsidRDefault="00DB01CA" w:rsidP="005C3088">
      <w:pPr>
        <w:pStyle w:val="PargrafodaLista"/>
        <w:spacing w:after="120" w:line="360" w:lineRule="auto"/>
        <w:ind w:left="0"/>
        <w:jc w:val="both"/>
        <w:rPr>
          <w:szCs w:val="24"/>
        </w:rPr>
      </w:pPr>
      <w:r w:rsidRPr="0086105F">
        <w:rPr>
          <w:b/>
          <w:szCs w:val="24"/>
          <w:u w:val="single"/>
        </w:rPr>
        <w:t>Carga Horária</w:t>
      </w:r>
      <w:r w:rsidRPr="0086105F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61756F">
        <w:rPr>
          <w:szCs w:val="24"/>
        </w:rPr>
        <w:t>30</w:t>
      </w:r>
      <w:r w:rsidRPr="00EA6A2B">
        <w:rPr>
          <w:szCs w:val="24"/>
        </w:rPr>
        <w:t xml:space="preserve"> h.</w:t>
      </w:r>
    </w:p>
    <w:p w:rsidR="00DB01CA" w:rsidRDefault="00DB01CA" w:rsidP="005C3088">
      <w:pPr>
        <w:pStyle w:val="PargrafodaLista"/>
        <w:spacing w:after="120" w:line="360" w:lineRule="auto"/>
        <w:ind w:left="0"/>
        <w:jc w:val="both"/>
        <w:rPr>
          <w:b/>
          <w:szCs w:val="24"/>
          <w:u w:val="single"/>
        </w:rPr>
      </w:pPr>
    </w:p>
    <w:p w:rsidR="00AE61F3" w:rsidRPr="00645E14" w:rsidRDefault="00AE61F3" w:rsidP="005C3088">
      <w:pPr>
        <w:suppressAutoHyphens w:val="0"/>
        <w:spacing w:after="120" w:line="360" w:lineRule="auto"/>
        <w:jc w:val="both"/>
        <w:rPr>
          <w:b/>
          <w:i/>
          <w:color w:val="007635"/>
          <w:sz w:val="28"/>
          <w:szCs w:val="24"/>
        </w:rPr>
      </w:pPr>
      <w:r w:rsidRPr="00645E14">
        <w:rPr>
          <w:b/>
          <w:i/>
          <w:color w:val="007635"/>
          <w:sz w:val="28"/>
          <w:szCs w:val="24"/>
        </w:rPr>
        <w:t xml:space="preserve">Auditoria </w:t>
      </w:r>
      <w:r w:rsidR="00DB01CA" w:rsidRPr="00645E14">
        <w:rPr>
          <w:b/>
          <w:i/>
          <w:color w:val="007635"/>
          <w:sz w:val="28"/>
          <w:szCs w:val="24"/>
        </w:rPr>
        <w:t>em</w:t>
      </w:r>
      <w:r w:rsidRPr="00645E14">
        <w:rPr>
          <w:b/>
          <w:i/>
          <w:color w:val="007635"/>
          <w:sz w:val="28"/>
          <w:szCs w:val="24"/>
        </w:rPr>
        <w:t xml:space="preserve"> Obras de Arte Especiais</w:t>
      </w:r>
    </w:p>
    <w:p w:rsidR="008239D2" w:rsidRDefault="00AE61F3" w:rsidP="005C3088">
      <w:pPr>
        <w:pStyle w:val="PargrafodaLista"/>
        <w:spacing w:after="120" w:line="360" w:lineRule="auto"/>
        <w:ind w:left="0"/>
        <w:jc w:val="both"/>
        <w:rPr>
          <w:color w:val="000000"/>
          <w:szCs w:val="24"/>
        </w:rPr>
      </w:pPr>
      <w:r w:rsidRPr="003753F2">
        <w:rPr>
          <w:b/>
          <w:szCs w:val="24"/>
          <w:u w:val="single"/>
        </w:rPr>
        <w:t>Objetivo</w:t>
      </w:r>
      <w:r w:rsidRPr="003753F2">
        <w:rPr>
          <w:b/>
          <w:szCs w:val="24"/>
        </w:rPr>
        <w:t>:</w:t>
      </w:r>
      <w:r w:rsidR="00C61437" w:rsidRPr="00F71894">
        <w:rPr>
          <w:color w:val="000000"/>
          <w:szCs w:val="24"/>
        </w:rPr>
        <w:t xml:space="preserve"> </w:t>
      </w:r>
      <w:r w:rsidR="00C61437" w:rsidRPr="001458A3">
        <w:rPr>
          <w:color w:val="000000"/>
          <w:szCs w:val="24"/>
        </w:rPr>
        <w:t xml:space="preserve">Identificar os </w:t>
      </w:r>
      <w:r w:rsidR="008239D2">
        <w:rPr>
          <w:color w:val="000000"/>
          <w:szCs w:val="24"/>
        </w:rPr>
        <w:t xml:space="preserve">estudos e </w:t>
      </w:r>
      <w:r w:rsidR="00C61437" w:rsidRPr="001458A3">
        <w:rPr>
          <w:color w:val="000000"/>
          <w:szCs w:val="24"/>
        </w:rPr>
        <w:t>elementos que compõe</w:t>
      </w:r>
      <w:r w:rsidR="00C61437">
        <w:rPr>
          <w:color w:val="000000"/>
          <w:szCs w:val="24"/>
        </w:rPr>
        <w:t>m</w:t>
      </w:r>
      <w:r w:rsidR="00C61437" w:rsidRPr="001458A3">
        <w:rPr>
          <w:color w:val="000000"/>
          <w:szCs w:val="24"/>
        </w:rPr>
        <w:t xml:space="preserve"> um projeto </w:t>
      </w:r>
      <w:r w:rsidR="00C61437">
        <w:rPr>
          <w:color w:val="000000"/>
          <w:szCs w:val="24"/>
        </w:rPr>
        <w:t xml:space="preserve">de obra de arte especial. </w:t>
      </w:r>
      <w:r w:rsidR="008239D2">
        <w:rPr>
          <w:color w:val="000000"/>
          <w:szCs w:val="24"/>
        </w:rPr>
        <w:t xml:space="preserve">Conhecer os principais sistemas construtivos da infra, meso e superestrutura de pontes e viadutos. Conhecer a metodologia executiva de cada sistema construtivo. Desenvolver parâmetros expeditos para a avaliação de orçamentos. </w:t>
      </w:r>
      <w:r w:rsidR="00B14348">
        <w:rPr>
          <w:color w:val="000000"/>
          <w:szCs w:val="24"/>
        </w:rPr>
        <w:t xml:space="preserve">Capacitar o aluno a identificar erros e oportunidades de melhoria nos projetos de obras de arte especiais. </w:t>
      </w:r>
      <w:r w:rsidR="008239D2">
        <w:rPr>
          <w:color w:val="000000"/>
          <w:szCs w:val="24"/>
        </w:rPr>
        <w:t>Conhecer as principais patologias construtivas das obras de arte especiais.</w:t>
      </w:r>
      <w:r w:rsidR="00B14348">
        <w:rPr>
          <w:color w:val="000000"/>
          <w:szCs w:val="24"/>
        </w:rPr>
        <w:t xml:space="preserve"> Controle da qualidade de obras de arte especiais.</w:t>
      </w:r>
    </w:p>
    <w:p w:rsidR="00AE61F3" w:rsidRPr="003753F2" w:rsidRDefault="00AE61F3" w:rsidP="005C3088">
      <w:pPr>
        <w:pStyle w:val="PargrafodaLista"/>
        <w:spacing w:after="120" w:line="360" w:lineRule="auto"/>
        <w:ind w:left="0"/>
        <w:jc w:val="both"/>
        <w:rPr>
          <w:color w:val="000000"/>
          <w:szCs w:val="24"/>
        </w:rPr>
      </w:pPr>
      <w:r w:rsidRPr="003753F2">
        <w:rPr>
          <w:b/>
          <w:szCs w:val="24"/>
          <w:u w:val="single"/>
        </w:rPr>
        <w:t>Ementa</w:t>
      </w:r>
      <w:r w:rsidRPr="003753F2">
        <w:rPr>
          <w:b/>
          <w:szCs w:val="24"/>
        </w:rPr>
        <w:t>:</w:t>
      </w:r>
      <w:r w:rsidRPr="003753F2">
        <w:rPr>
          <w:szCs w:val="24"/>
        </w:rPr>
        <w:t xml:space="preserve"> </w:t>
      </w:r>
      <w:r w:rsidR="00A02699" w:rsidRPr="003753F2">
        <w:rPr>
          <w:color w:val="000000"/>
          <w:szCs w:val="24"/>
        </w:rPr>
        <w:t>Elementos do anteprojeto, projeto básico e executivo.</w:t>
      </w:r>
      <w:r w:rsidRPr="003753F2">
        <w:rPr>
          <w:color w:val="000000"/>
          <w:szCs w:val="24"/>
        </w:rPr>
        <w:t xml:space="preserve"> </w:t>
      </w:r>
      <w:r w:rsidR="00B14348">
        <w:rPr>
          <w:color w:val="000000"/>
          <w:szCs w:val="24"/>
        </w:rPr>
        <w:t xml:space="preserve">Sistemas Construtivos. Metodologia executiva. </w:t>
      </w:r>
      <w:r w:rsidR="00B54554">
        <w:rPr>
          <w:color w:val="000000"/>
          <w:szCs w:val="24"/>
        </w:rPr>
        <w:t xml:space="preserve">Logística do empreendimento. </w:t>
      </w:r>
      <w:r w:rsidR="00B14348">
        <w:rPr>
          <w:color w:val="000000"/>
          <w:szCs w:val="24"/>
        </w:rPr>
        <w:t xml:space="preserve">Orçamento expedito. Erros comuns em projetos. Patologias. </w:t>
      </w:r>
      <w:r w:rsidRPr="003753F2">
        <w:rPr>
          <w:color w:val="000000"/>
          <w:szCs w:val="24"/>
        </w:rPr>
        <w:t xml:space="preserve">Avaliação da Qualidade das Obras de Arte Especiais. </w:t>
      </w:r>
      <w:r w:rsidR="000254C0">
        <w:rPr>
          <w:color w:val="000000"/>
          <w:szCs w:val="24"/>
        </w:rPr>
        <w:t>Manutenção.</w:t>
      </w:r>
    </w:p>
    <w:p w:rsidR="00AE61F3" w:rsidRPr="001458A3" w:rsidRDefault="00AE61F3" w:rsidP="005C3088">
      <w:pPr>
        <w:pStyle w:val="PargrafodaLista"/>
        <w:spacing w:after="120" w:line="360" w:lineRule="auto"/>
        <w:ind w:left="0"/>
        <w:jc w:val="both"/>
        <w:rPr>
          <w:b/>
          <w:szCs w:val="24"/>
          <w:u w:val="single"/>
        </w:rPr>
      </w:pPr>
      <w:r w:rsidRPr="001458A3">
        <w:rPr>
          <w:b/>
          <w:szCs w:val="24"/>
          <w:u w:val="single"/>
        </w:rPr>
        <w:t>Carga Horária</w:t>
      </w:r>
      <w:r w:rsidRPr="005F0CC9">
        <w:rPr>
          <w:b/>
          <w:szCs w:val="24"/>
        </w:rPr>
        <w:t>:</w:t>
      </w:r>
      <w:r w:rsidR="00EA6A2B">
        <w:rPr>
          <w:b/>
          <w:szCs w:val="24"/>
        </w:rPr>
        <w:t xml:space="preserve"> </w:t>
      </w:r>
      <w:r w:rsidR="0061756F" w:rsidRPr="0061756F">
        <w:rPr>
          <w:szCs w:val="24"/>
        </w:rPr>
        <w:t>30</w:t>
      </w:r>
      <w:r w:rsidR="00EA6A2B">
        <w:rPr>
          <w:szCs w:val="24"/>
        </w:rPr>
        <w:t xml:space="preserve"> </w:t>
      </w:r>
      <w:r w:rsidR="00EA6A2B" w:rsidRPr="00EA6A2B">
        <w:rPr>
          <w:szCs w:val="24"/>
        </w:rPr>
        <w:t>h.</w:t>
      </w:r>
    </w:p>
    <w:p w:rsidR="00AE61F3" w:rsidRPr="001458A3" w:rsidRDefault="00AE61F3" w:rsidP="005C3088">
      <w:pPr>
        <w:pStyle w:val="PargrafodaLista"/>
        <w:spacing w:after="120" w:line="360" w:lineRule="auto"/>
        <w:ind w:left="0"/>
        <w:jc w:val="both"/>
        <w:rPr>
          <w:szCs w:val="24"/>
        </w:rPr>
      </w:pPr>
    </w:p>
    <w:p w:rsidR="00AE61F3" w:rsidRPr="00645E14" w:rsidRDefault="00AE61F3" w:rsidP="005C3088">
      <w:pPr>
        <w:keepNext/>
        <w:keepLines/>
        <w:suppressAutoHyphens w:val="0"/>
        <w:spacing w:after="120" w:line="360" w:lineRule="auto"/>
        <w:jc w:val="both"/>
        <w:rPr>
          <w:b/>
          <w:i/>
          <w:color w:val="007635"/>
          <w:sz w:val="28"/>
          <w:szCs w:val="24"/>
        </w:rPr>
      </w:pPr>
      <w:r w:rsidRPr="00645E14">
        <w:rPr>
          <w:b/>
          <w:i/>
          <w:color w:val="007635"/>
          <w:sz w:val="28"/>
          <w:szCs w:val="24"/>
        </w:rPr>
        <w:lastRenderedPageBreak/>
        <w:t xml:space="preserve">Auditoria </w:t>
      </w:r>
      <w:r w:rsidR="00DB01CA" w:rsidRPr="00645E14">
        <w:rPr>
          <w:b/>
          <w:i/>
          <w:color w:val="007635"/>
          <w:sz w:val="28"/>
          <w:szCs w:val="24"/>
        </w:rPr>
        <w:t>em</w:t>
      </w:r>
      <w:r w:rsidRPr="00645E14">
        <w:rPr>
          <w:b/>
          <w:i/>
          <w:color w:val="007635"/>
          <w:sz w:val="28"/>
          <w:szCs w:val="24"/>
        </w:rPr>
        <w:t xml:space="preserve"> Túneis e Obras de Contenção </w:t>
      </w:r>
    </w:p>
    <w:p w:rsidR="00B14348" w:rsidRDefault="00AE61F3" w:rsidP="005C3088">
      <w:pPr>
        <w:pStyle w:val="PargrafodaLista"/>
        <w:keepNext/>
        <w:keepLines/>
        <w:spacing w:after="120" w:line="360" w:lineRule="auto"/>
        <w:ind w:left="0"/>
        <w:jc w:val="both"/>
        <w:rPr>
          <w:szCs w:val="24"/>
        </w:rPr>
      </w:pPr>
      <w:r w:rsidRPr="003753F2">
        <w:rPr>
          <w:b/>
          <w:szCs w:val="24"/>
          <w:u w:val="single"/>
        </w:rPr>
        <w:t>Objetivo</w:t>
      </w:r>
      <w:r w:rsidRPr="003753F2">
        <w:rPr>
          <w:b/>
          <w:szCs w:val="24"/>
        </w:rPr>
        <w:t xml:space="preserve">: </w:t>
      </w:r>
      <w:r w:rsidR="00A02699">
        <w:rPr>
          <w:szCs w:val="24"/>
        </w:rPr>
        <w:t>Identificar</w:t>
      </w:r>
      <w:r w:rsidRPr="003753F2">
        <w:rPr>
          <w:szCs w:val="24"/>
        </w:rPr>
        <w:t xml:space="preserve"> os estudos e elementos </w:t>
      </w:r>
      <w:r w:rsidR="00E96EF6">
        <w:rPr>
          <w:szCs w:val="24"/>
        </w:rPr>
        <w:t xml:space="preserve">que compõem os </w:t>
      </w:r>
      <w:r w:rsidRPr="003753F2">
        <w:rPr>
          <w:szCs w:val="24"/>
        </w:rPr>
        <w:t>projeto</w:t>
      </w:r>
      <w:r w:rsidR="00E96EF6">
        <w:rPr>
          <w:szCs w:val="24"/>
        </w:rPr>
        <w:t>s</w:t>
      </w:r>
      <w:r w:rsidRPr="003753F2">
        <w:rPr>
          <w:szCs w:val="24"/>
        </w:rPr>
        <w:t xml:space="preserve"> de túne</w:t>
      </w:r>
      <w:r w:rsidR="00B14348">
        <w:rPr>
          <w:szCs w:val="24"/>
        </w:rPr>
        <w:t xml:space="preserve">is </w:t>
      </w:r>
      <w:r w:rsidR="00E96EF6">
        <w:rPr>
          <w:szCs w:val="24"/>
        </w:rPr>
        <w:t>ou</w:t>
      </w:r>
      <w:r w:rsidR="00B14348">
        <w:rPr>
          <w:szCs w:val="24"/>
        </w:rPr>
        <w:t xml:space="preserve"> obras de contenção</w:t>
      </w:r>
      <w:r w:rsidRPr="003753F2">
        <w:rPr>
          <w:szCs w:val="24"/>
        </w:rPr>
        <w:t xml:space="preserve">. </w:t>
      </w:r>
      <w:r w:rsidR="00A02699">
        <w:rPr>
          <w:szCs w:val="24"/>
        </w:rPr>
        <w:t>Conhecer</w:t>
      </w:r>
      <w:r w:rsidRPr="003753F2">
        <w:rPr>
          <w:szCs w:val="24"/>
        </w:rPr>
        <w:t xml:space="preserve"> os </w:t>
      </w:r>
      <w:r w:rsidR="00B14348">
        <w:rPr>
          <w:szCs w:val="24"/>
        </w:rPr>
        <w:t xml:space="preserve">aspectos de controle possíveis </w:t>
      </w:r>
      <w:r w:rsidRPr="003753F2">
        <w:rPr>
          <w:szCs w:val="24"/>
        </w:rPr>
        <w:t>na análise de projetos e orçamentos</w:t>
      </w:r>
      <w:r w:rsidR="00B14348">
        <w:rPr>
          <w:szCs w:val="24"/>
        </w:rPr>
        <w:t xml:space="preserve">. Desenvolver procedimentos de </w:t>
      </w:r>
      <w:r w:rsidRPr="003753F2">
        <w:rPr>
          <w:szCs w:val="24"/>
        </w:rPr>
        <w:t>auditoria em obras que contemplem a construção de túneis</w:t>
      </w:r>
      <w:r w:rsidR="00B14348">
        <w:rPr>
          <w:szCs w:val="24"/>
        </w:rPr>
        <w:t xml:space="preserve"> ou obras de contenção</w:t>
      </w:r>
      <w:r w:rsidRPr="003753F2">
        <w:rPr>
          <w:szCs w:val="24"/>
        </w:rPr>
        <w:t xml:space="preserve">. </w:t>
      </w:r>
      <w:r w:rsidR="00B14348">
        <w:rPr>
          <w:color w:val="000000"/>
          <w:szCs w:val="24"/>
        </w:rPr>
        <w:t xml:space="preserve">Desenvolver parâmetros expeditos para a avaliação de orçamentos. </w:t>
      </w:r>
      <w:r w:rsidR="00A02699">
        <w:rPr>
          <w:szCs w:val="24"/>
        </w:rPr>
        <w:t>Conhecer</w:t>
      </w:r>
      <w:r w:rsidRPr="003753F2">
        <w:rPr>
          <w:szCs w:val="24"/>
        </w:rPr>
        <w:t xml:space="preserve"> e debater as técnicas executivas e os aspectos qualitativos relacionados às obr</w:t>
      </w:r>
      <w:r w:rsidR="00B14348">
        <w:rPr>
          <w:szCs w:val="24"/>
        </w:rPr>
        <w:t>as de túneis e obras de contenção.</w:t>
      </w:r>
      <w:r w:rsidRPr="003753F2">
        <w:rPr>
          <w:szCs w:val="24"/>
        </w:rPr>
        <w:t xml:space="preserve"> </w:t>
      </w:r>
    </w:p>
    <w:p w:rsidR="00AE61F3" w:rsidRPr="003753F2" w:rsidRDefault="00AE61F3" w:rsidP="005C3088">
      <w:pPr>
        <w:pStyle w:val="PargrafodaLista"/>
        <w:spacing w:after="120" w:line="360" w:lineRule="auto"/>
        <w:ind w:left="0"/>
        <w:jc w:val="both"/>
        <w:rPr>
          <w:szCs w:val="24"/>
        </w:rPr>
      </w:pPr>
      <w:r w:rsidRPr="003753F2">
        <w:rPr>
          <w:b/>
          <w:szCs w:val="24"/>
          <w:u w:val="single"/>
        </w:rPr>
        <w:t>Ementa</w:t>
      </w:r>
      <w:r w:rsidRPr="003753F2">
        <w:rPr>
          <w:b/>
          <w:szCs w:val="24"/>
        </w:rPr>
        <w:t>:</w:t>
      </w:r>
      <w:r w:rsidRPr="003753F2">
        <w:rPr>
          <w:szCs w:val="24"/>
        </w:rPr>
        <w:t xml:space="preserve"> </w:t>
      </w:r>
      <w:r w:rsidR="00E96EF6" w:rsidRPr="003753F2">
        <w:rPr>
          <w:color w:val="000000"/>
          <w:szCs w:val="24"/>
        </w:rPr>
        <w:t>Elementos do anteprojeto, projeto básico e executivo</w:t>
      </w:r>
      <w:r w:rsidRPr="003753F2">
        <w:rPr>
          <w:szCs w:val="24"/>
        </w:rPr>
        <w:t xml:space="preserve">. </w:t>
      </w:r>
      <w:r w:rsidR="00E96EF6">
        <w:rPr>
          <w:szCs w:val="24"/>
        </w:rPr>
        <w:t xml:space="preserve">Avaliação expedita de custos. Orçamentos. Aspectos de controle. </w:t>
      </w:r>
      <w:r w:rsidRPr="003753F2">
        <w:rPr>
          <w:szCs w:val="24"/>
        </w:rPr>
        <w:t xml:space="preserve"> Métodos Convencionais de Projeto. Avaliação de </w:t>
      </w:r>
      <w:r w:rsidR="00E96EF6">
        <w:rPr>
          <w:szCs w:val="24"/>
        </w:rPr>
        <w:t>p</w:t>
      </w:r>
      <w:r w:rsidRPr="003753F2">
        <w:rPr>
          <w:szCs w:val="24"/>
        </w:rPr>
        <w:t xml:space="preserve">rojeto de </w:t>
      </w:r>
      <w:r w:rsidR="00E96EF6">
        <w:rPr>
          <w:szCs w:val="24"/>
        </w:rPr>
        <w:t>t</w:t>
      </w:r>
      <w:r w:rsidRPr="003753F2">
        <w:rPr>
          <w:szCs w:val="24"/>
        </w:rPr>
        <w:t xml:space="preserve">úneis em </w:t>
      </w:r>
      <w:r w:rsidR="00E96EF6">
        <w:rPr>
          <w:szCs w:val="24"/>
        </w:rPr>
        <w:t>s</w:t>
      </w:r>
      <w:r w:rsidRPr="003753F2">
        <w:rPr>
          <w:szCs w:val="24"/>
        </w:rPr>
        <w:t xml:space="preserve">olo e </w:t>
      </w:r>
      <w:r w:rsidR="00E96EF6">
        <w:rPr>
          <w:szCs w:val="24"/>
        </w:rPr>
        <w:t>r</w:t>
      </w:r>
      <w:r w:rsidRPr="003753F2">
        <w:rPr>
          <w:szCs w:val="24"/>
        </w:rPr>
        <w:t xml:space="preserve">ocha. </w:t>
      </w:r>
      <w:r w:rsidR="00E96EF6">
        <w:rPr>
          <w:szCs w:val="24"/>
        </w:rPr>
        <w:t xml:space="preserve">Avaliação de projeto de obras de contenção. </w:t>
      </w:r>
      <w:r w:rsidRPr="003753F2">
        <w:rPr>
          <w:szCs w:val="24"/>
        </w:rPr>
        <w:t xml:space="preserve">Técnicas </w:t>
      </w:r>
      <w:r w:rsidR="00E96EF6">
        <w:rPr>
          <w:szCs w:val="24"/>
        </w:rPr>
        <w:t>e</w:t>
      </w:r>
      <w:r w:rsidRPr="003753F2">
        <w:rPr>
          <w:szCs w:val="24"/>
        </w:rPr>
        <w:t xml:space="preserve">xecutivas. </w:t>
      </w:r>
      <w:r w:rsidR="00E96EF6">
        <w:rPr>
          <w:szCs w:val="24"/>
        </w:rPr>
        <w:t>Controle da qualidade das obras</w:t>
      </w:r>
      <w:r w:rsidRPr="003753F2">
        <w:rPr>
          <w:szCs w:val="24"/>
        </w:rPr>
        <w:t>. Orçamento</w:t>
      </w:r>
      <w:r w:rsidR="00E96EF6">
        <w:rPr>
          <w:szCs w:val="24"/>
        </w:rPr>
        <w:t>.</w:t>
      </w:r>
    </w:p>
    <w:p w:rsidR="00AE61F3" w:rsidRPr="003753F2" w:rsidRDefault="00AE61F3" w:rsidP="005C3088">
      <w:pPr>
        <w:pStyle w:val="PargrafodaLista"/>
        <w:spacing w:after="120" w:line="360" w:lineRule="auto"/>
        <w:ind w:left="0"/>
        <w:jc w:val="both"/>
        <w:rPr>
          <w:b/>
          <w:szCs w:val="24"/>
          <w:u w:val="single"/>
        </w:rPr>
      </w:pPr>
      <w:r w:rsidRPr="003753F2">
        <w:rPr>
          <w:b/>
          <w:szCs w:val="24"/>
          <w:u w:val="single"/>
        </w:rPr>
        <w:t>Carga Horária</w:t>
      </w:r>
      <w:r w:rsidRPr="003753F2">
        <w:rPr>
          <w:b/>
          <w:szCs w:val="24"/>
        </w:rPr>
        <w:t>:</w:t>
      </w:r>
      <w:r w:rsidR="00EA6A2B">
        <w:rPr>
          <w:b/>
          <w:szCs w:val="24"/>
        </w:rPr>
        <w:t xml:space="preserve"> </w:t>
      </w:r>
      <w:r w:rsidR="0061756F">
        <w:rPr>
          <w:szCs w:val="24"/>
        </w:rPr>
        <w:t>30</w:t>
      </w:r>
      <w:r w:rsidR="00EA6A2B" w:rsidRPr="00EA6A2B">
        <w:rPr>
          <w:szCs w:val="24"/>
        </w:rPr>
        <w:t xml:space="preserve"> h.</w:t>
      </w:r>
    </w:p>
    <w:p w:rsidR="00AE61F3" w:rsidRDefault="00AE61F3" w:rsidP="005C3088">
      <w:pPr>
        <w:pStyle w:val="PargrafodaLista"/>
        <w:spacing w:after="120" w:line="360" w:lineRule="auto"/>
        <w:ind w:left="0"/>
        <w:jc w:val="both"/>
        <w:rPr>
          <w:b/>
          <w:szCs w:val="24"/>
          <w:u w:val="single"/>
        </w:rPr>
      </w:pPr>
    </w:p>
    <w:p w:rsidR="00AE61F3" w:rsidRPr="00645E14" w:rsidRDefault="00AE61F3" w:rsidP="005C3088">
      <w:pPr>
        <w:suppressAutoHyphens w:val="0"/>
        <w:spacing w:after="120" w:line="360" w:lineRule="auto"/>
        <w:jc w:val="both"/>
        <w:rPr>
          <w:b/>
          <w:i/>
          <w:color w:val="007635"/>
          <w:sz w:val="28"/>
          <w:szCs w:val="24"/>
        </w:rPr>
      </w:pPr>
      <w:r w:rsidRPr="00645E14">
        <w:rPr>
          <w:b/>
          <w:i/>
          <w:color w:val="007635"/>
          <w:sz w:val="28"/>
          <w:szCs w:val="24"/>
        </w:rPr>
        <w:t>Controle da Qualidade em Obras Rodoviárias</w:t>
      </w:r>
    </w:p>
    <w:p w:rsidR="00AE61F3" w:rsidRPr="001458A3" w:rsidRDefault="00AE61F3" w:rsidP="005C3088">
      <w:pPr>
        <w:pStyle w:val="PargrafodaLista"/>
        <w:spacing w:after="120" w:line="360" w:lineRule="auto"/>
        <w:ind w:left="0"/>
        <w:jc w:val="both"/>
        <w:rPr>
          <w:b/>
          <w:szCs w:val="24"/>
          <w:u w:val="single"/>
        </w:rPr>
      </w:pPr>
      <w:r w:rsidRPr="001458A3">
        <w:rPr>
          <w:b/>
          <w:szCs w:val="24"/>
          <w:u w:val="single"/>
        </w:rPr>
        <w:t>Objetivo</w:t>
      </w:r>
      <w:r w:rsidRPr="00D31764">
        <w:rPr>
          <w:szCs w:val="24"/>
        </w:rPr>
        <w:t xml:space="preserve">: </w:t>
      </w:r>
      <w:r>
        <w:rPr>
          <w:szCs w:val="24"/>
        </w:rPr>
        <w:t xml:space="preserve">Capacitar o aluno a avaliar </w:t>
      </w:r>
      <w:r w:rsidRPr="00D31764">
        <w:rPr>
          <w:szCs w:val="24"/>
        </w:rPr>
        <w:t xml:space="preserve">o processo de garantia da qualidade nas obras </w:t>
      </w:r>
      <w:r>
        <w:rPr>
          <w:szCs w:val="24"/>
        </w:rPr>
        <w:t>rodoviárias, especialmente quanto aos serviços de terraplenagem, drenagem, pavimentação flexível e pavimentação rígida.</w:t>
      </w:r>
      <w:r w:rsidRPr="00D31764">
        <w:rPr>
          <w:szCs w:val="24"/>
        </w:rPr>
        <w:t xml:space="preserve"> </w:t>
      </w:r>
    </w:p>
    <w:p w:rsidR="00AE61F3" w:rsidRPr="001458A3" w:rsidRDefault="00AE61F3" w:rsidP="005C3088">
      <w:pPr>
        <w:pStyle w:val="PargrafodaLista"/>
        <w:spacing w:after="120" w:line="360" w:lineRule="auto"/>
        <w:ind w:left="0"/>
        <w:jc w:val="both"/>
        <w:rPr>
          <w:szCs w:val="24"/>
          <w:highlight w:val="yellow"/>
        </w:rPr>
      </w:pPr>
      <w:r w:rsidRPr="001458A3">
        <w:rPr>
          <w:b/>
          <w:szCs w:val="24"/>
          <w:u w:val="single"/>
        </w:rPr>
        <w:t>Ementa</w:t>
      </w:r>
      <w:r w:rsidRPr="005F0CC9">
        <w:rPr>
          <w:b/>
          <w:szCs w:val="24"/>
        </w:rPr>
        <w:t>:</w:t>
      </w:r>
      <w:r w:rsidRPr="001458A3">
        <w:rPr>
          <w:szCs w:val="24"/>
        </w:rPr>
        <w:t xml:space="preserve"> </w:t>
      </w:r>
      <w:r>
        <w:rPr>
          <w:szCs w:val="24"/>
        </w:rPr>
        <w:t>T</w:t>
      </w:r>
      <w:r w:rsidRPr="00D31764">
        <w:rPr>
          <w:szCs w:val="24"/>
        </w:rPr>
        <w:t>écnicas operacionais e atividades empregadas na verificação dos requisitos da qualidade, inspeções, amostragens, ensaios de laboratório e campo e aceitação dos serviços e materiais no que tange aos aspectos dos insumos, produção e produto</w:t>
      </w:r>
      <w:r>
        <w:rPr>
          <w:szCs w:val="24"/>
        </w:rPr>
        <w:t>,</w:t>
      </w:r>
      <w:r w:rsidRPr="00D31764">
        <w:rPr>
          <w:szCs w:val="24"/>
        </w:rPr>
        <w:t xml:space="preserve"> abordando técnicas estatísticas.</w:t>
      </w:r>
    </w:p>
    <w:p w:rsidR="00AE61F3" w:rsidRPr="001458A3" w:rsidRDefault="00AE61F3" w:rsidP="005C3088">
      <w:pPr>
        <w:pStyle w:val="PargrafodaLista"/>
        <w:spacing w:after="120" w:line="360" w:lineRule="auto"/>
        <w:ind w:left="0"/>
        <w:jc w:val="both"/>
        <w:rPr>
          <w:b/>
          <w:szCs w:val="24"/>
          <w:u w:val="single"/>
        </w:rPr>
      </w:pPr>
      <w:r w:rsidRPr="001458A3">
        <w:rPr>
          <w:b/>
          <w:szCs w:val="24"/>
          <w:u w:val="single"/>
        </w:rPr>
        <w:t>Carga Horária</w:t>
      </w:r>
      <w:r w:rsidRPr="005F0CC9">
        <w:rPr>
          <w:b/>
          <w:szCs w:val="24"/>
        </w:rPr>
        <w:t>:</w:t>
      </w:r>
      <w:r w:rsidR="00EA6A2B">
        <w:rPr>
          <w:b/>
          <w:szCs w:val="24"/>
        </w:rPr>
        <w:t xml:space="preserve"> </w:t>
      </w:r>
      <w:r w:rsidR="0061756F">
        <w:rPr>
          <w:szCs w:val="24"/>
        </w:rPr>
        <w:t>30</w:t>
      </w:r>
      <w:r w:rsidR="00EA6A2B" w:rsidRPr="00EA6A2B">
        <w:rPr>
          <w:szCs w:val="24"/>
        </w:rPr>
        <w:t xml:space="preserve"> h.</w:t>
      </w:r>
    </w:p>
    <w:p w:rsidR="00AE61F3" w:rsidRDefault="00AE61F3" w:rsidP="005C3088">
      <w:pPr>
        <w:pStyle w:val="PargrafodaLista"/>
        <w:spacing w:after="120" w:line="360" w:lineRule="auto"/>
        <w:ind w:left="0"/>
        <w:jc w:val="both"/>
        <w:rPr>
          <w:szCs w:val="24"/>
        </w:rPr>
      </w:pPr>
    </w:p>
    <w:p w:rsidR="00645E14" w:rsidRPr="001458A3" w:rsidRDefault="00645E14" w:rsidP="005C3088">
      <w:pPr>
        <w:pStyle w:val="PargrafodaLista"/>
        <w:spacing w:after="120" w:line="360" w:lineRule="auto"/>
        <w:ind w:left="0"/>
        <w:jc w:val="both"/>
        <w:rPr>
          <w:szCs w:val="24"/>
        </w:rPr>
      </w:pPr>
    </w:p>
    <w:p w:rsidR="00AE61F3" w:rsidRPr="00645E14" w:rsidRDefault="00AE61F3" w:rsidP="005C3088">
      <w:pPr>
        <w:suppressAutoHyphens w:val="0"/>
        <w:spacing w:after="120" w:line="360" w:lineRule="auto"/>
        <w:jc w:val="both"/>
        <w:rPr>
          <w:b/>
          <w:i/>
          <w:color w:val="007635"/>
          <w:sz w:val="28"/>
          <w:szCs w:val="24"/>
        </w:rPr>
      </w:pPr>
      <w:r w:rsidRPr="00645E14">
        <w:rPr>
          <w:b/>
          <w:i/>
          <w:color w:val="007635"/>
          <w:sz w:val="28"/>
          <w:szCs w:val="24"/>
        </w:rPr>
        <w:t>Auditoria em Custos de Obras Rodoviárias</w:t>
      </w:r>
    </w:p>
    <w:p w:rsidR="00AE61F3" w:rsidRPr="00D00ADC" w:rsidRDefault="00AE61F3" w:rsidP="005C3088">
      <w:pPr>
        <w:pStyle w:val="PargrafodaLista"/>
        <w:spacing w:after="120" w:line="360" w:lineRule="auto"/>
        <w:ind w:left="0"/>
        <w:jc w:val="both"/>
        <w:rPr>
          <w:b/>
          <w:szCs w:val="24"/>
        </w:rPr>
      </w:pPr>
      <w:r w:rsidRPr="001458A3">
        <w:rPr>
          <w:b/>
          <w:szCs w:val="24"/>
          <w:u w:val="single"/>
        </w:rPr>
        <w:t>Objetivo</w:t>
      </w:r>
      <w:r w:rsidRPr="005F0CC9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0F3F52" w:rsidRPr="00D00ADC">
        <w:rPr>
          <w:szCs w:val="24"/>
        </w:rPr>
        <w:t>Conhecer os principais aspectos atinentes ao novo Sistema de Custos Rodoviários do DNIT.</w:t>
      </w:r>
      <w:r w:rsidR="000F3F52">
        <w:rPr>
          <w:szCs w:val="24"/>
        </w:rPr>
        <w:t xml:space="preserve"> </w:t>
      </w:r>
      <w:r w:rsidRPr="00D00ADC">
        <w:rPr>
          <w:szCs w:val="24"/>
        </w:rPr>
        <w:t>Analisar um orçamento de obra pública ou de um serviço de engenharia quanto à composição, cálculos, tipos, elementos, formas de organização, elaboração e utilização. Aplicar técnicas de auditoria e utilizar sistemas referenciais de preços na análise de orçamentos de obras públicas, para quantificação do dano ao erário e a imputação de débitos aos responsáveis.</w:t>
      </w:r>
      <w:r>
        <w:rPr>
          <w:b/>
          <w:szCs w:val="24"/>
        </w:rPr>
        <w:t xml:space="preserve"> </w:t>
      </w:r>
    </w:p>
    <w:p w:rsidR="00AE61F3" w:rsidRPr="001458A3" w:rsidRDefault="00AE61F3" w:rsidP="005C3088">
      <w:pPr>
        <w:pStyle w:val="PargrafodaLista"/>
        <w:spacing w:after="120" w:line="360" w:lineRule="auto"/>
        <w:ind w:left="0"/>
        <w:jc w:val="both"/>
        <w:rPr>
          <w:szCs w:val="24"/>
          <w:highlight w:val="yellow"/>
        </w:rPr>
      </w:pPr>
      <w:r w:rsidRPr="001458A3">
        <w:rPr>
          <w:b/>
          <w:szCs w:val="24"/>
          <w:u w:val="single"/>
        </w:rPr>
        <w:t>Ementa</w:t>
      </w:r>
      <w:r w:rsidRPr="005F0CC9">
        <w:rPr>
          <w:b/>
          <w:szCs w:val="24"/>
        </w:rPr>
        <w:t>:</w:t>
      </w:r>
      <w:r w:rsidRPr="001458A3">
        <w:rPr>
          <w:szCs w:val="24"/>
        </w:rPr>
        <w:t xml:space="preserve"> </w:t>
      </w:r>
      <w:r>
        <w:rPr>
          <w:szCs w:val="24"/>
        </w:rPr>
        <w:t xml:space="preserve">Sistema de Custos Rodoviários. Principais aspectos atinentes ao novo sistema. </w:t>
      </w:r>
      <w:r w:rsidRPr="00D00ADC">
        <w:rPr>
          <w:szCs w:val="24"/>
        </w:rPr>
        <w:t>Precisão do orçamento de obras:</w:t>
      </w:r>
      <w:r>
        <w:rPr>
          <w:szCs w:val="24"/>
        </w:rPr>
        <w:t xml:space="preserve"> o</w:t>
      </w:r>
      <w:r w:rsidRPr="00D00ADC">
        <w:rPr>
          <w:szCs w:val="24"/>
        </w:rPr>
        <w:t>rçamento e estimativas de custo</w:t>
      </w:r>
      <w:r>
        <w:rPr>
          <w:szCs w:val="24"/>
        </w:rPr>
        <w:t>, o</w:t>
      </w:r>
      <w:r w:rsidRPr="00D00ADC">
        <w:rPr>
          <w:szCs w:val="24"/>
        </w:rPr>
        <w:t>rçamento preliminar e detalhado</w:t>
      </w:r>
      <w:r>
        <w:rPr>
          <w:szCs w:val="24"/>
        </w:rPr>
        <w:t>, o</w:t>
      </w:r>
      <w:r w:rsidRPr="00D00ADC">
        <w:rPr>
          <w:szCs w:val="24"/>
        </w:rPr>
        <w:t>rçamentos</w:t>
      </w:r>
      <w:r>
        <w:rPr>
          <w:szCs w:val="24"/>
        </w:rPr>
        <w:t xml:space="preserve"> </w:t>
      </w:r>
      <w:r>
        <w:rPr>
          <w:szCs w:val="24"/>
        </w:rPr>
        <w:lastRenderedPageBreak/>
        <w:t>paramétrico</w:t>
      </w:r>
      <w:r w:rsidRPr="00D00ADC">
        <w:rPr>
          <w:szCs w:val="24"/>
        </w:rPr>
        <w:t xml:space="preserve"> sintético e analítico</w:t>
      </w:r>
      <w:r>
        <w:rPr>
          <w:szCs w:val="24"/>
        </w:rPr>
        <w:t xml:space="preserve">. </w:t>
      </w:r>
      <w:r w:rsidRPr="00D00ADC">
        <w:rPr>
          <w:szCs w:val="24"/>
        </w:rPr>
        <w:t>Análise dos quantitativos de serviços:</w:t>
      </w:r>
      <w:r>
        <w:rPr>
          <w:szCs w:val="24"/>
        </w:rPr>
        <w:t xml:space="preserve"> c</w:t>
      </w:r>
      <w:r w:rsidRPr="00D00ADC">
        <w:rPr>
          <w:szCs w:val="24"/>
        </w:rPr>
        <w:t>ritérios de medição e pagamento</w:t>
      </w:r>
      <w:r>
        <w:rPr>
          <w:szCs w:val="24"/>
        </w:rPr>
        <w:t xml:space="preserve">. </w:t>
      </w:r>
      <w:r w:rsidRPr="00D00ADC">
        <w:rPr>
          <w:szCs w:val="24"/>
        </w:rPr>
        <w:t>Identificação de outros tipos de irregularidades.</w:t>
      </w:r>
      <w:r>
        <w:rPr>
          <w:szCs w:val="24"/>
        </w:rPr>
        <w:t xml:space="preserve"> </w:t>
      </w:r>
      <w:r w:rsidRPr="00D00ADC">
        <w:rPr>
          <w:szCs w:val="24"/>
        </w:rPr>
        <w:t>Obtenção de preços referenciais: custos incorridos pelo contratado, cotações, média de preços</w:t>
      </w:r>
      <w:r>
        <w:rPr>
          <w:szCs w:val="24"/>
        </w:rPr>
        <w:t>.</w:t>
      </w:r>
      <w:r w:rsidRPr="00D00ADC">
        <w:rPr>
          <w:szCs w:val="24"/>
        </w:rPr>
        <w:t xml:space="preserve"> Cálculo de sobrepreço e superfaturamento: métodos de cálculo e tipos</w:t>
      </w:r>
      <w:r>
        <w:rPr>
          <w:szCs w:val="24"/>
        </w:rPr>
        <w:t xml:space="preserve">. </w:t>
      </w:r>
      <w:r w:rsidRPr="00D00ADC">
        <w:rPr>
          <w:szCs w:val="24"/>
        </w:rPr>
        <w:t>Dano ao erário: roteiro de quantificação, superfaturamento ao longo da execução contratual e com várias fontes de recursos</w:t>
      </w:r>
      <w:r>
        <w:rPr>
          <w:szCs w:val="24"/>
        </w:rPr>
        <w:t>.</w:t>
      </w:r>
    </w:p>
    <w:p w:rsidR="00AE61F3" w:rsidRPr="001458A3" w:rsidRDefault="00AE61F3" w:rsidP="005C3088">
      <w:pPr>
        <w:pStyle w:val="PargrafodaLista"/>
        <w:spacing w:after="120" w:line="360" w:lineRule="auto"/>
        <w:ind w:left="0"/>
        <w:jc w:val="both"/>
        <w:rPr>
          <w:b/>
          <w:szCs w:val="24"/>
          <w:u w:val="single"/>
        </w:rPr>
      </w:pPr>
      <w:r w:rsidRPr="001458A3">
        <w:rPr>
          <w:b/>
          <w:szCs w:val="24"/>
          <w:u w:val="single"/>
        </w:rPr>
        <w:t>Carga Horária</w:t>
      </w:r>
      <w:r w:rsidRPr="005F0CC9">
        <w:rPr>
          <w:b/>
          <w:szCs w:val="24"/>
        </w:rPr>
        <w:t>:</w:t>
      </w:r>
      <w:r w:rsidR="00EA6A2B">
        <w:rPr>
          <w:b/>
          <w:szCs w:val="24"/>
        </w:rPr>
        <w:t xml:space="preserve"> </w:t>
      </w:r>
      <w:r w:rsidR="0061756F">
        <w:rPr>
          <w:szCs w:val="24"/>
        </w:rPr>
        <w:t>30</w:t>
      </w:r>
      <w:r w:rsidR="00EA6A2B" w:rsidRPr="00EA6A2B">
        <w:rPr>
          <w:szCs w:val="24"/>
        </w:rPr>
        <w:t xml:space="preserve"> h.</w:t>
      </w:r>
    </w:p>
    <w:p w:rsidR="00AE61F3" w:rsidRPr="001458A3" w:rsidRDefault="00AE61F3" w:rsidP="005C3088">
      <w:pPr>
        <w:pStyle w:val="PargrafodaLista"/>
        <w:spacing w:after="120" w:line="360" w:lineRule="auto"/>
        <w:ind w:left="0"/>
        <w:jc w:val="both"/>
        <w:rPr>
          <w:szCs w:val="24"/>
        </w:rPr>
      </w:pPr>
    </w:p>
    <w:p w:rsidR="00ED7DAF" w:rsidRDefault="00ED7DAF" w:rsidP="005C3088">
      <w:pPr>
        <w:pStyle w:val="PargrafodaLista"/>
        <w:spacing w:after="120" w:line="360" w:lineRule="auto"/>
        <w:ind w:left="0"/>
        <w:jc w:val="center"/>
        <w:rPr>
          <w:b/>
          <w:color w:val="000000" w:themeColor="text1"/>
          <w:szCs w:val="24"/>
        </w:rPr>
      </w:pPr>
    </w:p>
    <w:p w:rsidR="00ED7DAF" w:rsidRPr="00482644" w:rsidRDefault="00ED7DAF" w:rsidP="005C3088">
      <w:pPr>
        <w:pStyle w:val="PargrafodaLista"/>
        <w:spacing w:after="120" w:line="360" w:lineRule="auto"/>
        <w:ind w:left="0"/>
        <w:jc w:val="center"/>
        <w:rPr>
          <w:b/>
          <w:color w:val="000000" w:themeColor="text1"/>
          <w:szCs w:val="24"/>
        </w:rPr>
      </w:pPr>
      <w:r w:rsidRPr="00482644">
        <w:rPr>
          <w:b/>
          <w:color w:val="000000" w:themeColor="text1"/>
          <w:szCs w:val="24"/>
        </w:rPr>
        <w:t>MÓDULO BÁSICO</w:t>
      </w:r>
    </w:p>
    <w:p w:rsidR="00ED7DAF" w:rsidRPr="00645E14" w:rsidRDefault="00ED7DAF" w:rsidP="005C3088">
      <w:pPr>
        <w:suppressAutoHyphens w:val="0"/>
        <w:spacing w:after="120" w:line="360" w:lineRule="auto"/>
        <w:jc w:val="both"/>
        <w:rPr>
          <w:b/>
          <w:i/>
          <w:color w:val="007635"/>
          <w:sz w:val="28"/>
          <w:szCs w:val="24"/>
        </w:rPr>
      </w:pPr>
      <w:r w:rsidRPr="00645E14">
        <w:rPr>
          <w:b/>
          <w:i/>
          <w:color w:val="007635"/>
          <w:sz w:val="28"/>
          <w:szCs w:val="24"/>
        </w:rPr>
        <w:t>Metodologia da Pesquisa Científica</w:t>
      </w:r>
    </w:p>
    <w:p w:rsidR="00ED7DAF" w:rsidRDefault="00ED7DAF" w:rsidP="005C3088">
      <w:pPr>
        <w:pStyle w:val="Default"/>
        <w:spacing w:after="120" w:line="360" w:lineRule="auto"/>
        <w:jc w:val="both"/>
        <w:rPr>
          <w:rFonts w:eastAsia="Calibri"/>
          <w:b/>
          <w:color w:val="auto"/>
          <w:u w:val="single"/>
          <w:lang w:eastAsia="en-US"/>
        </w:rPr>
      </w:pPr>
      <w:r>
        <w:rPr>
          <w:rFonts w:eastAsia="Calibri"/>
          <w:b/>
          <w:color w:val="auto"/>
          <w:u w:val="single"/>
          <w:lang w:eastAsia="en-US"/>
        </w:rPr>
        <w:t>Objetivo</w:t>
      </w:r>
      <w:r w:rsidRPr="00311C6C">
        <w:rPr>
          <w:rFonts w:eastAsia="Calibri"/>
          <w:b/>
          <w:color w:val="auto"/>
          <w:lang w:eastAsia="en-US"/>
        </w:rPr>
        <w:t>:</w:t>
      </w:r>
      <w:r w:rsidR="007F2547" w:rsidRPr="00311C6C">
        <w:rPr>
          <w:rFonts w:eastAsia="Calibri"/>
          <w:color w:val="auto"/>
          <w:lang w:eastAsia="en-US"/>
        </w:rPr>
        <w:t xml:space="preserve"> </w:t>
      </w:r>
      <w:r w:rsidR="00311C6C" w:rsidRPr="00311C6C">
        <w:rPr>
          <w:rFonts w:eastAsia="Calibri"/>
          <w:color w:val="auto"/>
          <w:lang w:eastAsia="en-US"/>
        </w:rPr>
        <w:t>Proporcionar ao aluno os conhecimentos necessários para a elaboração de um trabalho de conclusão de curso na modalidade monografia.</w:t>
      </w:r>
    </w:p>
    <w:p w:rsidR="00ED7DAF" w:rsidRPr="001458A3" w:rsidRDefault="00ED7DAF" w:rsidP="005C3088">
      <w:pPr>
        <w:pStyle w:val="Default"/>
        <w:spacing w:after="120" w:line="360" w:lineRule="auto"/>
        <w:jc w:val="both"/>
        <w:rPr>
          <w:rFonts w:eastAsia="Calibri"/>
          <w:color w:val="auto"/>
          <w:lang w:eastAsia="en-US"/>
        </w:rPr>
      </w:pPr>
      <w:r w:rsidRPr="001458A3">
        <w:rPr>
          <w:rFonts w:eastAsia="Calibri"/>
          <w:b/>
          <w:color w:val="auto"/>
          <w:u w:val="single"/>
          <w:lang w:eastAsia="en-US"/>
        </w:rPr>
        <w:t>Ementa:</w:t>
      </w:r>
      <w:r w:rsidRPr="001458A3">
        <w:rPr>
          <w:rFonts w:eastAsia="Calibri"/>
          <w:color w:val="auto"/>
          <w:lang w:eastAsia="en-US"/>
        </w:rPr>
        <w:t xml:space="preserve"> Conhecimento científico. Introdução à pesquisa científica. Características e classificação da pesquisa científica. Análise das informações centrada no referencial teórico-metodológico. Normas da ABNT. Projeto de pesquisa. Apoio à elaboração da monografia. </w:t>
      </w:r>
    </w:p>
    <w:p w:rsidR="00ED7DAF" w:rsidRDefault="00ED7DAF" w:rsidP="005C3088">
      <w:pPr>
        <w:pStyle w:val="PargrafodaLista"/>
        <w:spacing w:after="120" w:line="360" w:lineRule="auto"/>
        <w:ind w:left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Carga Horária</w:t>
      </w:r>
      <w:r w:rsidRPr="00EA6A2B">
        <w:rPr>
          <w:b/>
          <w:szCs w:val="24"/>
        </w:rPr>
        <w:t>:</w:t>
      </w:r>
      <w:r w:rsidR="00EA6A2B" w:rsidRPr="00EA6A2B">
        <w:rPr>
          <w:b/>
          <w:szCs w:val="24"/>
        </w:rPr>
        <w:t xml:space="preserve"> </w:t>
      </w:r>
      <w:r w:rsidR="0061756F" w:rsidRPr="00645E14">
        <w:rPr>
          <w:szCs w:val="24"/>
        </w:rPr>
        <w:t>30</w:t>
      </w:r>
      <w:r w:rsidR="00EA6A2B" w:rsidRPr="00645E14">
        <w:rPr>
          <w:szCs w:val="24"/>
        </w:rPr>
        <w:t xml:space="preserve"> h.</w:t>
      </w:r>
    </w:p>
    <w:p w:rsidR="002E6BF4" w:rsidRDefault="002E6BF4" w:rsidP="008F7B69">
      <w:pPr>
        <w:pStyle w:val="Default"/>
        <w:jc w:val="center"/>
        <w:rPr>
          <w:b/>
          <w:bCs/>
          <w:sz w:val="23"/>
          <w:szCs w:val="23"/>
        </w:rPr>
      </w:pPr>
    </w:p>
    <w:p w:rsidR="00645E14" w:rsidRDefault="00645E14" w:rsidP="008F7B69">
      <w:pPr>
        <w:pStyle w:val="Default"/>
        <w:jc w:val="center"/>
        <w:rPr>
          <w:b/>
          <w:bCs/>
          <w:sz w:val="23"/>
          <w:szCs w:val="23"/>
        </w:rPr>
      </w:pPr>
    </w:p>
    <w:p w:rsidR="00C02097" w:rsidRPr="005C6FB4" w:rsidRDefault="00C02097" w:rsidP="008F7B69">
      <w:pPr>
        <w:pStyle w:val="Default"/>
        <w:jc w:val="center"/>
        <w:rPr>
          <w:b/>
          <w:bCs/>
          <w:sz w:val="23"/>
          <w:szCs w:val="23"/>
        </w:rPr>
      </w:pPr>
    </w:p>
    <w:p w:rsidR="009F62E5" w:rsidRPr="00D70C98" w:rsidRDefault="00D70C98" w:rsidP="00D70C98">
      <w:pPr>
        <w:pStyle w:val="Ttulo1"/>
        <w:shd w:val="clear" w:color="auto" w:fill="007635"/>
        <w:rPr>
          <w:color w:val="FFFFFF"/>
        </w:rPr>
      </w:pPr>
      <w:bookmarkStart w:id="23" w:name="_Toc379891689"/>
      <w:bookmarkEnd w:id="21"/>
      <w:r w:rsidRPr="00D70C98">
        <w:rPr>
          <w:color w:val="FFFFFF"/>
        </w:rPr>
        <w:t>CORPO DOCENTE</w:t>
      </w:r>
      <w:bookmarkEnd w:id="23"/>
    </w:p>
    <w:p w:rsidR="001328CD" w:rsidRDefault="001328CD">
      <w:pPr>
        <w:spacing w:line="360" w:lineRule="auto"/>
        <w:ind w:right="-6" w:firstLine="851"/>
        <w:jc w:val="both"/>
      </w:pPr>
    </w:p>
    <w:p w:rsidR="00D46BFA" w:rsidRPr="00BD3FC6" w:rsidRDefault="00D46BFA" w:rsidP="00D46BFA">
      <w:pPr>
        <w:spacing w:line="360" w:lineRule="auto"/>
        <w:ind w:firstLine="708"/>
        <w:jc w:val="both"/>
        <w:rPr>
          <w:sz w:val="23"/>
          <w:szCs w:val="23"/>
        </w:rPr>
      </w:pPr>
      <w:bookmarkStart w:id="24" w:name="DDE_LINK1"/>
      <w:bookmarkEnd w:id="24"/>
      <w:r>
        <w:rPr>
          <w:sz w:val="23"/>
          <w:szCs w:val="23"/>
        </w:rPr>
        <w:t xml:space="preserve">O corpo docente do curso de Especialização em </w:t>
      </w:r>
      <w:r w:rsidR="00C26892">
        <w:rPr>
          <w:sz w:val="23"/>
          <w:szCs w:val="23"/>
        </w:rPr>
        <w:t>Auditoria de Obras Públicas Rodoviárias</w:t>
      </w:r>
      <w:r>
        <w:rPr>
          <w:sz w:val="23"/>
          <w:szCs w:val="23"/>
        </w:rPr>
        <w:t xml:space="preserve"> será constituído de </w:t>
      </w:r>
      <w:r w:rsidR="001E3484">
        <w:rPr>
          <w:sz w:val="23"/>
          <w:szCs w:val="23"/>
        </w:rPr>
        <w:t xml:space="preserve">professores da </w:t>
      </w:r>
      <w:r w:rsidR="00645E14">
        <w:rPr>
          <w:sz w:val="23"/>
          <w:szCs w:val="23"/>
        </w:rPr>
        <w:t xml:space="preserve">entidade contratada e de </w:t>
      </w:r>
      <w:r>
        <w:rPr>
          <w:sz w:val="23"/>
          <w:szCs w:val="23"/>
        </w:rPr>
        <w:t xml:space="preserve">servidores pertencentes aos quadros do TCU, </w:t>
      </w:r>
      <w:r w:rsidR="00997A82">
        <w:rPr>
          <w:sz w:val="23"/>
          <w:szCs w:val="23"/>
        </w:rPr>
        <w:t xml:space="preserve">possuidores de </w:t>
      </w:r>
      <w:r>
        <w:rPr>
          <w:sz w:val="23"/>
          <w:szCs w:val="23"/>
        </w:rPr>
        <w:t xml:space="preserve">titulação, experiência pedagógica e conhecimento profissional na área do curso. </w:t>
      </w:r>
      <w:r w:rsidR="00645E14">
        <w:rPr>
          <w:sz w:val="23"/>
          <w:szCs w:val="23"/>
        </w:rPr>
        <w:t>Poderá contar</w:t>
      </w:r>
      <w:r>
        <w:rPr>
          <w:sz w:val="23"/>
          <w:szCs w:val="23"/>
        </w:rPr>
        <w:t xml:space="preserve"> também com professores convidados de outras instituições que, por sua qualificação, têm a possibilidade de complementar a formação oferecida pelos docentes internos, obedecendo aos parâmetros estabelecidos pelo MEC e </w:t>
      </w:r>
      <w:r w:rsidR="00622A6C">
        <w:rPr>
          <w:sz w:val="23"/>
          <w:szCs w:val="23"/>
        </w:rPr>
        <w:t>pela</w:t>
      </w:r>
      <w:r w:rsidR="00645E14">
        <w:rPr>
          <w:sz w:val="23"/>
          <w:szCs w:val="23"/>
        </w:rPr>
        <w:t xml:space="preserve"> </w:t>
      </w:r>
      <w:r>
        <w:rPr>
          <w:sz w:val="23"/>
          <w:szCs w:val="23"/>
        </w:rPr>
        <w:t>legislação vigente.</w:t>
      </w:r>
    </w:p>
    <w:p w:rsidR="00D70C98" w:rsidRDefault="00D70C98">
      <w:pPr>
        <w:spacing w:line="360" w:lineRule="auto"/>
        <w:jc w:val="both"/>
        <w:rPr>
          <w:b/>
          <w:i/>
        </w:rPr>
      </w:pPr>
    </w:p>
    <w:p w:rsidR="009F62E5" w:rsidRPr="00D70C98" w:rsidRDefault="00D70C98" w:rsidP="00977906">
      <w:pPr>
        <w:pStyle w:val="Ttulo1"/>
        <w:keepLines/>
        <w:shd w:val="clear" w:color="auto" w:fill="007635"/>
        <w:rPr>
          <w:color w:val="FFFFFF"/>
        </w:rPr>
      </w:pPr>
      <w:bookmarkStart w:id="25" w:name="_Toc379891690"/>
      <w:r w:rsidRPr="00D70C98">
        <w:rPr>
          <w:color w:val="FFFFFF"/>
        </w:rPr>
        <w:t>METODOLOGIA</w:t>
      </w:r>
      <w:bookmarkEnd w:id="25"/>
    </w:p>
    <w:p w:rsidR="001328CD" w:rsidRDefault="001328CD" w:rsidP="00977906">
      <w:pPr>
        <w:keepNext/>
        <w:keepLines/>
        <w:spacing w:line="360" w:lineRule="auto"/>
        <w:ind w:firstLine="851"/>
        <w:jc w:val="both"/>
      </w:pPr>
    </w:p>
    <w:p w:rsidR="00D46BFA" w:rsidRPr="00BD3FC6" w:rsidRDefault="00D46BFA" w:rsidP="005C3088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 w:rsidRPr="00BD3FC6">
        <w:rPr>
          <w:color w:val="auto"/>
          <w:sz w:val="23"/>
          <w:szCs w:val="23"/>
        </w:rPr>
        <w:t>As atividades pedagógicas serão desenvolvidas segundo uma abordagem que privilegi</w:t>
      </w:r>
      <w:r w:rsidR="00622A6C">
        <w:rPr>
          <w:color w:val="auto"/>
          <w:sz w:val="23"/>
          <w:szCs w:val="23"/>
        </w:rPr>
        <w:t>e</w:t>
      </w:r>
      <w:r w:rsidRPr="00BD3FC6">
        <w:rPr>
          <w:color w:val="auto"/>
          <w:sz w:val="23"/>
          <w:szCs w:val="23"/>
        </w:rPr>
        <w:t xml:space="preserve"> a associação entre teoria e prática, por meio de aulas expositivas, discussões e trabalhos em grupo, estudos de casos, pesquisas sobre o cotidiano da </w:t>
      </w:r>
      <w:r>
        <w:rPr>
          <w:color w:val="auto"/>
          <w:sz w:val="23"/>
          <w:szCs w:val="23"/>
        </w:rPr>
        <w:t xml:space="preserve">auditoria </w:t>
      </w:r>
      <w:r w:rsidR="00311C6C">
        <w:rPr>
          <w:color w:val="auto"/>
          <w:sz w:val="23"/>
          <w:szCs w:val="23"/>
        </w:rPr>
        <w:t>de obras</w:t>
      </w:r>
      <w:r w:rsidRPr="00BD3FC6">
        <w:rPr>
          <w:color w:val="auto"/>
          <w:sz w:val="23"/>
          <w:szCs w:val="23"/>
        </w:rPr>
        <w:t xml:space="preserve">, debates em sala de aula, seminários e palestras </w:t>
      </w:r>
      <w:r w:rsidRPr="00BD3FC6">
        <w:rPr>
          <w:color w:val="auto"/>
          <w:sz w:val="23"/>
          <w:szCs w:val="23"/>
        </w:rPr>
        <w:lastRenderedPageBreak/>
        <w:t xml:space="preserve">com profissionais e professores convidados, além de outras julgadas pertinentes pelos professores e alunos. </w:t>
      </w:r>
    </w:p>
    <w:p w:rsidR="00D46BFA" w:rsidRPr="00BD3FC6" w:rsidRDefault="00D46BFA" w:rsidP="00D46BFA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Ressalte-se que, na realização dessas atividades didáticas, o objetivo maior </w:t>
      </w:r>
      <w:r w:rsidR="00622A6C">
        <w:rPr>
          <w:sz w:val="23"/>
          <w:szCs w:val="23"/>
        </w:rPr>
        <w:t>será</w:t>
      </w:r>
      <w:r>
        <w:rPr>
          <w:sz w:val="23"/>
          <w:szCs w:val="23"/>
        </w:rPr>
        <w:t xml:space="preserve"> estabelecer não apenas o trânsito entre trabalho e educação, como é comum e desejado em um processo de formação em serviço, mas também uma rede de conexões entre os saberes e as práticas que fundamentam o campo de estudo.</w:t>
      </w:r>
    </w:p>
    <w:p w:rsidR="00D46BFA" w:rsidRDefault="00D46BFA" w:rsidP="00D46BFA">
      <w:pPr>
        <w:spacing w:line="360" w:lineRule="auto"/>
        <w:jc w:val="both"/>
        <w:rPr>
          <w:szCs w:val="24"/>
        </w:rPr>
      </w:pPr>
    </w:p>
    <w:p w:rsidR="009F62E5" w:rsidRPr="00D70C98" w:rsidRDefault="00D70C98" w:rsidP="00D70C98">
      <w:pPr>
        <w:pStyle w:val="Ttulo1"/>
        <w:shd w:val="clear" w:color="auto" w:fill="007635"/>
        <w:rPr>
          <w:color w:val="FFFFFF"/>
        </w:rPr>
      </w:pPr>
      <w:bookmarkStart w:id="26" w:name="_Toc379891696"/>
      <w:r w:rsidRPr="00D70C98">
        <w:rPr>
          <w:color w:val="FFFFFF"/>
        </w:rPr>
        <w:t>SELEÇÃO E MATRÍCULA</w:t>
      </w:r>
      <w:bookmarkEnd w:id="26"/>
    </w:p>
    <w:p w:rsidR="001328CD" w:rsidRDefault="001328CD">
      <w:pPr>
        <w:pStyle w:val="Recuodecorpodetexto"/>
        <w:spacing w:line="360" w:lineRule="auto"/>
      </w:pPr>
    </w:p>
    <w:p w:rsidR="00622A6C" w:rsidRDefault="00622A6C">
      <w:pPr>
        <w:pStyle w:val="Recuodecorpodetexto"/>
        <w:spacing w:line="360" w:lineRule="auto"/>
      </w:pPr>
      <w:r>
        <w:t>Os participantes da ação educacional serão selecionados pelo ISC, em processo seletivo específico baseado em critérios que busquem a classificação de candidatos com perfil mais adequado para o curso.</w:t>
      </w:r>
    </w:p>
    <w:p w:rsidR="00D70C98" w:rsidRDefault="00D70C98">
      <w:pPr>
        <w:spacing w:line="360" w:lineRule="auto"/>
        <w:ind w:right="-7"/>
        <w:jc w:val="both"/>
        <w:rPr>
          <w:b/>
          <w:i/>
        </w:rPr>
      </w:pPr>
    </w:p>
    <w:p w:rsidR="009F62E5" w:rsidRPr="00C36DF3" w:rsidRDefault="00D70C98" w:rsidP="00D70C98">
      <w:pPr>
        <w:pStyle w:val="Ttulo1"/>
        <w:shd w:val="clear" w:color="auto" w:fill="007635"/>
        <w:rPr>
          <w:color w:val="FFFFFF"/>
        </w:rPr>
      </w:pPr>
      <w:bookmarkStart w:id="27" w:name="_Toc379891699"/>
      <w:r w:rsidRPr="00C36DF3">
        <w:rPr>
          <w:color w:val="FFFFFF"/>
        </w:rPr>
        <w:t>CERTIFICAÇÃO</w:t>
      </w:r>
      <w:bookmarkEnd w:id="27"/>
    </w:p>
    <w:p w:rsidR="001328CD" w:rsidRPr="00C36DF3" w:rsidRDefault="001328CD">
      <w:pPr>
        <w:spacing w:line="360" w:lineRule="auto"/>
        <w:ind w:right="-7" w:firstLine="465"/>
        <w:jc w:val="both"/>
        <w:rPr>
          <w:color w:val="000000"/>
        </w:rPr>
      </w:pPr>
    </w:p>
    <w:p w:rsidR="009F62E5" w:rsidRPr="00C36DF3" w:rsidRDefault="001328CD">
      <w:pPr>
        <w:spacing w:line="360" w:lineRule="auto"/>
        <w:ind w:right="-7" w:firstLine="465"/>
        <w:jc w:val="both"/>
        <w:rPr>
          <w:color w:val="000000"/>
        </w:rPr>
      </w:pPr>
      <w:r w:rsidRPr="00C36DF3">
        <w:rPr>
          <w:color w:val="000000"/>
        </w:rPr>
        <w:t xml:space="preserve">     </w:t>
      </w:r>
      <w:r w:rsidR="009F62E5" w:rsidRPr="00C36DF3">
        <w:rPr>
          <w:color w:val="000000"/>
        </w:rPr>
        <w:t>Os certificados serão emitidos pel</w:t>
      </w:r>
      <w:r w:rsidR="00C36DF3" w:rsidRPr="00C36DF3">
        <w:rPr>
          <w:color w:val="000000"/>
        </w:rPr>
        <w:t>a</w:t>
      </w:r>
      <w:r w:rsidR="00622A6C">
        <w:rPr>
          <w:color w:val="000000"/>
        </w:rPr>
        <w:t xml:space="preserve"> instituição promotora </w:t>
      </w:r>
      <w:r w:rsidR="00D70C98" w:rsidRPr="00C36DF3">
        <w:rPr>
          <w:color w:val="000000"/>
        </w:rPr>
        <w:t xml:space="preserve">após a conclusão de </w:t>
      </w:r>
      <w:r w:rsidR="009F62E5" w:rsidRPr="00C36DF3">
        <w:rPr>
          <w:color w:val="000000"/>
        </w:rPr>
        <w:t xml:space="preserve">todas as atividades do curso e </w:t>
      </w:r>
      <w:r w:rsidR="00D70C98" w:rsidRPr="00C36DF3">
        <w:rPr>
          <w:color w:val="000000"/>
        </w:rPr>
        <w:t>recebimento de todos os</w:t>
      </w:r>
      <w:r w:rsidR="009F62E5" w:rsidRPr="00C36DF3">
        <w:rPr>
          <w:color w:val="000000"/>
        </w:rPr>
        <w:t xml:space="preserve"> documentos de avaliação. Para fazer jus ao correspondente certificado, o aluno deverá ter </w:t>
      </w:r>
      <w:r w:rsidR="00D70C98" w:rsidRPr="00C36DF3">
        <w:rPr>
          <w:color w:val="000000"/>
        </w:rPr>
        <w:t>frequência</w:t>
      </w:r>
      <w:r w:rsidR="009F62E5" w:rsidRPr="00C36DF3">
        <w:rPr>
          <w:color w:val="000000"/>
        </w:rPr>
        <w:t xml:space="preserve"> e nota mínima exigida para cada disciplina, de acordo com os critérios estabelecidos pelo MEC, devendo ainda ter recebido o conceito “aprovado” no Trabalho de Conclusão do Curso, de acordo com calendário e demais regras estabelecidas.</w:t>
      </w:r>
    </w:p>
    <w:sectPr w:rsidR="009F62E5" w:rsidRPr="00C36DF3" w:rsidSect="00E72FFE">
      <w:footerReference w:type="default" r:id="rId10"/>
      <w:footnotePr>
        <w:pos w:val="beneathText"/>
      </w:footnotePr>
      <w:pgSz w:w="11905" w:h="16837" w:code="9"/>
      <w:pgMar w:top="1134" w:right="848" w:bottom="1276" w:left="1418" w:header="993" w:footer="4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2D" w:rsidRDefault="0074202D">
      <w:r>
        <w:separator/>
      </w:r>
    </w:p>
  </w:endnote>
  <w:endnote w:type="continuationSeparator" w:id="0">
    <w:p w:rsidR="0074202D" w:rsidRDefault="0074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ld Style Bold Outline">
    <w:altName w:val="Blackadder ITC"/>
    <w:charset w:val="00"/>
    <w:family w:val="decorative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2D" w:rsidRDefault="0074202D">
    <w:pPr>
      <w:pStyle w:val="Rodap"/>
      <w:ind w:right="-864"/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6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02D" w:rsidRPr="00B2300F" w:rsidRDefault="0074202D">
                            <w:pPr>
                              <w:rPr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C24114" w:rsidRPr="00C24114">
                              <w:rPr>
                                <w:b/>
                                <w:noProof/>
                                <w:color w:val="FFFFFF"/>
                              </w:rPr>
                              <w:t>13</w:t>
                            </w:r>
                            <w:r>
                              <w:rPr>
                                <w:b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C4uC3X6AwAAtQwAAA4AAAAAAAAAAAAAAAAALgIA&#10;AGRycy9lMm9Eb2MueG1sUEsBAi0AFAAGAAgAAAAhANf/s3/cAAAAAwEAAA8AAAAAAAAAAAAAAAAA&#10;VAYAAGRycy9kb3ducmV2LnhtbFBLBQYAAAAABAAEAPMAAABdBwAAAAA=&#10;">
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gJMEA&#10;AADaAAAADwAAAGRycy9kb3ducmV2LnhtbESPT4vCMBTE7wt+h/AEb2uqB5FqLKtY9Cb+QTw+mrdt&#10;dpuX0sRav71ZWPA4zMxvmGXW21p01HrjWMFknIAgLpw2XCq4nPPPOQgfkDXWjknBkzxkq8HHElPt&#10;Hnyk7hRKESHsU1RQhdCkUvqiIot+7Bri6H271mKIsi2lbvER4baW0ySZSYuG40KFDW0qKn5Pd6vA&#10;+N32J/GI5pp38+fxcNutzU2p0bD/WoAI1Id3+L+91wpm8Hcl3g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ToCTBAAAA2gAAAA8AAAAAAAAAAAAAAAAAmAIAAGRycy9kb3du&#10;cmV2LnhtbFBLBQYAAAAABAAEAPUAAACGAwAAAAA=&#10;" strokecolor="#c4bc96"/>
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tlcMA&#10;AADaAAAADwAAAGRycy9kb3ducmV2LnhtbESPQWvCQBSE7wX/w/KE3urGFmqIriJKoV4CjQE9PrLP&#10;bDD7NmS3Sfz33UKhx2FmvmE2u8m2YqDeN44VLBcJCOLK6YZrBeX54yUF4QOyxtYxKXiQh9129rTB&#10;TLuRv2goQi0ihH2GCkwIXSalrwxZ9AvXEUfv5nqLIcq+lrrHMcJtK1+T5F1abDguGOzoYKi6F99W&#10;QX5tVulpKO/52VfH9nox4xtOSj3Pp/0aRKAp/If/2p9awQp+r8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btlc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74202D" w:rsidRPr="00B2300F" w:rsidRDefault="0074202D">
                      <w:pPr>
                        <w:rPr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C24114" w:rsidRPr="00C24114">
                        <w:rPr>
                          <w:b/>
                          <w:noProof/>
                          <w:color w:val="FFFFFF"/>
                        </w:rPr>
                        <w:t>13</w:t>
                      </w:r>
                      <w:r>
                        <w:rPr>
                          <w:b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74202D" w:rsidRDefault="007420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2D" w:rsidRDefault="0074202D">
      <w:r>
        <w:separator/>
      </w:r>
    </w:p>
  </w:footnote>
  <w:footnote w:type="continuationSeparator" w:id="0">
    <w:p w:rsidR="0074202D" w:rsidRDefault="0074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4"/>
      <w:numFmt w:val="decimal"/>
      <w:lvlText w:val="%1.%2"/>
      <w:lvlJc w:val="left"/>
      <w:pPr>
        <w:tabs>
          <w:tab w:val="num" w:pos="799"/>
        </w:tabs>
      </w:pPr>
    </w:lvl>
    <w:lvl w:ilvl="2">
      <w:start w:val="1"/>
      <w:numFmt w:val="decimal"/>
      <w:lvlText w:val="%1.%2.%3"/>
      <w:lvlJc w:val="left"/>
      <w:pPr>
        <w:tabs>
          <w:tab w:val="num" w:pos="878"/>
        </w:tabs>
      </w:pPr>
    </w:lvl>
    <w:lvl w:ilvl="3">
      <w:start w:val="1"/>
      <w:numFmt w:val="decimal"/>
      <w:lvlText w:val="%1.%2.%3.%4"/>
      <w:lvlJc w:val="left"/>
      <w:pPr>
        <w:tabs>
          <w:tab w:val="num" w:pos="1317"/>
        </w:tabs>
      </w:pPr>
    </w:lvl>
    <w:lvl w:ilvl="4">
      <w:start w:val="1"/>
      <w:numFmt w:val="decimal"/>
      <w:lvlText w:val="%1.%2.%3.%4.%5"/>
      <w:lvlJc w:val="left"/>
      <w:pPr>
        <w:tabs>
          <w:tab w:val="num" w:pos="1756"/>
        </w:tabs>
      </w:pPr>
    </w:lvl>
    <w:lvl w:ilvl="5">
      <w:start w:val="1"/>
      <w:numFmt w:val="decimal"/>
      <w:lvlText w:val="%1.%2.%3.%4.%5.%6"/>
      <w:lvlJc w:val="left"/>
      <w:pPr>
        <w:tabs>
          <w:tab w:val="num" w:pos="1835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27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713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792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787"/>
        </w:tabs>
      </w:pPr>
    </w:lvl>
    <w:lvl w:ilvl="2">
      <w:start w:val="1"/>
      <w:numFmt w:val="decimal"/>
      <w:lvlText w:val="%1.%2.%3"/>
      <w:lvlJc w:val="left"/>
      <w:pPr>
        <w:tabs>
          <w:tab w:val="num" w:pos="854"/>
        </w:tabs>
      </w:pPr>
    </w:lvl>
    <w:lvl w:ilvl="3">
      <w:start w:val="1"/>
      <w:numFmt w:val="decimal"/>
      <w:lvlText w:val="%1.%2.%3.%4"/>
      <w:lvlJc w:val="left"/>
      <w:pPr>
        <w:tabs>
          <w:tab w:val="num" w:pos="1281"/>
        </w:tabs>
      </w:pPr>
    </w:lvl>
    <w:lvl w:ilvl="4">
      <w:start w:val="1"/>
      <w:numFmt w:val="decimal"/>
      <w:lvlText w:val="%1.%2.%3.%4.%5"/>
      <w:lvlJc w:val="left"/>
      <w:pPr>
        <w:tabs>
          <w:tab w:val="num" w:pos="1708"/>
        </w:tabs>
      </w:pPr>
    </w:lvl>
    <w:lvl w:ilvl="5">
      <w:start w:val="1"/>
      <w:numFmt w:val="decimal"/>
      <w:lvlText w:val="%1.%2.%3.%4.%5.%6"/>
      <w:lvlJc w:val="left"/>
      <w:pPr>
        <w:tabs>
          <w:tab w:val="num" w:pos="1775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202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629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696"/>
        </w:tabs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3"/>
      <w:numFmt w:val="decimal"/>
      <w:lvlText w:val="%1.%2"/>
      <w:lvlJc w:val="left"/>
      <w:pPr>
        <w:tabs>
          <w:tab w:val="num" w:pos="787"/>
        </w:tabs>
      </w:pPr>
    </w:lvl>
    <w:lvl w:ilvl="2">
      <w:start w:val="1"/>
      <w:numFmt w:val="decimal"/>
      <w:lvlText w:val="%1.%2.%3"/>
      <w:lvlJc w:val="left"/>
      <w:pPr>
        <w:tabs>
          <w:tab w:val="num" w:pos="854"/>
        </w:tabs>
      </w:pPr>
    </w:lvl>
    <w:lvl w:ilvl="3">
      <w:start w:val="1"/>
      <w:numFmt w:val="decimal"/>
      <w:lvlText w:val="%1.%2.%3.%4"/>
      <w:lvlJc w:val="left"/>
      <w:pPr>
        <w:tabs>
          <w:tab w:val="num" w:pos="1281"/>
        </w:tabs>
      </w:pPr>
    </w:lvl>
    <w:lvl w:ilvl="4">
      <w:start w:val="1"/>
      <w:numFmt w:val="decimal"/>
      <w:lvlText w:val="%1.%2.%3.%4.%5"/>
      <w:lvlJc w:val="left"/>
      <w:pPr>
        <w:tabs>
          <w:tab w:val="num" w:pos="1708"/>
        </w:tabs>
      </w:pPr>
    </w:lvl>
    <w:lvl w:ilvl="5">
      <w:start w:val="1"/>
      <w:numFmt w:val="decimal"/>
      <w:lvlText w:val="%1.%2.%3.%4.%5.%6"/>
      <w:lvlJc w:val="left"/>
      <w:pPr>
        <w:tabs>
          <w:tab w:val="num" w:pos="1775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202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629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696"/>
        </w:tabs>
      </w:pPr>
    </w:lvl>
  </w:abstractNum>
  <w:abstractNum w:abstractNumId="5" w15:restartNumberingAfterBreak="0">
    <w:nsid w:val="00000007"/>
    <w:multiLevelType w:val="multilevel"/>
    <w:tmpl w:val="00000007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" w15:restartNumberingAfterBreak="0">
    <w:nsid w:val="0BA856A5"/>
    <w:multiLevelType w:val="hybridMultilevel"/>
    <w:tmpl w:val="DD803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603EF"/>
    <w:multiLevelType w:val="hybridMultilevel"/>
    <w:tmpl w:val="91F27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D1366"/>
    <w:multiLevelType w:val="hybridMultilevel"/>
    <w:tmpl w:val="65E217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C69AE"/>
    <w:multiLevelType w:val="hybridMultilevel"/>
    <w:tmpl w:val="65E217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E338B"/>
    <w:multiLevelType w:val="hybridMultilevel"/>
    <w:tmpl w:val="3C4C7D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554C7"/>
    <w:multiLevelType w:val="hybridMultilevel"/>
    <w:tmpl w:val="5EBCACE6"/>
    <w:lvl w:ilvl="0" w:tplc="F84C1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805D1F"/>
    <w:multiLevelType w:val="hybridMultilevel"/>
    <w:tmpl w:val="5BFE96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F2A5D"/>
    <w:multiLevelType w:val="hybridMultilevel"/>
    <w:tmpl w:val="F218109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8C5D09"/>
    <w:multiLevelType w:val="hybridMultilevel"/>
    <w:tmpl w:val="951A71C0"/>
    <w:lvl w:ilvl="0" w:tplc="37D658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5B"/>
    <w:rsid w:val="00004A06"/>
    <w:rsid w:val="00016DF8"/>
    <w:rsid w:val="000254C0"/>
    <w:rsid w:val="000261FA"/>
    <w:rsid w:val="00030D52"/>
    <w:rsid w:val="00034221"/>
    <w:rsid w:val="0004135B"/>
    <w:rsid w:val="00053E68"/>
    <w:rsid w:val="00057583"/>
    <w:rsid w:val="00064DEC"/>
    <w:rsid w:val="0006751F"/>
    <w:rsid w:val="00067EFC"/>
    <w:rsid w:val="00073DC2"/>
    <w:rsid w:val="00082FA1"/>
    <w:rsid w:val="000A3AAF"/>
    <w:rsid w:val="000A3C5A"/>
    <w:rsid w:val="000B0FE6"/>
    <w:rsid w:val="000C62AC"/>
    <w:rsid w:val="000C7954"/>
    <w:rsid w:val="000D6549"/>
    <w:rsid w:val="000D6554"/>
    <w:rsid w:val="000E0D4E"/>
    <w:rsid w:val="000E41FB"/>
    <w:rsid w:val="000F3F52"/>
    <w:rsid w:val="000F6AF8"/>
    <w:rsid w:val="00105931"/>
    <w:rsid w:val="00110075"/>
    <w:rsid w:val="00112949"/>
    <w:rsid w:val="00112E84"/>
    <w:rsid w:val="0011371B"/>
    <w:rsid w:val="00114EC3"/>
    <w:rsid w:val="0011616C"/>
    <w:rsid w:val="0012034A"/>
    <w:rsid w:val="00124CAC"/>
    <w:rsid w:val="001328CD"/>
    <w:rsid w:val="00143287"/>
    <w:rsid w:val="001513A8"/>
    <w:rsid w:val="001530E0"/>
    <w:rsid w:val="00154412"/>
    <w:rsid w:val="001602DA"/>
    <w:rsid w:val="00181CF2"/>
    <w:rsid w:val="001A1127"/>
    <w:rsid w:val="001A180F"/>
    <w:rsid w:val="001A65E0"/>
    <w:rsid w:val="001B4063"/>
    <w:rsid w:val="001C4DDE"/>
    <w:rsid w:val="001E3484"/>
    <w:rsid w:val="001E710B"/>
    <w:rsid w:val="001F156D"/>
    <w:rsid w:val="00200B08"/>
    <w:rsid w:val="00200BCA"/>
    <w:rsid w:val="00211BE5"/>
    <w:rsid w:val="002151F1"/>
    <w:rsid w:val="00216D90"/>
    <w:rsid w:val="002238B3"/>
    <w:rsid w:val="0022673D"/>
    <w:rsid w:val="002309D6"/>
    <w:rsid w:val="002328C9"/>
    <w:rsid w:val="00246109"/>
    <w:rsid w:val="00254A78"/>
    <w:rsid w:val="00262C4D"/>
    <w:rsid w:val="00295462"/>
    <w:rsid w:val="00295FA1"/>
    <w:rsid w:val="002B05A1"/>
    <w:rsid w:val="002B083F"/>
    <w:rsid w:val="002B53E4"/>
    <w:rsid w:val="002D5D0C"/>
    <w:rsid w:val="002D6051"/>
    <w:rsid w:val="002D64DE"/>
    <w:rsid w:val="002E6BF4"/>
    <w:rsid w:val="002F034E"/>
    <w:rsid w:val="002F366F"/>
    <w:rsid w:val="002F4C06"/>
    <w:rsid w:val="00302D9A"/>
    <w:rsid w:val="0031169E"/>
    <w:rsid w:val="00311C6C"/>
    <w:rsid w:val="00320899"/>
    <w:rsid w:val="00324C40"/>
    <w:rsid w:val="003262B7"/>
    <w:rsid w:val="00332DB5"/>
    <w:rsid w:val="00334250"/>
    <w:rsid w:val="0034360C"/>
    <w:rsid w:val="00347B0E"/>
    <w:rsid w:val="00347E31"/>
    <w:rsid w:val="003520E1"/>
    <w:rsid w:val="00367443"/>
    <w:rsid w:val="00375163"/>
    <w:rsid w:val="0037652A"/>
    <w:rsid w:val="00380C27"/>
    <w:rsid w:val="0038778F"/>
    <w:rsid w:val="0039262B"/>
    <w:rsid w:val="003B70E0"/>
    <w:rsid w:val="003C1856"/>
    <w:rsid w:val="003C20CA"/>
    <w:rsid w:val="003C4F2A"/>
    <w:rsid w:val="003D347B"/>
    <w:rsid w:val="003D46A6"/>
    <w:rsid w:val="003D6E68"/>
    <w:rsid w:val="003E43D4"/>
    <w:rsid w:val="003E4D31"/>
    <w:rsid w:val="003E6B6F"/>
    <w:rsid w:val="00411350"/>
    <w:rsid w:val="00415E0B"/>
    <w:rsid w:val="00430F1C"/>
    <w:rsid w:val="004345B2"/>
    <w:rsid w:val="004361BC"/>
    <w:rsid w:val="00436386"/>
    <w:rsid w:val="00466126"/>
    <w:rsid w:val="00466879"/>
    <w:rsid w:val="00471BBA"/>
    <w:rsid w:val="00482644"/>
    <w:rsid w:val="004A1E24"/>
    <w:rsid w:val="004B77B7"/>
    <w:rsid w:val="004C4D4C"/>
    <w:rsid w:val="004E76F8"/>
    <w:rsid w:val="00504A5C"/>
    <w:rsid w:val="00513AF6"/>
    <w:rsid w:val="00517835"/>
    <w:rsid w:val="00523084"/>
    <w:rsid w:val="00537042"/>
    <w:rsid w:val="00537EA4"/>
    <w:rsid w:val="005411A0"/>
    <w:rsid w:val="0054258C"/>
    <w:rsid w:val="00550FEB"/>
    <w:rsid w:val="0056006B"/>
    <w:rsid w:val="005600DF"/>
    <w:rsid w:val="00560298"/>
    <w:rsid w:val="005644F8"/>
    <w:rsid w:val="00582975"/>
    <w:rsid w:val="005B1EF6"/>
    <w:rsid w:val="005C3088"/>
    <w:rsid w:val="005C313E"/>
    <w:rsid w:val="005C6FB4"/>
    <w:rsid w:val="005D5B98"/>
    <w:rsid w:val="005E07E6"/>
    <w:rsid w:val="005E37D3"/>
    <w:rsid w:val="005E540C"/>
    <w:rsid w:val="005F07A6"/>
    <w:rsid w:val="005F3A2B"/>
    <w:rsid w:val="00601362"/>
    <w:rsid w:val="006049A9"/>
    <w:rsid w:val="0061756F"/>
    <w:rsid w:val="00622A6C"/>
    <w:rsid w:val="006279B7"/>
    <w:rsid w:val="00627CC7"/>
    <w:rsid w:val="00632A52"/>
    <w:rsid w:val="006362D2"/>
    <w:rsid w:val="00636D6E"/>
    <w:rsid w:val="00645E14"/>
    <w:rsid w:val="00646C53"/>
    <w:rsid w:val="006478F8"/>
    <w:rsid w:val="006523EF"/>
    <w:rsid w:val="0065251A"/>
    <w:rsid w:val="00656FFE"/>
    <w:rsid w:val="00670B90"/>
    <w:rsid w:val="00677543"/>
    <w:rsid w:val="00680500"/>
    <w:rsid w:val="00681D68"/>
    <w:rsid w:val="00696591"/>
    <w:rsid w:val="00697CDF"/>
    <w:rsid w:val="006A50A4"/>
    <w:rsid w:val="006A730F"/>
    <w:rsid w:val="006C48A5"/>
    <w:rsid w:val="006D4F00"/>
    <w:rsid w:val="006E0E96"/>
    <w:rsid w:val="006E536D"/>
    <w:rsid w:val="00704412"/>
    <w:rsid w:val="00705B00"/>
    <w:rsid w:val="00706231"/>
    <w:rsid w:val="007315C7"/>
    <w:rsid w:val="007335E7"/>
    <w:rsid w:val="00736E74"/>
    <w:rsid w:val="00740422"/>
    <w:rsid w:val="0074202D"/>
    <w:rsid w:val="007508EC"/>
    <w:rsid w:val="0076120C"/>
    <w:rsid w:val="0076316D"/>
    <w:rsid w:val="00764A10"/>
    <w:rsid w:val="007651C7"/>
    <w:rsid w:val="007779FE"/>
    <w:rsid w:val="00784D30"/>
    <w:rsid w:val="00792EA7"/>
    <w:rsid w:val="00793D1D"/>
    <w:rsid w:val="007974A4"/>
    <w:rsid w:val="007B2861"/>
    <w:rsid w:val="007B6710"/>
    <w:rsid w:val="007B70EE"/>
    <w:rsid w:val="007B7557"/>
    <w:rsid w:val="007C3267"/>
    <w:rsid w:val="007D6120"/>
    <w:rsid w:val="007E1C1E"/>
    <w:rsid w:val="007E3871"/>
    <w:rsid w:val="007E5F5A"/>
    <w:rsid w:val="007F2547"/>
    <w:rsid w:val="007F713E"/>
    <w:rsid w:val="00801A3F"/>
    <w:rsid w:val="00812FB5"/>
    <w:rsid w:val="00817F33"/>
    <w:rsid w:val="00822CBD"/>
    <w:rsid w:val="008239D2"/>
    <w:rsid w:val="00825577"/>
    <w:rsid w:val="00833431"/>
    <w:rsid w:val="008344AE"/>
    <w:rsid w:val="0085606B"/>
    <w:rsid w:val="00865428"/>
    <w:rsid w:val="00877079"/>
    <w:rsid w:val="00883AA7"/>
    <w:rsid w:val="0088645D"/>
    <w:rsid w:val="008A0D1E"/>
    <w:rsid w:val="008B2909"/>
    <w:rsid w:val="008B7A03"/>
    <w:rsid w:val="008C3C8B"/>
    <w:rsid w:val="008C452A"/>
    <w:rsid w:val="008D37FE"/>
    <w:rsid w:val="008D5340"/>
    <w:rsid w:val="008D5C01"/>
    <w:rsid w:val="008E3807"/>
    <w:rsid w:val="008F7901"/>
    <w:rsid w:val="008F7B69"/>
    <w:rsid w:val="008F7FC2"/>
    <w:rsid w:val="00902DDC"/>
    <w:rsid w:val="00922340"/>
    <w:rsid w:val="0092799D"/>
    <w:rsid w:val="00937EB0"/>
    <w:rsid w:val="00941032"/>
    <w:rsid w:val="00947CC5"/>
    <w:rsid w:val="009705CB"/>
    <w:rsid w:val="009732C6"/>
    <w:rsid w:val="00977906"/>
    <w:rsid w:val="009826A7"/>
    <w:rsid w:val="00986343"/>
    <w:rsid w:val="009910F8"/>
    <w:rsid w:val="0099585C"/>
    <w:rsid w:val="00997A82"/>
    <w:rsid w:val="009A1536"/>
    <w:rsid w:val="009A3554"/>
    <w:rsid w:val="009A640E"/>
    <w:rsid w:val="009A7380"/>
    <w:rsid w:val="009B17B6"/>
    <w:rsid w:val="009B285C"/>
    <w:rsid w:val="009B2AE7"/>
    <w:rsid w:val="009D240F"/>
    <w:rsid w:val="009D29AF"/>
    <w:rsid w:val="009D2B4F"/>
    <w:rsid w:val="009E0A92"/>
    <w:rsid w:val="009E7444"/>
    <w:rsid w:val="009F62E5"/>
    <w:rsid w:val="00A02699"/>
    <w:rsid w:val="00A03418"/>
    <w:rsid w:val="00A14DA0"/>
    <w:rsid w:val="00A20BD4"/>
    <w:rsid w:val="00A2352B"/>
    <w:rsid w:val="00A37066"/>
    <w:rsid w:val="00A456B5"/>
    <w:rsid w:val="00A457CC"/>
    <w:rsid w:val="00A5723D"/>
    <w:rsid w:val="00A606E2"/>
    <w:rsid w:val="00A675D4"/>
    <w:rsid w:val="00A711B9"/>
    <w:rsid w:val="00A72D22"/>
    <w:rsid w:val="00A857DA"/>
    <w:rsid w:val="00AA04B2"/>
    <w:rsid w:val="00AB364C"/>
    <w:rsid w:val="00AE61F3"/>
    <w:rsid w:val="00AE74BE"/>
    <w:rsid w:val="00AF7301"/>
    <w:rsid w:val="00B00A77"/>
    <w:rsid w:val="00B10F5B"/>
    <w:rsid w:val="00B11A39"/>
    <w:rsid w:val="00B142C2"/>
    <w:rsid w:val="00B14348"/>
    <w:rsid w:val="00B14B7E"/>
    <w:rsid w:val="00B15A1A"/>
    <w:rsid w:val="00B164AF"/>
    <w:rsid w:val="00B20C61"/>
    <w:rsid w:val="00B21BB7"/>
    <w:rsid w:val="00B2300F"/>
    <w:rsid w:val="00B4333D"/>
    <w:rsid w:val="00B523C2"/>
    <w:rsid w:val="00B54554"/>
    <w:rsid w:val="00B64F0A"/>
    <w:rsid w:val="00B707F4"/>
    <w:rsid w:val="00B76286"/>
    <w:rsid w:val="00B76319"/>
    <w:rsid w:val="00B77895"/>
    <w:rsid w:val="00B82276"/>
    <w:rsid w:val="00B86AD1"/>
    <w:rsid w:val="00B902AE"/>
    <w:rsid w:val="00BA3D76"/>
    <w:rsid w:val="00BB6821"/>
    <w:rsid w:val="00BB723B"/>
    <w:rsid w:val="00BC06B7"/>
    <w:rsid w:val="00BD442B"/>
    <w:rsid w:val="00C01986"/>
    <w:rsid w:val="00C02097"/>
    <w:rsid w:val="00C02EA9"/>
    <w:rsid w:val="00C03AA9"/>
    <w:rsid w:val="00C119A7"/>
    <w:rsid w:val="00C13A5B"/>
    <w:rsid w:val="00C20294"/>
    <w:rsid w:val="00C24114"/>
    <w:rsid w:val="00C26892"/>
    <w:rsid w:val="00C275D3"/>
    <w:rsid w:val="00C35DA8"/>
    <w:rsid w:val="00C368CA"/>
    <w:rsid w:val="00C36DF3"/>
    <w:rsid w:val="00C45B4C"/>
    <w:rsid w:val="00C51F80"/>
    <w:rsid w:val="00C5456B"/>
    <w:rsid w:val="00C61437"/>
    <w:rsid w:val="00C63D28"/>
    <w:rsid w:val="00C66C17"/>
    <w:rsid w:val="00C725EF"/>
    <w:rsid w:val="00C90C79"/>
    <w:rsid w:val="00C95DCC"/>
    <w:rsid w:val="00C9672E"/>
    <w:rsid w:val="00C979F8"/>
    <w:rsid w:val="00CB02AB"/>
    <w:rsid w:val="00CC5B07"/>
    <w:rsid w:val="00CD76C7"/>
    <w:rsid w:val="00D06F4D"/>
    <w:rsid w:val="00D07DC5"/>
    <w:rsid w:val="00D112AD"/>
    <w:rsid w:val="00D15AC6"/>
    <w:rsid w:val="00D2115C"/>
    <w:rsid w:val="00D24AA6"/>
    <w:rsid w:val="00D46BFA"/>
    <w:rsid w:val="00D501CE"/>
    <w:rsid w:val="00D50DF6"/>
    <w:rsid w:val="00D5234B"/>
    <w:rsid w:val="00D60DF2"/>
    <w:rsid w:val="00D70105"/>
    <w:rsid w:val="00D70C98"/>
    <w:rsid w:val="00D7654E"/>
    <w:rsid w:val="00D835B1"/>
    <w:rsid w:val="00D87A12"/>
    <w:rsid w:val="00DA19C3"/>
    <w:rsid w:val="00DB01CA"/>
    <w:rsid w:val="00DB6F50"/>
    <w:rsid w:val="00DC4D84"/>
    <w:rsid w:val="00DD2BC2"/>
    <w:rsid w:val="00DD4214"/>
    <w:rsid w:val="00DF4E5B"/>
    <w:rsid w:val="00E27DCC"/>
    <w:rsid w:val="00E33323"/>
    <w:rsid w:val="00E33CF1"/>
    <w:rsid w:val="00E36528"/>
    <w:rsid w:val="00E5754F"/>
    <w:rsid w:val="00E722AA"/>
    <w:rsid w:val="00E72FFE"/>
    <w:rsid w:val="00E801EB"/>
    <w:rsid w:val="00E837AA"/>
    <w:rsid w:val="00E956D3"/>
    <w:rsid w:val="00E96EF6"/>
    <w:rsid w:val="00E97A59"/>
    <w:rsid w:val="00EA2C29"/>
    <w:rsid w:val="00EA577F"/>
    <w:rsid w:val="00EA6A2B"/>
    <w:rsid w:val="00EA7F17"/>
    <w:rsid w:val="00EB140D"/>
    <w:rsid w:val="00EB19D1"/>
    <w:rsid w:val="00EB68A3"/>
    <w:rsid w:val="00EC07D4"/>
    <w:rsid w:val="00ED7DAF"/>
    <w:rsid w:val="00EF3B8D"/>
    <w:rsid w:val="00EF4159"/>
    <w:rsid w:val="00EF4DE8"/>
    <w:rsid w:val="00F116DC"/>
    <w:rsid w:val="00F20FBA"/>
    <w:rsid w:val="00F3624D"/>
    <w:rsid w:val="00F3721F"/>
    <w:rsid w:val="00F504A8"/>
    <w:rsid w:val="00F51D7F"/>
    <w:rsid w:val="00F5693A"/>
    <w:rsid w:val="00F64A50"/>
    <w:rsid w:val="00F659A2"/>
    <w:rsid w:val="00F744E8"/>
    <w:rsid w:val="00F751E1"/>
    <w:rsid w:val="00F82292"/>
    <w:rsid w:val="00F937AC"/>
    <w:rsid w:val="00F95D21"/>
    <w:rsid w:val="00F96C8E"/>
    <w:rsid w:val="00FA0557"/>
    <w:rsid w:val="00FA0CC4"/>
    <w:rsid w:val="00FA77BB"/>
    <w:rsid w:val="00FB2B76"/>
    <w:rsid w:val="00FB5F96"/>
    <w:rsid w:val="00FB7783"/>
    <w:rsid w:val="00FC3467"/>
    <w:rsid w:val="00FC48FB"/>
    <w:rsid w:val="00FC7EEE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B071884-644B-46EB-839A-62FB6377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A6"/>
    <w:pPr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3D46A6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D46A6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D46A6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3D46A6"/>
    <w:pPr>
      <w:keepNext/>
      <w:spacing w:line="360" w:lineRule="auto"/>
      <w:ind w:right="-7"/>
      <w:jc w:val="both"/>
      <w:outlineLvl w:val="3"/>
    </w:pPr>
    <w:rPr>
      <w:rFonts w:ascii="Arial" w:hAnsi="Arial"/>
      <w:b/>
      <w:bCs/>
      <w:i/>
      <w:color w:val="000000"/>
    </w:rPr>
  </w:style>
  <w:style w:type="paragraph" w:styleId="Ttulo5">
    <w:name w:val="heading 5"/>
    <w:basedOn w:val="Normal"/>
    <w:next w:val="Normal"/>
    <w:qFormat/>
    <w:rsid w:val="003D46A6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3D46A6"/>
    <w:pPr>
      <w:keepNext/>
      <w:tabs>
        <w:tab w:val="center" w:pos="5139"/>
        <w:tab w:val="right" w:pos="9558"/>
      </w:tabs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3D46A6"/>
    <w:pPr>
      <w:keepNext/>
      <w:tabs>
        <w:tab w:val="left" w:pos="2724"/>
        <w:tab w:val="center" w:pos="5139"/>
        <w:tab w:val="right" w:pos="9558"/>
      </w:tabs>
      <w:spacing w:line="360" w:lineRule="auto"/>
      <w:jc w:val="center"/>
      <w:outlineLvl w:val="6"/>
    </w:pPr>
    <w:rPr>
      <w:rFonts w:ascii="Arial" w:hAnsi="Arial"/>
      <w:b/>
      <w:iCs/>
      <w:sz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E536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E53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D46A6"/>
  </w:style>
  <w:style w:type="character" w:customStyle="1" w:styleId="WW8Num5z0">
    <w:name w:val="WW8Num5z0"/>
    <w:rsid w:val="003D46A6"/>
    <w:rPr>
      <w:rFonts w:ascii="Tahoma" w:hAnsi="Tahoma"/>
    </w:rPr>
  </w:style>
  <w:style w:type="character" w:customStyle="1" w:styleId="WW8Num8z0">
    <w:name w:val="WW8Num8z0"/>
    <w:rsid w:val="003D46A6"/>
    <w:rPr>
      <w:rFonts w:ascii="Tahoma" w:hAnsi="Tahoma"/>
    </w:rPr>
  </w:style>
  <w:style w:type="character" w:customStyle="1" w:styleId="WW8Num8z1">
    <w:name w:val="WW8Num8z1"/>
    <w:rsid w:val="003D46A6"/>
    <w:rPr>
      <w:rFonts w:ascii="Courier New" w:hAnsi="Courier New"/>
    </w:rPr>
  </w:style>
  <w:style w:type="character" w:customStyle="1" w:styleId="WW8Num8z3">
    <w:name w:val="WW8Num8z3"/>
    <w:rsid w:val="003D46A6"/>
    <w:rPr>
      <w:rFonts w:ascii="Symbol" w:hAnsi="Symbol"/>
    </w:rPr>
  </w:style>
  <w:style w:type="character" w:customStyle="1" w:styleId="WW8Num9z0">
    <w:name w:val="WW8Num9z0"/>
    <w:rsid w:val="003D46A6"/>
    <w:rPr>
      <w:rFonts w:ascii="Wingdings" w:hAnsi="Wingdings"/>
    </w:rPr>
  </w:style>
  <w:style w:type="character" w:customStyle="1" w:styleId="WW8Num9z1">
    <w:name w:val="WW8Num9z1"/>
    <w:rsid w:val="003D46A6"/>
    <w:rPr>
      <w:rFonts w:ascii="Courier New" w:hAnsi="Courier New"/>
    </w:rPr>
  </w:style>
  <w:style w:type="character" w:customStyle="1" w:styleId="WW8Num9z3">
    <w:name w:val="WW8Num9z3"/>
    <w:rsid w:val="003D46A6"/>
    <w:rPr>
      <w:rFonts w:ascii="Symbol" w:hAnsi="Symbol"/>
    </w:rPr>
  </w:style>
  <w:style w:type="character" w:customStyle="1" w:styleId="WW8Num4z0">
    <w:name w:val="WW8Num4z0"/>
    <w:rsid w:val="003D46A6"/>
    <w:rPr>
      <w:rFonts w:ascii="Tahoma" w:hAnsi="Tahoma"/>
    </w:rPr>
  </w:style>
  <w:style w:type="character" w:customStyle="1" w:styleId="WW-Absatz-Standardschriftart">
    <w:name w:val="WW-Absatz-Standardschriftart"/>
    <w:rsid w:val="003D46A6"/>
  </w:style>
  <w:style w:type="character" w:customStyle="1" w:styleId="WW-Fontepargpadro">
    <w:name w:val="WW-Fonte parág. padrão"/>
    <w:rsid w:val="003D46A6"/>
  </w:style>
  <w:style w:type="character" w:customStyle="1" w:styleId="WW-WW8Num4z0">
    <w:name w:val="WW-WW8Num4z0"/>
    <w:rsid w:val="003D46A6"/>
    <w:rPr>
      <w:rFonts w:ascii="Tahoma" w:hAnsi="Tahoma"/>
    </w:rPr>
  </w:style>
  <w:style w:type="character" w:customStyle="1" w:styleId="WW-Absatz-Standardschriftart1">
    <w:name w:val="WW-Absatz-Standardschriftart1"/>
    <w:rsid w:val="003D46A6"/>
  </w:style>
  <w:style w:type="character" w:customStyle="1" w:styleId="WW-WW8Num4z01">
    <w:name w:val="WW-WW8Num4z01"/>
    <w:rsid w:val="003D46A6"/>
    <w:rPr>
      <w:rFonts w:ascii="Tahoma" w:hAnsi="Tahoma"/>
    </w:rPr>
  </w:style>
  <w:style w:type="character" w:customStyle="1" w:styleId="WW-Absatz-Standardschriftart11">
    <w:name w:val="WW-Absatz-Standardschriftart11"/>
    <w:rsid w:val="003D46A6"/>
  </w:style>
  <w:style w:type="character" w:customStyle="1" w:styleId="WW-WW8Num4z011">
    <w:name w:val="WW-WW8Num4z011"/>
    <w:rsid w:val="003D46A6"/>
    <w:rPr>
      <w:rFonts w:ascii="Tahoma" w:hAnsi="Tahoma"/>
    </w:rPr>
  </w:style>
  <w:style w:type="character" w:customStyle="1" w:styleId="WW-Absatz-Standardschriftart111">
    <w:name w:val="WW-Absatz-Standardschriftart111"/>
    <w:rsid w:val="003D46A6"/>
  </w:style>
  <w:style w:type="character" w:customStyle="1" w:styleId="WW-WW8Num4z0111">
    <w:name w:val="WW-WW8Num4z0111"/>
    <w:rsid w:val="003D46A6"/>
    <w:rPr>
      <w:rFonts w:ascii="Tahoma" w:hAnsi="Tahoma"/>
    </w:rPr>
  </w:style>
  <w:style w:type="character" w:customStyle="1" w:styleId="WW-Absatz-Standardschriftart1111">
    <w:name w:val="WW-Absatz-Standardschriftart1111"/>
    <w:rsid w:val="003D46A6"/>
  </w:style>
  <w:style w:type="character" w:customStyle="1" w:styleId="WW-WW8Num4z01111">
    <w:name w:val="WW-WW8Num4z01111"/>
    <w:rsid w:val="003D46A6"/>
    <w:rPr>
      <w:rFonts w:ascii="Tahoma" w:hAnsi="Tahoma"/>
    </w:rPr>
  </w:style>
  <w:style w:type="character" w:customStyle="1" w:styleId="WW-Absatz-Standardschriftart11111">
    <w:name w:val="WW-Absatz-Standardschriftart11111"/>
    <w:rsid w:val="003D46A6"/>
  </w:style>
  <w:style w:type="character" w:customStyle="1" w:styleId="WW-WW8Num4z011111">
    <w:name w:val="WW-WW8Num4z011111"/>
    <w:rsid w:val="003D46A6"/>
    <w:rPr>
      <w:rFonts w:ascii="Tahoma" w:hAnsi="Tahoma"/>
    </w:rPr>
  </w:style>
  <w:style w:type="character" w:customStyle="1" w:styleId="WW-Absatz-Standardschriftart111111">
    <w:name w:val="WW-Absatz-Standardschriftart111111"/>
    <w:rsid w:val="003D46A6"/>
  </w:style>
  <w:style w:type="character" w:customStyle="1" w:styleId="WW-WW8Num4z0111111">
    <w:name w:val="WW-WW8Num4z0111111"/>
    <w:rsid w:val="003D46A6"/>
    <w:rPr>
      <w:rFonts w:ascii="Tahoma" w:hAnsi="Tahoma"/>
    </w:rPr>
  </w:style>
  <w:style w:type="character" w:customStyle="1" w:styleId="WW-Absatz-Standardschriftart1111111">
    <w:name w:val="WW-Absatz-Standardschriftart1111111"/>
    <w:rsid w:val="003D46A6"/>
  </w:style>
  <w:style w:type="character" w:customStyle="1" w:styleId="WW-WW8Num4z01111111">
    <w:name w:val="WW-WW8Num4z01111111"/>
    <w:rsid w:val="003D46A6"/>
    <w:rPr>
      <w:rFonts w:ascii="Tahoma" w:hAnsi="Tahoma"/>
    </w:rPr>
  </w:style>
  <w:style w:type="character" w:customStyle="1" w:styleId="WW-Absatz-Standardschriftart11111111">
    <w:name w:val="WW-Absatz-Standardschriftart11111111"/>
    <w:rsid w:val="003D46A6"/>
  </w:style>
  <w:style w:type="character" w:customStyle="1" w:styleId="WW-WW8Num4z011111111">
    <w:name w:val="WW-WW8Num4z011111111"/>
    <w:rsid w:val="003D46A6"/>
    <w:rPr>
      <w:rFonts w:ascii="Tahoma" w:hAnsi="Tahoma"/>
    </w:rPr>
  </w:style>
  <w:style w:type="character" w:customStyle="1" w:styleId="WW-Absatz-Standardschriftart111111111">
    <w:name w:val="WW-Absatz-Standardschriftart111111111"/>
    <w:rsid w:val="003D46A6"/>
  </w:style>
  <w:style w:type="character" w:customStyle="1" w:styleId="WW-WW8Num4z0111111111">
    <w:name w:val="WW-WW8Num4z0111111111"/>
    <w:rsid w:val="003D46A6"/>
    <w:rPr>
      <w:rFonts w:ascii="Tahoma" w:hAnsi="Tahoma"/>
    </w:rPr>
  </w:style>
  <w:style w:type="character" w:customStyle="1" w:styleId="WW-Fontepargpadro1">
    <w:name w:val="WW-Fonte parág. padrão1"/>
    <w:rsid w:val="003D46A6"/>
  </w:style>
  <w:style w:type="character" w:customStyle="1" w:styleId="WW-WW8Num4z01111111111">
    <w:name w:val="WW-WW8Num4z01111111111"/>
    <w:rsid w:val="003D46A6"/>
    <w:rPr>
      <w:rFonts w:ascii="Tahoma" w:hAnsi="Tahoma"/>
    </w:rPr>
  </w:style>
  <w:style w:type="character" w:customStyle="1" w:styleId="WW-Absatz-Standardschriftart1111111111">
    <w:name w:val="WW-Absatz-Standardschriftart1111111111"/>
    <w:rsid w:val="003D46A6"/>
  </w:style>
  <w:style w:type="character" w:customStyle="1" w:styleId="WW-WW8Num4z011111111111">
    <w:name w:val="WW-WW8Num4z011111111111"/>
    <w:rsid w:val="003D46A6"/>
    <w:rPr>
      <w:rFonts w:ascii="Tahoma" w:hAnsi="Tahoma"/>
    </w:rPr>
  </w:style>
  <w:style w:type="character" w:customStyle="1" w:styleId="WW-Absatz-Standardschriftart11111111111">
    <w:name w:val="WW-Absatz-Standardschriftart11111111111"/>
    <w:rsid w:val="003D46A6"/>
  </w:style>
  <w:style w:type="character" w:customStyle="1" w:styleId="WW-WW8Num4z0111111111111">
    <w:name w:val="WW-WW8Num4z0111111111111"/>
    <w:rsid w:val="003D46A6"/>
    <w:rPr>
      <w:rFonts w:ascii="Tahoma" w:hAnsi="Tahoma"/>
    </w:rPr>
  </w:style>
  <w:style w:type="character" w:customStyle="1" w:styleId="WW-Absatz-Standardschriftart111111111111">
    <w:name w:val="WW-Absatz-Standardschriftart111111111111"/>
    <w:rsid w:val="003D46A6"/>
  </w:style>
  <w:style w:type="character" w:customStyle="1" w:styleId="WW-WW8Num4z01111111111111">
    <w:name w:val="WW-WW8Num4z01111111111111"/>
    <w:rsid w:val="003D46A6"/>
    <w:rPr>
      <w:rFonts w:ascii="Tahoma" w:hAnsi="Tahoma"/>
    </w:rPr>
  </w:style>
  <w:style w:type="character" w:customStyle="1" w:styleId="WW-Absatz-Standardschriftart1111111111111">
    <w:name w:val="WW-Absatz-Standardschriftart1111111111111"/>
    <w:rsid w:val="003D46A6"/>
  </w:style>
  <w:style w:type="character" w:customStyle="1" w:styleId="WW-WW8Num4z011111111111111">
    <w:name w:val="WW-WW8Num4z011111111111111"/>
    <w:rsid w:val="003D46A6"/>
    <w:rPr>
      <w:rFonts w:ascii="Tahoma" w:hAnsi="Tahoma"/>
    </w:rPr>
  </w:style>
  <w:style w:type="character" w:customStyle="1" w:styleId="WW-Absatz-Standardschriftart11111111111111">
    <w:name w:val="WW-Absatz-Standardschriftart11111111111111"/>
    <w:rsid w:val="003D46A6"/>
  </w:style>
  <w:style w:type="character" w:customStyle="1" w:styleId="WW-WW8Num4z0111111111111111">
    <w:name w:val="WW-WW8Num4z0111111111111111"/>
    <w:rsid w:val="003D46A6"/>
    <w:rPr>
      <w:rFonts w:ascii="Tahoma" w:hAnsi="Tahoma"/>
    </w:rPr>
  </w:style>
  <w:style w:type="character" w:customStyle="1" w:styleId="WW-Absatz-Standardschriftart111111111111111">
    <w:name w:val="WW-Absatz-Standardschriftart111111111111111"/>
    <w:rsid w:val="003D46A6"/>
  </w:style>
  <w:style w:type="character" w:customStyle="1" w:styleId="WW-WW8Num4z01111111111111111">
    <w:name w:val="WW-WW8Num4z01111111111111111"/>
    <w:rsid w:val="003D46A6"/>
    <w:rPr>
      <w:rFonts w:ascii="Tahoma" w:hAnsi="Tahoma"/>
    </w:rPr>
  </w:style>
  <w:style w:type="character" w:customStyle="1" w:styleId="WW-Absatz-Standardschriftart1111111111111111">
    <w:name w:val="WW-Absatz-Standardschriftart1111111111111111"/>
    <w:rsid w:val="003D46A6"/>
  </w:style>
  <w:style w:type="character" w:customStyle="1" w:styleId="WW-WW8Num4z011111111111111111">
    <w:name w:val="WW-WW8Num4z011111111111111111"/>
    <w:rsid w:val="003D46A6"/>
    <w:rPr>
      <w:rFonts w:ascii="Tahoma" w:hAnsi="Tahoma"/>
    </w:rPr>
  </w:style>
  <w:style w:type="character" w:customStyle="1" w:styleId="WW-Absatz-Standardschriftart11111111111111111">
    <w:name w:val="WW-Absatz-Standardschriftart11111111111111111"/>
    <w:rsid w:val="003D46A6"/>
  </w:style>
  <w:style w:type="character" w:customStyle="1" w:styleId="WW-WW8Num4z0111111111111111111">
    <w:name w:val="WW-WW8Num4z0111111111111111111"/>
    <w:rsid w:val="003D46A6"/>
    <w:rPr>
      <w:rFonts w:ascii="Tahoma" w:hAnsi="Tahoma"/>
    </w:rPr>
  </w:style>
  <w:style w:type="character" w:customStyle="1" w:styleId="WW-Absatz-Standardschriftart111111111111111111">
    <w:name w:val="WW-Absatz-Standardschriftart111111111111111111"/>
    <w:rsid w:val="003D46A6"/>
  </w:style>
  <w:style w:type="character" w:customStyle="1" w:styleId="WW-WW8Num4z01111111111111111111">
    <w:name w:val="WW-WW8Num4z01111111111111111111"/>
    <w:rsid w:val="003D46A6"/>
    <w:rPr>
      <w:rFonts w:ascii="Tahoma" w:hAnsi="Tahoma"/>
    </w:rPr>
  </w:style>
  <w:style w:type="character" w:customStyle="1" w:styleId="WW-Absatz-Standardschriftart1111111111111111111">
    <w:name w:val="WW-Absatz-Standardschriftart1111111111111111111"/>
    <w:rsid w:val="003D46A6"/>
  </w:style>
  <w:style w:type="character" w:customStyle="1" w:styleId="WW-WW8Num4z011111111111111111111">
    <w:name w:val="WW-WW8Num4z011111111111111111111"/>
    <w:rsid w:val="003D46A6"/>
    <w:rPr>
      <w:rFonts w:ascii="Tahoma" w:hAnsi="Tahoma"/>
    </w:rPr>
  </w:style>
  <w:style w:type="character" w:customStyle="1" w:styleId="WW-Absatz-Standardschriftart11111111111111111111">
    <w:name w:val="WW-Absatz-Standardschriftart11111111111111111111"/>
    <w:rsid w:val="003D46A6"/>
  </w:style>
  <w:style w:type="character" w:customStyle="1" w:styleId="WW-Fontepargpadro11">
    <w:name w:val="WW-Fonte parág. padrão11"/>
    <w:rsid w:val="003D46A6"/>
  </w:style>
  <w:style w:type="character" w:customStyle="1" w:styleId="WW-Absatz-Standardschriftart111111111111111111111">
    <w:name w:val="WW-Absatz-Standardschriftart111111111111111111111"/>
    <w:rsid w:val="003D46A6"/>
  </w:style>
  <w:style w:type="character" w:customStyle="1" w:styleId="WW-Absatz-Standardschriftart1111111111111111111111">
    <w:name w:val="WW-Absatz-Standardschriftart1111111111111111111111"/>
    <w:rsid w:val="003D46A6"/>
  </w:style>
  <w:style w:type="character" w:customStyle="1" w:styleId="WW-Absatz-Standardschriftart11111111111111111111111">
    <w:name w:val="WW-Absatz-Standardschriftart11111111111111111111111"/>
    <w:rsid w:val="003D46A6"/>
  </w:style>
  <w:style w:type="character" w:customStyle="1" w:styleId="WW-Absatz-Standardschriftart111111111111111111111111">
    <w:name w:val="WW-Absatz-Standardschriftart111111111111111111111111"/>
    <w:rsid w:val="003D46A6"/>
  </w:style>
  <w:style w:type="character" w:customStyle="1" w:styleId="WW-Absatz-Standardschriftart1111111111111111111111111">
    <w:name w:val="WW-Absatz-Standardschriftart1111111111111111111111111"/>
    <w:rsid w:val="003D46A6"/>
  </w:style>
  <w:style w:type="character" w:customStyle="1" w:styleId="WW-Absatz-Standardschriftart11111111111111111111111111">
    <w:name w:val="WW-Absatz-Standardschriftart11111111111111111111111111"/>
    <w:rsid w:val="003D46A6"/>
  </w:style>
  <w:style w:type="character" w:customStyle="1" w:styleId="WW-Absatz-Standardschriftart111111111111111111111111111">
    <w:name w:val="WW-Absatz-Standardschriftart111111111111111111111111111"/>
    <w:rsid w:val="003D46A6"/>
  </w:style>
  <w:style w:type="character" w:customStyle="1" w:styleId="WW-Absatz-Standardschriftart1111111111111111111111111111">
    <w:name w:val="WW-Absatz-Standardschriftart1111111111111111111111111111"/>
    <w:rsid w:val="003D46A6"/>
  </w:style>
  <w:style w:type="character" w:customStyle="1" w:styleId="WW-Absatz-Standardschriftart11111111111111111111111111111">
    <w:name w:val="WW-Absatz-Standardschriftart11111111111111111111111111111"/>
    <w:rsid w:val="003D46A6"/>
  </w:style>
  <w:style w:type="character" w:customStyle="1" w:styleId="WW8Num1z0">
    <w:name w:val="WW8Num1z0"/>
    <w:rsid w:val="003D46A6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3D46A6"/>
  </w:style>
  <w:style w:type="character" w:customStyle="1" w:styleId="WW-WW8Num1z0">
    <w:name w:val="WW-WW8Num1z0"/>
    <w:rsid w:val="003D46A6"/>
    <w:rPr>
      <w:rFonts w:ascii="Wingdings" w:hAnsi="Wingdings"/>
    </w:rPr>
  </w:style>
  <w:style w:type="character" w:customStyle="1" w:styleId="WW8Num2z0">
    <w:name w:val="WW8Num2z0"/>
    <w:rsid w:val="003D46A6"/>
    <w:rPr>
      <w:rFonts w:ascii="Wingdings" w:hAnsi="Wingdings"/>
    </w:rPr>
  </w:style>
  <w:style w:type="character" w:customStyle="1" w:styleId="WW-Absatz-Standardschriftart1111111111111111111111111111111">
    <w:name w:val="WW-Absatz-Standardschriftart1111111111111111111111111111111"/>
    <w:rsid w:val="003D46A6"/>
  </w:style>
  <w:style w:type="character" w:customStyle="1" w:styleId="WW-WW8Num1z01">
    <w:name w:val="WW-WW8Num1z01"/>
    <w:rsid w:val="003D46A6"/>
    <w:rPr>
      <w:rFonts w:ascii="Wingdings" w:hAnsi="Wingdings"/>
    </w:rPr>
  </w:style>
  <w:style w:type="character" w:customStyle="1" w:styleId="WW-WW8Num2z0">
    <w:name w:val="WW-WW8Num2z0"/>
    <w:rsid w:val="003D46A6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rsid w:val="003D46A6"/>
  </w:style>
  <w:style w:type="character" w:customStyle="1" w:styleId="WW-Fontepargpadro111">
    <w:name w:val="WW-Fonte parág. padrão111"/>
    <w:rsid w:val="003D46A6"/>
  </w:style>
  <w:style w:type="character" w:styleId="Hyperlink">
    <w:name w:val="Hyperlink"/>
    <w:basedOn w:val="WW-Fontepargpadro111"/>
    <w:rsid w:val="003D46A6"/>
    <w:rPr>
      <w:color w:val="0000FF"/>
      <w:u w:val="single"/>
    </w:rPr>
  </w:style>
  <w:style w:type="character" w:customStyle="1" w:styleId="Smbolosdenumerao">
    <w:name w:val="Símbolos de numeração"/>
    <w:rsid w:val="003D46A6"/>
  </w:style>
  <w:style w:type="character" w:customStyle="1" w:styleId="WW-Smbolosdenumerao">
    <w:name w:val="WW-Símbolos de numeração"/>
    <w:rsid w:val="003D46A6"/>
  </w:style>
  <w:style w:type="character" w:styleId="Forte">
    <w:name w:val="Strong"/>
    <w:basedOn w:val="WW-Fontepargpadro111"/>
    <w:uiPriority w:val="22"/>
    <w:qFormat/>
    <w:rsid w:val="003D46A6"/>
    <w:rPr>
      <w:b/>
    </w:rPr>
  </w:style>
  <w:style w:type="character" w:customStyle="1" w:styleId="WW8Num3z0">
    <w:name w:val="WW8Num3z0"/>
    <w:rsid w:val="003D46A6"/>
    <w:rPr>
      <w:rFonts w:ascii="Wingdings" w:hAnsi="Wingdings"/>
    </w:rPr>
  </w:style>
  <w:style w:type="character" w:customStyle="1" w:styleId="WW-WW8Num2z01">
    <w:name w:val="WW-WW8Num2z01"/>
    <w:rsid w:val="003D46A6"/>
    <w:rPr>
      <w:rFonts w:ascii="Wingdings" w:hAnsi="Wingdings"/>
    </w:rPr>
  </w:style>
  <w:style w:type="character" w:customStyle="1" w:styleId="SmbolosdeNumerao0">
    <w:name w:val="Símbolos de Numeração"/>
    <w:rsid w:val="003D46A6"/>
  </w:style>
  <w:style w:type="character" w:customStyle="1" w:styleId="WW-SmbolosdeNumerao0">
    <w:name w:val="WW-Símbolos de Numeração"/>
    <w:rsid w:val="003D46A6"/>
  </w:style>
  <w:style w:type="character" w:customStyle="1" w:styleId="WW-SmbolosdeNumerao1">
    <w:name w:val="WW-Símbolos de Numeração1"/>
    <w:rsid w:val="003D46A6"/>
  </w:style>
  <w:style w:type="character" w:customStyle="1" w:styleId="WW-SmbolosdeNumerao11">
    <w:name w:val="WW-Símbolos de Numeração11"/>
    <w:rsid w:val="003D46A6"/>
  </w:style>
  <w:style w:type="character" w:customStyle="1" w:styleId="WW-SmbolosdeNumerao111">
    <w:name w:val="WW-Símbolos de Numeração111"/>
    <w:rsid w:val="003D46A6"/>
  </w:style>
  <w:style w:type="character" w:customStyle="1" w:styleId="WW-SmbolosdeNumerao1111">
    <w:name w:val="WW-Símbolos de Numeração1111"/>
    <w:rsid w:val="003D46A6"/>
  </w:style>
  <w:style w:type="character" w:customStyle="1" w:styleId="WW-SmbolosdeNumerao11111">
    <w:name w:val="WW-Símbolos de Numeração11111"/>
    <w:rsid w:val="003D46A6"/>
  </w:style>
  <w:style w:type="character" w:customStyle="1" w:styleId="WW-SmbolosdeNumerao111111">
    <w:name w:val="WW-Símbolos de Numeração111111"/>
    <w:rsid w:val="003D46A6"/>
  </w:style>
  <w:style w:type="character" w:customStyle="1" w:styleId="WW-SmbolosdeNumerao1111111">
    <w:name w:val="WW-Símbolos de Numeração1111111"/>
    <w:rsid w:val="003D46A6"/>
  </w:style>
  <w:style w:type="character" w:customStyle="1" w:styleId="WW-SmbolosdeNumerao11111111">
    <w:name w:val="WW-Símbolos de Numeração11111111"/>
    <w:rsid w:val="003D46A6"/>
  </w:style>
  <w:style w:type="character" w:customStyle="1" w:styleId="WW-SmbolosdeNumerao111111111">
    <w:name w:val="WW-Símbolos de Numeração111111111"/>
    <w:rsid w:val="003D46A6"/>
  </w:style>
  <w:style w:type="character" w:customStyle="1" w:styleId="WW-SmbolosdeNumerao1111111111">
    <w:name w:val="WW-Símbolos de Numeração1111111111"/>
    <w:rsid w:val="003D46A6"/>
  </w:style>
  <w:style w:type="character" w:customStyle="1" w:styleId="WW-SmbolosdeNumerao11111111111">
    <w:name w:val="WW-Símbolos de Numeração11111111111"/>
    <w:rsid w:val="003D46A6"/>
  </w:style>
  <w:style w:type="character" w:customStyle="1" w:styleId="WW-SmbolosdeNumerao111111111111">
    <w:name w:val="WW-Símbolos de Numeração111111111111"/>
    <w:rsid w:val="003D46A6"/>
  </w:style>
  <w:style w:type="character" w:customStyle="1" w:styleId="WW-SmbolosdeNumerao1111111111111">
    <w:name w:val="WW-Símbolos de Numeração1111111111111"/>
    <w:rsid w:val="003D46A6"/>
  </w:style>
  <w:style w:type="character" w:customStyle="1" w:styleId="WW-SmbolosdeNumerao11111111111111">
    <w:name w:val="WW-Símbolos de Numeração11111111111111"/>
    <w:rsid w:val="003D46A6"/>
  </w:style>
  <w:style w:type="character" w:customStyle="1" w:styleId="WW-SmbolosdeNumerao111111111111111">
    <w:name w:val="WW-Símbolos de Numeração111111111111111"/>
    <w:rsid w:val="003D46A6"/>
  </w:style>
  <w:style w:type="character" w:customStyle="1" w:styleId="WW-SmbolosdeNumerao1111111111111111">
    <w:name w:val="WW-Símbolos de Numeração1111111111111111"/>
    <w:rsid w:val="003D46A6"/>
  </w:style>
  <w:style w:type="character" w:customStyle="1" w:styleId="WW-SmbolosdeNumerao11111111111111111">
    <w:name w:val="WW-Símbolos de Numeração11111111111111111"/>
    <w:rsid w:val="003D46A6"/>
  </w:style>
  <w:style w:type="character" w:customStyle="1" w:styleId="WW-SmbolosdeNumerao111111111111111111">
    <w:name w:val="WW-Símbolos de Numeração111111111111111111"/>
    <w:rsid w:val="003D46A6"/>
  </w:style>
  <w:style w:type="character" w:customStyle="1" w:styleId="WW-SmbolosdeNumerao1111111111111111111">
    <w:name w:val="WW-Símbolos de Numeração1111111111111111111"/>
    <w:rsid w:val="003D46A6"/>
  </w:style>
  <w:style w:type="character" w:customStyle="1" w:styleId="WW-SmbolosdeNumerao11111111111111111111">
    <w:name w:val="WW-Símbolos de Numeração11111111111111111111"/>
    <w:rsid w:val="003D46A6"/>
  </w:style>
  <w:style w:type="character" w:customStyle="1" w:styleId="WW-SmbolosdeNumerao111111111111111111111">
    <w:name w:val="WW-Símbolos de Numeração111111111111111111111"/>
    <w:rsid w:val="003D46A6"/>
  </w:style>
  <w:style w:type="character" w:customStyle="1" w:styleId="WW-SmbolosdeNumerao1111111111111111111111">
    <w:name w:val="WW-Símbolos de Numeração1111111111111111111111"/>
    <w:rsid w:val="003D46A6"/>
  </w:style>
  <w:style w:type="character" w:customStyle="1" w:styleId="WW-SmbolosdeNumerao11111111111111111111111">
    <w:name w:val="WW-Símbolos de Numeração11111111111111111111111"/>
    <w:rsid w:val="003D46A6"/>
  </w:style>
  <w:style w:type="character" w:customStyle="1" w:styleId="WW-SmbolosdeNumerao111111111111111111111111">
    <w:name w:val="WW-Símbolos de Numeração111111111111111111111111"/>
    <w:rsid w:val="003D46A6"/>
  </w:style>
  <w:style w:type="character" w:customStyle="1" w:styleId="WW-SmbolosdeNumerao1111111111111111111111111">
    <w:name w:val="WW-Símbolos de Numeração1111111111111111111111111"/>
    <w:rsid w:val="003D46A6"/>
  </w:style>
  <w:style w:type="character" w:customStyle="1" w:styleId="WW-SmbolosdeNumerao11111111111111111111111111">
    <w:name w:val="WW-Símbolos de Numeração11111111111111111111111111"/>
    <w:rsid w:val="003D46A6"/>
  </w:style>
  <w:style w:type="character" w:customStyle="1" w:styleId="WW-SmbolosdeNumerao111111111111111111111111111">
    <w:name w:val="WW-Símbolos de Numeração111111111111111111111111111"/>
    <w:rsid w:val="003D46A6"/>
  </w:style>
  <w:style w:type="character" w:customStyle="1" w:styleId="WW-SmbolosdeNumerao1111111111111111111111111111">
    <w:name w:val="WW-Símbolos de Numeração1111111111111111111111111111"/>
    <w:rsid w:val="003D46A6"/>
  </w:style>
  <w:style w:type="character" w:customStyle="1" w:styleId="WW-SmbolosdeNumerao11111111111111111111111111111">
    <w:name w:val="WW-Símbolos de Numeração11111111111111111111111111111"/>
    <w:rsid w:val="003D46A6"/>
  </w:style>
  <w:style w:type="character" w:customStyle="1" w:styleId="WW-SmbolosdeNumerao111111111111111111111111111111">
    <w:name w:val="WW-Símbolos de Numeração111111111111111111111111111111"/>
    <w:rsid w:val="003D46A6"/>
  </w:style>
  <w:style w:type="character" w:customStyle="1" w:styleId="WW-SmbolosdeNumerao1111111111111111111111111111111">
    <w:name w:val="WW-Símbolos de Numeração1111111111111111111111111111111"/>
    <w:rsid w:val="003D46A6"/>
  </w:style>
  <w:style w:type="character" w:customStyle="1" w:styleId="WW-SmbolosdeNumerao11111111111111111111111111111111">
    <w:name w:val="WW-Símbolos de Numeração11111111111111111111111111111111"/>
    <w:rsid w:val="003D46A6"/>
  </w:style>
  <w:style w:type="character" w:customStyle="1" w:styleId="CaracteresdeNotadeRodap">
    <w:name w:val="Caracteres de Nota de Rodapé"/>
    <w:rsid w:val="003D46A6"/>
  </w:style>
  <w:style w:type="character" w:styleId="Refdenotaderodap">
    <w:name w:val="footnote reference"/>
    <w:uiPriority w:val="99"/>
    <w:semiHidden/>
    <w:rsid w:val="003D46A6"/>
    <w:rPr>
      <w:vertAlign w:val="superscript"/>
    </w:rPr>
  </w:style>
  <w:style w:type="paragraph" w:customStyle="1" w:styleId="Captulo">
    <w:name w:val="Capítulo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 w:cs="Wingdings"/>
      <w:sz w:val="28"/>
      <w:szCs w:val="28"/>
    </w:rPr>
  </w:style>
  <w:style w:type="paragraph" w:styleId="Corpodetexto">
    <w:name w:val="Body Text"/>
    <w:basedOn w:val="Normal"/>
    <w:semiHidden/>
    <w:rsid w:val="003D46A6"/>
    <w:pPr>
      <w:spacing w:after="120"/>
    </w:pPr>
  </w:style>
  <w:style w:type="paragraph" w:styleId="Lista">
    <w:name w:val="List"/>
    <w:basedOn w:val="Corpodetexto"/>
    <w:semiHidden/>
    <w:rsid w:val="003D46A6"/>
    <w:rPr>
      <w:rFonts w:cs="Lucida Sans Unicode"/>
    </w:rPr>
  </w:style>
  <w:style w:type="paragraph" w:styleId="Legenda">
    <w:name w:val="caption"/>
    <w:basedOn w:val="Normal"/>
    <w:qFormat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ndice">
    <w:name w:val="Índice"/>
    <w:basedOn w:val="Normal"/>
    <w:rsid w:val="003D46A6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 w:cs="Wingdings"/>
      <w:sz w:val="28"/>
      <w:szCs w:val="28"/>
    </w:rPr>
  </w:style>
  <w:style w:type="paragraph" w:customStyle="1" w:styleId="WW-Legenda">
    <w:name w:val="WW-Legenda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">
    <w:name w:val="WW-Índice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">
    <w:name w:val="WW-Título Principal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customStyle="1" w:styleId="WW-Legenda1">
    <w:name w:val="WW-Legenda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">
    <w:name w:val="WW-Índice1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1">
    <w:name w:val="WW-Título Principal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customStyle="1" w:styleId="WW-Legenda11">
    <w:name w:val="WW-Legenda1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">
    <w:name w:val="WW-Índice11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11">
    <w:name w:val="WW-Título Principal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customStyle="1" w:styleId="WW-Legenda111">
    <w:name w:val="WW-Legenda11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1">
    <w:name w:val="WW-Índice111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111">
    <w:name w:val="WW-Título Principal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customStyle="1" w:styleId="WW-Legenda1111">
    <w:name w:val="WW-Legenda111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11">
    <w:name w:val="WW-Índice1111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1111">
    <w:name w:val="WW-Título Principal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customStyle="1" w:styleId="WW-Legenda11111">
    <w:name w:val="WW-Legenda1111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111">
    <w:name w:val="WW-Índice11111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11111">
    <w:name w:val="WW-Título Principal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customStyle="1" w:styleId="WW-Legenda111111">
    <w:name w:val="WW-Legenda11111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1111">
    <w:name w:val="WW-Índice111111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111111">
    <w:name w:val="WW-Título Principal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customStyle="1" w:styleId="WW-Legenda1111111">
    <w:name w:val="WW-Legenda111111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11111">
    <w:name w:val="WW-Índice1111111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1111111">
    <w:name w:val="WW-Título Principal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customStyle="1" w:styleId="WW-Legenda11111111">
    <w:name w:val="WW-Legenda1111111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111111">
    <w:name w:val="WW-Índice11111111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11111111">
    <w:name w:val="WW-Título Principal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customStyle="1" w:styleId="WW-Legenda111111111">
    <w:name w:val="WW-Legenda11111111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1111111">
    <w:name w:val="WW-Índice111111111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111111111">
    <w:name w:val="WW-Título Principal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customStyle="1" w:styleId="WW-Legenda1111111111">
    <w:name w:val="WW-Legenda1111111111"/>
    <w:basedOn w:val="Normal"/>
    <w:rsid w:val="003D46A6"/>
    <w:pPr>
      <w:suppressLineNumbers/>
      <w:spacing w:before="120" w:after="120"/>
    </w:pPr>
    <w:rPr>
      <w:i/>
      <w:iCs/>
      <w:sz w:val="20"/>
    </w:rPr>
  </w:style>
  <w:style w:type="paragraph" w:customStyle="1" w:styleId="WW-ndice1111111111">
    <w:name w:val="WW-Índice1111111111"/>
    <w:basedOn w:val="Normal"/>
    <w:rsid w:val="003D46A6"/>
    <w:pPr>
      <w:suppressLineNumbers/>
    </w:pPr>
  </w:style>
  <w:style w:type="paragraph" w:customStyle="1" w:styleId="WW-TtuloPrincipal1111111111">
    <w:name w:val="WW-Título Principal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">
    <w:name w:val="WW-Legenda11111111111"/>
    <w:basedOn w:val="Normal"/>
    <w:rsid w:val="003D46A6"/>
    <w:pPr>
      <w:suppressLineNumbers/>
      <w:spacing w:before="120" w:after="120"/>
    </w:pPr>
    <w:rPr>
      <w:i/>
      <w:iCs/>
      <w:sz w:val="20"/>
    </w:rPr>
  </w:style>
  <w:style w:type="paragraph" w:customStyle="1" w:styleId="WW-ndice11111111111">
    <w:name w:val="WW-Índice11111111111"/>
    <w:basedOn w:val="Normal"/>
    <w:rsid w:val="003D46A6"/>
    <w:pPr>
      <w:suppressLineNumbers/>
    </w:pPr>
  </w:style>
  <w:style w:type="paragraph" w:customStyle="1" w:styleId="WW-TtuloPrincipal11111111111">
    <w:name w:val="WW-Título Principal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">
    <w:name w:val="WW-Legenda111111111111"/>
    <w:basedOn w:val="Normal"/>
    <w:rsid w:val="003D46A6"/>
    <w:pPr>
      <w:suppressLineNumbers/>
      <w:spacing w:before="120" w:after="120"/>
    </w:pPr>
    <w:rPr>
      <w:i/>
      <w:iCs/>
      <w:sz w:val="20"/>
    </w:rPr>
  </w:style>
  <w:style w:type="paragraph" w:customStyle="1" w:styleId="WW-ndice111111111111">
    <w:name w:val="WW-Índice111111111111"/>
    <w:basedOn w:val="Normal"/>
    <w:rsid w:val="003D46A6"/>
    <w:pPr>
      <w:suppressLineNumbers/>
    </w:pPr>
  </w:style>
  <w:style w:type="paragraph" w:customStyle="1" w:styleId="WW-TtuloPrincipal111111111111">
    <w:name w:val="WW-Título Principal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">
    <w:name w:val="WW-Legenda1111111111111"/>
    <w:basedOn w:val="Normal"/>
    <w:rsid w:val="003D46A6"/>
    <w:pPr>
      <w:suppressLineNumbers/>
      <w:spacing w:before="120" w:after="120"/>
    </w:pPr>
    <w:rPr>
      <w:i/>
      <w:iCs/>
      <w:sz w:val="20"/>
    </w:rPr>
  </w:style>
  <w:style w:type="paragraph" w:customStyle="1" w:styleId="WW-ndice1111111111111">
    <w:name w:val="WW-Índice1111111111111"/>
    <w:basedOn w:val="Normal"/>
    <w:rsid w:val="003D46A6"/>
    <w:pPr>
      <w:suppressLineNumbers/>
    </w:pPr>
  </w:style>
  <w:style w:type="paragraph" w:customStyle="1" w:styleId="WW-TtuloPrincipal1111111111111">
    <w:name w:val="WW-Título Principal1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1">
    <w:name w:val="WW-Legenda11111111111111"/>
    <w:basedOn w:val="Normal"/>
    <w:rsid w:val="003D46A6"/>
    <w:pPr>
      <w:suppressLineNumbers/>
      <w:spacing w:before="120" w:after="120"/>
    </w:pPr>
    <w:rPr>
      <w:i/>
      <w:iCs/>
      <w:sz w:val="20"/>
    </w:rPr>
  </w:style>
  <w:style w:type="paragraph" w:customStyle="1" w:styleId="WW-ndice11111111111111">
    <w:name w:val="WW-Índice11111111111111"/>
    <w:basedOn w:val="Normal"/>
    <w:rsid w:val="003D46A6"/>
    <w:pPr>
      <w:suppressLineNumbers/>
    </w:pPr>
  </w:style>
  <w:style w:type="paragraph" w:customStyle="1" w:styleId="WW-TtuloPrincipal11111111111111">
    <w:name w:val="WW-Título Principal11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11">
    <w:name w:val="WW-Legenda111111111111111"/>
    <w:basedOn w:val="Normal"/>
    <w:rsid w:val="003D46A6"/>
    <w:pPr>
      <w:suppressLineNumbers/>
      <w:spacing w:before="120" w:after="120"/>
    </w:pPr>
    <w:rPr>
      <w:i/>
      <w:iCs/>
      <w:sz w:val="20"/>
    </w:rPr>
  </w:style>
  <w:style w:type="paragraph" w:customStyle="1" w:styleId="WW-ndice111111111111111">
    <w:name w:val="WW-Índice111111111111111"/>
    <w:basedOn w:val="Normal"/>
    <w:rsid w:val="003D46A6"/>
    <w:pPr>
      <w:suppressLineNumbers/>
    </w:pPr>
  </w:style>
  <w:style w:type="paragraph" w:customStyle="1" w:styleId="WW-TtuloPrincipal111111111111111">
    <w:name w:val="WW-Título Principal111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111">
    <w:name w:val="WW-Legenda1111111111111111"/>
    <w:basedOn w:val="Normal"/>
    <w:rsid w:val="003D46A6"/>
    <w:pPr>
      <w:suppressLineNumbers/>
      <w:spacing w:before="120" w:after="120"/>
    </w:pPr>
    <w:rPr>
      <w:i/>
      <w:iCs/>
      <w:sz w:val="20"/>
    </w:rPr>
  </w:style>
  <w:style w:type="paragraph" w:customStyle="1" w:styleId="WW-ndice1111111111111111">
    <w:name w:val="WW-Índice1111111111111111"/>
    <w:basedOn w:val="Normal"/>
    <w:rsid w:val="003D46A6"/>
    <w:pPr>
      <w:suppressLineNumbers/>
    </w:pPr>
  </w:style>
  <w:style w:type="paragraph" w:customStyle="1" w:styleId="WW-TtuloPrincipal1111111111111111">
    <w:name w:val="WW-Título Principal1111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1111">
    <w:name w:val="WW-Legenda11111111111111111"/>
    <w:basedOn w:val="Normal"/>
    <w:rsid w:val="003D46A6"/>
    <w:pPr>
      <w:suppressLineNumbers/>
      <w:spacing w:before="120" w:after="120"/>
    </w:pPr>
    <w:rPr>
      <w:i/>
      <w:iCs/>
      <w:sz w:val="20"/>
    </w:rPr>
  </w:style>
  <w:style w:type="paragraph" w:customStyle="1" w:styleId="WW-ndice11111111111111111">
    <w:name w:val="WW-Índice11111111111111111"/>
    <w:basedOn w:val="Normal"/>
    <w:rsid w:val="003D46A6"/>
    <w:pPr>
      <w:suppressLineNumbers/>
    </w:pPr>
  </w:style>
  <w:style w:type="paragraph" w:customStyle="1" w:styleId="WW-TtuloPrincipal11111111111111111">
    <w:name w:val="WW-Título Principal11111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11111">
    <w:name w:val="WW-Legenda111111111111111111"/>
    <w:basedOn w:val="Normal"/>
    <w:rsid w:val="003D46A6"/>
    <w:pPr>
      <w:suppressLineNumbers/>
      <w:spacing w:before="120" w:after="120"/>
    </w:pPr>
    <w:rPr>
      <w:i/>
      <w:iCs/>
      <w:sz w:val="20"/>
    </w:rPr>
  </w:style>
  <w:style w:type="paragraph" w:customStyle="1" w:styleId="WW-ndice111111111111111111">
    <w:name w:val="WW-Índice111111111111111111"/>
    <w:basedOn w:val="Normal"/>
    <w:rsid w:val="003D46A6"/>
    <w:pPr>
      <w:suppressLineNumbers/>
    </w:pPr>
  </w:style>
  <w:style w:type="paragraph" w:customStyle="1" w:styleId="WW-TtuloPrincipal111111111111111111">
    <w:name w:val="WW-Título Principal111111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111111">
    <w:name w:val="WW-Legenda1111111111111111111"/>
    <w:basedOn w:val="Normal"/>
    <w:rsid w:val="003D46A6"/>
    <w:pPr>
      <w:suppressLineNumbers/>
      <w:spacing w:before="120" w:after="120"/>
    </w:pPr>
    <w:rPr>
      <w:i/>
      <w:iCs/>
      <w:sz w:val="20"/>
    </w:rPr>
  </w:style>
  <w:style w:type="paragraph" w:customStyle="1" w:styleId="WW-ndice1111111111111111111">
    <w:name w:val="WW-Índice1111111111111111111"/>
    <w:basedOn w:val="Normal"/>
    <w:rsid w:val="003D46A6"/>
    <w:pPr>
      <w:suppressLineNumbers/>
    </w:pPr>
  </w:style>
  <w:style w:type="paragraph" w:customStyle="1" w:styleId="WW-TtuloPrincipal1111111111111111111">
    <w:name w:val="WW-Título Principal1111111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1111111">
    <w:name w:val="WW-Legenda11111111111111111111"/>
    <w:basedOn w:val="Normal"/>
    <w:rsid w:val="003D46A6"/>
    <w:pPr>
      <w:suppressLineNumbers/>
      <w:spacing w:before="120" w:after="120"/>
    </w:pPr>
    <w:rPr>
      <w:i/>
      <w:iCs/>
      <w:sz w:val="20"/>
    </w:rPr>
  </w:style>
  <w:style w:type="paragraph" w:customStyle="1" w:styleId="WW-ndice11111111111111111111">
    <w:name w:val="WW-Índice11111111111111111111"/>
    <w:basedOn w:val="Normal"/>
    <w:rsid w:val="003D46A6"/>
    <w:pPr>
      <w:suppressLineNumbers/>
    </w:pPr>
  </w:style>
  <w:style w:type="paragraph" w:customStyle="1" w:styleId="WW-TtuloPrincipal11111111111111111111">
    <w:name w:val="WW-Título Principal11111111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11111111">
    <w:name w:val="WW-Legenda111111111111111111111"/>
    <w:basedOn w:val="Normal"/>
    <w:rsid w:val="003D46A6"/>
    <w:pPr>
      <w:suppressLineNumbers/>
      <w:spacing w:before="120" w:after="120"/>
    </w:pPr>
    <w:rPr>
      <w:i/>
      <w:iCs/>
      <w:sz w:val="20"/>
    </w:rPr>
  </w:style>
  <w:style w:type="paragraph" w:customStyle="1" w:styleId="WW-ndice111111111111111111111">
    <w:name w:val="WW-Índice111111111111111111111"/>
    <w:basedOn w:val="Normal"/>
    <w:rsid w:val="003D46A6"/>
    <w:pPr>
      <w:suppressLineNumbers/>
    </w:pPr>
  </w:style>
  <w:style w:type="paragraph" w:customStyle="1" w:styleId="WW-TtuloPrincipal111111111111111111111">
    <w:name w:val="WW-Título Principal111111111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111111111">
    <w:name w:val="WW-Legenda111111111111111111111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11111111111111111111">
    <w:name w:val="WW-Índice1111111111111111111111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1111111111111111111111">
    <w:name w:val="WW-Título Principal1111111111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1111111111">
    <w:name w:val="WW-Legenda1111111111111111111111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111111111111111111111">
    <w:name w:val="WW-Índice11111111111111111111111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11111111111111111111111">
    <w:name w:val="WW-Título Principal11111111111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11111111111">
    <w:name w:val="WW-Legenda11111111111111111111111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1111111111111111111111">
    <w:name w:val="WW-Índice111111111111111111111111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111111111111111111111111">
    <w:name w:val="WW-Título Principal111111111111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111111111111">
    <w:name w:val="WW-Legenda111111111111111111111111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11111111111111111111111">
    <w:name w:val="WW-Índice1111111111111111111111111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1111111111111111111111111">
    <w:name w:val="WW-Título Principal1111111111111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1111111111111">
    <w:name w:val="WW-Legenda1111111111111111111111111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111111111111111111111111">
    <w:name w:val="WW-Índice11111111111111111111111111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11111111111111111111111111">
    <w:name w:val="WW-Título Principal11111111111111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11111111111111">
    <w:name w:val="WW-Legenda11111111111111111111111111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1111111111111111111111111">
    <w:name w:val="WW-Índice111111111111111111111111111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111111111111111111111111111">
    <w:name w:val="WW-Título Principal111111111111111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111111111111111">
    <w:name w:val="WW-Legenda111111111111111111111111111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11111111111111111111111111">
    <w:name w:val="WW-Índice1111111111111111111111111111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1111111111111111111111111111">
    <w:name w:val="WW-Título Principal1111111111111111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1111111111111111">
    <w:name w:val="WW-Legenda1111111111111111111111111111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111111111111111111111111111">
    <w:name w:val="WW-Índice11111111111111111111111111111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11111111111111111111111111111">
    <w:name w:val="WW-Título Principal11111111111111111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11111111111111111">
    <w:name w:val="WW-Legenda11111111111111111111111111111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1111111111111111111111111111">
    <w:name w:val="WW-Índice111111111111111111111111111111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111111111111111111111111111111">
    <w:name w:val="WW-Título Principal111111111111111111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111111111111111111">
    <w:name w:val="WW-Legenda111111111111111111111111111111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11111111111111111111111111111">
    <w:name w:val="WW-Índice1111111111111111111111111111111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1111111111111111111111111111111">
    <w:name w:val="WW-Título Principal1111111111111111111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1111111111111111111">
    <w:name w:val="WW-Legenda1111111111111111111111111111111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111111111111111111111111111111">
    <w:name w:val="WW-Índice11111111111111111111111111111111"/>
    <w:basedOn w:val="Normal"/>
    <w:rsid w:val="003D46A6"/>
    <w:pPr>
      <w:suppressLineNumbers/>
    </w:pPr>
    <w:rPr>
      <w:rFonts w:cs="Lucida Sans Unicode"/>
    </w:rPr>
  </w:style>
  <w:style w:type="paragraph" w:customStyle="1" w:styleId="WW-TtuloPrincipal11111111111111111111111111111111">
    <w:name w:val="WW-Título Principal11111111111111111111111111111111"/>
    <w:basedOn w:val="Normal"/>
    <w:next w:val="Corpodetexto"/>
    <w:rsid w:val="003D46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WW-Legenda111111111111111111111111111111111">
    <w:name w:val="WW-Legenda111111111111111111111111111111111"/>
    <w:basedOn w:val="Normal"/>
    <w:rsid w:val="003D46A6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1111111111111111111111111111111">
    <w:name w:val="WW-Índice111111111111111111111111111111111"/>
    <w:basedOn w:val="Normal"/>
    <w:rsid w:val="003D46A6"/>
    <w:pPr>
      <w:suppressLineNumbers/>
    </w:pPr>
    <w:rPr>
      <w:rFonts w:cs="Lucida Sans Unicode"/>
    </w:rPr>
  </w:style>
  <w:style w:type="paragraph" w:customStyle="1" w:styleId="WW-Ttulo">
    <w:name w:val="WW-Título"/>
    <w:basedOn w:val="Normal"/>
    <w:next w:val="Corpodetexto"/>
    <w:rsid w:val="003D46A6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tulo">
    <w:name w:val="Title"/>
    <w:basedOn w:val="Estilo2"/>
    <w:next w:val="Subttulo"/>
    <w:qFormat/>
    <w:rsid w:val="003D46A6"/>
  </w:style>
  <w:style w:type="paragraph" w:styleId="Subttulo">
    <w:name w:val="Subtitle"/>
    <w:basedOn w:val="WW-Ttulo"/>
    <w:next w:val="Corpodetexto"/>
    <w:qFormat/>
    <w:rsid w:val="00E97A59"/>
    <w:rPr>
      <w:rFonts w:ascii="Times New Roman" w:hAnsi="Times New Roman"/>
      <w:b/>
      <w:iCs/>
      <w:color w:val="007635"/>
      <w:u w:val="single"/>
    </w:rPr>
  </w:style>
  <w:style w:type="paragraph" w:customStyle="1" w:styleId="WW-Textosimples">
    <w:name w:val="WW-Texto simples"/>
    <w:basedOn w:val="Normal"/>
    <w:rsid w:val="003D46A6"/>
    <w:rPr>
      <w:rFonts w:ascii="Courier New" w:hAnsi="Courier New"/>
      <w:sz w:val="20"/>
    </w:rPr>
  </w:style>
  <w:style w:type="paragraph" w:customStyle="1" w:styleId="Estilo8">
    <w:name w:val="Estilo 8"/>
    <w:basedOn w:val="WW-Textosimples"/>
    <w:rsid w:val="003D46A6"/>
    <w:rPr>
      <w:rFonts w:ascii="Old Style Bold Outline" w:hAnsi="Old Style Bold Outline"/>
      <w:color w:val="0000FF"/>
      <w:sz w:val="24"/>
    </w:rPr>
  </w:style>
  <w:style w:type="paragraph" w:customStyle="1" w:styleId="Titulo5">
    <w:name w:val="Titulo 5"/>
    <w:basedOn w:val="Normal"/>
    <w:rsid w:val="003D46A6"/>
    <w:pPr>
      <w:spacing w:after="120" w:line="360" w:lineRule="auto"/>
      <w:jc w:val="both"/>
    </w:pPr>
    <w:rPr>
      <w:b/>
    </w:rPr>
  </w:style>
  <w:style w:type="paragraph" w:customStyle="1" w:styleId="Titulo1">
    <w:name w:val="Titulo 1"/>
    <w:basedOn w:val="Normal"/>
    <w:rsid w:val="003D46A6"/>
    <w:pPr>
      <w:spacing w:after="120" w:line="360" w:lineRule="auto"/>
    </w:pPr>
    <w:rPr>
      <w:b/>
    </w:rPr>
  </w:style>
  <w:style w:type="paragraph" w:customStyle="1" w:styleId="H4">
    <w:name w:val="H4"/>
    <w:basedOn w:val="Normal"/>
    <w:next w:val="Normal"/>
    <w:rsid w:val="003D46A6"/>
    <w:pPr>
      <w:keepNext/>
      <w:spacing w:before="100" w:after="100"/>
    </w:pPr>
    <w:rPr>
      <w:b/>
    </w:rPr>
  </w:style>
  <w:style w:type="paragraph" w:styleId="Recuodecorpodetexto">
    <w:name w:val="Body Text Indent"/>
    <w:basedOn w:val="Normal"/>
    <w:semiHidden/>
    <w:rsid w:val="003D46A6"/>
    <w:pPr>
      <w:ind w:right="-7" w:firstLine="851"/>
      <w:jc w:val="both"/>
    </w:pPr>
  </w:style>
  <w:style w:type="paragraph" w:customStyle="1" w:styleId="WW-Corpodetexto2">
    <w:name w:val="WW-Corpo de texto 2"/>
    <w:basedOn w:val="Normal"/>
    <w:rsid w:val="003D46A6"/>
  </w:style>
  <w:style w:type="paragraph" w:customStyle="1" w:styleId="Contedodatabela">
    <w:name w:val="Conteúdo da tabela"/>
    <w:basedOn w:val="Corpodetexto"/>
    <w:rsid w:val="003D46A6"/>
    <w:pPr>
      <w:suppressLineNumbers/>
    </w:pPr>
  </w:style>
  <w:style w:type="paragraph" w:customStyle="1" w:styleId="Ttulodatabela">
    <w:name w:val="Título da tabela"/>
    <w:basedOn w:val="Contedodatabela"/>
    <w:rsid w:val="003D46A6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rsid w:val="003D46A6"/>
    <w:pPr>
      <w:suppressLineNumbers/>
    </w:pPr>
  </w:style>
  <w:style w:type="paragraph" w:customStyle="1" w:styleId="WW-ContedodaTabela">
    <w:name w:val="WW-Conteúdo da Tabela"/>
    <w:basedOn w:val="Corpodetexto"/>
    <w:rsid w:val="003D46A6"/>
    <w:pPr>
      <w:suppressLineNumbers/>
    </w:pPr>
  </w:style>
  <w:style w:type="paragraph" w:customStyle="1" w:styleId="WW-ContedodaTabela1">
    <w:name w:val="WW-Conteúdo da Tabela1"/>
    <w:basedOn w:val="Corpodetexto"/>
    <w:rsid w:val="003D46A6"/>
    <w:pPr>
      <w:suppressLineNumbers/>
    </w:pPr>
  </w:style>
  <w:style w:type="paragraph" w:customStyle="1" w:styleId="WW-ContedodaTabela11">
    <w:name w:val="WW-Conteúdo da Tabela11"/>
    <w:basedOn w:val="Corpodetexto"/>
    <w:rsid w:val="003D46A6"/>
    <w:pPr>
      <w:suppressLineNumbers/>
    </w:pPr>
  </w:style>
  <w:style w:type="paragraph" w:customStyle="1" w:styleId="WW-ContedodaTabela111">
    <w:name w:val="WW-Conteúdo da Tabela111"/>
    <w:basedOn w:val="Corpodetexto"/>
    <w:rsid w:val="003D46A6"/>
    <w:pPr>
      <w:suppressLineNumbers/>
    </w:pPr>
  </w:style>
  <w:style w:type="paragraph" w:customStyle="1" w:styleId="WW-ContedodaTabela1111">
    <w:name w:val="WW-Conteúdo da Tabela1111"/>
    <w:basedOn w:val="Corpodetexto"/>
    <w:rsid w:val="003D46A6"/>
    <w:pPr>
      <w:suppressLineNumbers/>
    </w:pPr>
  </w:style>
  <w:style w:type="paragraph" w:customStyle="1" w:styleId="WW-ContedodaTabela11111">
    <w:name w:val="WW-Conteúdo da Tabela11111"/>
    <w:basedOn w:val="Corpodetexto"/>
    <w:rsid w:val="003D46A6"/>
    <w:pPr>
      <w:suppressLineNumbers/>
    </w:pPr>
  </w:style>
  <w:style w:type="paragraph" w:customStyle="1" w:styleId="WW-ContedodaTabela111111">
    <w:name w:val="WW-Conteúdo da Tabela111111"/>
    <w:basedOn w:val="Corpodetexto"/>
    <w:rsid w:val="003D46A6"/>
    <w:pPr>
      <w:suppressLineNumbers/>
    </w:pPr>
  </w:style>
  <w:style w:type="paragraph" w:customStyle="1" w:styleId="WW-ContedodaTabela1111111">
    <w:name w:val="WW-Conteúdo da Tabela1111111"/>
    <w:basedOn w:val="Corpodetexto"/>
    <w:rsid w:val="003D46A6"/>
    <w:pPr>
      <w:suppressLineNumbers/>
    </w:pPr>
  </w:style>
  <w:style w:type="paragraph" w:customStyle="1" w:styleId="WW-ContedodaTabela11111111">
    <w:name w:val="WW-Conteúdo da Tabela11111111"/>
    <w:basedOn w:val="Corpodetexto"/>
    <w:rsid w:val="003D46A6"/>
    <w:pPr>
      <w:suppressLineNumbers/>
    </w:pPr>
  </w:style>
  <w:style w:type="paragraph" w:customStyle="1" w:styleId="WW-ContedodaTabela111111111">
    <w:name w:val="WW-Conteúdo da Tabela111111111"/>
    <w:basedOn w:val="Corpodetexto"/>
    <w:rsid w:val="003D46A6"/>
    <w:pPr>
      <w:suppressLineNumbers/>
    </w:pPr>
  </w:style>
  <w:style w:type="paragraph" w:customStyle="1" w:styleId="WW-ContedodaTabela1111111111">
    <w:name w:val="WW-Conteúdo da Tabela1111111111"/>
    <w:basedOn w:val="Corpodetexto"/>
    <w:rsid w:val="003D46A6"/>
    <w:pPr>
      <w:suppressLineNumbers/>
    </w:pPr>
  </w:style>
  <w:style w:type="paragraph" w:customStyle="1" w:styleId="WW-ContedodaTabela11111111111">
    <w:name w:val="WW-Conteúdo da Tabela11111111111"/>
    <w:basedOn w:val="Corpodetexto"/>
    <w:rsid w:val="003D46A6"/>
    <w:pPr>
      <w:suppressLineNumbers/>
    </w:pPr>
  </w:style>
  <w:style w:type="paragraph" w:customStyle="1" w:styleId="WW-ContedodaTabela111111111111">
    <w:name w:val="WW-Conteúdo da Tabela111111111111"/>
    <w:basedOn w:val="Corpodetexto"/>
    <w:rsid w:val="003D46A6"/>
    <w:pPr>
      <w:suppressLineNumbers/>
    </w:pPr>
  </w:style>
  <w:style w:type="paragraph" w:customStyle="1" w:styleId="WW-ContedodaTabela1111111111111">
    <w:name w:val="WW-Conteúdo da Tabela1111111111111"/>
    <w:basedOn w:val="Corpodetexto"/>
    <w:rsid w:val="003D46A6"/>
    <w:pPr>
      <w:suppressLineNumbers/>
    </w:pPr>
  </w:style>
  <w:style w:type="paragraph" w:customStyle="1" w:styleId="WW-ContedodaTabela11111111111111">
    <w:name w:val="WW-Conteúdo da Tabela11111111111111"/>
    <w:basedOn w:val="Corpodetexto"/>
    <w:rsid w:val="003D46A6"/>
    <w:pPr>
      <w:suppressLineNumbers/>
    </w:pPr>
  </w:style>
  <w:style w:type="paragraph" w:customStyle="1" w:styleId="WW-ContedodaTabela111111111111111">
    <w:name w:val="WW-Conteúdo da Tabela111111111111111"/>
    <w:basedOn w:val="Corpodetexto"/>
    <w:rsid w:val="003D46A6"/>
    <w:pPr>
      <w:suppressLineNumbers/>
    </w:pPr>
  </w:style>
  <w:style w:type="paragraph" w:customStyle="1" w:styleId="WW-ContedodaTabela1111111111111111">
    <w:name w:val="WW-Conteúdo da Tabela1111111111111111"/>
    <w:basedOn w:val="Corpodetexto"/>
    <w:rsid w:val="003D46A6"/>
    <w:pPr>
      <w:suppressLineNumbers/>
    </w:pPr>
  </w:style>
  <w:style w:type="paragraph" w:customStyle="1" w:styleId="WW-ContedodaTabela11111111111111111">
    <w:name w:val="WW-Conteúdo da Tabela11111111111111111"/>
    <w:basedOn w:val="Corpodetexto"/>
    <w:rsid w:val="003D46A6"/>
    <w:pPr>
      <w:suppressLineNumbers/>
    </w:pPr>
  </w:style>
  <w:style w:type="paragraph" w:customStyle="1" w:styleId="WW-ContedodaTabela111111111111111111">
    <w:name w:val="WW-Conteúdo da Tabela111111111111111111"/>
    <w:basedOn w:val="Corpodetexto"/>
    <w:rsid w:val="003D46A6"/>
    <w:pPr>
      <w:suppressLineNumbers/>
    </w:pPr>
  </w:style>
  <w:style w:type="paragraph" w:customStyle="1" w:styleId="WW-ContedodaTabela1111111111111111111">
    <w:name w:val="WW-Conteúdo da Tabela1111111111111111111"/>
    <w:basedOn w:val="Corpodetexto"/>
    <w:rsid w:val="003D46A6"/>
    <w:pPr>
      <w:suppressLineNumbers/>
    </w:pPr>
  </w:style>
  <w:style w:type="paragraph" w:customStyle="1" w:styleId="WW-ContedodaTabela11111111111111111111">
    <w:name w:val="WW-Conteúdo da Tabela11111111111111111111"/>
    <w:basedOn w:val="Corpodetexto"/>
    <w:rsid w:val="003D46A6"/>
    <w:pPr>
      <w:suppressLineNumbers/>
    </w:pPr>
  </w:style>
  <w:style w:type="paragraph" w:customStyle="1" w:styleId="WW-ContedodaTabela111111111111111111111">
    <w:name w:val="WW-Conteúdo da Tabela111111111111111111111"/>
    <w:basedOn w:val="Corpodetexto"/>
    <w:rsid w:val="003D46A6"/>
    <w:pPr>
      <w:suppressLineNumbers/>
    </w:pPr>
  </w:style>
  <w:style w:type="paragraph" w:customStyle="1" w:styleId="WW-ContedodaTabela1111111111111111111111">
    <w:name w:val="WW-Conteúdo da Tabela1111111111111111111111"/>
    <w:basedOn w:val="Corpodetexto"/>
    <w:rsid w:val="003D46A6"/>
    <w:pPr>
      <w:suppressLineNumbers/>
    </w:pPr>
  </w:style>
  <w:style w:type="paragraph" w:customStyle="1" w:styleId="WW-ContedodaTabela11111111111111111111111">
    <w:name w:val="WW-Conteúdo da Tabela11111111111111111111111"/>
    <w:basedOn w:val="Corpodetexto"/>
    <w:rsid w:val="003D46A6"/>
    <w:pPr>
      <w:suppressLineNumbers/>
    </w:pPr>
  </w:style>
  <w:style w:type="paragraph" w:customStyle="1" w:styleId="WW-ContedodaTabela111111111111111111111111">
    <w:name w:val="WW-Conteúdo da Tabela111111111111111111111111"/>
    <w:basedOn w:val="Corpodetexto"/>
    <w:rsid w:val="003D46A6"/>
    <w:pPr>
      <w:suppressLineNumbers/>
    </w:pPr>
  </w:style>
  <w:style w:type="paragraph" w:customStyle="1" w:styleId="WW-ContedodaTabela1111111111111111111111111">
    <w:name w:val="WW-Conteúdo da Tabela1111111111111111111111111"/>
    <w:basedOn w:val="Corpodetexto"/>
    <w:rsid w:val="003D46A6"/>
    <w:pPr>
      <w:suppressLineNumbers/>
    </w:pPr>
  </w:style>
  <w:style w:type="paragraph" w:customStyle="1" w:styleId="WW-ContedodaTabela11111111111111111111111111">
    <w:name w:val="WW-Conteúdo da Tabela11111111111111111111111111"/>
    <w:basedOn w:val="Corpodetexto"/>
    <w:rsid w:val="003D46A6"/>
    <w:pPr>
      <w:suppressLineNumbers/>
    </w:pPr>
  </w:style>
  <w:style w:type="paragraph" w:customStyle="1" w:styleId="WW-ContedodaTabela111111111111111111111111111">
    <w:name w:val="WW-Conteúdo da Tabela111111111111111111111111111"/>
    <w:basedOn w:val="Corpodetexto"/>
    <w:rsid w:val="003D46A6"/>
    <w:pPr>
      <w:suppressLineNumbers/>
    </w:pPr>
  </w:style>
  <w:style w:type="paragraph" w:customStyle="1" w:styleId="WW-ContedodaTabela1111111111111111111111111111">
    <w:name w:val="WW-Conteúdo da Tabela1111111111111111111111111111"/>
    <w:basedOn w:val="Corpodetexto"/>
    <w:rsid w:val="003D46A6"/>
    <w:pPr>
      <w:suppressLineNumbers/>
    </w:pPr>
  </w:style>
  <w:style w:type="paragraph" w:customStyle="1" w:styleId="WW-ContedodaTabela11111111111111111111111111111">
    <w:name w:val="WW-Conteúdo da Tabela11111111111111111111111111111"/>
    <w:basedOn w:val="Corpodetexto"/>
    <w:rsid w:val="003D46A6"/>
    <w:pPr>
      <w:suppressLineNumbers/>
    </w:pPr>
  </w:style>
  <w:style w:type="paragraph" w:customStyle="1" w:styleId="WW-ContedodaTabela111111111111111111111111111111">
    <w:name w:val="WW-Conteúdo da Tabela111111111111111111111111111111"/>
    <w:basedOn w:val="Corpodetexto"/>
    <w:rsid w:val="003D46A6"/>
    <w:pPr>
      <w:suppressLineNumbers/>
    </w:pPr>
  </w:style>
  <w:style w:type="paragraph" w:customStyle="1" w:styleId="WW-ContedodaTabela1111111111111111111111111111111">
    <w:name w:val="WW-Conteúdo da Tabela1111111111111111111111111111111"/>
    <w:basedOn w:val="Corpodetexto"/>
    <w:rsid w:val="003D46A6"/>
    <w:pPr>
      <w:suppressLineNumbers/>
    </w:pPr>
  </w:style>
  <w:style w:type="paragraph" w:customStyle="1" w:styleId="WW-ContedodaTabela11111111111111111111111111111111">
    <w:name w:val="WW-Conteúdo da Tabela11111111111111111111111111111111"/>
    <w:basedOn w:val="Corpodetexto"/>
    <w:rsid w:val="003D46A6"/>
    <w:pPr>
      <w:suppressLineNumbers/>
    </w:pPr>
  </w:style>
  <w:style w:type="paragraph" w:customStyle="1" w:styleId="TtulodaTabela0">
    <w:name w:val="Título da Tabela"/>
    <w:basedOn w:val="ContedodaTabela0"/>
    <w:rsid w:val="003D46A6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3D46A6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3D46A6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3D46A6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3D46A6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3D46A6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3D46A6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3D46A6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3D46A6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3D46A6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3D46A6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3D46A6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111111">
    <w:name w:val="WW-Título da Tabela111111111111111111"/>
    <w:basedOn w:val="WW-ContedodaTabela1111111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1111111">
    <w:name w:val="WW-Título da Tabela1111111111111111111"/>
    <w:basedOn w:val="WW-ContedodaTabela11111111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11111111">
    <w:name w:val="WW-Título da Tabela11111111111111111111"/>
    <w:basedOn w:val="WW-ContedodaTabela111111111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111111111">
    <w:name w:val="WW-Título da Tabela111111111111111111111"/>
    <w:basedOn w:val="WW-ContedodaTabela1111111111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1111111111">
    <w:name w:val="WW-Título da Tabela1111111111111111111111"/>
    <w:basedOn w:val="WW-ContedodaTabela11111111111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11111111111">
    <w:name w:val="WW-Título da Tabela11111111111111111111111"/>
    <w:basedOn w:val="WW-ContedodaTabela111111111111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111111111111">
    <w:name w:val="WW-Título da Tabela111111111111111111111111"/>
    <w:basedOn w:val="WW-ContedodaTabela1111111111111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1111111111111">
    <w:name w:val="WW-Título da Tabela1111111111111111111111111"/>
    <w:basedOn w:val="WW-ContedodaTabela11111111111111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11111111111111">
    <w:name w:val="WW-Título da Tabela11111111111111111111111111"/>
    <w:basedOn w:val="WW-ContedodaTabela111111111111111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111111111111111">
    <w:name w:val="WW-Título da Tabela111111111111111111111111111"/>
    <w:basedOn w:val="WW-ContedodaTabela1111111111111111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1111111111111111">
    <w:name w:val="WW-Título da Tabela1111111111111111111111111111"/>
    <w:basedOn w:val="WW-ContedodaTabela11111111111111111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11111111111111111">
    <w:name w:val="WW-Título da Tabela11111111111111111111111111111"/>
    <w:basedOn w:val="WW-ContedodaTabela111111111111111111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111111111111111111">
    <w:name w:val="WW-Título da Tabela111111111111111111111111111111"/>
    <w:basedOn w:val="WW-ContedodaTabela1111111111111111111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1111111111111111111">
    <w:name w:val="WW-Título da Tabela1111111111111111111111111111111"/>
    <w:basedOn w:val="WW-ContedodaTabela1111111111111111111111111111111"/>
    <w:rsid w:val="003D46A6"/>
    <w:pPr>
      <w:jc w:val="center"/>
    </w:pPr>
    <w:rPr>
      <w:b/>
      <w:bCs/>
      <w:i/>
      <w:iCs/>
    </w:rPr>
  </w:style>
  <w:style w:type="paragraph" w:customStyle="1" w:styleId="WW-TtulodaTabela11111111111111111111111111111111">
    <w:name w:val="WW-Título da Tabela11111111111111111111111111111111"/>
    <w:basedOn w:val="WW-ContedodaTabela11111111111111111111111111111111"/>
    <w:rsid w:val="003D46A6"/>
    <w:pPr>
      <w:jc w:val="center"/>
    </w:pPr>
    <w:rPr>
      <w:b/>
      <w:bCs/>
      <w:i/>
      <w:iCs/>
    </w:rPr>
  </w:style>
  <w:style w:type="paragraph" w:styleId="Cabealho">
    <w:name w:val="header"/>
    <w:basedOn w:val="Normal"/>
    <w:semiHidden/>
    <w:rsid w:val="003D46A6"/>
    <w:pPr>
      <w:suppressLineNumbers/>
      <w:tabs>
        <w:tab w:val="center" w:pos="4393"/>
        <w:tab w:val="right" w:pos="8786"/>
      </w:tabs>
    </w:pPr>
  </w:style>
  <w:style w:type="paragraph" w:customStyle="1" w:styleId="WW-Recuodecorpodetexto2">
    <w:name w:val="WW-Recuo de corpo de texto 2"/>
    <w:basedOn w:val="Normal"/>
    <w:rsid w:val="003D46A6"/>
    <w:pPr>
      <w:spacing w:line="288" w:lineRule="auto"/>
      <w:ind w:firstLine="708"/>
      <w:jc w:val="both"/>
    </w:pPr>
  </w:style>
  <w:style w:type="paragraph" w:styleId="Recuodecorpodetexto2">
    <w:name w:val="Body Text Indent 2"/>
    <w:basedOn w:val="Normal"/>
    <w:semiHidden/>
    <w:rsid w:val="003D46A6"/>
    <w:pPr>
      <w:widowControl w:val="0"/>
      <w:ind w:left="426"/>
      <w:jc w:val="both"/>
    </w:pPr>
    <w:rPr>
      <w:rFonts w:ascii="Arial" w:eastAsia="Arial Unicode MS" w:hAnsi="Arial"/>
    </w:rPr>
  </w:style>
  <w:style w:type="paragraph" w:customStyle="1" w:styleId="Corpodetexto21">
    <w:name w:val="Corpo de texto 21"/>
    <w:basedOn w:val="Normal"/>
    <w:rsid w:val="003D46A6"/>
    <w:pPr>
      <w:autoSpaceDE w:val="0"/>
      <w:ind w:right="4" w:firstLine="567"/>
      <w:jc w:val="both"/>
    </w:pPr>
    <w:rPr>
      <w:rFonts w:ascii="Arial" w:eastAsia="Arial" w:hAnsi="Arial" w:cs="Arial"/>
      <w:sz w:val="18"/>
      <w:szCs w:val="18"/>
      <w:lang w:val="pt-PT"/>
    </w:rPr>
  </w:style>
  <w:style w:type="paragraph" w:styleId="Textoembloco">
    <w:name w:val="Block Text"/>
    <w:basedOn w:val="Normal"/>
    <w:semiHidden/>
    <w:rsid w:val="003D46A6"/>
    <w:pPr>
      <w:suppressAutoHyphens w:val="0"/>
      <w:spacing w:before="120"/>
      <w:ind w:left="1080" w:right="6" w:hanging="513"/>
      <w:jc w:val="both"/>
    </w:pPr>
    <w:rPr>
      <w:rFonts w:ascii="Verdana" w:eastAsia="Arial" w:hAnsi="Verdana" w:cs="Arial"/>
      <w:lang w:val="pt-PT"/>
    </w:rPr>
  </w:style>
  <w:style w:type="paragraph" w:styleId="NormalWeb">
    <w:name w:val="Normal (Web)"/>
    <w:basedOn w:val="Normal"/>
    <w:uiPriority w:val="99"/>
    <w:rsid w:val="003D46A6"/>
    <w:pPr>
      <w:suppressAutoHyphens w:val="0"/>
      <w:spacing w:before="100" w:after="100"/>
    </w:pPr>
    <w:rPr>
      <w:rFonts w:ascii="Arial Unicode MS" w:eastAsia="Arial Unicode MS" w:hAnsi="Arial Unicode MS" w:cs="Old Style Bold Outline"/>
      <w:color w:val="000000"/>
      <w:szCs w:val="24"/>
    </w:rPr>
  </w:style>
  <w:style w:type="paragraph" w:customStyle="1" w:styleId="ArialNormal">
    <w:name w:val="Arial + Normal"/>
    <w:basedOn w:val="Normal"/>
    <w:rsid w:val="003D46A6"/>
    <w:rPr>
      <w:rFonts w:cs="Arial"/>
    </w:rPr>
  </w:style>
  <w:style w:type="paragraph" w:styleId="Textodenotaderodap">
    <w:name w:val="footnote text"/>
    <w:basedOn w:val="Normal"/>
    <w:semiHidden/>
    <w:rsid w:val="003D46A6"/>
    <w:pPr>
      <w:suppressLineNumbers/>
      <w:ind w:left="283" w:hanging="283"/>
    </w:pPr>
    <w:rPr>
      <w:sz w:val="20"/>
    </w:rPr>
  </w:style>
  <w:style w:type="paragraph" w:styleId="Rodap">
    <w:name w:val="footer"/>
    <w:basedOn w:val="Normal"/>
    <w:link w:val="RodapChar"/>
    <w:uiPriority w:val="99"/>
    <w:rsid w:val="003D46A6"/>
    <w:pPr>
      <w:suppressLineNumbers/>
      <w:tabs>
        <w:tab w:val="center" w:pos="4464"/>
        <w:tab w:val="right" w:pos="8928"/>
      </w:tabs>
    </w:pPr>
  </w:style>
  <w:style w:type="paragraph" w:styleId="Corpodetexto2">
    <w:name w:val="Body Text 2"/>
    <w:basedOn w:val="Normal"/>
    <w:semiHidden/>
    <w:rsid w:val="003D46A6"/>
    <w:pPr>
      <w:spacing w:line="360" w:lineRule="auto"/>
      <w:ind w:right="-7"/>
      <w:jc w:val="both"/>
    </w:pPr>
    <w:rPr>
      <w:rFonts w:ascii="Arial" w:hAnsi="Arial"/>
    </w:rPr>
  </w:style>
  <w:style w:type="paragraph" w:styleId="Corpodetexto3">
    <w:name w:val="Body Text 3"/>
    <w:basedOn w:val="Normal"/>
    <w:semiHidden/>
    <w:rsid w:val="003D46A6"/>
    <w:pPr>
      <w:spacing w:line="360" w:lineRule="auto"/>
      <w:jc w:val="both"/>
    </w:pPr>
    <w:rPr>
      <w:rFonts w:ascii="Arial" w:hAnsi="Arial"/>
    </w:rPr>
  </w:style>
  <w:style w:type="paragraph" w:styleId="Recuodecorpodetexto3">
    <w:name w:val="Body Text Indent 3"/>
    <w:basedOn w:val="Normal"/>
    <w:semiHidden/>
    <w:rsid w:val="003D46A6"/>
    <w:pPr>
      <w:suppressAutoHyphens w:val="0"/>
      <w:spacing w:line="360" w:lineRule="auto"/>
      <w:ind w:left="228" w:firstLine="612"/>
      <w:jc w:val="both"/>
    </w:pPr>
    <w:rPr>
      <w:rFonts w:ascii="Verdana" w:hAnsi="Verdana"/>
      <w:szCs w:val="24"/>
      <w:lang w:val="pt-PT"/>
    </w:rPr>
  </w:style>
  <w:style w:type="character" w:styleId="Nmerodepgina">
    <w:name w:val="page number"/>
    <w:basedOn w:val="Fontepargpadro"/>
    <w:semiHidden/>
    <w:rsid w:val="003D46A6"/>
  </w:style>
  <w:style w:type="paragraph" w:styleId="Sumrio1">
    <w:name w:val="toc 1"/>
    <w:basedOn w:val="Normal"/>
    <w:next w:val="Normal"/>
    <w:autoRedefine/>
    <w:uiPriority w:val="39"/>
    <w:rsid w:val="003D46A6"/>
    <w:pPr>
      <w:spacing w:before="120"/>
    </w:pPr>
    <w:rPr>
      <w:rFonts w:ascii="Calibri" w:hAnsi="Calibri"/>
      <w:b/>
      <w:bCs/>
      <w:i/>
      <w:iCs/>
      <w:szCs w:val="24"/>
    </w:rPr>
  </w:style>
  <w:style w:type="paragraph" w:styleId="Sumrio2">
    <w:name w:val="toc 2"/>
    <w:basedOn w:val="Normal"/>
    <w:next w:val="Normal"/>
    <w:autoRedefine/>
    <w:uiPriority w:val="39"/>
    <w:rsid w:val="003D46A6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3D46A6"/>
    <w:pPr>
      <w:ind w:left="480"/>
    </w:pPr>
    <w:rPr>
      <w:rFonts w:ascii="Calibri" w:hAnsi="Calibri"/>
      <w:sz w:val="20"/>
    </w:rPr>
  </w:style>
  <w:style w:type="paragraph" w:styleId="Sumrio4">
    <w:name w:val="toc 4"/>
    <w:basedOn w:val="Normal"/>
    <w:next w:val="Normal"/>
    <w:autoRedefine/>
    <w:semiHidden/>
    <w:rsid w:val="003D46A6"/>
    <w:pPr>
      <w:ind w:left="720"/>
    </w:pPr>
    <w:rPr>
      <w:rFonts w:ascii="Calibri" w:hAnsi="Calibri"/>
      <w:sz w:val="20"/>
    </w:rPr>
  </w:style>
  <w:style w:type="paragraph" w:styleId="Sumrio5">
    <w:name w:val="toc 5"/>
    <w:basedOn w:val="Normal"/>
    <w:next w:val="Normal"/>
    <w:autoRedefine/>
    <w:semiHidden/>
    <w:rsid w:val="003D46A6"/>
    <w:pPr>
      <w:ind w:left="960"/>
    </w:pPr>
    <w:rPr>
      <w:rFonts w:ascii="Calibri" w:hAnsi="Calibri"/>
      <w:sz w:val="20"/>
    </w:rPr>
  </w:style>
  <w:style w:type="paragraph" w:styleId="Sumrio6">
    <w:name w:val="toc 6"/>
    <w:basedOn w:val="Normal"/>
    <w:next w:val="Normal"/>
    <w:autoRedefine/>
    <w:semiHidden/>
    <w:rsid w:val="003D46A6"/>
    <w:pPr>
      <w:ind w:left="1200"/>
    </w:pPr>
    <w:rPr>
      <w:rFonts w:ascii="Calibri" w:hAnsi="Calibri"/>
      <w:sz w:val="20"/>
    </w:rPr>
  </w:style>
  <w:style w:type="paragraph" w:styleId="Sumrio7">
    <w:name w:val="toc 7"/>
    <w:basedOn w:val="Normal"/>
    <w:next w:val="Normal"/>
    <w:autoRedefine/>
    <w:semiHidden/>
    <w:rsid w:val="003D46A6"/>
    <w:pPr>
      <w:ind w:left="1440"/>
    </w:pPr>
    <w:rPr>
      <w:rFonts w:ascii="Calibri" w:hAnsi="Calibri"/>
      <w:sz w:val="20"/>
    </w:rPr>
  </w:style>
  <w:style w:type="paragraph" w:styleId="Sumrio8">
    <w:name w:val="toc 8"/>
    <w:basedOn w:val="Normal"/>
    <w:next w:val="Normal"/>
    <w:autoRedefine/>
    <w:semiHidden/>
    <w:rsid w:val="003D46A6"/>
    <w:pPr>
      <w:ind w:left="1680"/>
    </w:pPr>
    <w:rPr>
      <w:rFonts w:ascii="Calibri" w:hAnsi="Calibri"/>
      <w:sz w:val="20"/>
    </w:rPr>
  </w:style>
  <w:style w:type="paragraph" w:styleId="Sumrio9">
    <w:name w:val="toc 9"/>
    <w:basedOn w:val="Normal"/>
    <w:next w:val="Normal"/>
    <w:autoRedefine/>
    <w:semiHidden/>
    <w:rsid w:val="003D46A6"/>
    <w:pPr>
      <w:ind w:left="1920"/>
    </w:pPr>
    <w:rPr>
      <w:rFonts w:ascii="Calibri" w:hAnsi="Calibri"/>
      <w:sz w:val="20"/>
    </w:rPr>
  </w:style>
  <w:style w:type="paragraph" w:styleId="ndicedeilustraes">
    <w:name w:val="table of figures"/>
    <w:basedOn w:val="Normal"/>
    <w:next w:val="Normal"/>
    <w:semiHidden/>
    <w:rsid w:val="003D46A6"/>
    <w:pPr>
      <w:ind w:left="480" w:hanging="480"/>
    </w:pPr>
  </w:style>
  <w:style w:type="paragraph" w:styleId="MapadoDocumento">
    <w:name w:val="Document Map"/>
    <w:basedOn w:val="Normal"/>
    <w:semiHidden/>
    <w:rsid w:val="003D46A6"/>
    <w:pPr>
      <w:shd w:val="clear" w:color="auto" w:fill="000080"/>
    </w:pPr>
    <w:rPr>
      <w:rFonts w:ascii="Tahoma" w:hAnsi="Tahoma" w:cs="Tahoma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E53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E536D"/>
    <w:rPr>
      <w:rFonts w:ascii="Cambria" w:eastAsia="Times New Roman" w:hAnsi="Cambria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0C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rsid w:val="00E97A59"/>
    <w:pPr>
      <w:shd w:val="clear" w:color="auto" w:fill="007635"/>
      <w:tabs>
        <w:tab w:val="center" w:pos="4779"/>
        <w:tab w:val="right" w:pos="9198"/>
      </w:tabs>
    </w:pPr>
    <w:rPr>
      <w:b/>
      <w:color w:val="FFFFFF"/>
      <w:sz w:val="28"/>
      <w:szCs w:val="28"/>
    </w:rPr>
  </w:style>
  <w:style w:type="paragraph" w:customStyle="1" w:styleId="Estilo2">
    <w:name w:val="Estilo2"/>
    <w:basedOn w:val="Estilo1"/>
    <w:link w:val="Estilo2Char"/>
    <w:qFormat/>
    <w:rsid w:val="00E97A59"/>
  </w:style>
  <w:style w:type="character" w:customStyle="1" w:styleId="Estilo1Char">
    <w:name w:val="Estilo1 Char"/>
    <w:basedOn w:val="Fontepargpadro"/>
    <w:link w:val="Estilo1"/>
    <w:rsid w:val="00E97A59"/>
    <w:rPr>
      <w:b/>
      <w:color w:val="FFFFFF"/>
      <w:sz w:val="28"/>
      <w:szCs w:val="28"/>
      <w:shd w:val="clear" w:color="auto" w:fill="007635"/>
    </w:rPr>
  </w:style>
  <w:style w:type="character" w:styleId="TtulodoLivro">
    <w:name w:val="Book Title"/>
    <w:basedOn w:val="Fontepargpadro"/>
    <w:uiPriority w:val="33"/>
    <w:qFormat/>
    <w:rsid w:val="00E97A59"/>
    <w:rPr>
      <w:b/>
      <w:bCs/>
      <w:smallCaps/>
      <w:spacing w:val="5"/>
    </w:rPr>
  </w:style>
  <w:style w:type="character" w:customStyle="1" w:styleId="Estilo2Char">
    <w:name w:val="Estilo2 Char"/>
    <w:basedOn w:val="Estilo1Char"/>
    <w:link w:val="Estilo2"/>
    <w:rsid w:val="00E97A59"/>
    <w:rPr>
      <w:b/>
      <w:color w:val="FFFFFF"/>
      <w:sz w:val="28"/>
      <w:szCs w:val="28"/>
      <w:shd w:val="clear" w:color="auto" w:fill="007635"/>
    </w:rPr>
  </w:style>
  <w:style w:type="paragraph" w:styleId="PargrafodaLista">
    <w:name w:val="List Paragraph"/>
    <w:basedOn w:val="Normal"/>
    <w:uiPriority w:val="34"/>
    <w:qFormat/>
    <w:rsid w:val="00C03AA9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B2300F"/>
    <w:rPr>
      <w:sz w:val="24"/>
    </w:rPr>
  </w:style>
  <w:style w:type="paragraph" w:styleId="Remissivo1">
    <w:name w:val="index 1"/>
    <w:basedOn w:val="Normal"/>
    <w:next w:val="Normal"/>
    <w:autoRedefine/>
    <w:uiPriority w:val="99"/>
    <w:unhideWhenUsed/>
    <w:rsid w:val="00B2300F"/>
    <w:pPr>
      <w:ind w:left="240" w:hanging="240"/>
    </w:pPr>
    <w:rPr>
      <w:rFonts w:ascii="Calibri" w:hAnsi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B2300F"/>
    <w:pPr>
      <w:ind w:left="480" w:hanging="240"/>
    </w:pPr>
    <w:rPr>
      <w:rFonts w:ascii="Calibri" w:hAnsi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B2300F"/>
    <w:pPr>
      <w:ind w:left="720" w:hanging="240"/>
    </w:pPr>
    <w:rPr>
      <w:rFonts w:ascii="Calibri" w:hAnsi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B2300F"/>
    <w:pPr>
      <w:ind w:left="960" w:hanging="240"/>
    </w:pPr>
    <w:rPr>
      <w:rFonts w:ascii="Calibri" w:hAnsi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B2300F"/>
    <w:pPr>
      <w:ind w:left="1200" w:hanging="240"/>
    </w:pPr>
    <w:rPr>
      <w:rFonts w:ascii="Calibri" w:hAnsi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B2300F"/>
    <w:pPr>
      <w:ind w:left="1440" w:hanging="240"/>
    </w:pPr>
    <w:rPr>
      <w:rFonts w:ascii="Calibri" w:hAnsi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B2300F"/>
    <w:pPr>
      <w:ind w:left="1680" w:hanging="240"/>
    </w:pPr>
    <w:rPr>
      <w:rFonts w:ascii="Calibri" w:hAnsi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B2300F"/>
    <w:pPr>
      <w:ind w:left="1920" w:hanging="240"/>
    </w:pPr>
    <w:rPr>
      <w:rFonts w:ascii="Calibri" w:hAnsi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B2300F"/>
    <w:pPr>
      <w:ind w:left="2160" w:hanging="240"/>
    </w:pPr>
    <w:rPr>
      <w:rFonts w:ascii="Calibri" w:hAnsi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B2300F"/>
    <w:pPr>
      <w:pBdr>
        <w:top w:val="single" w:sz="12" w:space="0" w:color="auto"/>
      </w:pBdr>
      <w:spacing w:before="360" w:after="240"/>
    </w:pPr>
    <w:rPr>
      <w:rFonts w:ascii="Calibri" w:hAnsi="Calibri"/>
      <w:b/>
      <w:bCs/>
      <w:i/>
      <w:iCs/>
      <w:sz w:val="26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70C98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B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B69"/>
    <w:rPr>
      <w:rFonts w:ascii="Tahoma" w:hAnsi="Tahoma" w:cs="Tahoma"/>
      <w:sz w:val="16"/>
      <w:szCs w:val="16"/>
    </w:rPr>
  </w:style>
  <w:style w:type="table" w:customStyle="1" w:styleId="SombreamentoClaro1">
    <w:name w:val="Sombreamento Claro1"/>
    <w:basedOn w:val="Tabelanormal"/>
    <w:uiPriority w:val="60"/>
    <w:rsid w:val="008F7B6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8F7B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64A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4A5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4A5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4A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4A50"/>
    <w:rPr>
      <w:b/>
      <w:bCs/>
    </w:rPr>
  </w:style>
  <w:style w:type="character" w:customStyle="1" w:styleId="apple-converted-space">
    <w:name w:val="apple-converted-space"/>
    <w:basedOn w:val="Fontepargpadro"/>
    <w:rsid w:val="00A2352B"/>
  </w:style>
  <w:style w:type="character" w:styleId="nfase">
    <w:name w:val="Emphasis"/>
    <w:basedOn w:val="Fontepargpadro"/>
    <w:uiPriority w:val="20"/>
    <w:qFormat/>
    <w:rsid w:val="009705CB"/>
    <w:rPr>
      <w:i/>
      <w:iCs/>
    </w:rPr>
  </w:style>
  <w:style w:type="paragraph" w:customStyle="1" w:styleId="TcuPargrafo1">
    <w:name w:val="Tcu_Parágrafo1"/>
    <w:basedOn w:val="Normal"/>
    <w:rsid w:val="00D5234B"/>
    <w:pPr>
      <w:framePr w:hSpace="181" w:wrap="notBeside" w:vAnchor="text" w:hAnchor="text" w:y="1"/>
      <w:suppressAutoHyphens w:val="0"/>
      <w:ind w:firstLine="1418"/>
      <w:jc w:val="both"/>
    </w:pPr>
    <w:rPr>
      <w:spacing w:val="-5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496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655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1B84-914C-4DDB-BA02-9392589A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3543</Words>
  <Characters>19134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DOS DEPUTADOS/ TRIBUNAL DE CONTAS DA UNIÃO</vt:lpstr>
    </vt:vector>
  </TitlesOfParts>
  <Company>Senado Federal</Company>
  <LinksUpToDate>false</LinksUpToDate>
  <CharactersWithSpaces>22632</CharactersWithSpaces>
  <SharedDoc>false</SharedDoc>
  <HLinks>
    <vt:vector size="180" baseType="variant">
      <vt:variant>
        <vt:i4>1441843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_Toc295229639</vt:lpwstr>
      </vt:variant>
      <vt:variant>
        <vt:i4>1441843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_Toc295229638</vt:lpwstr>
      </vt:variant>
      <vt:variant>
        <vt:i4>1441843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_Toc295229637</vt:lpwstr>
      </vt:variant>
      <vt:variant>
        <vt:i4>1441843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_Toc295229636</vt:lpwstr>
      </vt:variant>
      <vt:variant>
        <vt:i4>1441843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_Toc295229635</vt:lpwstr>
      </vt:variant>
      <vt:variant>
        <vt:i4>1441843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_Toc295229634</vt:lpwstr>
      </vt:variant>
      <vt:variant>
        <vt:i4>1441843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_Toc295229633</vt:lpwstr>
      </vt:variant>
      <vt:variant>
        <vt:i4>1441843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_Toc295229632</vt:lpwstr>
      </vt:variant>
      <vt:variant>
        <vt:i4>1441843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_Toc295229631</vt:lpwstr>
      </vt:variant>
      <vt:variant>
        <vt:i4>1441843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_Toc295229630</vt:lpwstr>
      </vt:variant>
      <vt:variant>
        <vt:i4>1507379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_Toc295229629</vt:lpwstr>
      </vt:variant>
      <vt:variant>
        <vt:i4>1507379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_Toc295229628</vt:lpwstr>
      </vt:variant>
      <vt:variant>
        <vt:i4>1507379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_Toc295229627</vt:lpwstr>
      </vt:variant>
      <vt:variant>
        <vt:i4>1507379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_Toc295229626</vt:lpwstr>
      </vt:variant>
      <vt:variant>
        <vt:i4>1507379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_Toc295229625</vt:lpwstr>
      </vt:variant>
      <vt:variant>
        <vt:i4>1507379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_Toc295229624</vt:lpwstr>
      </vt:variant>
      <vt:variant>
        <vt:i4>1507379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_Toc295229623</vt:lpwstr>
      </vt:variant>
      <vt:variant>
        <vt:i4>1507379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_Toc295229622</vt:lpwstr>
      </vt:variant>
      <vt:variant>
        <vt:i4>1507379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_Toc295229621</vt:lpwstr>
      </vt:variant>
      <vt:variant>
        <vt:i4>1507379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_Toc295229620</vt:lpwstr>
      </vt:variant>
      <vt:variant>
        <vt:i4>1310771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_Toc295229619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_Toc295229618</vt:lpwstr>
      </vt:variant>
      <vt:variant>
        <vt:i4>1310771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_Toc295229617</vt:lpwstr>
      </vt:variant>
      <vt:variant>
        <vt:i4>1310771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_Toc295229616</vt:lpwstr>
      </vt:variant>
      <vt:variant>
        <vt:i4>1310771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_Toc295229615</vt:lpwstr>
      </vt:variant>
      <vt:variant>
        <vt:i4>1310771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_Toc295229614</vt:lpwstr>
      </vt:variant>
      <vt:variant>
        <vt:i4>1310771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_Toc295229613</vt:lpwstr>
      </vt:variant>
      <vt:variant>
        <vt:i4>1310771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_Toc295229612</vt:lpwstr>
      </vt:variant>
      <vt:variant>
        <vt:i4>1310771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_Toc295229611</vt:lpwstr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DOS DEPUTADOS/ TRIBUNAL DE CONTAS DA UNIÃO</dc:title>
  <dc:creator>pseixas</dc:creator>
  <cp:lastModifiedBy>Ana Corina Rodrigues Cerqueira A. Morais</cp:lastModifiedBy>
  <cp:revision>2</cp:revision>
  <cp:lastPrinted>2014-02-11T16:20:00Z</cp:lastPrinted>
  <dcterms:created xsi:type="dcterms:W3CDTF">2015-10-19T19:44:00Z</dcterms:created>
  <dcterms:modified xsi:type="dcterms:W3CDTF">2015-10-19T19:44:00Z</dcterms:modified>
</cp:coreProperties>
</file>