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1CFD" w14:textId="595B4A25" w:rsidR="00A44DAC" w:rsidRPr="009E0218" w:rsidRDefault="00AB31D0" w:rsidP="003F3E77">
      <w:pPr>
        <w:pStyle w:val="Ttulo"/>
        <w:widowControl w:val="0"/>
        <w:spacing w:before="1700"/>
        <w:rPr>
          <w:rFonts w:ascii="Times New Roman" w:hAnsi="Times New Roman"/>
          <w:b w:val="0"/>
          <w:szCs w:val="24"/>
        </w:rPr>
      </w:pPr>
      <w:bookmarkStart w:id="0" w:name="Anexo6"/>
      <w:r w:rsidRPr="00AB31D0">
        <w:rPr>
          <w:rFonts w:ascii="Times New Roman" w:hAnsi="Times New Roman"/>
          <w:b w:val="0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FDCCEB7" wp14:editId="5D62D960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2089785" cy="914400"/>
            <wp:effectExtent l="0" t="0" r="5715" b="0"/>
            <wp:wrapNone/>
            <wp:docPr id="2" name="Imagem 2" descr="39_ant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_anti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  <w:r w:rsidR="00A44DAC" w:rsidRPr="009E0218">
        <w:rPr>
          <w:rFonts w:ascii="Times New Roman" w:hAnsi="Times New Roman"/>
          <w:b w:val="0"/>
          <w:szCs w:val="24"/>
        </w:rPr>
        <w:t xml:space="preserve">PORTARIA-SEGEPRES Nº </w:t>
      </w:r>
      <w:r w:rsidR="001076EF" w:rsidRPr="00CA32E1">
        <w:rPr>
          <w:rFonts w:ascii="Times New Roman" w:hAnsi="Times New Roman"/>
          <w:b w:val="0"/>
          <w:szCs w:val="24"/>
        </w:rPr>
        <w:t>8</w:t>
      </w:r>
      <w:r w:rsidR="00FC675F" w:rsidRPr="009E0218">
        <w:rPr>
          <w:rFonts w:ascii="Times New Roman" w:hAnsi="Times New Roman"/>
          <w:b w:val="0"/>
          <w:szCs w:val="24"/>
        </w:rPr>
        <w:t xml:space="preserve">, </w:t>
      </w:r>
      <w:r w:rsidR="00A44DAC" w:rsidRPr="009E0218">
        <w:rPr>
          <w:rFonts w:ascii="Times New Roman" w:hAnsi="Times New Roman"/>
          <w:b w:val="0"/>
          <w:szCs w:val="24"/>
        </w:rPr>
        <w:t>DE</w:t>
      </w:r>
      <w:r w:rsidR="00670733" w:rsidRPr="009E0218">
        <w:rPr>
          <w:rFonts w:ascii="Times New Roman" w:hAnsi="Times New Roman"/>
          <w:b w:val="0"/>
          <w:szCs w:val="24"/>
        </w:rPr>
        <w:t xml:space="preserve"> </w:t>
      </w:r>
      <w:r w:rsidR="000B3AFC" w:rsidRPr="009E0218">
        <w:rPr>
          <w:rFonts w:ascii="Times New Roman" w:hAnsi="Times New Roman"/>
          <w:b w:val="0"/>
          <w:szCs w:val="24"/>
        </w:rPr>
        <w:t>9</w:t>
      </w:r>
      <w:r w:rsidR="00594F53" w:rsidRPr="009E0218">
        <w:rPr>
          <w:rFonts w:ascii="Times New Roman" w:hAnsi="Times New Roman"/>
          <w:b w:val="0"/>
          <w:szCs w:val="24"/>
        </w:rPr>
        <w:t xml:space="preserve"> </w:t>
      </w:r>
      <w:r w:rsidR="00A44DAC" w:rsidRPr="009E0218">
        <w:rPr>
          <w:rFonts w:ascii="Times New Roman" w:hAnsi="Times New Roman"/>
          <w:b w:val="0"/>
          <w:szCs w:val="24"/>
        </w:rPr>
        <w:t xml:space="preserve">DE </w:t>
      </w:r>
      <w:r w:rsidR="007A726D" w:rsidRPr="009E0218">
        <w:rPr>
          <w:rFonts w:ascii="Times New Roman" w:hAnsi="Times New Roman"/>
          <w:b w:val="0"/>
          <w:szCs w:val="24"/>
        </w:rPr>
        <w:t>OUTU</w:t>
      </w:r>
      <w:r w:rsidR="00E8384C" w:rsidRPr="009E0218">
        <w:rPr>
          <w:rFonts w:ascii="Times New Roman" w:hAnsi="Times New Roman"/>
          <w:b w:val="0"/>
          <w:szCs w:val="24"/>
        </w:rPr>
        <w:t>BRO</w:t>
      </w:r>
      <w:r w:rsidR="001B4C83" w:rsidRPr="009E0218">
        <w:rPr>
          <w:rFonts w:ascii="Times New Roman" w:hAnsi="Times New Roman"/>
          <w:b w:val="0"/>
          <w:szCs w:val="24"/>
        </w:rPr>
        <w:t xml:space="preserve"> </w:t>
      </w:r>
      <w:r w:rsidR="00A44DAC" w:rsidRPr="009E0218">
        <w:rPr>
          <w:rFonts w:ascii="Times New Roman" w:hAnsi="Times New Roman"/>
          <w:b w:val="0"/>
          <w:szCs w:val="24"/>
        </w:rPr>
        <w:t>DE 20</w:t>
      </w:r>
      <w:r w:rsidR="00E316DC" w:rsidRPr="009E0218">
        <w:rPr>
          <w:rFonts w:ascii="Times New Roman" w:hAnsi="Times New Roman"/>
          <w:b w:val="0"/>
          <w:szCs w:val="24"/>
        </w:rPr>
        <w:t>1</w:t>
      </w:r>
      <w:r w:rsidR="006F1554" w:rsidRPr="009E0218">
        <w:rPr>
          <w:rFonts w:ascii="Times New Roman" w:hAnsi="Times New Roman"/>
          <w:b w:val="0"/>
          <w:szCs w:val="24"/>
        </w:rPr>
        <w:t>5</w:t>
      </w:r>
      <w:r w:rsidR="008B39AE" w:rsidRPr="009E0218">
        <w:rPr>
          <w:rFonts w:ascii="Times New Roman" w:hAnsi="Times New Roman"/>
          <w:b w:val="0"/>
          <w:szCs w:val="24"/>
        </w:rPr>
        <w:t>.</w:t>
      </w:r>
    </w:p>
    <w:bookmarkEnd w:id="0"/>
    <w:p w14:paraId="3AEEFE96" w14:textId="77777777" w:rsidR="008B39AE" w:rsidRDefault="00A44DAC" w:rsidP="000A2711">
      <w:pPr>
        <w:pStyle w:val="Ttulo"/>
        <w:widowControl w:val="0"/>
        <w:spacing w:before="480" w:after="480"/>
        <w:ind w:left="4820"/>
        <w:jc w:val="both"/>
        <w:rPr>
          <w:rFonts w:ascii="Times New Roman" w:hAnsi="Times New Roman"/>
          <w:b w:val="0"/>
          <w:szCs w:val="24"/>
        </w:rPr>
      </w:pPr>
      <w:r w:rsidRPr="00E356F1">
        <w:rPr>
          <w:rFonts w:ascii="Times New Roman" w:hAnsi="Times New Roman"/>
          <w:b w:val="0"/>
          <w:szCs w:val="24"/>
        </w:rPr>
        <w:t>D</w:t>
      </w:r>
      <w:r w:rsidR="003A4C4D">
        <w:rPr>
          <w:rFonts w:ascii="Times New Roman" w:hAnsi="Times New Roman"/>
          <w:b w:val="0"/>
          <w:szCs w:val="24"/>
        </w:rPr>
        <w:t xml:space="preserve">ispõe sobre os procedimentos para propositura de </w:t>
      </w:r>
      <w:r w:rsidR="00E356F1" w:rsidRPr="00E356F1">
        <w:rPr>
          <w:rFonts w:ascii="Times New Roman" w:hAnsi="Times New Roman"/>
          <w:b w:val="0"/>
          <w:szCs w:val="24"/>
        </w:rPr>
        <w:t>acordos de cooperação</w:t>
      </w:r>
      <w:r w:rsidR="008B39AE">
        <w:rPr>
          <w:rFonts w:ascii="Times New Roman" w:hAnsi="Times New Roman"/>
          <w:b w:val="0"/>
          <w:szCs w:val="24"/>
        </w:rPr>
        <w:t xml:space="preserve"> e instrumentos congêneres</w:t>
      </w:r>
      <w:r w:rsidR="001F7764">
        <w:rPr>
          <w:rFonts w:ascii="Times New Roman" w:hAnsi="Times New Roman"/>
          <w:b w:val="0"/>
          <w:szCs w:val="24"/>
        </w:rPr>
        <w:t xml:space="preserve">, </w:t>
      </w:r>
      <w:r w:rsidR="001F7764" w:rsidRPr="0061343B">
        <w:rPr>
          <w:rFonts w:ascii="Times New Roman" w:hAnsi="Times New Roman"/>
          <w:b w:val="0"/>
          <w:szCs w:val="24"/>
        </w:rPr>
        <w:t>nacionais ou internacionais</w:t>
      </w:r>
      <w:r w:rsidR="001F7764">
        <w:rPr>
          <w:rFonts w:ascii="Times New Roman" w:hAnsi="Times New Roman"/>
          <w:b w:val="0"/>
          <w:szCs w:val="24"/>
        </w:rPr>
        <w:t>,</w:t>
      </w:r>
      <w:r w:rsidR="00E356F1" w:rsidRPr="00E356F1">
        <w:rPr>
          <w:rFonts w:ascii="Times New Roman" w:hAnsi="Times New Roman"/>
          <w:b w:val="0"/>
          <w:szCs w:val="24"/>
        </w:rPr>
        <w:t xml:space="preserve"> no âmbito d</w:t>
      </w:r>
      <w:r w:rsidR="008B39AE">
        <w:rPr>
          <w:rFonts w:ascii="Times New Roman" w:hAnsi="Times New Roman"/>
          <w:b w:val="0"/>
          <w:szCs w:val="24"/>
        </w:rPr>
        <w:t>a Secretaria d</w:t>
      </w:r>
      <w:r w:rsidR="00E356F1" w:rsidRPr="00E356F1">
        <w:rPr>
          <w:rFonts w:ascii="Times New Roman" w:hAnsi="Times New Roman"/>
          <w:b w:val="0"/>
          <w:szCs w:val="24"/>
        </w:rPr>
        <w:t xml:space="preserve">o Tribunal </w:t>
      </w:r>
      <w:r w:rsidR="008B39AE">
        <w:rPr>
          <w:rFonts w:ascii="Times New Roman" w:hAnsi="Times New Roman"/>
          <w:b w:val="0"/>
          <w:szCs w:val="24"/>
        </w:rPr>
        <w:t>de Contas da União.</w:t>
      </w:r>
    </w:p>
    <w:p w14:paraId="7DA990E3" w14:textId="53C6CDB4" w:rsidR="00214ED4" w:rsidRPr="00474943" w:rsidRDefault="000B3AFC" w:rsidP="004A33FD">
      <w:pPr>
        <w:pStyle w:val="Introducao"/>
        <w:spacing w:before="0" w:after="120"/>
        <w:ind w:firstLine="1134"/>
        <w:rPr>
          <w:szCs w:val="24"/>
        </w:rPr>
      </w:pPr>
      <w:r>
        <w:rPr>
          <w:szCs w:val="24"/>
        </w:rPr>
        <w:t>A</w:t>
      </w:r>
      <w:r w:rsidR="00A44DAC" w:rsidRPr="00D73786">
        <w:rPr>
          <w:szCs w:val="24"/>
        </w:rPr>
        <w:t xml:space="preserve"> SECRETÁRI</w:t>
      </w:r>
      <w:r>
        <w:rPr>
          <w:szCs w:val="24"/>
        </w:rPr>
        <w:t>A</w:t>
      </w:r>
      <w:r w:rsidR="00A44DAC" w:rsidRPr="00D73786">
        <w:rPr>
          <w:szCs w:val="24"/>
        </w:rPr>
        <w:t>-GERAL DA PRESIDÊNCIA</w:t>
      </w:r>
      <w:r>
        <w:rPr>
          <w:szCs w:val="24"/>
        </w:rPr>
        <w:t xml:space="preserve"> SUBSTITUTA</w:t>
      </w:r>
      <w:r w:rsidR="00A44DAC" w:rsidRPr="00D73786">
        <w:rPr>
          <w:szCs w:val="24"/>
        </w:rPr>
        <w:t>,</w:t>
      </w:r>
      <w:r w:rsidR="00A44DAC" w:rsidRPr="00D73786">
        <w:rPr>
          <w:b/>
          <w:szCs w:val="24"/>
        </w:rPr>
        <w:t xml:space="preserve"> </w:t>
      </w:r>
      <w:r w:rsidR="00A44DAC" w:rsidRPr="00D73786">
        <w:rPr>
          <w:szCs w:val="24"/>
        </w:rPr>
        <w:t xml:space="preserve">no uso de suas atribuições regulamentares, </w:t>
      </w:r>
      <w:r w:rsidR="008B39AE">
        <w:rPr>
          <w:szCs w:val="24"/>
        </w:rPr>
        <w:t xml:space="preserve">e </w:t>
      </w:r>
      <w:r w:rsidR="00090DAA" w:rsidRPr="00D73786">
        <w:rPr>
          <w:szCs w:val="24"/>
        </w:rPr>
        <w:t xml:space="preserve">tendo em </w:t>
      </w:r>
      <w:r w:rsidR="00090DAA" w:rsidRPr="00474943">
        <w:rPr>
          <w:szCs w:val="24"/>
        </w:rPr>
        <w:t xml:space="preserve">vista a competência que lhe confere o </w:t>
      </w:r>
      <w:r w:rsidR="00247168" w:rsidRPr="00247168">
        <w:rPr>
          <w:b/>
          <w:szCs w:val="24"/>
        </w:rPr>
        <w:t xml:space="preserve">caput </w:t>
      </w:r>
      <w:r w:rsidR="00247168">
        <w:rPr>
          <w:szCs w:val="24"/>
        </w:rPr>
        <w:t>do art. 5º da Resolução-TCU nº 211, de 18 de junho de 2008</w:t>
      </w:r>
      <w:r w:rsidR="009E0218">
        <w:rPr>
          <w:szCs w:val="24"/>
        </w:rPr>
        <w:t>,</w:t>
      </w:r>
      <w:r w:rsidR="00247168">
        <w:rPr>
          <w:szCs w:val="24"/>
        </w:rPr>
        <w:t xml:space="preserve"> c/c o </w:t>
      </w:r>
      <w:r w:rsidR="00090DAA" w:rsidRPr="00474943">
        <w:rPr>
          <w:szCs w:val="24"/>
        </w:rPr>
        <w:t>inciso XII</w:t>
      </w:r>
      <w:r w:rsidR="009E0218">
        <w:rPr>
          <w:szCs w:val="24"/>
        </w:rPr>
        <w:t xml:space="preserve"> do </w:t>
      </w:r>
      <w:r w:rsidR="009E0218" w:rsidRPr="00474943">
        <w:rPr>
          <w:szCs w:val="24"/>
        </w:rPr>
        <w:t>art. 1º</w:t>
      </w:r>
      <w:r w:rsidR="00090DAA" w:rsidRPr="00474943">
        <w:rPr>
          <w:szCs w:val="24"/>
        </w:rPr>
        <w:t xml:space="preserve"> da Portaria-TCU nº 2, de 2 de janeiro de </w:t>
      </w:r>
      <w:r w:rsidR="00D73786" w:rsidRPr="00474943">
        <w:rPr>
          <w:szCs w:val="24"/>
        </w:rPr>
        <w:t>2015,</w:t>
      </w:r>
    </w:p>
    <w:p w14:paraId="6D2850D8" w14:textId="77777777" w:rsidR="00247168" w:rsidRDefault="00247168" w:rsidP="002D6A26">
      <w:pPr>
        <w:pStyle w:val="Introducao"/>
        <w:spacing w:before="0" w:after="120"/>
        <w:ind w:firstLine="1134"/>
        <w:rPr>
          <w:szCs w:val="28"/>
        </w:rPr>
      </w:pPr>
      <w:r>
        <w:rPr>
          <w:szCs w:val="28"/>
        </w:rPr>
        <w:t xml:space="preserve">considerando as competências da Secretaria-Geral da Presidência preconizadas pelos arts. 6º e 7º da Resolução-TCU nº 266, de 30 de dezembro de 2014; </w:t>
      </w:r>
    </w:p>
    <w:p w14:paraId="5B8F2DC9" w14:textId="5DF4F30D" w:rsidR="00DE5390" w:rsidRPr="001C4B05" w:rsidRDefault="00326526" w:rsidP="001C4B05">
      <w:pPr>
        <w:pStyle w:val="Introducao"/>
        <w:spacing w:before="0" w:after="120"/>
        <w:ind w:firstLine="1134"/>
        <w:rPr>
          <w:szCs w:val="24"/>
        </w:rPr>
      </w:pPr>
      <w:r w:rsidRPr="00903FD4">
        <w:rPr>
          <w:szCs w:val="28"/>
        </w:rPr>
        <w:t>considerando</w:t>
      </w:r>
      <w:r w:rsidR="00474943" w:rsidRPr="00903FD4">
        <w:rPr>
          <w:szCs w:val="28"/>
        </w:rPr>
        <w:t xml:space="preserve"> </w:t>
      </w:r>
      <w:r w:rsidR="00247168">
        <w:rPr>
          <w:szCs w:val="28"/>
        </w:rPr>
        <w:t>o estabelecido n</w:t>
      </w:r>
      <w:r w:rsidR="00474943" w:rsidRPr="00903FD4">
        <w:rPr>
          <w:szCs w:val="28"/>
        </w:rPr>
        <w:t>a Resoluç</w:t>
      </w:r>
      <w:r w:rsidR="00247168">
        <w:rPr>
          <w:szCs w:val="28"/>
        </w:rPr>
        <w:t>ão</w:t>
      </w:r>
      <w:r w:rsidR="00474943" w:rsidRPr="00903FD4">
        <w:rPr>
          <w:szCs w:val="28"/>
        </w:rPr>
        <w:t xml:space="preserve">-TCU nº 211, de 18 de junho de 2008, que dispõe sobre a celebração e o </w:t>
      </w:r>
      <w:r w:rsidR="00474943" w:rsidRPr="00A34B3C">
        <w:rPr>
          <w:szCs w:val="28"/>
        </w:rPr>
        <w:t xml:space="preserve">acompanhamento de acordos de cooperação e instrumentos congêneres, e </w:t>
      </w:r>
      <w:r w:rsidR="00247168">
        <w:rPr>
          <w:szCs w:val="28"/>
        </w:rPr>
        <w:t>n</w:t>
      </w:r>
      <w:r w:rsidR="00474943" w:rsidRPr="00A34B3C">
        <w:rPr>
          <w:szCs w:val="28"/>
        </w:rPr>
        <w:t>a</w:t>
      </w:r>
      <w:r w:rsidR="00247168">
        <w:rPr>
          <w:szCs w:val="28"/>
        </w:rPr>
        <w:t xml:space="preserve"> Resolução-TCU</w:t>
      </w:r>
      <w:r w:rsidR="00474943" w:rsidRPr="00A34B3C">
        <w:rPr>
          <w:szCs w:val="28"/>
        </w:rPr>
        <w:t xml:space="preserve"> nº 223, de 18 de março de 2009, que disciplina o intercâmbio de informações e </w:t>
      </w:r>
      <w:r w:rsidR="00247168">
        <w:rPr>
          <w:szCs w:val="28"/>
        </w:rPr>
        <w:t>documentos em decorrência de tais instrumentos;</w:t>
      </w:r>
    </w:p>
    <w:p w14:paraId="1EDC6079" w14:textId="77777777" w:rsidR="0006416F" w:rsidRPr="00A34B3C" w:rsidRDefault="00DE5390" w:rsidP="00326526">
      <w:pPr>
        <w:pStyle w:val="Introducao"/>
        <w:spacing w:before="0" w:after="120"/>
        <w:ind w:firstLine="1134"/>
        <w:rPr>
          <w:szCs w:val="28"/>
        </w:rPr>
      </w:pPr>
      <w:r w:rsidRPr="00A34B3C">
        <w:rPr>
          <w:szCs w:val="28"/>
        </w:rPr>
        <w:t xml:space="preserve">considerando </w:t>
      </w:r>
      <w:r w:rsidR="00247168">
        <w:rPr>
          <w:szCs w:val="28"/>
        </w:rPr>
        <w:t xml:space="preserve">a recomendação exarada pela Comissão de Coordenação Geral (CCG) em reunião realizada </w:t>
      </w:r>
      <w:r w:rsidR="00A34B3C" w:rsidRPr="00A34B3C">
        <w:rPr>
          <w:szCs w:val="28"/>
        </w:rPr>
        <w:t>em 11 de setembro de 2015</w:t>
      </w:r>
      <w:r w:rsidR="00247168">
        <w:rPr>
          <w:szCs w:val="28"/>
        </w:rPr>
        <w:t>;</w:t>
      </w:r>
    </w:p>
    <w:p w14:paraId="076DBD61" w14:textId="77777777" w:rsidR="0006416F" w:rsidRDefault="00326526" w:rsidP="00326526">
      <w:pPr>
        <w:pStyle w:val="Introducao"/>
        <w:spacing w:before="0" w:after="120"/>
        <w:ind w:firstLine="1134"/>
        <w:rPr>
          <w:szCs w:val="28"/>
        </w:rPr>
      </w:pPr>
      <w:r w:rsidRPr="00A34B3C">
        <w:rPr>
          <w:szCs w:val="28"/>
        </w:rPr>
        <w:t>c</w:t>
      </w:r>
      <w:r w:rsidR="00474943" w:rsidRPr="00A34B3C">
        <w:rPr>
          <w:szCs w:val="28"/>
        </w:rPr>
        <w:t xml:space="preserve">onsiderando a </w:t>
      </w:r>
      <w:r w:rsidR="00247168">
        <w:rPr>
          <w:szCs w:val="28"/>
        </w:rPr>
        <w:t xml:space="preserve">importância </w:t>
      </w:r>
      <w:r w:rsidR="00474943" w:rsidRPr="00A34B3C">
        <w:rPr>
          <w:szCs w:val="28"/>
        </w:rPr>
        <w:t xml:space="preserve">de </w:t>
      </w:r>
      <w:r w:rsidR="003A4C4D">
        <w:rPr>
          <w:szCs w:val="28"/>
        </w:rPr>
        <w:t>sistematizar</w:t>
      </w:r>
      <w:r w:rsidR="00474943" w:rsidRPr="00A34B3C">
        <w:rPr>
          <w:szCs w:val="28"/>
        </w:rPr>
        <w:t xml:space="preserve"> </w:t>
      </w:r>
      <w:r w:rsidRPr="00A34B3C">
        <w:rPr>
          <w:szCs w:val="28"/>
        </w:rPr>
        <w:t xml:space="preserve">os procedimentos </w:t>
      </w:r>
      <w:r w:rsidR="003A4C4D">
        <w:rPr>
          <w:szCs w:val="28"/>
        </w:rPr>
        <w:t xml:space="preserve">inerentes à propositura de </w:t>
      </w:r>
      <w:r w:rsidRPr="00A34B3C">
        <w:rPr>
          <w:szCs w:val="28"/>
        </w:rPr>
        <w:t>acordos</w:t>
      </w:r>
      <w:r w:rsidR="00BF2411">
        <w:rPr>
          <w:szCs w:val="28"/>
        </w:rPr>
        <w:t xml:space="preserve"> de cooperação</w:t>
      </w:r>
      <w:r w:rsidRPr="00A34B3C">
        <w:rPr>
          <w:szCs w:val="28"/>
        </w:rPr>
        <w:t xml:space="preserve"> e instrumentos congêneres</w:t>
      </w:r>
      <w:r w:rsidR="003A4C4D">
        <w:rPr>
          <w:szCs w:val="28"/>
        </w:rPr>
        <w:t xml:space="preserve">, </w:t>
      </w:r>
      <w:r w:rsidRPr="00A34B3C">
        <w:rPr>
          <w:szCs w:val="28"/>
        </w:rPr>
        <w:t xml:space="preserve">de modo </w:t>
      </w:r>
      <w:r w:rsidRPr="00326526">
        <w:rPr>
          <w:szCs w:val="28"/>
        </w:rPr>
        <w:t>a c</w:t>
      </w:r>
      <w:r w:rsidR="003A4C4D">
        <w:rPr>
          <w:szCs w:val="28"/>
        </w:rPr>
        <w:t>ontribuir para racionalizar e tornar mais ágeis as iniciativas correlatas</w:t>
      </w:r>
      <w:r w:rsidR="0006416F">
        <w:rPr>
          <w:szCs w:val="28"/>
        </w:rPr>
        <w:t>; e</w:t>
      </w:r>
    </w:p>
    <w:p w14:paraId="1806E74A" w14:textId="37DC0EB2" w:rsidR="00474943" w:rsidRPr="00F002B8" w:rsidRDefault="0006416F" w:rsidP="00326526">
      <w:pPr>
        <w:pStyle w:val="Introducao"/>
        <w:spacing w:before="0" w:after="120"/>
        <w:ind w:firstLine="1134"/>
        <w:rPr>
          <w:szCs w:val="28"/>
        </w:rPr>
      </w:pPr>
      <w:r w:rsidRPr="00F002B8">
        <w:rPr>
          <w:szCs w:val="28"/>
        </w:rPr>
        <w:t xml:space="preserve">considerando os estudos e os pareceres constantes do processo TC nº </w:t>
      </w:r>
      <w:r w:rsidR="00F002B8" w:rsidRPr="00F002B8">
        <w:rPr>
          <w:szCs w:val="28"/>
        </w:rPr>
        <w:t>027.865</w:t>
      </w:r>
      <w:r w:rsidRPr="00F002B8">
        <w:rPr>
          <w:szCs w:val="28"/>
        </w:rPr>
        <w:t>/2015-</w:t>
      </w:r>
      <w:r w:rsidR="00F002B8" w:rsidRPr="00F002B8">
        <w:rPr>
          <w:szCs w:val="28"/>
        </w:rPr>
        <w:t>0</w:t>
      </w:r>
      <w:r w:rsidRPr="00F002B8">
        <w:rPr>
          <w:szCs w:val="28"/>
        </w:rPr>
        <w:t xml:space="preserve">, </w:t>
      </w:r>
      <w:r w:rsidR="00474943" w:rsidRPr="00F002B8">
        <w:rPr>
          <w:szCs w:val="28"/>
        </w:rPr>
        <w:t>resolve:</w:t>
      </w:r>
    </w:p>
    <w:p w14:paraId="5BE3CC6F" w14:textId="11C089EF" w:rsidR="00FD0CE2" w:rsidRPr="009D3F87" w:rsidRDefault="00A44DAC" w:rsidP="00FD0CE2">
      <w:pPr>
        <w:pStyle w:val="Corpo"/>
        <w:tabs>
          <w:tab w:val="clear" w:pos="2268"/>
        </w:tabs>
        <w:spacing w:before="0" w:after="120"/>
        <w:ind w:firstLine="1134"/>
      </w:pPr>
      <w:r w:rsidRPr="00F002B8">
        <w:t>Art.</w:t>
      </w:r>
      <w:r w:rsidR="00E3627D" w:rsidRPr="00F002B8">
        <w:t> </w:t>
      </w:r>
      <w:r w:rsidR="00A94051" w:rsidRPr="00F002B8">
        <w:t>1º </w:t>
      </w:r>
      <w:r w:rsidR="003A4C4D" w:rsidRPr="00F002B8">
        <w:t xml:space="preserve">Os </w:t>
      </w:r>
      <w:r w:rsidR="00FD0CE2" w:rsidRPr="00F002B8">
        <w:t xml:space="preserve">procedimentos </w:t>
      </w:r>
      <w:r w:rsidR="003A4C4D" w:rsidRPr="00F002B8">
        <w:t>para p</w:t>
      </w:r>
      <w:r w:rsidR="00FD0CE2" w:rsidRPr="00F002B8">
        <w:t>ropositura de</w:t>
      </w:r>
      <w:r w:rsidR="003A4C4D" w:rsidRPr="00F002B8">
        <w:t xml:space="preserve"> acordos de cooperação </w:t>
      </w:r>
      <w:r w:rsidR="00FD0CE2" w:rsidRPr="00F002B8">
        <w:t xml:space="preserve">e instrumentos </w:t>
      </w:r>
      <w:r w:rsidR="003A4C4D" w:rsidRPr="00F002B8">
        <w:t>congêneres</w:t>
      </w:r>
      <w:r w:rsidR="001F7764">
        <w:t xml:space="preserve"> nacionais ou internacionais,</w:t>
      </w:r>
      <w:r w:rsidR="009D3F87" w:rsidRPr="009D3F87">
        <w:t xml:space="preserve"> </w:t>
      </w:r>
      <w:r w:rsidR="009D3F87" w:rsidRPr="009D3F87">
        <w:rPr>
          <w:szCs w:val="24"/>
        </w:rPr>
        <w:t>no âmbito da Secretaria do Tribunal de Contas da União</w:t>
      </w:r>
      <w:r w:rsidR="003A4C4D" w:rsidRPr="009D3F87">
        <w:t xml:space="preserve"> </w:t>
      </w:r>
      <w:r w:rsidR="009D3F87">
        <w:t xml:space="preserve">(TCU), </w:t>
      </w:r>
      <w:r w:rsidR="003A4C4D" w:rsidRPr="009D3F87">
        <w:t>obedecer</w:t>
      </w:r>
      <w:r w:rsidR="009D3F87">
        <w:t>ão</w:t>
      </w:r>
      <w:r w:rsidR="003A4C4D" w:rsidRPr="009D3F87">
        <w:t xml:space="preserve"> </w:t>
      </w:r>
      <w:r w:rsidR="001F7764">
        <w:t>a</w:t>
      </w:r>
      <w:r w:rsidR="003A4C4D" w:rsidRPr="009D3F87">
        <w:t>o disposto nesta Portaria, observada a legislação de regência da matéria</w:t>
      </w:r>
      <w:r w:rsidR="00FD0CE2" w:rsidRPr="009D3F87">
        <w:t>.</w:t>
      </w:r>
    </w:p>
    <w:p w14:paraId="4D26B443" w14:textId="77777777" w:rsidR="003A4C4D" w:rsidRDefault="003A4C4D" w:rsidP="00FD0CE2">
      <w:pPr>
        <w:pStyle w:val="Corpo"/>
        <w:tabs>
          <w:tab w:val="clear" w:pos="2268"/>
        </w:tabs>
        <w:spacing w:before="0" w:after="120"/>
        <w:ind w:firstLine="1134"/>
      </w:pPr>
      <w:r>
        <w:t>Parágrafo único. Esta Portaria contempla os procedimentos inerentes à celebração de novos acordos ou instrumentos congêneres, bem como à realização de prorrogação</w:t>
      </w:r>
      <w:r w:rsidR="009D3F87">
        <w:t xml:space="preserve"> e </w:t>
      </w:r>
      <w:r>
        <w:t xml:space="preserve">de outros </w:t>
      </w:r>
      <w:r w:rsidR="009D3F87">
        <w:t xml:space="preserve">termos </w:t>
      </w:r>
      <w:r>
        <w:t>aditivos.</w:t>
      </w:r>
    </w:p>
    <w:p w14:paraId="60DE446E" w14:textId="77777777" w:rsidR="005D1129" w:rsidRPr="00FD0CE2" w:rsidRDefault="00FD0CE2" w:rsidP="00FD0CE2">
      <w:pPr>
        <w:pStyle w:val="Corpo"/>
        <w:tabs>
          <w:tab w:val="clear" w:pos="2268"/>
        </w:tabs>
        <w:spacing w:before="0" w:after="120"/>
        <w:ind w:firstLine="1134"/>
      </w:pPr>
      <w:r w:rsidRPr="00865036">
        <w:rPr>
          <w:szCs w:val="24"/>
        </w:rPr>
        <w:t>Art. </w:t>
      </w:r>
      <w:r w:rsidRPr="00FD0CE2">
        <w:rPr>
          <w:szCs w:val="24"/>
        </w:rPr>
        <w:t>2º </w:t>
      </w:r>
      <w:r w:rsidR="005D1129" w:rsidRPr="00FD0CE2">
        <w:t xml:space="preserve">Para os fins desta </w:t>
      </w:r>
      <w:r w:rsidR="003A4C4D">
        <w:t>Portaria</w:t>
      </w:r>
      <w:r w:rsidR="005D1129" w:rsidRPr="00FD0CE2">
        <w:t>, considera-se:</w:t>
      </w:r>
    </w:p>
    <w:p w14:paraId="49F424D9" w14:textId="43473728" w:rsidR="00FD0CE2" w:rsidRDefault="00FD0CE2" w:rsidP="00FD0CE2">
      <w:pPr>
        <w:pStyle w:val="Introducao"/>
        <w:spacing w:before="0" w:after="120"/>
        <w:ind w:firstLine="1134"/>
      </w:pPr>
      <w:r w:rsidRPr="00FD0CE2">
        <w:rPr>
          <w:szCs w:val="24"/>
        </w:rPr>
        <w:t>I</w:t>
      </w:r>
      <w:r w:rsidR="00F57E3A" w:rsidRPr="00D141BA">
        <w:rPr>
          <w:color w:val="000000"/>
          <w:szCs w:val="24"/>
        </w:rPr>
        <w:t> - </w:t>
      </w:r>
      <w:r w:rsidR="0061343B">
        <w:t xml:space="preserve"> </w:t>
      </w:r>
      <w:r w:rsidRPr="00FD0CE2">
        <w:t>unidade interessada: unidade diretamente envolvida na celebração, na implementação e no acompanhamento do acordo de cooperação ou instrumento congênere</w:t>
      </w:r>
      <w:r w:rsidR="00BF2411">
        <w:t xml:space="preserve"> e, nesse sentido, </w:t>
      </w:r>
      <w:r w:rsidR="003A4C4D">
        <w:t>constitui</w:t>
      </w:r>
      <w:r w:rsidRPr="00FD0CE2">
        <w:t xml:space="preserve"> a unidade </w:t>
      </w:r>
      <w:r w:rsidR="00BF2411">
        <w:t xml:space="preserve">com </w:t>
      </w:r>
      <w:r w:rsidRPr="00FD0CE2">
        <w:t xml:space="preserve">maior interesse em que a cooperação seja firmada, em razão dos resultados e dos produtos esperados na </w:t>
      </w:r>
      <w:r w:rsidR="00BF2411">
        <w:t xml:space="preserve">respectiva </w:t>
      </w:r>
      <w:r w:rsidRPr="00FD0CE2">
        <w:t>execução;</w:t>
      </w:r>
    </w:p>
    <w:p w14:paraId="36368075" w14:textId="79CDB7C1" w:rsidR="00AD0851" w:rsidRDefault="00AD0851" w:rsidP="00AD0851">
      <w:pPr>
        <w:pStyle w:val="Introducao"/>
        <w:spacing w:before="0" w:after="120"/>
        <w:ind w:firstLine="1134"/>
      </w:pPr>
      <w:r w:rsidRPr="00FD0CE2">
        <w:rPr>
          <w:color w:val="000000"/>
          <w:szCs w:val="24"/>
        </w:rPr>
        <w:t>II</w:t>
      </w:r>
      <w:r w:rsidRPr="00D141BA">
        <w:rPr>
          <w:color w:val="000000"/>
          <w:szCs w:val="24"/>
        </w:rPr>
        <w:t> - </w:t>
      </w:r>
      <w:r w:rsidRPr="00FD0CE2">
        <w:t>unidade envolvida: unidade que participa, em parceria com a unidade interessada, da implementação do acordo ou instrumento congênere</w:t>
      </w:r>
      <w:r w:rsidR="00BF2411">
        <w:t xml:space="preserve">, </w:t>
      </w:r>
      <w:r>
        <w:t>caracteriza</w:t>
      </w:r>
      <w:r w:rsidR="00BF2411">
        <w:t>ndo</w:t>
      </w:r>
      <w:r>
        <w:t xml:space="preserve">-se por </w:t>
      </w:r>
      <w:r w:rsidRPr="00FD0CE2">
        <w:t>possui</w:t>
      </w:r>
      <w:r>
        <w:t>r</w:t>
      </w:r>
      <w:r w:rsidRPr="00FD0CE2">
        <w:t xml:space="preserve"> atuação acessória no que tange ao objeto d</w:t>
      </w:r>
      <w:r>
        <w:t>a cooperação;</w:t>
      </w:r>
    </w:p>
    <w:p w14:paraId="63EAEA5C" w14:textId="640F624B" w:rsidR="007A726D" w:rsidRDefault="00FD0CE2" w:rsidP="00FD0CE2">
      <w:pPr>
        <w:pStyle w:val="Introducao"/>
        <w:spacing w:before="0" w:after="120"/>
        <w:ind w:firstLine="1134"/>
      </w:pPr>
      <w:r w:rsidRPr="00FD0CE2">
        <w:rPr>
          <w:color w:val="000000"/>
          <w:szCs w:val="24"/>
        </w:rPr>
        <w:t>I</w:t>
      </w:r>
      <w:r w:rsidR="00AD0851">
        <w:rPr>
          <w:color w:val="000000"/>
          <w:szCs w:val="24"/>
        </w:rPr>
        <w:t>I</w:t>
      </w:r>
      <w:r w:rsidRPr="00FD0CE2">
        <w:rPr>
          <w:color w:val="000000"/>
          <w:szCs w:val="24"/>
        </w:rPr>
        <w:t>I</w:t>
      </w:r>
      <w:r w:rsidR="00F57E3A" w:rsidRPr="00D141BA">
        <w:rPr>
          <w:color w:val="000000"/>
          <w:szCs w:val="24"/>
        </w:rPr>
        <w:t> - </w:t>
      </w:r>
      <w:r w:rsidRPr="00FD0CE2">
        <w:t xml:space="preserve">unidade patrocinadora: </w:t>
      </w:r>
      <w:r w:rsidR="00AD0851">
        <w:t xml:space="preserve">unidade que </w:t>
      </w:r>
      <w:r w:rsidRPr="00FD0CE2">
        <w:t>patrocina</w:t>
      </w:r>
      <w:r w:rsidR="00AD0851">
        <w:t xml:space="preserve"> </w:t>
      </w:r>
      <w:r w:rsidRPr="00FD0CE2">
        <w:t>a unidade interessada, propicia</w:t>
      </w:r>
      <w:r w:rsidR="00BF2411">
        <w:t xml:space="preserve">ndo </w:t>
      </w:r>
      <w:r w:rsidRPr="00FD0CE2">
        <w:t>meios necessários e condições favoráveis à celebração, implementação e acompanhamento dos acordos e inst</w:t>
      </w:r>
      <w:r w:rsidR="00AD0851">
        <w:t>rumentos congêneres</w:t>
      </w:r>
      <w:r w:rsidR="007A726D">
        <w:t>;</w:t>
      </w:r>
    </w:p>
    <w:p w14:paraId="7ABFFE05" w14:textId="79228E18" w:rsidR="0067614C" w:rsidRDefault="007A726D" w:rsidP="00FD0CE2">
      <w:pPr>
        <w:pStyle w:val="Introducao"/>
        <w:spacing w:before="0" w:after="120"/>
        <w:ind w:firstLine="1134"/>
        <w:rPr>
          <w:color w:val="000000"/>
          <w:szCs w:val="24"/>
        </w:rPr>
      </w:pPr>
      <w:r w:rsidRPr="00FD0CE2">
        <w:rPr>
          <w:color w:val="000000"/>
          <w:szCs w:val="24"/>
        </w:rPr>
        <w:lastRenderedPageBreak/>
        <w:t>I</w:t>
      </w:r>
      <w:r>
        <w:rPr>
          <w:color w:val="000000"/>
          <w:szCs w:val="24"/>
        </w:rPr>
        <w:t>V</w:t>
      </w:r>
      <w:r w:rsidRPr="00D141BA">
        <w:rPr>
          <w:color w:val="000000"/>
          <w:szCs w:val="24"/>
        </w:rPr>
        <w:t> </w:t>
      </w:r>
      <w:r w:rsidR="0061343B">
        <w:rPr>
          <w:color w:val="000000"/>
          <w:szCs w:val="24"/>
        </w:rPr>
        <w:t>-</w:t>
      </w:r>
      <w:r w:rsidRPr="00D141BA">
        <w:rPr>
          <w:color w:val="000000"/>
          <w:szCs w:val="24"/>
        </w:rPr>
        <w:t> </w:t>
      </w:r>
      <w:r>
        <w:rPr>
          <w:color w:val="000000"/>
          <w:szCs w:val="24"/>
        </w:rPr>
        <w:t>partícipe:</w:t>
      </w:r>
      <w:r w:rsidR="00C10E7E">
        <w:rPr>
          <w:color w:val="000000"/>
          <w:szCs w:val="24"/>
        </w:rPr>
        <w:t xml:space="preserve"> </w:t>
      </w:r>
      <w:r w:rsidR="0061343B">
        <w:rPr>
          <w:color w:val="000000"/>
          <w:szCs w:val="24"/>
        </w:rPr>
        <w:t xml:space="preserve">órgão </w:t>
      </w:r>
      <w:r w:rsidR="009E0218">
        <w:rPr>
          <w:color w:val="000000"/>
          <w:szCs w:val="24"/>
        </w:rPr>
        <w:t xml:space="preserve">ou </w:t>
      </w:r>
      <w:r w:rsidR="007C057E">
        <w:rPr>
          <w:color w:val="000000"/>
          <w:szCs w:val="24"/>
        </w:rPr>
        <w:t>entidade</w:t>
      </w:r>
      <w:r w:rsidR="0061343B">
        <w:rPr>
          <w:color w:val="000000"/>
          <w:szCs w:val="24"/>
        </w:rPr>
        <w:t>, naciona</w:t>
      </w:r>
      <w:r w:rsidR="009E0218">
        <w:rPr>
          <w:color w:val="000000"/>
          <w:szCs w:val="24"/>
        </w:rPr>
        <w:t xml:space="preserve">l ou </w:t>
      </w:r>
      <w:r w:rsidR="0061343B">
        <w:rPr>
          <w:color w:val="000000"/>
          <w:szCs w:val="24"/>
        </w:rPr>
        <w:t>internaciona</w:t>
      </w:r>
      <w:r w:rsidR="009E0218">
        <w:rPr>
          <w:color w:val="000000"/>
          <w:szCs w:val="24"/>
        </w:rPr>
        <w:t>l</w:t>
      </w:r>
      <w:r w:rsidR="0061343B">
        <w:rPr>
          <w:color w:val="000000"/>
          <w:szCs w:val="24"/>
        </w:rPr>
        <w:t xml:space="preserve">, </w:t>
      </w:r>
      <w:r w:rsidR="000B3AFC">
        <w:rPr>
          <w:color w:val="000000"/>
          <w:szCs w:val="24"/>
        </w:rPr>
        <w:t>signatário d</w:t>
      </w:r>
      <w:r w:rsidR="009E0218">
        <w:rPr>
          <w:color w:val="000000"/>
          <w:szCs w:val="24"/>
        </w:rPr>
        <w:t>e</w:t>
      </w:r>
      <w:r w:rsidR="000B3AFC">
        <w:rPr>
          <w:color w:val="000000"/>
          <w:szCs w:val="24"/>
        </w:rPr>
        <w:t xml:space="preserve"> </w:t>
      </w:r>
      <w:r w:rsidR="0061343B">
        <w:rPr>
          <w:color w:val="000000"/>
          <w:szCs w:val="24"/>
        </w:rPr>
        <w:t>acordo de cooperação ou instrumento congênere</w:t>
      </w:r>
      <w:r w:rsidR="0067614C">
        <w:rPr>
          <w:color w:val="000000"/>
          <w:szCs w:val="24"/>
        </w:rPr>
        <w:t>;</w:t>
      </w:r>
      <w:r w:rsidR="00FC7263">
        <w:rPr>
          <w:color w:val="000000"/>
          <w:szCs w:val="24"/>
        </w:rPr>
        <w:t xml:space="preserve"> e</w:t>
      </w:r>
    </w:p>
    <w:p w14:paraId="1BD846B3" w14:textId="7A2B3174" w:rsidR="0067614C" w:rsidRDefault="0067614C" w:rsidP="00FC7263">
      <w:pPr>
        <w:pStyle w:val="Introducao"/>
        <w:spacing w:before="0" w:after="120"/>
        <w:ind w:firstLine="1134"/>
      </w:pPr>
      <w:r>
        <w:rPr>
          <w:color w:val="000000"/>
          <w:szCs w:val="24"/>
        </w:rPr>
        <w:t>V</w:t>
      </w:r>
      <w:r w:rsidR="00E3627D">
        <w:t> </w:t>
      </w:r>
      <w:r>
        <w:rPr>
          <w:color w:val="000000"/>
          <w:szCs w:val="24"/>
        </w:rPr>
        <w:t>-</w:t>
      </w:r>
      <w:r w:rsidR="00E3627D">
        <w:t> </w:t>
      </w:r>
      <w:r w:rsidRPr="00F67289">
        <w:rPr>
          <w:color w:val="000000"/>
          <w:szCs w:val="24"/>
        </w:rPr>
        <w:t xml:space="preserve">nomenclatura </w:t>
      </w:r>
      <w:r>
        <w:rPr>
          <w:color w:val="000000"/>
          <w:szCs w:val="24"/>
        </w:rPr>
        <w:t xml:space="preserve">de </w:t>
      </w:r>
      <w:r w:rsidRPr="00F67289">
        <w:rPr>
          <w:color w:val="000000"/>
          <w:szCs w:val="24"/>
        </w:rPr>
        <w:t>instrumentos de cooperação</w:t>
      </w:r>
      <w:r>
        <w:rPr>
          <w:color w:val="000000"/>
          <w:szCs w:val="24"/>
        </w:rPr>
        <w:t>: denominação atribuída comumente aos instrumentos de cooperação</w:t>
      </w:r>
      <w:r w:rsidR="00FC7263">
        <w:rPr>
          <w:color w:val="000000"/>
          <w:szCs w:val="24"/>
        </w:rPr>
        <w:t>, de âmbito nacional, pactuados pelo TCU.</w:t>
      </w:r>
    </w:p>
    <w:p w14:paraId="5A05ED03" w14:textId="77777777" w:rsidR="00AD0851" w:rsidRDefault="007B4BFC" w:rsidP="00FD0CE2">
      <w:pPr>
        <w:pStyle w:val="Introducao"/>
        <w:spacing w:before="0" w:after="120"/>
        <w:ind w:firstLine="1134"/>
      </w:pPr>
      <w:r>
        <w:t xml:space="preserve">§ 1º </w:t>
      </w:r>
      <w:r w:rsidR="00AD0851">
        <w:t xml:space="preserve">A unidade patrocinadora </w:t>
      </w:r>
      <w:r w:rsidR="00BF2411">
        <w:t xml:space="preserve">corresponde ao Gabinete do Presidente (GabPres), </w:t>
      </w:r>
      <w:r w:rsidR="00AD0851" w:rsidRPr="00FD0CE2">
        <w:t xml:space="preserve">para unidades diretamente vinculadas ao Presidente </w:t>
      </w:r>
      <w:r w:rsidR="00BF2411">
        <w:t xml:space="preserve">e, à respectiva </w:t>
      </w:r>
      <w:r w:rsidR="00BF2411" w:rsidRPr="002D71B9">
        <w:t>secretaria-geral</w:t>
      </w:r>
      <w:r w:rsidR="00BF2411">
        <w:t>, para os demais casos.</w:t>
      </w:r>
    </w:p>
    <w:p w14:paraId="30628506" w14:textId="3258C4F2" w:rsidR="007B4BFC" w:rsidRDefault="007B4BFC" w:rsidP="00FD0CE2">
      <w:pPr>
        <w:pStyle w:val="Introducao"/>
        <w:spacing w:before="0" w:after="120"/>
        <w:ind w:firstLine="1134"/>
      </w:pPr>
      <w:r>
        <w:t>§ 2º Para cada instrumento de cooperação, existe uma única unidade interessada e a respectiva unidade patrocinadora, e podem ser identificadas uma ou mais unidades envolvidas.</w:t>
      </w:r>
    </w:p>
    <w:p w14:paraId="03B5E68B" w14:textId="69FB8A98" w:rsidR="00FC7263" w:rsidRPr="00F67289" w:rsidRDefault="00FC7263" w:rsidP="00FC7263">
      <w:pPr>
        <w:pStyle w:val="Introducao"/>
        <w:spacing w:before="0" w:after="120"/>
        <w:ind w:firstLine="1134"/>
        <w:rPr>
          <w:color w:val="000000"/>
          <w:szCs w:val="24"/>
        </w:rPr>
      </w:pPr>
      <w:r>
        <w:rPr>
          <w:color w:val="000000"/>
          <w:szCs w:val="24"/>
        </w:rPr>
        <w:t>§ 3º Constituem, entre outras, nomenclaturas de instrumentos de cooperação utilizadas pelo TCU:</w:t>
      </w:r>
    </w:p>
    <w:p w14:paraId="745A2541" w14:textId="698982BD" w:rsidR="00FC7263" w:rsidRPr="00AC34EA" w:rsidRDefault="00FC7263" w:rsidP="00FC7263">
      <w:pPr>
        <w:pStyle w:val="Introducao"/>
        <w:spacing w:before="0" w:after="120"/>
        <w:ind w:firstLine="1134"/>
      </w:pPr>
      <w:r w:rsidRPr="00F67289">
        <w:t>a) protocolo de intenções: instrumento firmado previamente</w:t>
      </w:r>
      <w:r>
        <w:t xml:space="preserve"> à celebração de acordo</w:t>
      </w:r>
      <w:r w:rsidR="009E0218">
        <w:t>, ou instrumento congênere,</w:t>
      </w:r>
      <w:r>
        <w:t xml:space="preserve"> que c</w:t>
      </w:r>
      <w:r w:rsidRPr="00F67289">
        <w:t xml:space="preserve">ontempla intenções almejadas no âmbito da cooperação </w:t>
      </w:r>
      <w:r>
        <w:t xml:space="preserve">a ser </w:t>
      </w:r>
      <w:r w:rsidRPr="00F67289">
        <w:t>pactuada cuja articulação ainda não evoluiu para atribuições plenamente definíveis em acordo</w:t>
      </w:r>
      <w:r w:rsidRPr="00AC34EA">
        <w:t>;</w:t>
      </w:r>
    </w:p>
    <w:p w14:paraId="415428BF" w14:textId="5B697D33" w:rsidR="00FC7263" w:rsidRPr="00F67289" w:rsidRDefault="00FC7263" w:rsidP="00FC7263">
      <w:pPr>
        <w:pStyle w:val="Introducao"/>
        <w:spacing w:before="0" w:after="120"/>
        <w:ind w:firstLine="1134"/>
      </w:pPr>
      <w:r w:rsidRPr="00F67289">
        <w:t>b) acordo de cooperação: instrumento relativo à cooperação entre órgãos</w:t>
      </w:r>
      <w:r w:rsidR="009E0218">
        <w:t xml:space="preserve"> ou entidades</w:t>
      </w:r>
      <w:r w:rsidRPr="00F67289">
        <w:t xml:space="preserve"> que possui cláusulas com atribuições bem definidas para os partícipes envolvidos;</w:t>
      </w:r>
      <w:r>
        <w:t xml:space="preserve"> e</w:t>
      </w:r>
    </w:p>
    <w:p w14:paraId="2509E4E7" w14:textId="3DB216F2" w:rsidR="00FC7263" w:rsidRDefault="00FC7263" w:rsidP="004A33FD">
      <w:pPr>
        <w:pStyle w:val="Corpo"/>
        <w:tabs>
          <w:tab w:val="clear" w:pos="2268"/>
        </w:tabs>
        <w:spacing w:before="0" w:after="120"/>
        <w:ind w:firstLine="1134"/>
      </w:pPr>
      <w:r w:rsidRPr="00F67289">
        <w:t>c) protocolo de execução: instrumento relativo à cooperação entre órgãos</w:t>
      </w:r>
      <w:r w:rsidR="009E0218">
        <w:t xml:space="preserve"> ou entidades</w:t>
      </w:r>
      <w:r w:rsidRPr="00F67289">
        <w:t xml:space="preserve"> derivado de acordo </w:t>
      </w:r>
      <w:r w:rsidR="009E0218">
        <w:t xml:space="preserve">ou instrumento congênere </w:t>
      </w:r>
      <w:r w:rsidRPr="00F67289">
        <w:t>previamente firmado</w:t>
      </w:r>
      <w:r w:rsidRPr="00967053">
        <w:t xml:space="preserve">, objetivando a especificação em ações, para fins de execução, de uma ou mais atribuições previamente estabelecidas em acordo de cooperação, sendo possível vincular, se necessário, um ou mais protocolos de execução </w:t>
      </w:r>
      <w:r>
        <w:t xml:space="preserve">para </w:t>
      </w:r>
      <w:r w:rsidRPr="00967053">
        <w:t>cada acordo de cooperação</w:t>
      </w:r>
      <w:r>
        <w:t>.</w:t>
      </w:r>
    </w:p>
    <w:p w14:paraId="4E961776" w14:textId="079F350F" w:rsidR="00AD0851" w:rsidRDefault="00457DB5" w:rsidP="004A33FD">
      <w:pPr>
        <w:pStyle w:val="Corpo"/>
        <w:tabs>
          <w:tab w:val="clear" w:pos="2268"/>
        </w:tabs>
        <w:spacing w:before="0" w:after="120"/>
        <w:ind w:firstLine="1134"/>
        <w:rPr>
          <w:szCs w:val="24"/>
        </w:rPr>
      </w:pPr>
      <w:r>
        <w:rPr>
          <w:szCs w:val="24"/>
        </w:rPr>
        <w:t>Art. 3º</w:t>
      </w:r>
      <w:r w:rsidR="00BE06A1" w:rsidRPr="00FD0CE2">
        <w:rPr>
          <w:szCs w:val="24"/>
        </w:rPr>
        <w:t> </w:t>
      </w:r>
      <w:r w:rsidR="00AD0851">
        <w:rPr>
          <w:szCs w:val="24"/>
        </w:rPr>
        <w:t>A solicitação de celebração de novo instrumento de cooperação, bem como de prorrogação ou de outro aditivo</w:t>
      </w:r>
      <w:r w:rsidR="005663E8">
        <w:rPr>
          <w:szCs w:val="24"/>
        </w:rPr>
        <w:t xml:space="preserve"> a instrumento vigente</w:t>
      </w:r>
      <w:r w:rsidR="00AD0851">
        <w:rPr>
          <w:szCs w:val="24"/>
        </w:rPr>
        <w:t xml:space="preserve">, deve ser formalizada junto à Secretaria-Geral da Presidência (Segepres) mediante envio, via sistema e-TCU/Administrativo, de documento eletrônico contendo o formulário </w:t>
      </w:r>
      <w:r w:rsidR="009D3F87">
        <w:rPr>
          <w:szCs w:val="24"/>
        </w:rPr>
        <w:t>“Proposta de Cooperação</w:t>
      </w:r>
      <w:r w:rsidR="002D71B9">
        <w:rPr>
          <w:szCs w:val="24"/>
        </w:rPr>
        <w:t xml:space="preserve"> ou de Aditivo</w:t>
      </w:r>
      <w:r w:rsidR="009D3F87">
        <w:rPr>
          <w:szCs w:val="24"/>
        </w:rPr>
        <w:t>”</w:t>
      </w:r>
      <w:r w:rsidR="005663E8">
        <w:rPr>
          <w:szCs w:val="24"/>
        </w:rPr>
        <w:t>,</w:t>
      </w:r>
      <w:r w:rsidR="009D3F87">
        <w:rPr>
          <w:szCs w:val="24"/>
        </w:rPr>
        <w:t xml:space="preserve"> </w:t>
      </w:r>
      <w:r w:rsidR="00AD0851">
        <w:rPr>
          <w:szCs w:val="24"/>
        </w:rPr>
        <w:t xml:space="preserve">constante </w:t>
      </w:r>
      <w:r w:rsidR="005663E8">
        <w:rPr>
          <w:szCs w:val="24"/>
        </w:rPr>
        <w:t>d</w:t>
      </w:r>
      <w:r w:rsidR="00AD0851">
        <w:rPr>
          <w:szCs w:val="24"/>
        </w:rPr>
        <w:t>o Anexo Único a esta Portaria</w:t>
      </w:r>
      <w:r w:rsidR="005663E8">
        <w:rPr>
          <w:szCs w:val="24"/>
        </w:rPr>
        <w:t>,</w:t>
      </w:r>
      <w:r w:rsidR="00AD0851">
        <w:rPr>
          <w:szCs w:val="24"/>
        </w:rPr>
        <w:t xml:space="preserve"> devidamente preenchido</w:t>
      </w:r>
      <w:r w:rsidR="00AD64F0">
        <w:rPr>
          <w:szCs w:val="24"/>
        </w:rPr>
        <w:t xml:space="preserve"> e</w:t>
      </w:r>
      <w:r w:rsidR="00AD64F0" w:rsidRPr="00AD64F0">
        <w:t xml:space="preserve"> </w:t>
      </w:r>
      <w:r w:rsidR="00AD64F0" w:rsidRPr="00324D90">
        <w:t xml:space="preserve">assinado pelos dirigentes das unidades </w:t>
      </w:r>
      <w:r w:rsidR="002D71B9" w:rsidRPr="00324D90">
        <w:t xml:space="preserve">patrocinadora </w:t>
      </w:r>
      <w:r w:rsidR="002D71B9">
        <w:t>e interessada</w:t>
      </w:r>
      <w:r w:rsidR="00AD0851">
        <w:rPr>
          <w:szCs w:val="24"/>
        </w:rPr>
        <w:t>.</w:t>
      </w:r>
    </w:p>
    <w:p w14:paraId="6F0EF35D" w14:textId="558117D1" w:rsidR="009D3F87" w:rsidRDefault="001F7764" w:rsidP="004A33FD">
      <w:pPr>
        <w:pStyle w:val="Corpo"/>
        <w:tabs>
          <w:tab w:val="clear" w:pos="2268"/>
        </w:tabs>
        <w:spacing w:before="0" w:after="120"/>
        <w:ind w:firstLine="1134"/>
      </w:pPr>
      <w:r>
        <w:t>§</w:t>
      </w:r>
      <w:r w:rsidR="00E86CFB">
        <w:t> </w:t>
      </w:r>
      <w:r>
        <w:t>1º</w:t>
      </w:r>
      <w:r w:rsidR="00E3627D">
        <w:t> </w:t>
      </w:r>
      <w:r>
        <w:t>O</w:t>
      </w:r>
      <w:r w:rsidR="009D3F87">
        <w:t xml:space="preserve"> envio a que se refere o </w:t>
      </w:r>
      <w:r w:rsidR="009D3F87" w:rsidRPr="009D3F87">
        <w:rPr>
          <w:b/>
        </w:rPr>
        <w:t>caput</w:t>
      </w:r>
      <w:r w:rsidR="009D3F87">
        <w:t xml:space="preserve"> deve ser realizado com antecedência mínima de</w:t>
      </w:r>
      <w:r w:rsidR="009D3F87" w:rsidRPr="00172547">
        <w:t xml:space="preserve"> dois meses </w:t>
      </w:r>
      <w:r w:rsidR="009D3F87">
        <w:t xml:space="preserve">da data </w:t>
      </w:r>
      <w:r w:rsidR="009D3F87" w:rsidRPr="00172547">
        <w:t>prevista para a assinatura d</w:t>
      </w:r>
      <w:r w:rsidR="005663E8">
        <w:t xml:space="preserve">o </w:t>
      </w:r>
      <w:r w:rsidR="009D3F87">
        <w:t>respectiv</w:t>
      </w:r>
      <w:r w:rsidR="005663E8">
        <w:t xml:space="preserve">o termo de </w:t>
      </w:r>
      <w:r>
        <w:t>cooperação ou d</w:t>
      </w:r>
      <w:r w:rsidR="005663E8">
        <w:t>o</w:t>
      </w:r>
      <w:r>
        <w:t xml:space="preserve"> termo aditivo, à exceção de situações devidamente justificadas pela unidade patrocinadora.</w:t>
      </w:r>
    </w:p>
    <w:p w14:paraId="2B9B2D66" w14:textId="263ACD58" w:rsidR="001F7764" w:rsidRPr="00172547" w:rsidRDefault="001F7764" w:rsidP="001F7764">
      <w:pPr>
        <w:pStyle w:val="Corpo"/>
        <w:tabs>
          <w:tab w:val="clear" w:pos="2268"/>
        </w:tabs>
        <w:spacing w:before="0" w:after="120"/>
        <w:ind w:firstLine="1134"/>
      </w:pPr>
      <w:r>
        <w:t>§</w:t>
      </w:r>
      <w:r w:rsidR="00E86CFB">
        <w:t> </w:t>
      </w:r>
      <w:r w:rsidR="00931FB5">
        <w:t>2</w:t>
      </w:r>
      <w:r>
        <w:t>º</w:t>
      </w:r>
      <w:r w:rsidR="00E86CFB">
        <w:t> </w:t>
      </w:r>
      <w:r>
        <w:t xml:space="preserve">Previamente à solicitação de novo instrumento de cooperação, bem como de prorrogação ou de outro aditivo, </w:t>
      </w:r>
      <w:r w:rsidRPr="00172547">
        <w:t xml:space="preserve">é recomendável que </w:t>
      </w:r>
      <w:r>
        <w:t xml:space="preserve">a unidade interessada </w:t>
      </w:r>
      <w:r w:rsidRPr="00172547">
        <w:t>verifi</w:t>
      </w:r>
      <w:r>
        <w:t xml:space="preserve">que </w:t>
      </w:r>
      <w:r w:rsidRPr="00172547">
        <w:t>a existência</w:t>
      </w:r>
      <w:r w:rsidR="005663E8">
        <w:t>, em área específica do Portal TCU</w:t>
      </w:r>
      <w:r w:rsidR="004E123A">
        <w:t xml:space="preserve"> </w:t>
      </w:r>
      <w:r w:rsidR="005663E8">
        <w:t>perfil cidadão,</w:t>
      </w:r>
      <w:r w:rsidRPr="00172547">
        <w:t xml:space="preserve"> de </w:t>
      </w:r>
      <w:r w:rsidR="004E123A">
        <w:t xml:space="preserve">eventuais </w:t>
      </w:r>
      <w:r>
        <w:t>instrumentos</w:t>
      </w:r>
      <w:r w:rsidR="005663E8">
        <w:t xml:space="preserve"> firmados pelo TCU</w:t>
      </w:r>
      <w:r w:rsidRPr="00172547">
        <w:t xml:space="preserve"> que </w:t>
      </w:r>
      <w:r w:rsidR="004E123A">
        <w:t xml:space="preserve">já </w:t>
      </w:r>
      <w:r w:rsidRPr="00172547">
        <w:t>contemplem a cooperação alme</w:t>
      </w:r>
      <w:r>
        <w:t>jada com os órgãos e entidades pretendidos.</w:t>
      </w:r>
    </w:p>
    <w:p w14:paraId="7B296A35" w14:textId="3097FB17" w:rsidR="00324D90" w:rsidRDefault="001F7764" w:rsidP="00324D90">
      <w:pPr>
        <w:pStyle w:val="Introducao"/>
        <w:spacing w:before="0" w:after="120"/>
        <w:ind w:firstLine="1134"/>
      </w:pPr>
      <w:r>
        <w:t>§</w:t>
      </w:r>
      <w:r w:rsidR="00E86CFB">
        <w:t> </w:t>
      </w:r>
      <w:r w:rsidR="00931FB5">
        <w:t>3</w:t>
      </w:r>
      <w:r>
        <w:t>º</w:t>
      </w:r>
      <w:r w:rsidR="00E86CFB">
        <w:t> </w:t>
      </w:r>
      <w:r>
        <w:t xml:space="preserve">O prazo para propositura de instrumento de cooperação é </w:t>
      </w:r>
      <w:r w:rsidR="00324D90" w:rsidRPr="00324D90">
        <w:t>contado</w:t>
      </w:r>
      <w:r w:rsidR="002D71B9">
        <w:t>, a partir</w:t>
      </w:r>
      <w:r w:rsidR="00324D90" w:rsidRPr="00324D90">
        <w:t xml:space="preserve"> da data do recebimento do documento eletrônico</w:t>
      </w:r>
      <w:r>
        <w:t xml:space="preserve"> com o formulário “Proposta de Cooperação</w:t>
      </w:r>
      <w:r w:rsidR="002D71B9" w:rsidRPr="002D71B9">
        <w:rPr>
          <w:szCs w:val="24"/>
        </w:rPr>
        <w:t xml:space="preserve"> </w:t>
      </w:r>
      <w:r w:rsidR="002D71B9">
        <w:rPr>
          <w:szCs w:val="24"/>
        </w:rPr>
        <w:t>ou de Aditivo</w:t>
      </w:r>
      <w:r>
        <w:t>”</w:t>
      </w:r>
      <w:r w:rsidR="00324D90" w:rsidRPr="00324D90">
        <w:t xml:space="preserve"> </w:t>
      </w:r>
      <w:r>
        <w:t>devidamente preenchido</w:t>
      </w:r>
      <w:r w:rsidR="002D71B9">
        <w:t>,</w:t>
      </w:r>
      <w:r>
        <w:t xml:space="preserve"> </w:t>
      </w:r>
      <w:r w:rsidR="00324D90" w:rsidRPr="00324D90">
        <w:t>até a data de</w:t>
      </w:r>
      <w:r w:rsidR="005663E8">
        <w:t xml:space="preserve"> assinatura do termo </w:t>
      </w:r>
      <w:r w:rsidR="00324D90" w:rsidRPr="00324D90">
        <w:t>d</w:t>
      </w:r>
      <w:r w:rsidR="005663E8">
        <w:t>e</w:t>
      </w:r>
      <w:r w:rsidR="00324D90" w:rsidRPr="00324D90">
        <w:t xml:space="preserve"> cooperação</w:t>
      </w:r>
      <w:r w:rsidR="005663E8">
        <w:t xml:space="preserve"> ou do termo aditivo</w:t>
      </w:r>
      <w:r w:rsidR="00704850">
        <w:t>.</w:t>
      </w:r>
    </w:p>
    <w:p w14:paraId="7EDC7061" w14:textId="2679DE43" w:rsidR="00931FB5" w:rsidRDefault="00931FB5" w:rsidP="00931FB5">
      <w:pPr>
        <w:pStyle w:val="Corpo"/>
        <w:tabs>
          <w:tab w:val="clear" w:pos="2268"/>
        </w:tabs>
        <w:spacing w:before="0" w:after="120"/>
        <w:ind w:firstLine="1134"/>
      </w:pPr>
      <w:r>
        <w:t>Art.</w:t>
      </w:r>
      <w:r w:rsidR="00E86CFB">
        <w:t> </w:t>
      </w:r>
      <w:r>
        <w:t>4º</w:t>
      </w:r>
      <w:r w:rsidR="00E86CFB">
        <w:t> </w:t>
      </w:r>
      <w:r>
        <w:t xml:space="preserve">O preenchimento do formulário </w:t>
      </w:r>
      <w:r>
        <w:rPr>
          <w:szCs w:val="24"/>
        </w:rPr>
        <w:t>“Proposta de Cooperação</w:t>
      </w:r>
      <w:r w:rsidR="002D71B9" w:rsidRPr="002D71B9">
        <w:rPr>
          <w:szCs w:val="24"/>
        </w:rPr>
        <w:t xml:space="preserve"> </w:t>
      </w:r>
      <w:r w:rsidR="002D71B9">
        <w:rPr>
          <w:szCs w:val="24"/>
        </w:rPr>
        <w:t>ou de Aditivo</w:t>
      </w:r>
      <w:r>
        <w:rPr>
          <w:szCs w:val="24"/>
        </w:rPr>
        <w:t xml:space="preserve">” </w:t>
      </w:r>
      <w:r>
        <w:t xml:space="preserve">deve contemplar, entre outras, informações relativas a: </w:t>
      </w:r>
    </w:p>
    <w:p w14:paraId="39CAF3F7" w14:textId="394868E1" w:rsidR="00BF04B7" w:rsidRDefault="00BF04B7" w:rsidP="00BF04B7">
      <w:pPr>
        <w:pStyle w:val="Introducao"/>
        <w:spacing w:before="0" w:after="120"/>
        <w:ind w:firstLine="1134"/>
      </w:pPr>
      <w:r w:rsidRPr="00324D90">
        <w:rPr>
          <w:color w:val="000000"/>
          <w:szCs w:val="24"/>
        </w:rPr>
        <w:t>I</w:t>
      </w:r>
      <w:r w:rsidRPr="00D141BA">
        <w:rPr>
          <w:color w:val="000000"/>
          <w:szCs w:val="24"/>
        </w:rPr>
        <w:t> </w:t>
      </w:r>
      <w:r>
        <w:rPr>
          <w:color w:val="000000"/>
          <w:szCs w:val="24"/>
        </w:rPr>
        <w:t>-</w:t>
      </w:r>
      <w:r w:rsidRPr="00D141BA">
        <w:rPr>
          <w:color w:val="000000"/>
          <w:szCs w:val="24"/>
        </w:rPr>
        <w:t> </w:t>
      </w:r>
      <w:r w:rsidRPr="004A1A41">
        <w:t>indicação da unidade interessada, da unidade patrocinadora e, se houver, da(s) unidade(s) envolvida(s) na celebração e/ou implementação da cooperação, com informação sobre as ações relacionadas à(s) respectiva(s) área(s) de atuação; e</w:t>
      </w:r>
    </w:p>
    <w:p w14:paraId="5B01B24C" w14:textId="29EC4E1D" w:rsidR="00BF04B7" w:rsidRDefault="00BF04B7" w:rsidP="00BF04B7">
      <w:pPr>
        <w:pStyle w:val="Introducao"/>
        <w:spacing w:before="0" w:after="120"/>
        <w:ind w:firstLine="1134"/>
      </w:pPr>
      <w:r w:rsidRPr="00324D90">
        <w:rPr>
          <w:szCs w:val="24"/>
        </w:rPr>
        <w:t>I</w:t>
      </w:r>
      <w:r>
        <w:rPr>
          <w:szCs w:val="24"/>
        </w:rPr>
        <w:t>I</w:t>
      </w:r>
      <w:r w:rsidRPr="00D141BA">
        <w:rPr>
          <w:color w:val="000000"/>
          <w:szCs w:val="24"/>
        </w:rPr>
        <w:t> - </w:t>
      </w:r>
      <w:r w:rsidRPr="00324D90">
        <w:t>objeto da cooperação</w:t>
      </w:r>
      <w:r>
        <w:t>;</w:t>
      </w:r>
    </w:p>
    <w:p w14:paraId="6B2205F1" w14:textId="706D9655" w:rsidR="00BF04B7" w:rsidRPr="00324D90" w:rsidRDefault="00BF04B7" w:rsidP="00BF04B7">
      <w:pPr>
        <w:pStyle w:val="Introducao"/>
        <w:spacing w:before="0" w:after="120"/>
        <w:ind w:firstLine="1134"/>
        <w:rPr>
          <w:color w:val="000000"/>
          <w:szCs w:val="24"/>
        </w:rPr>
      </w:pPr>
      <w:r w:rsidRPr="00324D90">
        <w:rPr>
          <w:color w:val="000000"/>
          <w:szCs w:val="24"/>
        </w:rPr>
        <w:t>II</w:t>
      </w:r>
      <w:r>
        <w:rPr>
          <w:color w:val="000000"/>
          <w:szCs w:val="24"/>
        </w:rPr>
        <w:t>I</w:t>
      </w:r>
      <w:r w:rsidRPr="00D141BA">
        <w:rPr>
          <w:color w:val="000000"/>
          <w:szCs w:val="24"/>
        </w:rPr>
        <w:t> </w:t>
      </w:r>
      <w:r>
        <w:rPr>
          <w:color w:val="000000"/>
          <w:szCs w:val="24"/>
        </w:rPr>
        <w:t>-</w:t>
      </w:r>
      <w:r w:rsidRPr="00D141BA">
        <w:rPr>
          <w:color w:val="000000"/>
          <w:szCs w:val="24"/>
        </w:rPr>
        <w:t> </w:t>
      </w:r>
      <w:r w:rsidRPr="00324D90">
        <w:t>motiv</w:t>
      </w:r>
      <w:r>
        <w:t xml:space="preserve">o de celebração do instrumento, ou </w:t>
      </w:r>
      <w:r>
        <w:rPr>
          <w:color w:val="000000"/>
          <w:szCs w:val="24"/>
        </w:rPr>
        <w:t>de novo instrumento de cooperação em caso de vigência expirada que não teve solicitação tempestiva de aditamento</w:t>
      </w:r>
      <w:r>
        <w:t>; e</w:t>
      </w:r>
    </w:p>
    <w:p w14:paraId="228ECAAA" w14:textId="77777777" w:rsidR="00BF04B7" w:rsidRDefault="00BF04B7" w:rsidP="00BF04B7">
      <w:pPr>
        <w:pStyle w:val="Introducao"/>
        <w:spacing w:before="0" w:after="120"/>
        <w:ind w:firstLine="1134"/>
      </w:pPr>
    </w:p>
    <w:p w14:paraId="0574C03A" w14:textId="3CC267EB" w:rsidR="00931FB5" w:rsidRDefault="00931FB5" w:rsidP="00931FB5">
      <w:pPr>
        <w:pStyle w:val="Introducao"/>
        <w:spacing w:before="0" w:after="120"/>
        <w:ind w:firstLine="1134"/>
      </w:pPr>
      <w:r w:rsidRPr="00324D90">
        <w:rPr>
          <w:color w:val="000000"/>
          <w:szCs w:val="24"/>
        </w:rPr>
        <w:lastRenderedPageBreak/>
        <w:t>I</w:t>
      </w:r>
      <w:r w:rsidR="00BF04B7">
        <w:rPr>
          <w:color w:val="000000"/>
          <w:szCs w:val="24"/>
        </w:rPr>
        <w:t>V</w:t>
      </w:r>
      <w:r w:rsidRPr="00D141BA">
        <w:rPr>
          <w:color w:val="000000"/>
          <w:szCs w:val="24"/>
        </w:rPr>
        <w:t> - </w:t>
      </w:r>
      <w:r w:rsidRPr="00324D90">
        <w:t>indicação do(s) partícipe(s) da cooperação e, caso estejam disponíveis, dados de contato dos respectivos interlocutores</w:t>
      </w:r>
      <w:r w:rsidR="00BF04B7">
        <w:t>.</w:t>
      </w:r>
      <w:r>
        <w:t xml:space="preserve"> </w:t>
      </w:r>
    </w:p>
    <w:p w14:paraId="2299C974" w14:textId="74270EDD" w:rsidR="00931FB5" w:rsidRDefault="005663E8" w:rsidP="00931FB5">
      <w:pPr>
        <w:pStyle w:val="Introducao"/>
        <w:spacing w:before="0" w:after="120"/>
        <w:ind w:firstLine="1134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="00E86CFB">
        <w:t> </w:t>
      </w:r>
      <w:r>
        <w:rPr>
          <w:color w:val="000000"/>
          <w:szCs w:val="24"/>
        </w:rPr>
        <w:t>5º</w:t>
      </w:r>
      <w:r w:rsidR="00E86CFB">
        <w:t> </w:t>
      </w:r>
      <w:r w:rsidR="00931FB5">
        <w:rPr>
          <w:color w:val="000000"/>
          <w:szCs w:val="24"/>
        </w:rPr>
        <w:t xml:space="preserve">Na hipótese de prorrogação ou de realização de </w:t>
      </w:r>
      <w:r w:rsidR="00CF27F8">
        <w:rPr>
          <w:color w:val="000000"/>
          <w:szCs w:val="24"/>
        </w:rPr>
        <w:t xml:space="preserve">outro </w:t>
      </w:r>
      <w:r w:rsidR="00931FB5">
        <w:rPr>
          <w:color w:val="000000"/>
          <w:szCs w:val="24"/>
        </w:rPr>
        <w:t>aditivo, o formulário</w:t>
      </w:r>
      <w:r>
        <w:rPr>
          <w:color w:val="000000"/>
          <w:szCs w:val="24"/>
        </w:rPr>
        <w:t xml:space="preserve"> </w:t>
      </w:r>
      <w:r>
        <w:rPr>
          <w:szCs w:val="24"/>
        </w:rPr>
        <w:t>“Proposta de Cooperação</w:t>
      </w:r>
      <w:r w:rsidR="002D71B9" w:rsidRPr="002D71B9">
        <w:rPr>
          <w:szCs w:val="24"/>
        </w:rPr>
        <w:t xml:space="preserve"> </w:t>
      </w:r>
      <w:r w:rsidR="002D71B9">
        <w:rPr>
          <w:szCs w:val="24"/>
        </w:rPr>
        <w:t>ou de Aditivo</w:t>
      </w:r>
      <w:r>
        <w:rPr>
          <w:szCs w:val="24"/>
        </w:rPr>
        <w:t xml:space="preserve">” </w:t>
      </w:r>
      <w:r w:rsidR="00931FB5">
        <w:rPr>
          <w:color w:val="000000"/>
          <w:szCs w:val="24"/>
        </w:rPr>
        <w:t>deve ser preenchido</w:t>
      </w:r>
      <w:r w:rsidR="00CF27F8">
        <w:rPr>
          <w:color w:val="000000"/>
          <w:szCs w:val="24"/>
        </w:rPr>
        <w:t xml:space="preserve"> com</w:t>
      </w:r>
      <w:r w:rsidR="00931FB5">
        <w:rPr>
          <w:color w:val="000000"/>
          <w:szCs w:val="24"/>
        </w:rPr>
        <w:t xml:space="preserve">, além do indicado no </w:t>
      </w:r>
      <w:r>
        <w:rPr>
          <w:color w:val="000000"/>
          <w:szCs w:val="24"/>
        </w:rPr>
        <w:t>artigo an</w:t>
      </w:r>
      <w:r w:rsidR="00931FB5">
        <w:rPr>
          <w:color w:val="000000"/>
          <w:szCs w:val="24"/>
        </w:rPr>
        <w:t>terior, informações inerentes a:</w:t>
      </w:r>
    </w:p>
    <w:p w14:paraId="00D23286" w14:textId="19722308" w:rsidR="00931FB5" w:rsidRPr="00324D90" w:rsidRDefault="00931FB5" w:rsidP="00931FB5">
      <w:pPr>
        <w:pStyle w:val="Introducao"/>
        <w:spacing w:before="0" w:after="120"/>
        <w:ind w:firstLine="1134"/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2F6B6D" w:rsidRPr="00D141BA">
        <w:rPr>
          <w:color w:val="000000"/>
          <w:szCs w:val="24"/>
        </w:rPr>
        <w:t> </w:t>
      </w:r>
      <w:r w:rsidR="002F6B6D">
        <w:rPr>
          <w:color w:val="000000"/>
          <w:szCs w:val="24"/>
        </w:rPr>
        <w:t>-</w:t>
      </w:r>
      <w:r w:rsidR="002F6B6D" w:rsidRPr="00D141BA">
        <w:rPr>
          <w:color w:val="000000"/>
          <w:szCs w:val="24"/>
        </w:rPr>
        <w:t> </w:t>
      </w:r>
      <w:r>
        <w:rPr>
          <w:color w:val="000000"/>
          <w:szCs w:val="24"/>
        </w:rPr>
        <w:t>iden</w:t>
      </w:r>
      <w:r w:rsidRPr="00324D90">
        <w:t xml:space="preserve">tificação do instrumento de cooperação a ser </w:t>
      </w:r>
      <w:r>
        <w:t>aditivado;</w:t>
      </w:r>
    </w:p>
    <w:p w14:paraId="1AE8E7D1" w14:textId="30464AFE" w:rsidR="00931FB5" w:rsidRPr="00324D90" w:rsidRDefault="00931FB5" w:rsidP="00931FB5">
      <w:pPr>
        <w:pStyle w:val="Introducao"/>
        <w:spacing w:before="0" w:after="120"/>
        <w:ind w:firstLine="1134"/>
        <w:rPr>
          <w:color w:val="000000"/>
          <w:szCs w:val="24"/>
        </w:rPr>
      </w:pPr>
      <w:r>
        <w:rPr>
          <w:color w:val="000000"/>
          <w:szCs w:val="24"/>
        </w:rPr>
        <w:t>II</w:t>
      </w:r>
      <w:r w:rsidR="002F6B6D" w:rsidRPr="00D141BA">
        <w:rPr>
          <w:color w:val="000000"/>
          <w:szCs w:val="24"/>
        </w:rPr>
        <w:t> </w:t>
      </w:r>
      <w:r w:rsidR="002F6B6D">
        <w:rPr>
          <w:color w:val="000000"/>
          <w:szCs w:val="24"/>
        </w:rPr>
        <w:t>-</w:t>
      </w:r>
      <w:r w:rsidR="002F6B6D" w:rsidRPr="00D141BA">
        <w:rPr>
          <w:color w:val="000000"/>
          <w:szCs w:val="24"/>
        </w:rPr>
        <w:t> </w:t>
      </w:r>
      <w:r w:rsidRPr="00324D90">
        <w:t xml:space="preserve">indicação das alterações propostas </w:t>
      </w:r>
      <w:r>
        <w:t xml:space="preserve">mediante termo aditivo, </w:t>
      </w:r>
      <w:r w:rsidRPr="00324D90">
        <w:t>com as respectivas justificativas</w:t>
      </w:r>
      <w:r>
        <w:t>; e</w:t>
      </w:r>
    </w:p>
    <w:p w14:paraId="74120C0C" w14:textId="7FF9F169" w:rsidR="00931FB5" w:rsidRPr="002F6B6D" w:rsidRDefault="00931FB5" w:rsidP="00931FB5">
      <w:pPr>
        <w:pStyle w:val="Introducao"/>
        <w:spacing w:before="0" w:after="120"/>
        <w:ind w:firstLine="1134"/>
      </w:pPr>
      <w:r>
        <w:rPr>
          <w:color w:val="000000"/>
          <w:szCs w:val="24"/>
        </w:rPr>
        <w:t>I</w:t>
      </w:r>
      <w:r w:rsidRPr="00324D90">
        <w:rPr>
          <w:color w:val="000000"/>
          <w:szCs w:val="24"/>
        </w:rPr>
        <w:t>II</w:t>
      </w:r>
      <w:r w:rsidRPr="00D141BA">
        <w:rPr>
          <w:color w:val="000000"/>
          <w:szCs w:val="24"/>
        </w:rPr>
        <w:t> </w:t>
      </w:r>
      <w:r>
        <w:rPr>
          <w:color w:val="000000"/>
          <w:szCs w:val="24"/>
        </w:rPr>
        <w:t>-</w:t>
      </w:r>
      <w:r w:rsidRPr="00D141BA">
        <w:rPr>
          <w:color w:val="000000"/>
          <w:szCs w:val="24"/>
        </w:rPr>
        <w:t> </w:t>
      </w:r>
      <w:r w:rsidR="00BF04B7">
        <w:rPr>
          <w:color w:val="000000"/>
          <w:szCs w:val="24"/>
        </w:rPr>
        <w:t xml:space="preserve">informações </w:t>
      </w:r>
      <w:r>
        <w:rPr>
          <w:color w:val="000000"/>
          <w:szCs w:val="24"/>
        </w:rPr>
        <w:t>ac</w:t>
      </w:r>
      <w:r w:rsidRPr="00324D90">
        <w:t xml:space="preserve">erca da eficácia e efetividade na operacionalização do respectivo instrumento </w:t>
      </w:r>
      <w:r w:rsidR="00CF27F8">
        <w:t>a ser aditivado</w:t>
      </w:r>
      <w:r w:rsidR="0076341C" w:rsidRPr="002F6B6D">
        <w:t>,</w:t>
      </w:r>
      <w:r w:rsidRPr="002F6B6D">
        <w:t xml:space="preserve"> nos termos dos §§ 2º e 3º do art. 5º da Resolução-TCU nº 211, de 18 de junho de 2008.</w:t>
      </w:r>
    </w:p>
    <w:p w14:paraId="5067420A" w14:textId="5F4FE030" w:rsidR="00CF27F8" w:rsidRDefault="00CF27F8" w:rsidP="004E123A">
      <w:pPr>
        <w:pStyle w:val="Introducao"/>
        <w:spacing w:before="0" w:after="120"/>
        <w:ind w:firstLine="1134"/>
      </w:pPr>
      <w:r>
        <w:t xml:space="preserve">Parágrafo único. A prorrogação do instrumento de cooperação inclui-se entre as hipóteses de realização de termo aditivo. </w:t>
      </w:r>
    </w:p>
    <w:p w14:paraId="73652CDE" w14:textId="727753E5" w:rsidR="004E123A" w:rsidRPr="00324D90" w:rsidRDefault="004E123A" w:rsidP="004E123A">
      <w:pPr>
        <w:pStyle w:val="Introducao"/>
        <w:spacing w:before="0" w:after="120"/>
        <w:ind w:firstLine="1134"/>
        <w:rPr>
          <w:color w:val="000000"/>
          <w:szCs w:val="24"/>
        </w:rPr>
      </w:pPr>
      <w:r w:rsidRPr="002F6B6D">
        <w:t>Art.</w:t>
      </w:r>
      <w:r w:rsidR="00E86CFB">
        <w:t> </w:t>
      </w:r>
      <w:r w:rsidRPr="002F6B6D">
        <w:t xml:space="preserve">6º </w:t>
      </w:r>
      <w:r w:rsidR="00927333" w:rsidRPr="002F6B6D">
        <w:t xml:space="preserve">Na eventualidade de inconsistência no preenchimento </w:t>
      </w:r>
      <w:r w:rsidR="00FF6E51" w:rsidRPr="002F6B6D">
        <w:t>d</w:t>
      </w:r>
      <w:r w:rsidR="00FF6E51" w:rsidRPr="002F6B6D">
        <w:rPr>
          <w:szCs w:val="24"/>
        </w:rPr>
        <w:t>o formulário “Proposta de Cooperação</w:t>
      </w:r>
      <w:r w:rsidR="0076341C" w:rsidRPr="002F6B6D">
        <w:rPr>
          <w:szCs w:val="24"/>
        </w:rPr>
        <w:t xml:space="preserve"> ou de Aditivo</w:t>
      </w:r>
      <w:r w:rsidR="00FF6E51" w:rsidRPr="002F6B6D">
        <w:rPr>
          <w:szCs w:val="24"/>
        </w:rPr>
        <w:t xml:space="preserve">”, o </w:t>
      </w:r>
      <w:r w:rsidR="0076341C" w:rsidRPr="002F6B6D">
        <w:rPr>
          <w:szCs w:val="24"/>
        </w:rPr>
        <w:t xml:space="preserve">respectivo </w:t>
      </w:r>
      <w:r w:rsidR="00FF6E51" w:rsidRPr="002F6B6D">
        <w:rPr>
          <w:szCs w:val="24"/>
        </w:rPr>
        <w:t xml:space="preserve">documento </w:t>
      </w:r>
      <w:r w:rsidR="0076341C" w:rsidRPr="002F6B6D">
        <w:rPr>
          <w:szCs w:val="24"/>
        </w:rPr>
        <w:t xml:space="preserve">eletrônico </w:t>
      </w:r>
      <w:r w:rsidR="00FF6E51" w:rsidRPr="002F6B6D">
        <w:rPr>
          <w:szCs w:val="24"/>
        </w:rPr>
        <w:t xml:space="preserve">será devolvido à unidade interessada para </w:t>
      </w:r>
      <w:r w:rsidR="0076341C" w:rsidRPr="002F6B6D">
        <w:rPr>
          <w:szCs w:val="24"/>
        </w:rPr>
        <w:t>saneamento das informações</w:t>
      </w:r>
      <w:r w:rsidR="00FF6E51">
        <w:rPr>
          <w:szCs w:val="24"/>
        </w:rPr>
        <w:t>.</w:t>
      </w:r>
    </w:p>
    <w:p w14:paraId="0B7736AA" w14:textId="78F7E5CA" w:rsidR="00A44DAC" w:rsidRPr="00D141BA" w:rsidRDefault="00AA61B3" w:rsidP="000F054A">
      <w:pPr>
        <w:pStyle w:val="Corpo"/>
        <w:tabs>
          <w:tab w:val="clear" w:pos="2268"/>
        </w:tabs>
        <w:spacing w:before="0" w:after="120"/>
        <w:ind w:firstLine="1134"/>
        <w:rPr>
          <w:color w:val="000000"/>
          <w:szCs w:val="24"/>
        </w:rPr>
      </w:pPr>
      <w:r>
        <w:t>Art. </w:t>
      </w:r>
      <w:r w:rsidR="004E123A">
        <w:t>7</w:t>
      </w:r>
      <w:r w:rsidRPr="00172547">
        <w:t>º </w:t>
      </w:r>
      <w:r w:rsidR="005663E8">
        <w:t xml:space="preserve">Após receber o </w:t>
      </w:r>
      <w:r w:rsidR="005663E8">
        <w:rPr>
          <w:color w:val="000000"/>
          <w:szCs w:val="24"/>
        </w:rPr>
        <w:t xml:space="preserve">formulário </w:t>
      </w:r>
      <w:r w:rsidR="005663E8">
        <w:rPr>
          <w:szCs w:val="24"/>
        </w:rPr>
        <w:t>“Proposta de Cooperação</w:t>
      </w:r>
      <w:r w:rsidR="0076341C">
        <w:rPr>
          <w:szCs w:val="24"/>
        </w:rPr>
        <w:t xml:space="preserve"> ou de Aditivo</w:t>
      </w:r>
      <w:r w:rsidR="005663E8">
        <w:rPr>
          <w:szCs w:val="24"/>
        </w:rPr>
        <w:t>” devidamente preenchido, c</w:t>
      </w:r>
      <w:r w:rsidR="005D1129" w:rsidRPr="00D141BA">
        <w:t>ompete à Segepres</w:t>
      </w:r>
      <w:r w:rsidR="00A44DAC" w:rsidRPr="00D141BA">
        <w:rPr>
          <w:szCs w:val="24"/>
        </w:rPr>
        <w:t>:</w:t>
      </w:r>
    </w:p>
    <w:p w14:paraId="7778CE87" w14:textId="0A718653" w:rsidR="00931FB5" w:rsidRDefault="00A44DAC" w:rsidP="004A33FD">
      <w:pPr>
        <w:pStyle w:val="Introducao"/>
        <w:spacing w:before="0" w:after="120"/>
        <w:ind w:firstLine="1134"/>
        <w:rPr>
          <w:color w:val="000000"/>
          <w:szCs w:val="24"/>
        </w:rPr>
      </w:pPr>
      <w:r w:rsidRPr="00D141BA">
        <w:rPr>
          <w:color w:val="000000"/>
          <w:szCs w:val="24"/>
        </w:rPr>
        <w:t>I</w:t>
      </w:r>
      <w:r w:rsidR="00E86CFB" w:rsidRPr="00D141BA">
        <w:rPr>
          <w:color w:val="000000"/>
          <w:szCs w:val="24"/>
        </w:rPr>
        <w:t> - </w:t>
      </w:r>
      <w:r w:rsidR="00931FB5">
        <w:rPr>
          <w:color w:val="000000"/>
          <w:szCs w:val="24"/>
        </w:rPr>
        <w:t xml:space="preserve">arquivar com a respectiva motivação, no sistema e-TCU/Administrativo, o documento eletrônico </w:t>
      </w:r>
      <w:r w:rsidR="004E123A">
        <w:rPr>
          <w:color w:val="000000"/>
          <w:szCs w:val="24"/>
        </w:rPr>
        <w:t>que cont</w:t>
      </w:r>
      <w:r w:rsidR="00594F53">
        <w:rPr>
          <w:color w:val="000000"/>
          <w:szCs w:val="24"/>
        </w:rPr>
        <w:t xml:space="preserve">ém </w:t>
      </w:r>
      <w:r w:rsidR="004E123A">
        <w:rPr>
          <w:color w:val="000000"/>
          <w:szCs w:val="24"/>
        </w:rPr>
        <w:t>a “Proposta de Cooperação</w:t>
      </w:r>
      <w:r w:rsidR="0076341C" w:rsidRPr="0076341C">
        <w:rPr>
          <w:szCs w:val="24"/>
        </w:rPr>
        <w:t xml:space="preserve"> </w:t>
      </w:r>
      <w:r w:rsidR="0076341C">
        <w:rPr>
          <w:szCs w:val="24"/>
        </w:rPr>
        <w:t>ou de Aditivo</w:t>
      </w:r>
      <w:r w:rsidR="004E123A">
        <w:rPr>
          <w:color w:val="000000"/>
          <w:szCs w:val="24"/>
        </w:rPr>
        <w:t>”</w:t>
      </w:r>
      <w:r w:rsidR="00931FB5">
        <w:rPr>
          <w:color w:val="000000"/>
          <w:szCs w:val="24"/>
        </w:rPr>
        <w:t>, na hipótese de existir instrumento de cooperação com objeto similar com o mesmo partícipe pretendido, e cientificar as unidades interessada e patrocinadora;</w:t>
      </w:r>
    </w:p>
    <w:p w14:paraId="13959E53" w14:textId="62FFB043" w:rsidR="00A44DAC" w:rsidRDefault="00A44DAC" w:rsidP="004A33FD">
      <w:pPr>
        <w:pStyle w:val="Introducao"/>
        <w:spacing w:before="0" w:after="120"/>
        <w:ind w:firstLine="1134"/>
      </w:pPr>
      <w:r w:rsidRPr="00D141BA">
        <w:rPr>
          <w:color w:val="000000"/>
          <w:szCs w:val="24"/>
        </w:rPr>
        <w:t>I</w:t>
      </w:r>
      <w:r w:rsidR="005663E8">
        <w:rPr>
          <w:color w:val="000000"/>
          <w:szCs w:val="24"/>
        </w:rPr>
        <w:t>I</w:t>
      </w:r>
      <w:r w:rsidR="00035DD6" w:rsidRPr="00D141BA">
        <w:rPr>
          <w:color w:val="000000"/>
          <w:szCs w:val="24"/>
        </w:rPr>
        <w:t> </w:t>
      </w:r>
      <w:r w:rsidR="0060739B" w:rsidRPr="00D141BA">
        <w:rPr>
          <w:color w:val="000000"/>
          <w:szCs w:val="24"/>
        </w:rPr>
        <w:t>-</w:t>
      </w:r>
      <w:r w:rsidR="00035DD6" w:rsidRPr="00D141BA">
        <w:rPr>
          <w:color w:val="000000"/>
          <w:szCs w:val="24"/>
        </w:rPr>
        <w:t> </w:t>
      </w:r>
      <w:r w:rsidR="00D141BA" w:rsidRPr="00D141BA">
        <w:t>v</w:t>
      </w:r>
      <w:r w:rsidR="00697B62" w:rsidRPr="00D141BA">
        <w:t xml:space="preserve">erificar </w:t>
      </w:r>
      <w:r w:rsidR="005663E8">
        <w:t xml:space="preserve">com </w:t>
      </w:r>
      <w:r w:rsidR="00931FB5">
        <w:t>o Presidente do TCU</w:t>
      </w:r>
      <w:r w:rsidR="00697B62" w:rsidRPr="00D141BA">
        <w:t xml:space="preserve"> a c</w:t>
      </w:r>
      <w:r w:rsidR="00931FB5">
        <w:t>onveniência e a oportunidade de</w:t>
      </w:r>
      <w:r w:rsidR="008D3EE8">
        <w:t xml:space="preserve"> dar continuidade aos trâmites para</w:t>
      </w:r>
      <w:r w:rsidR="00931FB5">
        <w:t xml:space="preserve"> pactuar a cooperação, ou </w:t>
      </w:r>
      <w:r w:rsidR="005663E8">
        <w:t xml:space="preserve">para </w:t>
      </w:r>
      <w:r w:rsidR="00931FB5">
        <w:t xml:space="preserve">realizar prorrogação ou aditamento de instrumento </w:t>
      </w:r>
      <w:r w:rsidR="008D3EE8">
        <w:t>anteriormente firmado</w:t>
      </w:r>
      <w:r w:rsidR="00931FB5">
        <w:t>;</w:t>
      </w:r>
    </w:p>
    <w:p w14:paraId="6DE79C82" w14:textId="0988BE95" w:rsidR="00BF2411" w:rsidRDefault="00BF2411" w:rsidP="00BF2411">
      <w:pPr>
        <w:pStyle w:val="Introducao"/>
        <w:spacing w:before="0" w:after="120"/>
        <w:ind w:firstLine="1134"/>
        <w:rPr>
          <w:color w:val="000000"/>
          <w:szCs w:val="24"/>
        </w:rPr>
      </w:pPr>
      <w:r>
        <w:t>I</w:t>
      </w:r>
      <w:r w:rsidR="00AC67B5">
        <w:t>II</w:t>
      </w:r>
      <w:r w:rsidR="00E86CFB" w:rsidRPr="00D141BA">
        <w:rPr>
          <w:color w:val="000000"/>
          <w:szCs w:val="24"/>
        </w:rPr>
        <w:t> </w:t>
      </w:r>
      <w:r w:rsidR="00CF27F8">
        <w:rPr>
          <w:color w:val="000000"/>
          <w:szCs w:val="24"/>
        </w:rPr>
        <w:t>-</w:t>
      </w:r>
      <w:r w:rsidR="00E86CFB" w:rsidRPr="00D141BA">
        <w:rPr>
          <w:color w:val="000000"/>
          <w:szCs w:val="24"/>
        </w:rPr>
        <w:t> </w:t>
      </w:r>
      <w:r w:rsidR="00CF27F8">
        <w:rPr>
          <w:color w:val="000000"/>
          <w:szCs w:val="24"/>
        </w:rPr>
        <w:t xml:space="preserve">após aplicação do inciso anterior, </w:t>
      </w:r>
      <w:r>
        <w:t xml:space="preserve">arquivar com a respectiva motivação, no sistema e-TCU/Administrativo, </w:t>
      </w:r>
      <w:r>
        <w:rPr>
          <w:color w:val="000000"/>
          <w:szCs w:val="24"/>
        </w:rPr>
        <w:t xml:space="preserve">o documento eletrônico que </w:t>
      </w:r>
      <w:r w:rsidR="00594F53">
        <w:rPr>
          <w:color w:val="000000"/>
          <w:szCs w:val="24"/>
        </w:rPr>
        <w:t>contém a “Proposta de Cooperação”</w:t>
      </w:r>
      <w:r>
        <w:rPr>
          <w:color w:val="000000"/>
          <w:szCs w:val="24"/>
        </w:rPr>
        <w:t xml:space="preserve">, </w:t>
      </w:r>
      <w:r w:rsidR="00FE3ED5">
        <w:rPr>
          <w:color w:val="000000"/>
          <w:szCs w:val="24"/>
        </w:rPr>
        <w:t xml:space="preserve">caso não </w:t>
      </w:r>
      <w:r>
        <w:rPr>
          <w:color w:val="000000"/>
          <w:szCs w:val="24"/>
        </w:rPr>
        <w:t>est</w:t>
      </w:r>
      <w:r w:rsidR="00FE3ED5">
        <w:rPr>
          <w:color w:val="000000"/>
          <w:szCs w:val="24"/>
        </w:rPr>
        <w:t xml:space="preserve">ejam </w:t>
      </w:r>
      <w:r>
        <w:rPr>
          <w:color w:val="000000"/>
          <w:szCs w:val="24"/>
        </w:rPr>
        <w:t>presentes os requisitos de conveniência e oportunidade para a cooperação, e cientificar as unidades interessada e patrocinadora;</w:t>
      </w:r>
    </w:p>
    <w:p w14:paraId="696C1691" w14:textId="24AEE7EA" w:rsidR="00697B62" w:rsidRPr="00D141BA" w:rsidRDefault="00AC67B5" w:rsidP="004A33FD">
      <w:pPr>
        <w:pStyle w:val="Introducao"/>
        <w:spacing w:before="0" w:after="120"/>
        <w:ind w:firstLine="1134"/>
      </w:pPr>
      <w:r>
        <w:rPr>
          <w:color w:val="000000"/>
          <w:szCs w:val="24"/>
        </w:rPr>
        <w:t>I</w:t>
      </w:r>
      <w:r w:rsidR="00BF2411">
        <w:rPr>
          <w:color w:val="000000"/>
          <w:szCs w:val="24"/>
        </w:rPr>
        <w:t>V</w:t>
      </w:r>
      <w:r w:rsidR="00E86CFB" w:rsidRPr="00D141BA">
        <w:rPr>
          <w:color w:val="000000"/>
          <w:szCs w:val="24"/>
        </w:rPr>
        <w:t> - </w:t>
      </w:r>
      <w:r w:rsidR="00F57E3A">
        <w:t>n</w:t>
      </w:r>
      <w:r w:rsidR="00697B62" w:rsidRPr="00D141BA">
        <w:t>a hipótese de continuidade dos trâmites</w:t>
      </w:r>
      <w:r w:rsidR="008D3EE8">
        <w:t xml:space="preserve"> de que trata o inciso</w:t>
      </w:r>
      <w:r w:rsidR="00FE3ED5">
        <w:t xml:space="preserve"> II deste artigo</w:t>
      </w:r>
      <w:r w:rsidR="00697B62" w:rsidRPr="00D141BA">
        <w:t>:</w:t>
      </w:r>
    </w:p>
    <w:p w14:paraId="72AAB5E1" w14:textId="4C656A04" w:rsidR="004523D4" w:rsidRPr="00FE3ED5" w:rsidRDefault="00FE3ED5" w:rsidP="00FE3ED5">
      <w:pPr>
        <w:pStyle w:val="Introducao"/>
        <w:spacing w:before="0" w:after="120"/>
        <w:ind w:firstLine="1134"/>
      </w:pPr>
      <w:r>
        <w:t xml:space="preserve">a) </w:t>
      </w:r>
      <w:r w:rsidR="00697B62" w:rsidRPr="00D141BA">
        <w:t>autuar processo</w:t>
      </w:r>
      <w:r>
        <w:t xml:space="preserve"> no sistema e-TCU/Administrativo</w:t>
      </w:r>
      <w:r w:rsidR="00697B62" w:rsidRPr="00D141BA">
        <w:t xml:space="preserve">, examinar </w:t>
      </w:r>
      <w:r w:rsidR="008D3EE8">
        <w:t>as informações da “Proposta de Cooperação</w:t>
      </w:r>
      <w:r w:rsidR="002F6B6D" w:rsidRPr="002F6B6D">
        <w:rPr>
          <w:szCs w:val="24"/>
        </w:rPr>
        <w:t xml:space="preserve"> </w:t>
      </w:r>
      <w:r w:rsidR="002F6B6D">
        <w:rPr>
          <w:szCs w:val="24"/>
        </w:rPr>
        <w:t>ou de Aditivo</w:t>
      </w:r>
      <w:r w:rsidR="008D3EE8">
        <w:t xml:space="preserve">” </w:t>
      </w:r>
      <w:r w:rsidR="00697B62" w:rsidRPr="00D141BA">
        <w:t>e contat</w:t>
      </w:r>
      <w:r w:rsidR="008D3EE8">
        <w:t xml:space="preserve">ar </w:t>
      </w:r>
      <w:r w:rsidR="00697B62" w:rsidRPr="00D141BA">
        <w:t>a unidade interessada e</w:t>
      </w:r>
      <w:r w:rsidR="008D3EE8">
        <w:t xml:space="preserve">, se necessário, a </w:t>
      </w:r>
      <w:r w:rsidR="00697B62" w:rsidRPr="00D141BA">
        <w:t>patrocinadora</w:t>
      </w:r>
      <w:r w:rsidR="004523D4" w:rsidRPr="00FE3ED5">
        <w:t>;</w:t>
      </w:r>
    </w:p>
    <w:p w14:paraId="1A106696" w14:textId="7999B466" w:rsidR="00697B62" w:rsidRPr="004E123A" w:rsidRDefault="004E123A" w:rsidP="00D10A8C">
      <w:pPr>
        <w:pStyle w:val="Introducao"/>
        <w:spacing w:before="0" w:after="120"/>
        <w:ind w:firstLine="1134"/>
      </w:pPr>
      <w:r>
        <w:t xml:space="preserve">b) </w:t>
      </w:r>
      <w:r w:rsidR="00697B62" w:rsidRPr="00CF27F8">
        <w:t>prestar apoio à unidade interessada para elaborar</w:t>
      </w:r>
      <w:r w:rsidR="00697B62" w:rsidRPr="00D141BA">
        <w:t xml:space="preserve"> minuta de instrumento de cooperação, </w:t>
      </w:r>
      <w:r w:rsidR="008D3EE8">
        <w:t>com subsídio na</w:t>
      </w:r>
      <w:r w:rsidR="00CF27F8">
        <w:t xml:space="preserve">s minutas padrão </w:t>
      </w:r>
      <w:r w:rsidR="00697B62" w:rsidRPr="00D141BA">
        <w:t>disponibiliza</w:t>
      </w:r>
      <w:r w:rsidR="00CF27F8">
        <w:t>das</w:t>
      </w:r>
      <w:r w:rsidR="00697B62" w:rsidRPr="00D141BA">
        <w:t xml:space="preserve"> </w:t>
      </w:r>
      <w:r w:rsidR="00CF27F8">
        <w:t>em área específica d</w:t>
      </w:r>
      <w:r w:rsidR="00722274">
        <w:rPr>
          <w:szCs w:val="28"/>
        </w:rPr>
        <w:t xml:space="preserve">o </w:t>
      </w:r>
      <w:r w:rsidR="00E12883">
        <w:t xml:space="preserve">Portal TCU </w:t>
      </w:r>
      <w:r w:rsidR="00FC7263">
        <w:t>com</w:t>
      </w:r>
      <w:r w:rsidR="00E12883">
        <w:t xml:space="preserve"> fins exemplificativos</w:t>
      </w:r>
      <w:r w:rsidR="00FC7263">
        <w:t>, bem como para definir a nomenclatura a ser utilizada para o instrumento</w:t>
      </w:r>
      <w:r w:rsidR="00697B62" w:rsidRPr="00D141BA">
        <w:t>;</w:t>
      </w:r>
    </w:p>
    <w:p w14:paraId="023C4710" w14:textId="77777777" w:rsidR="00697B62" w:rsidRPr="004E123A" w:rsidRDefault="004E123A" w:rsidP="004E123A">
      <w:pPr>
        <w:pStyle w:val="Introducao"/>
        <w:spacing w:before="0" w:after="120"/>
        <w:ind w:firstLine="1134"/>
      </w:pPr>
      <w:r>
        <w:t xml:space="preserve">c) </w:t>
      </w:r>
      <w:r w:rsidR="008D3EE8">
        <w:t xml:space="preserve">submeter os autos à Secretaria-Geral de Administração (Segedam), </w:t>
      </w:r>
      <w:r w:rsidR="00697B62" w:rsidRPr="00D141BA">
        <w:t xml:space="preserve">caso </w:t>
      </w:r>
      <w:r w:rsidR="00594F53">
        <w:t xml:space="preserve">o </w:t>
      </w:r>
      <w:r w:rsidR="00697B62" w:rsidRPr="00D141BA">
        <w:t xml:space="preserve">instrumento </w:t>
      </w:r>
      <w:r w:rsidR="00BF2411">
        <w:t>envolva transferência de recursos financeiros</w:t>
      </w:r>
      <w:r w:rsidR="00697B62" w:rsidRPr="00D141BA">
        <w:t>;</w:t>
      </w:r>
    </w:p>
    <w:p w14:paraId="5D7ED7A0" w14:textId="77777777" w:rsidR="00697B62" w:rsidRPr="004E123A" w:rsidRDefault="004E123A" w:rsidP="004E123A">
      <w:pPr>
        <w:pStyle w:val="Introducao"/>
        <w:spacing w:before="0" w:after="120"/>
        <w:ind w:firstLine="1134"/>
      </w:pPr>
      <w:r>
        <w:t xml:space="preserve">d) </w:t>
      </w:r>
      <w:r w:rsidR="008D3EE8">
        <w:t xml:space="preserve">encaminhar os autos para </w:t>
      </w:r>
      <w:r w:rsidR="00697B62" w:rsidRPr="00D141BA">
        <w:t>manifestação d</w:t>
      </w:r>
      <w:r w:rsidR="008D3EE8">
        <w:t xml:space="preserve">e </w:t>
      </w:r>
      <w:r w:rsidR="00697B62" w:rsidRPr="00D141BA">
        <w:t>unidade</w:t>
      </w:r>
      <w:r w:rsidR="008D3EE8">
        <w:t>(</w:t>
      </w:r>
      <w:r w:rsidR="00697B62" w:rsidRPr="00D141BA">
        <w:t>s</w:t>
      </w:r>
      <w:r w:rsidR="008D3EE8">
        <w:t>)</w:t>
      </w:r>
      <w:r w:rsidR="00697B62" w:rsidRPr="00D141BA">
        <w:t xml:space="preserve"> envolvida</w:t>
      </w:r>
      <w:r w:rsidR="008D3EE8">
        <w:t>(</w:t>
      </w:r>
      <w:r w:rsidR="00697B62" w:rsidRPr="00D141BA">
        <w:t>s</w:t>
      </w:r>
      <w:r w:rsidR="008D3EE8">
        <w:t>)</w:t>
      </w:r>
      <w:r w:rsidR="00697B62" w:rsidRPr="00D141BA">
        <w:t xml:space="preserve"> </w:t>
      </w:r>
      <w:r w:rsidR="008D3EE8">
        <w:t>na cooperação;</w:t>
      </w:r>
    </w:p>
    <w:p w14:paraId="6622F269" w14:textId="77777777" w:rsidR="00697B62" w:rsidRPr="004E123A" w:rsidRDefault="004E123A" w:rsidP="004E123A">
      <w:pPr>
        <w:pStyle w:val="Introducao"/>
        <w:spacing w:before="0" w:after="120"/>
        <w:ind w:firstLine="1134"/>
      </w:pPr>
      <w:r>
        <w:t xml:space="preserve">e) </w:t>
      </w:r>
      <w:r w:rsidR="00697B62" w:rsidRPr="00D141BA">
        <w:t>proceder a eventuais ajustes propostos pela</w:t>
      </w:r>
      <w:r w:rsidR="00FE3ED5">
        <w:t>(</w:t>
      </w:r>
      <w:r w:rsidR="00697B62" w:rsidRPr="00D141BA">
        <w:t>s</w:t>
      </w:r>
      <w:r w:rsidR="00FE3ED5">
        <w:t>)</w:t>
      </w:r>
      <w:r w:rsidR="00697B62" w:rsidRPr="00D141BA">
        <w:t xml:space="preserve"> unidade</w:t>
      </w:r>
      <w:r w:rsidR="00FE3ED5">
        <w:t>(</w:t>
      </w:r>
      <w:r w:rsidR="00697B62" w:rsidRPr="00D141BA">
        <w:t>s</w:t>
      </w:r>
      <w:r w:rsidR="00FE3ED5">
        <w:t>)</w:t>
      </w:r>
      <w:r w:rsidR="00697B62" w:rsidRPr="00D141BA">
        <w:t xml:space="preserve"> envolvida</w:t>
      </w:r>
      <w:r w:rsidR="00FE3ED5">
        <w:t>(</w:t>
      </w:r>
      <w:r w:rsidR="00697B62" w:rsidRPr="00D141BA">
        <w:t>s</w:t>
      </w:r>
      <w:r w:rsidR="00FE3ED5">
        <w:t>)</w:t>
      </w:r>
      <w:r w:rsidR="00697B62" w:rsidRPr="00D141BA">
        <w:t>, em parceria com a unidade interessada;</w:t>
      </w:r>
    </w:p>
    <w:p w14:paraId="65BA9C74" w14:textId="77777777" w:rsidR="00697B62" w:rsidRPr="004E123A" w:rsidRDefault="004E123A" w:rsidP="004E123A">
      <w:pPr>
        <w:pStyle w:val="Introducao"/>
        <w:spacing w:before="0" w:after="120"/>
        <w:ind w:firstLine="1134"/>
      </w:pPr>
      <w:r>
        <w:t xml:space="preserve">f) </w:t>
      </w:r>
      <w:r w:rsidR="00697B62" w:rsidRPr="00D141BA">
        <w:t xml:space="preserve">solicitar manifestação da </w:t>
      </w:r>
      <w:r w:rsidR="008D3EE8">
        <w:t>Consultoria Jurídica (</w:t>
      </w:r>
      <w:r w:rsidR="00697B62" w:rsidRPr="00D141BA">
        <w:t>Conjur</w:t>
      </w:r>
      <w:r w:rsidR="008D3EE8">
        <w:t>)</w:t>
      </w:r>
      <w:r w:rsidR="00697B62" w:rsidRPr="00D141BA">
        <w:t>, nos termos do parágrafo único do art. 38 da Lei nº 8.666</w:t>
      </w:r>
      <w:r w:rsidR="008D3EE8">
        <w:t>, de 21 de junho de 19</w:t>
      </w:r>
      <w:r w:rsidR="00697B62" w:rsidRPr="00D141BA">
        <w:t>93;</w:t>
      </w:r>
    </w:p>
    <w:p w14:paraId="43110713" w14:textId="0619D66E" w:rsidR="00697B62" w:rsidRPr="00E12883" w:rsidRDefault="004E123A" w:rsidP="004E123A">
      <w:pPr>
        <w:pStyle w:val="Introducao"/>
        <w:spacing w:before="0" w:after="120"/>
        <w:ind w:firstLine="1134"/>
      </w:pPr>
      <w:r>
        <w:lastRenderedPageBreak/>
        <w:t xml:space="preserve">g) </w:t>
      </w:r>
      <w:r w:rsidR="00697B62" w:rsidRPr="00D141BA">
        <w:t>tratar</w:t>
      </w:r>
      <w:r w:rsidR="00513CCE">
        <w:t>, em parceria com a unidade interessada,</w:t>
      </w:r>
      <w:r w:rsidR="00697B62" w:rsidRPr="00D141BA">
        <w:t xml:space="preserve"> as recomendações da Conjur</w:t>
      </w:r>
      <w:r w:rsidR="00513CCE">
        <w:t xml:space="preserve"> e, se couber, de unidade(s) envolvida(s);</w:t>
      </w:r>
    </w:p>
    <w:p w14:paraId="7F49442F" w14:textId="525483B6" w:rsidR="008D3EE8" w:rsidRPr="00E12883" w:rsidRDefault="004E123A" w:rsidP="004E123A">
      <w:pPr>
        <w:pStyle w:val="Introducao"/>
        <w:spacing w:before="0" w:after="120"/>
        <w:ind w:firstLine="1134"/>
      </w:pPr>
      <w:r w:rsidRPr="00461FC8">
        <w:t xml:space="preserve">h) </w:t>
      </w:r>
      <w:r w:rsidR="001A7896" w:rsidRPr="00461FC8">
        <w:t xml:space="preserve">auxiliar a unidade interessada </w:t>
      </w:r>
      <w:r w:rsidR="0089044B" w:rsidRPr="00461FC8">
        <w:t xml:space="preserve">nas tratativas com </w:t>
      </w:r>
      <w:r w:rsidR="00E12883" w:rsidRPr="00461FC8">
        <w:t>o</w:t>
      </w:r>
      <w:r w:rsidR="00927333" w:rsidRPr="00461FC8">
        <w:t>(</w:t>
      </w:r>
      <w:r w:rsidR="0089044B" w:rsidRPr="00461FC8">
        <w:t>s</w:t>
      </w:r>
      <w:r w:rsidR="00927333" w:rsidRPr="00461FC8">
        <w:t>)</w:t>
      </w:r>
      <w:r w:rsidR="0089044B" w:rsidRPr="00461FC8">
        <w:t xml:space="preserve"> partícipe</w:t>
      </w:r>
      <w:r w:rsidR="00927333" w:rsidRPr="00461FC8">
        <w:t>(</w:t>
      </w:r>
      <w:r w:rsidR="0089044B" w:rsidRPr="00461FC8">
        <w:t>s</w:t>
      </w:r>
      <w:r w:rsidR="00927333" w:rsidRPr="00461FC8">
        <w:t>)</w:t>
      </w:r>
      <w:r w:rsidR="00E12883" w:rsidRPr="00461FC8">
        <w:t>,</w:t>
      </w:r>
      <w:r w:rsidR="0089044B" w:rsidRPr="00461FC8">
        <w:t xml:space="preserve"> no</w:t>
      </w:r>
      <w:r w:rsidR="00513CCE" w:rsidRPr="00461FC8">
        <w:t xml:space="preserve"> que se refere às recomendações mencionadas na alínea anterior;</w:t>
      </w:r>
    </w:p>
    <w:p w14:paraId="38C9A893" w14:textId="640DEE05" w:rsidR="008D3EE8" w:rsidRPr="004E123A" w:rsidRDefault="004E123A" w:rsidP="004E123A">
      <w:pPr>
        <w:pStyle w:val="Introducao"/>
        <w:spacing w:before="0" w:after="120"/>
        <w:ind w:firstLine="1134"/>
      </w:pPr>
      <w:r>
        <w:t xml:space="preserve">i) </w:t>
      </w:r>
      <w:r w:rsidR="008D3EE8">
        <w:t>consolidar a versão final da minuta de instrumento de cooperação</w:t>
      </w:r>
      <w:r w:rsidR="00FE3ED5">
        <w:t>, e dar ciência</w:t>
      </w:r>
      <w:r w:rsidR="00513CCE">
        <w:t xml:space="preserve"> ao(s) partícipe(s),</w:t>
      </w:r>
      <w:r w:rsidR="00FE3ED5">
        <w:t xml:space="preserve"> à unidade interessada e</w:t>
      </w:r>
      <w:r w:rsidR="00594F53">
        <w:t xml:space="preserve">, se existirem, </w:t>
      </w:r>
      <w:r w:rsidR="00927333">
        <w:t>à</w:t>
      </w:r>
      <w:r w:rsidR="00594F53">
        <w:t>(s) unidade(s)</w:t>
      </w:r>
      <w:r w:rsidR="00FE3ED5">
        <w:t xml:space="preserve"> envolvida(s)</w:t>
      </w:r>
      <w:r w:rsidR="008D3EE8">
        <w:t>;</w:t>
      </w:r>
    </w:p>
    <w:p w14:paraId="2B54DFA7" w14:textId="77777777" w:rsidR="00697B62" w:rsidRPr="004E123A" w:rsidRDefault="00BF2411" w:rsidP="00BF2411">
      <w:pPr>
        <w:pStyle w:val="Introducao"/>
        <w:spacing w:before="0" w:after="120"/>
        <w:ind w:firstLine="1134"/>
      </w:pPr>
      <w:r w:rsidRPr="004E123A">
        <w:t xml:space="preserve">j) </w:t>
      </w:r>
      <w:r w:rsidR="00697B62" w:rsidRPr="004E123A">
        <w:t xml:space="preserve">submeter a matéria ao Presidente, com proposta, em caso de instrumento </w:t>
      </w:r>
      <w:r w:rsidRPr="004E123A">
        <w:t>que envolva transferência de recursos financeiros</w:t>
      </w:r>
      <w:r w:rsidR="00697B62" w:rsidRPr="004E123A">
        <w:t>, de elevação ao Plenário</w:t>
      </w:r>
      <w:r w:rsidRPr="004E123A">
        <w:t xml:space="preserve"> consoante § 1º do art. 4º da Resolução-TCU nº 211, de 2008</w:t>
      </w:r>
      <w:r w:rsidR="00697B62" w:rsidRPr="004E123A">
        <w:t>; e</w:t>
      </w:r>
    </w:p>
    <w:p w14:paraId="7214D1BF" w14:textId="77777777" w:rsidR="00697B62" w:rsidRPr="004E123A" w:rsidRDefault="004E123A" w:rsidP="004E123A">
      <w:pPr>
        <w:pStyle w:val="Introducao"/>
        <w:spacing w:before="0" w:after="120"/>
        <w:ind w:firstLine="1134"/>
      </w:pPr>
      <w:r>
        <w:t xml:space="preserve">l) </w:t>
      </w:r>
      <w:r w:rsidR="00697B62" w:rsidRPr="00D141BA">
        <w:t>providenciar os demais trâmites inerentes à celebraç</w:t>
      </w:r>
      <w:r w:rsidR="00BF2411">
        <w:t>ão do instrumento de cooperação.</w:t>
      </w:r>
    </w:p>
    <w:p w14:paraId="0E933A76" w14:textId="0F1EE068" w:rsidR="00973CFA" w:rsidRDefault="00594F53" w:rsidP="000F054A">
      <w:pPr>
        <w:pStyle w:val="Introducao"/>
        <w:spacing w:before="0" w:after="120"/>
        <w:ind w:firstLine="1134"/>
      </w:pPr>
      <w:r w:rsidRPr="00417705">
        <w:t>Art.</w:t>
      </w:r>
      <w:r w:rsidR="00D6305E" w:rsidRPr="00172547">
        <w:t> </w:t>
      </w:r>
      <w:r w:rsidRPr="00417705">
        <w:t>8º</w:t>
      </w:r>
      <w:r w:rsidR="00D6305E" w:rsidRPr="00172547">
        <w:t> </w:t>
      </w:r>
      <w:r w:rsidR="00973CFA">
        <w:t xml:space="preserve">Aplica-se, no que couber, o disposto nesta Portaria aos acordos internacionais e instrumentos congêneres. </w:t>
      </w:r>
    </w:p>
    <w:p w14:paraId="19B6F2E5" w14:textId="256C6B1E" w:rsidR="00461FC8" w:rsidRDefault="00973CFA" w:rsidP="000F054A">
      <w:pPr>
        <w:pStyle w:val="Introducao"/>
        <w:spacing w:before="0" w:after="120"/>
        <w:ind w:firstLine="1134"/>
      </w:pPr>
      <w:r>
        <w:t xml:space="preserve">Parágrafo único. </w:t>
      </w:r>
      <w:r w:rsidR="00B6643D" w:rsidRPr="00417705">
        <w:t xml:space="preserve">Os </w:t>
      </w:r>
      <w:r w:rsidR="001753DD">
        <w:t xml:space="preserve">procedimentos referentes aos </w:t>
      </w:r>
      <w:r w:rsidR="00461FC8">
        <w:t xml:space="preserve">acordos </w:t>
      </w:r>
      <w:r>
        <w:t xml:space="preserve">indicados no </w:t>
      </w:r>
      <w:r w:rsidRPr="00E342F2">
        <w:rPr>
          <w:b/>
        </w:rPr>
        <w:t>caput</w:t>
      </w:r>
      <w:r>
        <w:t xml:space="preserve"> </w:t>
      </w:r>
      <w:r w:rsidR="00461FC8">
        <w:t xml:space="preserve">serão definidos em razão da natureza da cooperação, observada, </w:t>
      </w:r>
      <w:r>
        <w:t>se for o caso</w:t>
      </w:r>
      <w:r w:rsidR="00461FC8">
        <w:t xml:space="preserve">, a legislação de regência dos países dos </w:t>
      </w:r>
      <w:r>
        <w:t xml:space="preserve">demais </w:t>
      </w:r>
      <w:r w:rsidR="00461FC8">
        <w:t xml:space="preserve">órgãos e entidades signatários. </w:t>
      </w:r>
    </w:p>
    <w:p w14:paraId="2776729C" w14:textId="110F0940" w:rsidR="00210513" w:rsidRPr="00E342F2" w:rsidRDefault="00973CFA" w:rsidP="00210513">
      <w:pPr>
        <w:pStyle w:val="Introducao"/>
        <w:spacing w:before="0" w:after="120"/>
        <w:ind w:firstLine="1134"/>
      </w:pPr>
      <w:r>
        <w:t xml:space="preserve">Art. 9º </w:t>
      </w:r>
      <w:r w:rsidR="00210513" w:rsidRPr="00E342F2">
        <w:t xml:space="preserve">Os </w:t>
      </w:r>
      <w:r>
        <w:t xml:space="preserve">acordos de cooperação e </w:t>
      </w:r>
      <w:r w:rsidR="00210513" w:rsidRPr="00E342F2">
        <w:t xml:space="preserve">instrumentos </w:t>
      </w:r>
      <w:r>
        <w:t xml:space="preserve">congêneres, de âmbito internacional, </w:t>
      </w:r>
      <w:r w:rsidR="006E4A2C" w:rsidRPr="00E342F2">
        <w:t>serão formatados</w:t>
      </w:r>
      <w:r w:rsidR="00210513" w:rsidRPr="00E342F2">
        <w:t xml:space="preserve">, preferencialmente, em documento único, </w:t>
      </w:r>
      <w:r>
        <w:t xml:space="preserve">sendo </w:t>
      </w:r>
      <w:r w:rsidR="00210513" w:rsidRPr="00E342F2">
        <w:t>cada página dividida</w:t>
      </w:r>
      <w:r w:rsidR="001076EF" w:rsidRPr="00E342F2">
        <w:t xml:space="preserve"> em duas</w:t>
      </w:r>
      <w:r w:rsidR="00210513" w:rsidRPr="00E342F2">
        <w:t xml:space="preserve"> colunas, </w:t>
      </w:r>
      <w:r w:rsidR="006E4A2C" w:rsidRPr="00E342F2">
        <w:t>com as cláusulas lado a lado</w:t>
      </w:r>
      <w:r w:rsidR="0047615F" w:rsidRPr="00E342F2">
        <w:t>,</w:t>
      </w:r>
      <w:r w:rsidR="006E4A2C" w:rsidRPr="00E342F2">
        <w:t xml:space="preserve"> </w:t>
      </w:r>
      <w:r w:rsidR="001076EF" w:rsidRPr="00E342F2">
        <w:t xml:space="preserve">redigidas </w:t>
      </w:r>
      <w:r w:rsidR="006E4A2C" w:rsidRPr="00E342F2">
        <w:t>em português e no</w:t>
      </w:r>
      <w:r w:rsidR="00210513" w:rsidRPr="00E342F2">
        <w:t xml:space="preserve"> idioma </w:t>
      </w:r>
      <w:r w:rsidR="006E4A2C" w:rsidRPr="00E342F2">
        <w:t>solicitado pelos</w:t>
      </w:r>
      <w:r w:rsidR="00210513" w:rsidRPr="00E342F2">
        <w:t xml:space="preserve"> partícipes</w:t>
      </w:r>
      <w:r w:rsidR="001076EF" w:rsidRPr="00E342F2">
        <w:t xml:space="preserve"> estrangeiro</w:t>
      </w:r>
      <w:r w:rsidR="00210513" w:rsidRPr="00E342F2">
        <w:t>s</w:t>
      </w:r>
      <w:r w:rsidR="006E4A2C" w:rsidRPr="00E342F2">
        <w:t>.</w:t>
      </w:r>
    </w:p>
    <w:p w14:paraId="05001FF0" w14:textId="75C20EF9" w:rsidR="0097018C" w:rsidRPr="000F054A" w:rsidRDefault="00AA61B3" w:rsidP="000F054A">
      <w:pPr>
        <w:pStyle w:val="Introducao"/>
        <w:spacing w:before="0" w:after="120"/>
        <w:ind w:firstLine="1134"/>
        <w:rPr>
          <w:szCs w:val="24"/>
          <w:highlight w:val="yellow"/>
        </w:rPr>
      </w:pPr>
      <w:r>
        <w:t>Art. </w:t>
      </w:r>
      <w:r w:rsidR="00973CFA">
        <w:t xml:space="preserve">10. </w:t>
      </w:r>
      <w:r w:rsidR="00697B62" w:rsidRPr="000F054A">
        <w:rPr>
          <w:color w:val="000000"/>
          <w:szCs w:val="24"/>
        </w:rPr>
        <w:t>Esta Portaria entra em vigor na data de sua publicação.</w:t>
      </w:r>
    </w:p>
    <w:p w14:paraId="70D5DCF4" w14:textId="1F73598E" w:rsidR="000F054A" w:rsidRPr="002F6B6D" w:rsidRDefault="00AA61B3" w:rsidP="008D3EE8">
      <w:pPr>
        <w:pStyle w:val="Default"/>
        <w:spacing w:after="120"/>
        <w:ind w:firstLine="1134"/>
        <w:jc w:val="both"/>
        <w:rPr>
          <w:color w:val="auto"/>
          <w:highlight w:val="yellow"/>
        </w:rPr>
      </w:pPr>
      <w:r w:rsidRPr="002F6B6D">
        <w:rPr>
          <w:color w:val="auto"/>
        </w:rPr>
        <w:t>Art. </w:t>
      </w:r>
      <w:r w:rsidR="00594F53" w:rsidRPr="002F6B6D">
        <w:rPr>
          <w:color w:val="auto"/>
        </w:rPr>
        <w:t>1</w:t>
      </w:r>
      <w:r w:rsidR="00973CFA">
        <w:rPr>
          <w:color w:val="auto"/>
        </w:rPr>
        <w:t xml:space="preserve">1. </w:t>
      </w:r>
      <w:r w:rsidR="00594F53" w:rsidRPr="002F6B6D">
        <w:rPr>
          <w:color w:val="auto"/>
        </w:rPr>
        <w:t>A partir desta, c</w:t>
      </w:r>
      <w:r w:rsidR="001F7764" w:rsidRPr="002F6B6D">
        <w:rPr>
          <w:color w:val="auto"/>
        </w:rPr>
        <w:t xml:space="preserve">onsidera-se sem efeito </w:t>
      </w:r>
      <w:r w:rsidR="000F054A" w:rsidRPr="002F6B6D">
        <w:rPr>
          <w:color w:val="auto"/>
        </w:rPr>
        <w:t>o Memorando-Circular</w:t>
      </w:r>
      <w:r w:rsidR="008D3EE8" w:rsidRPr="002F6B6D">
        <w:rPr>
          <w:color w:val="auto"/>
        </w:rPr>
        <w:t>-Segepres</w:t>
      </w:r>
      <w:r w:rsidR="000F054A" w:rsidRPr="002F6B6D">
        <w:rPr>
          <w:color w:val="auto"/>
        </w:rPr>
        <w:t xml:space="preserve"> nº 4, de 23 de junho de 2009</w:t>
      </w:r>
      <w:r w:rsidR="008D3EE8" w:rsidRPr="002F6B6D">
        <w:rPr>
          <w:color w:val="auto"/>
        </w:rPr>
        <w:t>.</w:t>
      </w:r>
    </w:p>
    <w:p w14:paraId="578A6145" w14:textId="0E5651EB" w:rsidR="009C68E4" w:rsidRDefault="00071DA5" w:rsidP="00A4348C">
      <w:pPr>
        <w:pStyle w:val="D"/>
        <w:spacing w:before="960"/>
        <w:rPr>
          <w:snapToGrid w:val="0"/>
          <w:szCs w:val="24"/>
        </w:rPr>
      </w:pPr>
      <w:r>
        <w:rPr>
          <w:snapToGrid w:val="0"/>
          <w:szCs w:val="24"/>
        </w:rPr>
        <w:t>DELENDA ASSUNÇÃO ARAÚJO BRUNO</w:t>
      </w:r>
    </w:p>
    <w:p w14:paraId="72C26BCE" w14:textId="77777777" w:rsidR="00074157" w:rsidRDefault="00074157">
      <w:pPr>
        <w:jc w:val="left"/>
        <w:rPr>
          <w:snapToGrid w:val="0"/>
          <w:szCs w:val="24"/>
        </w:rPr>
      </w:pPr>
      <w:r>
        <w:rPr>
          <w:snapToGrid w:val="0"/>
          <w:szCs w:val="24"/>
        </w:rPr>
        <w:br w:type="page"/>
      </w:r>
    </w:p>
    <w:p w14:paraId="27AEB293" w14:textId="4678BEBF" w:rsidR="00074157" w:rsidRPr="00E342F2" w:rsidRDefault="004E123A" w:rsidP="00074157">
      <w:pPr>
        <w:pStyle w:val="D"/>
        <w:spacing w:before="240" w:after="240"/>
        <w:rPr>
          <w:snapToGrid w:val="0"/>
          <w:szCs w:val="24"/>
        </w:rPr>
      </w:pPr>
      <w:r w:rsidRPr="00E342F2">
        <w:rPr>
          <w:snapToGrid w:val="0"/>
          <w:szCs w:val="24"/>
        </w:rPr>
        <w:lastRenderedPageBreak/>
        <w:t>ANEXO ÚNICO DA PORTARIA-SEGEPRES Nº</w:t>
      </w:r>
      <w:r w:rsidR="00417705" w:rsidRPr="00E342F2">
        <w:rPr>
          <w:snapToGrid w:val="0"/>
          <w:szCs w:val="24"/>
        </w:rPr>
        <w:t xml:space="preserve"> </w:t>
      </w:r>
      <w:r w:rsidR="001076EF" w:rsidRPr="00CA32E1">
        <w:rPr>
          <w:snapToGrid w:val="0"/>
          <w:szCs w:val="24"/>
        </w:rPr>
        <w:t>8</w:t>
      </w:r>
      <w:r w:rsidRPr="00E342F2">
        <w:rPr>
          <w:snapToGrid w:val="0"/>
          <w:szCs w:val="24"/>
        </w:rPr>
        <w:t>, DE</w:t>
      </w:r>
      <w:r w:rsidR="00417705" w:rsidRPr="00E342F2">
        <w:rPr>
          <w:snapToGrid w:val="0"/>
          <w:szCs w:val="24"/>
        </w:rPr>
        <w:t xml:space="preserve"> </w:t>
      </w:r>
      <w:r w:rsidR="002F5E79" w:rsidRPr="00E342F2">
        <w:rPr>
          <w:snapToGrid w:val="0"/>
          <w:szCs w:val="24"/>
        </w:rPr>
        <w:t xml:space="preserve">9 </w:t>
      </w:r>
      <w:r w:rsidRPr="00E342F2">
        <w:rPr>
          <w:snapToGrid w:val="0"/>
          <w:szCs w:val="24"/>
        </w:rPr>
        <w:t xml:space="preserve">DE </w:t>
      </w:r>
      <w:r w:rsidR="00417705" w:rsidRPr="00E342F2">
        <w:rPr>
          <w:snapToGrid w:val="0"/>
          <w:szCs w:val="24"/>
        </w:rPr>
        <w:t xml:space="preserve">OUTUBRO </w:t>
      </w:r>
      <w:r w:rsidRPr="00E342F2">
        <w:rPr>
          <w:snapToGrid w:val="0"/>
          <w:szCs w:val="24"/>
        </w:rPr>
        <w:t>DE 2015.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1972"/>
        <w:gridCol w:w="921"/>
        <w:gridCol w:w="2908"/>
      </w:tblGrid>
      <w:tr w:rsidR="00074157" w:rsidRPr="0001131A" w14:paraId="1F3DA6B5" w14:textId="77777777" w:rsidTr="003357E2">
        <w:tc>
          <w:tcPr>
            <w:tcW w:w="992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3BB9B33" w14:textId="79EE84DF" w:rsidR="00052954" w:rsidRPr="00E342F2" w:rsidRDefault="00074157" w:rsidP="00417705">
            <w:pPr>
              <w:spacing w:before="240" w:after="240"/>
              <w:jc w:val="center"/>
              <w:rPr>
                <w:rFonts w:eastAsiaTheme="minorHAnsi"/>
                <w:b/>
                <w:szCs w:val="24"/>
              </w:rPr>
            </w:pPr>
            <w:r w:rsidRPr="00E342F2">
              <w:rPr>
                <w:rFonts w:eastAsiaTheme="minorHAnsi"/>
                <w:b/>
                <w:szCs w:val="24"/>
              </w:rPr>
              <w:t>PROPOSTA DE COOPERAÇÃO</w:t>
            </w:r>
            <w:r w:rsidR="00800441" w:rsidRPr="00E342F2">
              <w:rPr>
                <w:rFonts w:eastAsiaTheme="minorHAnsi"/>
                <w:b/>
                <w:szCs w:val="24"/>
              </w:rPr>
              <w:t xml:space="preserve"> OU DE ADITIVO </w:t>
            </w:r>
          </w:p>
        </w:tc>
      </w:tr>
      <w:tr w:rsidR="00074157" w:rsidRPr="0001131A" w14:paraId="417C05CF" w14:textId="77777777" w:rsidTr="003357E2">
        <w:tc>
          <w:tcPr>
            <w:tcW w:w="6093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31238E" w14:textId="1C5B29F3" w:rsidR="00074157" w:rsidRPr="00F002B8" w:rsidRDefault="00074157" w:rsidP="003357E2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Unidade Interessada:</w:t>
            </w:r>
          </w:p>
        </w:tc>
        <w:tc>
          <w:tcPr>
            <w:tcW w:w="3829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72DC219" w14:textId="7064FF3B" w:rsidR="00074157" w:rsidRPr="00F002B8" w:rsidRDefault="00074157" w:rsidP="003357E2">
            <w:pPr>
              <w:spacing w:before="240"/>
              <w:jc w:val="right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Unidade patrocinadora:</w:t>
            </w:r>
          </w:p>
        </w:tc>
      </w:tr>
      <w:tr w:rsidR="00074157" w:rsidRPr="0001131A" w14:paraId="73BB26B9" w14:textId="77777777" w:rsidTr="003357E2">
        <w:tc>
          <w:tcPr>
            <w:tcW w:w="6093" w:type="dxa"/>
            <w:gridSpan w:val="2"/>
          </w:tcPr>
          <w:p w14:paraId="4DF7B00A" w14:textId="667E00D9" w:rsidR="00074157" w:rsidRPr="00CA32E1" w:rsidRDefault="00FD52A8" w:rsidP="003357E2">
            <w:pPr>
              <w:rPr>
                <w:rFonts w:eastAsiaTheme="minorHAnsi"/>
                <w:i/>
                <w:sz w:val="20"/>
              </w:rPr>
            </w:pPr>
            <w:r w:rsidRPr="004A1A41">
              <w:rPr>
                <w:rFonts w:eastAsiaTheme="minorHAnsi"/>
                <w:i/>
                <w:sz w:val="20"/>
              </w:rPr>
              <w:t xml:space="preserve"> 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Pr="000113BD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s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igla da unidade&gt;</w:t>
            </w:r>
          </w:p>
        </w:tc>
        <w:tc>
          <w:tcPr>
            <w:tcW w:w="3829" w:type="dxa"/>
            <w:gridSpan w:val="2"/>
          </w:tcPr>
          <w:p w14:paraId="3229414E" w14:textId="7D744740" w:rsidR="00074157" w:rsidRPr="00CA32E1" w:rsidRDefault="00FD52A8" w:rsidP="003357E2">
            <w:pPr>
              <w:jc w:val="right"/>
              <w:rPr>
                <w:rFonts w:eastAsiaTheme="minorHAnsi"/>
                <w:i/>
                <w:sz w:val="20"/>
              </w:rPr>
            </w:pPr>
            <w:r w:rsidRPr="004A1A41">
              <w:rPr>
                <w:rFonts w:eastAsiaTheme="minorHAnsi"/>
                <w:i/>
                <w:sz w:val="20"/>
              </w:rPr>
              <w:t xml:space="preserve"> 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Pr="000113BD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s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igla da unidade&gt;</w:t>
            </w:r>
          </w:p>
        </w:tc>
      </w:tr>
      <w:tr w:rsidR="00074157" w:rsidRPr="0001131A" w14:paraId="21BD4657" w14:textId="77777777" w:rsidTr="003357E2">
        <w:tc>
          <w:tcPr>
            <w:tcW w:w="6093" w:type="dxa"/>
            <w:gridSpan w:val="2"/>
          </w:tcPr>
          <w:p w14:paraId="6DC97BCB" w14:textId="70DE4A9F" w:rsidR="00074157" w:rsidRPr="00CA32E1" w:rsidRDefault="00074157" w:rsidP="00CA32E1">
            <w:pPr>
              <w:ind w:right="315"/>
              <w:rPr>
                <w:rFonts w:eastAsiaTheme="minorHAnsi"/>
                <w:sz w:val="16"/>
                <w:szCs w:val="16"/>
                <w:highlight w:val="yellow"/>
              </w:rPr>
            </w:pPr>
          </w:p>
        </w:tc>
        <w:tc>
          <w:tcPr>
            <w:tcW w:w="3829" w:type="dxa"/>
            <w:gridSpan w:val="2"/>
          </w:tcPr>
          <w:p w14:paraId="630D4EBB" w14:textId="77777777" w:rsidR="00074157" w:rsidRDefault="00074157" w:rsidP="00CA32E1">
            <w:pPr>
              <w:ind w:right="315"/>
              <w:rPr>
                <w:rFonts w:eastAsiaTheme="minorHAnsi"/>
                <w:sz w:val="16"/>
                <w:szCs w:val="16"/>
                <w:highlight w:val="yellow"/>
              </w:rPr>
            </w:pPr>
          </w:p>
          <w:p w14:paraId="659F0CDC" w14:textId="254855B9" w:rsidR="00C6495B" w:rsidRPr="00CA32E1" w:rsidRDefault="00C6495B" w:rsidP="00CA32E1">
            <w:pPr>
              <w:ind w:right="315"/>
              <w:rPr>
                <w:rFonts w:eastAsiaTheme="minorHAnsi"/>
                <w:sz w:val="16"/>
                <w:szCs w:val="16"/>
                <w:highlight w:val="yellow"/>
              </w:rPr>
            </w:pPr>
          </w:p>
        </w:tc>
      </w:tr>
      <w:tr w:rsidR="00074157" w:rsidRPr="0001131A" w14:paraId="601F3AFD" w14:textId="77777777" w:rsidTr="003357E2">
        <w:tc>
          <w:tcPr>
            <w:tcW w:w="6093" w:type="dxa"/>
            <w:gridSpan w:val="2"/>
            <w:shd w:val="clear" w:color="auto" w:fill="F2F2F2" w:themeFill="background1" w:themeFillShade="F2"/>
          </w:tcPr>
          <w:p w14:paraId="75403917" w14:textId="5BA775DD" w:rsidR="00074157" w:rsidRPr="00F002B8" w:rsidRDefault="000113BD" w:rsidP="000113BD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="Calibri"/>
                <w:sz w:val="20"/>
              </w:rPr>
              <w:t>Unidade</w:t>
            </w:r>
            <w:r w:rsidR="00C6495B">
              <w:rPr>
                <w:rFonts w:eastAsia="Calibri"/>
                <w:sz w:val="20"/>
              </w:rPr>
              <w:t>(s)</w:t>
            </w:r>
            <w:r w:rsidRPr="00F002B8">
              <w:rPr>
                <w:rFonts w:eastAsia="Calibri"/>
                <w:sz w:val="20"/>
              </w:rPr>
              <w:t xml:space="preserve"> Envolvida</w:t>
            </w:r>
            <w:r w:rsidR="00C6495B">
              <w:rPr>
                <w:rFonts w:eastAsia="Calibri"/>
                <w:sz w:val="20"/>
              </w:rPr>
              <w:t>(s), se existirem</w:t>
            </w:r>
            <w:r w:rsidRPr="00F002B8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3829" w:type="dxa"/>
            <w:gridSpan w:val="2"/>
            <w:shd w:val="clear" w:color="auto" w:fill="F2F2F2" w:themeFill="background1" w:themeFillShade="F2"/>
          </w:tcPr>
          <w:p w14:paraId="3BDB1E1E" w14:textId="4462A3DD" w:rsidR="00074157" w:rsidRPr="00CA32E1" w:rsidRDefault="00074157" w:rsidP="003357E2">
            <w:pPr>
              <w:spacing w:before="240"/>
              <w:jc w:val="right"/>
              <w:rPr>
                <w:rFonts w:eastAsiaTheme="minorHAnsi"/>
                <w:sz w:val="20"/>
                <w:u w:val="single"/>
              </w:rPr>
            </w:pPr>
          </w:p>
        </w:tc>
      </w:tr>
      <w:tr w:rsidR="00E342F2" w:rsidRPr="00C6495B" w14:paraId="5520680D" w14:textId="77777777" w:rsidTr="004A1A41">
        <w:tc>
          <w:tcPr>
            <w:tcW w:w="4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D085D2" w14:textId="0066387C" w:rsidR="00E342F2" w:rsidRPr="00C6495B" w:rsidRDefault="000113BD" w:rsidP="00C6495B">
            <w:pPr>
              <w:jc w:val="center"/>
              <w:rPr>
                <w:rFonts w:eastAsiaTheme="minorHAnsi"/>
                <w:sz w:val="20"/>
              </w:rPr>
            </w:pPr>
            <w:r w:rsidRPr="00C6495B">
              <w:rPr>
                <w:rFonts w:eastAsiaTheme="minorHAnsi"/>
                <w:sz w:val="20"/>
              </w:rPr>
              <w:t>Unidade</w:t>
            </w:r>
            <w:r w:rsidR="00C6495B" w:rsidRPr="00C6495B">
              <w:rPr>
                <w:rFonts w:eastAsiaTheme="minorHAnsi"/>
                <w:sz w:val="20"/>
              </w:rPr>
              <w:t xml:space="preserve"> </w:t>
            </w:r>
            <w:r w:rsidRPr="00C6495B">
              <w:rPr>
                <w:rFonts w:eastAsiaTheme="minorHAnsi"/>
                <w:sz w:val="20"/>
              </w:rPr>
              <w:t>envolvida</w:t>
            </w:r>
            <w:r w:rsidR="00C6495B">
              <w:rPr>
                <w:rFonts w:eastAsiaTheme="minorHAnsi"/>
                <w:sz w:val="20"/>
              </w:rPr>
              <w:t>: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D88A9" w14:textId="002795A3" w:rsidR="00C6495B" w:rsidRPr="00C6495B" w:rsidRDefault="00E342F2" w:rsidP="00C6495B">
            <w:pPr>
              <w:jc w:val="center"/>
              <w:rPr>
                <w:rFonts w:eastAsiaTheme="minorHAnsi"/>
                <w:sz w:val="20"/>
              </w:rPr>
            </w:pPr>
            <w:r w:rsidRPr="00C6495B">
              <w:rPr>
                <w:rFonts w:eastAsiaTheme="minorHAnsi"/>
                <w:sz w:val="20"/>
              </w:rPr>
              <w:t xml:space="preserve">Ações relacionadas </w:t>
            </w:r>
            <w:r w:rsidR="00F002B8" w:rsidRPr="00C6495B">
              <w:rPr>
                <w:rFonts w:eastAsiaTheme="minorHAnsi"/>
                <w:sz w:val="20"/>
              </w:rPr>
              <w:t>à</w:t>
            </w:r>
            <w:r w:rsidRPr="00C6495B">
              <w:rPr>
                <w:rFonts w:eastAsiaTheme="minorHAnsi"/>
                <w:sz w:val="20"/>
              </w:rPr>
              <w:t xml:space="preserve"> respectiva área de autuação:</w:t>
            </w:r>
          </w:p>
        </w:tc>
      </w:tr>
      <w:tr w:rsidR="00E342F2" w:rsidRPr="0001131A" w14:paraId="51D4363B" w14:textId="77777777" w:rsidTr="004A1A41"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D42" w14:textId="071F2CB3" w:rsidR="00E342F2" w:rsidRPr="004A1A41" w:rsidRDefault="00E342F2" w:rsidP="004A1A41">
            <w:pPr>
              <w:rPr>
                <w:rFonts w:eastAsia="Calibri"/>
                <w:sz w:val="20"/>
              </w:rPr>
            </w:pPr>
            <w:r w:rsidRPr="004A1A41">
              <w:rPr>
                <w:rFonts w:eastAsia="Calibri"/>
                <w:sz w:val="20"/>
              </w:rPr>
              <w:t>a)</w:t>
            </w:r>
            <w:r w:rsidRPr="004A1A41">
              <w:rPr>
                <w:rFonts w:eastAsiaTheme="minorHAnsi"/>
                <w:i/>
                <w:sz w:val="20"/>
              </w:rPr>
              <w:t xml:space="preserve"> 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 w:rsidRPr="000113BD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s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igla da unidade&gt;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974D7" w14:textId="77777777" w:rsidR="00E342F2" w:rsidRPr="004A1A41" w:rsidRDefault="00E342F2" w:rsidP="004A1A41">
            <w:pPr>
              <w:rPr>
                <w:rFonts w:eastAsia="Calibri"/>
              </w:rPr>
            </w:pPr>
          </w:p>
        </w:tc>
      </w:tr>
      <w:tr w:rsidR="00E342F2" w:rsidRPr="0001131A" w14:paraId="0CBF196E" w14:textId="77777777" w:rsidTr="004A1A41"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C20" w14:textId="46079884" w:rsidR="00E342F2" w:rsidRPr="004A1A41" w:rsidRDefault="00E342F2" w:rsidP="004A1A41">
            <w:pPr>
              <w:rPr>
                <w:rFonts w:eastAsia="Calibri"/>
                <w:sz w:val="20"/>
              </w:rPr>
            </w:pPr>
            <w:r w:rsidRPr="004A1A41">
              <w:rPr>
                <w:rFonts w:eastAsia="Calibri"/>
                <w:sz w:val="20"/>
              </w:rPr>
              <w:t>b)</w:t>
            </w:r>
            <w:r w:rsidRPr="004A1A41">
              <w:rPr>
                <w:rFonts w:eastAsiaTheme="minorHAnsi"/>
                <w:i/>
                <w:sz w:val="20"/>
              </w:rPr>
              <w:t xml:space="preserve"> 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 w:rsidRPr="000113BD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s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igla da unidade&gt;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24788" w14:textId="77777777" w:rsidR="00E342F2" w:rsidRPr="004A1A41" w:rsidRDefault="00E342F2" w:rsidP="004A1A41">
            <w:pPr>
              <w:rPr>
                <w:rFonts w:eastAsia="Calibri"/>
              </w:rPr>
            </w:pPr>
          </w:p>
        </w:tc>
      </w:tr>
      <w:tr w:rsidR="00E342F2" w:rsidRPr="0001131A" w14:paraId="3906C6BD" w14:textId="77777777" w:rsidTr="004A1A41"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F74" w14:textId="4EFCFCB1" w:rsidR="00E342F2" w:rsidRPr="004A1A41" w:rsidRDefault="00E342F2" w:rsidP="004A1A41">
            <w:pPr>
              <w:rPr>
                <w:rFonts w:eastAsia="Calibri"/>
                <w:sz w:val="20"/>
              </w:rPr>
            </w:pPr>
            <w:r w:rsidRPr="004A1A41">
              <w:rPr>
                <w:rFonts w:eastAsia="Calibri"/>
                <w:sz w:val="20"/>
              </w:rPr>
              <w:t>c)</w:t>
            </w:r>
            <w:r w:rsidRPr="004A1A41">
              <w:rPr>
                <w:rFonts w:eastAsiaTheme="minorHAnsi"/>
                <w:i/>
                <w:sz w:val="20"/>
              </w:rPr>
              <w:t xml:space="preserve"> 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 w:rsidRPr="000113BD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s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igla da unidade&gt;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DB5A" w14:textId="77777777" w:rsidR="00E342F2" w:rsidRPr="004A1A41" w:rsidRDefault="00E342F2" w:rsidP="004A1A41">
            <w:pPr>
              <w:rPr>
                <w:rFonts w:eastAsia="Calibri"/>
              </w:rPr>
            </w:pPr>
          </w:p>
        </w:tc>
      </w:tr>
      <w:tr w:rsidR="00074157" w:rsidRPr="0001131A" w14:paraId="2F30CF66" w14:textId="77777777" w:rsidTr="003357E2">
        <w:tc>
          <w:tcPr>
            <w:tcW w:w="6093" w:type="dxa"/>
            <w:gridSpan w:val="2"/>
          </w:tcPr>
          <w:p w14:paraId="1BFD30FB" w14:textId="77777777" w:rsidR="00074157" w:rsidRPr="00CA32E1" w:rsidRDefault="00074157" w:rsidP="003357E2">
            <w:pPr>
              <w:jc w:val="right"/>
              <w:rPr>
                <w:rFonts w:eastAsiaTheme="minorHAnsi"/>
                <w:color w:val="BFBFBF" w:themeColor="background1" w:themeShade="BF"/>
                <w:sz w:val="14"/>
                <w:szCs w:val="14"/>
              </w:rPr>
            </w:pPr>
          </w:p>
        </w:tc>
        <w:tc>
          <w:tcPr>
            <w:tcW w:w="3829" w:type="dxa"/>
            <w:gridSpan w:val="2"/>
          </w:tcPr>
          <w:p w14:paraId="5B4CDFC1" w14:textId="77777777" w:rsidR="00074157" w:rsidRPr="00CA32E1" w:rsidRDefault="00074157" w:rsidP="003357E2">
            <w:pPr>
              <w:jc w:val="right"/>
              <w:rPr>
                <w:rFonts w:eastAsiaTheme="minorHAnsi"/>
                <w:color w:val="BFBFBF" w:themeColor="background1" w:themeShade="BF"/>
                <w:sz w:val="14"/>
                <w:szCs w:val="14"/>
              </w:rPr>
            </w:pPr>
          </w:p>
        </w:tc>
      </w:tr>
      <w:tr w:rsidR="00074157" w:rsidRPr="0001131A" w14:paraId="25320B0D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7E913F30" w14:textId="6CDC607A" w:rsidR="00074157" w:rsidRPr="00F002B8" w:rsidRDefault="00074157" w:rsidP="00594F53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Objeto da cooperação:</w:t>
            </w:r>
          </w:p>
        </w:tc>
      </w:tr>
      <w:tr w:rsidR="00074157" w:rsidRPr="0001131A" w14:paraId="1DE5C5A3" w14:textId="77777777" w:rsidTr="003357E2">
        <w:tc>
          <w:tcPr>
            <w:tcW w:w="9922" w:type="dxa"/>
            <w:gridSpan w:val="4"/>
          </w:tcPr>
          <w:p w14:paraId="0BDEB9E2" w14:textId="7F454DC8" w:rsidR="00074157" w:rsidRPr="00CA32E1" w:rsidRDefault="00074157" w:rsidP="00CA32E1">
            <w:pPr>
              <w:ind w:right="315"/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 w:rsidRPr="000113BD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d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escrição do objeto&gt;</w:t>
            </w:r>
          </w:p>
          <w:p w14:paraId="7A8DC381" w14:textId="77777777" w:rsidR="00074157" w:rsidRPr="00CA32E1" w:rsidRDefault="00074157" w:rsidP="00CA32E1">
            <w:pPr>
              <w:ind w:right="315"/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</w:p>
          <w:p w14:paraId="2B9212BE" w14:textId="77777777" w:rsidR="00074157" w:rsidRPr="00CA32E1" w:rsidRDefault="00074157" w:rsidP="00CA32E1">
            <w:pPr>
              <w:ind w:right="315"/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074157" w:rsidRPr="0001131A" w14:paraId="13FCE54A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12DBC40D" w14:textId="60D65456" w:rsidR="00074157" w:rsidRPr="00F002B8" w:rsidRDefault="00074157" w:rsidP="000113BD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Motiv</w:t>
            </w:r>
            <w:r w:rsidR="00BF04B7" w:rsidRPr="00F002B8">
              <w:rPr>
                <w:rFonts w:eastAsiaTheme="minorHAnsi"/>
                <w:sz w:val="20"/>
              </w:rPr>
              <w:t>o da celebra</w:t>
            </w:r>
            <w:r w:rsidRPr="00F002B8">
              <w:rPr>
                <w:rFonts w:eastAsiaTheme="minorHAnsi"/>
                <w:sz w:val="20"/>
              </w:rPr>
              <w:t>ção:</w:t>
            </w:r>
          </w:p>
        </w:tc>
      </w:tr>
      <w:tr w:rsidR="00074157" w:rsidRPr="0001131A" w14:paraId="2B781860" w14:textId="77777777" w:rsidTr="003357E2">
        <w:tc>
          <w:tcPr>
            <w:tcW w:w="9922" w:type="dxa"/>
            <w:gridSpan w:val="4"/>
          </w:tcPr>
          <w:p w14:paraId="67F5150F" w14:textId="7492551F" w:rsidR="00074157" w:rsidRPr="00CA32E1" w:rsidRDefault="00074157" w:rsidP="003357E2">
            <w:pPr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j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 xml:space="preserve">ustificativa para celebração </w:t>
            </w:r>
            <w:r w:rsidR="00594F53"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do instrumento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&gt;</w:t>
            </w:r>
          </w:p>
          <w:p w14:paraId="4035BDBC" w14:textId="77777777" w:rsidR="00074157" w:rsidRPr="00CA32E1" w:rsidRDefault="00074157" w:rsidP="003357E2">
            <w:pPr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</w:p>
          <w:p w14:paraId="68BCB49A" w14:textId="77777777" w:rsidR="00074157" w:rsidRPr="00CA32E1" w:rsidRDefault="00074157" w:rsidP="003357E2">
            <w:pPr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</w:p>
          <w:p w14:paraId="2A6979F3" w14:textId="77777777" w:rsidR="00074157" w:rsidRPr="00CA32E1" w:rsidRDefault="00074157" w:rsidP="003357E2">
            <w:pPr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074157" w:rsidRPr="0001131A" w14:paraId="2E93C936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394BDE16" w14:textId="07708220" w:rsidR="00074157" w:rsidRPr="00F002B8" w:rsidRDefault="00074157" w:rsidP="00800441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Partícipe(s):</w:t>
            </w:r>
            <w:r w:rsidR="00594F53" w:rsidRPr="00F002B8">
              <w:rPr>
                <w:rFonts w:eastAsiaTheme="minorHAnsi"/>
                <w:sz w:val="20"/>
              </w:rPr>
              <w:t xml:space="preserve"> </w:t>
            </w:r>
          </w:p>
        </w:tc>
      </w:tr>
      <w:tr w:rsidR="00E00C26" w:rsidRPr="0001131A" w14:paraId="5BCC1705" w14:textId="77777777" w:rsidTr="000A4D7A">
        <w:tc>
          <w:tcPr>
            <w:tcW w:w="4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45FE24" w14:textId="1D50CB83" w:rsidR="00E00C26" w:rsidRPr="00CA32E1" w:rsidRDefault="00E00C26" w:rsidP="00800441">
            <w:pPr>
              <w:jc w:val="center"/>
              <w:rPr>
                <w:rFonts w:eastAsia="Calibri"/>
                <w:color w:val="D9D9D9"/>
                <w:sz w:val="20"/>
              </w:rPr>
            </w:pPr>
            <w:r w:rsidRPr="00CA32E1">
              <w:rPr>
                <w:rFonts w:eastAsia="Calibri"/>
                <w:sz w:val="20"/>
              </w:rPr>
              <w:t>Nome do Partícipe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520ED" w14:textId="77777777" w:rsidR="00E00C26" w:rsidRPr="00CA32E1" w:rsidRDefault="00E00C26">
            <w:pPr>
              <w:jc w:val="center"/>
              <w:rPr>
                <w:sz w:val="20"/>
              </w:rPr>
            </w:pPr>
            <w:r w:rsidRPr="00CA32E1">
              <w:rPr>
                <w:sz w:val="20"/>
              </w:rPr>
              <w:t>Dados do interlocutor</w:t>
            </w:r>
          </w:p>
          <w:p w14:paraId="49339AF2" w14:textId="592655F2" w:rsidR="00E00C26" w:rsidRPr="00CA32E1" w:rsidRDefault="00E00C26">
            <w:pPr>
              <w:jc w:val="center"/>
              <w:rPr>
                <w:rFonts w:eastAsia="Calibri"/>
                <w:sz w:val="20"/>
              </w:rPr>
            </w:pPr>
            <w:r w:rsidRPr="00CA32E1">
              <w:rPr>
                <w:sz w:val="20"/>
              </w:rPr>
              <w:t>Nome, cargo, telefone, endereço de e-mail</w:t>
            </w:r>
          </w:p>
        </w:tc>
      </w:tr>
      <w:tr w:rsidR="00E00C26" w:rsidRPr="0001131A" w14:paraId="5575B609" w14:textId="77777777" w:rsidTr="000A4D7A">
        <w:tc>
          <w:tcPr>
            <w:tcW w:w="41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043E" w14:textId="59CC1020" w:rsidR="00E00C26" w:rsidRPr="00CA32E1" w:rsidRDefault="00E00C26" w:rsidP="00800441">
            <w:pPr>
              <w:jc w:val="right"/>
              <w:rPr>
                <w:rFonts w:eastAsia="Calibri"/>
                <w:sz w:val="20"/>
              </w:rPr>
            </w:pPr>
            <w:r w:rsidRPr="00CA32E1">
              <w:rPr>
                <w:sz w:val="20"/>
              </w:rPr>
              <w:t xml:space="preserve">Órgão ou Entidade, nacional ou internacional </w:t>
            </w: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B87CD" w14:textId="77777777" w:rsidR="00E00C26" w:rsidRPr="00CA32E1" w:rsidRDefault="00E00C26" w:rsidP="000A4D7A">
            <w:pPr>
              <w:rPr>
                <w:rFonts w:eastAsia="Calibri"/>
              </w:rPr>
            </w:pPr>
          </w:p>
        </w:tc>
      </w:tr>
      <w:tr w:rsidR="00E00C26" w:rsidRPr="0001131A" w14:paraId="0DAF3114" w14:textId="77777777" w:rsidTr="000A4D7A"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D0F" w14:textId="3D520B7B" w:rsidR="00E00C26" w:rsidRPr="00CA32E1" w:rsidRDefault="00E00C26" w:rsidP="000A4D7A">
            <w:pPr>
              <w:rPr>
                <w:rFonts w:eastAsia="Calibri"/>
                <w:sz w:val="20"/>
              </w:rPr>
            </w:pPr>
            <w:r w:rsidRPr="00CA32E1">
              <w:rPr>
                <w:rFonts w:eastAsia="Calibri"/>
                <w:sz w:val="20"/>
              </w:rPr>
              <w:t>a)</w:t>
            </w:r>
            <w:r w:rsidR="00595869">
              <w:rPr>
                <w:rFonts w:eastAsia="Calibri"/>
                <w:sz w:val="20"/>
              </w:rPr>
              <w:t xml:space="preserve"> </w:t>
            </w:r>
            <w:r w:rsidR="00595869" w:rsidRPr="004A1A4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nome do partícipe</w:t>
            </w:r>
            <w:r w:rsidR="00595869" w:rsidRPr="004A1A4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&gt;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5A09B" w14:textId="77777777" w:rsidR="00E00C26" w:rsidRPr="00CA32E1" w:rsidRDefault="00E00C26" w:rsidP="000A4D7A">
            <w:pPr>
              <w:rPr>
                <w:rFonts w:eastAsia="Calibri"/>
              </w:rPr>
            </w:pPr>
          </w:p>
        </w:tc>
      </w:tr>
      <w:tr w:rsidR="00E00C26" w:rsidRPr="0001131A" w14:paraId="37701808" w14:textId="77777777" w:rsidTr="000A4D7A"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CC8" w14:textId="47010955" w:rsidR="00E00C26" w:rsidRPr="00CA32E1" w:rsidRDefault="00E00C26" w:rsidP="000A4D7A">
            <w:pPr>
              <w:rPr>
                <w:rFonts w:eastAsia="Calibri"/>
                <w:sz w:val="20"/>
              </w:rPr>
            </w:pPr>
            <w:r w:rsidRPr="00CA32E1">
              <w:rPr>
                <w:rFonts w:eastAsia="Calibri"/>
                <w:sz w:val="20"/>
              </w:rPr>
              <w:t>b)</w:t>
            </w:r>
            <w:r w:rsidR="00595869">
              <w:rPr>
                <w:rFonts w:eastAsia="Calibri"/>
                <w:sz w:val="20"/>
              </w:rPr>
              <w:t xml:space="preserve"> </w:t>
            </w:r>
            <w:r w:rsidR="00595869" w:rsidRPr="004A1A4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nome do partícipe</w:t>
            </w:r>
            <w:r w:rsidR="00595869" w:rsidRPr="004A1A4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&gt;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79731" w14:textId="77777777" w:rsidR="00E00C26" w:rsidRPr="00CA32E1" w:rsidRDefault="00E00C26" w:rsidP="000A4D7A">
            <w:pPr>
              <w:rPr>
                <w:rFonts w:eastAsia="Calibri"/>
              </w:rPr>
            </w:pPr>
          </w:p>
        </w:tc>
      </w:tr>
      <w:tr w:rsidR="00E00C26" w:rsidRPr="0001131A" w14:paraId="73FFA383" w14:textId="77777777" w:rsidTr="000A4D7A"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DAA" w14:textId="7B57E610" w:rsidR="00E00C26" w:rsidRPr="00CA32E1" w:rsidRDefault="00E00C26" w:rsidP="000A4D7A">
            <w:pPr>
              <w:rPr>
                <w:rFonts w:eastAsia="Calibri"/>
                <w:sz w:val="20"/>
              </w:rPr>
            </w:pPr>
            <w:r w:rsidRPr="00CA32E1">
              <w:rPr>
                <w:rFonts w:eastAsia="Calibri"/>
                <w:sz w:val="20"/>
              </w:rPr>
              <w:t>c)</w:t>
            </w:r>
            <w:r w:rsidR="00595869">
              <w:rPr>
                <w:rFonts w:eastAsia="Calibri"/>
                <w:sz w:val="20"/>
              </w:rPr>
              <w:t xml:space="preserve"> </w:t>
            </w:r>
            <w:r w:rsidR="00595869" w:rsidRPr="004A1A4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 w:rsidR="00595869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nome do partícipe</w:t>
            </w:r>
            <w:r w:rsidR="00595869" w:rsidRPr="004A1A4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&gt;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4CE4" w14:textId="77777777" w:rsidR="00E00C26" w:rsidRPr="00CA32E1" w:rsidRDefault="00E00C26" w:rsidP="000A4D7A">
            <w:pPr>
              <w:rPr>
                <w:rFonts w:eastAsia="Calibri"/>
              </w:rPr>
            </w:pPr>
          </w:p>
        </w:tc>
      </w:tr>
      <w:tr w:rsidR="00074157" w:rsidRPr="0001131A" w14:paraId="3F6EA7D0" w14:textId="77777777" w:rsidTr="003357E2">
        <w:trPr>
          <w:gridAfter w:val="1"/>
          <w:wAfter w:w="2908" w:type="dxa"/>
        </w:trPr>
        <w:tc>
          <w:tcPr>
            <w:tcW w:w="7014" w:type="dxa"/>
            <w:gridSpan w:val="3"/>
          </w:tcPr>
          <w:p w14:paraId="2EA65DF1" w14:textId="2E833713" w:rsidR="00074157" w:rsidRPr="00CA32E1" w:rsidRDefault="00074157" w:rsidP="003357E2">
            <w:pPr>
              <w:rPr>
                <w:rFonts w:eastAsiaTheme="minorHAnsi"/>
                <w:i/>
              </w:rPr>
            </w:pPr>
          </w:p>
        </w:tc>
      </w:tr>
      <w:tr w:rsidR="00074157" w:rsidRPr="0001131A" w14:paraId="1C37C341" w14:textId="77777777" w:rsidTr="003357E2">
        <w:trPr>
          <w:gridAfter w:val="1"/>
          <w:wAfter w:w="2908" w:type="dxa"/>
        </w:trPr>
        <w:tc>
          <w:tcPr>
            <w:tcW w:w="7014" w:type="dxa"/>
            <w:gridSpan w:val="3"/>
          </w:tcPr>
          <w:p w14:paraId="1328B86C" w14:textId="77777777" w:rsidR="00074157" w:rsidRPr="00CA32E1" w:rsidRDefault="00074157" w:rsidP="003357E2">
            <w:pPr>
              <w:rPr>
                <w:rFonts w:eastAsiaTheme="minorHAnsi"/>
                <w:i/>
              </w:rPr>
            </w:pPr>
          </w:p>
        </w:tc>
      </w:tr>
      <w:tr w:rsidR="00074157" w:rsidRPr="0001131A" w14:paraId="1993AB4F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224A5B0C" w14:textId="4C8124F8" w:rsidR="00074157" w:rsidRPr="00F002B8" w:rsidRDefault="00074157" w:rsidP="003357E2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 xml:space="preserve">Identificação do instrumento de cooperação a ser prorrogado </w:t>
            </w:r>
            <w:r w:rsidR="00594F53" w:rsidRPr="00F002B8">
              <w:rPr>
                <w:rFonts w:eastAsiaTheme="minorHAnsi"/>
                <w:sz w:val="20"/>
              </w:rPr>
              <w:t>ou aditivado</w:t>
            </w:r>
            <w:r w:rsidR="0001131A" w:rsidRPr="00F002B8">
              <w:rPr>
                <w:rFonts w:eastAsiaTheme="minorHAnsi"/>
                <w:sz w:val="20"/>
              </w:rPr>
              <w:t xml:space="preserve">, </w:t>
            </w:r>
            <w:r w:rsidRPr="00F002B8">
              <w:rPr>
                <w:rFonts w:eastAsiaTheme="minorHAnsi"/>
                <w:sz w:val="20"/>
              </w:rPr>
              <w:t>em caso de prorrogação</w:t>
            </w:r>
            <w:r w:rsidR="00594F53" w:rsidRPr="00F002B8">
              <w:rPr>
                <w:rFonts w:eastAsiaTheme="minorHAnsi"/>
                <w:sz w:val="20"/>
              </w:rPr>
              <w:t xml:space="preserve"> ou de outro aditivo</w:t>
            </w:r>
            <w:r w:rsidRPr="00F002B8">
              <w:rPr>
                <w:rFonts w:eastAsiaTheme="minorHAnsi"/>
                <w:sz w:val="20"/>
              </w:rPr>
              <w:t>:</w:t>
            </w:r>
          </w:p>
        </w:tc>
      </w:tr>
      <w:tr w:rsidR="00074157" w:rsidRPr="0001131A" w14:paraId="0CC3B5A1" w14:textId="77777777" w:rsidTr="003357E2">
        <w:tc>
          <w:tcPr>
            <w:tcW w:w="9922" w:type="dxa"/>
            <w:gridSpan w:val="4"/>
          </w:tcPr>
          <w:p w14:paraId="511FC845" w14:textId="77777777" w:rsidR="00074157" w:rsidRPr="00CA32E1" w:rsidRDefault="00074157" w:rsidP="003357E2">
            <w:pPr>
              <w:rPr>
                <w:rFonts w:eastAsiaTheme="minorHAnsi"/>
                <w:sz w:val="20"/>
              </w:rPr>
            </w:pPr>
          </w:p>
          <w:p w14:paraId="4B52DF59" w14:textId="77777777" w:rsidR="00074157" w:rsidRPr="00CA32E1" w:rsidRDefault="00074157" w:rsidP="003357E2">
            <w:pPr>
              <w:rPr>
                <w:rFonts w:eastAsiaTheme="minorHAnsi"/>
                <w:sz w:val="20"/>
              </w:rPr>
            </w:pPr>
          </w:p>
          <w:p w14:paraId="454F42D5" w14:textId="77777777" w:rsidR="00074157" w:rsidRPr="00CA32E1" w:rsidRDefault="00074157" w:rsidP="003357E2">
            <w:pPr>
              <w:rPr>
                <w:rFonts w:eastAsiaTheme="minorHAnsi"/>
                <w:sz w:val="20"/>
              </w:rPr>
            </w:pPr>
          </w:p>
        </w:tc>
      </w:tr>
      <w:tr w:rsidR="00074157" w:rsidRPr="0001131A" w14:paraId="7F4515D6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4B1BA992" w14:textId="06105C92" w:rsidR="00074157" w:rsidRPr="00F002B8" w:rsidRDefault="00074157" w:rsidP="00F002B8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 xml:space="preserve">Indicação de alterações propostas </w:t>
            </w:r>
            <w:r w:rsidR="000113BD" w:rsidRPr="00F002B8">
              <w:rPr>
                <w:rFonts w:eastAsiaTheme="minorHAnsi"/>
                <w:sz w:val="20"/>
              </w:rPr>
              <w:t>mediante termo aditivo</w:t>
            </w:r>
            <w:r w:rsidR="00F002B8" w:rsidRPr="00F002B8">
              <w:rPr>
                <w:rFonts w:eastAsiaTheme="minorHAnsi"/>
                <w:sz w:val="20"/>
              </w:rPr>
              <w:t>, com as respectivas justificativas</w:t>
            </w:r>
            <w:r w:rsidR="00F002B8">
              <w:rPr>
                <w:rFonts w:eastAsiaTheme="minorHAnsi"/>
                <w:sz w:val="20"/>
              </w:rPr>
              <w:t>:</w:t>
            </w:r>
            <w:r w:rsidR="00F002B8" w:rsidRPr="00F002B8">
              <w:rPr>
                <w:rFonts w:eastAsiaTheme="minorHAnsi"/>
                <w:sz w:val="20"/>
                <w:highlight w:val="yellow"/>
              </w:rPr>
              <w:t xml:space="preserve"> </w:t>
            </w:r>
          </w:p>
        </w:tc>
      </w:tr>
      <w:tr w:rsidR="00074157" w:rsidRPr="0001131A" w14:paraId="640620F1" w14:textId="77777777" w:rsidTr="003357E2">
        <w:tc>
          <w:tcPr>
            <w:tcW w:w="9922" w:type="dxa"/>
            <w:gridSpan w:val="4"/>
          </w:tcPr>
          <w:p w14:paraId="18639DBE" w14:textId="77777777" w:rsidR="00074157" w:rsidRPr="00CA32E1" w:rsidRDefault="00074157" w:rsidP="003357E2">
            <w:pPr>
              <w:rPr>
                <w:rFonts w:eastAsiaTheme="minorHAnsi"/>
              </w:rPr>
            </w:pPr>
          </w:p>
          <w:p w14:paraId="40A7442F" w14:textId="77777777" w:rsidR="00074157" w:rsidRPr="00CA32E1" w:rsidRDefault="00074157" w:rsidP="003357E2">
            <w:pPr>
              <w:rPr>
                <w:rFonts w:eastAsiaTheme="minorHAnsi"/>
              </w:rPr>
            </w:pPr>
          </w:p>
          <w:p w14:paraId="6BEFA7D2" w14:textId="77777777" w:rsidR="00074157" w:rsidRPr="00CA32E1" w:rsidRDefault="00074157" w:rsidP="003357E2">
            <w:pPr>
              <w:rPr>
                <w:rFonts w:eastAsiaTheme="minorHAnsi"/>
              </w:rPr>
            </w:pPr>
          </w:p>
        </w:tc>
      </w:tr>
      <w:tr w:rsidR="00074157" w:rsidRPr="0001131A" w14:paraId="32854065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5A2AAEEA" w14:textId="0B4F476A" w:rsidR="00074157" w:rsidRPr="00F002B8" w:rsidRDefault="00074157" w:rsidP="000113BD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Informações acerca da eficácia e efetividade na operacionalização do instrumento de cooperação</w:t>
            </w:r>
            <w:r w:rsidR="00BA04F2" w:rsidRPr="00F002B8">
              <w:rPr>
                <w:rFonts w:eastAsiaTheme="minorHAnsi"/>
                <w:sz w:val="20"/>
              </w:rPr>
              <w:t>, na hipótese de prorrogação ou de outro aditivo</w:t>
            </w:r>
            <w:r w:rsidRPr="00F002B8">
              <w:rPr>
                <w:rFonts w:eastAsiaTheme="minorHAnsi"/>
                <w:sz w:val="20"/>
              </w:rPr>
              <w:t xml:space="preserve"> (Res</w:t>
            </w:r>
            <w:r w:rsidR="00BA04F2" w:rsidRPr="00F002B8">
              <w:rPr>
                <w:rFonts w:eastAsiaTheme="minorHAnsi"/>
                <w:sz w:val="20"/>
              </w:rPr>
              <w:t>olução-</w:t>
            </w:r>
            <w:r w:rsidRPr="00F002B8">
              <w:rPr>
                <w:rFonts w:eastAsiaTheme="minorHAnsi"/>
                <w:sz w:val="20"/>
              </w:rPr>
              <w:t xml:space="preserve">TCU </w:t>
            </w:r>
            <w:r w:rsidR="00BA04F2" w:rsidRPr="00F002B8">
              <w:rPr>
                <w:rFonts w:eastAsiaTheme="minorHAnsi"/>
                <w:sz w:val="20"/>
              </w:rPr>
              <w:t xml:space="preserve">nº </w:t>
            </w:r>
            <w:r w:rsidRPr="00F002B8">
              <w:rPr>
                <w:rFonts w:eastAsiaTheme="minorHAnsi"/>
                <w:sz w:val="20"/>
              </w:rPr>
              <w:t>211/2008, art. 5º, §§ 2º e 3º):</w:t>
            </w:r>
          </w:p>
        </w:tc>
      </w:tr>
      <w:tr w:rsidR="00074157" w:rsidRPr="00CA32E1" w14:paraId="7FCB4D33" w14:textId="77777777" w:rsidTr="003357E2">
        <w:trPr>
          <w:trHeight w:val="1167"/>
        </w:trPr>
        <w:tc>
          <w:tcPr>
            <w:tcW w:w="9922" w:type="dxa"/>
            <w:gridSpan w:val="4"/>
          </w:tcPr>
          <w:p w14:paraId="3D04200F" w14:textId="77777777" w:rsidR="00074157" w:rsidRPr="00CA32E1" w:rsidRDefault="00074157" w:rsidP="003357E2">
            <w:pPr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&lt;em caso de nova cooperação, informações alusivas à implementação de ações no âmbito de instrumento anterior de objeto similar com o(s) mesmo(s) partícipe(s), se existente&gt;</w:t>
            </w:r>
          </w:p>
          <w:p w14:paraId="624EB038" w14:textId="77777777" w:rsidR="00074157" w:rsidRPr="00CA32E1" w:rsidRDefault="00074157" w:rsidP="003357E2">
            <w:pPr>
              <w:rPr>
                <w:rFonts w:eastAsiaTheme="minorHAnsi"/>
                <w:color w:val="BFBFBF" w:themeColor="background1" w:themeShade="BF"/>
                <w:sz w:val="16"/>
                <w:szCs w:val="16"/>
              </w:rPr>
            </w:pP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&lt;em caso de prorrogação, informações relacionadas à implementação de ações no âmbito do instrumento durante a vigência original ou no período da última prorrogação&gt;</w:t>
            </w:r>
          </w:p>
        </w:tc>
      </w:tr>
      <w:tr w:rsidR="00074157" w:rsidRPr="0001131A" w14:paraId="6364C182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355D9D35" w14:textId="77777777" w:rsidR="00074157" w:rsidRPr="00F002B8" w:rsidRDefault="00074157" w:rsidP="003357E2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Indicação de prazo desejável para celebração do instrumento de cooperação:</w:t>
            </w:r>
          </w:p>
        </w:tc>
      </w:tr>
      <w:tr w:rsidR="00074157" w:rsidRPr="0001131A" w14:paraId="3A2A7AC8" w14:textId="77777777" w:rsidTr="003357E2">
        <w:tc>
          <w:tcPr>
            <w:tcW w:w="9922" w:type="dxa"/>
            <w:gridSpan w:val="4"/>
          </w:tcPr>
          <w:p w14:paraId="2B608E77" w14:textId="77777777" w:rsidR="00074157" w:rsidRPr="00CA32E1" w:rsidRDefault="00074157" w:rsidP="003357E2">
            <w:pPr>
              <w:rPr>
                <w:rFonts w:eastAsiaTheme="minorHAnsi"/>
                <w:sz w:val="20"/>
              </w:rPr>
            </w:pPr>
          </w:p>
          <w:p w14:paraId="324636D6" w14:textId="77777777" w:rsidR="00074157" w:rsidRPr="00CA32E1" w:rsidRDefault="00074157" w:rsidP="003357E2">
            <w:pPr>
              <w:rPr>
                <w:rFonts w:eastAsiaTheme="minorHAnsi"/>
                <w:sz w:val="20"/>
              </w:rPr>
            </w:pPr>
          </w:p>
          <w:p w14:paraId="4AB26DC8" w14:textId="77777777" w:rsidR="00074157" w:rsidRPr="00CA32E1" w:rsidRDefault="00074157" w:rsidP="003357E2">
            <w:pPr>
              <w:rPr>
                <w:rFonts w:eastAsiaTheme="minorHAnsi"/>
                <w:sz w:val="20"/>
              </w:rPr>
            </w:pPr>
          </w:p>
        </w:tc>
      </w:tr>
      <w:tr w:rsidR="00074157" w:rsidRPr="0001131A" w14:paraId="615D1848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0AB51E6E" w14:textId="46AB2849" w:rsidR="00074157" w:rsidRPr="00F002B8" w:rsidRDefault="00074157" w:rsidP="003357E2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lastRenderedPageBreak/>
              <w:t>Justificativas para tramitação da proposta em prazo inferior a 60 dias</w:t>
            </w:r>
            <w:r w:rsidR="0001131A" w:rsidRPr="00F002B8">
              <w:rPr>
                <w:rFonts w:eastAsiaTheme="minorHAnsi"/>
                <w:sz w:val="20"/>
              </w:rPr>
              <w:t>, se aplicável</w:t>
            </w:r>
            <w:r w:rsidRPr="00F002B8">
              <w:rPr>
                <w:rFonts w:eastAsiaTheme="minorHAnsi"/>
                <w:sz w:val="20"/>
              </w:rPr>
              <w:t>:</w:t>
            </w:r>
          </w:p>
        </w:tc>
      </w:tr>
      <w:tr w:rsidR="00074157" w:rsidRPr="0001131A" w14:paraId="1D94FC24" w14:textId="77777777" w:rsidTr="003357E2">
        <w:tc>
          <w:tcPr>
            <w:tcW w:w="9922" w:type="dxa"/>
            <w:gridSpan w:val="4"/>
          </w:tcPr>
          <w:p w14:paraId="4B797672" w14:textId="701D8F1A" w:rsidR="00074157" w:rsidRPr="00CA32E1" w:rsidRDefault="00CA32E1" w:rsidP="003357E2">
            <w:pPr>
              <w:rPr>
                <w:rFonts w:eastAsiaTheme="minorHAnsi"/>
                <w:sz w:val="16"/>
                <w:szCs w:val="16"/>
              </w:rPr>
            </w:pP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&lt;</w:t>
            </w:r>
            <w:r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o</w:t>
            </w:r>
            <w:r w:rsidR="00074157"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 xml:space="preserve"> prazo de tramitação é contado da data do recebimento do documento eletrônico pela Segepres até a data d</w:t>
            </w:r>
            <w:r w:rsidR="00E00C26"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a assinatura do termo de cooperação ou do termo aditivo</w:t>
            </w:r>
            <w:r w:rsidRPr="00CA32E1">
              <w:rPr>
                <w:rFonts w:eastAsiaTheme="minorHAnsi"/>
                <w:color w:val="BFBFBF" w:themeColor="background1" w:themeShade="BF"/>
                <w:sz w:val="16"/>
                <w:szCs w:val="16"/>
              </w:rPr>
              <w:t>&gt;</w:t>
            </w:r>
          </w:p>
          <w:p w14:paraId="0DC1C9A9" w14:textId="77777777" w:rsidR="00074157" w:rsidRPr="00CA32E1" w:rsidRDefault="00074157" w:rsidP="003357E2">
            <w:pPr>
              <w:rPr>
                <w:rFonts w:eastAsiaTheme="minorHAnsi"/>
                <w:i/>
              </w:rPr>
            </w:pPr>
          </w:p>
          <w:p w14:paraId="5E620E7E" w14:textId="77777777" w:rsidR="00074157" w:rsidRPr="00CA32E1" w:rsidRDefault="00074157" w:rsidP="003357E2">
            <w:pPr>
              <w:rPr>
                <w:rFonts w:eastAsiaTheme="minorHAnsi"/>
                <w:i/>
              </w:rPr>
            </w:pPr>
          </w:p>
          <w:p w14:paraId="72D2D728" w14:textId="77777777" w:rsidR="00074157" w:rsidRPr="00CA32E1" w:rsidRDefault="00074157" w:rsidP="003357E2">
            <w:pPr>
              <w:rPr>
                <w:rFonts w:eastAsiaTheme="minorHAnsi"/>
                <w:i/>
              </w:rPr>
            </w:pPr>
          </w:p>
        </w:tc>
      </w:tr>
      <w:tr w:rsidR="00074157" w:rsidRPr="0001131A" w14:paraId="5C842AAB" w14:textId="77777777" w:rsidTr="003357E2">
        <w:tc>
          <w:tcPr>
            <w:tcW w:w="9922" w:type="dxa"/>
            <w:gridSpan w:val="4"/>
            <w:shd w:val="clear" w:color="auto" w:fill="F2F2F2" w:themeFill="background1" w:themeFillShade="F2"/>
          </w:tcPr>
          <w:p w14:paraId="7799A60D" w14:textId="133998E9" w:rsidR="00074157" w:rsidRPr="00F002B8" w:rsidRDefault="00074157" w:rsidP="003357E2">
            <w:pPr>
              <w:spacing w:before="240"/>
              <w:rPr>
                <w:rFonts w:eastAsiaTheme="minorHAnsi"/>
                <w:sz w:val="20"/>
              </w:rPr>
            </w:pPr>
            <w:r w:rsidRPr="00F002B8">
              <w:rPr>
                <w:rFonts w:eastAsiaTheme="minorHAnsi"/>
                <w:sz w:val="20"/>
              </w:rPr>
              <w:t>Manifestação da Unidade Interessada:</w:t>
            </w:r>
          </w:p>
        </w:tc>
      </w:tr>
      <w:tr w:rsidR="00074157" w:rsidRPr="0001131A" w14:paraId="06588756" w14:textId="77777777" w:rsidTr="003357E2">
        <w:tc>
          <w:tcPr>
            <w:tcW w:w="9922" w:type="dxa"/>
            <w:gridSpan w:val="4"/>
          </w:tcPr>
          <w:p w14:paraId="5565DC54" w14:textId="3887C705" w:rsidR="00074157" w:rsidRPr="00CA32E1" w:rsidRDefault="00BF04B7" w:rsidP="003357E2">
            <w:pPr>
              <w:rPr>
                <w:sz w:val="20"/>
              </w:rPr>
            </w:pPr>
            <w:r>
              <w:rPr>
                <w:sz w:val="20"/>
              </w:rPr>
              <w:t>Manifesto interesse na celebração do instrumento de cooperação</w:t>
            </w:r>
            <w:r w:rsidR="00074157" w:rsidRPr="00CA32E1">
              <w:rPr>
                <w:sz w:val="20"/>
              </w:rPr>
              <w:t>.</w:t>
            </w:r>
          </w:p>
          <w:p w14:paraId="3FC2662C" w14:textId="441E3658" w:rsidR="00074157" w:rsidRPr="00CA32E1" w:rsidRDefault="00074157" w:rsidP="003357E2">
            <w:pPr>
              <w:rPr>
                <w:sz w:val="20"/>
              </w:rPr>
            </w:pPr>
            <w:r w:rsidRPr="00CA32E1">
              <w:rPr>
                <w:sz w:val="20"/>
              </w:rPr>
              <w:t>Encaminhe-se à &lt;Unidade Patrocinadora&gt; para apreciação da proposta de celebração d</w:t>
            </w:r>
            <w:r w:rsidR="00BF04B7">
              <w:rPr>
                <w:sz w:val="20"/>
              </w:rPr>
              <w:t>o</w:t>
            </w:r>
            <w:r w:rsidRPr="00CA32E1">
              <w:rPr>
                <w:sz w:val="20"/>
              </w:rPr>
              <w:t xml:space="preserve"> instrumento de cooperação.</w:t>
            </w:r>
          </w:p>
          <w:p w14:paraId="0163C504" w14:textId="77777777" w:rsidR="00BF04B7" w:rsidRDefault="00BF04B7" w:rsidP="00263001">
            <w:pPr>
              <w:jc w:val="center"/>
              <w:rPr>
                <w:sz w:val="20"/>
              </w:rPr>
            </w:pPr>
          </w:p>
          <w:p w14:paraId="5CF4F21F" w14:textId="77777777" w:rsidR="00263001" w:rsidRPr="004A1A41" w:rsidRDefault="00263001" w:rsidP="00263001">
            <w:pPr>
              <w:jc w:val="center"/>
              <w:rPr>
                <w:sz w:val="20"/>
              </w:rPr>
            </w:pPr>
            <w:r w:rsidRPr="004A1A41">
              <w:rPr>
                <w:sz w:val="20"/>
              </w:rPr>
              <w:t>Local e data</w:t>
            </w:r>
          </w:p>
          <w:p w14:paraId="1FD66FCB" w14:textId="77777777" w:rsidR="00074157" w:rsidRPr="00CA32E1" w:rsidRDefault="00074157" w:rsidP="003357E2">
            <w:pPr>
              <w:rPr>
                <w:sz w:val="20"/>
              </w:rPr>
            </w:pPr>
          </w:p>
          <w:p w14:paraId="008B6F01" w14:textId="77777777" w:rsidR="00074157" w:rsidRPr="00CA32E1" w:rsidRDefault="00074157" w:rsidP="003357E2">
            <w:pPr>
              <w:jc w:val="center"/>
              <w:rPr>
                <w:sz w:val="20"/>
              </w:rPr>
            </w:pPr>
            <w:r w:rsidRPr="00CA32E1">
              <w:rPr>
                <w:sz w:val="20"/>
              </w:rPr>
              <w:t>(</w:t>
            </w:r>
            <w:r w:rsidRPr="00CA32E1">
              <w:rPr>
                <w:i/>
                <w:sz w:val="20"/>
              </w:rPr>
              <w:t>assinado eletronicamente</w:t>
            </w:r>
            <w:r w:rsidRPr="00CA32E1">
              <w:rPr>
                <w:sz w:val="20"/>
              </w:rPr>
              <w:t>)</w:t>
            </w:r>
          </w:p>
          <w:p w14:paraId="002E2BF2" w14:textId="77777777" w:rsidR="00074157" w:rsidRPr="00CA32E1" w:rsidRDefault="00074157" w:rsidP="003357E2">
            <w:pPr>
              <w:jc w:val="center"/>
              <w:rPr>
                <w:rFonts w:eastAsiaTheme="minorHAnsi"/>
                <w:sz w:val="20"/>
              </w:rPr>
            </w:pPr>
            <w:r w:rsidRPr="00CA32E1">
              <w:rPr>
                <w:rFonts w:eastAsiaTheme="minorHAnsi"/>
                <w:sz w:val="20"/>
              </w:rPr>
              <w:t>(</w:t>
            </w:r>
            <w:r w:rsidRPr="00CA32E1">
              <w:rPr>
                <w:sz w:val="20"/>
              </w:rPr>
              <w:t>SECRETÁRIO</w:t>
            </w:r>
            <w:r w:rsidRPr="00CA32E1">
              <w:rPr>
                <w:rFonts w:eastAsiaTheme="minorHAnsi"/>
                <w:sz w:val="20"/>
              </w:rPr>
              <w:t>)</w:t>
            </w:r>
          </w:p>
        </w:tc>
      </w:tr>
    </w:tbl>
    <w:p w14:paraId="0D4C917F" w14:textId="77777777" w:rsidR="00074157" w:rsidRPr="00CA32E1" w:rsidRDefault="00074157" w:rsidP="00074157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074157" w:rsidRPr="0001131A" w14:paraId="551BD5C0" w14:textId="77777777" w:rsidTr="003357E2">
        <w:tc>
          <w:tcPr>
            <w:tcW w:w="9922" w:type="dxa"/>
            <w:shd w:val="clear" w:color="auto" w:fill="F2F2F2" w:themeFill="background1" w:themeFillShade="F2"/>
          </w:tcPr>
          <w:p w14:paraId="4D767964" w14:textId="4EE7AA2E" w:rsidR="00074157" w:rsidRPr="00CA32E1" w:rsidRDefault="00074157" w:rsidP="003357E2">
            <w:pPr>
              <w:spacing w:before="240"/>
              <w:rPr>
                <w:rFonts w:eastAsiaTheme="minorHAnsi"/>
                <w:sz w:val="20"/>
                <w:u w:val="single"/>
              </w:rPr>
            </w:pPr>
            <w:r w:rsidRPr="00CA32E1">
              <w:rPr>
                <w:rFonts w:eastAsiaTheme="minorHAnsi"/>
                <w:sz w:val="20"/>
                <w:u w:val="single"/>
              </w:rPr>
              <w:t>Manifestação da Unidade Patrocinadora:</w:t>
            </w:r>
          </w:p>
        </w:tc>
      </w:tr>
      <w:tr w:rsidR="00074157" w:rsidRPr="0001131A" w14:paraId="0D0B1649" w14:textId="77777777" w:rsidTr="003357E2">
        <w:tc>
          <w:tcPr>
            <w:tcW w:w="9922" w:type="dxa"/>
          </w:tcPr>
          <w:p w14:paraId="27E40802" w14:textId="77777777" w:rsidR="00074157" w:rsidRPr="00CA32E1" w:rsidRDefault="00074157" w:rsidP="003357E2">
            <w:pPr>
              <w:rPr>
                <w:sz w:val="20"/>
              </w:rPr>
            </w:pPr>
            <w:r w:rsidRPr="00CA32E1">
              <w:rPr>
                <w:sz w:val="20"/>
              </w:rPr>
              <w:t>Manifesto-me favoravelmente à celebração do instrumento de cooperação, nos termos desta proposta.</w:t>
            </w:r>
          </w:p>
          <w:p w14:paraId="721405B9" w14:textId="77777777" w:rsidR="00074157" w:rsidRPr="00CA32E1" w:rsidRDefault="00074157" w:rsidP="003357E2">
            <w:pPr>
              <w:jc w:val="center"/>
              <w:rPr>
                <w:sz w:val="20"/>
              </w:rPr>
            </w:pPr>
          </w:p>
          <w:p w14:paraId="052C719D" w14:textId="77777777" w:rsidR="00074157" w:rsidRPr="00CA32E1" w:rsidRDefault="00074157" w:rsidP="003357E2">
            <w:pPr>
              <w:jc w:val="center"/>
              <w:rPr>
                <w:sz w:val="20"/>
              </w:rPr>
            </w:pPr>
            <w:r w:rsidRPr="00CA32E1">
              <w:rPr>
                <w:sz w:val="20"/>
              </w:rPr>
              <w:t>Local e data</w:t>
            </w:r>
          </w:p>
          <w:p w14:paraId="150F3AA0" w14:textId="77777777" w:rsidR="00074157" w:rsidRPr="00CA32E1" w:rsidRDefault="00074157" w:rsidP="003357E2">
            <w:pPr>
              <w:rPr>
                <w:sz w:val="20"/>
              </w:rPr>
            </w:pPr>
          </w:p>
          <w:p w14:paraId="0448D482" w14:textId="77777777" w:rsidR="00074157" w:rsidRPr="00CA32E1" w:rsidRDefault="00074157" w:rsidP="003357E2">
            <w:pPr>
              <w:jc w:val="center"/>
              <w:rPr>
                <w:sz w:val="20"/>
              </w:rPr>
            </w:pPr>
            <w:r w:rsidRPr="00CA32E1">
              <w:rPr>
                <w:sz w:val="20"/>
              </w:rPr>
              <w:t>(</w:t>
            </w:r>
            <w:r w:rsidRPr="00CA32E1">
              <w:rPr>
                <w:i/>
                <w:sz w:val="20"/>
              </w:rPr>
              <w:t>assinado eletronicamente</w:t>
            </w:r>
            <w:r w:rsidRPr="00CA32E1">
              <w:rPr>
                <w:sz w:val="20"/>
              </w:rPr>
              <w:t>)</w:t>
            </w:r>
          </w:p>
          <w:p w14:paraId="790D4488" w14:textId="5617A961" w:rsidR="00074157" w:rsidRPr="00CA32E1" w:rsidRDefault="00074157" w:rsidP="003357E2">
            <w:pPr>
              <w:jc w:val="center"/>
              <w:rPr>
                <w:rFonts w:eastAsiaTheme="minorHAnsi"/>
                <w:sz w:val="20"/>
              </w:rPr>
            </w:pPr>
            <w:r w:rsidRPr="00CA32E1">
              <w:rPr>
                <w:rFonts w:eastAsiaTheme="minorHAnsi"/>
                <w:sz w:val="20"/>
              </w:rPr>
              <w:t xml:space="preserve">(SECRETÁRIO-GERAL </w:t>
            </w:r>
            <w:r w:rsidR="00263001">
              <w:rPr>
                <w:rFonts w:eastAsiaTheme="minorHAnsi"/>
                <w:sz w:val="20"/>
              </w:rPr>
              <w:t>XXXX</w:t>
            </w:r>
            <w:r w:rsidRPr="00CA32E1">
              <w:rPr>
                <w:rFonts w:eastAsiaTheme="minorHAnsi"/>
                <w:sz w:val="20"/>
              </w:rPr>
              <w:t xml:space="preserve"> ou CHEFE DE GABINETE DA PRESIDÊNCIA)</w:t>
            </w:r>
          </w:p>
        </w:tc>
      </w:tr>
    </w:tbl>
    <w:p w14:paraId="7D62B22D" w14:textId="77777777" w:rsidR="00074157" w:rsidRPr="0001131A" w:rsidRDefault="00074157" w:rsidP="00417705">
      <w:pPr>
        <w:pStyle w:val="D"/>
        <w:spacing w:before="960"/>
        <w:jc w:val="both"/>
        <w:rPr>
          <w:snapToGrid w:val="0"/>
          <w:szCs w:val="24"/>
        </w:rPr>
      </w:pPr>
    </w:p>
    <w:sectPr w:rsidR="00074157" w:rsidRPr="0001131A" w:rsidSect="000C012E">
      <w:headerReference w:type="default" r:id="rId9"/>
      <w:type w:val="oddPage"/>
      <w:pgSz w:w="11907" w:h="16840" w:code="9"/>
      <w:pgMar w:top="1418" w:right="567" w:bottom="851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3DBDA" w14:textId="77777777" w:rsidR="008C2A7B" w:rsidRDefault="008C2A7B">
      <w:r>
        <w:separator/>
      </w:r>
    </w:p>
  </w:endnote>
  <w:endnote w:type="continuationSeparator" w:id="0">
    <w:p w14:paraId="1D22FAD8" w14:textId="77777777" w:rsidR="008C2A7B" w:rsidRDefault="008C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775B6" w14:textId="77777777" w:rsidR="008C2A7B" w:rsidRDefault="008C2A7B">
      <w:r>
        <w:separator/>
      </w:r>
    </w:p>
  </w:footnote>
  <w:footnote w:type="continuationSeparator" w:id="0">
    <w:p w14:paraId="602E9C42" w14:textId="77777777" w:rsidR="008C2A7B" w:rsidRDefault="008C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"/>
      <w:gridCol w:w="9021"/>
    </w:tblGrid>
    <w:tr w:rsidR="000C012E" w14:paraId="34E2F1E8" w14:textId="77777777">
      <w:trPr>
        <w:trHeight w:hRule="exact" w:val="721"/>
        <w:jc w:val="center"/>
      </w:trPr>
      <w:tc>
        <w:tcPr>
          <w:tcW w:w="900" w:type="dxa"/>
          <w:vAlign w:val="center"/>
        </w:tcPr>
        <w:p w14:paraId="17F98421" w14:textId="77777777" w:rsidR="000C012E" w:rsidRDefault="000C012E">
          <w:r>
            <w:rPr>
              <w:noProof/>
            </w:rPr>
            <w:drawing>
              <wp:inline distT="0" distB="0" distL="0" distR="0" wp14:anchorId="072C5794" wp14:editId="4B287BB7">
                <wp:extent cx="541020" cy="431165"/>
                <wp:effectExtent l="19050" t="0" r="0" b="0"/>
                <wp:docPr id="1" name="Imagem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1" w:type="dxa"/>
          <w:vAlign w:val="center"/>
        </w:tcPr>
        <w:p w14:paraId="5A4EA4B4" w14:textId="77777777" w:rsidR="000C012E" w:rsidRPr="001F37C7" w:rsidRDefault="000C012E">
          <w:pPr>
            <w:pStyle w:val="Cabealho0"/>
            <w:rPr>
              <w:rFonts w:ascii="Times New Roman" w:hAnsi="Times New Roman"/>
              <w:b/>
            </w:rPr>
          </w:pPr>
          <w:r w:rsidRPr="001F37C7">
            <w:rPr>
              <w:rFonts w:ascii="Times New Roman" w:hAnsi="Times New Roman"/>
              <w:b/>
            </w:rPr>
            <w:t>TRIBUNAL DE CONTAS DA UNIÃO</w:t>
          </w:r>
        </w:p>
        <w:p w14:paraId="16116882" w14:textId="77777777" w:rsidR="000C012E" w:rsidRDefault="000C012E">
          <w:pPr>
            <w:pStyle w:val="Cabealho0"/>
          </w:pPr>
          <w:r>
            <w:rPr>
              <w:rFonts w:ascii="Times New Roman" w:hAnsi="Times New Roman"/>
            </w:rPr>
            <w:t xml:space="preserve">Segepres - </w:t>
          </w:r>
          <w:r w:rsidRPr="001F37C7">
            <w:rPr>
              <w:rFonts w:ascii="Times New Roman" w:hAnsi="Times New Roman"/>
            </w:rPr>
            <w:t>Secretaria-Geral da Presidência</w:t>
          </w:r>
        </w:p>
      </w:tc>
    </w:tr>
  </w:tbl>
  <w:p w14:paraId="01673158" w14:textId="77777777" w:rsidR="000C012E" w:rsidRDefault="000C012E" w:rsidP="000037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A4E"/>
    <w:multiLevelType w:val="multilevel"/>
    <w:tmpl w:val="F3F471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20713831"/>
    <w:multiLevelType w:val="hybridMultilevel"/>
    <w:tmpl w:val="933CFFD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A257F"/>
    <w:multiLevelType w:val="hybridMultilevel"/>
    <w:tmpl w:val="933CFFD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17048"/>
    <w:multiLevelType w:val="hybridMultilevel"/>
    <w:tmpl w:val="E8D4D354"/>
    <w:lvl w:ilvl="0" w:tplc="FD3EB68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CB34A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Times New Roman"/>
      </w:rPr>
    </w:lvl>
    <w:lvl w:ilvl="4" w:tplc="0416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21726FF8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429C"/>
    <w:multiLevelType w:val="hybridMultilevel"/>
    <w:tmpl w:val="15746A0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96234"/>
    <w:multiLevelType w:val="singleLevel"/>
    <w:tmpl w:val="3B4663C8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FF2664D"/>
    <w:multiLevelType w:val="hybridMultilevel"/>
    <w:tmpl w:val="AB9E42E4"/>
    <w:lvl w:ilvl="0" w:tplc="FC9CB34A">
      <w:start w:val="1"/>
      <w:numFmt w:val="lowerLetter"/>
      <w:lvlText w:val="%1)"/>
      <w:lvlJc w:val="left"/>
      <w:pPr>
        <w:ind w:left="288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D1610"/>
    <w:multiLevelType w:val="hybridMultilevel"/>
    <w:tmpl w:val="61C64D1A"/>
    <w:lvl w:ilvl="0" w:tplc="F4E8EF2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7E91587"/>
    <w:multiLevelType w:val="hybridMultilevel"/>
    <w:tmpl w:val="E87C5BC0"/>
    <w:lvl w:ilvl="0" w:tplc="72663FC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1F23156"/>
    <w:multiLevelType w:val="multilevel"/>
    <w:tmpl w:val="DE94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72311F0C"/>
    <w:multiLevelType w:val="hybridMultilevel"/>
    <w:tmpl w:val="AD6C92CE"/>
    <w:lvl w:ilvl="0" w:tplc="CA5EEA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83A1B37"/>
    <w:multiLevelType w:val="hybridMultilevel"/>
    <w:tmpl w:val="ECE6D37A"/>
    <w:lvl w:ilvl="0" w:tplc="4902460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FF"/>
    <w:rsid w:val="0000375A"/>
    <w:rsid w:val="00007A2D"/>
    <w:rsid w:val="0001131A"/>
    <w:rsid w:val="000113BD"/>
    <w:rsid w:val="0001449D"/>
    <w:rsid w:val="00021555"/>
    <w:rsid w:val="000267DC"/>
    <w:rsid w:val="0003561E"/>
    <w:rsid w:val="00035DD6"/>
    <w:rsid w:val="00042553"/>
    <w:rsid w:val="00045CAD"/>
    <w:rsid w:val="00052954"/>
    <w:rsid w:val="00052EFE"/>
    <w:rsid w:val="00053A9B"/>
    <w:rsid w:val="00061B52"/>
    <w:rsid w:val="0006376A"/>
    <w:rsid w:val="0006416F"/>
    <w:rsid w:val="00071DA5"/>
    <w:rsid w:val="00071FDB"/>
    <w:rsid w:val="00074157"/>
    <w:rsid w:val="00077B8E"/>
    <w:rsid w:val="00080DDF"/>
    <w:rsid w:val="00084ACF"/>
    <w:rsid w:val="000854AA"/>
    <w:rsid w:val="00086495"/>
    <w:rsid w:val="00090817"/>
    <w:rsid w:val="00090DAA"/>
    <w:rsid w:val="0009203D"/>
    <w:rsid w:val="000A2711"/>
    <w:rsid w:val="000A2E62"/>
    <w:rsid w:val="000A64EE"/>
    <w:rsid w:val="000B3AFC"/>
    <w:rsid w:val="000C012E"/>
    <w:rsid w:val="000C4867"/>
    <w:rsid w:val="000D02E7"/>
    <w:rsid w:val="000D5FA4"/>
    <w:rsid w:val="000E0F87"/>
    <w:rsid w:val="000F054A"/>
    <w:rsid w:val="00100F55"/>
    <w:rsid w:val="001063C5"/>
    <w:rsid w:val="001076EF"/>
    <w:rsid w:val="00110B34"/>
    <w:rsid w:val="00112502"/>
    <w:rsid w:val="0012665C"/>
    <w:rsid w:val="0013459A"/>
    <w:rsid w:val="00155BF3"/>
    <w:rsid w:val="001650DC"/>
    <w:rsid w:val="00167085"/>
    <w:rsid w:val="0016723F"/>
    <w:rsid w:val="001706A4"/>
    <w:rsid w:val="00171132"/>
    <w:rsid w:val="00172547"/>
    <w:rsid w:val="001753DD"/>
    <w:rsid w:val="00176796"/>
    <w:rsid w:val="001777E5"/>
    <w:rsid w:val="00180BF7"/>
    <w:rsid w:val="001912FA"/>
    <w:rsid w:val="0019137D"/>
    <w:rsid w:val="0019717F"/>
    <w:rsid w:val="001A65BA"/>
    <w:rsid w:val="001A7896"/>
    <w:rsid w:val="001B318B"/>
    <w:rsid w:val="001B492C"/>
    <w:rsid w:val="001B4C83"/>
    <w:rsid w:val="001C4596"/>
    <w:rsid w:val="001C4B05"/>
    <w:rsid w:val="001D21A8"/>
    <w:rsid w:val="001D25CE"/>
    <w:rsid w:val="001E085E"/>
    <w:rsid w:val="001E3ECC"/>
    <w:rsid w:val="001E3F84"/>
    <w:rsid w:val="001E4C0A"/>
    <w:rsid w:val="001F37C7"/>
    <w:rsid w:val="001F39A6"/>
    <w:rsid w:val="001F7562"/>
    <w:rsid w:val="001F7764"/>
    <w:rsid w:val="00210513"/>
    <w:rsid w:val="00210978"/>
    <w:rsid w:val="00214ED4"/>
    <w:rsid w:val="0022360E"/>
    <w:rsid w:val="00223B0B"/>
    <w:rsid w:val="00223DFF"/>
    <w:rsid w:val="00235EC1"/>
    <w:rsid w:val="002363AB"/>
    <w:rsid w:val="00247168"/>
    <w:rsid w:val="00255370"/>
    <w:rsid w:val="002561EC"/>
    <w:rsid w:val="00263001"/>
    <w:rsid w:val="00270F36"/>
    <w:rsid w:val="00274A4F"/>
    <w:rsid w:val="0027500D"/>
    <w:rsid w:val="002800B8"/>
    <w:rsid w:val="00285FD1"/>
    <w:rsid w:val="002A015B"/>
    <w:rsid w:val="002A4E7F"/>
    <w:rsid w:val="002C6F51"/>
    <w:rsid w:val="002D6A26"/>
    <w:rsid w:val="002D71B9"/>
    <w:rsid w:val="002F1ADA"/>
    <w:rsid w:val="002F43C2"/>
    <w:rsid w:val="002F59CD"/>
    <w:rsid w:val="002F5E79"/>
    <w:rsid w:val="002F6B6D"/>
    <w:rsid w:val="00301343"/>
    <w:rsid w:val="00302D5E"/>
    <w:rsid w:val="003078DE"/>
    <w:rsid w:val="00307FF8"/>
    <w:rsid w:val="00313B1B"/>
    <w:rsid w:val="00324D90"/>
    <w:rsid w:val="00326526"/>
    <w:rsid w:val="003318D8"/>
    <w:rsid w:val="003432E2"/>
    <w:rsid w:val="003463BB"/>
    <w:rsid w:val="00352B4C"/>
    <w:rsid w:val="00357E94"/>
    <w:rsid w:val="003617A8"/>
    <w:rsid w:val="0036353B"/>
    <w:rsid w:val="00364291"/>
    <w:rsid w:val="003679AA"/>
    <w:rsid w:val="0037724F"/>
    <w:rsid w:val="0038016A"/>
    <w:rsid w:val="00380357"/>
    <w:rsid w:val="00380862"/>
    <w:rsid w:val="0038164E"/>
    <w:rsid w:val="00384C62"/>
    <w:rsid w:val="0039330B"/>
    <w:rsid w:val="00396D23"/>
    <w:rsid w:val="003A4326"/>
    <w:rsid w:val="003A4C4D"/>
    <w:rsid w:val="003B1651"/>
    <w:rsid w:val="003B4D13"/>
    <w:rsid w:val="003B6191"/>
    <w:rsid w:val="003D19F8"/>
    <w:rsid w:val="003D31B0"/>
    <w:rsid w:val="003D4F1F"/>
    <w:rsid w:val="003D7411"/>
    <w:rsid w:val="003F263A"/>
    <w:rsid w:val="003F2D82"/>
    <w:rsid w:val="003F3E77"/>
    <w:rsid w:val="003F4628"/>
    <w:rsid w:val="003F6AF7"/>
    <w:rsid w:val="0040087D"/>
    <w:rsid w:val="00402606"/>
    <w:rsid w:val="004030E8"/>
    <w:rsid w:val="004114C8"/>
    <w:rsid w:val="0041224C"/>
    <w:rsid w:val="00413694"/>
    <w:rsid w:val="00417705"/>
    <w:rsid w:val="0042303B"/>
    <w:rsid w:val="0042371B"/>
    <w:rsid w:val="0042657E"/>
    <w:rsid w:val="00435DF5"/>
    <w:rsid w:val="00441B79"/>
    <w:rsid w:val="00446977"/>
    <w:rsid w:val="00446F54"/>
    <w:rsid w:val="00447F8D"/>
    <w:rsid w:val="004523D4"/>
    <w:rsid w:val="00457DB5"/>
    <w:rsid w:val="00461FC8"/>
    <w:rsid w:val="004633B4"/>
    <w:rsid w:val="00463C1D"/>
    <w:rsid w:val="004644B1"/>
    <w:rsid w:val="0046543E"/>
    <w:rsid w:val="004710E7"/>
    <w:rsid w:val="00472436"/>
    <w:rsid w:val="0047266F"/>
    <w:rsid w:val="00472DB2"/>
    <w:rsid w:val="00473A4D"/>
    <w:rsid w:val="004746FF"/>
    <w:rsid w:val="00474943"/>
    <w:rsid w:val="0047615F"/>
    <w:rsid w:val="0047685C"/>
    <w:rsid w:val="004768F6"/>
    <w:rsid w:val="00476F5C"/>
    <w:rsid w:val="004939BC"/>
    <w:rsid w:val="00494DF7"/>
    <w:rsid w:val="00497349"/>
    <w:rsid w:val="004A33FD"/>
    <w:rsid w:val="004A6D12"/>
    <w:rsid w:val="004B7C52"/>
    <w:rsid w:val="004C1177"/>
    <w:rsid w:val="004C24D5"/>
    <w:rsid w:val="004D6734"/>
    <w:rsid w:val="004E123A"/>
    <w:rsid w:val="004E73F3"/>
    <w:rsid w:val="005058FC"/>
    <w:rsid w:val="005059D8"/>
    <w:rsid w:val="0050640E"/>
    <w:rsid w:val="005076BC"/>
    <w:rsid w:val="00507764"/>
    <w:rsid w:val="00513CCE"/>
    <w:rsid w:val="005143DE"/>
    <w:rsid w:val="00514B6D"/>
    <w:rsid w:val="00520428"/>
    <w:rsid w:val="00525121"/>
    <w:rsid w:val="005372CA"/>
    <w:rsid w:val="00552660"/>
    <w:rsid w:val="00563C2C"/>
    <w:rsid w:val="00566072"/>
    <w:rsid w:val="00566193"/>
    <w:rsid w:val="005663E8"/>
    <w:rsid w:val="00581F79"/>
    <w:rsid w:val="00587E00"/>
    <w:rsid w:val="005927AB"/>
    <w:rsid w:val="00592BE6"/>
    <w:rsid w:val="00594F53"/>
    <w:rsid w:val="00595869"/>
    <w:rsid w:val="005B39EE"/>
    <w:rsid w:val="005B5BBF"/>
    <w:rsid w:val="005C19A8"/>
    <w:rsid w:val="005C1F87"/>
    <w:rsid w:val="005C6711"/>
    <w:rsid w:val="005D1129"/>
    <w:rsid w:val="005D6B2D"/>
    <w:rsid w:val="005E1178"/>
    <w:rsid w:val="005F63D1"/>
    <w:rsid w:val="0060143B"/>
    <w:rsid w:val="006044AE"/>
    <w:rsid w:val="00606269"/>
    <w:rsid w:val="0060739B"/>
    <w:rsid w:val="0061343B"/>
    <w:rsid w:val="00623C3F"/>
    <w:rsid w:val="00627D14"/>
    <w:rsid w:val="00630B80"/>
    <w:rsid w:val="006327BE"/>
    <w:rsid w:val="006359EE"/>
    <w:rsid w:val="0064320A"/>
    <w:rsid w:val="00651405"/>
    <w:rsid w:val="006617F4"/>
    <w:rsid w:val="006644CA"/>
    <w:rsid w:val="00664640"/>
    <w:rsid w:val="00670733"/>
    <w:rsid w:val="0067614C"/>
    <w:rsid w:val="0068037E"/>
    <w:rsid w:val="006816E0"/>
    <w:rsid w:val="00686E33"/>
    <w:rsid w:val="0069058C"/>
    <w:rsid w:val="00694F03"/>
    <w:rsid w:val="00697B62"/>
    <w:rsid w:val="006B19C5"/>
    <w:rsid w:val="006B7BC8"/>
    <w:rsid w:val="006C013B"/>
    <w:rsid w:val="006C0819"/>
    <w:rsid w:val="006C2C3C"/>
    <w:rsid w:val="006C4F73"/>
    <w:rsid w:val="006C52D5"/>
    <w:rsid w:val="006C6C72"/>
    <w:rsid w:val="006D4621"/>
    <w:rsid w:val="006E4A2C"/>
    <w:rsid w:val="006F150B"/>
    <w:rsid w:val="006F1554"/>
    <w:rsid w:val="006F3A1B"/>
    <w:rsid w:val="00700D3C"/>
    <w:rsid w:val="007022CF"/>
    <w:rsid w:val="00704850"/>
    <w:rsid w:val="00704A13"/>
    <w:rsid w:val="00711E69"/>
    <w:rsid w:val="00722274"/>
    <w:rsid w:val="00723269"/>
    <w:rsid w:val="00725F6E"/>
    <w:rsid w:val="00737DFA"/>
    <w:rsid w:val="00740EF6"/>
    <w:rsid w:val="007464C1"/>
    <w:rsid w:val="0075112B"/>
    <w:rsid w:val="0076341C"/>
    <w:rsid w:val="00765F3C"/>
    <w:rsid w:val="007661FB"/>
    <w:rsid w:val="00766520"/>
    <w:rsid w:val="007666FF"/>
    <w:rsid w:val="00770FC8"/>
    <w:rsid w:val="00776602"/>
    <w:rsid w:val="00786631"/>
    <w:rsid w:val="00797F7F"/>
    <w:rsid w:val="007A10D8"/>
    <w:rsid w:val="007A14B2"/>
    <w:rsid w:val="007A4C30"/>
    <w:rsid w:val="007A726D"/>
    <w:rsid w:val="007B332F"/>
    <w:rsid w:val="007B4BFC"/>
    <w:rsid w:val="007B51A0"/>
    <w:rsid w:val="007B6A00"/>
    <w:rsid w:val="007C057E"/>
    <w:rsid w:val="007C1823"/>
    <w:rsid w:val="007C1BEA"/>
    <w:rsid w:val="007C7F22"/>
    <w:rsid w:val="007D16AE"/>
    <w:rsid w:val="007D5035"/>
    <w:rsid w:val="007D7194"/>
    <w:rsid w:val="007F4F6D"/>
    <w:rsid w:val="00800441"/>
    <w:rsid w:val="00806143"/>
    <w:rsid w:val="00815CA6"/>
    <w:rsid w:val="008240D1"/>
    <w:rsid w:val="00825535"/>
    <w:rsid w:val="00826A47"/>
    <w:rsid w:val="00827F28"/>
    <w:rsid w:val="00832ED9"/>
    <w:rsid w:val="00836BD3"/>
    <w:rsid w:val="00840D0F"/>
    <w:rsid w:val="00842626"/>
    <w:rsid w:val="00844705"/>
    <w:rsid w:val="00847A27"/>
    <w:rsid w:val="0086252C"/>
    <w:rsid w:val="00865036"/>
    <w:rsid w:val="008659BA"/>
    <w:rsid w:val="00871B11"/>
    <w:rsid w:val="008733F8"/>
    <w:rsid w:val="00881C6D"/>
    <w:rsid w:val="0089044B"/>
    <w:rsid w:val="00893BF5"/>
    <w:rsid w:val="008948AE"/>
    <w:rsid w:val="00894CEE"/>
    <w:rsid w:val="0089581B"/>
    <w:rsid w:val="008961FB"/>
    <w:rsid w:val="008A4EA2"/>
    <w:rsid w:val="008A6D13"/>
    <w:rsid w:val="008B39AE"/>
    <w:rsid w:val="008B4467"/>
    <w:rsid w:val="008C2A7B"/>
    <w:rsid w:val="008C6081"/>
    <w:rsid w:val="008D3EE8"/>
    <w:rsid w:val="008D4E1D"/>
    <w:rsid w:val="008E3BED"/>
    <w:rsid w:val="008E6A0B"/>
    <w:rsid w:val="008F225D"/>
    <w:rsid w:val="00903FD4"/>
    <w:rsid w:val="0090639F"/>
    <w:rsid w:val="009077FC"/>
    <w:rsid w:val="00911762"/>
    <w:rsid w:val="009135B1"/>
    <w:rsid w:val="0091605A"/>
    <w:rsid w:val="00922D78"/>
    <w:rsid w:val="00924940"/>
    <w:rsid w:val="00927333"/>
    <w:rsid w:val="00931FB5"/>
    <w:rsid w:val="0094233A"/>
    <w:rsid w:val="009472C0"/>
    <w:rsid w:val="009515A3"/>
    <w:rsid w:val="00951DA3"/>
    <w:rsid w:val="0095315D"/>
    <w:rsid w:val="0095663C"/>
    <w:rsid w:val="00967053"/>
    <w:rsid w:val="0097018C"/>
    <w:rsid w:val="0097019E"/>
    <w:rsid w:val="00972F59"/>
    <w:rsid w:val="00973CFA"/>
    <w:rsid w:val="009758B3"/>
    <w:rsid w:val="0097724B"/>
    <w:rsid w:val="00985B7F"/>
    <w:rsid w:val="00994522"/>
    <w:rsid w:val="009B2E38"/>
    <w:rsid w:val="009B389A"/>
    <w:rsid w:val="009B3E10"/>
    <w:rsid w:val="009B5062"/>
    <w:rsid w:val="009C68E4"/>
    <w:rsid w:val="009D2AEC"/>
    <w:rsid w:val="009D3F87"/>
    <w:rsid w:val="009E0218"/>
    <w:rsid w:val="009E218B"/>
    <w:rsid w:val="009E5190"/>
    <w:rsid w:val="009F1E30"/>
    <w:rsid w:val="009F239D"/>
    <w:rsid w:val="009F4C1C"/>
    <w:rsid w:val="009F577F"/>
    <w:rsid w:val="00A06A0C"/>
    <w:rsid w:val="00A06B00"/>
    <w:rsid w:val="00A074CD"/>
    <w:rsid w:val="00A07553"/>
    <w:rsid w:val="00A13F6B"/>
    <w:rsid w:val="00A337E7"/>
    <w:rsid w:val="00A34B3C"/>
    <w:rsid w:val="00A35BFF"/>
    <w:rsid w:val="00A41653"/>
    <w:rsid w:val="00A4348C"/>
    <w:rsid w:val="00A44DAC"/>
    <w:rsid w:val="00A532A9"/>
    <w:rsid w:val="00A606E9"/>
    <w:rsid w:val="00A632BD"/>
    <w:rsid w:val="00A66863"/>
    <w:rsid w:val="00A72792"/>
    <w:rsid w:val="00A76A93"/>
    <w:rsid w:val="00A7727C"/>
    <w:rsid w:val="00A77D40"/>
    <w:rsid w:val="00A8477C"/>
    <w:rsid w:val="00A8624E"/>
    <w:rsid w:val="00A92AB8"/>
    <w:rsid w:val="00A94051"/>
    <w:rsid w:val="00A94FF6"/>
    <w:rsid w:val="00AA3C2A"/>
    <w:rsid w:val="00AA61B3"/>
    <w:rsid w:val="00AB31D0"/>
    <w:rsid w:val="00AC1F6A"/>
    <w:rsid w:val="00AC2383"/>
    <w:rsid w:val="00AC34EA"/>
    <w:rsid w:val="00AC3510"/>
    <w:rsid w:val="00AC441D"/>
    <w:rsid w:val="00AC60F6"/>
    <w:rsid w:val="00AC67B5"/>
    <w:rsid w:val="00AD0851"/>
    <w:rsid w:val="00AD381A"/>
    <w:rsid w:val="00AD5581"/>
    <w:rsid w:val="00AD64F0"/>
    <w:rsid w:val="00AF0CF6"/>
    <w:rsid w:val="00AF1CD7"/>
    <w:rsid w:val="00B05C29"/>
    <w:rsid w:val="00B12142"/>
    <w:rsid w:val="00B135AD"/>
    <w:rsid w:val="00B308BC"/>
    <w:rsid w:val="00B30BBB"/>
    <w:rsid w:val="00B36606"/>
    <w:rsid w:val="00B3745E"/>
    <w:rsid w:val="00B53D70"/>
    <w:rsid w:val="00B56F11"/>
    <w:rsid w:val="00B57960"/>
    <w:rsid w:val="00B6643D"/>
    <w:rsid w:val="00B6743A"/>
    <w:rsid w:val="00B67D3C"/>
    <w:rsid w:val="00B81EBB"/>
    <w:rsid w:val="00B865C8"/>
    <w:rsid w:val="00B90C16"/>
    <w:rsid w:val="00B9216C"/>
    <w:rsid w:val="00B928CC"/>
    <w:rsid w:val="00B943B9"/>
    <w:rsid w:val="00B9544C"/>
    <w:rsid w:val="00BA04F2"/>
    <w:rsid w:val="00BA371F"/>
    <w:rsid w:val="00BA5826"/>
    <w:rsid w:val="00BA7CBE"/>
    <w:rsid w:val="00BB39E7"/>
    <w:rsid w:val="00BB3FB3"/>
    <w:rsid w:val="00BB527E"/>
    <w:rsid w:val="00BC4650"/>
    <w:rsid w:val="00BC753F"/>
    <w:rsid w:val="00BE06A1"/>
    <w:rsid w:val="00BE0A1C"/>
    <w:rsid w:val="00BF04B7"/>
    <w:rsid w:val="00BF2411"/>
    <w:rsid w:val="00BF2ECA"/>
    <w:rsid w:val="00BF625D"/>
    <w:rsid w:val="00BF6A25"/>
    <w:rsid w:val="00BF6E2F"/>
    <w:rsid w:val="00C0115D"/>
    <w:rsid w:val="00C10E7E"/>
    <w:rsid w:val="00C16039"/>
    <w:rsid w:val="00C204D8"/>
    <w:rsid w:val="00C21285"/>
    <w:rsid w:val="00C2388D"/>
    <w:rsid w:val="00C2446F"/>
    <w:rsid w:val="00C26363"/>
    <w:rsid w:val="00C31E97"/>
    <w:rsid w:val="00C34557"/>
    <w:rsid w:val="00C35A31"/>
    <w:rsid w:val="00C460B8"/>
    <w:rsid w:val="00C53775"/>
    <w:rsid w:val="00C558D5"/>
    <w:rsid w:val="00C56258"/>
    <w:rsid w:val="00C571C6"/>
    <w:rsid w:val="00C60501"/>
    <w:rsid w:val="00C61D60"/>
    <w:rsid w:val="00C62A05"/>
    <w:rsid w:val="00C6495B"/>
    <w:rsid w:val="00C65376"/>
    <w:rsid w:val="00C67BAA"/>
    <w:rsid w:val="00C75BBD"/>
    <w:rsid w:val="00C75E09"/>
    <w:rsid w:val="00C8205D"/>
    <w:rsid w:val="00C86AEE"/>
    <w:rsid w:val="00C952CB"/>
    <w:rsid w:val="00C955E9"/>
    <w:rsid w:val="00CA32E1"/>
    <w:rsid w:val="00CB0713"/>
    <w:rsid w:val="00CB7B50"/>
    <w:rsid w:val="00CC0D93"/>
    <w:rsid w:val="00CD0B2F"/>
    <w:rsid w:val="00CD213C"/>
    <w:rsid w:val="00CD53A9"/>
    <w:rsid w:val="00CD7A87"/>
    <w:rsid w:val="00CE142C"/>
    <w:rsid w:val="00CE2FAB"/>
    <w:rsid w:val="00CE72D6"/>
    <w:rsid w:val="00CF1411"/>
    <w:rsid w:val="00CF27F8"/>
    <w:rsid w:val="00CF3F72"/>
    <w:rsid w:val="00CF4C2A"/>
    <w:rsid w:val="00CF54C3"/>
    <w:rsid w:val="00D01952"/>
    <w:rsid w:val="00D06038"/>
    <w:rsid w:val="00D10A8C"/>
    <w:rsid w:val="00D13973"/>
    <w:rsid w:val="00D141BA"/>
    <w:rsid w:val="00D15762"/>
    <w:rsid w:val="00D1688F"/>
    <w:rsid w:val="00D3632E"/>
    <w:rsid w:val="00D42702"/>
    <w:rsid w:val="00D442E0"/>
    <w:rsid w:val="00D45276"/>
    <w:rsid w:val="00D47E53"/>
    <w:rsid w:val="00D503B7"/>
    <w:rsid w:val="00D568C6"/>
    <w:rsid w:val="00D6305E"/>
    <w:rsid w:val="00D73786"/>
    <w:rsid w:val="00D739D8"/>
    <w:rsid w:val="00D766C1"/>
    <w:rsid w:val="00D77AB2"/>
    <w:rsid w:val="00D808A6"/>
    <w:rsid w:val="00D862DE"/>
    <w:rsid w:val="00D951E9"/>
    <w:rsid w:val="00DA7D1A"/>
    <w:rsid w:val="00DB35DA"/>
    <w:rsid w:val="00DB457A"/>
    <w:rsid w:val="00DC238D"/>
    <w:rsid w:val="00DC5043"/>
    <w:rsid w:val="00DC6B8D"/>
    <w:rsid w:val="00DD3666"/>
    <w:rsid w:val="00DD5C80"/>
    <w:rsid w:val="00DD77FB"/>
    <w:rsid w:val="00DE5390"/>
    <w:rsid w:val="00DF089E"/>
    <w:rsid w:val="00E00C26"/>
    <w:rsid w:val="00E01C9B"/>
    <w:rsid w:val="00E034BB"/>
    <w:rsid w:val="00E12883"/>
    <w:rsid w:val="00E27A57"/>
    <w:rsid w:val="00E31196"/>
    <w:rsid w:val="00E316DC"/>
    <w:rsid w:val="00E342F2"/>
    <w:rsid w:val="00E345B7"/>
    <w:rsid w:val="00E356F1"/>
    <w:rsid w:val="00E35EFE"/>
    <w:rsid w:val="00E3627D"/>
    <w:rsid w:val="00E41B0C"/>
    <w:rsid w:val="00E43010"/>
    <w:rsid w:val="00E50AC5"/>
    <w:rsid w:val="00E6295D"/>
    <w:rsid w:val="00E64441"/>
    <w:rsid w:val="00E762A9"/>
    <w:rsid w:val="00E8384C"/>
    <w:rsid w:val="00E86CFB"/>
    <w:rsid w:val="00E952DD"/>
    <w:rsid w:val="00E9532E"/>
    <w:rsid w:val="00E96DB5"/>
    <w:rsid w:val="00EA0721"/>
    <w:rsid w:val="00EA1FDF"/>
    <w:rsid w:val="00EA5726"/>
    <w:rsid w:val="00EB58EA"/>
    <w:rsid w:val="00EC5FB3"/>
    <w:rsid w:val="00ED7034"/>
    <w:rsid w:val="00EE0CE2"/>
    <w:rsid w:val="00EE0DE6"/>
    <w:rsid w:val="00EE1205"/>
    <w:rsid w:val="00EF477E"/>
    <w:rsid w:val="00EF5949"/>
    <w:rsid w:val="00F002B8"/>
    <w:rsid w:val="00F0151D"/>
    <w:rsid w:val="00F14C2F"/>
    <w:rsid w:val="00F24DA6"/>
    <w:rsid w:val="00F50ACF"/>
    <w:rsid w:val="00F53A7E"/>
    <w:rsid w:val="00F57E3A"/>
    <w:rsid w:val="00F67289"/>
    <w:rsid w:val="00F73BE3"/>
    <w:rsid w:val="00F7572F"/>
    <w:rsid w:val="00F75948"/>
    <w:rsid w:val="00F772D2"/>
    <w:rsid w:val="00F82FC6"/>
    <w:rsid w:val="00F84BF2"/>
    <w:rsid w:val="00F8666B"/>
    <w:rsid w:val="00F87497"/>
    <w:rsid w:val="00F876D7"/>
    <w:rsid w:val="00F904F6"/>
    <w:rsid w:val="00F962A6"/>
    <w:rsid w:val="00F96DF9"/>
    <w:rsid w:val="00F97BFF"/>
    <w:rsid w:val="00FA0860"/>
    <w:rsid w:val="00FC675F"/>
    <w:rsid w:val="00FC7263"/>
    <w:rsid w:val="00FC744F"/>
    <w:rsid w:val="00FD0CE2"/>
    <w:rsid w:val="00FD52A8"/>
    <w:rsid w:val="00FE0160"/>
    <w:rsid w:val="00FE1BC3"/>
    <w:rsid w:val="00FE2212"/>
    <w:rsid w:val="00FE3ED5"/>
    <w:rsid w:val="00FE4AC2"/>
    <w:rsid w:val="00FE58FF"/>
    <w:rsid w:val="00FF2F38"/>
    <w:rsid w:val="00FF6591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CFA52"/>
  <w15:docId w15:val="{D1A7EAD7-2443-4F93-903D-4161F468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aliases w:val="EMENTA,2 headline,nome e assunto"/>
    <w:basedOn w:val="Normal"/>
    <w:next w:val="Normal"/>
    <w:qFormat/>
    <w:pPr>
      <w:keepNext/>
      <w:jc w:val="left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Numerado">
    <w:name w:val="Numerado"/>
    <w:basedOn w:val="C"/>
    <w:pPr>
      <w:widowControl w:val="0"/>
      <w:numPr>
        <w:numId w:val="1"/>
      </w:numPr>
      <w:tabs>
        <w:tab w:val="clear" w:pos="360"/>
      </w:tabs>
      <w:spacing w:before="120"/>
    </w:pPr>
  </w:style>
  <w:style w:type="paragraph" w:customStyle="1" w:styleId="C">
    <w:name w:val="C"/>
    <w:basedOn w:val="Normal"/>
    <w:pPr>
      <w:tabs>
        <w:tab w:val="left" w:pos="141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customStyle="1" w:styleId="Introducao">
    <w:name w:val="Introducao"/>
    <w:basedOn w:val="Normal"/>
    <w:pPr>
      <w:spacing w:before="284"/>
      <w:ind w:firstLine="1418"/>
    </w:pPr>
  </w:style>
  <w:style w:type="paragraph" w:customStyle="1" w:styleId="Corpo">
    <w:name w:val="Corpo"/>
    <w:basedOn w:val="Normal"/>
    <w:pPr>
      <w:tabs>
        <w:tab w:val="left" w:pos="2268"/>
      </w:tabs>
      <w:spacing w:before="284"/>
      <w:ind w:firstLine="1418"/>
    </w:pPr>
  </w:style>
  <w:style w:type="paragraph" w:customStyle="1" w:styleId="Alnea">
    <w:name w:val="#Alínea"/>
    <w:basedOn w:val="Normal"/>
    <w:pPr>
      <w:suppressAutoHyphens/>
      <w:spacing w:after="120"/>
    </w:pPr>
  </w:style>
  <w:style w:type="paragraph" w:customStyle="1" w:styleId="Tcuremetente">
    <w:name w:val="Tcu_remetente"/>
    <w:basedOn w:val="Normal"/>
    <w:pPr>
      <w:framePr w:hSpace="181" w:vSpace="181" w:wrap="notBeside" w:vAnchor="text" w:hAnchor="text" w:xAlign="center" w:y="1"/>
      <w:widowControl w:val="0"/>
      <w:jc w:val="center"/>
    </w:pPr>
    <w:rPr>
      <w:spacing w:val="-5"/>
      <w:sz w:val="26"/>
    </w:rPr>
  </w:style>
  <w:style w:type="paragraph" w:customStyle="1" w:styleId="D">
    <w:name w:val="D"/>
    <w:basedOn w:val="Normal"/>
    <w:pPr>
      <w:jc w:val="center"/>
    </w:pPr>
  </w:style>
  <w:style w:type="paragraph" w:styleId="Subttulo">
    <w:name w:val="Subtitle"/>
    <w:basedOn w:val="Normal"/>
    <w:link w:val="SubttuloChar"/>
    <w:qFormat/>
    <w:pPr>
      <w:jc w:val="center"/>
    </w:pPr>
    <w:rPr>
      <w:rFonts w:ascii="Arial" w:hAnsi="Arial"/>
      <w:b/>
      <w:sz w:val="48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jc w:val="left"/>
    </w:pPr>
    <w:rPr>
      <w:b/>
    </w:rPr>
  </w:style>
  <w:style w:type="paragraph" w:styleId="Recuodecorpodetexto3">
    <w:name w:val="Body Text Indent 3"/>
    <w:basedOn w:val="Normal"/>
    <w:semiHidden/>
    <w:pPr>
      <w:spacing w:after="120"/>
      <w:ind w:firstLine="1134"/>
    </w:pPr>
    <w:rPr>
      <w:sz w:val="26"/>
    </w:rPr>
  </w:style>
  <w:style w:type="paragraph" w:customStyle="1" w:styleId="Cabealho0">
    <w:name w:val="#Cabeçalho"/>
    <w:basedOn w:val="Normal"/>
    <w:pPr>
      <w:spacing w:line="220" w:lineRule="exact"/>
    </w:pPr>
    <w:rPr>
      <w:rFonts w:ascii="Arial" w:eastAsia="Calibri" w:hAnsi="Arial"/>
      <w:sz w:val="18"/>
    </w:r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</w:rPr>
  </w:style>
  <w:style w:type="paragraph" w:styleId="Corpodetexto">
    <w:name w:val="Body Text"/>
    <w:basedOn w:val="Normal"/>
    <w:semiHidden/>
    <w:rPr>
      <w:sz w:val="26"/>
    </w:rPr>
  </w:style>
  <w:style w:type="paragraph" w:customStyle="1" w:styleId="Signatrio">
    <w:name w:val="#Signatário"/>
    <w:basedOn w:val="Normal"/>
    <w:pPr>
      <w:widowControl w:val="0"/>
      <w:suppressAutoHyphens/>
      <w:spacing w:after="120"/>
      <w:jc w:val="center"/>
    </w:pPr>
  </w:style>
  <w:style w:type="paragraph" w:styleId="Reviso">
    <w:name w:val="Revision"/>
    <w:hidden/>
    <w:semiHidden/>
    <w:rPr>
      <w:sz w:val="24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paragraph" w:customStyle="1" w:styleId="Prembulo">
    <w:name w:val="#Preâmbulo"/>
    <w:basedOn w:val="Normal"/>
    <w:next w:val="Normal"/>
    <w:rsid w:val="00E43010"/>
    <w:pPr>
      <w:widowControl w:val="0"/>
      <w:suppressAutoHyphens/>
      <w:spacing w:after="120"/>
      <w:ind w:firstLine="1134"/>
    </w:pPr>
    <w:rPr>
      <w:rFonts w:eastAsia="Calibri"/>
      <w:kern w:val="24"/>
      <w:szCs w:val="24"/>
    </w:rPr>
  </w:style>
  <w:style w:type="paragraph" w:customStyle="1" w:styleId="Default">
    <w:name w:val="Default"/>
    <w:rsid w:val="00197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meSignatario">
    <w:name w:val="NomeSignatario"/>
    <w:basedOn w:val="Normal"/>
    <w:rsid w:val="00D568C6"/>
    <w:pPr>
      <w:jc w:val="center"/>
    </w:pPr>
    <w:rPr>
      <w:caps/>
    </w:rPr>
  </w:style>
  <w:style w:type="character" w:customStyle="1" w:styleId="SubttuloChar">
    <w:name w:val="Subtítulo Char"/>
    <w:basedOn w:val="Fontepargpadro"/>
    <w:link w:val="Subttulo"/>
    <w:rsid w:val="00D568C6"/>
    <w:rPr>
      <w:rFonts w:ascii="Arial" w:hAnsi="Arial"/>
      <w:b/>
      <w:sz w:val="48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1F79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F79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1F79"/>
    <w:rPr>
      <w:b/>
      <w:bCs/>
    </w:rPr>
  </w:style>
  <w:style w:type="character" w:styleId="Hyperlink">
    <w:name w:val="Hyperlink"/>
    <w:semiHidden/>
    <w:rsid w:val="00972F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9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A63C-100E-4738-9D53-A605346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2048</Words>
  <Characters>11062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PORTARIA-SEGECEX Nº 5, DE 13 DE FEVEREIRO DE 2007</vt:lpstr>
    </vt:vector>
  </TitlesOfParts>
  <Company>TCU</Company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PORTARIA-SEGECEX Nº 5, DE 13 DE FEVEREIRO DE 2007</dc:title>
  <dc:creator>TCU</dc:creator>
  <cp:lastModifiedBy>Maria Ivanira Galeno</cp:lastModifiedBy>
  <cp:revision>4</cp:revision>
  <cp:lastPrinted>2015-10-09T21:26:00Z</cp:lastPrinted>
  <dcterms:created xsi:type="dcterms:W3CDTF">2015-10-09T22:55:00Z</dcterms:created>
  <dcterms:modified xsi:type="dcterms:W3CDTF">2015-10-13T12:11:00Z</dcterms:modified>
</cp:coreProperties>
</file>