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6E6F41" w:rsidRPr="006E6F41" w:rsidTr="001A0149">
        <w:trPr>
          <w:jc w:val="center"/>
        </w:trPr>
        <w:tc>
          <w:tcPr>
            <w:tcW w:w="10207" w:type="dxa"/>
            <w:gridSpan w:val="4"/>
          </w:tcPr>
          <w:p w:rsidR="006E6F41" w:rsidRPr="006E6F41" w:rsidRDefault="006E6F41" w:rsidP="001A0149">
            <w:pPr>
              <w:jc w:val="center"/>
              <w:rPr>
                <w:rFonts w:ascii="Calibri Light" w:hAnsi="Calibri Light"/>
                <w:sz w:val="24"/>
                <w:szCs w:val="24"/>
              </w:rPr>
            </w:pPr>
            <w:r w:rsidRPr="006E6F41">
              <w:rPr>
                <w:rFonts w:ascii="Calibri Light" w:hAnsi="Calibri Light"/>
                <w:b/>
                <w:sz w:val="24"/>
                <w:szCs w:val="24"/>
              </w:rPr>
              <w:t>EDITAL</w:t>
            </w:r>
          </w:p>
        </w:tc>
      </w:tr>
      <w:tr w:rsidR="006E6F41" w:rsidRPr="006E6F41" w:rsidTr="001A0149">
        <w:trPr>
          <w:trHeight w:val="417"/>
          <w:jc w:val="center"/>
        </w:trPr>
        <w:tc>
          <w:tcPr>
            <w:tcW w:w="5103" w:type="dxa"/>
            <w:gridSpan w:val="2"/>
            <w:shd w:val="clear" w:color="auto" w:fill="D9D9D9"/>
            <w:vAlign w:val="center"/>
          </w:tcPr>
          <w:p w:rsidR="006E6F41" w:rsidRPr="006E6F41" w:rsidRDefault="006E6F41" w:rsidP="001A0149">
            <w:pPr>
              <w:jc w:val="center"/>
              <w:rPr>
                <w:rFonts w:asciiTheme="minorHAnsi" w:hAnsiTheme="minorHAnsi"/>
                <w:sz w:val="24"/>
                <w:szCs w:val="24"/>
              </w:rPr>
            </w:pPr>
            <w:r w:rsidRPr="006E6F41">
              <w:rPr>
                <w:rFonts w:asciiTheme="minorHAnsi" w:hAnsiTheme="minorHAnsi"/>
                <w:b/>
                <w:sz w:val="24"/>
                <w:szCs w:val="24"/>
              </w:rPr>
              <w:t>Pregão Eletrônico nº 33/2016</w:t>
            </w:r>
          </w:p>
        </w:tc>
        <w:tc>
          <w:tcPr>
            <w:tcW w:w="5104" w:type="dxa"/>
            <w:gridSpan w:val="2"/>
            <w:shd w:val="clear" w:color="auto" w:fill="D9D9D9"/>
            <w:vAlign w:val="center"/>
          </w:tcPr>
          <w:p w:rsidR="006E6F41" w:rsidRPr="006E6F41" w:rsidRDefault="006E6F41" w:rsidP="001A0149">
            <w:pPr>
              <w:jc w:val="center"/>
              <w:rPr>
                <w:rFonts w:asciiTheme="minorHAnsi" w:hAnsiTheme="minorHAnsi"/>
                <w:sz w:val="24"/>
                <w:szCs w:val="24"/>
              </w:rPr>
            </w:pPr>
            <w:r w:rsidRPr="006E6F41">
              <w:rPr>
                <w:rFonts w:asciiTheme="minorHAnsi" w:hAnsiTheme="minorHAnsi"/>
                <w:b/>
                <w:sz w:val="24"/>
                <w:szCs w:val="24"/>
              </w:rPr>
              <w:t>Data de abertura: 08/06/2016 às 10h</w:t>
            </w:r>
          </w:p>
          <w:p w:rsidR="006E6F41" w:rsidRPr="006E6F41" w:rsidRDefault="006E6F41" w:rsidP="001A0149">
            <w:pPr>
              <w:jc w:val="center"/>
              <w:rPr>
                <w:rFonts w:asciiTheme="minorHAnsi" w:hAnsiTheme="minorHAnsi"/>
                <w:sz w:val="24"/>
                <w:szCs w:val="24"/>
              </w:rPr>
            </w:pPr>
            <w:proofErr w:type="gramStart"/>
            <w:r w:rsidRPr="006E6F41">
              <w:rPr>
                <w:rFonts w:asciiTheme="minorHAnsi" w:hAnsiTheme="minorHAnsi"/>
                <w:sz w:val="24"/>
                <w:szCs w:val="24"/>
              </w:rPr>
              <w:t>no</w:t>
            </w:r>
            <w:proofErr w:type="gramEnd"/>
            <w:r w:rsidRPr="006E6F41">
              <w:rPr>
                <w:rFonts w:asciiTheme="minorHAnsi" w:hAnsiTheme="minorHAnsi"/>
                <w:sz w:val="24"/>
                <w:szCs w:val="24"/>
              </w:rPr>
              <w:t xml:space="preserve"> sítio </w:t>
            </w:r>
            <w:hyperlink r:id="rId8" w:history="1">
              <w:r w:rsidRPr="006E6F41">
                <w:rPr>
                  <w:rFonts w:asciiTheme="minorHAnsi" w:hAnsiTheme="minorHAnsi"/>
                  <w:sz w:val="24"/>
                  <w:szCs w:val="24"/>
                  <w:u w:val="single"/>
                </w:rPr>
                <w:t>www.comprasnet.gov.br</w:t>
              </w:r>
            </w:hyperlink>
          </w:p>
        </w:tc>
      </w:tr>
      <w:tr w:rsidR="006E6F41" w:rsidRPr="006E6F41" w:rsidTr="001A0149">
        <w:trPr>
          <w:jc w:val="center"/>
        </w:trPr>
        <w:tc>
          <w:tcPr>
            <w:tcW w:w="2551" w:type="dxa"/>
          </w:tcPr>
          <w:p w:rsidR="006E6F41" w:rsidRPr="006E6F41" w:rsidRDefault="006E6F41" w:rsidP="001A0149">
            <w:pPr>
              <w:rPr>
                <w:rFonts w:asciiTheme="majorHAnsi" w:hAnsiTheme="majorHAnsi"/>
                <w:b/>
              </w:rPr>
            </w:pPr>
            <w:r w:rsidRPr="006E6F41">
              <w:rPr>
                <w:rFonts w:asciiTheme="majorHAnsi" w:hAnsiTheme="majorHAnsi"/>
                <w:b/>
              </w:rPr>
              <w:t>TC</w:t>
            </w:r>
          </w:p>
          <w:p w:rsidR="006E6F41" w:rsidRPr="006E6F41" w:rsidRDefault="006E6F41" w:rsidP="001A0149">
            <w:pPr>
              <w:rPr>
                <w:rFonts w:asciiTheme="majorHAnsi" w:hAnsiTheme="majorHAnsi"/>
              </w:rPr>
            </w:pPr>
            <w:r w:rsidRPr="006E6F41">
              <w:rPr>
                <w:b/>
                <w:bCs/>
              </w:rPr>
              <w:t>010.397/2016-7</w:t>
            </w:r>
          </w:p>
        </w:tc>
        <w:tc>
          <w:tcPr>
            <w:tcW w:w="2552" w:type="dxa"/>
          </w:tcPr>
          <w:p w:rsidR="006E6F41" w:rsidRPr="006E6F41" w:rsidRDefault="006E6F41" w:rsidP="001A0149">
            <w:pPr>
              <w:rPr>
                <w:rFonts w:asciiTheme="majorHAnsi" w:hAnsiTheme="majorHAnsi"/>
                <w:b/>
              </w:rPr>
            </w:pPr>
            <w:r w:rsidRPr="006E6F41">
              <w:rPr>
                <w:rFonts w:asciiTheme="majorHAnsi" w:hAnsiTheme="majorHAnsi"/>
                <w:b/>
              </w:rPr>
              <w:t xml:space="preserve">SRP? </w:t>
            </w:r>
          </w:p>
          <w:p w:rsidR="006E6F41" w:rsidRPr="006E6F41" w:rsidRDefault="006E6F41" w:rsidP="001A0149">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Content>
                <w:r w:rsidRPr="006E6F41">
                  <w:rPr>
                    <w:rFonts w:ascii="MS Gothic" w:eastAsia="MS Gothic" w:hAnsi="MS Gothic" w:cs="Segoe UI Symbol" w:hint="eastAsia"/>
                  </w:rPr>
                  <w:t>☐</w:t>
                </w:r>
              </w:sdtContent>
            </w:sdt>
            <w:r w:rsidRPr="006E6F41">
              <w:rPr>
                <w:rFonts w:asciiTheme="majorHAnsi" w:hAnsiTheme="majorHAnsi" w:cs="Segoe UI Symbol"/>
              </w:rPr>
              <w:t xml:space="preserve"> </w:t>
            </w:r>
            <w:proofErr w:type="gramStart"/>
            <w:r w:rsidRPr="006E6F41">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Content>
                <w:r w:rsidRPr="006E6F41">
                  <w:rPr>
                    <w:rFonts w:ascii="MS Gothic" w:eastAsia="MS Gothic" w:hAnsi="MS Gothic" w:cs="Segoe UI Symbol" w:hint="eastAsia"/>
                  </w:rPr>
                  <w:t>☒</w:t>
                </w:r>
                <w:proofErr w:type="gramEnd"/>
              </w:sdtContent>
            </w:sdt>
            <w:r w:rsidRPr="006E6F41">
              <w:rPr>
                <w:rFonts w:asciiTheme="majorHAnsi" w:hAnsiTheme="majorHAnsi" w:cs="Segoe UI Symbol"/>
              </w:rPr>
              <w:t xml:space="preserve"> Não</w:t>
            </w:r>
          </w:p>
        </w:tc>
        <w:tc>
          <w:tcPr>
            <w:tcW w:w="2552" w:type="dxa"/>
          </w:tcPr>
          <w:p w:rsidR="006E6F41" w:rsidRPr="006E6F41" w:rsidRDefault="006E6F41" w:rsidP="001A0149">
            <w:pPr>
              <w:rPr>
                <w:rFonts w:asciiTheme="majorHAnsi" w:hAnsiTheme="majorHAnsi"/>
                <w:b/>
              </w:rPr>
            </w:pPr>
            <w:r w:rsidRPr="006E6F41">
              <w:rPr>
                <w:rFonts w:asciiTheme="majorHAnsi" w:hAnsiTheme="majorHAnsi"/>
                <w:b/>
              </w:rPr>
              <w:t xml:space="preserve">Exclusiva ME/EPP? </w:t>
            </w:r>
          </w:p>
          <w:p w:rsidR="006E6F41" w:rsidRPr="006E6F41" w:rsidRDefault="006E6F41" w:rsidP="001A0149">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6E6F41">
                  <w:rPr>
                    <w:rFonts w:ascii="MS Gothic" w:eastAsia="MS Gothic" w:hAnsi="MS Gothic" w:hint="eastAsia"/>
                  </w:rPr>
                  <w:t>☐</w:t>
                </w:r>
              </w:sdtContent>
            </w:sdt>
            <w:r w:rsidRPr="006E6F41">
              <w:rPr>
                <w:rFonts w:asciiTheme="majorHAnsi" w:hAnsiTheme="majorHAnsi"/>
              </w:rPr>
              <w:t xml:space="preserve"> </w:t>
            </w:r>
            <w:proofErr w:type="gramStart"/>
            <w:r w:rsidRPr="006E6F41">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sidRPr="006E6F41">
                  <w:rPr>
                    <w:rFonts w:ascii="MS Gothic" w:eastAsia="MS Gothic" w:hAnsi="MS Gothic" w:hint="eastAsia"/>
                  </w:rPr>
                  <w:t>☒</w:t>
                </w:r>
                <w:proofErr w:type="gramEnd"/>
              </w:sdtContent>
            </w:sdt>
            <w:r w:rsidRPr="006E6F41">
              <w:rPr>
                <w:rFonts w:asciiTheme="majorHAnsi" w:hAnsiTheme="majorHAnsi"/>
              </w:rPr>
              <w:t xml:space="preserve"> Não</w:t>
            </w:r>
          </w:p>
        </w:tc>
        <w:tc>
          <w:tcPr>
            <w:tcW w:w="2552" w:type="dxa"/>
          </w:tcPr>
          <w:p w:rsidR="006E6F41" w:rsidRPr="006E6F41" w:rsidRDefault="006E6F41" w:rsidP="001A0149">
            <w:pPr>
              <w:rPr>
                <w:rFonts w:asciiTheme="majorHAnsi" w:hAnsiTheme="majorHAnsi" w:cs="Segoe UI Symbol"/>
                <w:b/>
              </w:rPr>
            </w:pPr>
            <w:r w:rsidRPr="006E6F41">
              <w:rPr>
                <w:rFonts w:asciiTheme="majorHAnsi" w:hAnsiTheme="majorHAnsi" w:cs="Segoe UI Symbol"/>
                <w:b/>
              </w:rPr>
              <w:t xml:space="preserve">Reserva de quota ME/EPP? </w:t>
            </w:r>
          </w:p>
          <w:p w:rsidR="006E6F41" w:rsidRPr="006E6F41" w:rsidRDefault="006E6F41" w:rsidP="001A0149">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6E6F41">
                  <w:rPr>
                    <w:rFonts w:ascii="Segoe UI Symbol" w:hAnsi="Segoe UI Symbol" w:cs="Segoe UI Symbol"/>
                  </w:rPr>
                  <w:t>☐</w:t>
                </w:r>
              </w:sdtContent>
            </w:sdt>
            <w:r w:rsidRPr="006E6F41">
              <w:rPr>
                <w:rFonts w:asciiTheme="majorHAnsi" w:hAnsiTheme="majorHAnsi" w:cs="Segoe UI Symbol"/>
              </w:rPr>
              <w:t xml:space="preserve"> </w:t>
            </w:r>
            <w:proofErr w:type="gramStart"/>
            <w:r w:rsidRPr="006E6F41">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6E6F41">
                  <w:rPr>
                    <w:rFonts w:ascii="MS Gothic" w:eastAsia="MS Gothic" w:hAnsi="MS Gothic" w:cs="Segoe UI Symbol" w:hint="eastAsia"/>
                  </w:rPr>
                  <w:t>☒</w:t>
                </w:r>
                <w:proofErr w:type="gramEnd"/>
              </w:sdtContent>
            </w:sdt>
            <w:r w:rsidRPr="006E6F41">
              <w:rPr>
                <w:rFonts w:asciiTheme="majorHAnsi" w:hAnsiTheme="majorHAnsi" w:cs="Segoe UI Symbol"/>
              </w:rPr>
              <w:t xml:space="preserve"> </w:t>
            </w:r>
            <w:r w:rsidRPr="006E6F41">
              <w:rPr>
                <w:rFonts w:asciiTheme="majorHAnsi" w:hAnsiTheme="majorHAnsi"/>
              </w:rPr>
              <w:t>N</w:t>
            </w:r>
            <w:r w:rsidRPr="006E6F41">
              <w:rPr>
                <w:rFonts w:asciiTheme="majorHAnsi" w:hAnsiTheme="majorHAnsi" w:cs="Calibri"/>
              </w:rPr>
              <w:t>ã</w:t>
            </w:r>
            <w:r w:rsidRPr="006E6F41">
              <w:rPr>
                <w:rFonts w:asciiTheme="majorHAnsi" w:hAnsiTheme="majorHAnsi"/>
              </w:rPr>
              <w:t>o</w:t>
            </w:r>
          </w:p>
        </w:tc>
      </w:tr>
      <w:tr w:rsidR="006E6F41" w:rsidRPr="006E6F41" w:rsidTr="001A0149">
        <w:trPr>
          <w:jc w:val="center"/>
        </w:trPr>
        <w:tc>
          <w:tcPr>
            <w:tcW w:w="5103" w:type="dxa"/>
            <w:gridSpan w:val="2"/>
          </w:tcPr>
          <w:p w:rsidR="006E6F41" w:rsidRPr="006E6F41" w:rsidRDefault="006E6F41" w:rsidP="001A0149">
            <w:pPr>
              <w:pStyle w:val="Default"/>
              <w:jc w:val="both"/>
              <w:rPr>
                <w:rFonts w:asciiTheme="majorHAnsi" w:hAnsiTheme="majorHAnsi"/>
                <w:color w:val="auto"/>
              </w:rPr>
            </w:pPr>
            <w:r w:rsidRPr="006E6F41">
              <w:rPr>
                <w:rFonts w:asciiTheme="majorHAnsi" w:hAnsiTheme="majorHAnsi"/>
                <w:b/>
                <w:color w:val="auto"/>
              </w:rPr>
              <w:t xml:space="preserve">Objeto: </w:t>
            </w:r>
            <w:r w:rsidRPr="006E6F41">
              <w:rPr>
                <w:rFonts w:asciiTheme="majorHAnsi" w:hAnsiTheme="majorHAnsi"/>
                <w:color w:val="auto"/>
              </w:rPr>
              <w:t>C</w:t>
            </w:r>
            <w:r w:rsidRPr="006E6F41">
              <w:rPr>
                <w:rFonts w:ascii="Calibri Light" w:hAnsi="Calibri Light"/>
                <w:color w:val="auto"/>
                <w:sz w:val="20"/>
                <w:szCs w:val="20"/>
              </w:rPr>
              <w:t>ontratação de pessoa jurídica, em regime de empreitada por preço global, para prestação de Serviço Telefônico Fixo comutado (fixo-fixo e fixo-móvel, local e longa distância nacional e internacional) por meio de entroncamento E1, com disponibilização de ramais DDR, na Sede do TCU em Brasília (DF) e Secretarias Estaduais</w:t>
            </w:r>
          </w:p>
        </w:tc>
        <w:tc>
          <w:tcPr>
            <w:tcW w:w="2552" w:type="dxa"/>
            <w:vAlign w:val="center"/>
          </w:tcPr>
          <w:p w:rsidR="006E6F41" w:rsidRPr="006E6F41" w:rsidRDefault="006E6F41" w:rsidP="001A0149">
            <w:pPr>
              <w:jc w:val="both"/>
              <w:rPr>
                <w:rFonts w:asciiTheme="majorHAnsi" w:hAnsiTheme="majorHAnsi"/>
                <w:b/>
              </w:rPr>
            </w:pPr>
            <w:r w:rsidRPr="006E6F41">
              <w:rPr>
                <w:rFonts w:asciiTheme="majorHAnsi" w:hAnsiTheme="majorHAnsi"/>
                <w:b/>
              </w:rPr>
              <w:t xml:space="preserve">Decreto 7.174? </w:t>
            </w:r>
          </w:p>
          <w:p w:rsidR="006E6F41" w:rsidRPr="006E6F41" w:rsidRDefault="006E6F41" w:rsidP="001A0149">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6E6F41">
                  <w:rPr>
                    <w:rFonts w:ascii="MS Gothic" w:eastAsia="MS Gothic" w:hAnsi="MS Gothic" w:hint="eastAsia"/>
                  </w:rPr>
                  <w:t>☐</w:t>
                </w:r>
              </w:sdtContent>
            </w:sdt>
            <w:r w:rsidRPr="006E6F41">
              <w:rPr>
                <w:rFonts w:asciiTheme="majorHAnsi" w:hAnsiTheme="majorHAnsi"/>
              </w:rPr>
              <w:t xml:space="preserve"> </w:t>
            </w:r>
            <w:proofErr w:type="gramStart"/>
            <w:r w:rsidRPr="006E6F41">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6E6F41">
                  <w:rPr>
                    <w:rFonts w:ascii="MS Gothic" w:eastAsia="MS Gothic" w:hAnsi="MS Gothic" w:hint="eastAsia"/>
                  </w:rPr>
                  <w:t>☒</w:t>
                </w:r>
                <w:proofErr w:type="gramEnd"/>
              </w:sdtContent>
            </w:sdt>
            <w:r w:rsidRPr="006E6F41">
              <w:rPr>
                <w:rFonts w:asciiTheme="majorHAnsi" w:hAnsiTheme="majorHAnsi"/>
              </w:rPr>
              <w:t xml:space="preserve"> Não</w:t>
            </w:r>
          </w:p>
        </w:tc>
        <w:tc>
          <w:tcPr>
            <w:tcW w:w="2552" w:type="dxa"/>
          </w:tcPr>
          <w:p w:rsidR="00782A2D" w:rsidRDefault="00782A2D" w:rsidP="001A0149">
            <w:pPr>
              <w:rPr>
                <w:rFonts w:asciiTheme="majorHAnsi" w:hAnsiTheme="majorHAnsi" w:cs="Segoe UI Symbol"/>
                <w:b/>
              </w:rPr>
            </w:pPr>
          </w:p>
          <w:p w:rsidR="00782A2D" w:rsidRDefault="00782A2D" w:rsidP="001A0149">
            <w:pPr>
              <w:rPr>
                <w:rFonts w:asciiTheme="majorHAnsi" w:hAnsiTheme="majorHAnsi" w:cs="Segoe UI Symbol"/>
                <w:b/>
              </w:rPr>
            </w:pPr>
          </w:p>
          <w:p w:rsidR="006E6F41" w:rsidRPr="006E6F41" w:rsidRDefault="006E6F41" w:rsidP="001A0149">
            <w:pPr>
              <w:rPr>
                <w:rFonts w:asciiTheme="majorHAnsi" w:hAnsiTheme="majorHAnsi" w:cs="Segoe UI Symbol"/>
                <w:b/>
              </w:rPr>
            </w:pPr>
            <w:r w:rsidRPr="006E6F41">
              <w:rPr>
                <w:rFonts w:asciiTheme="majorHAnsi" w:hAnsiTheme="majorHAnsi" w:cs="Segoe UI Symbol"/>
                <w:b/>
              </w:rPr>
              <w:t xml:space="preserve">Margem de preferência? </w:t>
            </w:r>
          </w:p>
          <w:p w:rsidR="006E6F41" w:rsidRPr="006E6F41" w:rsidRDefault="006E6F41" w:rsidP="001A0149">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6E6F41">
                  <w:rPr>
                    <w:rFonts w:ascii="Segoe UI Symbol" w:hAnsi="Segoe UI Symbol" w:cs="Segoe UI Symbol"/>
                  </w:rPr>
                  <w:t>☐</w:t>
                </w:r>
              </w:sdtContent>
            </w:sdt>
            <w:r w:rsidRPr="006E6F41">
              <w:rPr>
                <w:rFonts w:asciiTheme="majorHAnsi" w:hAnsiTheme="majorHAnsi"/>
              </w:rPr>
              <w:t xml:space="preserve"> </w:t>
            </w:r>
            <w:proofErr w:type="gramStart"/>
            <w:r w:rsidRPr="006E6F41">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6E6F41">
                  <w:rPr>
                    <w:rFonts w:ascii="Segoe UI Symbol" w:hAnsi="Segoe UI Symbol" w:cs="Segoe UI Symbol"/>
                  </w:rPr>
                  <w:t>☒</w:t>
                </w:r>
                <w:proofErr w:type="gramEnd"/>
              </w:sdtContent>
            </w:sdt>
            <w:r w:rsidRPr="006E6F41">
              <w:rPr>
                <w:rFonts w:asciiTheme="majorHAnsi" w:hAnsiTheme="majorHAnsi"/>
              </w:rPr>
              <w:t xml:space="preserve"> Não</w:t>
            </w:r>
          </w:p>
        </w:tc>
      </w:tr>
      <w:tr w:rsidR="006E6F41" w:rsidRPr="006E6F41" w:rsidTr="001A0149">
        <w:trPr>
          <w:trHeight w:val="462"/>
          <w:jc w:val="center"/>
        </w:trPr>
        <w:tc>
          <w:tcPr>
            <w:tcW w:w="5103" w:type="dxa"/>
            <w:gridSpan w:val="2"/>
          </w:tcPr>
          <w:p w:rsidR="006E6F41" w:rsidRPr="006E6F41" w:rsidRDefault="006E6F41" w:rsidP="001A0149">
            <w:pPr>
              <w:rPr>
                <w:rFonts w:asciiTheme="majorHAnsi" w:hAnsiTheme="majorHAnsi"/>
                <w:b/>
              </w:rPr>
            </w:pPr>
            <w:r w:rsidRPr="006E6F41">
              <w:rPr>
                <w:rFonts w:asciiTheme="majorHAnsi" w:hAnsiTheme="majorHAnsi"/>
                <w:b/>
              </w:rPr>
              <w:t>Valor total estimado</w:t>
            </w:r>
          </w:p>
          <w:p w:rsidR="006E6F41" w:rsidRPr="006E6F41" w:rsidRDefault="006E6F41" w:rsidP="001A0149">
            <w:pPr>
              <w:pStyle w:val="Default"/>
              <w:rPr>
                <w:rFonts w:ascii="Calibri Light" w:hAnsi="Calibri Light"/>
                <w:color w:val="auto"/>
                <w:sz w:val="20"/>
                <w:szCs w:val="20"/>
              </w:rPr>
            </w:pPr>
            <w:r w:rsidRPr="006E6F41">
              <w:rPr>
                <w:rFonts w:ascii="Calibri Light" w:hAnsi="Calibri Light"/>
                <w:color w:val="auto"/>
                <w:sz w:val="20"/>
                <w:szCs w:val="20"/>
              </w:rPr>
              <w:t xml:space="preserve">R$ 616.888,67 </w:t>
            </w:r>
          </w:p>
          <w:p w:rsidR="006E6F41" w:rsidRPr="006E6F41" w:rsidRDefault="006E6F41" w:rsidP="001A0149">
            <w:pPr>
              <w:rPr>
                <w:rFonts w:asciiTheme="majorHAnsi" w:hAnsiTheme="majorHAnsi"/>
              </w:rPr>
            </w:pPr>
          </w:p>
        </w:tc>
        <w:tc>
          <w:tcPr>
            <w:tcW w:w="2552" w:type="dxa"/>
            <w:vMerge w:val="restart"/>
            <w:vAlign w:val="center"/>
          </w:tcPr>
          <w:p w:rsidR="006E6F41" w:rsidRPr="006E6F41" w:rsidRDefault="006E6F41" w:rsidP="001A0149">
            <w:pPr>
              <w:jc w:val="both"/>
              <w:rPr>
                <w:rFonts w:asciiTheme="majorHAnsi" w:hAnsiTheme="majorHAnsi"/>
                <w:b/>
              </w:rPr>
            </w:pPr>
            <w:r w:rsidRPr="006E6F41">
              <w:rPr>
                <w:rFonts w:asciiTheme="majorHAnsi" w:hAnsiTheme="majorHAnsi"/>
                <w:b/>
              </w:rPr>
              <w:t xml:space="preserve">Vistoria? </w:t>
            </w:r>
          </w:p>
          <w:p w:rsidR="006E6F41" w:rsidRPr="006E6F41" w:rsidRDefault="006E6F41" w:rsidP="001A0149">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6E6F41">
                  <w:rPr>
                    <w:rFonts w:ascii="MS Gothic" w:eastAsia="MS Gothic" w:hAnsi="MS Gothic" w:hint="eastAsia"/>
                  </w:rPr>
                  <w:t>☐</w:t>
                </w:r>
              </w:sdtContent>
            </w:sdt>
            <w:r w:rsidRPr="006E6F41">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Content>
                <w:r w:rsidRPr="006E6F41">
                  <w:rPr>
                    <w:rFonts w:ascii="MS Gothic" w:eastAsia="MS Gothic" w:hAnsi="MS Gothic" w:hint="eastAsia"/>
                  </w:rPr>
                  <w:t>☒</w:t>
                </w:r>
              </w:sdtContent>
            </w:sdt>
            <w:r w:rsidRPr="006E6F41">
              <w:rPr>
                <w:rFonts w:asciiTheme="majorHAnsi" w:hAnsiTheme="majorHAnsi"/>
              </w:rPr>
              <w:t xml:space="preserve"> Facultativa</w:t>
            </w:r>
            <w:r w:rsidRPr="006E6F41">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Content>
                <w:r w:rsidRPr="006E6F41">
                  <w:rPr>
                    <w:rFonts w:ascii="MS Gothic" w:eastAsia="MS Gothic" w:hAnsi="MS Gothic" w:hint="eastAsia"/>
                  </w:rPr>
                  <w:t>☐</w:t>
                </w:r>
              </w:sdtContent>
            </w:sdt>
            <w:r w:rsidRPr="006E6F41">
              <w:rPr>
                <w:rFonts w:asciiTheme="majorHAnsi" w:hAnsiTheme="majorHAnsi"/>
              </w:rPr>
              <w:t xml:space="preserve"> Não se aplica</w:t>
            </w:r>
          </w:p>
          <w:p w:rsidR="006E6F41" w:rsidRPr="006E6F41" w:rsidRDefault="006E6F41" w:rsidP="001A0149">
            <w:pPr>
              <w:jc w:val="both"/>
              <w:rPr>
                <w:rFonts w:asciiTheme="majorHAnsi" w:hAnsiTheme="majorHAnsi"/>
              </w:rPr>
            </w:pPr>
          </w:p>
        </w:tc>
        <w:tc>
          <w:tcPr>
            <w:tcW w:w="2552" w:type="dxa"/>
            <w:vMerge w:val="restart"/>
          </w:tcPr>
          <w:p w:rsidR="006E6F41" w:rsidRPr="006E6F41" w:rsidRDefault="006E6F41" w:rsidP="001A0149">
            <w:pPr>
              <w:rPr>
                <w:rFonts w:asciiTheme="majorHAnsi" w:hAnsiTheme="majorHAnsi" w:cs="Segoe UI Symbol"/>
                <w:b/>
              </w:rPr>
            </w:pPr>
            <w:r w:rsidRPr="006E6F41">
              <w:rPr>
                <w:rFonts w:asciiTheme="majorHAnsi" w:hAnsiTheme="majorHAnsi" w:cs="Segoe UI Symbol"/>
                <w:b/>
              </w:rPr>
              <w:t xml:space="preserve">Amostra/Demonstração? </w:t>
            </w:r>
          </w:p>
          <w:p w:rsidR="006E6F41" w:rsidRPr="006E6F41" w:rsidRDefault="006E6F41" w:rsidP="001A0149">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sidRPr="006E6F41">
                  <w:rPr>
                    <w:rFonts w:ascii="MS Gothic" w:eastAsia="MS Gothic" w:hAnsi="MS Gothic" w:hint="eastAsia"/>
                  </w:rPr>
                  <w:t>☐</w:t>
                </w:r>
              </w:sdtContent>
            </w:sdt>
            <w:r w:rsidRPr="006E6F41">
              <w:rPr>
                <w:rFonts w:asciiTheme="majorHAnsi" w:hAnsiTheme="majorHAnsi"/>
              </w:rPr>
              <w:t xml:space="preserve"> </w:t>
            </w:r>
            <w:proofErr w:type="gramStart"/>
            <w:r w:rsidRPr="006E6F41">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sidRPr="006E6F41">
                  <w:rPr>
                    <w:rFonts w:ascii="MS Gothic" w:eastAsia="MS Gothic" w:hAnsi="MS Gothic" w:hint="eastAsia"/>
                  </w:rPr>
                  <w:t>☒</w:t>
                </w:r>
                <w:proofErr w:type="gramEnd"/>
              </w:sdtContent>
            </w:sdt>
            <w:r w:rsidRPr="006E6F41">
              <w:rPr>
                <w:rFonts w:asciiTheme="majorHAnsi" w:hAnsiTheme="majorHAnsi"/>
              </w:rPr>
              <w:t xml:space="preserve"> Não</w:t>
            </w:r>
          </w:p>
          <w:p w:rsidR="006E6F41" w:rsidRPr="006E6F41" w:rsidRDefault="006E6F41" w:rsidP="001A0149">
            <w:pPr>
              <w:rPr>
                <w:rFonts w:asciiTheme="majorHAnsi" w:hAnsiTheme="majorHAnsi"/>
                <w:i/>
              </w:rPr>
            </w:pPr>
          </w:p>
        </w:tc>
      </w:tr>
      <w:tr w:rsidR="006E6F41" w:rsidRPr="006E6F41" w:rsidTr="001A0149">
        <w:trPr>
          <w:trHeight w:val="462"/>
          <w:jc w:val="center"/>
        </w:trPr>
        <w:tc>
          <w:tcPr>
            <w:tcW w:w="5103" w:type="dxa"/>
            <w:gridSpan w:val="2"/>
          </w:tcPr>
          <w:p w:rsidR="006E6F41" w:rsidRPr="006E6F41" w:rsidRDefault="006E6F41" w:rsidP="001A0149">
            <w:pPr>
              <w:rPr>
                <w:rFonts w:ascii="Calibri Light" w:hAnsi="Calibri Light"/>
              </w:rPr>
            </w:pPr>
            <w:r w:rsidRPr="006E6F41">
              <w:rPr>
                <w:rFonts w:ascii="Calibri Light" w:hAnsi="Calibri Light"/>
                <w:b/>
              </w:rPr>
              <w:t>Prazo para envio da proposta/documentação:</w:t>
            </w:r>
          </w:p>
          <w:p w:rsidR="006E6F41" w:rsidRPr="006E6F41" w:rsidRDefault="006E6F41" w:rsidP="001A0149">
            <w:pPr>
              <w:rPr>
                <w:rFonts w:ascii="Calibri Light" w:hAnsi="Calibri Light"/>
              </w:rPr>
            </w:pPr>
            <w:r w:rsidRPr="006E6F41">
              <w:rPr>
                <w:rFonts w:ascii="Calibri Light" w:hAnsi="Calibri Light"/>
              </w:rPr>
              <w:t>Até 3 (três) horas após a convocação.</w:t>
            </w:r>
          </w:p>
        </w:tc>
        <w:tc>
          <w:tcPr>
            <w:tcW w:w="2552" w:type="dxa"/>
            <w:vMerge/>
            <w:vAlign w:val="center"/>
          </w:tcPr>
          <w:p w:rsidR="006E6F41" w:rsidRPr="006E6F41" w:rsidRDefault="006E6F41" w:rsidP="001A0149">
            <w:pPr>
              <w:jc w:val="both"/>
              <w:rPr>
                <w:rFonts w:ascii="Calibri Light" w:hAnsi="Calibri Light"/>
              </w:rPr>
            </w:pPr>
          </w:p>
        </w:tc>
        <w:tc>
          <w:tcPr>
            <w:tcW w:w="2552" w:type="dxa"/>
            <w:vMerge/>
          </w:tcPr>
          <w:p w:rsidR="006E6F41" w:rsidRPr="006E6F41" w:rsidRDefault="006E6F41" w:rsidP="001A0149">
            <w:pPr>
              <w:rPr>
                <w:rFonts w:ascii="Calibri Light" w:hAnsi="Calibri Light" w:cs="Segoe UI Symbol"/>
              </w:rPr>
            </w:pPr>
          </w:p>
        </w:tc>
      </w:tr>
      <w:tr w:rsidR="006E6F41" w:rsidRPr="006E6F41" w:rsidTr="001A0149">
        <w:trPr>
          <w:trHeight w:val="415"/>
          <w:jc w:val="center"/>
        </w:trPr>
        <w:tc>
          <w:tcPr>
            <w:tcW w:w="5103" w:type="dxa"/>
            <w:gridSpan w:val="2"/>
          </w:tcPr>
          <w:p w:rsidR="006E6F41" w:rsidRPr="006E6F41" w:rsidRDefault="006E6F41" w:rsidP="001A0149">
            <w:pPr>
              <w:rPr>
                <w:rFonts w:ascii="Calibri Light" w:hAnsi="Calibri Light"/>
              </w:rPr>
            </w:pPr>
            <w:r w:rsidRPr="006E6F41">
              <w:rPr>
                <w:rFonts w:ascii="Calibri Light" w:hAnsi="Calibri Light"/>
                <w:b/>
              </w:rPr>
              <w:t>Pedidos de esclarecimentos</w:t>
            </w:r>
          </w:p>
          <w:p w:rsidR="006E6F41" w:rsidRPr="006E6F41" w:rsidRDefault="006E6F41" w:rsidP="001A0149">
            <w:pPr>
              <w:rPr>
                <w:rFonts w:ascii="Calibri Light" w:hAnsi="Calibri Light"/>
              </w:rPr>
            </w:pPr>
            <w:r w:rsidRPr="006E6F41">
              <w:rPr>
                <w:rFonts w:ascii="Calibri Light" w:hAnsi="Calibri Light"/>
              </w:rPr>
              <w:t xml:space="preserve">Até 03/06/2016 para o endereço </w:t>
            </w:r>
            <w:hyperlink r:id="rId9" w:history="1">
              <w:r w:rsidRPr="006E6F41">
                <w:rPr>
                  <w:rFonts w:ascii="Calibri Light" w:hAnsi="Calibri Light"/>
                  <w:u w:val="single"/>
                </w:rPr>
                <w:t>cpl@tcu.gov.br</w:t>
              </w:r>
            </w:hyperlink>
          </w:p>
        </w:tc>
        <w:tc>
          <w:tcPr>
            <w:tcW w:w="5104" w:type="dxa"/>
            <w:gridSpan w:val="2"/>
            <w:vAlign w:val="center"/>
          </w:tcPr>
          <w:p w:rsidR="006E6F41" w:rsidRPr="006E6F41" w:rsidRDefault="006E6F41" w:rsidP="001A0149">
            <w:pPr>
              <w:rPr>
                <w:rFonts w:ascii="Calibri Light" w:hAnsi="Calibri Light"/>
              </w:rPr>
            </w:pPr>
            <w:r w:rsidRPr="006E6F41">
              <w:rPr>
                <w:rFonts w:ascii="Calibri Light" w:hAnsi="Calibri Light"/>
                <w:b/>
              </w:rPr>
              <w:t xml:space="preserve">Impugnações </w:t>
            </w:r>
          </w:p>
          <w:p w:rsidR="006E6F41" w:rsidRPr="006E6F41" w:rsidRDefault="006E6F41" w:rsidP="001A0149">
            <w:pPr>
              <w:jc w:val="both"/>
              <w:rPr>
                <w:rFonts w:ascii="Calibri Light" w:hAnsi="Calibri Light"/>
              </w:rPr>
            </w:pPr>
            <w:r w:rsidRPr="006E6F41">
              <w:rPr>
                <w:rFonts w:ascii="Calibri Light" w:hAnsi="Calibri Light"/>
              </w:rPr>
              <w:t xml:space="preserve">Até 06/06/2016 para o endereço </w:t>
            </w:r>
            <w:hyperlink r:id="rId10" w:history="1">
              <w:r w:rsidRPr="006E6F41">
                <w:rPr>
                  <w:rFonts w:ascii="Calibri Light" w:hAnsi="Calibri Light"/>
                  <w:u w:val="single"/>
                </w:rPr>
                <w:t>cpl@tcu.gov.br</w:t>
              </w:r>
            </w:hyperlink>
          </w:p>
        </w:tc>
      </w:tr>
      <w:tr w:rsidR="006E6F41" w:rsidRPr="006E6F41" w:rsidTr="001A0149">
        <w:trPr>
          <w:trHeight w:val="177"/>
          <w:jc w:val="center"/>
        </w:trPr>
        <w:tc>
          <w:tcPr>
            <w:tcW w:w="10207" w:type="dxa"/>
            <w:gridSpan w:val="4"/>
            <w:shd w:val="clear" w:color="auto" w:fill="D9D9D9"/>
          </w:tcPr>
          <w:p w:rsidR="006E6F41" w:rsidRPr="006E6F41" w:rsidRDefault="006E6F41" w:rsidP="001A0149">
            <w:pPr>
              <w:jc w:val="center"/>
              <w:rPr>
                <w:rFonts w:ascii="Calibri Light" w:hAnsi="Calibri Light"/>
                <w:i/>
              </w:rPr>
            </w:pPr>
            <w:r w:rsidRPr="006E6F41">
              <w:rPr>
                <w:rFonts w:ascii="Calibri Light" w:hAnsi="Calibri Light"/>
                <w:b/>
              </w:rPr>
              <w:t xml:space="preserve">Documentação de habilitação </w:t>
            </w:r>
            <w:r w:rsidRPr="006E6F41">
              <w:rPr>
                <w:rFonts w:ascii="Calibri Light" w:hAnsi="Calibri Light"/>
              </w:rPr>
              <w:t>(</w:t>
            </w:r>
            <w:r w:rsidRPr="006E6F41">
              <w:rPr>
                <w:rFonts w:ascii="Calibri Light" w:hAnsi="Calibri Light"/>
                <w:i/>
              </w:rPr>
              <w:t>Veja Seção XI</w:t>
            </w:r>
            <w:r w:rsidRPr="006E6F41">
              <w:rPr>
                <w:rFonts w:ascii="Calibri Light" w:hAnsi="Calibri Light"/>
              </w:rPr>
              <w:t>)</w:t>
            </w:r>
          </w:p>
        </w:tc>
      </w:tr>
      <w:tr w:rsidR="006E6F41" w:rsidRPr="006E6F41" w:rsidTr="001A0149">
        <w:trPr>
          <w:trHeight w:val="1513"/>
          <w:jc w:val="center"/>
        </w:trPr>
        <w:tc>
          <w:tcPr>
            <w:tcW w:w="5103" w:type="dxa"/>
            <w:gridSpan w:val="2"/>
          </w:tcPr>
          <w:p w:rsidR="006E6F41" w:rsidRPr="006E6F41" w:rsidRDefault="006E6F41" w:rsidP="001A0149">
            <w:pPr>
              <w:rPr>
                <w:rFonts w:ascii="Calibri Light" w:hAnsi="Calibri Light"/>
              </w:rPr>
            </w:pPr>
            <w:r w:rsidRPr="006E6F41">
              <w:rPr>
                <w:rFonts w:ascii="Calibri Light" w:hAnsi="Calibri Light"/>
                <w:b/>
              </w:rPr>
              <w:t>Requisitos básicos</w:t>
            </w:r>
          </w:p>
          <w:p w:rsidR="006E6F41" w:rsidRPr="006E6F41" w:rsidRDefault="006E6F41" w:rsidP="006E6F41">
            <w:pPr>
              <w:numPr>
                <w:ilvl w:val="0"/>
                <w:numId w:val="26"/>
              </w:numPr>
              <w:spacing w:line="259" w:lineRule="auto"/>
              <w:rPr>
                <w:rFonts w:ascii="Calibri Light" w:hAnsi="Calibri Light"/>
              </w:rPr>
            </w:pPr>
            <w:proofErr w:type="spellStart"/>
            <w:r w:rsidRPr="006E6F41">
              <w:rPr>
                <w:rFonts w:ascii="Calibri Light" w:hAnsi="Calibri Light"/>
              </w:rPr>
              <w:t>Sicaf</w:t>
            </w:r>
            <w:proofErr w:type="spellEnd"/>
            <w:r w:rsidRPr="006E6F41">
              <w:rPr>
                <w:rFonts w:ascii="Calibri Light" w:hAnsi="Calibri Light"/>
              </w:rPr>
              <w:t xml:space="preserve"> ou documentos equivalentes</w:t>
            </w:r>
          </w:p>
          <w:p w:rsidR="006E6F41" w:rsidRPr="006E6F41" w:rsidRDefault="006E6F41" w:rsidP="006E6F41">
            <w:pPr>
              <w:numPr>
                <w:ilvl w:val="0"/>
                <w:numId w:val="26"/>
              </w:numPr>
              <w:spacing w:line="259" w:lineRule="auto"/>
              <w:rPr>
                <w:rFonts w:ascii="Calibri Light" w:hAnsi="Calibri Light"/>
              </w:rPr>
            </w:pPr>
            <w:r w:rsidRPr="006E6F41">
              <w:rPr>
                <w:rFonts w:ascii="Calibri Light" w:hAnsi="Calibri Light"/>
              </w:rPr>
              <w:t>Certidão CNJ</w:t>
            </w:r>
          </w:p>
          <w:p w:rsidR="006E6F41" w:rsidRPr="006E6F41" w:rsidRDefault="006E6F41" w:rsidP="006E6F41">
            <w:pPr>
              <w:numPr>
                <w:ilvl w:val="0"/>
                <w:numId w:val="26"/>
              </w:numPr>
              <w:spacing w:line="259" w:lineRule="auto"/>
              <w:rPr>
                <w:rFonts w:ascii="Calibri Light" w:hAnsi="Calibri Light"/>
              </w:rPr>
            </w:pPr>
            <w:r w:rsidRPr="006E6F41">
              <w:rPr>
                <w:rFonts w:ascii="Calibri Light" w:hAnsi="Calibri Light"/>
              </w:rPr>
              <w:t>Certidão Portal Transparência</w:t>
            </w:r>
          </w:p>
          <w:p w:rsidR="006E6F41" w:rsidRPr="006E6F41" w:rsidRDefault="006E6F41" w:rsidP="006E6F41">
            <w:pPr>
              <w:numPr>
                <w:ilvl w:val="0"/>
                <w:numId w:val="26"/>
              </w:numPr>
              <w:spacing w:line="259" w:lineRule="auto"/>
              <w:rPr>
                <w:rFonts w:ascii="Calibri Light" w:hAnsi="Calibri Light"/>
              </w:rPr>
            </w:pPr>
            <w:r w:rsidRPr="006E6F41">
              <w:rPr>
                <w:rFonts w:ascii="Calibri Light" w:hAnsi="Calibri Light"/>
              </w:rPr>
              <w:t>Certidão CNDT</w:t>
            </w:r>
          </w:p>
          <w:p w:rsidR="006E6F41" w:rsidRPr="006E6F41" w:rsidRDefault="006E6F41" w:rsidP="006E6F41">
            <w:pPr>
              <w:numPr>
                <w:ilvl w:val="0"/>
                <w:numId w:val="26"/>
              </w:numPr>
              <w:spacing w:line="259" w:lineRule="auto"/>
              <w:rPr>
                <w:rFonts w:ascii="Calibri Light" w:hAnsi="Calibri Light"/>
              </w:rPr>
            </w:pPr>
            <w:r w:rsidRPr="006E6F41">
              <w:rPr>
                <w:rFonts w:ascii="Calibri Light" w:hAnsi="Calibri Light"/>
              </w:rPr>
              <w:t>Comprovação de PL não inferior a 10% do valor estimado quando os índices de liquidez forem igual ou inferior a 1</w:t>
            </w:r>
          </w:p>
          <w:p w:rsidR="006E6F41" w:rsidRPr="006E6F41" w:rsidRDefault="006E6F41" w:rsidP="001A0149">
            <w:pPr>
              <w:spacing w:line="259" w:lineRule="auto"/>
              <w:ind w:left="596"/>
              <w:rPr>
                <w:rFonts w:ascii="Calibri Light" w:hAnsi="Calibri Light"/>
              </w:rPr>
            </w:pPr>
          </w:p>
        </w:tc>
        <w:tc>
          <w:tcPr>
            <w:tcW w:w="5104" w:type="dxa"/>
            <w:gridSpan w:val="2"/>
          </w:tcPr>
          <w:p w:rsidR="006E6F41" w:rsidRPr="006E6F41" w:rsidRDefault="006E6F41" w:rsidP="001A0149">
            <w:pPr>
              <w:rPr>
                <w:rFonts w:ascii="Calibri Light" w:hAnsi="Calibri Light"/>
              </w:rPr>
            </w:pPr>
            <w:r w:rsidRPr="006E6F41">
              <w:rPr>
                <w:rFonts w:ascii="Calibri Light" w:hAnsi="Calibri Light"/>
                <w:b/>
              </w:rPr>
              <w:t>Requisitos específicos</w:t>
            </w:r>
          </w:p>
          <w:p w:rsidR="006E6F41" w:rsidRPr="006E6F41" w:rsidRDefault="006E6F41" w:rsidP="006E6F41">
            <w:pPr>
              <w:pStyle w:val="PargrafodaLista"/>
              <w:numPr>
                <w:ilvl w:val="0"/>
                <w:numId w:val="27"/>
              </w:numPr>
              <w:rPr>
                <w:rFonts w:ascii="Calibri Light" w:hAnsi="Calibri Light"/>
              </w:rPr>
            </w:pPr>
            <w:r w:rsidRPr="006E6F41">
              <w:rPr>
                <w:rFonts w:ascii="Calibri Light" w:hAnsi="Calibri Light"/>
              </w:rPr>
              <w:t>Comprovação de experiência mínima de 03 anos consecutivos</w:t>
            </w:r>
            <w:r w:rsidR="0058131E">
              <w:rPr>
                <w:rFonts w:ascii="Calibri Light" w:hAnsi="Calibri Light"/>
              </w:rPr>
              <w:t>.</w:t>
            </w:r>
          </w:p>
        </w:tc>
      </w:tr>
      <w:tr w:rsidR="006E6F41" w:rsidRPr="006E6F41" w:rsidTr="001A0149">
        <w:trPr>
          <w:trHeight w:val="217"/>
          <w:jc w:val="center"/>
        </w:trPr>
        <w:tc>
          <w:tcPr>
            <w:tcW w:w="10207" w:type="dxa"/>
            <w:gridSpan w:val="4"/>
            <w:shd w:val="clear" w:color="auto" w:fill="D9D9D9"/>
            <w:vAlign w:val="center"/>
          </w:tcPr>
          <w:p w:rsidR="006E6F41" w:rsidRPr="006E6F41" w:rsidRDefault="006E6F41" w:rsidP="001A0149">
            <w:pPr>
              <w:jc w:val="center"/>
              <w:rPr>
                <w:rFonts w:ascii="Calibri Light" w:hAnsi="Calibri Light"/>
              </w:rPr>
            </w:pPr>
            <w:r w:rsidRPr="006E6F41">
              <w:rPr>
                <w:rFonts w:ascii="Calibri Light" w:hAnsi="Calibri Light"/>
                <w:b/>
              </w:rPr>
              <w:t>Item 1</w:t>
            </w:r>
          </w:p>
        </w:tc>
      </w:tr>
      <w:tr w:rsidR="006E6F41" w:rsidRPr="006E6F41" w:rsidTr="001A0149">
        <w:trPr>
          <w:trHeight w:val="1209"/>
          <w:jc w:val="center"/>
        </w:trPr>
        <w:tc>
          <w:tcPr>
            <w:tcW w:w="10207" w:type="dxa"/>
            <w:gridSpan w:val="4"/>
            <w:vAlign w:val="center"/>
          </w:tcPr>
          <w:p w:rsidR="006E6F41" w:rsidRPr="006E6F41" w:rsidRDefault="006E6F41" w:rsidP="001A0149">
            <w:pPr>
              <w:rPr>
                <w:rFonts w:asciiTheme="minorHAnsi" w:hAnsiTheme="minorHAnsi"/>
                <w:szCs w:val="24"/>
              </w:rPr>
            </w:pPr>
            <w:r w:rsidRPr="006E6F41">
              <w:rPr>
                <w:rFonts w:asciiTheme="minorHAnsi" w:hAnsiTheme="minorHAnsi"/>
                <w:szCs w:val="24"/>
              </w:rPr>
              <w:t xml:space="preserve">Adjudicação global </w:t>
            </w:r>
          </w:p>
          <w:p w:rsidR="006E6F41" w:rsidRPr="006E6F41" w:rsidRDefault="006E6F41" w:rsidP="001A0149">
            <w:pPr>
              <w:rPr>
                <w:rFonts w:asciiTheme="minorHAnsi" w:hAnsiTheme="minorHAnsi"/>
                <w:szCs w:val="24"/>
              </w:rPr>
            </w:pPr>
            <w:r w:rsidRPr="006E6F41">
              <w:rPr>
                <w:rFonts w:asciiTheme="minorHAnsi" w:hAnsiTheme="minorHAnsi"/>
                <w:szCs w:val="24"/>
              </w:rPr>
              <w:t>Empreitada por preço unitário.</w:t>
            </w:r>
          </w:p>
          <w:p w:rsidR="006E6F41" w:rsidRPr="006E6F41" w:rsidRDefault="006E6F41" w:rsidP="001A0149">
            <w:pPr>
              <w:rPr>
                <w:rFonts w:asciiTheme="minorHAnsi" w:hAnsiTheme="minorHAnsi"/>
                <w:szCs w:val="24"/>
              </w:rPr>
            </w:pPr>
            <w:r w:rsidRPr="006E6F41">
              <w:rPr>
                <w:rFonts w:asciiTheme="minorHAnsi" w:hAnsiTheme="minorHAnsi"/>
                <w:szCs w:val="24"/>
              </w:rPr>
              <w:t>Contratação de pessoa jurídica para prestação de Serviço Telefônico Fixo comutado (fixo-fixo e fixo-móvel, local e longa distância nacional e internacional) por meio de entroncamento E1, com disponibilização de ramais DDR, na Sede do TCU em Brasília (DF) e Secretarias Estaduais, conforme especificações e quantitativos estabelecidos nos Anexos deste Edital.</w:t>
            </w:r>
          </w:p>
          <w:p w:rsidR="006E6F41" w:rsidRPr="006E6F41" w:rsidRDefault="006E6F41" w:rsidP="001A0149">
            <w:pPr>
              <w:jc w:val="both"/>
              <w:rPr>
                <w:rFonts w:asciiTheme="minorHAnsi" w:hAnsiTheme="minorHAnsi"/>
                <w:szCs w:val="24"/>
              </w:rPr>
            </w:pPr>
            <w:r w:rsidRPr="006E6F41">
              <w:rPr>
                <w:rFonts w:asciiTheme="minorHAnsi" w:hAnsiTheme="minorHAnsi"/>
                <w:szCs w:val="24"/>
              </w:rPr>
              <w:t>.</w:t>
            </w:r>
          </w:p>
          <w:p w:rsidR="006E6F41" w:rsidRPr="006E6F41" w:rsidRDefault="006E6F41" w:rsidP="001A0149">
            <w:pPr>
              <w:spacing w:after="120"/>
              <w:jc w:val="both"/>
              <w:rPr>
                <w:rFonts w:asciiTheme="minorHAnsi" w:hAnsiTheme="minorHAnsi"/>
                <w:szCs w:val="24"/>
              </w:rPr>
            </w:pPr>
            <w:r w:rsidRPr="006E6F41">
              <w:rPr>
                <w:rFonts w:asciiTheme="minorHAnsi" w:hAnsiTheme="minorHAnsi"/>
                <w:szCs w:val="24"/>
              </w:rPr>
              <w:t>Local de entrega: Os pontos de instalação do serviço objeto do certame localizam-se na Sede do Tribunal de Contas da União em Brasília (DF) e nas secretarias estaduais, situadas nos endereços discriminados no Anexo I do Edital.</w:t>
            </w:r>
          </w:p>
        </w:tc>
      </w:tr>
      <w:tr w:rsidR="006E6F41" w:rsidRPr="006E6F41" w:rsidTr="001A0149">
        <w:trPr>
          <w:trHeight w:val="862"/>
          <w:jc w:val="center"/>
        </w:trPr>
        <w:tc>
          <w:tcPr>
            <w:tcW w:w="10207" w:type="dxa"/>
            <w:gridSpan w:val="4"/>
            <w:shd w:val="clear" w:color="auto" w:fill="D9D9D9"/>
            <w:vAlign w:val="center"/>
          </w:tcPr>
          <w:p w:rsidR="006E6F41" w:rsidRPr="006E6F41" w:rsidRDefault="006E6F41" w:rsidP="001A0149">
            <w:pPr>
              <w:jc w:val="both"/>
              <w:rPr>
                <w:rFonts w:ascii="Calibri Light" w:hAnsi="Calibri Light"/>
                <w:sz w:val="16"/>
                <w:szCs w:val="16"/>
              </w:rPr>
            </w:pPr>
            <w:r w:rsidRPr="006E6F41">
              <w:rPr>
                <w:rFonts w:ascii="Calibri Light" w:hAnsi="Calibri Light"/>
                <w:sz w:val="16"/>
                <w:szCs w:val="16"/>
              </w:rPr>
              <w:t xml:space="preserve">Acompanhe as sessões públicas dos Pregões do TCU pelo endereço </w:t>
            </w:r>
            <w:hyperlink r:id="rId11" w:history="1">
              <w:r w:rsidRPr="006E6F41">
                <w:rPr>
                  <w:rFonts w:ascii="Calibri Light" w:hAnsi="Calibri Light"/>
                  <w:sz w:val="16"/>
                  <w:szCs w:val="16"/>
                  <w:u w:val="single"/>
                </w:rPr>
                <w:t>www.comprasnet.gov.br</w:t>
              </w:r>
            </w:hyperlink>
            <w:r w:rsidRPr="006E6F41">
              <w:rPr>
                <w:rFonts w:ascii="Calibri Light" w:hAnsi="Calibri Light"/>
                <w:sz w:val="16"/>
                <w:szCs w:val="16"/>
              </w:rPr>
              <w:t xml:space="preserve">, selecionando as opções </w:t>
            </w:r>
            <w:r w:rsidRPr="006E6F41">
              <w:rPr>
                <w:rFonts w:ascii="Calibri Light" w:hAnsi="Calibri Light"/>
                <w:b/>
                <w:sz w:val="16"/>
                <w:szCs w:val="16"/>
              </w:rPr>
              <w:t>Consultas &gt; Pregões &gt; Em andamento &gt; Cód. UASG “30001”</w:t>
            </w:r>
            <w:r w:rsidRPr="006E6F41">
              <w:rPr>
                <w:rFonts w:ascii="Calibri Light" w:hAnsi="Calibri Light"/>
                <w:sz w:val="16"/>
                <w:szCs w:val="16"/>
              </w:rPr>
              <w:t xml:space="preserve">. O edital e outros anexos estão disponíveis para download no </w:t>
            </w:r>
            <w:proofErr w:type="spellStart"/>
            <w:r w:rsidRPr="006E6F41">
              <w:rPr>
                <w:rFonts w:ascii="Calibri Light" w:hAnsi="Calibri Light"/>
                <w:sz w:val="16"/>
                <w:szCs w:val="16"/>
              </w:rPr>
              <w:t>Comprasnet</w:t>
            </w:r>
            <w:proofErr w:type="spellEnd"/>
            <w:r w:rsidRPr="006E6F41">
              <w:rPr>
                <w:rFonts w:ascii="Calibri Light" w:hAnsi="Calibri Light"/>
                <w:sz w:val="16"/>
                <w:szCs w:val="16"/>
              </w:rPr>
              <w:t xml:space="preserve"> e também no endereço </w:t>
            </w:r>
            <w:hyperlink r:id="rId12" w:history="1">
              <w:r w:rsidRPr="006E6F41">
                <w:rPr>
                  <w:rFonts w:ascii="Calibri Light" w:hAnsi="Calibri Light"/>
                  <w:sz w:val="16"/>
                  <w:szCs w:val="16"/>
                  <w:u w:val="single"/>
                </w:rPr>
                <w:t>www.tcu.gov.br</w:t>
              </w:r>
            </w:hyperlink>
            <w:r w:rsidRPr="006E6F41">
              <w:rPr>
                <w:rFonts w:ascii="Calibri Light" w:hAnsi="Calibri Light"/>
                <w:sz w:val="16"/>
                <w:szCs w:val="16"/>
              </w:rPr>
              <w:t xml:space="preserve">, opção </w:t>
            </w:r>
            <w:r w:rsidRPr="006E6F41">
              <w:rPr>
                <w:rFonts w:ascii="Calibri Light" w:hAnsi="Calibri Light"/>
                <w:b/>
                <w:sz w:val="16"/>
                <w:szCs w:val="16"/>
              </w:rPr>
              <w:t>Licitações e contratos do TCU</w:t>
            </w:r>
            <w:r w:rsidRPr="006E6F41">
              <w:rPr>
                <w:rFonts w:ascii="Calibri Light" w:hAnsi="Calibri Light"/>
                <w:sz w:val="16"/>
                <w:szCs w:val="16"/>
              </w:rPr>
              <w:t>.</w:t>
            </w:r>
          </w:p>
        </w:tc>
      </w:tr>
    </w:tbl>
    <w:p w:rsidR="006E6F41" w:rsidRPr="006E6F41" w:rsidRDefault="006E6F41" w:rsidP="006E6F41">
      <w:pPr>
        <w:jc w:val="center"/>
        <w:rPr>
          <w:rFonts w:ascii="Calibri" w:hAnsi="Calibri"/>
          <w:b/>
          <w:sz w:val="24"/>
        </w:rPr>
      </w:pPr>
      <w:r w:rsidRPr="006E6F41">
        <w:rPr>
          <w:rFonts w:asciiTheme="majorHAnsi" w:hAnsiTheme="majorHAnsi"/>
          <w:b/>
          <w:sz w:val="26"/>
        </w:rPr>
        <w:t>Referência para elaboração das propostas</w:t>
      </w:r>
      <w:r w:rsidRPr="006E6F41">
        <w:rPr>
          <w:rFonts w:ascii="Calibri" w:hAnsi="Calibri"/>
          <w:b/>
          <w:sz w:val="24"/>
        </w:rPr>
        <w:t xml:space="preserve"> </w:t>
      </w:r>
    </w:p>
    <w:p w:rsidR="006E6F41" w:rsidRPr="00126536" w:rsidRDefault="006E6F41" w:rsidP="006E6F41">
      <w:pPr>
        <w:spacing w:before="160" w:after="240"/>
        <w:jc w:val="center"/>
        <w:rPr>
          <w:szCs w:val="24"/>
        </w:rPr>
      </w:pPr>
      <w:r w:rsidRPr="00126536">
        <w:rPr>
          <w:szCs w:val="24"/>
        </w:rPr>
        <w:t>Serviço Telefônico Fixo comutado (fixo-fixo e fixo-móvel, local e longa distância nacional e internacional)</w:t>
      </w:r>
      <w:bookmarkStart w:id="0" w:name="_GoBack"/>
      <w:bookmarkEnd w:id="0"/>
    </w:p>
    <w:tbl>
      <w:tblPr>
        <w:tblW w:w="5702" w:type="pct"/>
        <w:tblInd w:w="-426" w:type="dxa"/>
        <w:tblLayout w:type="fixed"/>
        <w:tblCellMar>
          <w:left w:w="70" w:type="dxa"/>
          <w:right w:w="70" w:type="dxa"/>
        </w:tblCellMar>
        <w:tblLook w:val="04A0" w:firstRow="1" w:lastRow="0" w:firstColumn="1" w:lastColumn="0" w:noHBand="0" w:noVBand="1"/>
      </w:tblPr>
      <w:tblGrid>
        <w:gridCol w:w="781"/>
        <w:gridCol w:w="3851"/>
        <w:gridCol w:w="388"/>
        <w:gridCol w:w="1265"/>
        <w:gridCol w:w="553"/>
        <w:gridCol w:w="1208"/>
        <w:gridCol w:w="1060"/>
        <w:gridCol w:w="1099"/>
        <w:gridCol w:w="160"/>
        <w:gridCol w:w="303"/>
      </w:tblGrid>
      <w:tr w:rsidR="006E6F41" w:rsidRPr="006E6F41" w:rsidTr="006E6F41">
        <w:trPr>
          <w:gridAfter w:val="2"/>
          <w:wAfter w:w="217" w:type="pct"/>
          <w:trHeight w:val="480"/>
        </w:trPr>
        <w:tc>
          <w:tcPr>
            <w:tcW w:w="2171" w:type="pct"/>
            <w:gridSpan w:val="2"/>
            <w:tcBorders>
              <w:top w:val="nil"/>
              <w:left w:val="nil"/>
              <w:bottom w:val="single" w:sz="8" w:space="0" w:color="auto"/>
              <w:right w:val="nil"/>
            </w:tcBorders>
            <w:shd w:val="clear" w:color="000000" w:fill="BFBFBF"/>
            <w:vAlign w:val="bottom"/>
            <w:hideMark/>
          </w:tcPr>
          <w:p w:rsidR="006E6F41" w:rsidRPr="00126536" w:rsidRDefault="006E6F41" w:rsidP="006E6F41">
            <w:pPr>
              <w:ind w:left="213"/>
              <w:jc w:val="center"/>
              <w:rPr>
                <w:szCs w:val="24"/>
              </w:rPr>
            </w:pPr>
            <w:r w:rsidRPr="00126536">
              <w:rPr>
                <w:szCs w:val="24"/>
              </w:rPr>
              <w:t>Grupos 01 a 26</w:t>
            </w:r>
          </w:p>
        </w:tc>
        <w:tc>
          <w:tcPr>
            <w:tcW w:w="775" w:type="pct"/>
            <w:gridSpan w:val="2"/>
            <w:tcBorders>
              <w:top w:val="nil"/>
              <w:left w:val="nil"/>
              <w:bottom w:val="single" w:sz="8" w:space="0" w:color="auto"/>
              <w:right w:val="nil"/>
            </w:tcBorders>
            <w:shd w:val="clear" w:color="000000" w:fill="BFBFBF"/>
            <w:vAlign w:val="bottom"/>
            <w:hideMark/>
          </w:tcPr>
          <w:p w:rsidR="006E6F41" w:rsidRPr="00126536" w:rsidRDefault="006E6F41" w:rsidP="001A0149">
            <w:pPr>
              <w:jc w:val="center"/>
              <w:rPr>
                <w:szCs w:val="24"/>
              </w:rPr>
            </w:pPr>
            <w:r w:rsidRPr="00126536">
              <w:rPr>
                <w:szCs w:val="24"/>
              </w:rPr>
              <w:t>Unid.</w:t>
            </w:r>
          </w:p>
        </w:tc>
        <w:tc>
          <w:tcPr>
            <w:tcW w:w="1837" w:type="pct"/>
            <w:gridSpan w:val="4"/>
            <w:tcBorders>
              <w:top w:val="nil"/>
              <w:left w:val="nil"/>
              <w:bottom w:val="single" w:sz="8" w:space="0" w:color="auto"/>
              <w:right w:val="nil"/>
            </w:tcBorders>
            <w:shd w:val="clear" w:color="000000" w:fill="BFBFBF"/>
            <w:vAlign w:val="bottom"/>
            <w:hideMark/>
          </w:tcPr>
          <w:p w:rsidR="006E6F41" w:rsidRPr="00126536" w:rsidRDefault="006E6F41" w:rsidP="006E6F41">
            <w:pPr>
              <w:ind w:right="496"/>
              <w:jc w:val="center"/>
              <w:rPr>
                <w:szCs w:val="24"/>
              </w:rPr>
            </w:pPr>
            <w:r w:rsidRPr="00126536">
              <w:rPr>
                <w:szCs w:val="24"/>
              </w:rPr>
              <w:t>Consumo mensal estimado</w:t>
            </w:r>
          </w:p>
        </w:tc>
      </w:tr>
      <w:tr w:rsidR="006E6F41" w:rsidRPr="006E6F41" w:rsidTr="006E6F41">
        <w:trPr>
          <w:gridAfter w:val="2"/>
          <w:wAfter w:w="217" w:type="pct"/>
          <w:trHeight w:val="315"/>
        </w:trPr>
        <w:tc>
          <w:tcPr>
            <w:tcW w:w="2171"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 xml:space="preserve">Instalação de Feixe-E1 </w:t>
            </w:r>
            <w:proofErr w:type="gramStart"/>
            <w:r w:rsidRPr="00126536">
              <w:rPr>
                <w:szCs w:val="24"/>
              </w:rPr>
              <w:t>( Parcela</w:t>
            </w:r>
            <w:proofErr w:type="gramEnd"/>
            <w:r w:rsidRPr="00126536">
              <w:rPr>
                <w:szCs w:val="24"/>
              </w:rPr>
              <w:t xml:space="preserve"> Única)</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Unid.</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33</w:t>
            </w:r>
          </w:p>
        </w:tc>
      </w:tr>
      <w:tr w:rsidR="006E6F41" w:rsidRPr="006E6F41" w:rsidTr="006E6F41">
        <w:trPr>
          <w:gridAfter w:val="2"/>
          <w:wAfter w:w="217" w:type="pct"/>
          <w:trHeight w:val="315"/>
        </w:trPr>
        <w:tc>
          <w:tcPr>
            <w:tcW w:w="2171"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Assinatura E1</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AT</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33</w:t>
            </w:r>
          </w:p>
        </w:tc>
      </w:tr>
      <w:tr w:rsidR="006E6F41" w:rsidRPr="006E6F41" w:rsidTr="006E6F41">
        <w:trPr>
          <w:gridAfter w:val="2"/>
          <w:wAfter w:w="217" w:type="pct"/>
          <w:trHeight w:val="315"/>
        </w:trPr>
        <w:tc>
          <w:tcPr>
            <w:tcW w:w="2171"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 xml:space="preserve">Assinatura DDR </w:t>
            </w:r>
            <w:proofErr w:type="gramStart"/>
            <w:r w:rsidRPr="00126536">
              <w:rPr>
                <w:szCs w:val="24"/>
              </w:rPr>
              <w:t>( 100</w:t>
            </w:r>
            <w:proofErr w:type="gramEnd"/>
            <w:r w:rsidRPr="00126536">
              <w:rPr>
                <w:szCs w:val="24"/>
              </w:rPr>
              <w:t xml:space="preserve"> ramais )</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Unid.</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60</w:t>
            </w:r>
          </w:p>
        </w:tc>
      </w:tr>
      <w:tr w:rsidR="006E6F41" w:rsidRPr="006E6F41" w:rsidTr="006E6F41">
        <w:trPr>
          <w:gridAfter w:val="2"/>
          <w:wAfter w:w="217" w:type="pct"/>
          <w:trHeight w:val="315"/>
        </w:trPr>
        <w:tc>
          <w:tcPr>
            <w:tcW w:w="2171"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Local - Tráfego fixo-fixo</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Min</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288.301</w:t>
            </w:r>
          </w:p>
        </w:tc>
      </w:tr>
      <w:tr w:rsidR="006E6F41" w:rsidRPr="006E6F41" w:rsidTr="006E6F41">
        <w:trPr>
          <w:gridAfter w:val="2"/>
          <w:wAfter w:w="217" w:type="pct"/>
          <w:trHeight w:val="315"/>
        </w:trPr>
        <w:tc>
          <w:tcPr>
            <w:tcW w:w="2171"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lastRenderedPageBreak/>
              <w:t>Local - Tráfego fixo-móvel</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Min</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95.045</w:t>
            </w:r>
          </w:p>
        </w:tc>
      </w:tr>
      <w:tr w:rsidR="006E6F41" w:rsidRPr="006E6F41" w:rsidTr="006E6F41">
        <w:trPr>
          <w:gridAfter w:val="2"/>
          <w:wAfter w:w="217" w:type="pct"/>
          <w:trHeight w:val="315"/>
        </w:trPr>
        <w:tc>
          <w:tcPr>
            <w:tcW w:w="2171"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LDN (Fixo - Fixo)</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Min</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41.446</w:t>
            </w:r>
          </w:p>
        </w:tc>
      </w:tr>
      <w:tr w:rsidR="006E6F41" w:rsidRPr="006E6F41" w:rsidTr="006E6F41">
        <w:trPr>
          <w:gridAfter w:val="2"/>
          <w:wAfter w:w="217" w:type="pct"/>
          <w:trHeight w:val="315"/>
        </w:trPr>
        <w:tc>
          <w:tcPr>
            <w:tcW w:w="2171" w:type="pct"/>
            <w:gridSpan w:val="2"/>
            <w:vMerge w:val="restart"/>
            <w:tcBorders>
              <w:top w:val="nil"/>
              <w:left w:val="nil"/>
              <w:bottom w:val="single" w:sz="8" w:space="0" w:color="000000"/>
              <w:right w:val="nil"/>
            </w:tcBorders>
            <w:shd w:val="clear" w:color="auto" w:fill="auto"/>
            <w:noWrap/>
            <w:vAlign w:val="center"/>
            <w:hideMark/>
          </w:tcPr>
          <w:p w:rsidR="006E6F41" w:rsidRPr="00126536" w:rsidRDefault="006E6F41" w:rsidP="001A0149">
            <w:pPr>
              <w:jc w:val="center"/>
              <w:rPr>
                <w:szCs w:val="24"/>
              </w:rPr>
            </w:pPr>
            <w:r w:rsidRPr="00126536">
              <w:rPr>
                <w:szCs w:val="24"/>
              </w:rPr>
              <w:t>*LDN (Fixo - Móvel)</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VC2</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3.004</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VC3</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9.437</w:t>
            </w:r>
          </w:p>
        </w:tc>
      </w:tr>
      <w:tr w:rsidR="006E6F41" w:rsidRPr="006E6F41" w:rsidTr="006E6F41">
        <w:trPr>
          <w:gridAfter w:val="2"/>
          <w:wAfter w:w="217" w:type="pct"/>
          <w:trHeight w:val="315"/>
        </w:trPr>
        <w:tc>
          <w:tcPr>
            <w:tcW w:w="2171" w:type="pct"/>
            <w:gridSpan w:val="2"/>
            <w:vMerge w:val="restart"/>
            <w:tcBorders>
              <w:top w:val="nil"/>
              <w:left w:val="nil"/>
              <w:bottom w:val="single" w:sz="8" w:space="0" w:color="000000"/>
              <w:right w:val="nil"/>
            </w:tcBorders>
            <w:shd w:val="clear" w:color="auto" w:fill="auto"/>
            <w:noWrap/>
            <w:vAlign w:val="center"/>
            <w:hideMark/>
          </w:tcPr>
          <w:p w:rsidR="006E6F41" w:rsidRPr="00126536" w:rsidRDefault="006E6F41" w:rsidP="001A0149">
            <w:pPr>
              <w:jc w:val="center"/>
              <w:rPr>
                <w:szCs w:val="24"/>
              </w:rPr>
            </w:pPr>
            <w:r w:rsidRPr="00126536">
              <w:rPr>
                <w:szCs w:val="24"/>
              </w:rPr>
              <w:t>*Tráfego Internacional (Fixo - Fixo)</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Estados Unidos</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58</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Europa</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33</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América do Sul</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50</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Resto do Mundo</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33</w:t>
            </w:r>
          </w:p>
        </w:tc>
      </w:tr>
      <w:tr w:rsidR="006E6F41" w:rsidRPr="006E6F41" w:rsidTr="006E6F41">
        <w:trPr>
          <w:gridAfter w:val="2"/>
          <w:wAfter w:w="217" w:type="pct"/>
          <w:trHeight w:val="315"/>
        </w:trPr>
        <w:tc>
          <w:tcPr>
            <w:tcW w:w="2171" w:type="pct"/>
            <w:gridSpan w:val="2"/>
            <w:vMerge w:val="restart"/>
            <w:tcBorders>
              <w:top w:val="nil"/>
              <w:left w:val="nil"/>
              <w:bottom w:val="single" w:sz="8" w:space="0" w:color="000000"/>
              <w:right w:val="nil"/>
            </w:tcBorders>
            <w:shd w:val="clear" w:color="auto" w:fill="auto"/>
            <w:noWrap/>
            <w:vAlign w:val="center"/>
            <w:hideMark/>
          </w:tcPr>
          <w:p w:rsidR="006E6F41" w:rsidRPr="00126536" w:rsidRDefault="006E6F41" w:rsidP="001A0149">
            <w:pPr>
              <w:jc w:val="center"/>
              <w:rPr>
                <w:szCs w:val="24"/>
              </w:rPr>
            </w:pPr>
            <w:r w:rsidRPr="00126536">
              <w:rPr>
                <w:szCs w:val="24"/>
              </w:rPr>
              <w:t>*Tráfego Internacional (Fixo – Móvel)</w:t>
            </w: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Estados Unidos</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30</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Europa</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30</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América do Sul</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30</w:t>
            </w:r>
          </w:p>
        </w:tc>
      </w:tr>
      <w:tr w:rsidR="006E6F41" w:rsidRPr="006E6F41" w:rsidTr="006E6F41">
        <w:trPr>
          <w:gridAfter w:val="2"/>
          <w:wAfter w:w="217" w:type="pct"/>
          <w:trHeight w:val="315"/>
        </w:trPr>
        <w:tc>
          <w:tcPr>
            <w:tcW w:w="2171" w:type="pct"/>
            <w:gridSpan w:val="2"/>
            <w:vMerge/>
            <w:tcBorders>
              <w:top w:val="nil"/>
              <w:left w:val="nil"/>
              <w:bottom w:val="single" w:sz="8" w:space="0" w:color="000000"/>
              <w:right w:val="nil"/>
            </w:tcBorders>
            <w:vAlign w:val="center"/>
            <w:hideMark/>
          </w:tcPr>
          <w:p w:rsidR="006E6F41" w:rsidRPr="00126536" w:rsidRDefault="006E6F41" w:rsidP="001A0149">
            <w:pPr>
              <w:jc w:val="center"/>
              <w:rPr>
                <w:szCs w:val="24"/>
              </w:rPr>
            </w:pPr>
          </w:p>
        </w:tc>
        <w:tc>
          <w:tcPr>
            <w:tcW w:w="775" w:type="pct"/>
            <w:gridSpan w:val="2"/>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Resto do Mundo</w:t>
            </w:r>
          </w:p>
        </w:tc>
        <w:tc>
          <w:tcPr>
            <w:tcW w:w="1837" w:type="pct"/>
            <w:gridSpan w:val="4"/>
            <w:tcBorders>
              <w:top w:val="nil"/>
              <w:left w:val="nil"/>
              <w:bottom w:val="single" w:sz="8" w:space="0" w:color="auto"/>
              <w:right w:val="nil"/>
            </w:tcBorders>
            <w:shd w:val="clear" w:color="auto" w:fill="auto"/>
            <w:noWrap/>
            <w:vAlign w:val="bottom"/>
            <w:hideMark/>
          </w:tcPr>
          <w:p w:rsidR="006E6F41" w:rsidRPr="00126536" w:rsidRDefault="006E6F41" w:rsidP="001A0149">
            <w:pPr>
              <w:jc w:val="center"/>
              <w:rPr>
                <w:szCs w:val="24"/>
              </w:rPr>
            </w:pPr>
            <w:r w:rsidRPr="00126536">
              <w:rPr>
                <w:szCs w:val="24"/>
              </w:rPr>
              <w:t>30</w:t>
            </w:r>
          </w:p>
        </w:tc>
      </w:tr>
      <w:tr w:rsidR="006E6F41" w:rsidRPr="006E6F41" w:rsidTr="006E6F41">
        <w:trPr>
          <w:gridBefore w:val="1"/>
          <w:wBefore w:w="366" w:type="pct"/>
          <w:trHeight w:val="300"/>
        </w:trPr>
        <w:tc>
          <w:tcPr>
            <w:tcW w:w="1987" w:type="pct"/>
            <w:gridSpan w:val="2"/>
            <w:tcBorders>
              <w:top w:val="nil"/>
              <w:left w:val="nil"/>
              <w:bottom w:val="nil"/>
              <w:right w:val="nil"/>
            </w:tcBorders>
            <w:shd w:val="clear" w:color="auto" w:fill="auto"/>
            <w:noWrap/>
            <w:vAlign w:val="bottom"/>
            <w:hideMark/>
          </w:tcPr>
          <w:p w:rsidR="006E6F41" w:rsidRPr="006E6F41" w:rsidRDefault="006E6F41" w:rsidP="001A0149">
            <w:pPr>
              <w:rPr>
                <w:rFonts w:asciiTheme="minorHAnsi" w:hAnsiTheme="minorHAnsi"/>
                <w:szCs w:val="24"/>
              </w:rPr>
            </w:pPr>
            <w:r w:rsidRPr="006E6F41">
              <w:rPr>
                <w:rFonts w:asciiTheme="minorHAnsi" w:hAnsiTheme="minorHAnsi"/>
                <w:szCs w:val="24"/>
              </w:rPr>
              <w:t>*Tráfego Internacional, LDN VC2 e VC3: em minutos</w:t>
            </w:r>
          </w:p>
        </w:tc>
        <w:tc>
          <w:tcPr>
            <w:tcW w:w="852" w:type="pct"/>
            <w:gridSpan w:val="2"/>
            <w:tcBorders>
              <w:top w:val="nil"/>
              <w:left w:val="nil"/>
              <w:bottom w:val="nil"/>
              <w:right w:val="nil"/>
            </w:tcBorders>
            <w:shd w:val="clear" w:color="auto" w:fill="auto"/>
            <w:noWrap/>
            <w:vAlign w:val="bottom"/>
            <w:hideMark/>
          </w:tcPr>
          <w:p w:rsidR="006E6F41" w:rsidRPr="006E6F41" w:rsidRDefault="006E6F41" w:rsidP="001A0149">
            <w:pPr>
              <w:rPr>
                <w:rFonts w:asciiTheme="minorHAnsi" w:hAnsiTheme="minorHAnsi"/>
                <w:szCs w:val="24"/>
              </w:rPr>
            </w:pPr>
          </w:p>
        </w:tc>
        <w:tc>
          <w:tcPr>
            <w:tcW w:w="566" w:type="pct"/>
            <w:tcBorders>
              <w:top w:val="nil"/>
              <w:left w:val="nil"/>
              <w:bottom w:val="nil"/>
              <w:right w:val="nil"/>
            </w:tcBorders>
            <w:shd w:val="clear" w:color="auto" w:fill="auto"/>
            <w:noWrap/>
            <w:vAlign w:val="bottom"/>
            <w:hideMark/>
          </w:tcPr>
          <w:p w:rsidR="006E6F41" w:rsidRPr="006E6F41" w:rsidRDefault="006E6F41" w:rsidP="001A0149">
            <w:pPr>
              <w:rPr>
                <w:rFonts w:asciiTheme="minorHAnsi" w:hAnsiTheme="minorHAnsi"/>
                <w:szCs w:val="24"/>
              </w:rPr>
            </w:pPr>
          </w:p>
        </w:tc>
        <w:tc>
          <w:tcPr>
            <w:tcW w:w="497" w:type="pct"/>
            <w:tcBorders>
              <w:top w:val="nil"/>
              <w:left w:val="nil"/>
              <w:bottom w:val="nil"/>
              <w:right w:val="nil"/>
            </w:tcBorders>
            <w:shd w:val="clear" w:color="auto" w:fill="auto"/>
            <w:noWrap/>
            <w:vAlign w:val="bottom"/>
            <w:hideMark/>
          </w:tcPr>
          <w:p w:rsidR="006E6F41" w:rsidRPr="006E6F41" w:rsidRDefault="006E6F41" w:rsidP="001A0149">
            <w:pPr>
              <w:rPr>
                <w:rFonts w:asciiTheme="minorHAnsi" w:hAnsiTheme="minorHAnsi"/>
                <w:szCs w:val="24"/>
              </w:rPr>
            </w:pPr>
          </w:p>
        </w:tc>
        <w:tc>
          <w:tcPr>
            <w:tcW w:w="590" w:type="pct"/>
            <w:gridSpan w:val="2"/>
            <w:tcBorders>
              <w:top w:val="nil"/>
              <w:left w:val="nil"/>
              <w:bottom w:val="nil"/>
              <w:right w:val="nil"/>
            </w:tcBorders>
            <w:shd w:val="clear" w:color="auto" w:fill="auto"/>
            <w:noWrap/>
            <w:vAlign w:val="bottom"/>
            <w:hideMark/>
          </w:tcPr>
          <w:p w:rsidR="006E6F41" w:rsidRPr="006E6F41" w:rsidRDefault="006E6F41" w:rsidP="001A0149">
            <w:pPr>
              <w:rPr>
                <w:rFonts w:asciiTheme="minorHAnsi" w:hAnsiTheme="minorHAnsi"/>
                <w:szCs w:val="24"/>
              </w:rPr>
            </w:pPr>
          </w:p>
        </w:tc>
        <w:tc>
          <w:tcPr>
            <w:tcW w:w="142" w:type="pct"/>
            <w:tcBorders>
              <w:top w:val="nil"/>
              <w:left w:val="nil"/>
              <w:bottom w:val="nil"/>
              <w:right w:val="nil"/>
            </w:tcBorders>
            <w:shd w:val="clear" w:color="auto" w:fill="auto"/>
            <w:noWrap/>
            <w:vAlign w:val="bottom"/>
            <w:hideMark/>
          </w:tcPr>
          <w:p w:rsidR="006E6F41" w:rsidRPr="006E6F41" w:rsidRDefault="006E6F41" w:rsidP="001A0149">
            <w:pPr>
              <w:rPr>
                <w:rFonts w:asciiTheme="minorHAnsi" w:hAnsiTheme="minorHAnsi"/>
                <w:szCs w:val="24"/>
              </w:rPr>
            </w:pPr>
          </w:p>
        </w:tc>
      </w:tr>
    </w:tbl>
    <w:p w:rsidR="006E6F41" w:rsidRPr="006E6F41" w:rsidRDefault="006E6F41">
      <w:pPr>
        <w:rPr>
          <w:rFonts w:ascii="Calibri" w:eastAsia="Calibri" w:hAnsi="Calibri"/>
          <w:b/>
          <w:sz w:val="24"/>
          <w:szCs w:val="24"/>
          <w:lang w:eastAsia="en-US"/>
        </w:rPr>
      </w:pPr>
      <w:r w:rsidRPr="006E6F41">
        <w:rPr>
          <w:rFonts w:ascii="Calibri" w:eastAsia="Calibri" w:hAnsi="Calibri"/>
          <w:szCs w:val="24"/>
          <w:lang w:eastAsia="en-US"/>
        </w:rPr>
        <w:br w:type="page"/>
      </w:r>
    </w:p>
    <w:p w:rsidR="001F203B" w:rsidRPr="006E6F41" w:rsidRDefault="001F203B" w:rsidP="000577A7">
      <w:pPr>
        <w:pStyle w:val="xl49"/>
        <w:tabs>
          <w:tab w:val="left" w:pos="3402"/>
        </w:tabs>
        <w:spacing w:before="0" w:after="0"/>
        <w:outlineLvl w:val="0"/>
        <w:rPr>
          <w:rFonts w:ascii="Calibri" w:eastAsia="Calibri" w:hAnsi="Calibri"/>
          <w:szCs w:val="24"/>
          <w:lang w:eastAsia="en-US"/>
        </w:rPr>
      </w:pPr>
    </w:p>
    <w:p w:rsidR="00F03418" w:rsidRPr="006E6F41" w:rsidRDefault="00F03418" w:rsidP="000577A7">
      <w:pPr>
        <w:pStyle w:val="xl49"/>
        <w:tabs>
          <w:tab w:val="left" w:pos="3402"/>
        </w:tabs>
        <w:spacing w:before="0" w:after="0"/>
        <w:outlineLvl w:val="0"/>
        <w:rPr>
          <w:rFonts w:ascii="Calibri" w:eastAsia="Calibri" w:hAnsi="Calibri"/>
          <w:szCs w:val="24"/>
          <w:lang w:eastAsia="en-US"/>
        </w:rPr>
      </w:pPr>
      <w:r w:rsidRPr="006E6F41">
        <w:rPr>
          <w:rFonts w:ascii="Calibri" w:eastAsia="Calibri" w:hAnsi="Calibri"/>
          <w:szCs w:val="24"/>
          <w:lang w:eastAsia="en-US"/>
        </w:rPr>
        <w:t>TRIBUNAL DE CONTAS DA UNIÃO</w:t>
      </w:r>
    </w:p>
    <w:p w:rsidR="00F03418" w:rsidRPr="006E6F41" w:rsidRDefault="00F03418" w:rsidP="00F03418">
      <w:pPr>
        <w:pStyle w:val="Ttulo3"/>
        <w:rPr>
          <w:rFonts w:ascii="Calibri" w:eastAsia="Calibri" w:hAnsi="Calibri"/>
          <w:szCs w:val="24"/>
          <w:lang w:eastAsia="en-US"/>
        </w:rPr>
      </w:pPr>
      <w:r w:rsidRPr="006E6F41">
        <w:rPr>
          <w:rFonts w:ascii="Calibri" w:eastAsia="Calibri" w:hAnsi="Calibri"/>
          <w:szCs w:val="24"/>
          <w:lang w:eastAsia="en-US"/>
        </w:rPr>
        <w:t>SECRETARIA DE LICITAÇÕES, CONTRATOS E PATRIMÔNIO</w:t>
      </w:r>
    </w:p>
    <w:p w:rsidR="00F03418" w:rsidRPr="006E6F41" w:rsidRDefault="00B70492" w:rsidP="00F03418">
      <w:pPr>
        <w:pStyle w:val="Ttulo3"/>
        <w:rPr>
          <w:rFonts w:ascii="Calibri" w:eastAsia="Calibri" w:hAnsi="Calibri"/>
          <w:szCs w:val="24"/>
          <w:lang w:eastAsia="en-US"/>
        </w:rPr>
      </w:pPr>
      <w:r w:rsidRPr="006E6F41">
        <w:rPr>
          <w:rFonts w:ascii="Calibri" w:eastAsia="Calibri" w:hAnsi="Calibri"/>
          <w:szCs w:val="24"/>
          <w:lang w:eastAsia="en-US"/>
        </w:rPr>
        <w:t>DIRETORIA</w:t>
      </w:r>
      <w:r w:rsidR="00F03418" w:rsidRPr="006E6F41">
        <w:rPr>
          <w:rFonts w:ascii="Calibri" w:eastAsia="Calibri" w:hAnsi="Calibri"/>
          <w:szCs w:val="24"/>
          <w:lang w:eastAsia="en-US"/>
        </w:rPr>
        <w:t xml:space="preserve"> DE LICITAÇÕES</w:t>
      </w:r>
    </w:p>
    <w:p w:rsidR="00AD274E" w:rsidRPr="006E6F41" w:rsidRDefault="00AD274E" w:rsidP="009B091B">
      <w:pPr>
        <w:pStyle w:val="Ttulo3"/>
        <w:spacing w:before="480" w:after="240"/>
        <w:rPr>
          <w:rFonts w:ascii="Calibri" w:hAnsi="Calibri"/>
          <w:sz w:val="28"/>
          <w:szCs w:val="28"/>
        </w:rPr>
      </w:pPr>
    </w:p>
    <w:p w:rsidR="00202943" w:rsidRPr="006E6F41" w:rsidRDefault="00202943" w:rsidP="00AD274E">
      <w:pPr>
        <w:pStyle w:val="Ttulo3"/>
        <w:spacing w:after="240"/>
        <w:rPr>
          <w:rFonts w:ascii="Calibri" w:hAnsi="Calibri"/>
          <w:sz w:val="28"/>
          <w:szCs w:val="28"/>
        </w:rPr>
      </w:pPr>
      <w:r w:rsidRPr="006E6F41">
        <w:rPr>
          <w:rFonts w:ascii="Calibri" w:hAnsi="Calibri"/>
          <w:sz w:val="28"/>
          <w:szCs w:val="28"/>
        </w:rPr>
        <w:t xml:space="preserve">EDITAL DO PREGÃO ELETRÔNICO Nº </w:t>
      </w:r>
      <w:r w:rsidR="00F96434" w:rsidRPr="006E6F41">
        <w:rPr>
          <w:rFonts w:ascii="Calibri" w:hAnsi="Calibri"/>
          <w:sz w:val="28"/>
          <w:szCs w:val="28"/>
        </w:rPr>
        <w:t>033</w:t>
      </w:r>
      <w:r w:rsidRPr="006E6F41">
        <w:rPr>
          <w:rFonts w:ascii="Calibri" w:hAnsi="Calibri"/>
          <w:sz w:val="28"/>
          <w:szCs w:val="28"/>
        </w:rPr>
        <w:t>/20</w:t>
      </w:r>
      <w:r w:rsidR="00F96434" w:rsidRPr="006E6F41">
        <w:rPr>
          <w:rFonts w:ascii="Calibri" w:hAnsi="Calibri"/>
          <w:sz w:val="28"/>
          <w:szCs w:val="28"/>
        </w:rPr>
        <w:t>15</w:t>
      </w:r>
    </w:p>
    <w:p w:rsidR="00DD2148" w:rsidRPr="006E6F41" w:rsidRDefault="00DD2148" w:rsidP="00DD2148"/>
    <w:p w:rsidR="00DD2148" w:rsidRPr="006E6F41" w:rsidRDefault="00DD2148" w:rsidP="00DD2148"/>
    <w:p w:rsidR="00DD2148" w:rsidRPr="006E6F41" w:rsidRDefault="00DD2148" w:rsidP="00DD2148">
      <w:pPr>
        <w:widowControl w:val="0"/>
        <w:tabs>
          <w:tab w:val="left" w:pos="1134"/>
        </w:tabs>
        <w:ind w:right="2"/>
        <w:jc w:val="both"/>
        <w:rPr>
          <w:rFonts w:ascii="Calibri" w:hAnsi="Calibri"/>
          <w:sz w:val="24"/>
        </w:rPr>
      </w:pPr>
      <w:r w:rsidRPr="006E6F41">
        <w:rPr>
          <w:rFonts w:ascii="Calibri" w:hAnsi="Calibri"/>
          <w:sz w:val="24"/>
        </w:rPr>
        <w:tab/>
        <w:t xml:space="preserve">O </w:t>
      </w:r>
      <w:r w:rsidRPr="006E6F41">
        <w:rPr>
          <w:rFonts w:ascii="Calibri" w:hAnsi="Calibri"/>
          <w:b/>
          <w:sz w:val="24"/>
        </w:rPr>
        <w:t>Tribunal de Contas da União - TCU</w:t>
      </w:r>
      <w:r w:rsidRPr="006E6F41">
        <w:rPr>
          <w:rFonts w:ascii="Calibri" w:hAnsi="Calibri"/>
          <w:sz w:val="24"/>
        </w:rPr>
        <w:t xml:space="preserve"> e este </w:t>
      </w:r>
      <w:r w:rsidRPr="006E6F41">
        <w:rPr>
          <w:rFonts w:ascii="Calibri" w:hAnsi="Calibri"/>
          <w:b/>
          <w:sz w:val="24"/>
        </w:rPr>
        <w:t>Pregoeiro</w:t>
      </w:r>
      <w:r w:rsidRPr="006E6F41">
        <w:rPr>
          <w:rFonts w:ascii="Calibri" w:hAnsi="Calibri"/>
          <w:sz w:val="24"/>
        </w:rPr>
        <w:t xml:space="preserve">, designado pela Portaria </w:t>
      </w:r>
      <w:proofErr w:type="spellStart"/>
      <w:r w:rsidRPr="006E6F41">
        <w:rPr>
          <w:rFonts w:ascii="Calibri" w:hAnsi="Calibri"/>
          <w:sz w:val="24"/>
          <w:szCs w:val="24"/>
        </w:rPr>
        <w:t>Segedam</w:t>
      </w:r>
      <w:proofErr w:type="spellEnd"/>
      <w:r w:rsidRPr="006E6F41">
        <w:rPr>
          <w:rFonts w:ascii="Calibri" w:hAnsi="Calibri"/>
          <w:sz w:val="24"/>
          <w:szCs w:val="24"/>
        </w:rPr>
        <w:t xml:space="preserve"> n.º </w:t>
      </w:r>
      <w:r w:rsidR="00714F0F" w:rsidRPr="006E6F41">
        <w:rPr>
          <w:rFonts w:ascii="Calibri" w:hAnsi="Calibri"/>
          <w:sz w:val="24"/>
          <w:szCs w:val="24"/>
        </w:rPr>
        <w:t>01</w:t>
      </w:r>
      <w:r w:rsidRPr="006E6F41">
        <w:rPr>
          <w:rFonts w:ascii="Calibri" w:hAnsi="Calibri"/>
          <w:sz w:val="24"/>
          <w:szCs w:val="24"/>
        </w:rPr>
        <w:t>, de 0</w:t>
      </w:r>
      <w:r w:rsidR="00714F0F" w:rsidRPr="006E6F41">
        <w:rPr>
          <w:rFonts w:ascii="Calibri" w:hAnsi="Calibri"/>
          <w:sz w:val="24"/>
          <w:szCs w:val="24"/>
        </w:rPr>
        <w:t>4</w:t>
      </w:r>
      <w:r w:rsidRPr="006E6F41">
        <w:rPr>
          <w:rFonts w:ascii="Calibri" w:hAnsi="Calibri"/>
          <w:sz w:val="24"/>
          <w:szCs w:val="24"/>
        </w:rPr>
        <w:t xml:space="preserve"> de janeiro de 201</w:t>
      </w:r>
      <w:r w:rsidR="00714F0F" w:rsidRPr="006E6F41">
        <w:rPr>
          <w:rFonts w:ascii="Calibri" w:hAnsi="Calibri"/>
          <w:sz w:val="24"/>
          <w:szCs w:val="24"/>
        </w:rPr>
        <w:t>6</w:t>
      </w:r>
      <w:r w:rsidRPr="006E6F41">
        <w:rPr>
          <w:rFonts w:ascii="Calibri" w:hAnsi="Calibri"/>
          <w:sz w:val="24"/>
        </w:rPr>
        <w:t xml:space="preserve">, levam ao conhecimento dos interessados que, na forma da </w:t>
      </w:r>
      <w:r w:rsidRPr="006E6F41">
        <w:rPr>
          <w:rFonts w:ascii="Calibri" w:hAnsi="Calibri"/>
          <w:b/>
          <w:sz w:val="24"/>
        </w:rPr>
        <w:t xml:space="preserve">Lei n.º 10.520/2002, </w:t>
      </w:r>
      <w:r w:rsidRPr="006E6F41">
        <w:rPr>
          <w:rFonts w:ascii="Calibri" w:hAnsi="Calibri"/>
          <w:sz w:val="24"/>
        </w:rPr>
        <w:t xml:space="preserve">do </w:t>
      </w:r>
      <w:r w:rsidRPr="006E6F41">
        <w:rPr>
          <w:rFonts w:ascii="Calibri" w:hAnsi="Calibri"/>
          <w:b/>
          <w:sz w:val="24"/>
        </w:rPr>
        <w:t>Decreto n.º 5.450/2005</w:t>
      </w:r>
      <w:r w:rsidRPr="006E6F41">
        <w:rPr>
          <w:rFonts w:ascii="Calibri" w:hAnsi="Calibri"/>
          <w:sz w:val="24"/>
        </w:rPr>
        <w:t xml:space="preserve">, da </w:t>
      </w:r>
      <w:r w:rsidRPr="006E6F41">
        <w:rPr>
          <w:rFonts w:ascii="Calibri" w:hAnsi="Calibri"/>
          <w:b/>
          <w:sz w:val="24"/>
        </w:rPr>
        <w:t xml:space="preserve">Lei Complementar n.º 123/2006 </w:t>
      </w:r>
      <w:r w:rsidRPr="006E6F41">
        <w:rPr>
          <w:rFonts w:ascii="Calibri" w:hAnsi="Calibri"/>
          <w:sz w:val="24"/>
        </w:rPr>
        <w:t xml:space="preserve">e, subsidiariamente, da </w:t>
      </w:r>
      <w:r w:rsidRPr="006E6F41">
        <w:rPr>
          <w:rFonts w:ascii="Calibri" w:hAnsi="Calibri"/>
          <w:b/>
          <w:sz w:val="24"/>
        </w:rPr>
        <w:t>Lei n.º 8.666/1993</w:t>
      </w:r>
      <w:r w:rsidRPr="006E6F41">
        <w:rPr>
          <w:rFonts w:ascii="Calibri" w:hAnsi="Calibri"/>
          <w:sz w:val="24"/>
        </w:rPr>
        <w:t xml:space="preserve"> e de outras normas aplicáveis ao objeto deste certame, farão realizar licitação na modalidade </w:t>
      </w:r>
      <w:r w:rsidRPr="006E6F41">
        <w:rPr>
          <w:rFonts w:ascii="Calibri" w:hAnsi="Calibri"/>
          <w:b/>
          <w:sz w:val="24"/>
        </w:rPr>
        <w:t>Pregão Eletrônico</w:t>
      </w:r>
      <w:r w:rsidRPr="006E6F41">
        <w:rPr>
          <w:rFonts w:ascii="Calibri" w:hAnsi="Calibri"/>
          <w:sz w:val="24"/>
        </w:rPr>
        <w:t xml:space="preserve"> mediante as condições estabelecidas neste Edital.</w:t>
      </w:r>
    </w:p>
    <w:p w:rsidR="00DD2148" w:rsidRPr="006E6F41" w:rsidRDefault="00DD2148" w:rsidP="00DD2148">
      <w:pPr>
        <w:widowControl w:val="0"/>
        <w:tabs>
          <w:tab w:val="left" w:pos="1134"/>
        </w:tabs>
        <w:ind w:right="2"/>
        <w:jc w:val="both"/>
        <w:rPr>
          <w:rFonts w:ascii="Calibri" w:hAnsi="Calibri"/>
          <w:sz w:val="24"/>
        </w:rPr>
      </w:pPr>
    </w:p>
    <w:p w:rsidR="00DD2148" w:rsidRPr="006E6F41" w:rsidRDefault="00DD2148" w:rsidP="00DD2148">
      <w:pPr>
        <w:pStyle w:val="Ttulo1"/>
        <w:ind w:left="0"/>
        <w:jc w:val="both"/>
        <w:rPr>
          <w:rFonts w:ascii="Calibri" w:hAnsi="Calibri"/>
          <w:sz w:val="24"/>
        </w:rPr>
      </w:pPr>
      <w:r w:rsidRPr="006E6F41">
        <w:rPr>
          <w:rFonts w:ascii="Calibri" w:hAnsi="Calibri"/>
          <w:sz w:val="24"/>
        </w:rPr>
        <w:t>DA SESSÃO PÚBLICA DO PREGÃO ELETRÔNICO:</w:t>
      </w:r>
    </w:p>
    <w:p w:rsidR="00DD2148" w:rsidRPr="006E6F41" w:rsidRDefault="00DD2148" w:rsidP="00DD2148">
      <w:pPr>
        <w:ind w:left="1134"/>
        <w:jc w:val="both"/>
        <w:rPr>
          <w:rFonts w:ascii="Calibri" w:hAnsi="Calibri"/>
          <w:b/>
          <w:sz w:val="24"/>
        </w:rPr>
      </w:pPr>
      <w:r w:rsidRPr="006E6F41">
        <w:rPr>
          <w:rFonts w:ascii="Calibri" w:hAnsi="Calibri"/>
          <w:b/>
          <w:sz w:val="24"/>
        </w:rPr>
        <w:t xml:space="preserve">DIA: </w:t>
      </w:r>
      <w:r w:rsidR="00F96434" w:rsidRPr="006E6F41">
        <w:rPr>
          <w:rFonts w:ascii="Calibri" w:hAnsi="Calibri"/>
          <w:b/>
          <w:sz w:val="24"/>
        </w:rPr>
        <w:t>08</w:t>
      </w:r>
      <w:r w:rsidRPr="006E6F41">
        <w:rPr>
          <w:rFonts w:ascii="Calibri" w:hAnsi="Calibri"/>
          <w:b/>
          <w:sz w:val="24"/>
        </w:rPr>
        <w:t xml:space="preserve"> de </w:t>
      </w:r>
      <w:r w:rsidR="00F96434" w:rsidRPr="006E6F41">
        <w:rPr>
          <w:rFonts w:ascii="Calibri" w:hAnsi="Calibri"/>
          <w:b/>
          <w:sz w:val="24"/>
        </w:rPr>
        <w:t>junho</w:t>
      </w:r>
      <w:r w:rsidRPr="006E6F41">
        <w:rPr>
          <w:rFonts w:ascii="Calibri" w:hAnsi="Calibri"/>
          <w:b/>
          <w:sz w:val="24"/>
        </w:rPr>
        <w:t xml:space="preserve"> de </w:t>
      </w:r>
      <w:r w:rsidR="00F96434" w:rsidRPr="006E6F41">
        <w:rPr>
          <w:rFonts w:ascii="Calibri" w:hAnsi="Calibri"/>
          <w:b/>
          <w:sz w:val="24"/>
        </w:rPr>
        <w:t>2016</w:t>
      </w:r>
    </w:p>
    <w:p w:rsidR="00DD2148" w:rsidRPr="006E6F41" w:rsidRDefault="00DD2148" w:rsidP="00DD2148">
      <w:pPr>
        <w:tabs>
          <w:tab w:val="left" w:pos="1701"/>
        </w:tabs>
        <w:ind w:left="1134"/>
        <w:jc w:val="both"/>
        <w:rPr>
          <w:rFonts w:ascii="Calibri" w:hAnsi="Calibri"/>
          <w:b/>
          <w:sz w:val="24"/>
        </w:rPr>
      </w:pPr>
      <w:r w:rsidRPr="006E6F41">
        <w:rPr>
          <w:rFonts w:ascii="Calibri" w:hAnsi="Calibri"/>
          <w:b/>
          <w:sz w:val="24"/>
        </w:rPr>
        <w:t xml:space="preserve">HORÁRIO: </w:t>
      </w:r>
      <w:r w:rsidR="00F96434" w:rsidRPr="006E6F41">
        <w:rPr>
          <w:rFonts w:ascii="Calibri" w:hAnsi="Calibri"/>
          <w:b/>
          <w:sz w:val="24"/>
        </w:rPr>
        <w:t>10</w:t>
      </w:r>
      <w:r w:rsidRPr="006E6F41">
        <w:rPr>
          <w:rFonts w:ascii="Calibri" w:hAnsi="Calibri"/>
          <w:b/>
          <w:sz w:val="24"/>
        </w:rPr>
        <w:t>h (horário de Brasília/DF)</w:t>
      </w:r>
    </w:p>
    <w:p w:rsidR="00DD2148" w:rsidRPr="006E6F41" w:rsidRDefault="00DD2148" w:rsidP="00DD2148">
      <w:pPr>
        <w:tabs>
          <w:tab w:val="left" w:pos="1701"/>
        </w:tabs>
        <w:ind w:left="1134"/>
        <w:jc w:val="both"/>
        <w:rPr>
          <w:rFonts w:ascii="Calibri" w:hAnsi="Calibri"/>
          <w:b/>
          <w:sz w:val="24"/>
        </w:rPr>
      </w:pPr>
      <w:r w:rsidRPr="006E6F41">
        <w:rPr>
          <w:rFonts w:ascii="Calibri" w:hAnsi="Calibri"/>
          <w:b/>
          <w:sz w:val="24"/>
        </w:rPr>
        <w:t xml:space="preserve">ENDEREÇO ELETRÔNICO: </w:t>
      </w:r>
      <w:hyperlink r:id="rId13" w:history="1">
        <w:r w:rsidRPr="006E6F41">
          <w:rPr>
            <w:rStyle w:val="Hyperlink"/>
            <w:rFonts w:ascii="Calibri" w:hAnsi="Calibri"/>
            <w:color w:val="auto"/>
            <w:sz w:val="24"/>
          </w:rPr>
          <w:t>www.comprasgovernamentais.gov.br</w:t>
        </w:r>
      </w:hyperlink>
    </w:p>
    <w:p w:rsidR="00DD2148" w:rsidRPr="006E6F41" w:rsidRDefault="00DD2148" w:rsidP="00DD2148">
      <w:pPr>
        <w:tabs>
          <w:tab w:val="left" w:pos="1701"/>
        </w:tabs>
        <w:ind w:left="1134"/>
        <w:jc w:val="both"/>
        <w:rPr>
          <w:rFonts w:ascii="Calibri" w:hAnsi="Calibri"/>
          <w:b/>
          <w:sz w:val="24"/>
        </w:rPr>
      </w:pPr>
      <w:r w:rsidRPr="006E6F41">
        <w:rPr>
          <w:rFonts w:ascii="Calibri" w:hAnsi="Calibri"/>
          <w:b/>
          <w:sz w:val="24"/>
        </w:rPr>
        <w:t>CÓDIGO UASG: 30001</w:t>
      </w:r>
    </w:p>
    <w:p w:rsidR="00DD2148" w:rsidRPr="006E6F41" w:rsidRDefault="00DD2148" w:rsidP="00DD2148">
      <w:pPr>
        <w:pStyle w:val="Ttulo1"/>
        <w:ind w:left="0"/>
        <w:jc w:val="both"/>
        <w:rPr>
          <w:rFonts w:ascii="Calibri" w:hAnsi="Calibri"/>
          <w:sz w:val="24"/>
        </w:rPr>
      </w:pPr>
      <w:r w:rsidRPr="006E6F41">
        <w:rPr>
          <w:rFonts w:ascii="Calibri" w:hAnsi="Calibri"/>
          <w:sz w:val="24"/>
        </w:rPr>
        <w:t>SEÇÃO I – DO OBJETO</w:t>
      </w:r>
    </w:p>
    <w:p w:rsidR="00DD2148" w:rsidRPr="006E6F41" w:rsidRDefault="00DD2148" w:rsidP="003F6FC1">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 presente licitação tem como objeto a contratação </w:t>
      </w:r>
      <w:r w:rsidR="003F6FC1" w:rsidRPr="006E6F41">
        <w:rPr>
          <w:rFonts w:ascii="Calibri" w:hAnsi="Calibri"/>
          <w:sz w:val="24"/>
        </w:rPr>
        <w:t>de pessoa jurídica</w:t>
      </w:r>
      <w:r w:rsidR="00F53886" w:rsidRPr="006E6F41">
        <w:rPr>
          <w:rFonts w:ascii="Calibri" w:hAnsi="Calibri"/>
          <w:sz w:val="24"/>
        </w:rPr>
        <w:t xml:space="preserve">, em regime de empreitada por preço global, </w:t>
      </w:r>
      <w:r w:rsidR="003F6FC1" w:rsidRPr="006E6F41">
        <w:rPr>
          <w:rFonts w:ascii="Calibri" w:hAnsi="Calibri"/>
          <w:sz w:val="24"/>
        </w:rPr>
        <w:t>para prestação de Serviço Telefônico Fixo comutado (fixo-fixo e fixo-móvel, local e longa distância nacional e internacional) por meio de entroncamento E1, com disponibilização de ramais DDR, na Sede do TCU em Brasília (DF) e Secretarias Estaduais, conforme especificações e quantitativos estabelecidos nos Anexos deste Edital</w:t>
      </w:r>
      <w:r w:rsidRPr="006E6F41">
        <w:rPr>
          <w:rFonts w:ascii="Calibri" w:hAnsi="Calibri"/>
          <w:sz w:val="24"/>
        </w:rPr>
        <w:t>.</w:t>
      </w:r>
    </w:p>
    <w:p w:rsidR="00DD2148" w:rsidRPr="006E6F41" w:rsidRDefault="00DD2148" w:rsidP="00DD2148">
      <w:pPr>
        <w:numPr>
          <w:ilvl w:val="1"/>
          <w:numId w:val="3"/>
        </w:numPr>
        <w:spacing w:after="120"/>
        <w:jc w:val="both"/>
        <w:rPr>
          <w:rFonts w:ascii="Calibri" w:hAnsi="Calibri"/>
          <w:sz w:val="24"/>
        </w:rPr>
      </w:pPr>
      <w:r w:rsidRPr="006E6F41">
        <w:rPr>
          <w:rFonts w:ascii="Calibri" w:hAnsi="Calibri"/>
          <w:sz w:val="24"/>
        </w:rPr>
        <w:t xml:space="preserve">Em caso de discordância existente entre as especificações deste objeto descritas no </w:t>
      </w:r>
      <w:proofErr w:type="spellStart"/>
      <w:r w:rsidRPr="006E6F41">
        <w:rPr>
          <w:rFonts w:ascii="Calibri" w:hAnsi="Calibri"/>
          <w:sz w:val="24"/>
        </w:rPr>
        <w:t>Comprasnet</w:t>
      </w:r>
      <w:proofErr w:type="spellEnd"/>
      <w:r w:rsidRPr="006E6F41">
        <w:rPr>
          <w:rFonts w:ascii="Calibri" w:hAnsi="Calibri"/>
          <w:sz w:val="24"/>
        </w:rPr>
        <w:t xml:space="preserve"> e as especificações constantes deste Edital, prevalecerão as últimas.</w:t>
      </w:r>
    </w:p>
    <w:p w:rsidR="00DD2148" w:rsidRPr="006E6F41" w:rsidRDefault="00DD2148" w:rsidP="00DD2148">
      <w:pPr>
        <w:pStyle w:val="Ttulo1"/>
        <w:tabs>
          <w:tab w:val="num" w:pos="1134"/>
        </w:tabs>
        <w:ind w:left="0"/>
        <w:jc w:val="both"/>
        <w:rPr>
          <w:rFonts w:ascii="Calibri" w:hAnsi="Calibri"/>
          <w:sz w:val="24"/>
        </w:rPr>
      </w:pPr>
      <w:r w:rsidRPr="006E6F41">
        <w:rPr>
          <w:rFonts w:ascii="Calibri" w:hAnsi="Calibri"/>
          <w:sz w:val="24"/>
        </w:rPr>
        <w:t>SEÇÃO II – DA DESPESA E DOS RECURSOS ORÇAMENTÁRIOS</w:t>
      </w:r>
    </w:p>
    <w:p w:rsidR="00DD2148" w:rsidRPr="006E6F41" w:rsidRDefault="00DD2148" w:rsidP="00DD2148">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 despesa </w:t>
      </w:r>
      <w:r w:rsidR="00A210D6" w:rsidRPr="006E6F41">
        <w:rPr>
          <w:rFonts w:ascii="Calibri" w:hAnsi="Calibri"/>
          <w:sz w:val="24"/>
        </w:rPr>
        <w:t xml:space="preserve">anual </w:t>
      </w:r>
      <w:r w:rsidRPr="006E6F41">
        <w:rPr>
          <w:rFonts w:ascii="Calibri" w:hAnsi="Calibri"/>
          <w:sz w:val="24"/>
        </w:rPr>
        <w:t xml:space="preserve">com a execução do objeto desta licitação é estimada em </w:t>
      </w:r>
      <w:r w:rsidR="00A210D6" w:rsidRPr="006E6F41">
        <w:rPr>
          <w:rFonts w:ascii="Calibri" w:hAnsi="Calibri"/>
          <w:sz w:val="24"/>
        </w:rPr>
        <w:t>R$ 616.888,67 (seiscentos e dezesseis mil oitocentos e oitenta e oito reais e sessenta e sete centavos)</w:t>
      </w:r>
      <w:r w:rsidRPr="006E6F41">
        <w:rPr>
          <w:rFonts w:ascii="Calibri" w:hAnsi="Calibri"/>
          <w:sz w:val="24"/>
        </w:rPr>
        <w:t>, conforme o orçamento anexo.</w:t>
      </w:r>
    </w:p>
    <w:p w:rsidR="001E3816" w:rsidRPr="006E6F41" w:rsidRDefault="001E3816" w:rsidP="009636BA">
      <w:pPr>
        <w:pStyle w:val="Ttulo1"/>
        <w:tabs>
          <w:tab w:val="num" w:pos="1134"/>
        </w:tabs>
        <w:ind w:left="0"/>
        <w:jc w:val="both"/>
        <w:rPr>
          <w:rFonts w:ascii="Calibri" w:hAnsi="Calibri"/>
          <w:sz w:val="24"/>
        </w:rPr>
      </w:pPr>
      <w:r w:rsidRPr="006E6F41">
        <w:rPr>
          <w:rFonts w:ascii="Calibri" w:hAnsi="Calibri"/>
          <w:sz w:val="24"/>
        </w:rPr>
        <w:lastRenderedPageBreak/>
        <w:t>S</w:t>
      </w:r>
      <w:r w:rsidR="00CB61D2" w:rsidRPr="006E6F41">
        <w:rPr>
          <w:rFonts w:ascii="Calibri" w:hAnsi="Calibri"/>
          <w:sz w:val="24"/>
        </w:rPr>
        <w:t xml:space="preserve">EÇÃO III – </w:t>
      </w:r>
      <w:r w:rsidRPr="006E6F41">
        <w:rPr>
          <w:rFonts w:ascii="Calibri" w:hAnsi="Calibri"/>
          <w:sz w:val="24"/>
        </w:rPr>
        <w:t>DA PARTICIPAÇÃO NA LICITAÇÃO</w:t>
      </w:r>
    </w:p>
    <w:p w:rsidR="001E3816" w:rsidRPr="006E6F41" w:rsidRDefault="001E3816" w:rsidP="001E3816">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Poderão participar deste </w:t>
      </w:r>
      <w:r w:rsidRPr="006E6F41">
        <w:rPr>
          <w:rFonts w:ascii="Calibri" w:hAnsi="Calibri"/>
          <w:b/>
          <w:sz w:val="24"/>
        </w:rPr>
        <w:t xml:space="preserve">Pregão </w:t>
      </w:r>
      <w:r w:rsidRPr="006E6F41">
        <w:rPr>
          <w:rFonts w:ascii="Calibri" w:hAnsi="Calibri"/>
          <w:sz w:val="24"/>
        </w:rPr>
        <w:t>os interessados</w:t>
      </w:r>
      <w:r w:rsidRPr="006E6F41">
        <w:rPr>
          <w:rFonts w:ascii="Calibri" w:hAnsi="Calibri"/>
          <w:b/>
          <w:sz w:val="24"/>
        </w:rPr>
        <w:t xml:space="preserve"> </w:t>
      </w:r>
      <w:r w:rsidRPr="006E6F41">
        <w:rPr>
          <w:rFonts w:ascii="Calibri" w:hAnsi="Calibri"/>
          <w:sz w:val="24"/>
        </w:rPr>
        <w:t xml:space="preserve">que estiverem previamente credenciados no Sistema de Cadastramento Unificado de Fornecedores - </w:t>
      </w:r>
      <w:proofErr w:type="spellStart"/>
      <w:r w:rsidRPr="006E6F41">
        <w:rPr>
          <w:rFonts w:ascii="Calibri" w:hAnsi="Calibri"/>
          <w:sz w:val="24"/>
        </w:rPr>
        <w:t>Sicaf</w:t>
      </w:r>
      <w:proofErr w:type="spellEnd"/>
      <w:r w:rsidRPr="006E6F41">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6E6F41">
          <w:rPr>
            <w:rStyle w:val="Hyperlink"/>
            <w:rFonts w:ascii="Calibri" w:hAnsi="Calibri"/>
            <w:color w:val="auto"/>
            <w:sz w:val="24"/>
          </w:rPr>
          <w:t>www.comprasgovernamentais.gov.br</w:t>
        </w:r>
      </w:hyperlink>
      <w:r w:rsidRPr="006E6F41">
        <w:rPr>
          <w:rFonts w:ascii="Calibri" w:hAnsi="Calibri"/>
          <w:sz w:val="24"/>
        </w:rPr>
        <w:t xml:space="preserve">. </w:t>
      </w:r>
    </w:p>
    <w:p w:rsidR="001E3816" w:rsidRPr="006E6F41" w:rsidRDefault="001E3816" w:rsidP="001E3816">
      <w:pPr>
        <w:numPr>
          <w:ilvl w:val="1"/>
          <w:numId w:val="3"/>
        </w:numPr>
        <w:spacing w:after="120"/>
        <w:jc w:val="both"/>
        <w:rPr>
          <w:rFonts w:ascii="Calibri" w:hAnsi="Calibri"/>
          <w:sz w:val="24"/>
        </w:rPr>
      </w:pPr>
      <w:r w:rsidRPr="006E6F41">
        <w:rPr>
          <w:rFonts w:ascii="Calibri" w:hAnsi="Calibri"/>
          <w:sz w:val="24"/>
        </w:rPr>
        <w:t xml:space="preserve">Para ter acesso ao sistema eletrônico, os interessados em participar deste </w:t>
      </w:r>
      <w:r w:rsidRPr="006E6F41">
        <w:rPr>
          <w:rFonts w:ascii="Calibri" w:hAnsi="Calibri"/>
          <w:b/>
          <w:sz w:val="24"/>
        </w:rPr>
        <w:t xml:space="preserve">Pregão </w:t>
      </w:r>
      <w:r w:rsidRPr="006E6F41">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6E6F41" w:rsidRDefault="001E3816" w:rsidP="001E3816">
      <w:pPr>
        <w:numPr>
          <w:ilvl w:val="1"/>
          <w:numId w:val="3"/>
        </w:numPr>
        <w:spacing w:after="120"/>
        <w:jc w:val="both"/>
        <w:rPr>
          <w:rFonts w:ascii="Calibri" w:hAnsi="Calibri"/>
          <w:sz w:val="24"/>
        </w:rPr>
      </w:pPr>
      <w:r w:rsidRPr="006E6F41">
        <w:rPr>
          <w:rFonts w:ascii="Calibri" w:hAnsi="Calibri"/>
          <w:sz w:val="24"/>
        </w:rPr>
        <w:t>O uso da senha de acesso pel</w:t>
      </w:r>
      <w:r w:rsidR="008C46CC"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6E6F4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Não poderão participar deste </w:t>
      </w:r>
      <w:r w:rsidRPr="006E6F41">
        <w:rPr>
          <w:rFonts w:ascii="Calibri" w:hAnsi="Calibri"/>
          <w:b/>
        </w:rPr>
        <w:t>Pregão:</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e</w:t>
      </w:r>
      <w:r w:rsidR="001E3816" w:rsidRPr="006E6F41">
        <w:rPr>
          <w:rFonts w:ascii="Calibri" w:hAnsi="Calibri"/>
        </w:rPr>
        <w:t>mpresário</w:t>
      </w:r>
      <w:proofErr w:type="gramEnd"/>
      <w:r w:rsidR="001E3816" w:rsidRPr="006E6F41">
        <w:rPr>
          <w:rFonts w:ascii="Calibri" w:hAnsi="Calibri"/>
        </w:rPr>
        <w:t xml:space="preserve"> suspenso de participar de licitação e impedido de contratar com o TCU, </w:t>
      </w:r>
      <w:r w:rsidR="0050740C" w:rsidRPr="006E6F41">
        <w:rPr>
          <w:rFonts w:ascii="Calibri" w:hAnsi="Calibri"/>
        </w:rPr>
        <w:t>durante</w:t>
      </w:r>
      <w:r w:rsidR="001E3816" w:rsidRPr="006E6F41">
        <w:rPr>
          <w:rFonts w:ascii="Calibri" w:hAnsi="Calibri"/>
        </w:rPr>
        <w:t xml:space="preserve"> o prazo da sanção aplicada;</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e</w:t>
      </w:r>
      <w:r w:rsidR="001E3816" w:rsidRPr="006E6F41">
        <w:rPr>
          <w:rFonts w:ascii="Calibri" w:hAnsi="Calibri"/>
        </w:rPr>
        <w:t>mpresário</w:t>
      </w:r>
      <w:proofErr w:type="gramEnd"/>
      <w:r w:rsidR="001E3816" w:rsidRPr="006E6F41">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e</w:t>
      </w:r>
      <w:r w:rsidR="001E3816" w:rsidRPr="006E6F41">
        <w:rPr>
          <w:rFonts w:ascii="Calibri" w:hAnsi="Calibri"/>
        </w:rPr>
        <w:t>mpresário</w:t>
      </w:r>
      <w:proofErr w:type="gramEnd"/>
      <w:r w:rsidR="001E3816" w:rsidRPr="006E6F41">
        <w:rPr>
          <w:rFonts w:ascii="Calibri" w:hAnsi="Calibri"/>
        </w:rPr>
        <w:t xml:space="preserve"> impedido de licitar  e contratar com a União, durante o prazo da sanção aplicada;</w:t>
      </w:r>
    </w:p>
    <w:p w:rsidR="009C064B" w:rsidRPr="006E6F4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6E6F41">
        <w:rPr>
          <w:rFonts w:ascii="Calibri" w:hAnsi="Calibri"/>
        </w:rPr>
        <w:t>empresário</w:t>
      </w:r>
      <w:proofErr w:type="gramEnd"/>
      <w:r w:rsidRPr="006E6F41">
        <w:rPr>
          <w:rFonts w:ascii="Calibri" w:hAnsi="Calibri"/>
          <w:szCs w:val="24"/>
        </w:rPr>
        <w:t xml:space="preserve"> proibido de contratar com o Poder Público, em razão do disposto no art.72, § 8º, V, da Lei nº 9.605/98;</w:t>
      </w:r>
      <w:r w:rsidR="0055170A" w:rsidRPr="006E6F41">
        <w:rPr>
          <w:rFonts w:ascii="Calibri" w:hAnsi="Calibri"/>
          <w:szCs w:val="24"/>
        </w:rPr>
        <w:t xml:space="preserve"> </w:t>
      </w:r>
    </w:p>
    <w:p w:rsidR="009C064B" w:rsidRPr="006E6F4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6E6F41">
        <w:rPr>
          <w:rFonts w:ascii="Calibri" w:hAnsi="Calibri"/>
        </w:rPr>
        <w:t>empresário</w:t>
      </w:r>
      <w:proofErr w:type="gramEnd"/>
      <w:r w:rsidRPr="006E6F41">
        <w:rPr>
          <w:rFonts w:ascii="Calibri" w:hAnsi="Calibri"/>
          <w:szCs w:val="24"/>
        </w:rPr>
        <w:t xml:space="preserve"> proibido de contratar com o Poder Público, nos termos do art. 12 da Lei nº 8.429/92;</w:t>
      </w:r>
    </w:p>
    <w:p w:rsidR="009C064B" w:rsidRPr="006E6F4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6E6F41">
        <w:rPr>
          <w:rFonts w:ascii="Calibri" w:hAnsi="Calibri"/>
          <w:szCs w:val="24"/>
        </w:rPr>
        <w:t>quaisquer</w:t>
      </w:r>
      <w:proofErr w:type="gramEnd"/>
      <w:r w:rsidRPr="006E6F41">
        <w:rPr>
          <w:rFonts w:ascii="Calibri" w:hAnsi="Calibri"/>
          <w:szCs w:val="24"/>
        </w:rPr>
        <w:t xml:space="preserve"> </w:t>
      </w:r>
      <w:r w:rsidRPr="006E6F41">
        <w:rPr>
          <w:rFonts w:ascii="Calibri" w:hAnsi="Calibri"/>
        </w:rPr>
        <w:t>interessados</w:t>
      </w:r>
      <w:r w:rsidRPr="006E6F41">
        <w:rPr>
          <w:rFonts w:ascii="Calibri" w:hAnsi="Calibri"/>
          <w:szCs w:val="24"/>
        </w:rPr>
        <w:t xml:space="preserve"> enquadrados nas vedações previstas no art. 9º da Lei nº 8.666/93;</w:t>
      </w:r>
    </w:p>
    <w:p w:rsidR="009C064B" w:rsidRPr="006E6F4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6E6F4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s</w:t>
      </w:r>
      <w:r w:rsidR="001E3816" w:rsidRPr="006E6F41">
        <w:rPr>
          <w:rFonts w:ascii="Calibri" w:hAnsi="Calibri"/>
        </w:rPr>
        <w:t>ociedade</w:t>
      </w:r>
      <w:proofErr w:type="gramEnd"/>
      <w:r w:rsidR="001E3816" w:rsidRPr="006E6F41">
        <w:rPr>
          <w:rFonts w:ascii="Calibri" w:hAnsi="Calibri"/>
        </w:rPr>
        <w:t xml:space="preserve"> estrangeira não autorizada a funcionar no País;</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e</w:t>
      </w:r>
      <w:r w:rsidR="001E3816" w:rsidRPr="006E6F41">
        <w:rPr>
          <w:rFonts w:ascii="Calibri" w:hAnsi="Calibri"/>
        </w:rPr>
        <w:t>mpresário</w:t>
      </w:r>
      <w:proofErr w:type="gramEnd"/>
      <w:r w:rsidR="001E3816" w:rsidRPr="006E6F41">
        <w:rPr>
          <w:rFonts w:ascii="Calibri" w:hAnsi="Calibri"/>
        </w:rPr>
        <w:t xml:space="preserve"> cujo estatuto ou contrato social não </w:t>
      </w:r>
      <w:r w:rsidR="009C064B" w:rsidRPr="006E6F41">
        <w:rPr>
          <w:rFonts w:ascii="Calibri" w:hAnsi="Calibri"/>
        </w:rPr>
        <w:t xml:space="preserve">seja pertinente e compatível com </w:t>
      </w:r>
      <w:r w:rsidR="001E3816" w:rsidRPr="006E6F41">
        <w:rPr>
          <w:rFonts w:ascii="Calibri" w:hAnsi="Calibri"/>
        </w:rPr>
        <w:t xml:space="preserve">o objeto deste </w:t>
      </w:r>
      <w:r w:rsidR="001E3816" w:rsidRPr="006E6F41">
        <w:rPr>
          <w:rFonts w:ascii="Calibri" w:hAnsi="Calibri"/>
          <w:b/>
        </w:rPr>
        <w:t>Pregão;</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e</w:t>
      </w:r>
      <w:r w:rsidR="001E3816" w:rsidRPr="006E6F41">
        <w:rPr>
          <w:rFonts w:ascii="Calibri" w:hAnsi="Calibri"/>
        </w:rPr>
        <w:t>mpresário</w:t>
      </w:r>
      <w:proofErr w:type="gramEnd"/>
      <w:r w:rsidR="001E3816" w:rsidRPr="006E6F41">
        <w:rPr>
          <w:rFonts w:ascii="Calibri" w:hAnsi="Calibri"/>
        </w:rPr>
        <w:t xml:space="preserve"> que se encontre em processo de dissolução, recuperação judicial, recuperação extrajudicial, falência, concordata, fusão, cisão, ou incorporação;</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lastRenderedPageBreak/>
        <w:t>s</w:t>
      </w:r>
      <w:r w:rsidR="001E3816" w:rsidRPr="006E6F41">
        <w:rPr>
          <w:rFonts w:ascii="Calibri" w:hAnsi="Calibri"/>
        </w:rPr>
        <w:t>ociedades</w:t>
      </w:r>
      <w:proofErr w:type="gramEnd"/>
      <w:r w:rsidR="001E3816" w:rsidRPr="006E6F41">
        <w:rPr>
          <w:rFonts w:ascii="Calibri" w:hAnsi="Calibri"/>
        </w:rPr>
        <w:t xml:space="preserve"> integrantes de um mesmo grupo econômico, assim entendidas aquelas que tenham diretores, sócios ou representantes legais comuns, ou que utilizem recursos materiais, tecnológic</w:t>
      </w:r>
      <w:r w:rsidR="00282677" w:rsidRPr="006E6F41">
        <w:rPr>
          <w:rFonts w:ascii="Calibri" w:hAnsi="Calibri"/>
        </w:rPr>
        <w:t>os ou humanos em comum, exceto s</w:t>
      </w:r>
      <w:r w:rsidR="001E3816" w:rsidRPr="006E6F41">
        <w:rPr>
          <w:rFonts w:ascii="Calibri" w:hAnsi="Calibri"/>
        </w:rPr>
        <w:t>e demonstrado que não agem representando interesse econômico em comum;</w:t>
      </w:r>
    </w:p>
    <w:p w:rsidR="001E3816" w:rsidRPr="006E6F41" w:rsidRDefault="00DD30D0" w:rsidP="001E3816">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c</w:t>
      </w:r>
      <w:r w:rsidR="00741088" w:rsidRPr="006E6F41">
        <w:rPr>
          <w:rFonts w:ascii="Calibri" w:hAnsi="Calibri"/>
        </w:rPr>
        <w:t>onsórcio</w:t>
      </w:r>
      <w:proofErr w:type="gramEnd"/>
      <w:r w:rsidR="00741088" w:rsidRPr="006E6F41">
        <w:rPr>
          <w:rFonts w:ascii="Calibri" w:hAnsi="Calibri"/>
        </w:rPr>
        <w:t xml:space="preserve"> de empresa, qualquer qu</w:t>
      </w:r>
      <w:r w:rsidR="001E3816" w:rsidRPr="006E6F41">
        <w:rPr>
          <w:rFonts w:ascii="Calibri" w:hAnsi="Calibri"/>
        </w:rPr>
        <w:t>e seja su</w:t>
      </w:r>
      <w:r w:rsidR="00995D39" w:rsidRPr="006E6F41">
        <w:rPr>
          <w:rFonts w:ascii="Calibri" w:hAnsi="Calibri"/>
        </w:rPr>
        <w:t>a forma de constituição.</w:t>
      </w:r>
    </w:p>
    <w:p w:rsidR="001E3816" w:rsidRPr="006E6F41" w:rsidRDefault="001E3816" w:rsidP="009636BA">
      <w:pPr>
        <w:pStyle w:val="Ttulo1"/>
        <w:tabs>
          <w:tab w:val="num" w:pos="1134"/>
        </w:tabs>
        <w:ind w:left="0"/>
        <w:jc w:val="both"/>
        <w:rPr>
          <w:rFonts w:ascii="Calibri" w:hAnsi="Calibri"/>
          <w:sz w:val="24"/>
        </w:rPr>
      </w:pPr>
      <w:r w:rsidRPr="006E6F41">
        <w:rPr>
          <w:rFonts w:ascii="Calibri" w:hAnsi="Calibri"/>
          <w:sz w:val="24"/>
        </w:rPr>
        <w:t>SEÇÃO IV – DA VI</w:t>
      </w:r>
      <w:r w:rsidR="001F406B" w:rsidRPr="006E6F41">
        <w:rPr>
          <w:rFonts w:ascii="Calibri" w:hAnsi="Calibri"/>
          <w:sz w:val="24"/>
        </w:rPr>
        <w:t>S</w:t>
      </w:r>
      <w:r w:rsidRPr="006E6F41">
        <w:rPr>
          <w:rFonts w:ascii="Calibri" w:hAnsi="Calibri"/>
          <w:sz w:val="24"/>
        </w:rPr>
        <w:t>TORIA</w:t>
      </w:r>
    </w:p>
    <w:p w:rsidR="00F709DC" w:rsidRPr="006E6F41" w:rsidRDefault="00F709DC" w:rsidP="00F709DC">
      <w:pPr>
        <w:pStyle w:val="Cabealho"/>
        <w:numPr>
          <w:ilvl w:val="0"/>
          <w:numId w:val="3"/>
        </w:numPr>
        <w:tabs>
          <w:tab w:val="clear" w:pos="705"/>
          <w:tab w:val="clear" w:pos="4419"/>
          <w:tab w:val="clear" w:pos="8838"/>
          <w:tab w:val="num" w:pos="1134"/>
        </w:tabs>
        <w:spacing w:after="120"/>
        <w:ind w:left="0" w:firstLine="0"/>
        <w:rPr>
          <w:rFonts w:asciiTheme="minorHAnsi" w:eastAsia="Arial Unicode MS" w:hAnsiTheme="minorHAnsi"/>
        </w:rPr>
      </w:pPr>
      <w:r w:rsidRPr="006E6F41">
        <w:rPr>
          <w:rFonts w:ascii="Calibri" w:hAnsi="Calibri"/>
        </w:rPr>
        <w:t xml:space="preserve">A </w:t>
      </w:r>
      <w:r w:rsidRPr="006E6F41">
        <w:rPr>
          <w:rFonts w:ascii="Calibri" w:hAnsi="Calibri"/>
          <w:b/>
        </w:rPr>
        <w:t>licitante</w:t>
      </w:r>
      <w:r w:rsidRPr="006E6F41">
        <w:rPr>
          <w:rFonts w:ascii="Calibri" w:hAnsi="Calibri"/>
        </w:rPr>
        <w:t xml:space="preserve"> poderá vistoriar o local em que será executado o serviço até o último dia útil anterior à data fixada para a abertura da sessão pública, com o objetivo de inteirar-se das condições e grau de dificuldades existentes, mediante prévio agendamento de horário</w:t>
      </w:r>
      <w:r w:rsidR="00E37A6C" w:rsidRPr="006E6F41">
        <w:rPr>
          <w:rFonts w:ascii="Calibri" w:hAnsi="Calibri"/>
        </w:rPr>
        <w:t>, até o segundo dia útil anterior à abertura da sessão pública,</w:t>
      </w:r>
      <w:r w:rsidRPr="006E6F41">
        <w:rPr>
          <w:rFonts w:ascii="Calibri" w:hAnsi="Calibri"/>
        </w:rPr>
        <w:t xml:space="preserve"> junto aos Serviços de Administração das Secretarias Estaduais e do edifício sede em Brasília, pelos telefones abaixo relacionados:</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TCU-DF: (61) 3316-7422 ou 3316-5185;</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Secex-AC: (68) 3321-2400; (68) 9947-1530</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Secex-AM: (92) 3303-9822;</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Secex-AP: (96) 2101-6700; (96) 98140-2674</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Secex-PA: (91) 3366-7474;</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Secex-RR: (95) 3623-9411;</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Secex-RO: (69) 3223-1649;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Secex-AL: (82) 3221-5686;</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Secex-BA: (71) 3341-1955;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Secex-CE: (85) 4008-8397;</w:t>
      </w:r>
    </w:p>
    <w:p w:rsidR="00F709DC" w:rsidRPr="006E6F41" w:rsidRDefault="00F709DC" w:rsidP="00F709DC">
      <w:pPr>
        <w:pStyle w:val="Cabealho"/>
        <w:numPr>
          <w:ilvl w:val="1"/>
          <w:numId w:val="3"/>
        </w:numPr>
        <w:tabs>
          <w:tab w:val="clear" w:pos="4419"/>
          <w:tab w:val="clear" w:pos="8838"/>
        </w:tabs>
        <w:spacing w:after="120"/>
        <w:rPr>
          <w:rFonts w:ascii="Calibri" w:hAnsi="Calibri"/>
        </w:rPr>
      </w:pPr>
      <w:proofErr w:type="spellStart"/>
      <w:r w:rsidRPr="006E6F41">
        <w:rPr>
          <w:rFonts w:ascii="Calibri" w:hAnsi="Calibri"/>
        </w:rPr>
        <w:t>Secex-MA</w:t>
      </w:r>
      <w:proofErr w:type="spellEnd"/>
      <w:r w:rsidRPr="006E6F41">
        <w:rPr>
          <w:rFonts w:ascii="Calibri" w:hAnsi="Calibri"/>
        </w:rPr>
        <w:t>: (98) 3313-9059;</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Secex-PB: (83) 3533-4053;</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Secex-PE: (81) 3424-8108;</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Secex-PI: (86) 3218-1918;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Secex-RN: (84) 3092-2500;</w:t>
      </w:r>
    </w:p>
    <w:p w:rsidR="00F709DC" w:rsidRPr="006E6F41" w:rsidRDefault="00F709DC" w:rsidP="00F709DC">
      <w:pPr>
        <w:pStyle w:val="Cabealho"/>
        <w:numPr>
          <w:ilvl w:val="1"/>
          <w:numId w:val="3"/>
        </w:numPr>
        <w:tabs>
          <w:tab w:val="clear" w:pos="4419"/>
          <w:tab w:val="clear" w:pos="8838"/>
        </w:tabs>
        <w:spacing w:after="120"/>
        <w:rPr>
          <w:rFonts w:ascii="Calibri" w:hAnsi="Calibri"/>
        </w:rPr>
      </w:pPr>
      <w:proofErr w:type="spellStart"/>
      <w:r w:rsidRPr="006E6F41">
        <w:rPr>
          <w:rFonts w:ascii="Calibri" w:hAnsi="Calibri"/>
        </w:rPr>
        <w:t>Secex-SE</w:t>
      </w:r>
      <w:proofErr w:type="spellEnd"/>
      <w:r w:rsidRPr="006E6F41">
        <w:rPr>
          <w:rFonts w:ascii="Calibri" w:hAnsi="Calibri"/>
        </w:rPr>
        <w:t xml:space="preserve">: (79) 3301-3600;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Secex-ES: (27) 3025-4898;</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Secex-MG: (31) 21-38-7751;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Secex-PR: (41) 3218-1355;</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Secex-RS: (51) 3228-0788 / (51) 3778-5616;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Secex-SC: (48) 3952-4602;</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Secex-GO: (62) 4005-9245;</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Secex-MS: (67) 3382-7552 R. 215; </w:t>
      </w:r>
    </w:p>
    <w:p w:rsidR="00F709DC" w:rsidRPr="006E6F41" w:rsidRDefault="00F709DC" w:rsidP="00F709DC">
      <w:pPr>
        <w:pStyle w:val="Cabealho"/>
        <w:numPr>
          <w:ilvl w:val="1"/>
          <w:numId w:val="3"/>
        </w:numPr>
        <w:tabs>
          <w:tab w:val="clear" w:pos="4419"/>
          <w:tab w:val="clear" w:pos="8838"/>
        </w:tabs>
        <w:spacing w:after="120"/>
        <w:rPr>
          <w:rFonts w:ascii="Calibri" w:hAnsi="Calibri"/>
        </w:rPr>
      </w:pPr>
      <w:r w:rsidRPr="006E6F41">
        <w:rPr>
          <w:rFonts w:ascii="Calibri" w:hAnsi="Calibri"/>
        </w:rPr>
        <w:lastRenderedPageBreak/>
        <w:t>Secex-MT: (65) 3644-2772; e</w:t>
      </w:r>
    </w:p>
    <w:p w:rsidR="00F709DC" w:rsidRPr="006E6F41" w:rsidRDefault="00F709DC" w:rsidP="00F709DC">
      <w:pPr>
        <w:pStyle w:val="Cabealho"/>
        <w:numPr>
          <w:ilvl w:val="1"/>
          <w:numId w:val="3"/>
        </w:numPr>
        <w:tabs>
          <w:tab w:val="clear" w:pos="4419"/>
          <w:tab w:val="clear" w:pos="8838"/>
        </w:tabs>
        <w:spacing w:after="120"/>
        <w:rPr>
          <w:rFonts w:ascii="Calibri" w:hAnsi="Calibri"/>
        </w:rPr>
      </w:pPr>
      <w:proofErr w:type="spellStart"/>
      <w:r w:rsidRPr="006E6F41">
        <w:rPr>
          <w:rFonts w:ascii="Calibri" w:hAnsi="Calibri"/>
        </w:rPr>
        <w:t>Secex-TO</w:t>
      </w:r>
      <w:proofErr w:type="spellEnd"/>
      <w:r w:rsidRPr="006E6F41">
        <w:rPr>
          <w:rFonts w:ascii="Calibri" w:hAnsi="Calibri"/>
        </w:rPr>
        <w:t>: (63) 3232-6714.</w:t>
      </w:r>
    </w:p>
    <w:p w:rsidR="00F709DC" w:rsidRPr="006E6F41" w:rsidRDefault="00F709DC" w:rsidP="00F709DC">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Tendo em vista a faculdade da realização da vistoria, as </w:t>
      </w:r>
      <w:r w:rsidRPr="006E6F41">
        <w:rPr>
          <w:rFonts w:ascii="Calibri" w:hAnsi="Calibri"/>
          <w:b/>
        </w:rPr>
        <w:t>licitantes</w:t>
      </w:r>
      <w:r w:rsidRPr="006E6F41">
        <w:rPr>
          <w:rFonts w:ascii="Calibri" w:hAnsi="Calibri"/>
        </w:rPr>
        <w:t xml:space="preserve"> não poderão alegar o desconhecimento das condições e do grau de dificuldade existente como justificativa para se eximirem das obrigações assumidas em decorrência deste procedimento licitatório.</w:t>
      </w:r>
    </w:p>
    <w:p w:rsidR="002B6121" w:rsidRPr="006E6F41" w:rsidRDefault="002B6121" w:rsidP="002B6121">
      <w:pPr>
        <w:pStyle w:val="Cabealho"/>
        <w:tabs>
          <w:tab w:val="clear" w:pos="4419"/>
          <w:tab w:val="clear" w:pos="8838"/>
        </w:tabs>
        <w:spacing w:after="120"/>
        <w:rPr>
          <w:rFonts w:ascii="Calibri" w:hAnsi="Calibri"/>
        </w:rPr>
      </w:pPr>
      <w:r w:rsidRPr="006E6F41">
        <w:rPr>
          <w:rFonts w:ascii="Calibri" w:hAnsi="Calibri"/>
          <w:b/>
        </w:rPr>
        <w:t>OBS:</w:t>
      </w:r>
      <w:r w:rsidRPr="006E6F41">
        <w:rPr>
          <w:rFonts w:ascii="Calibri" w:hAnsi="Calibri"/>
        </w:rPr>
        <w:t xml:space="preserve"> A vistoria será limitada a um interessado por vez.</w:t>
      </w:r>
    </w:p>
    <w:p w:rsidR="001E3816" w:rsidRPr="006E6F41" w:rsidRDefault="001E3816" w:rsidP="009636BA">
      <w:pPr>
        <w:pStyle w:val="Ttulo1"/>
        <w:tabs>
          <w:tab w:val="num" w:pos="1134"/>
        </w:tabs>
        <w:ind w:left="0"/>
        <w:jc w:val="both"/>
        <w:rPr>
          <w:rFonts w:ascii="Calibri" w:hAnsi="Calibri"/>
          <w:sz w:val="24"/>
        </w:rPr>
      </w:pPr>
      <w:r w:rsidRPr="006E6F41">
        <w:rPr>
          <w:rFonts w:ascii="Calibri" w:hAnsi="Calibri"/>
          <w:sz w:val="24"/>
        </w:rPr>
        <w:t>SEÇÃO V – DA PROPOSTA</w:t>
      </w:r>
    </w:p>
    <w:p w:rsidR="001E3816" w:rsidRPr="006E6F41"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A</w:t>
      </w:r>
      <w:r w:rsidR="001E3816" w:rsidRPr="006E6F41">
        <w:rPr>
          <w:rFonts w:ascii="Calibri" w:hAnsi="Calibri"/>
        </w:rPr>
        <w:t xml:space="preserve"> </w:t>
      </w:r>
      <w:r w:rsidR="00FC06C7" w:rsidRPr="006E6F41">
        <w:rPr>
          <w:rFonts w:ascii="Calibri" w:hAnsi="Calibri"/>
          <w:b/>
        </w:rPr>
        <w:t>licitante</w:t>
      </w:r>
      <w:r w:rsidR="001E3816" w:rsidRPr="006E6F41">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071B49" w:rsidRPr="006E6F41" w:rsidRDefault="008C46CC" w:rsidP="004E3074">
      <w:pPr>
        <w:pStyle w:val="Cabealho"/>
        <w:numPr>
          <w:ilvl w:val="1"/>
          <w:numId w:val="3"/>
        </w:numPr>
        <w:tabs>
          <w:tab w:val="clear" w:pos="4419"/>
          <w:tab w:val="clear" w:pos="8838"/>
        </w:tabs>
        <w:spacing w:after="120"/>
        <w:rPr>
          <w:rFonts w:ascii="Calibri" w:hAnsi="Calibri"/>
        </w:rPr>
      </w:pPr>
      <w:r w:rsidRPr="006E6F41">
        <w:rPr>
          <w:rFonts w:ascii="Calibri" w:hAnsi="Calibri"/>
        </w:rPr>
        <w:t>A</w:t>
      </w:r>
      <w:r w:rsidR="005255F3" w:rsidRPr="006E6F41">
        <w:rPr>
          <w:rFonts w:ascii="Calibri" w:hAnsi="Calibri"/>
        </w:rPr>
        <w:t xml:space="preserve"> </w:t>
      </w:r>
      <w:r w:rsidR="00071B49" w:rsidRPr="006E6F41">
        <w:rPr>
          <w:rFonts w:ascii="Calibri" w:hAnsi="Calibri"/>
          <w:b/>
        </w:rPr>
        <w:t>licitante</w:t>
      </w:r>
      <w:r w:rsidR="00071B49" w:rsidRPr="006E6F41">
        <w:rPr>
          <w:rFonts w:ascii="Calibri" w:hAnsi="Calibri"/>
        </w:rPr>
        <w:t xml:space="preserve"> deverá consignar, na forma expressa no sistema eletrônico, o </w:t>
      </w:r>
      <w:r w:rsidR="00071B49" w:rsidRPr="006E6F41">
        <w:rPr>
          <w:rFonts w:ascii="Calibri" w:hAnsi="Calibri"/>
          <w:b/>
        </w:rPr>
        <w:t>valor</w:t>
      </w:r>
      <w:r w:rsidR="00071B49" w:rsidRPr="006E6F41">
        <w:rPr>
          <w:rFonts w:ascii="Calibri" w:hAnsi="Calibri"/>
        </w:rPr>
        <w:t xml:space="preserve"> </w:t>
      </w:r>
      <w:r w:rsidR="00071B49" w:rsidRPr="006E6F41">
        <w:rPr>
          <w:rFonts w:ascii="Calibri" w:hAnsi="Calibri"/>
          <w:b/>
        </w:rPr>
        <w:t>global anual</w:t>
      </w:r>
      <w:r w:rsidR="00071B49" w:rsidRPr="006E6F41">
        <w:rPr>
          <w:rFonts w:ascii="Calibri" w:hAnsi="Calibri"/>
        </w:rPr>
        <w:t xml:space="preserve"> da proposta, já considerados e inclusos todos os tributos, fretes, tarifas e demais despesas decorrentes da execução do objeto.</w:t>
      </w:r>
    </w:p>
    <w:p w:rsidR="001E3816" w:rsidRPr="006E6F41" w:rsidRDefault="008C46CC" w:rsidP="001E3816">
      <w:pPr>
        <w:pStyle w:val="Cabealho"/>
        <w:numPr>
          <w:ilvl w:val="1"/>
          <w:numId w:val="3"/>
        </w:numPr>
        <w:tabs>
          <w:tab w:val="clear" w:pos="4419"/>
          <w:tab w:val="clear" w:pos="8838"/>
        </w:tabs>
        <w:spacing w:after="120"/>
        <w:rPr>
          <w:rFonts w:ascii="Calibri" w:hAnsi="Calibri"/>
        </w:rPr>
      </w:pPr>
      <w:r w:rsidRPr="006E6F41">
        <w:rPr>
          <w:rFonts w:ascii="Calibri" w:hAnsi="Calibri"/>
        </w:rPr>
        <w:t>A</w:t>
      </w:r>
      <w:r w:rsidR="001E3816" w:rsidRPr="006E6F41">
        <w:rPr>
          <w:rFonts w:ascii="Calibri" w:hAnsi="Calibri"/>
        </w:rPr>
        <w:t xml:space="preserve"> </w:t>
      </w:r>
      <w:r w:rsidR="00FC06C7" w:rsidRPr="006E6F41">
        <w:rPr>
          <w:rFonts w:ascii="Calibri" w:hAnsi="Calibri"/>
          <w:b/>
        </w:rPr>
        <w:t>licitante</w:t>
      </w:r>
      <w:r w:rsidR="001E3816" w:rsidRPr="006E6F41">
        <w:rPr>
          <w:rFonts w:ascii="Calibri" w:hAnsi="Calibri"/>
        </w:rPr>
        <w:t xml:space="preserve"> deverá declarar, em campo próprio do sistema eletrônico, que cumpre plenamente os requisitos de habilitação e que sua proposta está em con</w:t>
      </w:r>
      <w:r w:rsidR="00B83766" w:rsidRPr="006E6F41">
        <w:rPr>
          <w:rFonts w:ascii="Calibri" w:hAnsi="Calibri"/>
        </w:rPr>
        <w:t>formidade com as exigências do E</w:t>
      </w:r>
      <w:r w:rsidR="001E3816" w:rsidRPr="006E6F41">
        <w:rPr>
          <w:rFonts w:ascii="Calibri" w:hAnsi="Calibri"/>
        </w:rPr>
        <w:t>dital.</w:t>
      </w:r>
    </w:p>
    <w:p w:rsidR="001E3816" w:rsidRPr="006E6F41" w:rsidRDefault="008C46CC" w:rsidP="001E3816">
      <w:pPr>
        <w:pStyle w:val="Cabealho"/>
        <w:numPr>
          <w:ilvl w:val="1"/>
          <w:numId w:val="3"/>
        </w:numPr>
        <w:tabs>
          <w:tab w:val="clear" w:pos="4419"/>
          <w:tab w:val="clear" w:pos="8838"/>
        </w:tabs>
        <w:spacing w:after="120"/>
        <w:rPr>
          <w:rFonts w:ascii="Calibri" w:hAnsi="Calibri"/>
        </w:rPr>
      </w:pPr>
      <w:r w:rsidRPr="006E6F41">
        <w:rPr>
          <w:rFonts w:ascii="Calibri" w:hAnsi="Calibri"/>
        </w:rPr>
        <w:t>A</w:t>
      </w:r>
      <w:r w:rsidR="001E3816" w:rsidRPr="006E6F41">
        <w:rPr>
          <w:rFonts w:ascii="Calibri" w:hAnsi="Calibri"/>
        </w:rPr>
        <w:t xml:space="preserve"> </w:t>
      </w:r>
      <w:r w:rsidR="00FC06C7" w:rsidRPr="006E6F41">
        <w:rPr>
          <w:rFonts w:ascii="Calibri" w:hAnsi="Calibri"/>
          <w:b/>
        </w:rPr>
        <w:t>licitante</w:t>
      </w:r>
      <w:r w:rsidR="001E3816" w:rsidRPr="006E6F41">
        <w:rPr>
          <w:rFonts w:ascii="Calibri" w:hAnsi="Calibri"/>
        </w:rPr>
        <w:t xml:space="preserve"> deverá declarar, em campo próprio do Sistema, sob pena de inabilitação, que não emprega menores de dezoito </w:t>
      </w:r>
      <w:r w:rsidR="00C22311" w:rsidRPr="006E6F41">
        <w:rPr>
          <w:rFonts w:ascii="Calibri" w:hAnsi="Calibri"/>
        </w:rPr>
        <w:t xml:space="preserve">anos </w:t>
      </w:r>
      <w:r w:rsidR="001E3816" w:rsidRPr="006E6F41">
        <w:rPr>
          <w:rFonts w:ascii="Calibri" w:hAnsi="Calibri"/>
        </w:rPr>
        <w:t>em trabalho noturno, perigoso ou insalubre, nem menores de dezesseis anos em qualquer trabalho, salvo na condição de aprendiz, a partir dos quatorze anos.</w:t>
      </w:r>
    </w:p>
    <w:p w:rsidR="005A73AF" w:rsidRPr="006E6F41" w:rsidRDefault="008C46CC" w:rsidP="005A73AF">
      <w:pPr>
        <w:pStyle w:val="Cabealho"/>
        <w:numPr>
          <w:ilvl w:val="1"/>
          <w:numId w:val="3"/>
        </w:numPr>
        <w:tabs>
          <w:tab w:val="clear" w:pos="4419"/>
          <w:tab w:val="clear" w:pos="8838"/>
        </w:tabs>
        <w:spacing w:after="120"/>
        <w:rPr>
          <w:rFonts w:ascii="Calibri" w:hAnsi="Calibri"/>
        </w:rPr>
      </w:pPr>
      <w:r w:rsidRPr="006E6F41">
        <w:rPr>
          <w:rFonts w:ascii="Calibri" w:hAnsi="Calibri"/>
        </w:rPr>
        <w:t>A</w:t>
      </w:r>
      <w:r w:rsidR="001E3816" w:rsidRPr="006E6F41">
        <w:rPr>
          <w:rFonts w:ascii="Calibri" w:hAnsi="Calibri"/>
        </w:rPr>
        <w:t xml:space="preserve"> </w:t>
      </w:r>
      <w:r w:rsidR="00FC06C7" w:rsidRPr="006E6F41">
        <w:rPr>
          <w:rFonts w:ascii="Calibri" w:hAnsi="Calibri"/>
          <w:b/>
        </w:rPr>
        <w:t>licitante</w:t>
      </w:r>
      <w:r w:rsidR="00041002" w:rsidRPr="006E6F41">
        <w:rPr>
          <w:rFonts w:ascii="Calibri" w:hAnsi="Calibri"/>
        </w:rPr>
        <w:t xml:space="preserve"> enquadrada</w:t>
      </w:r>
      <w:r w:rsidR="00FB1BBE" w:rsidRPr="006E6F41">
        <w:rPr>
          <w:rFonts w:ascii="Calibri" w:hAnsi="Calibri"/>
        </w:rPr>
        <w:t xml:space="preserve"> como micro</w:t>
      </w:r>
      <w:r w:rsidR="001E3816" w:rsidRPr="006E6F41">
        <w:rPr>
          <w:rFonts w:ascii="Calibri" w:hAnsi="Calibri"/>
        </w:rPr>
        <w:t>empresa ou empresa de pequeno porte deverá declarar, em campo próprio do Sistema, que atende aos requisitos do art. 3º da LC nº 123/2006, para fazer jus aos benefícios previstos nessa lei.</w:t>
      </w:r>
    </w:p>
    <w:p w:rsidR="001E3816" w:rsidRPr="006E6F41" w:rsidRDefault="001E3816" w:rsidP="001E3816">
      <w:pPr>
        <w:pStyle w:val="Cabealho"/>
        <w:numPr>
          <w:ilvl w:val="1"/>
          <w:numId w:val="3"/>
        </w:numPr>
        <w:tabs>
          <w:tab w:val="clear" w:pos="4419"/>
          <w:tab w:val="clear" w:pos="8838"/>
        </w:tabs>
        <w:spacing w:after="120"/>
        <w:rPr>
          <w:rFonts w:ascii="Calibri" w:hAnsi="Calibri"/>
        </w:rPr>
      </w:pPr>
      <w:r w:rsidRPr="006E6F41">
        <w:rPr>
          <w:rFonts w:ascii="Calibri" w:hAnsi="Calibri"/>
        </w:rPr>
        <w:t>A declaração falsa relativa ao cumprimento dos requisitos de habilitação, à conformidade da proposta ou ao enquadramento como microempresa ou empr</w:t>
      </w:r>
      <w:r w:rsidR="008C46CC" w:rsidRPr="006E6F41">
        <w:rPr>
          <w:rFonts w:ascii="Calibri" w:hAnsi="Calibri"/>
        </w:rPr>
        <w:t>esa de pequeno porte sujeitará a</w:t>
      </w:r>
      <w:r w:rsidRPr="006E6F41">
        <w:rPr>
          <w:rFonts w:ascii="Calibri" w:hAnsi="Calibri"/>
        </w:rPr>
        <w:t xml:space="preserve"> </w:t>
      </w:r>
      <w:r w:rsidR="00FC06C7" w:rsidRPr="006E6F41">
        <w:rPr>
          <w:rFonts w:ascii="Calibri" w:hAnsi="Calibri"/>
          <w:b/>
        </w:rPr>
        <w:t>licitante</w:t>
      </w:r>
      <w:r w:rsidRPr="006E6F41">
        <w:rPr>
          <w:rFonts w:ascii="Calibri" w:hAnsi="Calibri"/>
        </w:rPr>
        <w:t xml:space="preserve"> às sanções previstas neste </w:t>
      </w:r>
      <w:r w:rsidR="00B83766" w:rsidRPr="006E6F41">
        <w:rPr>
          <w:rFonts w:ascii="Calibri" w:hAnsi="Calibri"/>
        </w:rPr>
        <w:t>E</w:t>
      </w:r>
      <w:r w:rsidRPr="006E6F41">
        <w:rPr>
          <w:rFonts w:ascii="Calibri" w:hAnsi="Calibri"/>
        </w:rPr>
        <w:t>dital.</w:t>
      </w:r>
    </w:p>
    <w:p w:rsidR="001E3816" w:rsidRPr="006E6F41" w:rsidRDefault="001E3816" w:rsidP="001E3816">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As propostas ficarão disponíveis no sistema eletrônico.</w:t>
      </w:r>
    </w:p>
    <w:p w:rsidR="001E3816" w:rsidRPr="006E6F41" w:rsidRDefault="001E3816" w:rsidP="001E3816">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Qualquer </w:t>
      </w:r>
      <w:r w:rsidR="008C46CC" w:rsidRPr="006E6F41">
        <w:rPr>
          <w:rFonts w:ascii="Calibri" w:hAnsi="Calibri"/>
        </w:rPr>
        <w:t>elemento que possa identificar a</w:t>
      </w:r>
      <w:r w:rsidRPr="006E6F41">
        <w:rPr>
          <w:rFonts w:ascii="Calibri" w:hAnsi="Calibri"/>
        </w:rPr>
        <w:t xml:space="preserve"> </w:t>
      </w:r>
      <w:r w:rsidR="00FC06C7" w:rsidRPr="006E6F41">
        <w:rPr>
          <w:rFonts w:ascii="Calibri" w:hAnsi="Calibri"/>
          <w:b/>
        </w:rPr>
        <w:t>licitante</w:t>
      </w:r>
      <w:r w:rsidRPr="006E6F41">
        <w:rPr>
          <w:rFonts w:ascii="Calibri" w:hAnsi="Calibri"/>
        </w:rPr>
        <w:t xml:space="preserve"> importa desclassificação da proposta, sem prejuízo da</w:t>
      </w:r>
      <w:r w:rsidR="00B83766" w:rsidRPr="006E6F41">
        <w:rPr>
          <w:rFonts w:ascii="Calibri" w:hAnsi="Calibri"/>
        </w:rPr>
        <w:t>s sanções previstas nesse E</w:t>
      </w:r>
      <w:r w:rsidRPr="006E6F41">
        <w:rPr>
          <w:rFonts w:ascii="Calibri" w:hAnsi="Calibri"/>
        </w:rPr>
        <w:t>dital.</w:t>
      </w:r>
    </w:p>
    <w:p w:rsidR="001E3816" w:rsidRPr="006E6F41" w:rsidRDefault="008C46CC" w:rsidP="001E3816">
      <w:pPr>
        <w:pStyle w:val="Cabealho"/>
        <w:numPr>
          <w:ilvl w:val="1"/>
          <w:numId w:val="3"/>
        </w:numPr>
        <w:tabs>
          <w:tab w:val="clear" w:pos="4419"/>
          <w:tab w:val="clear" w:pos="8838"/>
        </w:tabs>
        <w:spacing w:after="120"/>
        <w:rPr>
          <w:rFonts w:ascii="Calibri" w:hAnsi="Calibri"/>
        </w:rPr>
      </w:pPr>
      <w:r w:rsidRPr="006E6F41">
        <w:rPr>
          <w:rFonts w:ascii="Calibri" w:hAnsi="Calibri"/>
        </w:rPr>
        <w:t>Até a abertura da sessão, a</w:t>
      </w:r>
      <w:r w:rsidR="001E3816" w:rsidRPr="006E6F41">
        <w:rPr>
          <w:rFonts w:ascii="Calibri" w:hAnsi="Calibri"/>
        </w:rPr>
        <w:t xml:space="preserve"> </w:t>
      </w:r>
      <w:r w:rsidR="00FC06C7" w:rsidRPr="006E6F41">
        <w:rPr>
          <w:rFonts w:ascii="Calibri" w:hAnsi="Calibri"/>
          <w:b/>
        </w:rPr>
        <w:t>licitante</w:t>
      </w:r>
      <w:r w:rsidR="001E3816" w:rsidRPr="006E6F41">
        <w:rPr>
          <w:rFonts w:ascii="Calibri" w:hAnsi="Calibri"/>
        </w:rPr>
        <w:t xml:space="preserve"> poderá retirar ou substituir a proposta anteriormente encaminhada.</w:t>
      </w:r>
    </w:p>
    <w:p w:rsidR="001E3816" w:rsidRPr="006E6F41" w:rsidRDefault="001E3816" w:rsidP="001E3816">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As propostas terão validade de </w:t>
      </w:r>
      <w:r w:rsidRPr="006E6F41">
        <w:rPr>
          <w:rFonts w:ascii="Calibri" w:hAnsi="Calibri"/>
          <w:b/>
          <w:sz w:val="24"/>
        </w:rPr>
        <w:fldChar w:fldCharType="begin">
          <w:ffData>
            <w:name w:val=""/>
            <w:enabled/>
            <w:calcOnExit w:val="0"/>
            <w:textInput>
              <w:default w:val="60 (sessenta) dias"/>
            </w:textInput>
          </w:ffData>
        </w:fldChar>
      </w:r>
      <w:r w:rsidRPr="006E6F41">
        <w:rPr>
          <w:rFonts w:ascii="Calibri" w:hAnsi="Calibri"/>
          <w:b/>
          <w:sz w:val="24"/>
        </w:rPr>
        <w:instrText xml:space="preserve"> FORMTEXT </w:instrText>
      </w:r>
      <w:r w:rsidRPr="006E6F41">
        <w:rPr>
          <w:rFonts w:ascii="Calibri" w:hAnsi="Calibri"/>
          <w:b/>
          <w:sz w:val="24"/>
        </w:rPr>
      </w:r>
      <w:r w:rsidRPr="006E6F41">
        <w:rPr>
          <w:rFonts w:ascii="Calibri" w:hAnsi="Calibri"/>
          <w:b/>
          <w:sz w:val="24"/>
        </w:rPr>
        <w:fldChar w:fldCharType="separate"/>
      </w:r>
      <w:r w:rsidRPr="006E6F41">
        <w:rPr>
          <w:rFonts w:ascii="Calibri" w:hAnsi="Calibri"/>
          <w:b/>
          <w:noProof/>
          <w:sz w:val="24"/>
        </w:rPr>
        <w:t>60 (sessenta) dias</w:t>
      </w:r>
      <w:r w:rsidRPr="006E6F41">
        <w:rPr>
          <w:rFonts w:ascii="Calibri" w:hAnsi="Calibri"/>
          <w:b/>
          <w:sz w:val="24"/>
        </w:rPr>
        <w:fldChar w:fldCharType="end"/>
      </w:r>
      <w:r w:rsidRPr="006E6F41">
        <w:rPr>
          <w:rFonts w:ascii="Calibri" w:hAnsi="Calibri"/>
          <w:sz w:val="24"/>
        </w:rPr>
        <w:t>, contados da data de abertura da sessão pública estabelecida no preâmbulo deste Edital.</w:t>
      </w:r>
    </w:p>
    <w:p w:rsidR="001E3816" w:rsidRPr="006E6F41" w:rsidRDefault="001E3816" w:rsidP="001E3816">
      <w:pPr>
        <w:pStyle w:val="Cabealho"/>
        <w:numPr>
          <w:ilvl w:val="1"/>
          <w:numId w:val="3"/>
        </w:numPr>
        <w:tabs>
          <w:tab w:val="clear" w:pos="4419"/>
          <w:tab w:val="clear" w:pos="8838"/>
        </w:tabs>
        <w:spacing w:after="120"/>
        <w:rPr>
          <w:rFonts w:ascii="Calibri" w:hAnsi="Calibri"/>
        </w:rPr>
      </w:pPr>
      <w:r w:rsidRPr="006E6F41">
        <w:rPr>
          <w:rFonts w:ascii="Calibri" w:hAnsi="Calibri"/>
        </w:rPr>
        <w:t>Decorrido o prazo de validade das propostas, sem conv</w:t>
      </w:r>
      <w:r w:rsidR="008C46CC" w:rsidRPr="006E6F41">
        <w:rPr>
          <w:rFonts w:ascii="Calibri" w:hAnsi="Calibri"/>
        </w:rPr>
        <w:t>ocação para contratação, ficam a</w:t>
      </w:r>
      <w:r w:rsidRPr="006E6F41">
        <w:rPr>
          <w:rFonts w:ascii="Calibri" w:hAnsi="Calibri"/>
        </w:rPr>
        <w:t xml:space="preserve">s </w:t>
      </w:r>
      <w:r w:rsidR="00FC06C7" w:rsidRPr="006E6F41">
        <w:rPr>
          <w:rFonts w:ascii="Calibri" w:hAnsi="Calibri"/>
          <w:b/>
        </w:rPr>
        <w:t>licitante</w:t>
      </w:r>
      <w:r w:rsidRPr="006E6F41">
        <w:rPr>
          <w:rFonts w:ascii="Calibri" w:hAnsi="Calibri"/>
          <w:b/>
        </w:rPr>
        <w:t>s</w:t>
      </w:r>
      <w:r w:rsidR="000D0FA0" w:rsidRPr="006E6F41">
        <w:rPr>
          <w:rFonts w:ascii="Calibri" w:hAnsi="Calibri"/>
        </w:rPr>
        <w:t xml:space="preserve"> liberad</w:t>
      </w:r>
      <w:r w:rsidR="008C46CC" w:rsidRPr="006E6F41">
        <w:rPr>
          <w:rFonts w:ascii="Calibri" w:hAnsi="Calibri"/>
        </w:rPr>
        <w:t>a</w:t>
      </w:r>
      <w:r w:rsidRPr="006E6F41">
        <w:rPr>
          <w:rFonts w:ascii="Calibri" w:hAnsi="Calibri"/>
        </w:rPr>
        <w:t>s dos compromissos assumidos.</w:t>
      </w:r>
    </w:p>
    <w:p w:rsidR="001E3816" w:rsidRPr="006E6F41" w:rsidRDefault="00FB1BBE" w:rsidP="009636BA">
      <w:pPr>
        <w:pStyle w:val="Ttulo1"/>
        <w:tabs>
          <w:tab w:val="num" w:pos="1134"/>
        </w:tabs>
        <w:ind w:left="0"/>
        <w:jc w:val="both"/>
        <w:rPr>
          <w:rFonts w:ascii="Calibri" w:hAnsi="Calibri"/>
          <w:sz w:val="24"/>
        </w:rPr>
      </w:pPr>
      <w:r w:rsidRPr="006E6F41">
        <w:rPr>
          <w:rFonts w:ascii="Calibri" w:hAnsi="Calibri"/>
          <w:sz w:val="24"/>
        </w:rPr>
        <w:lastRenderedPageBreak/>
        <w:t>SEÇÃ</w:t>
      </w:r>
      <w:r w:rsidR="001E3816" w:rsidRPr="006E6F41">
        <w:rPr>
          <w:rFonts w:ascii="Calibri" w:hAnsi="Calibri"/>
          <w:sz w:val="24"/>
        </w:rPr>
        <w:t>O VI – DA ABERTURA DA SESSÃO PÚBLICA</w:t>
      </w:r>
    </w:p>
    <w:p w:rsidR="001E3816" w:rsidRPr="006E6F41" w:rsidRDefault="001E3816" w:rsidP="001E3816">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 abertura da sessão pública deste </w:t>
      </w:r>
      <w:r w:rsidRPr="006E6F41">
        <w:rPr>
          <w:rFonts w:ascii="Calibri" w:hAnsi="Calibri"/>
          <w:b/>
          <w:sz w:val="24"/>
        </w:rPr>
        <w:t>Pregão</w:t>
      </w:r>
      <w:r w:rsidRPr="006E6F41">
        <w:rPr>
          <w:rFonts w:ascii="Calibri" w:hAnsi="Calibri"/>
          <w:sz w:val="24"/>
        </w:rPr>
        <w:t xml:space="preserve">, conduzida pelo </w:t>
      </w:r>
      <w:r w:rsidRPr="006E6F41">
        <w:rPr>
          <w:rFonts w:ascii="Calibri" w:hAnsi="Calibri"/>
          <w:b/>
          <w:sz w:val="24"/>
        </w:rPr>
        <w:t>Pregoeiro</w:t>
      </w:r>
      <w:r w:rsidRPr="006E6F41">
        <w:rPr>
          <w:rFonts w:ascii="Calibri" w:hAnsi="Calibri"/>
          <w:sz w:val="24"/>
        </w:rPr>
        <w:t xml:space="preserve">, ocorrerá na data e na hora indicadas no preâmbulo deste Edital, no sítio </w:t>
      </w:r>
      <w:hyperlink r:id="rId15" w:history="1">
        <w:r w:rsidR="00434D0B" w:rsidRPr="006E6F41">
          <w:rPr>
            <w:rStyle w:val="Hyperlink"/>
            <w:rFonts w:ascii="Calibri" w:hAnsi="Calibri"/>
            <w:color w:val="auto"/>
            <w:sz w:val="24"/>
          </w:rPr>
          <w:t>www.comprasgovernamentais.gov.br</w:t>
        </w:r>
      </w:hyperlink>
      <w:r w:rsidRPr="006E6F41">
        <w:rPr>
          <w:rFonts w:ascii="Calibri" w:hAnsi="Calibri"/>
          <w:sz w:val="24"/>
        </w:rPr>
        <w:t>.</w:t>
      </w:r>
    </w:p>
    <w:p w:rsidR="001E3816" w:rsidRPr="006E6F4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Durante a sessão pública, a comunicação entre o </w:t>
      </w:r>
      <w:r w:rsidRPr="006E6F41">
        <w:rPr>
          <w:rFonts w:ascii="Calibri" w:hAnsi="Calibri"/>
          <w:b/>
        </w:rPr>
        <w:t>Pregoeiro</w:t>
      </w:r>
      <w:r w:rsidR="008C46CC" w:rsidRPr="006E6F41">
        <w:rPr>
          <w:rFonts w:ascii="Calibri" w:hAnsi="Calibri"/>
        </w:rPr>
        <w:t xml:space="preserve"> e a</w:t>
      </w:r>
      <w:r w:rsidRPr="006E6F41">
        <w:rPr>
          <w:rFonts w:ascii="Calibri" w:hAnsi="Calibri"/>
        </w:rPr>
        <w:t xml:space="preserve">s </w:t>
      </w:r>
      <w:r w:rsidR="00FC06C7" w:rsidRPr="006E6F41">
        <w:rPr>
          <w:rFonts w:ascii="Calibri" w:hAnsi="Calibri"/>
          <w:b/>
        </w:rPr>
        <w:t>licitante</w:t>
      </w:r>
      <w:r w:rsidRPr="006E6F41">
        <w:rPr>
          <w:rFonts w:ascii="Calibri" w:hAnsi="Calibri"/>
          <w:b/>
        </w:rPr>
        <w:t>s</w:t>
      </w:r>
      <w:r w:rsidRPr="006E6F41">
        <w:rPr>
          <w:rFonts w:ascii="Calibri" w:hAnsi="Calibri"/>
        </w:rPr>
        <w:t xml:space="preserve"> ocorrerá </w:t>
      </w:r>
      <w:proofErr w:type="gramStart"/>
      <w:r w:rsidRPr="006E6F41">
        <w:rPr>
          <w:rFonts w:ascii="Calibri" w:hAnsi="Calibri"/>
        </w:rPr>
        <w:t>exclusivamente</w:t>
      </w:r>
      <w:proofErr w:type="gramEnd"/>
      <w:r w:rsidRPr="006E6F41">
        <w:rPr>
          <w:rFonts w:ascii="Calibri" w:hAnsi="Calibri"/>
        </w:rPr>
        <w:t xml:space="preserve"> mediante troca de mensagens, em campo próprio do sistema eletrônico.</w:t>
      </w:r>
    </w:p>
    <w:p w:rsidR="001E3816" w:rsidRPr="006E6F41"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Cabe à</w:t>
      </w:r>
      <w:r w:rsidR="001E3816" w:rsidRPr="006E6F41">
        <w:rPr>
          <w:rFonts w:ascii="Calibri" w:hAnsi="Calibri"/>
        </w:rPr>
        <w:t xml:space="preserve"> </w:t>
      </w:r>
      <w:r w:rsidR="00FC06C7" w:rsidRPr="006E6F41">
        <w:rPr>
          <w:rFonts w:ascii="Calibri" w:hAnsi="Calibri"/>
          <w:b/>
        </w:rPr>
        <w:t>licitante</w:t>
      </w:r>
      <w:r w:rsidR="001E3816" w:rsidRPr="006E6F41">
        <w:rPr>
          <w:rFonts w:ascii="Calibri" w:hAnsi="Calibri"/>
        </w:rPr>
        <w:t xml:space="preserve"> acompanhar as operações no sistema eletrônico durante a sessão pública do </w:t>
      </w:r>
      <w:r w:rsidR="001E3816" w:rsidRPr="006E6F41">
        <w:rPr>
          <w:rFonts w:ascii="Calibri" w:hAnsi="Calibri"/>
          <w:b/>
        </w:rPr>
        <w:t>Pregão</w:t>
      </w:r>
      <w:r w:rsidR="001E3816" w:rsidRPr="006E6F41">
        <w:rPr>
          <w:rFonts w:ascii="Calibri" w:hAnsi="Calibri"/>
        </w:rPr>
        <w:t>, ficando responsável pelo ônus decorrente da perda de negócios diante da inobservância de qualquer mensagem emitida pelo sistema ou de sua desconexão.</w:t>
      </w:r>
    </w:p>
    <w:p w:rsidR="001E3816" w:rsidRPr="006E6F41" w:rsidRDefault="001E3816" w:rsidP="009636BA">
      <w:pPr>
        <w:pStyle w:val="Ttulo1"/>
        <w:tabs>
          <w:tab w:val="num" w:pos="1134"/>
        </w:tabs>
        <w:ind w:left="0"/>
        <w:jc w:val="both"/>
        <w:rPr>
          <w:rFonts w:ascii="Calibri" w:hAnsi="Calibri"/>
          <w:sz w:val="24"/>
        </w:rPr>
      </w:pPr>
      <w:r w:rsidRPr="006E6F41">
        <w:rPr>
          <w:rFonts w:ascii="Calibri" w:hAnsi="Calibri"/>
          <w:sz w:val="24"/>
        </w:rPr>
        <w:t>SEÇÃO VII – DA CLASSIFICAÇÃO DAS PROPOSTAS</w:t>
      </w:r>
    </w:p>
    <w:p w:rsidR="001E3816" w:rsidRPr="006E6F4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O </w:t>
      </w:r>
      <w:r w:rsidRPr="006E6F41">
        <w:rPr>
          <w:rFonts w:ascii="Calibri" w:hAnsi="Calibri"/>
          <w:b/>
        </w:rPr>
        <w:t>Pregoeiro</w:t>
      </w:r>
      <w:r w:rsidRPr="006E6F41">
        <w:rPr>
          <w:rFonts w:ascii="Calibri" w:hAnsi="Calibri"/>
        </w:rPr>
        <w:t xml:space="preserve"> verificará as propostas apresentadas e desclassificará, motivadamente, aquelas que não estejam em conformidade com os requisitos estabelecidos neste Edital.</w:t>
      </w:r>
    </w:p>
    <w:p w:rsidR="001E3816" w:rsidRPr="006E6F4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Somente </w:t>
      </w:r>
      <w:r w:rsidR="008C46CC" w:rsidRPr="006E6F41">
        <w:rPr>
          <w:rFonts w:ascii="Calibri" w:hAnsi="Calibri"/>
        </w:rPr>
        <w:t>a</w:t>
      </w:r>
      <w:r w:rsidRPr="006E6F41">
        <w:rPr>
          <w:rFonts w:ascii="Calibri" w:hAnsi="Calibri"/>
        </w:rPr>
        <w:t xml:space="preserve">s </w:t>
      </w:r>
      <w:r w:rsidR="00FC06C7" w:rsidRPr="006E6F41">
        <w:rPr>
          <w:rFonts w:ascii="Calibri" w:hAnsi="Calibri"/>
          <w:b/>
        </w:rPr>
        <w:t>licitante</w:t>
      </w:r>
      <w:r w:rsidRPr="006E6F41">
        <w:rPr>
          <w:rFonts w:ascii="Calibri" w:hAnsi="Calibri"/>
          <w:b/>
        </w:rPr>
        <w:t>s</w:t>
      </w:r>
      <w:r w:rsidRPr="006E6F41">
        <w:rPr>
          <w:rFonts w:ascii="Calibri" w:hAnsi="Calibri"/>
        </w:rPr>
        <w:t xml:space="preserve"> com propostas classificadas participarão da fase de lances.</w:t>
      </w:r>
    </w:p>
    <w:p w:rsidR="00202943" w:rsidRPr="006E6F41" w:rsidRDefault="00202943" w:rsidP="009636BA">
      <w:pPr>
        <w:pStyle w:val="Ttulo1"/>
        <w:tabs>
          <w:tab w:val="num" w:pos="1134"/>
        </w:tabs>
        <w:ind w:left="0"/>
        <w:jc w:val="both"/>
        <w:rPr>
          <w:rFonts w:ascii="Calibri" w:hAnsi="Calibri"/>
          <w:sz w:val="24"/>
        </w:rPr>
      </w:pPr>
      <w:r w:rsidRPr="006E6F41">
        <w:rPr>
          <w:rFonts w:ascii="Calibri" w:hAnsi="Calibri"/>
          <w:sz w:val="24"/>
        </w:rPr>
        <w:t>SEÇÃO VI</w:t>
      </w:r>
      <w:r w:rsidR="00FB1BBE" w:rsidRPr="006E6F41">
        <w:rPr>
          <w:rFonts w:ascii="Calibri" w:hAnsi="Calibri"/>
          <w:sz w:val="24"/>
        </w:rPr>
        <w:t>II</w:t>
      </w:r>
      <w:r w:rsidRPr="006E6F41">
        <w:rPr>
          <w:rFonts w:ascii="Calibri" w:hAnsi="Calibri"/>
          <w:sz w:val="24"/>
        </w:rPr>
        <w:t xml:space="preserve"> – DA </w:t>
      </w:r>
      <w:r w:rsidR="00FB1BBE" w:rsidRPr="006E6F41">
        <w:rPr>
          <w:rFonts w:ascii="Calibri" w:hAnsi="Calibri"/>
          <w:sz w:val="24"/>
        </w:rPr>
        <w:t xml:space="preserve">FORMULAÇÃO </w:t>
      </w:r>
      <w:r w:rsidR="007B110F" w:rsidRPr="006E6F41">
        <w:rPr>
          <w:rFonts w:ascii="Calibri" w:hAnsi="Calibri"/>
          <w:sz w:val="24"/>
        </w:rPr>
        <w:t>DE LANCES</w:t>
      </w:r>
    </w:p>
    <w:p w:rsidR="00202943" w:rsidRPr="006E6F41" w:rsidRDefault="00202943"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A</w:t>
      </w:r>
      <w:r w:rsidR="00FB1BBE" w:rsidRPr="006E6F41">
        <w:rPr>
          <w:rFonts w:ascii="Calibri" w:hAnsi="Calibri"/>
          <w:sz w:val="24"/>
        </w:rPr>
        <w:t xml:space="preserve">berta a etapa competitiva, </w:t>
      </w:r>
      <w:r w:rsidR="008C46CC" w:rsidRPr="006E6F41">
        <w:rPr>
          <w:rFonts w:ascii="Calibri" w:hAnsi="Calibri"/>
          <w:sz w:val="24"/>
        </w:rPr>
        <w:t>a</w:t>
      </w:r>
      <w:r w:rsidR="00FB1BBE" w:rsidRPr="006E6F41">
        <w:rPr>
          <w:rFonts w:ascii="Calibri" w:hAnsi="Calibri"/>
          <w:sz w:val="24"/>
        </w:rPr>
        <w:t xml:space="preserve">s </w:t>
      </w:r>
      <w:r w:rsidR="00FC06C7" w:rsidRPr="006E6F41">
        <w:rPr>
          <w:rFonts w:ascii="Calibri" w:hAnsi="Calibri"/>
          <w:b/>
          <w:sz w:val="24"/>
        </w:rPr>
        <w:t>licitante</w:t>
      </w:r>
      <w:r w:rsidR="00FB1BBE" w:rsidRPr="006E6F41">
        <w:rPr>
          <w:rFonts w:ascii="Calibri" w:hAnsi="Calibri"/>
          <w:b/>
          <w:sz w:val="24"/>
        </w:rPr>
        <w:t>s</w:t>
      </w:r>
      <w:r w:rsidR="008C46CC" w:rsidRPr="006E6F41">
        <w:rPr>
          <w:rFonts w:ascii="Calibri" w:hAnsi="Calibri"/>
          <w:sz w:val="24"/>
        </w:rPr>
        <w:t xml:space="preserve"> classificada</w:t>
      </w:r>
      <w:r w:rsidR="00FB1BBE" w:rsidRPr="006E6F41">
        <w:rPr>
          <w:rFonts w:ascii="Calibri" w:hAnsi="Calibri"/>
          <w:sz w:val="24"/>
        </w:rPr>
        <w:t>s poderão encaminhar lances sucessivos, exclusivamente por meio do sistema eletrônico, sendo imediatamente informad</w:t>
      </w:r>
      <w:r w:rsidR="00F96A5C" w:rsidRPr="006E6F41">
        <w:rPr>
          <w:rFonts w:ascii="Calibri" w:hAnsi="Calibri"/>
          <w:sz w:val="24"/>
        </w:rPr>
        <w:t>a</w:t>
      </w:r>
      <w:r w:rsidR="00FB1BBE" w:rsidRPr="006E6F41">
        <w:rPr>
          <w:rFonts w:ascii="Calibri" w:hAnsi="Calibri"/>
          <w:sz w:val="24"/>
        </w:rPr>
        <w:t>s do horário e valor consignados no registro de cada lance.</w:t>
      </w:r>
    </w:p>
    <w:p w:rsidR="00202943" w:rsidRPr="006E6F41"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A</w:t>
      </w:r>
      <w:r w:rsidR="001F6FB8" w:rsidRPr="006E6F41">
        <w:rPr>
          <w:rFonts w:ascii="Calibri" w:hAnsi="Calibri"/>
        </w:rPr>
        <w:t xml:space="preserve"> </w:t>
      </w:r>
      <w:r w:rsidR="00FC06C7" w:rsidRPr="006E6F41">
        <w:rPr>
          <w:rFonts w:ascii="Calibri" w:hAnsi="Calibri"/>
          <w:b/>
        </w:rPr>
        <w:t>licitante</w:t>
      </w:r>
      <w:r w:rsidR="001F6FB8" w:rsidRPr="006E6F41">
        <w:rPr>
          <w:rFonts w:ascii="Calibri" w:hAnsi="Calibri"/>
        </w:rPr>
        <w:t xml:space="preserve"> somente poderá oferecer </w:t>
      </w:r>
      <w:r w:rsidRPr="006E6F41">
        <w:rPr>
          <w:rFonts w:ascii="Calibri" w:hAnsi="Calibri"/>
        </w:rPr>
        <w:t>lance inferior ao último por ela</w:t>
      </w:r>
      <w:r w:rsidR="001F6FB8" w:rsidRPr="006E6F41">
        <w:rPr>
          <w:rFonts w:ascii="Calibri" w:hAnsi="Calibri"/>
        </w:rPr>
        <w:t xml:space="preserve"> ofertado e registrado no sistema</w:t>
      </w:r>
      <w:r w:rsidR="00202943" w:rsidRPr="006E6F41">
        <w:rPr>
          <w:rFonts w:ascii="Calibri" w:hAnsi="Calibri"/>
        </w:rPr>
        <w:t>.</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D</w:t>
      </w:r>
      <w:r w:rsidR="008C46CC" w:rsidRPr="006E6F41">
        <w:rPr>
          <w:rFonts w:ascii="Calibri" w:hAnsi="Calibri"/>
        </w:rPr>
        <w:t>urante o transcurso da sessão, a</w:t>
      </w:r>
      <w:r w:rsidRPr="006E6F41">
        <w:rPr>
          <w:rFonts w:ascii="Calibri" w:hAnsi="Calibri"/>
        </w:rPr>
        <w:t xml:space="preserve">s </w:t>
      </w:r>
      <w:r w:rsidR="00FC06C7" w:rsidRPr="006E6F41">
        <w:rPr>
          <w:rFonts w:ascii="Calibri" w:hAnsi="Calibri"/>
          <w:b/>
        </w:rPr>
        <w:t>licitante</w:t>
      </w:r>
      <w:r w:rsidRPr="006E6F41">
        <w:rPr>
          <w:rFonts w:ascii="Calibri" w:hAnsi="Calibri"/>
          <w:b/>
        </w:rPr>
        <w:t>s</w:t>
      </w:r>
      <w:r w:rsidRPr="006E6F41">
        <w:rPr>
          <w:rFonts w:ascii="Calibri" w:hAnsi="Calibri"/>
        </w:rPr>
        <w:t xml:space="preserve"> serão inform</w:t>
      </w:r>
      <w:r w:rsidR="008C46CC" w:rsidRPr="006E6F41">
        <w:rPr>
          <w:rFonts w:ascii="Calibri" w:hAnsi="Calibri"/>
        </w:rPr>
        <w:t>ada</w:t>
      </w:r>
      <w:r w:rsidRPr="006E6F41">
        <w:rPr>
          <w:rFonts w:ascii="Calibri" w:hAnsi="Calibri"/>
        </w:rPr>
        <w:t>s, em tempo real, do valor do menor lance registrado, mantendo-se em sigilo a identificação d</w:t>
      </w:r>
      <w:r w:rsidR="00565936" w:rsidRPr="006E6F41">
        <w:rPr>
          <w:rFonts w:ascii="Calibri" w:hAnsi="Calibri"/>
        </w:rPr>
        <w:t>a</w:t>
      </w:r>
      <w:r w:rsidRPr="006E6F41">
        <w:rPr>
          <w:rFonts w:ascii="Calibri" w:hAnsi="Calibri"/>
        </w:rPr>
        <w:t xml:space="preserve"> ofertante.</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Em caso de empate, prevalecerá o lance recebido e registrado primeiro.</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Os lances apresentados e levados em consideração para efeito de julgamento serão de exclu</w:t>
      </w:r>
      <w:r w:rsidR="008C46CC" w:rsidRPr="006E6F41">
        <w:rPr>
          <w:rFonts w:ascii="Calibri" w:hAnsi="Calibri"/>
        </w:rPr>
        <w:t>siva e total responsabilidade da</w:t>
      </w:r>
      <w:r w:rsidRPr="006E6F41">
        <w:rPr>
          <w:rFonts w:ascii="Calibri" w:hAnsi="Calibri"/>
        </w:rPr>
        <w:t xml:space="preserve"> </w:t>
      </w:r>
      <w:r w:rsidR="00FC06C7" w:rsidRPr="006E6F41">
        <w:rPr>
          <w:rFonts w:ascii="Calibri" w:hAnsi="Calibri"/>
          <w:b/>
        </w:rPr>
        <w:t>licitante</w:t>
      </w:r>
      <w:r w:rsidRPr="006E6F41">
        <w:rPr>
          <w:rFonts w:ascii="Calibri" w:hAnsi="Calibri"/>
        </w:rPr>
        <w:t>, não lhe cabendo o direito de pleitear qualquer alteração</w:t>
      </w:r>
      <w:r w:rsidR="000D0FA0" w:rsidRPr="006E6F41">
        <w:rPr>
          <w:rFonts w:ascii="Calibri" w:hAnsi="Calibri"/>
        </w:rPr>
        <w:t>.</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Durante a fase de lances, o </w:t>
      </w:r>
      <w:r w:rsidRPr="006E6F41">
        <w:rPr>
          <w:rFonts w:ascii="Calibri" w:hAnsi="Calibri"/>
          <w:b/>
        </w:rPr>
        <w:t>Pregoeiro</w:t>
      </w:r>
      <w:r w:rsidRPr="006E6F41">
        <w:rPr>
          <w:rFonts w:ascii="Calibri" w:hAnsi="Calibri"/>
        </w:rPr>
        <w:t xml:space="preserve"> poderá excluir, justificadamente, lance cujo valor seja manifestamente inexeq</w:t>
      </w:r>
      <w:r w:rsidR="001F649F" w:rsidRPr="006E6F41">
        <w:rPr>
          <w:rFonts w:ascii="Calibri" w:hAnsi="Calibri"/>
        </w:rPr>
        <w:t>u</w:t>
      </w:r>
      <w:r w:rsidRPr="006E6F41">
        <w:rPr>
          <w:rFonts w:ascii="Calibri" w:hAnsi="Calibri"/>
        </w:rPr>
        <w:t>ível.</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E6F41">
        <w:rPr>
          <w:rFonts w:ascii="Calibri" w:hAnsi="Calibri"/>
        </w:rPr>
        <w:t xml:space="preserve">Se ocorrer a desconexão do </w:t>
      </w:r>
      <w:r w:rsidRPr="006E6F41">
        <w:rPr>
          <w:rFonts w:ascii="Calibri" w:hAnsi="Calibri"/>
          <w:b/>
        </w:rPr>
        <w:t>Pregoeiro</w:t>
      </w:r>
      <w:r w:rsidRPr="006E6F41">
        <w:rPr>
          <w:rFonts w:ascii="Calibri" w:hAnsi="Calibri"/>
        </w:rPr>
        <w:t xml:space="preserve"> no decorrer da etapa de lances, e o sistema eletrônico permanecer acessível </w:t>
      </w:r>
      <w:r w:rsidR="008C46CC" w:rsidRPr="006E6F41">
        <w:rPr>
          <w:rFonts w:ascii="Calibri" w:hAnsi="Calibri"/>
        </w:rPr>
        <w:t>às</w:t>
      </w:r>
      <w:r w:rsidRPr="006E6F41">
        <w:rPr>
          <w:rFonts w:ascii="Calibri" w:hAnsi="Calibri"/>
        </w:rPr>
        <w:t xml:space="preserve"> </w:t>
      </w:r>
      <w:r w:rsidR="00FC06C7" w:rsidRPr="006E6F41">
        <w:rPr>
          <w:rFonts w:ascii="Calibri" w:hAnsi="Calibri"/>
          <w:b/>
        </w:rPr>
        <w:t>licitante</w:t>
      </w:r>
      <w:r w:rsidRPr="006E6F41">
        <w:rPr>
          <w:rFonts w:ascii="Calibri" w:hAnsi="Calibri"/>
          <w:b/>
        </w:rPr>
        <w:t>s,</w:t>
      </w:r>
      <w:r w:rsidRPr="006E6F41">
        <w:rPr>
          <w:rFonts w:ascii="Calibri" w:hAnsi="Calibri"/>
        </w:rPr>
        <w:t xml:space="preserve"> os lances continuarão sendo recebidos, sem prejuízo dos atos realizados.</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E6F41">
        <w:rPr>
          <w:rFonts w:ascii="Calibri" w:hAnsi="Calibri"/>
        </w:rPr>
        <w:t xml:space="preserve">No caso de a desconexão do </w:t>
      </w:r>
      <w:r w:rsidRPr="006E6F41">
        <w:rPr>
          <w:rFonts w:ascii="Calibri" w:hAnsi="Calibri"/>
          <w:b/>
        </w:rPr>
        <w:t>Pregoeiro</w:t>
      </w:r>
      <w:r w:rsidRPr="006E6F41">
        <w:rPr>
          <w:rFonts w:ascii="Calibri" w:hAnsi="Calibri"/>
        </w:rPr>
        <w:t xml:space="preserve"> persistir por tempo superior a 10 (dez) minutos, a sessão do </w:t>
      </w:r>
      <w:r w:rsidRPr="006E6F41">
        <w:rPr>
          <w:rFonts w:ascii="Calibri" w:hAnsi="Calibri"/>
          <w:b/>
        </w:rPr>
        <w:t>Pregão</w:t>
      </w:r>
      <w:r w:rsidRPr="006E6F41">
        <w:rPr>
          <w:rFonts w:ascii="Calibri" w:hAnsi="Calibri"/>
        </w:rPr>
        <w:t xml:space="preserve"> será suspensa automaticamente e terá reinício somente após comunicação expressa </w:t>
      </w:r>
      <w:r w:rsidR="00235166" w:rsidRPr="006E6F41">
        <w:rPr>
          <w:rFonts w:ascii="Calibri" w:hAnsi="Calibri"/>
        </w:rPr>
        <w:t>às</w:t>
      </w:r>
      <w:r w:rsidRPr="006E6F41">
        <w:rPr>
          <w:rFonts w:ascii="Calibri" w:hAnsi="Calibri"/>
        </w:rPr>
        <w:t xml:space="preserve"> participantes no sítio </w:t>
      </w:r>
      <w:hyperlink r:id="rId16" w:history="1">
        <w:r w:rsidRPr="006E6F41">
          <w:rPr>
            <w:rStyle w:val="Hyperlink"/>
            <w:rFonts w:ascii="Calibri" w:hAnsi="Calibri"/>
            <w:color w:val="auto"/>
          </w:rPr>
          <w:t>www.compras</w:t>
        </w:r>
        <w:r w:rsidR="00434D0B" w:rsidRPr="006E6F41">
          <w:rPr>
            <w:rStyle w:val="Hyperlink"/>
            <w:rFonts w:ascii="Calibri" w:hAnsi="Calibri"/>
            <w:color w:val="auto"/>
          </w:rPr>
          <w:t>governamentais</w:t>
        </w:r>
        <w:r w:rsidRPr="006E6F41">
          <w:rPr>
            <w:rStyle w:val="Hyperlink"/>
            <w:rFonts w:ascii="Calibri" w:hAnsi="Calibri"/>
            <w:color w:val="auto"/>
          </w:rPr>
          <w:t>.gov.br</w:t>
        </w:r>
      </w:hyperlink>
      <w:r w:rsidRPr="006E6F41">
        <w:rPr>
          <w:rFonts w:ascii="Calibri" w:hAnsi="Calibri"/>
        </w:rPr>
        <w:t>.</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E6F41">
        <w:rPr>
          <w:rFonts w:ascii="Calibri" w:hAnsi="Calibri"/>
        </w:rPr>
        <w:t xml:space="preserve">O encerramento da etapa de lances será decidido pelo </w:t>
      </w:r>
      <w:r w:rsidRPr="006E6F41">
        <w:rPr>
          <w:rFonts w:ascii="Calibri" w:hAnsi="Calibri"/>
          <w:b/>
        </w:rPr>
        <w:t>Pregoeiro</w:t>
      </w:r>
      <w:r w:rsidRPr="006E6F41">
        <w:rPr>
          <w:rFonts w:ascii="Calibri" w:hAnsi="Calibri"/>
        </w:rPr>
        <w:t>, que informará, com antecedência de 1 a 60 minutos, o prazo para início do tempo de iminência.</w:t>
      </w:r>
    </w:p>
    <w:p w:rsidR="007B110F" w:rsidRPr="006E6F4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E6F41">
        <w:rPr>
          <w:rFonts w:ascii="Calibri" w:hAnsi="Calibri"/>
        </w:rPr>
        <w:lastRenderedPageBreak/>
        <w:t xml:space="preserve">Decorrido o prazo fixado pelo </w:t>
      </w:r>
      <w:r w:rsidRPr="006E6F41">
        <w:rPr>
          <w:rFonts w:ascii="Calibri" w:hAnsi="Calibri"/>
          <w:b/>
        </w:rPr>
        <w:t>Pregoeiro</w:t>
      </w:r>
      <w:r w:rsidRPr="006E6F41">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6E6F41" w:rsidRDefault="00FE5810" w:rsidP="00482036">
      <w:pPr>
        <w:pStyle w:val="Ttulo1"/>
        <w:tabs>
          <w:tab w:val="num" w:pos="1134"/>
        </w:tabs>
        <w:ind w:left="0"/>
        <w:jc w:val="both"/>
        <w:rPr>
          <w:rFonts w:ascii="Calibri" w:hAnsi="Calibri"/>
          <w:sz w:val="24"/>
        </w:rPr>
      </w:pPr>
      <w:r w:rsidRPr="006E6F41">
        <w:rPr>
          <w:rFonts w:ascii="Calibri" w:hAnsi="Calibri"/>
          <w:sz w:val="24"/>
        </w:rPr>
        <w:t>SEÇÃO IX</w:t>
      </w:r>
      <w:r w:rsidR="00202943" w:rsidRPr="006E6F41">
        <w:rPr>
          <w:rFonts w:ascii="Calibri" w:hAnsi="Calibri"/>
          <w:sz w:val="24"/>
        </w:rPr>
        <w:t xml:space="preserve"> – </w:t>
      </w:r>
      <w:r w:rsidRPr="006E6F41">
        <w:rPr>
          <w:rFonts w:ascii="Calibri" w:hAnsi="Calibri"/>
          <w:sz w:val="24"/>
        </w:rPr>
        <w:t>DO BENEFÍCIO ÀS MICROEMPRESAS E EMPRESAS DE PEQUENO PORTE</w:t>
      </w:r>
    </w:p>
    <w:p w:rsidR="0077392F" w:rsidRPr="006E6F41"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6E6F41">
        <w:rPr>
          <w:rFonts w:ascii="Calibri" w:hAnsi="Calibri"/>
        </w:rPr>
        <w:t xml:space="preserve"> </w:t>
      </w:r>
    </w:p>
    <w:p w:rsidR="0077392F" w:rsidRPr="006E6F41" w:rsidRDefault="0077392F" w:rsidP="0077392F">
      <w:pPr>
        <w:pStyle w:val="Cabealho"/>
        <w:numPr>
          <w:ilvl w:val="1"/>
          <w:numId w:val="3"/>
        </w:numPr>
        <w:tabs>
          <w:tab w:val="clear" w:pos="4419"/>
          <w:tab w:val="clear" w:pos="8838"/>
        </w:tabs>
        <w:spacing w:after="120"/>
        <w:rPr>
          <w:rFonts w:ascii="Calibri" w:hAnsi="Calibri"/>
        </w:rPr>
      </w:pPr>
      <w:proofErr w:type="gramStart"/>
      <w:r w:rsidRPr="006E6F41">
        <w:rPr>
          <w:rFonts w:ascii="Calibri" w:hAnsi="Calibri"/>
        </w:rPr>
        <w:t>a</w:t>
      </w:r>
      <w:proofErr w:type="gramEnd"/>
      <w:r w:rsidRPr="006E6F41">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6E6F41">
        <w:rPr>
          <w:rFonts w:ascii="Calibri" w:hAnsi="Calibri"/>
        </w:rPr>
        <w:t>habilitatórias</w:t>
      </w:r>
      <w:proofErr w:type="spellEnd"/>
      <w:r w:rsidRPr="006E6F41">
        <w:rPr>
          <w:rFonts w:ascii="Calibri" w:hAnsi="Calibri"/>
        </w:rPr>
        <w:t xml:space="preserve"> e observado o valor estimado para a contratação, será adjudicado em seu favor o objeto deste </w:t>
      </w:r>
      <w:r w:rsidRPr="006E6F41">
        <w:rPr>
          <w:rFonts w:ascii="Calibri" w:hAnsi="Calibri"/>
          <w:b/>
        </w:rPr>
        <w:t>Pregão</w:t>
      </w:r>
      <w:r w:rsidRPr="006E6F41">
        <w:rPr>
          <w:rFonts w:ascii="Calibri" w:hAnsi="Calibri"/>
        </w:rPr>
        <w:t>;</w:t>
      </w:r>
      <w:r w:rsidR="00482036" w:rsidRPr="006E6F41">
        <w:rPr>
          <w:rFonts w:ascii="Calibri" w:hAnsi="Calibri"/>
        </w:rPr>
        <w:t xml:space="preserve"> </w:t>
      </w:r>
    </w:p>
    <w:p w:rsidR="00093C6F" w:rsidRPr="006E6F41"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6E6F41">
        <w:rPr>
          <w:rFonts w:ascii="Calibri" w:hAnsi="Calibri"/>
          <w:sz w:val="24"/>
          <w:szCs w:val="24"/>
        </w:rPr>
        <w:t xml:space="preserve">Caso a </w:t>
      </w:r>
      <w:r w:rsidRPr="006E6F41">
        <w:rPr>
          <w:rFonts w:ascii="Calibri" w:hAnsi="Calibri"/>
          <w:b/>
          <w:sz w:val="24"/>
          <w:szCs w:val="24"/>
        </w:rPr>
        <w:t>licitante</w:t>
      </w:r>
      <w:r w:rsidRPr="006E6F41">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6E6F41">
          <w:rPr>
            <w:rStyle w:val="Hyperlink"/>
            <w:rFonts w:ascii="Calibri" w:eastAsia="Calibri" w:hAnsi="Calibri"/>
            <w:color w:val="auto"/>
            <w:sz w:val="24"/>
            <w:szCs w:val="24"/>
          </w:rPr>
          <w:t>http://www.portaldatransparencia.gov.br</w:t>
        </w:r>
      </w:hyperlink>
      <w:r w:rsidRPr="006E6F41">
        <w:rPr>
          <w:rStyle w:val="Hyperlink"/>
          <w:rFonts w:ascii="Calibri" w:eastAsia="Calibri" w:hAnsi="Calibri"/>
          <w:color w:val="auto"/>
          <w:sz w:val="24"/>
          <w:szCs w:val="24"/>
          <w:u w:val="none"/>
        </w:rPr>
        <w:t xml:space="preserve">, </w:t>
      </w:r>
      <w:r w:rsidRPr="006E6F41">
        <w:rPr>
          <w:rFonts w:ascii="Calibri" w:hAnsi="Calibri"/>
          <w:sz w:val="24"/>
          <w:szCs w:val="24"/>
        </w:rPr>
        <w:t xml:space="preserve">se o somatório de ordens bancárias recebidas pela </w:t>
      </w:r>
      <w:r w:rsidRPr="006E6F41">
        <w:rPr>
          <w:rFonts w:ascii="Calibri" w:hAnsi="Calibri"/>
          <w:b/>
          <w:sz w:val="24"/>
          <w:szCs w:val="24"/>
        </w:rPr>
        <w:t>licitante</w:t>
      </w:r>
      <w:r w:rsidRPr="006E6F41">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6E6F4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6E6F41">
        <w:rPr>
          <w:rFonts w:ascii="Calibri" w:hAnsi="Calibri"/>
        </w:rPr>
        <w:t>não</w:t>
      </w:r>
      <w:proofErr w:type="gramEnd"/>
      <w:r w:rsidRPr="006E6F41">
        <w:rPr>
          <w:rFonts w:ascii="Calibri" w:hAnsi="Calibri"/>
        </w:rPr>
        <w:t xml:space="preserve"> sendo vencedora a microempresa ou a empresa de pequeno porte mais bem classificada, na forma da </w:t>
      </w:r>
      <w:proofErr w:type="spellStart"/>
      <w:r w:rsidRPr="006E6F41">
        <w:rPr>
          <w:rFonts w:ascii="Calibri" w:hAnsi="Calibri"/>
        </w:rPr>
        <w:t>subcondição</w:t>
      </w:r>
      <w:proofErr w:type="spellEnd"/>
      <w:r w:rsidRPr="006E6F41">
        <w:rPr>
          <w:rFonts w:ascii="Calibri" w:hAnsi="Calibri"/>
        </w:rPr>
        <w:t xml:space="preserve"> anterior, o sistema, </w:t>
      </w:r>
      <w:r w:rsidR="008C46CC" w:rsidRPr="006E6F41">
        <w:rPr>
          <w:rFonts w:ascii="Calibri" w:hAnsi="Calibri"/>
        </w:rPr>
        <w:t>de forma automática, convocará a</w:t>
      </w:r>
      <w:r w:rsidRPr="006E6F41">
        <w:rPr>
          <w:rFonts w:ascii="Calibri" w:hAnsi="Calibri"/>
        </w:rPr>
        <w:t xml:space="preserve">s </w:t>
      </w:r>
      <w:r w:rsidRPr="006E6F41">
        <w:rPr>
          <w:rFonts w:ascii="Calibri" w:hAnsi="Calibri"/>
          <w:b/>
        </w:rPr>
        <w:t>licitantes</w:t>
      </w:r>
      <w:r w:rsidRPr="006E6F41">
        <w:rPr>
          <w:rFonts w:ascii="Calibri" w:hAnsi="Calibri"/>
        </w:rPr>
        <w:t xml:space="preserve"> remanescentes que porventura se enquadrem na situação descrita nesta condição, na ordem classificatória, para o exercício do mesmo direito;</w:t>
      </w:r>
      <w:r w:rsidR="00482036" w:rsidRPr="006E6F41">
        <w:rPr>
          <w:rFonts w:ascii="Calibri" w:hAnsi="Calibri"/>
        </w:rPr>
        <w:t xml:space="preserve"> </w:t>
      </w:r>
    </w:p>
    <w:p w:rsidR="0077392F" w:rsidRPr="006E6F4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6E6F41">
        <w:rPr>
          <w:rFonts w:ascii="Calibri" w:hAnsi="Calibri"/>
        </w:rPr>
        <w:t>no</w:t>
      </w:r>
      <w:proofErr w:type="gramEnd"/>
      <w:r w:rsidRPr="006E6F41">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6E6F41">
        <w:rPr>
          <w:rFonts w:ascii="Calibri" w:hAnsi="Calibri"/>
        </w:rPr>
        <w:t xml:space="preserve"> </w:t>
      </w:r>
    </w:p>
    <w:p w:rsidR="0077392F" w:rsidRPr="006E6F41"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6E6F41">
        <w:rPr>
          <w:rFonts w:ascii="Calibri" w:hAnsi="Calibri"/>
        </w:rPr>
        <w:t>a</w:t>
      </w:r>
      <w:proofErr w:type="gramEnd"/>
      <w:r w:rsidR="0077392F" w:rsidRPr="006E6F41">
        <w:rPr>
          <w:rFonts w:ascii="Calibri" w:hAnsi="Calibri"/>
        </w:rPr>
        <w:t xml:space="preserve"> convocad</w:t>
      </w:r>
      <w:r w:rsidRPr="006E6F41">
        <w:rPr>
          <w:rFonts w:ascii="Calibri" w:hAnsi="Calibri"/>
        </w:rPr>
        <w:t>a</w:t>
      </w:r>
      <w:r w:rsidR="0077392F" w:rsidRPr="006E6F41">
        <w:rPr>
          <w:rFonts w:ascii="Calibri" w:hAnsi="Calibri"/>
        </w:rPr>
        <w:t xml:space="preserve"> que não apresentar proposta dentro do prazo de 5 (cinco) minutos, controlados pelo Sistema, decairá do direito previsto nos artigos 44 e 45 da Lei Complementar n.º 123/2006;</w:t>
      </w:r>
    </w:p>
    <w:p w:rsidR="0077392F" w:rsidRPr="006E6F4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6E6F41">
        <w:rPr>
          <w:rFonts w:ascii="Calibri" w:hAnsi="Calibri"/>
        </w:rPr>
        <w:t>na</w:t>
      </w:r>
      <w:proofErr w:type="gramEnd"/>
      <w:r w:rsidRPr="006E6F41">
        <w:rPr>
          <w:rFonts w:ascii="Calibri" w:hAnsi="Calibri"/>
        </w:rPr>
        <w:t xml:space="preserve"> hipótese de não contratação nos termos previstos nesta Seção, o procedim</w:t>
      </w:r>
      <w:r w:rsidR="008C46CC" w:rsidRPr="006E6F41">
        <w:rPr>
          <w:rFonts w:ascii="Calibri" w:hAnsi="Calibri"/>
        </w:rPr>
        <w:t>ento licitatório prossegue com a</w:t>
      </w:r>
      <w:r w:rsidRPr="006E6F41">
        <w:rPr>
          <w:rFonts w:ascii="Calibri" w:hAnsi="Calibri"/>
        </w:rPr>
        <w:t xml:space="preserve">s demais </w:t>
      </w:r>
      <w:r w:rsidRPr="006E6F41">
        <w:rPr>
          <w:rFonts w:ascii="Calibri" w:hAnsi="Calibri"/>
          <w:b/>
        </w:rPr>
        <w:t>licitantes</w:t>
      </w:r>
      <w:r w:rsidRPr="006E6F41">
        <w:rPr>
          <w:rFonts w:ascii="Calibri" w:hAnsi="Calibri"/>
        </w:rPr>
        <w:t>.</w:t>
      </w:r>
    </w:p>
    <w:p w:rsidR="00202943" w:rsidRPr="006E6F41" w:rsidRDefault="00202943" w:rsidP="009636BA">
      <w:pPr>
        <w:pStyle w:val="Ttulo1"/>
        <w:tabs>
          <w:tab w:val="num" w:pos="1134"/>
        </w:tabs>
        <w:ind w:left="0"/>
        <w:jc w:val="both"/>
        <w:rPr>
          <w:rFonts w:ascii="Calibri" w:hAnsi="Calibri"/>
          <w:sz w:val="24"/>
        </w:rPr>
      </w:pPr>
      <w:r w:rsidRPr="006E6F41">
        <w:rPr>
          <w:rFonts w:ascii="Calibri" w:hAnsi="Calibri"/>
          <w:sz w:val="24"/>
        </w:rPr>
        <w:lastRenderedPageBreak/>
        <w:t xml:space="preserve">SEÇÃO </w:t>
      </w:r>
      <w:r w:rsidR="00FE5810" w:rsidRPr="006E6F41">
        <w:rPr>
          <w:rFonts w:ascii="Calibri" w:hAnsi="Calibri"/>
          <w:sz w:val="24"/>
        </w:rPr>
        <w:t>X</w:t>
      </w:r>
      <w:r w:rsidR="00CB61D2" w:rsidRPr="006E6F41">
        <w:rPr>
          <w:rFonts w:ascii="Calibri" w:hAnsi="Calibri"/>
          <w:sz w:val="24"/>
        </w:rPr>
        <w:t xml:space="preserve"> – </w:t>
      </w:r>
      <w:r w:rsidRPr="006E6F41">
        <w:rPr>
          <w:rFonts w:ascii="Calibri" w:hAnsi="Calibri"/>
          <w:sz w:val="24"/>
        </w:rPr>
        <w:t xml:space="preserve">DA </w:t>
      </w:r>
      <w:r w:rsidR="00FE5810" w:rsidRPr="006E6F41">
        <w:rPr>
          <w:rFonts w:ascii="Calibri" w:hAnsi="Calibri"/>
          <w:sz w:val="24"/>
        </w:rPr>
        <w:t>NEGOCIAÇÃO</w:t>
      </w:r>
    </w:p>
    <w:p w:rsidR="00FE5810" w:rsidRPr="006E6F41" w:rsidRDefault="00FE5810"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O </w:t>
      </w:r>
      <w:r w:rsidRPr="006E6F41">
        <w:rPr>
          <w:rFonts w:ascii="Calibri" w:hAnsi="Calibri"/>
          <w:b/>
          <w:sz w:val="24"/>
        </w:rPr>
        <w:t>Pregoeiro</w:t>
      </w:r>
      <w:r w:rsidRPr="006E6F41">
        <w:rPr>
          <w:rFonts w:ascii="Calibri" w:hAnsi="Calibri"/>
          <w:sz w:val="24"/>
        </w:rPr>
        <w:t xml:space="preserve"> poderá encaminhar contraproposta diretamente </w:t>
      </w:r>
      <w:r w:rsidR="008C46CC" w:rsidRPr="006E6F41">
        <w:rPr>
          <w:rFonts w:ascii="Calibri" w:hAnsi="Calibri"/>
          <w:sz w:val="24"/>
        </w:rPr>
        <w:t>à</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xml:space="preserve"> que tenha apresentado o lance mais vantajoso, observado o critério de julgamento e o valor estimado para a contratação</w:t>
      </w:r>
      <w:r w:rsidR="000D0FA0" w:rsidRPr="006E6F41">
        <w:rPr>
          <w:rFonts w:ascii="Calibri" w:hAnsi="Calibri"/>
          <w:sz w:val="24"/>
        </w:rPr>
        <w:t>.</w:t>
      </w:r>
    </w:p>
    <w:p w:rsidR="00E0785D" w:rsidRPr="006E6F41" w:rsidRDefault="00E0785D" w:rsidP="00E0785D">
      <w:pPr>
        <w:pStyle w:val="Cabealho"/>
        <w:numPr>
          <w:ilvl w:val="1"/>
          <w:numId w:val="3"/>
        </w:numPr>
        <w:tabs>
          <w:tab w:val="clear" w:pos="4419"/>
          <w:tab w:val="clear" w:pos="8838"/>
        </w:tabs>
        <w:spacing w:after="120"/>
        <w:rPr>
          <w:rFonts w:ascii="Calibri" w:hAnsi="Calibri"/>
        </w:rPr>
      </w:pPr>
      <w:r w:rsidRPr="006E6F41">
        <w:rPr>
          <w:rFonts w:ascii="Calibri" w:hAnsi="Calibri"/>
        </w:rPr>
        <w:t>A negociação será realizada por meio do siste</w:t>
      </w:r>
      <w:r w:rsidR="009D13A7" w:rsidRPr="006E6F41">
        <w:rPr>
          <w:rFonts w:ascii="Calibri" w:hAnsi="Calibri"/>
        </w:rPr>
        <w:t>ma, podendo ser acompanhada pela</w:t>
      </w:r>
      <w:r w:rsidRPr="006E6F41">
        <w:rPr>
          <w:rFonts w:ascii="Calibri" w:hAnsi="Calibri"/>
        </w:rPr>
        <w:t xml:space="preserve">s demais </w:t>
      </w:r>
      <w:r w:rsidR="00FC06C7" w:rsidRPr="006E6F41">
        <w:rPr>
          <w:rFonts w:ascii="Calibri" w:hAnsi="Calibri"/>
          <w:b/>
        </w:rPr>
        <w:t>licitante</w:t>
      </w:r>
      <w:r w:rsidRPr="006E6F41">
        <w:rPr>
          <w:rFonts w:ascii="Calibri" w:hAnsi="Calibri"/>
          <w:b/>
        </w:rPr>
        <w:t>s</w:t>
      </w:r>
      <w:r w:rsidRPr="006E6F41">
        <w:rPr>
          <w:rFonts w:ascii="Calibri" w:hAnsi="Calibri"/>
        </w:rPr>
        <w:t>.</w:t>
      </w:r>
    </w:p>
    <w:p w:rsidR="00E0785D" w:rsidRPr="006E6F41" w:rsidRDefault="00E0785D" w:rsidP="009636BA">
      <w:pPr>
        <w:pStyle w:val="Ttulo1"/>
        <w:tabs>
          <w:tab w:val="num" w:pos="1134"/>
        </w:tabs>
        <w:ind w:left="0"/>
        <w:jc w:val="both"/>
        <w:rPr>
          <w:rFonts w:ascii="Calibri" w:hAnsi="Calibri"/>
          <w:sz w:val="24"/>
        </w:rPr>
      </w:pPr>
      <w:r w:rsidRPr="006E6F41">
        <w:rPr>
          <w:rFonts w:ascii="Calibri" w:hAnsi="Calibri"/>
          <w:sz w:val="24"/>
        </w:rPr>
        <w:t xml:space="preserve">SEÇÃO </w:t>
      </w:r>
      <w:r w:rsidR="00CB61D2" w:rsidRPr="006E6F41">
        <w:rPr>
          <w:rFonts w:ascii="Calibri" w:hAnsi="Calibri"/>
          <w:sz w:val="24"/>
        </w:rPr>
        <w:t xml:space="preserve">XI – </w:t>
      </w:r>
      <w:r w:rsidRPr="006E6F41">
        <w:rPr>
          <w:rFonts w:ascii="Calibri" w:hAnsi="Calibri"/>
          <w:sz w:val="24"/>
        </w:rPr>
        <w:t>DA ACEITABILIDADE DA PROPOSTA</w:t>
      </w:r>
    </w:p>
    <w:p w:rsidR="00C17F55" w:rsidRPr="006E6F41"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A</w:t>
      </w:r>
      <w:r w:rsidR="00C17F55" w:rsidRPr="006E6F41">
        <w:rPr>
          <w:rFonts w:ascii="Calibri" w:hAnsi="Calibri"/>
        </w:rPr>
        <w:t xml:space="preserve"> </w:t>
      </w:r>
      <w:r w:rsidR="00C17F55" w:rsidRPr="006E6F41">
        <w:rPr>
          <w:rFonts w:ascii="Calibri" w:hAnsi="Calibri"/>
          <w:b/>
        </w:rPr>
        <w:t>licitante classificad</w:t>
      </w:r>
      <w:r w:rsidRPr="006E6F41">
        <w:rPr>
          <w:rFonts w:ascii="Calibri" w:hAnsi="Calibri"/>
          <w:b/>
        </w:rPr>
        <w:t>a</w:t>
      </w:r>
      <w:r w:rsidR="00C17F55" w:rsidRPr="006E6F41">
        <w:rPr>
          <w:rFonts w:ascii="Calibri" w:hAnsi="Calibri"/>
          <w:b/>
        </w:rPr>
        <w:t xml:space="preserve"> provisoriamente em primeiro lugar</w:t>
      </w:r>
      <w:r w:rsidR="00C17F55" w:rsidRPr="006E6F41">
        <w:rPr>
          <w:rFonts w:ascii="Calibri" w:hAnsi="Calibri"/>
        </w:rPr>
        <w:t xml:space="preserve"> deverá encaminhar a proposta de preço adequada ao último lance, devidamente preenchida na forma do Anexo </w:t>
      </w:r>
      <w:r w:rsidR="00656C4A" w:rsidRPr="006E6F41">
        <w:rPr>
          <w:rFonts w:ascii="Calibri" w:hAnsi="Calibri"/>
        </w:rPr>
        <w:t>III</w:t>
      </w:r>
      <w:r w:rsidR="00C17F55" w:rsidRPr="006E6F41">
        <w:rPr>
          <w:rFonts w:ascii="Calibri" w:hAnsi="Calibri"/>
        </w:rPr>
        <w:t xml:space="preserve"> – Modelo de Proposta de Preços, em arquivo único, no prazo de </w:t>
      </w:r>
      <w:r w:rsidR="00F96434" w:rsidRPr="006E6F41">
        <w:rPr>
          <w:rFonts w:ascii="Calibri" w:hAnsi="Calibri"/>
        </w:rPr>
        <w:t>03 (três</w:t>
      </w:r>
      <w:r w:rsidR="00C17F55" w:rsidRPr="006E6F41">
        <w:rPr>
          <w:rFonts w:ascii="Calibri" w:hAnsi="Calibri"/>
        </w:rPr>
        <w:t>) horas, contado da convocação efetuada pelo</w:t>
      </w:r>
      <w:r w:rsidR="00C17F55" w:rsidRPr="006E6F41">
        <w:rPr>
          <w:rFonts w:ascii="Calibri" w:hAnsi="Calibri"/>
          <w:b/>
        </w:rPr>
        <w:t xml:space="preserve"> Pregoeiro</w:t>
      </w:r>
      <w:r w:rsidR="00C17F55" w:rsidRPr="006E6F41">
        <w:rPr>
          <w:rFonts w:ascii="Calibri" w:hAnsi="Calibri"/>
        </w:rPr>
        <w:t xml:space="preserve"> por meio da opção “Enviar Anexo” no sistema </w:t>
      </w:r>
      <w:proofErr w:type="spellStart"/>
      <w:r w:rsidR="00C17F55" w:rsidRPr="006E6F41">
        <w:rPr>
          <w:rFonts w:ascii="Calibri" w:hAnsi="Calibri"/>
        </w:rPr>
        <w:t>Comprasnet</w:t>
      </w:r>
      <w:proofErr w:type="spellEnd"/>
      <w:r w:rsidR="00C17F55" w:rsidRPr="006E6F41">
        <w:rPr>
          <w:rFonts w:ascii="Calibri" w:hAnsi="Calibri"/>
        </w:rPr>
        <w:t>.</w:t>
      </w:r>
    </w:p>
    <w:p w:rsidR="00B273CB" w:rsidRPr="006E6F41" w:rsidRDefault="00B273CB" w:rsidP="00B273CB">
      <w:pPr>
        <w:pStyle w:val="Cabealho"/>
        <w:numPr>
          <w:ilvl w:val="1"/>
          <w:numId w:val="3"/>
        </w:numPr>
        <w:tabs>
          <w:tab w:val="clear" w:pos="4419"/>
          <w:tab w:val="clear" w:pos="8838"/>
          <w:tab w:val="num" w:pos="2552"/>
        </w:tabs>
        <w:spacing w:after="60"/>
        <w:rPr>
          <w:rFonts w:ascii="Calibri" w:hAnsi="Calibri"/>
        </w:rPr>
      </w:pPr>
      <w:r w:rsidRPr="006E6F41">
        <w:rPr>
          <w:rFonts w:ascii="Calibri" w:hAnsi="Calibri"/>
        </w:rPr>
        <w:t xml:space="preserve">Os documentos remetidos por meio da opção “Enviar Anexo” do sistema </w:t>
      </w:r>
      <w:proofErr w:type="spellStart"/>
      <w:r w:rsidRPr="006E6F41">
        <w:rPr>
          <w:rFonts w:ascii="Calibri" w:hAnsi="Calibri"/>
        </w:rPr>
        <w:t>Comprasnet</w:t>
      </w:r>
      <w:proofErr w:type="spellEnd"/>
      <w:r w:rsidRPr="006E6F41">
        <w:rPr>
          <w:rFonts w:ascii="Calibri" w:hAnsi="Calibri"/>
        </w:rPr>
        <w:t xml:space="preserve"> poderão ser solicitados em original ou por cópia autenticada a qualquer momento, em prazo a ser estabelecido pelo</w:t>
      </w:r>
      <w:r w:rsidRPr="006E6F41">
        <w:rPr>
          <w:rFonts w:ascii="Calibri" w:hAnsi="Calibri"/>
          <w:b/>
        </w:rPr>
        <w:t xml:space="preserve"> Pregoeiro.</w:t>
      </w:r>
    </w:p>
    <w:p w:rsidR="00B273CB" w:rsidRPr="006E6F41"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6E6F41">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6E6F41">
        <w:rPr>
          <w:rFonts w:ascii="Calibri" w:hAnsi="Calibri"/>
          <w:sz w:val="24"/>
          <w:szCs w:val="24"/>
        </w:rPr>
        <w:t>103</w:t>
      </w:r>
      <w:r w:rsidRPr="006E6F41">
        <w:rPr>
          <w:rFonts w:ascii="Calibri" w:hAnsi="Calibri"/>
          <w:sz w:val="24"/>
          <w:szCs w:val="24"/>
        </w:rPr>
        <w:t xml:space="preserve">, CEP 70042-900, Brasília-DF. </w:t>
      </w:r>
    </w:p>
    <w:p w:rsidR="002D2DEE" w:rsidRPr="006E6F41" w:rsidRDefault="00B63C41" w:rsidP="00B273CB">
      <w:pPr>
        <w:pStyle w:val="Cabealho"/>
        <w:numPr>
          <w:ilvl w:val="1"/>
          <w:numId w:val="3"/>
        </w:numPr>
        <w:tabs>
          <w:tab w:val="clear" w:pos="4419"/>
          <w:tab w:val="clear" w:pos="8838"/>
          <w:tab w:val="num" w:pos="2552"/>
        </w:tabs>
        <w:spacing w:after="60"/>
        <w:rPr>
          <w:rFonts w:ascii="Calibri" w:hAnsi="Calibri"/>
        </w:rPr>
      </w:pPr>
      <w:r w:rsidRPr="006E6F41">
        <w:rPr>
          <w:rFonts w:ascii="Calibri" w:hAnsi="Calibri"/>
        </w:rPr>
        <w:t>A</w:t>
      </w:r>
      <w:r w:rsidR="002D2DEE" w:rsidRPr="006E6F41">
        <w:rPr>
          <w:rFonts w:ascii="Calibri" w:hAnsi="Calibri"/>
        </w:rPr>
        <w:t xml:space="preserve"> </w:t>
      </w:r>
      <w:r w:rsidR="00FC06C7" w:rsidRPr="006E6F41">
        <w:rPr>
          <w:rFonts w:ascii="Calibri" w:hAnsi="Calibri"/>
          <w:b/>
        </w:rPr>
        <w:t>licitante</w:t>
      </w:r>
      <w:r w:rsidR="002D2DEE" w:rsidRPr="006E6F41">
        <w:rPr>
          <w:rFonts w:ascii="Calibri" w:hAnsi="Calibri"/>
        </w:rPr>
        <w:t xml:space="preserve"> que abandona</w:t>
      </w:r>
      <w:r w:rsidR="00352393" w:rsidRPr="006E6F41">
        <w:rPr>
          <w:rFonts w:ascii="Calibri" w:hAnsi="Calibri"/>
        </w:rPr>
        <w:t>r</w:t>
      </w:r>
      <w:r w:rsidR="002D2DEE" w:rsidRPr="006E6F41">
        <w:rPr>
          <w:rFonts w:ascii="Calibri" w:hAnsi="Calibri"/>
        </w:rPr>
        <w:t xml:space="preserve"> o certame, deixando de enviar a documentação indicada nest</w:t>
      </w:r>
      <w:r w:rsidR="000D0FA0" w:rsidRPr="006E6F41">
        <w:rPr>
          <w:rFonts w:ascii="Calibri" w:hAnsi="Calibri"/>
        </w:rPr>
        <w:t xml:space="preserve">a </w:t>
      </w:r>
      <w:r w:rsidR="00994B41" w:rsidRPr="006E6F41">
        <w:rPr>
          <w:rFonts w:ascii="Calibri" w:hAnsi="Calibri"/>
        </w:rPr>
        <w:t>seção</w:t>
      </w:r>
      <w:r w:rsidRPr="006E6F41">
        <w:rPr>
          <w:rFonts w:ascii="Calibri" w:hAnsi="Calibri"/>
        </w:rPr>
        <w:t>, será desclassificada</w:t>
      </w:r>
      <w:r w:rsidR="002D2DEE" w:rsidRPr="006E6F41">
        <w:rPr>
          <w:rFonts w:ascii="Calibri" w:hAnsi="Calibri"/>
        </w:rPr>
        <w:t xml:space="preserve"> e sujeitar-s</w:t>
      </w:r>
      <w:r w:rsidR="00B83766" w:rsidRPr="006E6F41">
        <w:rPr>
          <w:rFonts w:ascii="Calibri" w:hAnsi="Calibri"/>
        </w:rPr>
        <w:t>e-á às sanções previstas neste E</w:t>
      </w:r>
      <w:r w:rsidR="002D2DEE" w:rsidRPr="006E6F41">
        <w:rPr>
          <w:rFonts w:ascii="Calibri" w:hAnsi="Calibri"/>
        </w:rPr>
        <w:t>dital.</w:t>
      </w:r>
    </w:p>
    <w:p w:rsidR="00202943" w:rsidRPr="006E6F41"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O </w:t>
      </w:r>
      <w:r w:rsidRPr="006E6F41">
        <w:rPr>
          <w:rFonts w:ascii="Calibri" w:hAnsi="Calibri"/>
          <w:b/>
        </w:rPr>
        <w:t>Pregoeiro</w:t>
      </w:r>
      <w:r w:rsidRPr="006E6F41">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6E6F41">
        <w:rPr>
          <w:rFonts w:ascii="Calibri" w:hAnsi="Calibri"/>
        </w:rPr>
        <w:t>.</w:t>
      </w:r>
    </w:p>
    <w:p w:rsidR="005A7962" w:rsidRPr="006E6F41" w:rsidRDefault="005A7962" w:rsidP="005A7962">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O </w:t>
      </w:r>
      <w:r w:rsidRPr="006E6F41">
        <w:rPr>
          <w:rFonts w:ascii="Calibri" w:hAnsi="Calibri"/>
          <w:b/>
        </w:rPr>
        <w:t>Pregoeiro</w:t>
      </w:r>
      <w:r w:rsidRPr="006E6F41">
        <w:rPr>
          <w:rFonts w:ascii="Calibri" w:hAnsi="Calibri"/>
        </w:rPr>
        <w:t xml:space="preserve"> poderá solicitar parecer de técnicos pertencentes ao quadro de pessoal do TCU ou, ainda, de pessoas físicas ou jurídicas est</w:t>
      </w:r>
      <w:r w:rsidR="00B05E3F" w:rsidRPr="006E6F41">
        <w:rPr>
          <w:rFonts w:ascii="Calibri" w:hAnsi="Calibri"/>
        </w:rPr>
        <w:t>r</w:t>
      </w:r>
      <w:r w:rsidRPr="006E6F41">
        <w:rPr>
          <w:rFonts w:ascii="Calibri" w:hAnsi="Calibri"/>
        </w:rPr>
        <w:t>anhas a ele, para orientar sua decisão.</w:t>
      </w:r>
    </w:p>
    <w:p w:rsidR="005A7962" w:rsidRPr="006E6F41" w:rsidRDefault="005A7962" w:rsidP="005A7962">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Não se considerará qualquer oferta </w:t>
      </w:r>
      <w:r w:rsidR="00B83766" w:rsidRPr="006E6F41">
        <w:rPr>
          <w:rFonts w:ascii="Calibri" w:hAnsi="Calibri"/>
        </w:rPr>
        <w:t>de vantagem não prevista neste E</w:t>
      </w:r>
      <w:r w:rsidRPr="006E6F41">
        <w:rPr>
          <w:rFonts w:ascii="Calibri" w:hAnsi="Calibri"/>
        </w:rPr>
        <w:t>dital, inclusive financiamentos subsidiados ou a fundo perdido.</w:t>
      </w:r>
    </w:p>
    <w:p w:rsidR="005A7962" w:rsidRPr="006E6F41" w:rsidRDefault="005A7962" w:rsidP="005A7962">
      <w:pPr>
        <w:pStyle w:val="Cabealho"/>
        <w:numPr>
          <w:ilvl w:val="1"/>
          <w:numId w:val="3"/>
        </w:numPr>
        <w:tabs>
          <w:tab w:val="clear" w:pos="4419"/>
          <w:tab w:val="clear" w:pos="8838"/>
        </w:tabs>
        <w:spacing w:after="120"/>
        <w:rPr>
          <w:rFonts w:ascii="Calibri" w:hAnsi="Calibri"/>
        </w:rPr>
      </w:pPr>
      <w:r w:rsidRPr="006E6F41">
        <w:rPr>
          <w:rFonts w:ascii="Calibri" w:hAnsi="Calibri"/>
        </w:rPr>
        <w:t>Não se admitirá proposta que apresente valores simbólicos, irrisórios ou de valor zero, incompatíveis com os preços de mercado, exceto quando se referirem a materiais</w:t>
      </w:r>
      <w:r w:rsidR="00B63C41" w:rsidRPr="006E6F41">
        <w:rPr>
          <w:rFonts w:ascii="Calibri" w:hAnsi="Calibri"/>
        </w:rPr>
        <w:t xml:space="preserve"> e instalações de propriedade da</w:t>
      </w:r>
      <w:r w:rsidRPr="006E6F41">
        <w:rPr>
          <w:rFonts w:ascii="Calibri" w:hAnsi="Calibri"/>
        </w:rPr>
        <w:t xml:space="preserve"> </w:t>
      </w:r>
      <w:r w:rsidR="00FC06C7" w:rsidRPr="006E6F41">
        <w:rPr>
          <w:rFonts w:ascii="Calibri" w:hAnsi="Calibri"/>
          <w:b/>
        </w:rPr>
        <w:t>licitante</w:t>
      </w:r>
      <w:r w:rsidRPr="006E6F41">
        <w:rPr>
          <w:rFonts w:ascii="Calibri" w:hAnsi="Calibri"/>
        </w:rPr>
        <w:t>, para os quais el</w:t>
      </w:r>
      <w:r w:rsidR="00B63C41" w:rsidRPr="006E6F41">
        <w:rPr>
          <w:rFonts w:ascii="Calibri" w:hAnsi="Calibri"/>
        </w:rPr>
        <w:t>a</w:t>
      </w:r>
      <w:r w:rsidRPr="006E6F41">
        <w:rPr>
          <w:rFonts w:ascii="Calibri" w:hAnsi="Calibri"/>
        </w:rPr>
        <w:t xml:space="preserve"> renuncie à parcela ou à totalidade de remuneração.</w:t>
      </w:r>
    </w:p>
    <w:p w:rsidR="005A7962" w:rsidRPr="006E6F41" w:rsidRDefault="005A7962" w:rsidP="005A7962">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O </w:t>
      </w:r>
      <w:r w:rsidRPr="006E6F41">
        <w:rPr>
          <w:rFonts w:ascii="Calibri" w:hAnsi="Calibri"/>
          <w:b/>
        </w:rPr>
        <w:t>Pregoeiro</w:t>
      </w:r>
      <w:r w:rsidRPr="006E6F41">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6E6F41">
        <w:rPr>
          <w:rFonts w:ascii="Calibri" w:hAnsi="Calibri"/>
        </w:rPr>
        <w:t>aos valores estimados pelo TCU.</w:t>
      </w:r>
      <w:r w:rsidR="00A07383" w:rsidRPr="006E6F41">
        <w:rPr>
          <w:rFonts w:ascii="Calibri" w:hAnsi="Calibri"/>
        </w:rPr>
        <w:t xml:space="preserve"> </w:t>
      </w:r>
    </w:p>
    <w:p w:rsidR="00A45489" w:rsidRPr="006E6F41" w:rsidRDefault="00A45489" w:rsidP="00A45489">
      <w:pPr>
        <w:pStyle w:val="Cabealho"/>
        <w:numPr>
          <w:ilvl w:val="1"/>
          <w:numId w:val="3"/>
        </w:numPr>
        <w:tabs>
          <w:tab w:val="clear" w:pos="4419"/>
          <w:tab w:val="clear" w:pos="8838"/>
        </w:tabs>
        <w:spacing w:before="60" w:after="60"/>
        <w:rPr>
          <w:rFonts w:ascii="Calibri" w:hAnsi="Calibri"/>
        </w:rPr>
      </w:pPr>
      <w:r w:rsidRPr="006E6F41">
        <w:rPr>
          <w:rFonts w:ascii="Calibri" w:hAnsi="Calibri"/>
        </w:rPr>
        <w:t xml:space="preserve">Não serão aceitas propostas com valor </w:t>
      </w:r>
      <w:r w:rsidR="003965CA" w:rsidRPr="006E6F41">
        <w:rPr>
          <w:rFonts w:ascii="Calibri" w:hAnsi="Calibri"/>
        </w:rPr>
        <w:t xml:space="preserve">unitário ou </w:t>
      </w:r>
      <w:r w:rsidRPr="006E6F41">
        <w:rPr>
          <w:rFonts w:ascii="Calibri" w:hAnsi="Calibri"/>
        </w:rPr>
        <w:t>global superior ao estimado ou com preços manifestamente inexequíveis.</w:t>
      </w:r>
    </w:p>
    <w:p w:rsidR="00A45489" w:rsidRPr="006E6F41"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6E6F41">
        <w:rPr>
          <w:rFonts w:ascii="Calibri" w:hAnsi="Calibri"/>
          <w:sz w:val="24"/>
          <w:szCs w:val="24"/>
        </w:rPr>
        <w:lastRenderedPageBreak/>
        <w:t xml:space="preserve">Considerar-se-á inexequível a proposta que não venha a ter demonstrada sua viabilidade por meio de documentação que comprove que os custos envolvidos na contratação são coerentes com os de mercado do objeto deste </w:t>
      </w:r>
      <w:r w:rsidRPr="006E6F41">
        <w:rPr>
          <w:rFonts w:ascii="Calibri" w:hAnsi="Calibri"/>
          <w:b/>
          <w:sz w:val="24"/>
          <w:szCs w:val="24"/>
        </w:rPr>
        <w:t>Pregão</w:t>
      </w:r>
      <w:r w:rsidR="00466843" w:rsidRPr="006E6F41">
        <w:rPr>
          <w:rFonts w:ascii="Calibri" w:hAnsi="Calibri"/>
          <w:sz w:val="24"/>
          <w:szCs w:val="24"/>
        </w:rPr>
        <w:t>.</w:t>
      </w:r>
      <w:r w:rsidRPr="006E6F41">
        <w:rPr>
          <w:rFonts w:ascii="Calibri" w:hAnsi="Calibri"/>
          <w:sz w:val="24"/>
          <w:szCs w:val="24"/>
        </w:rPr>
        <w:t xml:space="preserve"> </w:t>
      </w:r>
    </w:p>
    <w:p w:rsidR="00A45489" w:rsidRPr="006E6F41" w:rsidRDefault="00A45489" w:rsidP="00A45489">
      <w:pPr>
        <w:pStyle w:val="Cabealho"/>
        <w:numPr>
          <w:ilvl w:val="1"/>
          <w:numId w:val="3"/>
        </w:numPr>
        <w:tabs>
          <w:tab w:val="clear" w:pos="4419"/>
          <w:tab w:val="clear" w:pos="8838"/>
        </w:tabs>
        <w:spacing w:after="120"/>
        <w:rPr>
          <w:rFonts w:ascii="Calibri" w:hAnsi="Calibri"/>
        </w:rPr>
      </w:pPr>
      <w:r w:rsidRPr="006E6F41">
        <w:rPr>
          <w:rFonts w:ascii="Calibri" w:hAnsi="Calibri"/>
        </w:rPr>
        <w:t xml:space="preserve">Será desclassificada a proposta que não corrigir ou não justificar eventuais </w:t>
      </w:r>
      <w:r w:rsidR="001566FC" w:rsidRPr="006E6F41">
        <w:rPr>
          <w:rFonts w:ascii="Calibri" w:hAnsi="Calibri"/>
        </w:rPr>
        <w:t>falhas</w:t>
      </w:r>
      <w:r w:rsidRPr="006E6F41">
        <w:rPr>
          <w:rFonts w:ascii="Calibri" w:hAnsi="Calibri"/>
        </w:rPr>
        <w:t xml:space="preserve"> apontadas pelo </w:t>
      </w:r>
      <w:r w:rsidRPr="006E6F41">
        <w:rPr>
          <w:rFonts w:ascii="Calibri" w:hAnsi="Calibri"/>
          <w:b/>
        </w:rPr>
        <w:t>Pregoeiro</w:t>
      </w:r>
      <w:r w:rsidRPr="006E6F41">
        <w:rPr>
          <w:rFonts w:ascii="Calibri" w:hAnsi="Calibri"/>
        </w:rPr>
        <w:t xml:space="preserve">. </w:t>
      </w:r>
    </w:p>
    <w:p w:rsidR="00202943" w:rsidRPr="006E6F41" w:rsidRDefault="00202943" w:rsidP="009636BA">
      <w:pPr>
        <w:pStyle w:val="Ttulo1"/>
        <w:tabs>
          <w:tab w:val="num" w:pos="1134"/>
        </w:tabs>
        <w:ind w:left="0"/>
        <w:jc w:val="both"/>
        <w:rPr>
          <w:rFonts w:ascii="Calibri" w:hAnsi="Calibri"/>
          <w:sz w:val="24"/>
        </w:rPr>
      </w:pPr>
      <w:r w:rsidRPr="006E6F41">
        <w:rPr>
          <w:rFonts w:ascii="Calibri" w:hAnsi="Calibri"/>
          <w:sz w:val="24"/>
        </w:rPr>
        <w:t xml:space="preserve">SEÇÃO </w:t>
      </w:r>
      <w:r w:rsidR="00E772A2" w:rsidRPr="006E6F41">
        <w:rPr>
          <w:rFonts w:ascii="Calibri" w:hAnsi="Calibri"/>
          <w:sz w:val="24"/>
        </w:rPr>
        <w:t>XII</w:t>
      </w:r>
      <w:r w:rsidR="00CB61D2" w:rsidRPr="006E6F41">
        <w:rPr>
          <w:rFonts w:ascii="Calibri" w:hAnsi="Calibri"/>
          <w:sz w:val="24"/>
        </w:rPr>
        <w:t xml:space="preserve"> – </w:t>
      </w:r>
      <w:r w:rsidRPr="006E6F41">
        <w:rPr>
          <w:rFonts w:ascii="Calibri" w:hAnsi="Calibri"/>
          <w:sz w:val="24"/>
        </w:rPr>
        <w:t>DA HABILITAÇÃO</w:t>
      </w:r>
    </w:p>
    <w:p w:rsidR="00202943" w:rsidRPr="006E6F41" w:rsidRDefault="00202943"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A habilitação d</w:t>
      </w:r>
      <w:r w:rsidR="00B63C41" w:rsidRPr="006E6F41">
        <w:rPr>
          <w:rFonts w:ascii="Calibri" w:hAnsi="Calibri"/>
          <w:sz w:val="24"/>
        </w:rPr>
        <w:t>a</w:t>
      </w:r>
      <w:r w:rsidRPr="006E6F41">
        <w:rPr>
          <w:rFonts w:ascii="Calibri" w:hAnsi="Calibri"/>
          <w:sz w:val="24"/>
        </w:rPr>
        <w:t xml:space="preserve">s </w:t>
      </w:r>
      <w:r w:rsidR="00FC06C7" w:rsidRPr="006E6F41">
        <w:rPr>
          <w:rFonts w:ascii="Calibri" w:hAnsi="Calibri"/>
          <w:b/>
          <w:sz w:val="24"/>
        </w:rPr>
        <w:t>licitante</w:t>
      </w:r>
      <w:r w:rsidRPr="006E6F41">
        <w:rPr>
          <w:rFonts w:ascii="Calibri" w:hAnsi="Calibri"/>
          <w:b/>
          <w:sz w:val="24"/>
        </w:rPr>
        <w:t>s</w:t>
      </w:r>
      <w:r w:rsidRPr="006E6F41">
        <w:rPr>
          <w:rFonts w:ascii="Calibri" w:hAnsi="Calibri"/>
          <w:sz w:val="24"/>
        </w:rPr>
        <w:t xml:space="preserve"> será verificada por meio do </w:t>
      </w:r>
      <w:proofErr w:type="spellStart"/>
      <w:r w:rsidRPr="006E6F41">
        <w:rPr>
          <w:rFonts w:ascii="Calibri" w:hAnsi="Calibri"/>
          <w:sz w:val="24"/>
        </w:rPr>
        <w:t>S</w:t>
      </w:r>
      <w:r w:rsidR="000B540C" w:rsidRPr="006E6F41">
        <w:rPr>
          <w:rFonts w:ascii="Calibri" w:hAnsi="Calibri"/>
          <w:sz w:val="24"/>
        </w:rPr>
        <w:t>icaf</w:t>
      </w:r>
      <w:proofErr w:type="spellEnd"/>
      <w:r w:rsidR="000B540C" w:rsidRPr="006E6F41">
        <w:rPr>
          <w:rFonts w:ascii="Calibri" w:hAnsi="Calibri"/>
          <w:sz w:val="24"/>
        </w:rPr>
        <w:t xml:space="preserve"> (habilitação parcial) e da</w:t>
      </w:r>
      <w:r w:rsidRPr="006E6F41">
        <w:rPr>
          <w:rFonts w:ascii="Calibri" w:hAnsi="Calibri"/>
          <w:sz w:val="24"/>
        </w:rPr>
        <w:t xml:space="preserve"> document</w:t>
      </w:r>
      <w:r w:rsidR="000B540C" w:rsidRPr="006E6F41">
        <w:rPr>
          <w:rFonts w:ascii="Calibri" w:hAnsi="Calibri"/>
          <w:sz w:val="24"/>
        </w:rPr>
        <w:t>ação c</w:t>
      </w:r>
      <w:r w:rsidR="00B83766" w:rsidRPr="006E6F41">
        <w:rPr>
          <w:rFonts w:ascii="Calibri" w:hAnsi="Calibri"/>
          <w:sz w:val="24"/>
        </w:rPr>
        <w:t>omplementar especificada neste E</w:t>
      </w:r>
      <w:r w:rsidR="000B540C" w:rsidRPr="006E6F41">
        <w:rPr>
          <w:rFonts w:ascii="Calibri" w:hAnsi="Calibri"/>
          <w:sz w:val="24"/>
        </w:rPr>
        <w:t>dital.</w:t>
      </w:r>
    </w:p>
    <w:p w:rsidR="00202943" w:rsidRPr="006E6F41"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A</w:t>
      </w:r>
      <w:r w:rsidR="000B540C" w:rsidRPr="006E6F41">
        <w:rPr>
          <w:rFonts w:ascii="Calibri" w:hAnsi="Calibri"/>
        </w:rPr>
        <w:t xml:space="preserve">s </w:t>
      </w:r>
      <w:r w:rsidR="00FC06C7" w:rsidRPr="006E6F41">
        <w:rPr>
          <w:rFonts w:ascii="Calibri" w:hAnsi="Calibri"/>
          <w:b/>
        </w:rPr>
        <w:t>licitante</w:t>
      </w:r>
      <w:r w:rsidR="000B540C" w:rsidRPr="006E6F41">
        <w:rPr>
          <w:rFonts w:ascii="Calibri" w:hAnsi="Calibri"/>
          <w:b/>
        </w:rPr>
        <w:t>s</w:t>
      </w:r>
      <w:r w:rsidR="000B540C" w:rsidRPr="006E6F41">
        <w:rPr>
          <w:rFonts w:ascii="Calibri" w:hAnsi="Calibri"/>
        </w:rPr>
        <w:t xml:space="preserve"> que não atenderem às exigências de habilitação parcial no </w:t>
      </w:r>
      <w:proofErr w:type="spellStart"/>
      <w:r w:rsidR="000B540C" w:rsidRPr="006E6F41">
        <w:rPr>
          <w:rFonts w:ascii="Calibri" w:hAnsi="Calibri"/>
        </w:rPr>
        <w:t>Sicaf</w:t>
      </w:r>
      <w:proofErr w:type="spellEnd"/>
      <w:r w:rsidR="000B540C" w:rsidRPr="006E6F41">
        <w:rPr>
          <w:rFonts w:ascii="Calibri" w:hAnsi="Calibri"/>
        </w:rPr>
        <w:t xml:space="preserve"> deverão apresentar documentos que supram tais exigências</w:t>
      </w:r>
      <w:r w:rsidR="00202943" w:rsidRPr="006E6F41">
        <w:rPr>
          <w:rFonts w:ascii="Calibri" w:hAnsi="Calibri"/>
        </w:rPr>
        <w:t>.</w:t>
      </w:r>
    </w:p>
    <w:p w:rsidR="0055170A" w:rsidRPr="006E6F41"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Realizada a habilitação parcial no </w:t>
      </w:r>
      <w:proofErr w:type="spellStart"/>
      <w:r w:rsidRPr="006E6F41">
        <w:rPr>
          <w:rFonts w:ascii="Calibri" w:hAnsi="Calibri"/>
        </w:rPr>
        <w:t>Sicaf</w:t>
      </w:r>
      <w:proofErr w:type="spellEnd"/>
      <w:r w:rsidRPr="006E6F41">
        <w:rPr>
          <w:rFonts w:ascii="Calibri" w:hAnsi="Calibri"/>
        </w:rPr>
        <w:t>, será verificado eventual descumprimento das vedações elencadas na Condição 4 da Seção III – Da Participação na Licitação, mediante consulta ao:</w:t>
      </w:r>
      <w:r w:rsidRPr="006E6F41">
        <w:rPr>
          <w:rFonts w:ascii="Calibri" w:hAnsi="Calibri"/>
          <w:szCs w:val="24"/>
        </w:rPr>
        <w:t xml:space="preserve"> </w:t>
      </w:r>
    </w:p>
    <w:p w:rsidR="0055170A" w:rsidRPr="006E6F41"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6E6F41">
        <w:rPr>
          <w:rFonts w:ascii="Calibri" w:hAnsi="Calibri"/>
        </w:rPr>
        <w:t>Sicaf</w:t>
      </w:r>
      <w:proofErr w:type="spellEnd"/>
      <w:r w:rsidRPr="006E6F41">
        <w:rPr>
          <w:rFonts w:ascii="Calibri" w:hAnsi="Calibri"/>
        </w:rPr>
        <w:t>, a fim de verificar a composição societária das empresas e certificar eventual participação indireta que ofenda ao art. 9º, III, da Lei nº 8.666/93;</w:t>
      </w:r>
    </w:p>
    <w:p w:rsidR="0055170A" w:rsidRPr="006E6F41" w:rsidRDefault="0055170A" w:rsidP="0055170A">
      <w:pPr>
        <w:pStyle w:val="Cabealho"/>
        <w:numPr>
          <w:ilvl w:val="1"/>
          <w:numId w:val="3"/>
        </w:numPr>
        <w:tabs>
          <w:tab w:val="clear" w:pos="4419"/>
          <w:tab w:val="clear" w:pos="8838"/>
          <w:tab w:val="num" w:pos="2564"/>
        </w:tabs>
        <w:spacing w:after="120"/>
        <w:rPr>
          <w:rFonts w:ascii="Calibri" w:hAnsi="Calibri"/>
        </w:rPr>
      </w:pPr>
      <w:r w:rsidRPr="006E6F41">
        <w:rPr>
          <w:rFonts w:ascii="Calibri" w:hAnsi="Calibri"/>
        </w:rPr>
        <w:t xml:space="preserve">Cadastro Nacional de Condenações Cíveis por Atos de Improbidade Administrativa, mantido pelo Conselho Nacional de Justiça – CNJ, no endereço eletrônico </w:t>
      </w:r>
      <w:hyperlink r:id="rId18" w:history="1">
        <w:r w:rsidRPr="006E6F41">
          <w:rPr>
            <w:rStyle w:val="Hyperlink"/>
            <w:rFonts w:ascii="Calibri" w:eastAsia="Calibri" w:hAnsi="Calibri"/>
            <w:color w:val="auto"/>
          </w:rPr>
          <w:t>www.cnj.jus.br/improbidade_adm/consultar_requerido.php</w:t>
        </w:r>
      </w:hyperlink>
      <w:r w:rsidRPr="006E6F41">
        <w:rPr>
          <w:rFonts w:ascii="Calibri" w:hAnsi="Calibri"/>
        </w:rPr>
        <w:t>;</w:t>
      </w:r>
    </w:p>
    <w:p w:rsidR="0055170A" w:rsidRPr="006E6F41" w:rsidRDefault="0055170A" w:rsidP="0055170A">
      <w:pPr>
        <w:pStyle w:val="Cabealho"/>
        <w:numPr>
          <w:ilvl w:val="1"/>
          <w:numId w:val="3"/>
        </w:numPr>
        <w:tabs>
          <w:tab w:val="clear" w:pos="4419"/>
          <w:tab w:val="clear" w:pos="8838"/>
          <w:tab w:val="num" w:pos="2564"/>
        </w:tabs>
        <w:spacing w:after="120"/>
        <w:rPr>
          <w:rFonts w:ascii="Calibri" w:hAnsi="Calibri"/>
        </w:rPr>
      </w:pPr>
      <w:r w:rsidRPr="006E6F41">
        <w:rPr>
          <w:rFonts w:ascii="Calibri" w:hAnsi="Calibri"/>
        </w:rPr>
        <w:t xml:space="preserve">Cadastro Nacional das Empresas Inidôneas e Suspensas – CEIS, no endereço eletrônico </w:t>
      </w:r>
      <w:hyperlink r:id="rId19" w:history="1">
        <w:r w:rsidRPr="006E6F41">
          <w:rPr>
            <w:rStyle w:val="Hyperlink"/>
            <w:rFonts w:ascii="Calibri" w:eastAsia="Calibri" w:hAnsi="Calibri"/>
            <w:color w:val="auto"/>
          </w:rPr>
          <w:t>www.portaldatransparencia.gov.br/ceis</w:t>
        </w:r>
      </w:hyperlink>
      <w:r w:rsidRPr="006E6F41">
        <w:rPr>
          <w:rStyle w:val="Hyperlink"/>
          <w:rFonts w:ascii="Calibri" w:hAnsi="Calibri"/>
          <w:color w:val="auto"/>
        </w:rPr>
        <w:t>.</w:t>
      </w:r>
    </w:p>
    <w:p w:rsidR="0055170A" w:rsidRPr="006E6F41"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A</w:t>
      </w:r>
      <w:r w:rsidR="00ED5E86" w:rsidRPr="006E6F41">
        <w:rPr>
          <w:rFonts w:ascii="Calibri" w:hAnsi="Calibri"/>
        </w:rPr>
        <w:t>s</w:t>
      </w:r>
      <w:r w:rsidRPr="006E6F41">
        <w:rPr>
          <w:rFonts w:ascii="Calibri" w:hAnsi="Calibri"/>
        </w:rPr>
        <w:t xml:space="preserve"> consultas previstas na Condição anterior realizar-se-ão em nome da sociedade empresária </w:t>
      </w:r>
      <w:r w:rsidRPr="006E6F41">
        <w:rPr>
          <w:rFonts w:ascii="Calibri" w:hAnsi="Calibri"/>
          <w:b/>
        </w:rPr>
        <w:t>licitante</w:t>
      </w:r>
      <w:r w:rsidRPr="006E6F41">
        <w:rPr>
          <w:rFonts w:ascii="Calibri" w:hAnsi="Calibri"/>
        </w:rPr>
        <w:t xml:space="preserve"> e também de eventual matriz ou filial e de seu sócio majoritário.</w:t>
      </w:r>
    </w:p>
    <w:p w:rsidR="00202943" w:rsidRPr="006E6F41"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6E6F41">
        <w:rPr>
          <w:rFonts w:ascii="Calibri" w:hAnsi="Calibri"/>
          <w:sz w:val="24"/>
          <w:szCs w:val="24"/>
        </w:rPr>
        <w:t xml:space="preserve">Efetuada a verificação referente ao cumprimento das condições de participação no certame, a habilitação das </w:t>
      </w:r>
      <w:r w:rsidRPr="006E6F41">
        <w:rPr>
          <w:rFonts w:ascii="Calibri" w:hAnsi="Calibri"/>
          <w:b/>
          <w:sz w:val="24"/>
          <w:szCs w:val="24"/>
        </w:rPr>
        <w:t xml:space="preserve">licitantes </w:t>
      </w:r>
      <w:r w:rsidRPr="006E6F41">
        <w:rPr>
          <w:rFonts w:ascii="Calibri" w:hAnsi="Calibri"/>
          <w:sz w:val="24"/>
          <w:szCs w:val="24"/>
        </w:rPr>
        <w:t>será</w:t>
      </w:r>
      <w:r w:rsidR="00501128" w:rsidRPr="006E6F41">
        <w:rPr>
          <w:rFonts w:ascii="Calibri" w:hAnsi="Calibri"/>
          <w:sz w:val="24"/>
          <w:szCs w:val="24"/>
        </w:rPr>
        <w:t xml:space="preserve"> </w:t>
      </w:r>
      <w:r w:rsidRPr="006E6F41">
        <w:rPr>
          <w:rFonts w:ascii="Calibri" w:hAnsi="Calibri"/>
          <w:sz w:val="24"/>
          <w:szCs w:val="24"/>
        </w:rPr>
        <w:t>realizada mediante a apresentação da seguinte documentação complementar:</w:t>
      </w:r>
    </w:p>
    <w:p w:rsidR="00072977" w:rsidRPr="006E6F41"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6E6F41">
        <w:rPr>
          <w:rFonts w:ascii="Calibri" w:hAnsi="Calibri"/>
          <w:sz w:val="24"/>
        </w:rPr>
        <w:t>comprovação</w:t>
      </w:r>
      <w:proofErr w:type="gramEnd"/>
      <w:r w:rsidRPr="006E6F41">
        <w:rPr>
          <w:rFonts w:ascii="Calibri" w:hAnsi="Calibri"/>
          <w:sz w:val="24"/>
        </w:rPr>
        <w:t xml:space="preserve"> de patrimônio líquido não inferior a 10% (dez por cento) do valor estimado da contratação, quando qualquer dos índices Liquidez Geral, Liquidez Corrente </w:t>
      </w:r>
      <w:r w:rsidR="00B67F6F" w:rsidRPr="006E6F41">
        <w:rPr>
          <w:rFonts w:ascii="Calibri" w:hAnsi="Calibri"/>
          <w:sz w:val="24"/>
        </w:rPr>
        <w:t xml:space="preserve">e Solvência Geral, </w:t>
      </w:r>
      <w:r w:rsidRPr="006E6F41">
        <w:rPr>
          <w:rFonts w:ascii="Calibri" w:hAnsi="Calibri"/>
          <w:sz w:val="24"/>
        </w:rPr>
        <w:t xml:space="preserve">informados pelo </w:t>
      </w:r>
      <w:proofErr w:type="spellStart"/>
      <w:r w:rsidRPr="006E6F41">
        <w:rPr>
          <w:rFonts w:ascii="Calibri" w:hAnsi="Calibri"/>
          <w:sz w:val="24"/>
        </w:rPr>
        <w:t>S</w:t>
      </w:r>
      <w:r w:rsidR="00B67F6F" w:rsidRPr="006E6F41">
        <w:rPr>
          <w:rFonts w:ascii="Calibri" w:hAnsi="Calibri"/>
          <w:sz w:val="24"/>
        </w:rPr>
        <w:t>icaf</w:t>
      </w:r>
      <w:proofErr w:type="spellEnd"/>
      <w:r w:rsidR="00B67F6F" w:rsidRPr="006E6F41">
        <w:rPr>
          <w:rFonts w:ascii="Calibri" w:hAnsi="Calibri"/>
          <w:sz w:val="24"/>
        </w:rPr>
        <w:t>, for igual ou inferior a 1</w:t>
      </w:r>
      <w:r w:rsidRPr="006E6F41">
        <w:rPr>
          <w:rFonts w:ascii="Calibri" w:hAnsi="Calibri"/>
          <w:sz w:val="24"/>
        </w:rPr>
        <w:t>;</w:t>
      </w:r>
    </w:p>
    <w:p w:rsidR="00441738" w:rsidRPr="006E6F41" w:rsidRDefault="0079736A" w:rsidP="00441738">
      <w:pPr>
        <w:numPr>
          <w:ilvl w:val="1"/>
          <w:numId w:val="3"/>
        </w:numPr>
        <w:tabs>
          <w:tab w:val="left" w:pos="1701"/>
        </w:tabs>
        <w:spacing w:after="120"/>
        <w:jc w:val="both"/>
        <w:rPr>
          <w:rFonts w:ascii="Calibri" w:hAnsi="Calibri"/>
          <w:sz w:val="24"/>
        </w:rPr>
      </w:pPr>
      <w:proofErr w:type="gramStart"/>
      <w:r w:rsidRPr="006E6F41">
        <w:rPr>
          <w:rFonts w:ascii="Calibri" w:hAnsi="Calibri"/>
          <w:sz w:val="24"/>
        </w:rPr>
        <w:t>prova</w:t>
      </w:r>
      <w:proofErr w:type="gramEnd"/>
      <w:r w:rsidRPr="006E6F41">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6E6F41">
        <w:rPr>
          <w:rFonts w:ascii="Calibri" w:hAnsi="Calibri"/>
          <w:sz w:val="24"/>
          <w:szCs w:val="24"/>
        </w:rPr>
        <w:t>io de 1943, tendo em vista o disposto no art. 3º da Lei nº 12.440, de 7 de julho de 2011</w:t>
      </w:r>
      <w:r w:rsidR="00C22612" w:rsidRPr="006E6F41">
        <w:rPr>
          <w:rFonts w:ascii="Calibri" w:hAnsi="Calibri"/>
          <w:sz w:val="24"/>
          <w:szCs w:val="24"/>
        </w:rPr>
        <w:t>;</w:t>
      </w:r>
      <w:r w:rsidR="00441738" w:rsidRPr="006E6F41">
        <w:rPr>
          <w:rFonts w:ascii="Calibri" w:hAnsi="Calibri"/>
          <w:sz w:val="24"/>
        </w:rPr>
        <w:t xml:space="preserve"> </w:t>
      </w:r>
    </w:p>
    <w:p w:rsidR="00BF6C90" w:rsidRPr="006E6F41" w:rsidRDefault="00BF6C90" w:rsidP="00BF6C90">
      <w:pPr>
        <w:numPr>
          <w:ilvl w:val="0"/>
          <w:numId w:val="3"/>
        </w:numPr>
        <w:tabs>
          <w:tab w:val="clear" w:pos="705"/>
          <w:tab w:val="num" w:pos="1134"/>
        </w:tabs>
        <w:spacing w:after="120"/>
        <w:ind w:left="0" w:firstLine="0"/>
        <w:jc w:val="both"/>
        <w:rPr>
          <w:rFonts w:ascii="Calibri" w:hAnsi="Calibri"/>
          <w:sz w:val="24"/>
          <w:szCs w:val="24"/>
        </w:rPr>
      </w:pPr>
      <w:r w:rsidRPr="006E6F41">
        <w:rPr>
          <w:rFonts w:ascii="Calibri" w:hAnsi="Calibri"/>
          <w:sz w:val="24"/>
          <w:szCs w:val="24"/>
        </w:rPr>
        <w:t xml:space="preserve">As </w:t>
      </w:r>
      <w:r w:rsidRPr="006E6F41">
        <w:rPr>
          <w:rFonts w:ascii="Calibri" w:hAnsi="Calibri"/>
          <w:b/>
          <w:sz w:val="24"/>
          <w:szCs w:val="24"/>
        </w:rPr>
        <w:t>licitantes</w:t>
      </w:r>
      <w:r w:rsidRPr="006E6F41">
        <w:rPr>
          <w:rFonts w:ascii="Calibri" w:hAnsi="Calibri"/>
          <w:sz w:val="24"/>
          <w:szCs w:val="24"/>
        </w:rPr>
        <w:t xml:space="preserve"> deverão apresentar, ainda, a seguinte documentação complementar para fins de qualificação técnico-operacional:</w:t>
      </w:r>
    </w:p>
    <w:p w:rsidR="00BF6C90" w:rsidRPr="006E6F41" w:rsidRDefault="00BF6C90" w:rsidP="00BF6C90">
      <w:pPr>
        <w:pStyle w:val="PargrafodaLista"/>
        <w:widowControl w:val="0"/>
        <w:numPr>
          <w:ilvl w:val="1"/>
          <w:numId w:val="3"/>
        </w:numPr>
        <w:tabs>
          <w:tab w:val="left" w:pos="-1056"/>
          <w:tab w:val="left" w:pos="-348"/>
          <w:tab w:val="left" w:pos="1134"/>
        </w:tabs>
        <w:spacing w:before="120"/>
        <w:contextualSpacing w:val="0"/>
        <w:jc w:val="both"/>
        <w:rPr>
          <w:rFonts w:asciiTheme="minorHAnsi" w:eastAsia="Arial Unicode MS" w:hAnsiTheme="minorHAnsi"/>
          <w:sz w:val="24"/>
          <w:szCs w:val="24"/>
        </w:rPr>
      </w:pPr>
      <w:proofErr w:type="gramStart"/>
      <w:r w:rsidRPr="006E6F41">
        <w:rPr>
          <w:rFonts w:asciiTheme="minorHAnsi" w:eastAsia="Arial Unicode MS" w:hAnsiTheme="minorHAnsi"/>
          <w:sz w:val="24"/>
          <w:szCs w:val="24"/>
        </w:rPr>
        <w:t>Cópia(</w:t>
      </w:r>
      <w:proofErr w:type="gramEnd"/>
      <w:r w:rsidRPr="006E6F41">
        <w:rPr>
          <w:rFonts w:asciiTheme="minorHAnsi" w:eastAsia="Arial Unicode MS" w:hAnsiTheme="minorHAnsi"/>
          <w:sz w:val="24"/>
          <w:szCs w:val="24"/>
        </w:rPr>
        <w:t xml:space="preserve">s) de contrato(s), atestado(s) ou declarações, que comprovem experiência mínima de 3 anos consecutivos (permitindo-se o somatório de atestados, desde que se demonstre que não houve a interrupção dos serviços), </w:t>
      </w:r>
      <w:r w:rsidRPr="006E6F41">
        <w:rPr>
          <w:rFonts w:asciiTheme="minorHAnsi" w:eastAsia="Arial Unicode MS" w:hAnsiTheme="minorHAnsi"/>
          <w:sz w:val="24"/>
          <w:szCs w:val="24"/>
        </w:rPr>
        <w:lastRenderedPageBreak/>
        <w:t>em serviços prestados para pessoa jurídica de direito público ou privado com perfil de tráfego igual ou superior a 150.000 minutos por mês, para concorrer ao objeto da presente contratação.</w:t>
      </w:r>
    </w:p>
    <w:p w:rsidR="00BF6C90" w:rsidRPr="006E6F41" w:rsidRDefault="00BF6C90" w:rsidP="00C5002A">
      <w:pPr>
        <w:numPr>
          <w:ilvl w:val="2"/>
          <w:numId w:val="3"/>
        </w:numPr>
        <w:tabs>
          <w:tab w:val="clear" w:pos="3612"/>
          <w:tab w:val="num" w:pos="2552"/>
          <w:tab w:val="num" w:pos="3556"/>
        </w:tabs>
        <w:spacing w:after="80"/>
        <w:ind w:left="2552" w:hanging="851"/>
        <w:jc w:val="both"/>
        <w:rPr>
          <w:rFonts w:ascii="Calibri" w:hAnsi="Calibri"/>
          <w:sz w:val="24"/>
          <w:szCs w:val="24"/>
        </w:rPr>
      </w:pPr>
      <w:r w:rsidRPr="006E6F41">
        <w:rPr>
          <w:rFonts w:ascii="Calibri" w:hAnsi="Calibri"/>
          <w:sz w:val="24"/>
          <w:szCs w:val="24"/>
        </w:rPr>
        <w:t>Os períodos concomitantes serão computados uma única vez;</w:t>
      </w:r>
    </w:p>
    <w:p w:rsidR="00BF6C90" w:rsidRPr="006E6F41" w:rsidRDefault="00BF6C90" w:rsidP="00C5002A">
      <w:pPr>
        <w:numPr>
          <w:ilvl w:val="2"/>
          <w:numId w:val="3"/>
        </w:numPr>
        <w:tabs>
          <w:tab w:val="clear" w:pos="3612"/>
          <w:tab w:val="num" w:pos="2552"/>
          <w:tab w:val="num" w:pos="3556"/>
        </w:tabs>
        <w:spacing w:after="80"/>
        <w:ind w:left="2552" w:hanging="851"/>
        <w:jc w:val="both"/>
        <w:rPr>
          <w:rFonts w:ascii="Calibri" w:hAnsi="Calibri"/>
          <w:sz w:val="24"/>
          <w:szCs w:val="24"/>
        </w:rPr>
      </w:pPr>
      <w:r w:rsidRPr="006E6F41">
        <w:rPr>
          <w:rFonts w:ascii="Calibri" w:hAnsi="Calibri"/>
          <w:sz w:val="24"/>
          <w:szCs w:val="24"/>
        </w:rPr>
        <w:t>Para a comprovação d</w:t>
      </w:r>
      <w:r w:rsidR="003B6EE4" w:rsidRPr="006E6F41">
        <w:rPr>
          <w:rFonts w:ascii="Calibri" w:hAnsi="Calibri"/>
          <w:sz w:val="24"/>
          <w:szCs w:val="24"/>
        </w:rPr>
        <w:t xml:space="preserve">o </w:t>
      </w:r>
      <w:r w:rsidR="008764E8" w:rsidRPr="006E6F41">
        <w:rPr>
          <w:rFonts w:ascii="Calibri" w:hAnsi="Calibri"/>
          <w:sz w:val="24"/>
          <w:szCs w:val="24"/>
        </w:rPr>
        <w:t>item 34.1</w:t>
      </w:r>
      <w:r w:rsidRPr="006E6F41">
        <w:rPr>
          <w:rFonts w:ascii="Calibri" w:hAnsi="Calibri"/>
          <w:sz w:val="24"/>
          <w:szCs w:val="24"/>
        </w:rPr>
        <w:t xml:space="preserve">, poderão ser aceitos outros documentos idôneos, mediante diligência do </w:t>
      </w:r>
      <w:r w:rsidR="003B6EE4" w:rsidRPr="006E6F41">
        <w:rPr>
          <w:rFonts w:ascii="Calibri" w:hAnsi="Calibri"/>
          <w:b/>
          <w:sz w:val="24"/>
          <w:szCs w:val="24"/>
        </w:rPr>
        <w:t>P</w:t>
      </w:r>
      <w:r w:rsidRPr="006E6F41">
        <w:rPr>
          <w:rFonts w:ascii="Calibri" w:hAnsi="Calibri"/>
          <w:b/>
          <w:sz w:val="24"/>
          <w:szCs w:val="24"/>
        </w:rPr>
        <w:t>regoeiro</w:t>
      </w:r>
      <w:r w:rsidRPr="006E6F41">
        <w:rPr>
          <w:rFonts w:ascii="Calibri" w:hAnsi="Calibri"/>
          <w:sz w:val="24"/>
          <w:szCs w:val="24"/>
        </w:rPr>
        <w:t>.</w:t>
      </w:r>
    </w:p>
    <w:p w:rsidR="00BF6C90" w:rsidRPr="006E6F41" w:rsidRDefault="00BF6C90" w:rsidP="004138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As </w:t>
      </w:r>
      <w:r w:rsidRPr="006E6F41">
        <w:rPr>
          <w:rFonts w:ascii="Calibri" w:hAnsi="Calibri"/>
          <w:b/>
        </w:rPr>
        <w:t>licitantes</w:t>
      </w:r>
      <w:r w:rsidRPr="006E6F41">
        <w:rPr>
          <w:rFonts w:ascii="Calibri" w:hAnsi="Calibri"/>
        </w:rPr>
        <w:t xml:space="preserve"> deverão disponibilizar, quando solicitadas, todas as informações necessárias à comprovação da legitimidade dos atestados de capacidade técnica apresentados. </w:t>
      </w:r>
    </w:p>
    <w:p w:rsidR="00BF6C90" w:rsidRPr="006E6F41" w:rsidRDefault="00BF6C90" w:rsidP="004138E2">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Somente serão aceitos atestados de capacidade técnica expedidos após a conclusão do respectivo contrato ou decorrido no mínimo um ano do início de sua execução, exceto se houver sido firmado para ser executado em prazo inferior.</w:t>
      </w:r>
    </w:p>
    <w:p w:rsidR="00202943" w:rsidRPr="006E6F41"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O </w:t>
      </w:r>
      <w:r w:rsidRPr="006E6F41">
        <w:rPr>
          <w:rFonts w:ascii="Calibri" w:hAnsi="Calibri"/>
          <w:b/>
        </w:rPr>
        <w:t>Pregoeiro</w:t>
      </w:r>
      <w:r w:rsidRPr="006E6F41">
        <w:rPr>
          <w:rFonts w:ascii="Calibri" w:hAnsi="Calibri"/>
        </w:rPr>
        <w:t xml:space="preserve"> poderá consultar sítios oficiais de órgãos e entidades emissores de certidões, para verificar as condições de habilitação d</w:t>
      </w:r>
      <w:r w:rsidR="00B63C41" w:rsidRPr="006E6F41">
        <w:rPr>
          <w:rFonts w:ascii="Calibri" w:hAnsi="Calibri"/>
        </w:rPr>
        <w:t>a</w:t>
      </w:r>
      <w:r w:rsidRPr="006E6F41">
        <w:rPr>
          <w:rFonts w:ascii="Calibri" w:hAnsi="Calibri"/>
        </w:rPr>
        <w:t xml:space="preserve">s </w:t>
      </w:r>
      <w:r w:rsidR="00FC06C7" w:rsidRPr="006E6F41">
        <w:rPr>
          <w:rFonts w:ascii="Calibri" w:hAnsi="Calibri"/>
          <w:b/>
        </w:rPr>
        <w:t>licitante</w:t>
      </w:r>
      <w:r w:rsidRPr="006E6F41">
        <w:rPr>
          <w:rFonts w:ascii="Calibri" w:hAnsi="Calibri"/>
          <w:b/>
        </w:rPr>
        <w:t>s</w:t>
      </w:r>
      <w:r w:rsidRPr="006E6F41">
        <w:rPr>
          <w:rFonts w:ascii="Calibri" w:hAnsi="Calibri"/>
        </w:rPr>
        <w:t>.</w:t>
      </w:r>
    </w:p>
    <w:p w:rsidR="00A94C43" w:rsidRPr="006E6F41"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Os documentos que não estejam contemplados no </w:t>
      </w:r>
      <w:proofErr w:type="spellStart"/>
      <w:r w:rsidRPr="006E6F41">
        <w:rPr>
          <w:rFonts w:ascii="Calibri" w:hAnsi="Calibri"/>
        </w:rPr>
        <w:t>Sicaf</w:t>
      </w:r>
      <w:proofErr w:type="spellEnd"/>
      <w:r w:rsidRPr="006E6F41">
        <w:rPr>
          <w:rFonts w:ascii="Calibri" w:hAnsi="Calibri"/>
        </w:rPr>
        <w:t xml:space="preserve"> deverão ser remetidos em conjunto com a proposta de preços indicada na </w:t>
      </w:r>
      <w:r w:rsidR="006156C8" w:rsidRPr="006E6F41">
        <w:rPr>
          <w:rFonts w:ascii="Calibri" w:hAnsi="Calibri"/>
        </w:rPr>
        <w:t>C</w:t>
      </w:r>
      <w:r w:rsidR="00FA6874" w:rsidRPr="006E6F41">
        <w:rPr>
          <w:rFonts w:ascii="Calibri" w:hAnsi="Calibri"/>
        </w:rPr>
        <w:t xml:space="preserve">ondição </w:t>
      </w:r>
      <w:r w:rsidR="004E3074" w:rsidRPr="006E6F41">
        <w:rPr>
          <w:rFonts w:ascii="Calibri" w:hAnsi="Calibri"/>
        </w:rPr>
        <w:t>27</w:t>
      </w:r>
      <w:r w:rsidRPr="006E6F41">
        <w:rPr>
          <w:rFonts w:ascii="Calibri" w:hAnsi="Calibri"/>
        </w:rPr>
        <w:t>, em arquivo ún</w:t>
      </w:r>
      <w:r w:rsidR="001F649F" w:rsidRPr="006E6F41">
        <w:rPr>
          <w:rFonts w:ascii="Calibri" w:hAnsi="Calibri"/>
        </w:rPr>
        <w:t>ico, por meio da opção “Enviar A</w:t>
      </w:r>
      <w:r w:rsidRPr="006E6F41">
        <w:rPr>
          <w:rFonts w:ascii="Calibri" w:hAnsi="Calibri"/>
        </w:rPr>
        <w:t xml:space="preserve">nexo” do sistema </w:t>
      </w:r>
      <w:proofErr w:type="spellStart"/>
      <w:r w:rsidRPr="006E6F41">
        <w:rPr>
          <w:rFonts w:ascii="Calibri" w:hAnsi="Calibri"/>
        </w:rPr>
        <w:t>Comprasnet</w:t>
      </w:r>
      <w:proofErr w:type="spellEnd"/>
      <w:r w:rsidRPr="006E6F41">
        <w:rPr>
          <w:rFonts w:ascii="Calibri" w:hAnsi="Calibri"/>
        </w:rPr>
        <w:t xml:space="preserve">, </w:t>
      </w:r>
      <w:r w:rsidR="00884D2A" w:rsidRPr="006E6F41">
        <w:rPr>
          <w:rFonts w:ascii="Calibri" w:hAnsi="Calibri"/>
        </w:rPr>
        <w:t>no mesmo prazo</w:t>
      </w:r>
      <w:r w:rsidR="00A94C43" w:rsidRPr="006E6F41">
        <w:rPr>
          <w:rFonts w:ascii="Calibri" w:hAnsi="Calibri"/>
        </w:rPr>
        <w:t xml:space="preserve"> estipulado na mencionada condição. </w:t>
      </w:r>
    </w:p>
    <w:p w:rsidR="001B25C6" w:rsidRPr="006E6F41"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6E6F41">
        <w:rPr>
          <w:rFonts w:ascii="Calibri" w:hAnsi="Calibri"/>
        </w:rPr>
        <w:t xml:space="preserve">Os documentos remetidos por meio da opção “Enviar Anexo” do sistema </w:t>
      </w:r>
      <w:proofErr w:type="spellStart"/>
      <w:r w:rsidRPr="006E6F41">
        <w:rPr>
          <w:rFonts w:ascii="Calibri" w:hAnsi="Calibri"/>
        </w:rPr>
        <w:t>Comprasnet</w:t>
      </w:r>
      <w:proofErr w:type="spellEnd"/>
      <w:r w:rsidRPr="006E6F41">
        <w:rPr>
          <w:rFonts w:ascii="Calibri" w:hAnsi="Calibri"/>
        </w:rPr>
        <w:t xml:space="preserve"> poderão ser solicitados em original ou por cópia autenticada a qualquer momento, em prazo a ser estabelecido pelo </w:t>
      </w:r>
      <w:r w:rsidRPr="006E6F41">
        <w:rPr>
          <w:rFonts w:ascii="Calibri" w:hAnsi="Calibri"/>
          <w:b/>
        </w:rPr>
        <w:t>Pregoeiro.</w:t>
      </w:r>
    </w:p>
    <w:p w:rsidR="001B25C6" w:rsidRPr="006E6F41"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6E6F41">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6E6F41">
        <w:rPr>
          <w:rFonts w:ascii="Calibri" w:hAnsi="Calibri"/>
          <w:sz w:val="24"/>
          <w:szCs w:val="24"/>
        </w:rPr>
        <w:t xml:space="preserve">ote 1, Anexo I, sala </w:t>
      </w:r>
      <w:r w:rsidR="00213DA4" w:rsidRPr="006E6F41">
        <w:rPr>
          <w:rFonts w:ascii="Calibri" w:hAnsi="Calibri"/>
          <w:sz w:val="24"/>
          <w:szCs w:val="24"/>
        </w:rPr>
        <w:t>103</w:t>
      </w:r>
      <w:r w:rsidRPr="006E6F41">
        <w:rPr>
          <w:rFonts w:ascii="Calibri" w:hAnsi="Calibri"/>
          <w:sz w:val="24"/>
          <w:szCs w:val="24"/>
        </w:rPr>
        <w:t xml:space="preserve">, CEP 70042-900, Brasília-DF. </w:t>
      </w:r>
    </w:p>
    <w:p w:rsidR="00746F40" w:rsidRPr="006E6F41" w:rsidRDefault="00746F40" w:rsidP="00746F40">
      <w:pPr>
        <w:numPr>
          <w:ilvl w:val="1"/>
          <w:numId w:val="3"/>
        </w:numPr>
        <w:tabs>
          <w:tab w:val="left" w:pos="1701"/>
        </w:tabs>
        <w:spacing w:after="120"/>
        <w:jc w:val="both"/>
        <w:rPr>
          <w:rFonts w:ascii="Calibri" w:hAnsi="Calibri"/>
          <w:sz w:val="24"/>
        </w:rPr>
      </w:pPr>
      <w:r w:rsidRPr="006E6F41">
        <w:rPr>
          <w:rFonts w:ascii="Calibri" w:hAnsi="Calibri"/>
          <w:sz w:val="24"/>
        </w:rPr>
        <w:t>Sob pena de inabilitação, os documentos encaminhados deverão estar em nome d</w:t>
      </w:r>
      <w:r w:rsidR="00B63C41"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com indicação do número de inscrição no CNPJ.</w:t>
      </w:r>
    </w:p>
    <w:p w:rsidR="00746F40" w:rsidRPr="006E6F41" w:rsidRDefault="00746F40" w:rsidP="00746F40">
      <w:pPr>
        <w:numPr>
          <w:ilvl w:val="1"/>
          <w:numId w:val="3"/>
        </w:numPr>
        <w:tabs>
          <w:tab w:val="left" w:pos="1701"/>
        </w:tabs>
        <w:spacing w:after="120"/>
        <w:jc w:val="both"/>
        <w:rPr>
          <w:rFonts w:ascii="Calibri" w:hAnsi="Calibri"/>
          <w:sz w:val="24"/>
        </w:rPr>
      </w:pPr>
      <w:r w:rsidRPr="006E6F41">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6E6F41">
        <w:rPr>
          <w:rFonts w:ascii="Calibri" w:hAnsi="Calibri"/>
          <w:sz w:val="24"/>
        </w:rPr>
        <w:t>consularizados</w:t>
      </w:r>
      <w:proofErr w:type="spellEnd"/>
      <w:r w:rsidRPr="006E6F41">
        <w:rPr>
          <w:rFonts w:ascii="Calibri" w:hAnsi="Calibri"/>
          <w:sz w:val="24"/>
        </w:rPr>
        <w:t xml:space="preserve"> ou registrados no cartório</w:t>
      </w:r>
      <w:r w:rsidR="004C617E" w:rsidRPr="006E6F41">
        <w:rPr>
          <w:rFonts w:ascii="Calibri" w:hAnsi="Calibri"/>
          <w:sz w:val="24"/>
        </w:rPr>
        <w:t xml:space="preserve"> de títulos e documentos.</w:t>
      </w:r>
    </w:p>
    <w:p w:rsidR="004C617E" w:rsidRPr="006E6F41" w:rsidRDefault="004C617E" w:rsidP="00746F40">
      <w:pPr>
        <w:numPr>
          <w:ilvl w:val="1"/>
          <w:numId w:val="3"/>
        </w:numPr>
        <w:tabs>
          <w:tab w:val="left" w:pos="1701"/>
        </w:tabs>
        <w:spacing w:after="120"/>
        <w:jc w:val="both"/>
        <w:rPr>
          <w:rFonts w:ascii="Calibri" w:hAnsi="Calibri"/>
          <w:sz w:val="24"/>
        </w:rPr>
      </w:pPr>
      <w:r w:rsidRPr="006E6F41">
        <w:rPr>
          <w:rFonts w:ascii="Calibri" w:hAnsi="Calibri"/>
          <w:sz w:val="24"/>
        </w:rPr>
        <w:t xml:space="preserve">Documentos de procedência estrangeira, mas emitidos em língua portuguesa, também deverão ser apresentados devidamente </w:t>
      </w:r>
      <w:proofErr w:type="spellStart"/>
      <w:r w:rsidRPr="006E6F41">
        <w:rPr>
          <w:rFonts w:ascii="Calibri" w:hAnsi="Calibri"/>
          <w:sz w:val="24"/>
        </w:rPr>
        <w:t>consularizados</w:t>
      </w:r>
      <w:proofErr w:type="spellEnd"/>
      <w:r w:rsidRPr="006E6F41">
        <w:rPr>
          <w:rFonts w:ascii="Calibri" w:hAnsi="Calibri"/>
          <w:sz w:val="24"/>
        </w:rPr>
        <w:t xml:space="preserve"> ou registrados em cartório de títulos e documentos.</w:t>
      </w:r>
    </w:p>
    <w:p w:rsidR="004C617E" w:rsidRPr="006E6F41" w:rsidRDefault="004C617E" w:rsidP="00746F40">
      <w:pPr>
        <w:numPr>
          <w:ilvl w:val="1"/>
          <w:numId w:val="3"/>
        </w:numPr>
        <w:tabs>
          <w:tab w:val="left" w:pos="1701"/>
        </w:tabs>
        <w:spacing w:after="120"/>
        <w:jc w:val="both"/>
        <w:rPr>
          <w:rFonts w:ascii="Calibri" w:hAnsi="Calibri"/>
          <w:sz w:val="24"/>
        </w:rPr>
      </w:pPr>
      <w:r w:rsidRPr="006E6F41">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6E6F41" w:rsidRDefault="00D20852" w:rsidP="00D20852">
      <w:pPr>
        <w:numPr>
          <w:ilvl w:val="1"/>
          <w:numId w:val="3"/>
        </w:numPr>
        <w:tabs>
          <w:tab w:val="left" w:pos="1701"/>
        </w:tabs>
        <w:spacing w:after="120"/>
        <w:jc w:val="both"/>
        <w:rPr>
          <w:rFonts w:ascii="Calibri" w:hAnsi="Calibri"/>
          <w:sz w:val="24"/>
        </w:rPr>
      </w:pPr>
      <w:r w:rsidRPr="006E6F41">
        <w:rPr>
          <w:rFonts w:ascii="Calibri" w:hAnsi="Calibri"/>
          <w:sz w:val="24"/>
        </w:rPr>
        <w:t xml:space="preserve">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w:t>
      </w:r>
      <w:r w:rsidRPr="006E6F41">
        <w:rPr>
          <w:rFonts w:ascii="Calibri" w:hAnsi="Calibri"/>
          <w:sz w:val="24"/>
        </w:rPr>
        <w:lastRenderedPageBreak/>
        <w:t>emissão de eventuais certidões negativas ou positivas com efeito de certidão negativa.</w:t>
      </w:r>
    </w:p>
    <w:p w:rsidR="00D20852" w:rsidRPr="006E6F41"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6E6F41">
        <w:rPr>
          <w:rFonts w:ascii="Calibri" w:hAnsi="Calibri"/>
          <w:sz w:val="24"/>
        </w:rPr>
        <w:t>O prazo para regularização fiscal será contado a partir da divulgação do resultado da fase de habilitação.</w:t>
      </w:r>
    </w:p>
    <w:p w:rsidR="00D20852" w:rsidRPr="006E6F41"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6E6F41">
        <w:rPr>
          <w:rFonts w:ascii="Calibri" w:hAnsi="Calibri"/>
          <w:sz w:val="24"/>
        </w:rPr>
        <w:t xml:space="preserve">A prorrogação do prazo previsto poderá ser concedida, a critério da administração pública, quando requerida pela </w:t>
      </w:r>
      <w:r w:rsidRPr="006E6F41">
        <w:rPr>
          <w:rFonts w:ascii="Calibri" w:hAnsi="Calibri"/>
          <w:b/>
          <w:sz w:val="24"/>
        </w:rPr>
        <w:t>licitante</w:t>
      </w:r>
      <w:r w:rsidRPr="006E6F41">
        <w:rPr>
          <w:rFonts w:ascii="Calibri" w:hAnsi="Calibri"/>
          <w:sz w:val="24"/>
        </w:rPr>
        <w:t>, mediante apresentação de justificativa.</w:t>
      </w:r>
    </w:p>
    <w:p w:rsidR="004C617E" w:rsidRPr="006E6F41" w:rsidRDefault="007D10E2" w:rsidP="00746F40">
      <w:pPr>
        <w:numPr>
          <w:ilvl w:val="1"/>
          <w:numId w:val="3"/>
        </w:numPr>
        <w:tabs>
          <w:tab w:val="left" w:pos="1701"/>
        </w:tabs>
        <w:spacing w:after="120"/>
        <w:jc w:val="both"/>
        <w:rPr>
          <w:rFonts w:ascii="Calibri" w:hAnsi="Calibri"/>
          <w:sz w:val="24"/>
        </w:rPr>
      </w:pPr>
      <w:r w:rsidRPr="006E6F41">
        <w:rPr>
          <w:rFonts w:ascii="Calibri" w:hAnsi="Calibri"/>
          <w:sz w:val="24"/>
        </w:rPr>
        <w:t xml:space="preserve">A não </w:t>
      </w:r>
      <w:r w:rsidR="004C617E" w:rsidRPr="006E6F41">
        <w:rPr>
          <w:rFonts w:ascii="Calibri" w:hAnsi="Calibri"/>
          <w:sz w:val="24"/>
        </w:rPr>
        <w:t>regularização da documentação</w:t>
      </w:r>
      <w:r w:rsidR="0067112D" w:rsidRPr="006E6F41">
        <w:rPr>
          <w:rFonts w:ascii="Calibri" w:hAnsi="Calibri"/>
          <w:sz w:val="24"/>
        </w:rPr>
        <w:t>,</w:t>
      </w:r>
      <w:r w:rsidR="00E244E9" w:rsidRPr="006E6F41">
        <w:rPr>
          <w:rFonts w:ascii="Calibri" w:hAnsi="Calibri"/>
          <w:sz w:val="24"/>
        </w:rPr>
        <w:t xml:space="preserve"> no prazo previsto na</w:t>
      </w:r>
      <w:r w:rsidR="004C617E" w:rsidRPr="006E6F41">
        <w:rPr>
          <w:rFonts w:ascii="Calibri" w:hAnsi="Calibri"/>
          <w:sz w:val="24"/>
        </w:rPr>
        <w:t xml:space="preserve"> </w:t>
      </w:r>
      <w:proofErr w:type="spellStart"/>
      <w:r w:rsidR="00E244E9" w:rsidRPr="006E6F41">
        <w:rPr>
          <w:rFonts w:ascii="Calibri" w:hAnsi="Calibri"/>
          <w:sz w:val="24"/>
        </w:rPr>
        <w:t>subcondição</w:t>
      </w:r>
      <w:proofErr w:type="spellEnd"/>
      <w:r w:rsidR="004C617E" w:rsidRPr="006E6F41">
        <w:rPr>
          <w:rFonts w:ascii="Calibri" w:hAnsi="Calibri"/>
          <w:sz w:val="24"/>
        </w:rPr>
        <w:t xml:space="preserve"> anterior, implicará decadência do direito à contratação, sem prejuí</w:t>
      </w:r>
      <w:r w:rsidR="00B83766" w:rsidRPr="006E6F41">
        <w:rPr>
          <w:rFonts w:ascii="Calibri" w:hAnsi="Calibri"/>
          <w:sz w:val="24"/>
        </w:rPr>
        <w:t>zo das sanções previstas neste E</w:t>
      </w:r>
      <w:r w:rsidR="004C617E" w:rsidRPr="006E6F41">
        <w:rPr>
          <w:rFonts w:ascii="Calibri" w:hAnsi="Calibri"/>
          <w:sz w:val="24"/>
        </w:rPr>
        <w:t xml:space="preserve">dital, e facultará ao </w:t>
      </w:r>
      <w:r w:rsidR="004C617E" w:rsidRPr="006E6F41">
        <w:rPr>
          <w:rFonts w:ascii="Calibri" w:hAnsi="Calibri"/>
          <w:b/>
          <w:sz w:val="24"/>
        </w:rPr>
        <w:t>Pregoeiro</w:t>
      </w:r>
      <w:r w:rsidR="004C617E" w:rsidRPr="006E6F41">
        <w:rPr>
          <w:rFonts w:ascii="Calibri" w:hAnsi="Calibri"/>
          <w:sz w:val="24"/>
        </w:rPr>
        <w:t xml:space="preserve"> convocar </w:t>
      </w:r>
      <w:r w:rsidR="00B63C41" w:rsidRPr="006E6F41">
        <w:rPr>
          <w:rFonts w:ascii="Calibri" w:hAnsi="Calibri"/>
          <w:sz w:val="24"/>
        </w:rPr>
        <w:t>a</w:t>
      </w:r>
      <w:r w:rsidR="004C617E" w:rsidRPr="006E6F41">
        <w:rPr>
          <w:rFonts w:ascii="Calibri" w:hAnsi="Calibri"/>
          <w:sz w:val="24"/>
        </w:rPr>
        <w:t xml:space="preserve">s </w:t>
      </w:r>
      <w:r w:rsidR="00FC06C7" w:rsidRPr="006E6F41">
        <w:rPr>
          <w:rFonts w:ascii="Calibri" w:hAnsi="Calibri"/>
          <w:b/>
          <w:sz w:val="24"/>
        </w:rPr>
        <w:t>licitante</w:t>
      </w:r>
      <w:r w:rsidR="004C617E" w:rsidRPr="006E6F41">
        <w:rPr>
          <w:rFonts w:ascii="Calibri" w:hAnsi="Calibri"/>
          <w:b/>
          <w:sz w:val="24"/>
        </w:rPr>
        <w:t>s</w:t>
      </w:r>
      <w:r w:rsidR="004C617E" w:rsidRPr="006E6F41">
        <w:rPr>
          <w:rFonts w:ascii="Calibri" w:hAnsi="Calibri"/>
          <w:sz w:val="24"/>
        </w:rPr>
        <w:t xml:space="preserve"> remanescentes, na ordem de classificação.</w:t>
      </w:r>
    </w:p>
    <w:p w:rsidR="00E617E6" w:rsidRPr="006E6F41" w:rsidRDefault="00B66E44" w:rsidP="00B66E44">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Se a proposta não for aceitável, ou se a </w:t>
      </w:r>
      <w:r w:rsidRPr="006E6F41">
        <w:rPr>
          <w:rFonts w:ascii="Calibri" w:hAnsi="Calibri"/>
          <w:b/>
          <w:sz w:val="24"/>
        </w:rPr>
        <w:t>licitante</w:t>
      </w:r>
      <w:r w:rsidRPr="006E6F41">
        <w:rPr>
          <w:rFonts w:ascii="Calibri" w:hAnsi="Calibri"/>
          <w:sz w:val="24"/>
        </w:rPr>
        <w:t xml:space="preserve"> não atender às exigências de habilitação, o </w:t>
      </w:r>
      <w:r w:rsidRPr="006E6F41">
        <w:rPr>
          <w:rFonts w:ascii="Calibri" w:hAnsi="Calibri"/>
          <w:b/>
          <w:sz w:val="24"/>
        </w:rPr>
        <w:t>Pregoeiro</w:t>
      </w:r>
      <w:r w:rsidRPr="006E6F41">
        <w:rPr>
          <w:rFonts w:ascii="Calibri" w:hAnsi="Calibri"/>
          <w:sz w:val="24"/>
        </w:rPr>
        <w:t xml:space="preserve"> examinará a proposta subsequente e assim sucessivamente, na ordem de classificação, até a seleção da proposta que melhor atenda a este Edital.   </w:t>
      </w:r>
    </w:p>
    <w:p w:rsidR="00202943" w:rsidRPr="006E6F41" w:rsidRDefault="00101A4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Constatado o atendimen</w:t>
      </w:r>
      <w:r w:rsidR="00B83766" w:rsidRPr="006E6F41">
        <w:rPr>
          <w:rFonts w:ascii="Calibri" w:hAnsi="Calibri"/>
          <w:sz w:val="24"/>
        </w:rPr>
        <w:t>to às exigências fixadas neste E</w:t>
      </w:r>
      <w:r w:rsidRPr="006E6F41">
        <w:rPr>
          <w:rFonts w:ascii="Calibri" w:hAnsi="Calibri"/>
          <w:sz w:val="24"/>
        </w:rPr>
        <w:t xml:space="preserve">dital, </w:t>
      </w:r>
      <w:r w:rsidR="00B63C41"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xml:space="preserve"> será declarad</w:t>
      </w:r>
      <w:r w:rsidR="00B63C41" w:rsidRPr="006E6F41">
        <w:rPr>
          <w:rFonts w:ascii="Calibri" w:hAnsi="Calibri"/>
          <w:sz w:val="24"/>
        </w:rPr>
        <w:t>a</w:t>
      </w:r>
      <w:r w:rsidRPr="006E6F41">
        <w:rPr>
          <w:rFonts w:ascii="Calibri" w:hAnsi="Calibri"/>
          <w:sz w:val="24"/>
        </w:rPr>
        <w:t xml:space="preserve"> vencedor</w:t>
      </w:r>
      <w:r w:rsidR="00B63C41" w:rsidRPr="006E6F41">
        <w:rPr>
          <w:rFonts w:ascii="Calibri" w:hAnsi="Calibri"/>
          <w:sz w:val="24"/>
        </w:rPr>
        <w:t>a</w:t>
      </w:r>
      <w:r w:rsidR="00265B69" w:rsidRPr="006E6F41">
        <w:rPr>
          <w:rFonts w:ascii="Calibri" w:hAnsi="Calibri"/>
          <w:sz w:val="24"/>
        </w:rPr>
        <w:t>.</w:t>
      </w:r>
    </w:p>
    <w:p w:rsidR="00E772A2" w:rsidRPr="006E6F41" w:rsidRDefault="00E772A2" w:rsidP="00E772A2">
      <w:pPr>
        <w:pStyle w:val="Ttulo1"/>
        <w:tabs>
          <w:tab w:val="num" w:pos="1134"/>
        </w:tabs>
        <w:ind w:left="0"/>
        <w:jc w:val="both"/>
        <w:rPr>
          <w:rFonts w:ascii="Calibri" w:hAnsi="Calibri"/>
          <w:sz w:val="24"/>
        </w:rPr>
      </w:pPr>
      <w:r w:rsidRPr="006E6F41">
        <w:rPr>
          <w:rFonts w:ascii="Calibri" w:hAnsi="Calibri"/>
          <w:sz w:val="24"/>
        </w:rPr>
        <w:t xml:space="preserve">SEÇÃO </w:t>
      </w:r>
      <w:r w:rsidR="00CB61D2" w:rsidRPr="006E6F41">
        <w:rPr>
          <w:rFonts w:ascii="Calibri" w:hAnsi="Calibri"/>
          <w:sz w:val="24"/>
        </w:rPr>
        <w:t xml:space="preserve">XIII – </w:t>
      </w:r>
      <w:r w:rsidRPr="006E6F41">
        <w:rPr>
          <w:rFonts w:ascii="Calibri" w:hAnsi="Calibri"/>
          <w:sz w:val="24"/>
        </w:rPr>
        <w:t>DA DEMONSTRAÇÃO DOS SERVIÇOS</w:t>
      </w:r>
    </w:p>
    <w:p w:rsidR="00E772A2" w:rsidRPr="006E6F41" w:rsidRDefault="00E772A2" w:rsidP="00A92439">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Não se exigirá demonstração do serviço ofertado.</w:t>
      </w:r>
    </w:p>
    <w:p w:rsidR="005C55A2" w:rsidRPr="006E6F41" w:rsidRDefault="005C55A2" w:rsidP="009636BA">
      <w:pPr>
        <w:pStyle w:val="Ttulo1"/>
        <w:tabs>
          <w:tab w:val="num" w:pos="1134"/>
        </w:tabs>
        <w:ind w:left="0"/>
        <w:jc w:val="both"/>
        <w:rPr>
          <w:rFonts w:ascii="Calibri" w:hAnsi="Calibri"/>
          <w:sz w:val="24"/>
        </w:rPr>
      </w:pPr>
      <w:r w:rsidRPr="006E6F41">
        <w:rPr>
          <w:rFonts w:ascii="Calibri" w:hAnsi="Calibri"/>
          <w:sz w:val="24"/>
        </w:rPr>
        <w:t>SEÇÃO XIV – DO RECURSO</w:t>
      </w:r>
    </w:p>
    <w:p w:rsidR="00202943" w:rsidRPr="006E6F41"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Declarada a</w:t>
      </w:r>
      <w:r w:rsidR="005C55A2" w:rsidRPr="006E6F41">
        <w:rPr>
          <w:rFonts w:ascii="Calibri" w:hAnsi="Calibri"/>
        </w:rPr>
        <w:t xml:space="preserve"> vencedor</w:t>
      </w:r>
      <w:r w:rsidRPr="006E6F41">
        <w:rPr>
          <w:rFonts w:ascii="Calibri" w:hAnsi="Calibri"/>
        </w:rPr>
        <w:t>a</w:t>
      </w:r>
      <w:r w:rsidR="005C55A2" w:rsidRPr="006E6F41">
        <w:rPr>
          <w:rFonts w:ascii="Calibri" w:hAnsi="Calibri"/>
        </w:rPr>
        <w:t xml:space="preserve">, o </w:t>
      </w:r>
      <w:r w:rsidR="005C55A2" w:rsidRPr="006E6F41">
        <w:rPr>
          <w:rFonts w:ascii="Calibri" w:hAnsi="Calibri"/>
          <w:b/>
        </w:rPr>
        <w:t>Pregoeiro</w:t>
      </w:r>
      <w:r w:rsidR="005C55A2" w:rsidRPr="006E6F41">
        <w:rPr>
          <w:rFonts w:ascii="Calibri" w:hAnsi="Calibri"/>
        </w:rPr>
        <w:t xml:space="preserve"> abrirá prazo de 30 </w:t>
      </w:r>
      <w:r w:rsidR="00415735" w:rsidRPr="006E6F41">
        <w:rPr>
          <w:rFonts w:ascii="Calibri" w:hAnsi="Calibri"/>
        </w:rPr>
        <w:t xml:space="preserve">(trinta) </w:t>
      </w:r>
      <w:r w:rsidR="005C55A2" w:rsidRPr="006E6F41">
        <w:rPr>
          <w:rFonts w:ascii="Calibri" w:hAnsi="Calibri"/>
        </w:rPr>
        <w:t xml:space="preserve">minutos, durante o qual qualquer </w:t>
      </w:r>
      <w:r w:rsidR="00FC06C7" w:rsidRPr="006E6F41">
        <w:rPr>
          <w:rFonts w:ascii="Calibri" w:hAnsi="Calibri"/>
          <w:b/>
        </w:rPr>
        <w:t>licitante</w:t>
      </w:r>
      <w:r w:rsidR="005C55A2" w:rsidRPr="006E6F41">
        <w:rPr>
          <w:rFonts w:ascii="Calibri" w:hAnsi="Calibri"/>
        </w:rPr>
        <w:t xml:space="preserve"> poderá, de forma imediata e motivada, em campo próprio do sistema, manifestar sua intenção de recurso.</w:t>
      </w:r>
    </w:p>
    <w:p w:rsidR="00202943" w:rsidRPr="006E6F41" w:rsidRDefault="005C55A2" w:rsidP="005C55A2">
      <w:pPr>
        <w:numPr>
          <w:ilvl w:val="1"/>
          <w:numId w:val="3"/>
        </w:numPr>
        <w:tabs>
          <w:tab w:val="left" w:pos="1701"/>
        </w:tabs>
        <w:spacing w:after="120"/>
        <w:jc w:val="both"/>
        <w:rPr>
          <w:rFonts w:ascii="Calibri" w:hAnsi="Calibri"/>
        </w:rPr>
      </w:pPr>
      <w:r w:rsidRPr="006E6F41">
        <w:rPr>
          <w:rFonts w:ascii="Calibri" w:hAnsi="Calibri"/>
          <w:sz w:val="24"/>
        </w:rPr>
        <w:t xml:space="preserve">A falta de manifestação no prazo estabelecido autoriza o </w:t>
      </w:r>
      <w:r w:rsidRPr="006E6F41">
        <w:rPr>
          <w:rFonts w:ascii="Calibri" w:hAnsi="Calibri"/>
          <w:b/>
          <w:sz w:val="24"/>
        </w:rPr>
        <w:t>Pregoeiro</w:t>
      </w:r>
      <w:r w:rsidRPr="006E6F41">
        <w:rPr>
          <w:rFonts w:ascii="Calibri" w:hAnsi="Calibri"/>
          <w:sz w:val="24"/>
        </w:rPr>
        <w:t xml:space="preserve"> a adjudicar o objeto </w:t>
      </w:r>
      <w:r w:rsidR="00B63C41" w:rsidRPr="006E6F41">
        <w:rPr>
          <w:rFonts w:ascii="Calibri" w:hAnsi="Calibri"/>
          <w:sz w:val="24"/>
        </w:rPr>
        <w:t xml:space="preserve">à </w:t>
      </w:r>
      <w:r w:rsidR="00FC06C7" w:rsidRPr="006E6F41">
        <w:rPr>
          <w:rFonts w:ascii="Calibri" w:hAnsi="Calibri"/>
          <w:b/>
          <w:sz w:val="24"/>
        </w:rPr>
        <w:t>licitante</w:t>
      </w:r>
      <w:r w:rsidRPr="006E6F41">
        <w:rPr>
          <w:rFonts w:ascii="Calibri" w:hAnsi="Calibri"/>
          <w:b/>
          <w:sz w:val="24"/>
        </w:rPr>
        <w:t xml:space="preserve"> vencedor</w:t>
      </w:r>
      <w:r w:rsidR="00B63C41" w:rsidRPr="006E6F41">
        <w:rPr>
          <w:rFonts w:ascii="Calibri" w:hAnsi="Calibri"/>
          <w:b/>
          <w:sz w:val="24"/>
        </w:rPr>
        <w:t>a</w:t>
      </w:r>
      <w:r w:rsidR="00202943" w:rsidRPr="006E6F41">
        <w:rPr>
          <w:rFonts w:ascii="Calibri" w:hAnsi="Calibri"/>
          <w:sz w:val="24"/>
        </w:rPr>
        <w:t>.</w:t>
      </w:r>
    </w:p>
    <w:p w:rsidR="005C55A2" w:rsidRPr="006E6F41" w:rsidRDefault="005C55A2" w:rsidP="005C55A2">
      <w:pPr>
        <w:numPr>
          <w:ilvl w:val="1"/>
          <w:numId w:val="3"/>
        </w:numPr>
        <w:tabs>
          <w:tab w:val="left" w:pos="1701"/>
        </w:tabs>
        <w:spacing w:after="120"/>
        <w:jc w:val="both"/>
        <w:rPr>
          <w:rFonts w:ascii="Calibri" w:hAnsi="Calibri"/>
        </w:rPr>
      </w:pPr>
      <w:r w:rsidRPr="006E6F41">
        <w:rPr>
          <w:rFonts w:ascii="Calibri" w:hAnsi="Calibri"/>
          <w:sz w:val="24"/>
        </w:rPr>
        <w:t xml:space="preserve">O </w:t>
      </w:r>
      <w:r w:rsidRPr="006E6F41">
        <w:rPr>
          <w:rFonts w:ascii="Calibri" w:hAnsi="Calibri"/>
          <w:b/>
          <w:sz w:val="24"/>
        </w:rPr>
        <w:t>Pregoeiro</w:t>
      </w:r>
      <w:r w:rsidRPr="006E6F41">
        <w:rPr>
          <w:rFonts w:ascii="Calibri" w:hAnsi="Calibri"/>
          <w:sz w:val="24"/>
        </w:rPr>
        <w:t xml:space="preserve"> examinará a intenção de recurso, aceitando-a ou, motivadamente, rejeitando-a, em campo próprio do sistema.</w:t>
      </w:r>
    </w:p>
    <w:p w:rsidR="005C55A2" w:rsidRPr="006E6F41" w:rsidRDefault="00B63C41" w:rsidP="005C55A2">
      <w:pPr>
        <w:numPr>
          <w:ilvl w:val="1"/>
          <w:numId w:val="3"/>
        </w:numPr>
        <w:tabs>
          <w:tab w:val="left" w:pos="1701"/>
        </w:tabs>
        <w:spacing w:after="120"/>
        <w:jc w:val="both"/>
        <w:rPr>
          <w:rFonts w:ascii="Calibri" w:hAnsi="Calibri"/>
        </w:rPr>
      </w:pPr>
      <w:r w:rsidRPr="006E6F41">
        <w:rPr>
          <w:rFonts w:ascii="Calibri" w:hAnsi="Calibri"/>
          <w:sz w:val="24"/>
        </w:rPr>
        <w:t>A</w:t>
      </w:r>
      <w:r w:rsidR="005C55A2" w:rsidRPr="006E6F41">
        <w:rPr>
          <w:rFonts w:ascii="Calibri" w:hAnsi="Calibri"/>
          <w:sz w:val="24"/>
        </w:rPr>
        <w:t xml:space="preserve"> </w:t>
      </w:r>
      <w:r w:rsidR="00FC06C7" w:rsidRPr="006E6F41">
        <w:rPr>
          <w:rFonts w:ascii="Calibri" w:hAnsi="Calibri"/>
          <w:b/>
          <w:sz w:val="24"/>
        </w:rPr>
        <w:t>licitante</w:t>
      </w:r>
      <w:r w:rsidR="005C55A2" w:rsidRPr="006E6F41">
        <w:rPr>
          <w:rFonts w:ascii="Calibri" w:hAnsi="Calibri"/>
          <w:sz w:val="24"/>
        </w:rPr>
        <w:t xml:space="preserve"> que tiver sua intenção de recurso aceita deverá registrar as razões do recurso, em campo próprio do sistema, no p</w:t>
      </w:r>
      <w:r w:rsidRPr="006E6F41">
        <w:rPr>
          <w:rFonts w:ascii="Calibri" w:hAnsi="Calibri"/>
          <w:sz w:val="24"/>
        </w:rPr>
        <w:t>razo de 3 (três) dias, ficando a</w:t>
      </w:r>
      <w:r w:rsidR="005C55A2" w:rsidRPr="006E6F41">
        <w:rPr>
          <w:rFonts w:ascii="Calibri" w:hAnsi="Calibri"/>
          <w:sz w:val="24"/>
        </w:rPr>
        <w:t xml:space="preserve">s demais </w:t>
      </w:r>
      <w:r w:rsidR="00FC06C7" w:rsidRPr="006E6F41">
        <w:rPr>
          <w:rFonts w:ascii="Calibri" w:hAnsi="Calibri"/>
          <w:b/>
          <w:sz w:val="24"/>
        </w:rPr>
        <w:t>licitante</w:t>
      </w:r>
      <w:r w:rsidR="005C55A2" w:rsidRPr="006E6F41">
        <w:rPr>
          <w:rFonts w:ascii="Calibri" w:hAnsi="Calibri"/>
          <w:b/>
          <w:sz w:val="24"/>
        </w:rPr>
        <w:t>s</w:t>
      </w:r>
      <w:r w:rsidRPr="006E6F41">
        <w:rPr>
          <w:rFonts w:ascii="Calibri" w:hAnsi="Calibri"/>
          <w:sz w:val="24"/>
        </w:rPr>
        <w:t>, desde logo, intimada</w:t>
      </w:r>
      <w:r w:rsidR="005C55A2" w:rsidRPr="006E6F41">
        <w:rPr>
          <w:rFonts w:ascii="Calibri" w:hAnsi="Calibri"/>
          <w:sz w:val="24"/>
        </w:rPr>
        <w:t>s a apresentar contra</w:t>
      </w:r>
      <w:r w:rsidR="004755A8" w:rsidRPr="006E6F41">
        <w:rPr>
          <w:rFonts w:ascii="Calibri" w:hAnsi="Calibri"/>
          <w:sz w:val="24"/>
        </w:rPr>
        <w:t>r</w:t>
      </w:r>
      <w:r w:rsidR="005C55A2" w:rsidRPr="006E6F41">
        <w:rPr>
          <w:rFonts w:ascii="Calibri" w:hAnsi="Calibri"/>
          <w:sz w:val="24"/>
        </w:rPr>
        <w:t>razões, também via sistema, em igual prazo, que começará a correr do término do prazo da recorrente.</w:t>
      </w:r>
    </w:p>
    <w:p w:rsidR="00172A6B" w:rsidRPr="006E6F41"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Para efeito do disposto no § 5º do artigo 109 da Lei nº 8.666/1993, </w:t>
      </w:r>
      <w:r w:rsidR="00FA7A46" w:rsidRPr="006E6F41">
        <w:rPr>
          <w:rFonts w:ascii="Calibri" w:hAnsi="Calibri"/>
        </w:rPr>
        <w:t>fica a vista d</w:t>
      </w:r>
      <w:r w:rsidRPr="006E6F41">
        <w:rPr>
          <w:rFonts w:ascii="Calibri" w:hAnsi="Calibri"/>
        </w:rPr>
        <w:t xml:space="preserve">os autos </w:t>
      </w:r>
      <w:r w:rsidR="001D0C2A" w:rsidRPr="006E6F41">
        <w:rPr>
          <w:rFonts w:ascii="Calibri" w:hAnsi="Calibri"/>
        </w:rPr>
        <w:t xml:space="preserve">do TC </w:t>
      </w:r>
      <w:r w:rsidR="00B52712" w:rsidRPr="006E6F41">
        <w:rPr>
          <w:rFonts w:ascii="Calibri" w:hAnsi="Calibri"/>
        </w:rPr>
        <w:t>010.397/2016-7</w:t>
      </w:r>
      <w:r w:rsidR="001D0C2A" w:rsidRPr="006E6F41">
        <w:rPr>
          <w:rFonts w:ascii="Calibri" w:hAnsi="Calibri"/>
        </w:rPr>
        <w:t xml:space="preserve"> </w:t>
      </w:r>
      <w:r w:rsidR="00FA7A46" w:rsidRPr="006E6F41">
        <w:rPr>
          <w:rFonts w:ascii="Calibri" w:hAnsi="Calibri"/>
        </w:rPr>
        <w:t>franqueada</w:t>
      </w:r>
      <w:r w:rsidRPr="006E6F41">
        <w:rPr>
          <w:rFonts w:ascii="Calibri" w:hAnsi="Calibri"/>
        </w:rPr>
        <w:t xml:space="preserve"> aos interessados. </w:t>
      </w:r>
    </w:p>
    <w:p w:rsidR="00202943" w:rsidRPr="006E6F41" w:rsidRDefault="00554DF6" w:rsidP="00554DF6">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As intenções de recurso não admitidas e os recursos rejeitados pelo </w:t>
      </w:r>
      <w:r w:rsidRPr="006E6F41">
        <w:rPr>
          <w:rFonts w:ascii="Calibri" w:hAnsi="Calibri"/>
          <w:b/>
          <w:sz w:val="24"/>
        </w:rPr>
        <w:t>Pregoeiro</w:t>
      </w:r>
      <w:r w:rsidRPr="006E6F41">
        <w:rPr>
          <w:rFonts w:ascii="Calibri" w:hAnsi="Calibri"/>
          <w:sz w:val="24"/>
        </w:rPr>
        <w:t xml:space="preserve"> serão apreciados pela autoridade competente</w:t>
      </w:r>
      <w:r w:rsidR="00202943" w:rsidRPr="006E6F41">
        <w:rPr>
          <w:rFonts w:ascii="Calibri" w:hAnsi="Calibri"/>
          <w:sz w:val="24"/>
        </w:rPr>
        <w:t>.</w:t>
      </w:r>
    </w:p>
    <w:p w:rsidR="00554DF6" w:rsidRPr="006E6F41" w:rsidRDefault="00554DF6" w:rsidP="00554DF6">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O acolhimento do recurso implicará a invalidação apenas dos atos insuscetíveis de aproveitamento.</w:t>
      </w:r>
    </w:p>
    <w:p w:rsidR="00202943" w:rsidRPr="006E6F41" w:rsidRDefault="00202943" w:rsidP="009636BA">
      <w:pPr>
        <w:pStyle w:val="Ttulo1"/>
        <w:tabs>
          <w:tab w:val="num" w:pos="1134"/>
        </w:tabs>
        <w:ind w:left="0"/>
        <w:jc w:val="both"/>
        <w:rPr>
          <w:rFonts w:ascii="Calibri" w:hAnsi="Calibri"/>
          <w:sz w:val="24"/>
        </w:rPr>
      </w:pPr>
      <w:r w:rsidRPr="006E6F41">
        <w:rPr>
          <w:rFonts w:ascii="Calibri" w:hAnsi="Calibri"/>
          <w:sz w:val="24"/>
        </w:rPr>
        <w:lastRenderedPageBreak/>
        <w:t xml:space="preserve">SEÇÃO XV </w:t>
      </w:r>
      <w:r w:rsidR="00554DF6" w:rsidRPr="006E6F41">
        <w:rPr>
          <w:rFonts w:ascii="Calibri" w:hAnsi="Calibri"/>
          <w:sz w:val="24"/>
        </w:rPr>
        <w:t>–</w:t>
      </w:r>
      <w:r w:rsidRPr="006E6F41">
        <w:rPr>
          <w:rFonts w:ascii="Calibri" w:hAnsi="Calibri"/>
          <w:sz w:val="24"/>
        </w:rPr>
        <w:t xml:space="preserve"> </w:t>
      </w:r>
      <w:r w:rsidR="00554DF6" w:rsidRPr="006E6F41">
        <w:rPr>
          <w:rFonts w:ascii="Calibri" w:hAnsi="Calibri"/>
          <w:sz w:val="24"/>
        </w:rPr>
        <w:t>DA ADJUDICAÇÃO E HOMOLOGAÇÃO</w:t>
      </w:r>
    </w:p>
    <w:p w:rsidR="00202943" w:rsidRPr="006E6F41" w:rsidRDefault="00554DF6"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O objeto deste </w:t>
      </w:r>
      <w:r w:rsidRPr="006E6F41">
        <w:rPr>
          <w:rFonts w:ascii="Calibri" w:hAnsi="Calibri"/>
          <w:b/>
          <w:sz w:val="24"/>
        </w:rPr>
        <w:t>Pregão</w:t>
      </w:r>
      <w:r w:rsidRPr="006E6F41">
        <w:rPr>
          <w:rFonts w:ascii="Calibri" w:hAnsi="Calibri"/>
          <w:sz w:val="24"/>
        </w:rPr>
        <w:t xml:space="preserve"> será adjudicado pelo </w:t>
      </w:r>
      <w:r w:rsidRPr="006E6F41">
        <w:rPr>
          <w:rFonts w:ascii="Calibri" w:hAnsi="Calibri"/>
          <w:b/>
          <w:sz w:val="24"/>
        </w:rPr>
        <w:t>Pregoeiro</w:t>
      </w:r>
      <w:r w:rsidRPr="006E6F41">
        <w:rPr>
          <w:rFonts w:ascii="Calibri" w:hAnsi="Calibri"/>
          <w:sz w:val="24"/>
        </w:rPr>
        <w:t xml:space="preserve">, salvo quando houver recurso, hipótese em que a adjudicação caberá </w:t>
      </w:r>
      <w:r w:rsidR="00CA5AF6" w:rsidRPr="006E6F41">
        <w:rPr>
          <w:rFonts w:ascii="Calibri" w:hAnsi="Calibri"/>
          <w:sz w:val="24"/>
        </w:rPr>
        <w:t>à</w:t>
      </w:r>
      <w:r w:rsidRPr="006E6F41">
        <w:rPr>
          <w:rFonts w:ascii="Calibri" w:hAnsi="Calibri"/>
          <w:sz w:val="24"/>
        </w:rPr>
        <w:t xml:space="preserve"> autoridade competente para homologação</w:t>
      </w:r>
      <w:r w:rsidR="00202943" w:rsidRPr="006E6F41">
        <w:rPr>
          <w:rFonts w:ascii="Calibri" w:hAnsi="Calibri"/>
          <w:sz w:val="24"/>
        </w:rPr>
        <w:t>.</w:t>
      </w:r>
    </w:p>
    <w:p w:rsidR="00202943" w:rsidRPr="006E6F41" w:rsidRDefault="00554DF6" w:rsidP="00745EA2">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 homologação deste </w:t>
      </w:r>
      <w:r w:rsidRPr="006E6F41">
        <w:rPr>
          <w:rFonts w:ascii="Calibri" w:hAnsi="Calibri"/>
          <w:b/>
          <w:sz w:val="24"/>
        </w:rPr>
        <w:t>Pregão</w:t>
      </w:r>
      <w:r w:rsidRPr="006E6F41">
        <w:rPr>
          <w:rFonts w:ascii="Calibri" w:hAnsi="Calibri"/>
          <w:sz w:val="24"/>
        </w:rPr>
        <w:t xml:space="preserve"> compete ao </w:t>
      </w:r>
      <w:r w:rsidR="00745EA2" w:rsidRPr="006E6F41">
        <w:rPr>
          <w:rFonts w:ascii="Calibri" w:hAnsi="Calibri"/>
          <w:sz w:val="24"/>
        </w:rPr>
        <w:t xml:space="preserve">Secretário-Geral de Administração do </w:t>
      </w:r>
      <w:r w:rsidR="00477D71" w:rsidRPr="006E6F41">
        <w:rPr>
          <w:rFonts w:ascii="Calibri" w:hAnsi="Calibri"/>
          <w:sz w:val="24"/>
        </w:rPr>
        <w:t>T</w:t>
      </w:r>
      <w:r w:rsidR="00745EA2" w:rsidRPr="006E6F41">
        <w:rPr>
          <w:rFonts w:ascii="Calibri" w:hAnsi="Calibri"/>
          <w:sz w:val="24"/>
        </w:rPr>
        <w:t>ribunal de Contas da União.</w:t>
      </w:r>
    </w:p>
    <w:p w:rsidR="00202943" w:rsidRPr="006E6F41"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 xml:space="preserve">O objeto deste </w:t>
      </w:r>
      <w:r w:rsidRPr="006E6F41">
        <w:rPr>
          <w:rFonts w:ascii="Calibri" w:hAnsi="Calibri"/>
          <w:b/>
        </w:rPr>
        <w:t>Pregão</w:t>
      </w:r>
      <w:r w:rsidRPr="006E6F41">
        <w:rPr>
          <w:rFonts w:ascii="Calibri" w:hAnsi="Calibri"/>
        </w:rPr>
        <w:t xml:space="preserve"> será adjudicado globalmente </w:t>
      </w:r>
      <w:r w:rsidR="00B63C41" w:rsidRPr="006E6F41">
        <w:rPr>
          <w:rFonts w:ascii="Calibri" w:hAnsi="Calibri"/>
        </w:rPr>
        <w:t>à</w:t>
      </w:r>
      <w:r w:rsidRPr="006E6F41">
        <w:rPr>
          <w:rFonts w:ascii="Calibri" w:hAnsi="Calibri"/>
        </w:rPr>
        <w:t xml:space="preserve"> </w:t>
      </w:r>
      <w:r w:rsidR="00FC06C7" w:rsidRPr="006E6F41">
        <w:rPr>
          <w:rFonts w:ascii="Calibri" w:hAnsi="Calibri"/>
          <w:b/>
        </w:rPr>
        <w:t>licitante</w:t>
      </w:r>
      <w:r w:rsidRPr="006E6F41">
        <w:rPr>
          <w:rFonts w:ascii="Calibri" w:hAnsi="Calibri"/>
          <w:b/>
        </w:rPr>
        <w:t xml:space="preserve"> vencedor</w:t>
      </w:r>
      <w:r w:rsidR="00B63C41" w:rsidRPr="006E6F41">
        <w:rPr>
          <w:rFonts w:ascii="Calibri" w:hAnsi="Calibri"/>
          <w:b/>
        </w:rPr>
        <w:t>a</w:t>
      </w:r>
      <w:r w:rsidR="00202943" w:rsidRPr="006E6F41">
        <w:rPr>
          <w:rFonts w:ascii="Calibri" w:hAnsi="Calibri"/>
        </w:rPr>
        <w:t>.</w:t>
      </w:r>
    </w:p>
    <w:p w:rsidR="007568D4" w:rsidRPr="006E6F41" w:rsidRDefault="007568D4" w:rsidP="009636BA">
      <w:pPr>
        <w:pStyle w:val="Ttulo1"/>
        <w:tabs>
          <w:tab w:val="num" w:pos="1134"/>
        </w:tabs>
        <w:ind w:left="0"/>
        <w:jc w:val="both"/>
        <w:rPr>
          <w:rFonts w:ascii="Calibri" w:hAnsi="Calibri"/>
          <w:sz w:val="24"/>
        </w:rPr>
      </w:pPr>
      <w:r w:rsidRPr="006E6F41">
        <w:rPr>
          <w:rFonts w:ascii="Calibri" w:hAnsi="Calibri"/>
          <w:sz w:val="24"/>
        </w:rPr>
        <w:t>SEÇÃO XVI – DO INSTRUMENTO CONTRATUAL</w:t>
      </w:r>
    </w:p>
    <w:p w:rsidR="00202943" w:rsidRPr="006E6F41"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6E6F41">
        <w:rPr>
          <w:rFonts w:ascii="Calibri" w:hAnsi="Calibri"/>
          <w:sz w:val="24"/>
        </w:rPr>
        <w:t xml:space="preserve">Depois de homologado o resultado deste </w:t>
      </w:r>
      <w:r w:rsidRPr="006E6F41">
        <w:rPr>
          <w:rFonts w:ascii="Calibri" w:hAnsi="Calibri"/>
          <w:b/>
          <w:sz w:val="24"/>
        </w:rPr>
        <w:t>Pregão</w:t>
      </w:r>
      <w:r w:rsidRPr="006E6F41">
        <w:rPr>
          <w:rFonts w:ascii="Calibri" w:hAnsi="Calibri"/>
          <w:sz w:val="24"/>
        </w:rPr>
        <w:t xml:space="preserve">, </w:t>
      </w:r>
      <w:r w:rsidR="00206E2D"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b/>
          <w:sz w:val="24"/>
        </w:rPr>
        <w:t xml:space="preserve"> vencedor</w:t>
      </w:r>
      <w:r w:rsidR="00206E2D" w:rsidRPr="006E6F41">
        <w:rPr>
          <w:rFonts w:ascii="Calibri" w:hAnsi="Calibri"/>
          <w:b/>
          <w:sz w:val="24"/>
        </w:rPr>
        <w:t>a</w:t>
      </w:r>
      <w:r w:rsidRPr="006E6F41">
        <w:rPr>
          <w:rFonts w:ascii="Calibri" w:hAnsi="Calibri"/>
          <w:sz w:val="24"/>
        </w:rPr>
        <w:t xml:space="preserve"> será convocad</w:t>
      </w:r>
      <w:r w:rsidR="00206E2D" w:rsidRPr="006E6F41">
        <w:rPr>
          <w:rFonts w:ascii="Calibri" w:hAnsi="Calibri"/>
          <w:sz w:val="24"/>
        </w:rPr>
        <w:t>a</w:t>
      </w:r>
      <w:r w:rsidRPr="006E6F41">
        <w:rPr>
          <w:rFonts w:ascii="Calibri" w:hAnsi="Calibri"/>
          <w:sz w:val="24"/>
        </w:rPr>
        <w:t xml:space="preserve"> para assinatura do contrato, dentro do prazo de 5 (cinco) dias úteis, sob pena de decair o direito à contratação, sem prejuí</w:t>
      </w:r>
      <w:r w:rsidR="00B83766" w:rsidRPr="006E6F41">
        <w:rPr>
          <w:rFonts w:ascii="Calibri" w:hAnsi="Calibri"/>
          <w:sz w:val="24"/>
        </w:rPr>
        <w:t>zo das sanções previstas neste E</w:t>
      </w:r>
      <w:r w:rsidRPr="006E6F41">
        <w:rPr>
          <w:rFonts w:ascii="Calibri" w:hAnsi="Calibri"/>
          <w:sz w:val="24"/>
        </w:rPr>
        <w:t>dital</w:t>
      </w:r>
      <w:r w:rsidR="00202943" w:rsidRPr="006E6F41">
        <w:rPr>
          <w:rFonts w:ascii="Calibri" w:hAnsi="Calibri"/>
          <w:sz w:val="24"/>
        </w:rPr>
        <w:t>.</w:t>
      </w:r>
    </w:p>
    <w:p w:rsidR="002C44C6" w:rsidRPr="006E6F41" w:rsidRDefault="002C44C6" w:rsidP="002C44C6">
      <w:pPr>
        <w:numPr>
          <w:ilvl w:val="1"/>
          <w:numId w:val="3"/>
        </w:numPr>
        <w:tabs>
          <w:tab w:val="left" w:pos="1701"/>
        </w:tabs>
        <w:spacing w:after="120"/>
        <w:jc w:val="both"/>
        <w:rPr>
          <w:rFonts w:ascii="Calibri" w:hAnsi="Calibri"/>
          <w:sz w:val="24"/>
        </w:rPr>
      </w:pPr>
      <w:r w:rsidRPr="006E6F41">
        <w:rPr>
          <w:rFonts w:ascii="Calibri" w:hAnsi="Calibri"/>
          <w:sz w:val="24"/>
        </w:rPr>
        <w:t>Poderá ser acrescentada ao contrato a ser assinado qualquer vantagem apresentada pel</w:t>
      </w:r>
      <w:r w:rsidR="00206E2D"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xml:space="preserve"> </w:t>
      </w:r>
      <w:r w:rsidRPr="006E6F41">
        <w:rPr>
          <w:rFonts w:ascii="Calibri" w:hAnsi="Calibri"/>
          <w:b/>
          <w:sz w:val="24"/>
        </w:rPr>
        <w:t>vencedor</w:t>
      </w:r>
      <w:r w:rsidR="00206E2D" w:rsidRPr="006E6F41">
        <w:rPr>
          <w:rFonts w:ascii="Calibri" w:hAnsi="Calibri"/>
          <w:b/>
          <w:sz w:val="24"/>
        </w:rPr>
        <w:t>a</w:t>
      </w:r>
      <w:r w:rsidR="00E612F3" w:rsidRPr="006E6F41">
        <w:rPr>
          <w:rFonts w:ascii="Calibri" w:hAnsi="Calibri"/>
          <w:b/>
          <w:sz w:val="24"/>
        </w:rPr>
        <w:t xml:space="preserve"> </w:t>
      </w:r>
      <w:r w:rsidRPr="006E6F41">
        <w:rPr>
          <w:rFonts w:ascii="Calibri" w:hAnsi="Calibri"/>
          <w:sz w:val="24"/>
        </w:rPr>
        <w:t xml:space="preserve">em sua proposta, desde que seja pertinente e </w:t>
      </w:r>
      <w:r w:rsidR="00B83766" w:rsidRPr="006E6F41">
        <w:rPr>
          <w:rFonts w:ascii="Calibri" w:hAnsi="Calibri"/>
          <w:sz w:val="24"/>
        </w:rPr>
        <w:t>compatível com os termos deste E</w:t>
      </w:r>
      <w:r w:rsidRPr="006E6F41">
        <w:rPr>
          <w:rFonts w:ascii="Calibri" w:hAnsi="Calibri"/>
          <w:sz w:val="24"/>
        </w:rPr>
        <w:t>dital.</w:t>
      </w:r>
    </w:p>
    <w:p w:rsidR="00202943" w:rsidRPr="006E6F41"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E6F41">
        <w:rPr>
          <w:rFonts w:ascii="Calibri" w:hAnsi="Calibri"/>
        </w:rPr>
        <w:t>O prazo para a assinatura do contrato poderá ser prorrogado uma única vez, por igual período, quando solicitado pel</w:t>
      </w:r>
      <w:r w:rsidR="00206E2D" w:rsidRPr="006E6F41">
        <w:rPr>
          <w:rFonts w:ascii="Calibri" w:hAnsi="Calibri"/>
        </w:rPr>
        <w:t>a</w:t>
      </w:r>
      <w:r w:rsidRPr="006E6F41">
        <w:rPr>
          <w:rFonts w:ascii="Calibri" w:hAnsi="Calibri"/>
        </w:rPr>
        <w:t xml:space="preserve"> </w:t>
      </w:r>
      <w:r w:rsidR="00FC06C7" w:rsidRPr="006E6F41">
        <w:rPr>
          <w:rFonts w:ascii="Calibri" w:hAnsi="Calibri"/>
          <w:b/>
        </w:rPr>
        <w:t>licitante</w:t>
      </w:r>
      <w:r w:rsidRPr="006E6F41">
        <w:rPr>
          <w:rFonts w:ascii="Calibri" w:hAnsi="Calibri"/>
        </w:rPr>
        <w:t xml:space="preserve"> </w:t>
      </w:r>
      <w:r w:rsidRPr="006E6F41">
        <w:rPr>
          <w:rFonts w:ascii="Calibri" w:hAnsi="Calibri"/>
          <w:b/>
        </w:rPr>
        <w:t>vencedor</w:t>
      </w:r>
      <w:r w:rsidR="00206E2D" w:rsidRPr="006E6F41">
        <w:rPr>
          <w:rFonts w:ascii="Calibri" w:hAnsi="Calibri"/>
          <w:b/>
        </w:rPr>
        <w:t>a</w:t>
      </w:r>
      <w:r w:rsidR="008F7D0C" w:rsidRPr="006E6F41">
        <w:rPr>
          <w:rFonts w:ascii="Calibri" w:hAnsi="Calibri"/>
        </w:rPr>
        <w:t xml:space="preserve"> </w:t>
      </w:r>
      <w:r w:rsidRPr="006E6F41">
        <w:rPr>
          <w:rFonts w:ascii="Calibri" w:hAnsi="Calibri"/>
        </w:rPr>
        <w:t>durante o seu transcurso, desde que ocorra motivo justificado e aceito pelo TCU</w:t>
      </w:r>
      <w:r w:rsidR="00202943" w:rsidRPr="006E6F41">
        <w:rPr>
          <w:rFonts w:ascii="Calibri" w:hAnsi="Calibri"/>
        </w:rPr>
        <w:t>.</w:t>
      </w:r>
    </w:p>
    <w:p w:rsidR="00202943" w:rsidRPr="006E6F41" w:rsidRDefault="0068617B"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Por ocasião da assinatura do contrato, verificar-se-á por meio do </w:t>
      </w:r>
      <w:proofErr w:type="spellStart"/>
      <w:r w:rsidRPr="006E6F41">
        <w:rPr>
          <w:rFonts w:ascii="Calibri" w:hAnsi="Calibri"/>
          <w:sz w:val="24"/>
        </w:rPr>
        <w:t>Sicaf</w:t>
      </w:r>
      <w:proofErr w:type="spellEnd"/>
      <w:r w:rsidRPr="006E6F41">
        <w:rPr>
          <w:rFonts w:ascii="Calibri" w:hAnsi="Calibri"/>
          <w:sz w:val="24"/>
        </w:rPr>
        <w:t xml:space="preserve"> e de outros meios se </w:t>
      </w:r>
      <w:r w:rsidR="00206E2D"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b/>
          <w:sz w:val="24"/>
        </w:rPr>
        <w:t xml:space="preserve"> vencedor</w:t>
      </w:r>
      <w:r w:rsidR="00206E2D" w:rsidRPr="006E6F41">
        <w:rPr>
          <w:rFonts w:ascii="Calibri" w:hAnsi="Calibri"/>
          <w:b/>
          <w:sz w:val="24"/>
        </w:rPr>
        <w:t>a</w:t>
      </w:r>
      <w:r w:rsidRPr="006E6F41">
        <w:rPr>
          <w:rFonts w:ascii="Calibri" w:hAnsi="Calibri"/>
          <w:sz w:val="24"/>
        </w:rPr>
        <w:t xml:space="preserve"> mantém as condições de habilitação</w:t>
      </w:r>
      <w:r w:rsidR="00202943" w:rsidRPr="006E6F41">
        <w:rPr>
          <w:rFonts w:ascii="Calibri" w:hAnsi="Calibri"/>
          <w:sz w:val="24"/>
        </w:rPr>
        <w:t>.</w:t>
      </w:r>
    </w:p>
    <w:p w:rsidR="00202943" w:rsidRPr="006E6F41" w:rsidRDefault="0068617B"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Quando </w:t>
      </w:r>
      <w:r w:rsidR="00206E2D" w:rsidRPr="006E6F41">
        <w:rPr>
          <w:rFonts w:ascii="Calibri" w:hAnsi="Calibri"/>
          <w:sz w:val="24"/>
        </w:rPr>
        <w:t>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xml:space="preserve"> convocad</w:t>
      </w:r>
      <w:r w:rsidR="00206E2D" w:rsidRPr="006E6F41">
        <w:rPr>
          <w:rFonts w:ascii="Calibri" w:hAnsi="Calibri"/>
          <w:sz w:val="24"/>
        </w:rPr>
        <w:t>a</w:t>
      </w:r>
      <w:r w:rsidRPr="006E6F41">
        <w:rPr>
          <w:rFonts w:ascii="Calibri" w:hAnsi="Calibri"/>
          <w:sz w:val="24"/>
        </w:rPr>
        <w:t xml:space="preserve"> não assinar </w:t>
      </w:r>
      <w:r w:rsidR="005E23E0" w:rsidRPr="006E6F41">
        <w:rPr>
          <w:rFonts w:ascii="Calibri" w:hAnsi="Calibri"/>
          <w:sz w:val="24"/>
        </w:rPr>
        <w:t>o</w:t>
      </w:r>
      <w:r w:rsidRPr="006E6F41">
        <w:rPr>
          <w:rFonts w:ascii="Calibri" w:hAnsi="Calibri"/>
          <w:sz w:val="24"/>
        </w:rPr>
        <w:t xml:space="preserve"> contrato no prazo e nas condições estabelecidos, </w:t>
      </w:r>
      <w:r w:rsidR="00B717FB" w:rsidRPr="006E6F41">
        <w:rPr>
          <w:rFonts w:ascii="Calibri" w:hAnsi="Calibri"/>
          <w:sz w:val="24"/>
        </w:rPr>
        <w:t xml:space="preserve">poderá </w:t>
      </w:r>
      <w:r w:rsidRPr="006E6F41">
        <w:rPr>
          <w:rFonts w:ascii="Calibri" w:hAnsi="Calibri"/>
          <w:sz w:val="24"/>
        </w:rPr>
        <w:t>ser convocad</w:t>
      </w:r>
      <w:r w:rsidR="00206E2D" w:rsidRPr="006E6F41">
        <w:rPr>
          <w:rFonts w:ascii="Calibri" w:hAnsi="Calibri"/>
          <w:sz w:val="24"/>
        </w:rPr>
        <w:t>a outra</w:t>
      </w:r>
      <w:r w:rsidRPr="006E6F41">
        <w:rPr>
          <w:rFonts w:ascii="Calibri" w:hAnsi="Calibri"/>
          <w:sz w:val="24"/>
        </w:rPr>
        <w:t xml:space="preserve"> </w:t>
      </w:r>
      <w:r w:rsidR="00FC06C7" w:rsidRPr="006E6F41">
        <w:rPr>
          <w:rFonts w:ascii="Calibri" w:hAnsi="Calibri"/>
          <w:b/>
          <w:sz w:val="24"/>
        </w:rPr>
        <w:t>licitante</w:t>
      </w:r>
      <w:r w:rsidRPr="006E6F41">
        <w:rPr>
          <w:rFonts w:ascii="Calibri" w:hAnsi="Calibri"/>
          <w:sz w:val="24"/>
        </w:rPr>
        <w:t xml:space="preserve"> para assinar o contrato, após negociações e verificação da adequação da proposta e das condições de habilitação, obedecida a ordem de classificação.</w:t>
      </w:r>
      <w:r w:rsidR="00A546BB" w:rsidRPr="006E6F41">
        <w:rPr>
          <w:rFonts w:ascii="Calibri" w:hAnsi="Calibri"/>
          <w:sz w:val="24"/>
        </w:rPr>
        <w:t xml:space="preserve"> </w:t>
      </w:r>
    </w:p>
    <w:p w:rsidR="003C74C6" w:rsidRPr="006E6F41" w:rsidRDefault="003C74C6" w:rsidP="009636BA">
      <w:pPr>
        <w:pStyle w:val="Ttulo1"/>
        <w:tabs>
          <w:tab w:val="num" w:pos="1134"/>
        </w:tabs>
        <w:ind w:left="0"/>
        <w:jc w:val="both"/>
        <w:rPr>
          <w:rFonts w:ascii="Calibri" w:hAnsi="Calibri"/>
          <w:sz w:val="24"/>
        </w:rPr>
      </w:pPr>
      <w:r w:rsidRPr="006E6F41">
        <w:rPr>
          <w:rFonts w:ascii="Calibri" w:hAnsi="Calibri"/>
          <w:sz w:val="24"/>
        </w:rPr>
        <w:t>SEÇÃO XVII – DAS SANÇÕES</w:t>
      </w:r>
    </w:p>
    <w:p w:rsidR="00202943" w:rsidRPr="006E6F41" w:rsidRDefault="00913EAC"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A</w:t>
      </w:r>
      <w:r w:rsidR="003C74C6" w:rsidRPr="006E6F41">
        <w:rPr>
          <w:rFonts w:ascii="Calibri" w:hAnsi="Calibri"/>
          <w:sz w:val="24"/>
        </w:rPr>
        <w:t xml:space="preserve"> </w:t>
      </w:r>
      <w:r w:rsidR="00FC06C7" w:rsidRPr="006E6F41">
        <w:rPr>
          <w:rFonts w:ascii="Calibri" w:hAnsi="Calibri"/>
          <w:b/>
          <w:sz w:val="24"/>
        </w:rPr>
        <w:t>licitante</w:t>
      </w:r>
      <w:r w:rsidR="003C74C6" w:rsidRPr="006E6F41">
        <w:rPr>
          <w:rFonts w:ascii="Calibri" w:hAnsi="Calibri"/>
          <w:sz w:val="24"/>
        </w:rPr>
        <w:t xml:space="preserve"> </w:t>
      </w:r>
      <w:r w:rsidR="00716974" w:rsidRPr="006E6F41">
        <w:rPr>
          <w:rFonts w:ascii="Calibri" w:hAnsi="Calibri"/>
          <w:sz w:val="24"/>
        </w:rPr>
        <w:t xml:space="preserve">ficará </w:t>
      </w:r>
      <w:r w:rsidR="003C74C6" w:rsidRPr="006E6F41">
        <w:rPr>
          <w:rFonts w:ascii="Calibri" w:hAnsi="Calibri"/>
          <w:sz w:val="24"/>
        </w:rPr>
        <w:t>impedi</w:t>
      </w:r>
      <w:r w:rsidR="00716974" w:rsidRPr="006E6F41">
        <w:rPr>
          <w:rFonts w:ascii="Calibri" w:hAnsi="Calibri"/>
          <w:sz w:val="24"/>
        </w:rPr>
        <w:t>da</w:t>
      </w:r>
      <w:r w:rsidR="003C74C6" w:rsidRPr="006E6F41">
        <w:rPr>
          <w:rFonts w:ascii="Calibri" w:hAnsi="Calibri"/>
          <w:sz w:val="24"/>
        </w:rPr>
        <w:t xml:space="preserve"> de licitar e contratar com a União e será descredenciad</w:t>
      </w:r>
      <w:r w:rsidR="00716974" w:rsidRPr="006E6F41">
        <w:rPr>
          <w:rFonts w:ascii="Calibri" w:hAnsi="Calibri"/>
          <w:sz w:val="24"/>
        </w:rPr>
        <w:t>a</w:t>
      </w:r>
      <w:r w:rsidR="003C74C6" w:rsidRPr="006E6F41">
        <w:rPr>
          <w:rFonts w:ascii="Calibri" w:hAnsi="Calibri"/>
          <w:sz w:val="24"/>
        </w:rPr>
        <w:t xml:space="preserve"> no </w:t>
      </w:r>
      <w:proofErr w:type="spellStart"/>
      <w:r w:rsidR="003C74C6" w:rsidRPr="006E6F41">
        <w:rPr>
          <w:rFonts w:ascii="Calibri" w:hAnsi="Calibri"/>
          <w:sz w:val="24"/>
        </w:rPr>
        <w:t>Sicaf</w:t>
      </w:r>
      <w:proofErr w:type="spellEnd"/>
      <w:r w:rsidR="003C74C6" w:rsidRPr="006E6F41">
        <w:rPr>
          <w:rFonts w:ascii="Calibri" w:hAnsi="Calibri"/>
          <w:sz w:val="24"/>
        </w:rPr>
        <w:t xml:space="preserve">, pelo prazo de até 5 (cinco) anos, sem prejuízo de multa de até 30% </w:t>
      </w:r>
      <w:r w:rsidR="00192BF2" w:rsidRPr="006E6F41">
        <w:rPr>
          <w:rFonts w:ascii="Calibri" w:hAnsi="Calibri"/>
          <w:sz w:val="24"/>
        </w:rPr>
        <w:t xml:space="preserve">(trinta por cento) </w:t>
      </w:r>
      <w:r w:rsidR="003C74C6" w:rsidRPr="006E6F41">
        <w:rPr>
          <w:rFonts w:ascii="Calibri" w:hAnsi="Calibri"/>
          <w:sz w:val="24"/>
        </w:rPr>
        <w:t>do valor estimado para a contrataçã</w:t>
      </w:r>
      <w:r w:rsidR="00B13D02" w:rsidRPr="006E6F41">
        <w:rPr>
          <w:rFonts w:ascii="Calibri" w:hAnsi="Calibri"/>
          <w:sz w:val="24"/>
        </w:rPr>
        <w:t xml:space="preserve">o e demais cominações legais, </w:t>
      </w:r>
      <w:r w:rsidR="003C74C6" w:rsidRPr="006E6F41">
        <w:rPr>
          <w:rFonts w:ascii="Calibri" w:hAnsi="Calibri"/>
          <w:sz w:val="24"/>
        </w:rPr>
        <w:t>nos seguintes casos</w:t>
      </w:r>
      <w:r w:rsidR="0006347D" w:rsidRPr="006E6F41">
        <w:rPr>
          <w:rFonts w:ascii="Calibri" w:hAnsi="Calibri"/>
          <w:sz w:val="24"/>
        </w:rPr>
        <w:t>:</w:t>
      </w:r>
    </w:p>
    <w:p w:rsidR="00202943" w:rsidRPr="006E6F41" w:rsidRDefault="00C71B94" w:rsidP="00202943">
      <w:pPr>
        <w:numPr>
          <w:ilvl w:val="1"/>
          <w:numId w:val="3"/>
        </w:numPr>
        <w:tabs>
          <w:tab w:val="num" w:pos="1134"/>
        </w:tabs>
        <w:spacing w:after="120"/>
        <w:jc w:val="both"/>
        <w:rPr>
          <w:rFonts w:ascii="Calibri" w:hAnsi="Calibri"/>
          <w:sz w:val="24"/>
        </w:rPr>
      </w:pPr>
      <w:proofErr w:type="gramStart"/>
      <w:r w:rsidRPr="006E6F41">
        <w:rPr>
          <w:rFonts w:ascii="Calibri" w:hAnsi="Calibri"/>
          <w:sz w:val="24"/>
        </w:rPr>
        <w:t>c</w:t>
      </w:r>
      <w:r w:rsidR="003C74C6" w:rsidRPr="006E6F41">
        <w:rPr>
          <w:rFonts w:ascii="Calibri" w:hAnsi="Calibri"/>
          <w:sz w:val="24"/>
        </w:rPr>
        <w:t>ometer</w:t>
      </w:r>
      <w:proofErr w:type="gramEnd"/>
      <w:r w:rsidR="003C74C6" w:rsidRPr="006E6F41">
        <w:rPr>
          <w:rFonts w:ascii="Calibri" w:hAnsi="Calibri"/>
          <w:sz w:val="24"/>
        </w:rPr>
        <w:t xml:space="preserve"> fraude fiscal;</w:t>
      </w:r>
    </w:p>
    <w:p w:rsidR="00202943" w:rsidRPr="006E6F41" w:rsidRDefault="00C71B94" w:rsidP="00202943">
      <w:pPr>
        <w:numPr>
          <w:ilvl w:val="1"/>
          <w:numId w:val="3"/>
        </w:numPr>
        <w:tabs>
          <w:tab w:val="num" w:pos="1134"/>
        </w:tabs>
        <w:spacing w:after="120"/>
        <w:jc w:val="both"/>
        <w:rPr>
          <w:rFonts w:ascii="Calibri" w:hAnsi="Calibri"/>
          <w:sz w:val="24"/>
        </w:rPr>
      </w:pPr>
      <w:proofErr w:type="gramStart"/>
      <w:r w:rsidRPr="006E6F41">
        <w:rPr>
          <w:rFonts w:ascii="Calibri" w:hAnsi="Calibri"/>
          <w:sz w:val="24"/>
        </w:rPr>
        <w:t>a</w:t>
      </w:r>
      <w:r w:rsidR="003C74C6" w:rsidRPr="006E6F41">
        <w:rPr>
          <w:rFonts w:ascii="Calibri" w:hAnsi="Calibri"/>
          <w:sz w:val="24"/>
        </w:rPr>
        <w:t>presentar</w:t>
      </w:r>
      <w:proofErr w:type="gramEnd"/>
      <w:r w:rsidR="003C74C6" w:rsidRPr="006E6F41">
        <w:rPr>
          <w:rFonts w:ascii="Calibri" w:hAnsi="Calibri"/>
          <w:sz w:val="24"/>
        </w:rPr>
        <w:t xml:space="preserve"> documento falso</w:t>
      </w:r>
      <w:r w:rsidR="00202943" w:rsidRPr="006E6F41">
        <w:rPr>
          <w:rFonts w:ascii="Calibri" w:hAnsi="Calibri"/>
          <w:sz w:val="24"/>
        </w:rPr>
        <w:t>;</w:t>
      </w:r>
    </w:p>
    <w:p w:rsidR="00202943" w:rsidRPr="006E6F41" w:rsidRDefault="00C71B94" w:rsidP="00202943">
      <w:pPr>
        <w:numPr>
          <w:ilvl w:val="1"/>
          <w:numId w:val="3"/>
        </w:numPr>
        <w:tabs>
          <w:tab w:val="num" w:pos="1134"/>
          <w:tab w:val="left" w:pos="1701"/>
        </w:tabs>
        <w:spacing w:after="120"/>
        <w:jc w:val="both"/>
        <w:rPr>
          <w:rFonts w:ascii="Calibri" w:hAnsi="Calibri"/>
          <w:sz w:val="24"/>
        </w:rPr>
      </w:pPr>
      <w:proofErr w:type="gramStart"/>
      <w:r w:rsidRPr="006E6F41">
        <w:rPr>
          <w:rFonts w:ascii="Calibri" w:hAnsi="Calibri"/>
          <w:sz w:val="24"/>
        </w:rPr>
        <w:t>f</w:t>
      </w:r>
      <w:r w:rsidR="003C74C6" w:rsidRPr="006E6F41">
        <w:rPr>
          <w:rFonts w:ascii="Calibri" w:hAnsi="Calibri"/>
          <w:sz w:val="24"/>
        </w:rPr>
        <w:t>izer</w:t>
      </w:r>
      <w:proofErr w:type="gramEnd"/>
      <w:r w:rsidR="003C74C6" w:rsidRPr="006E6F41">
        <w:rPr>
          <w:rFonts w:ascii="Calibri" w:hAnsi="Calibri"/>
          <w:sz w:val="24"/>
        </w:rPr>
        <w:t xml:space="preserve"> declaração falsa</w:t>
      </w:r>
      <w:r w:rsidR="00202943" w:rsidRPr="006E6F41">
        <w:rPr>
          <w:rFonts w:ascii="Calibri" w:hAnsi="Calibri"/>
          <w:sz w:val="24"/>
        </w:rPr>
        <w:t>;</w:t>
      </w:r>
    </w:p>
    <w:p w:rsidR="00202943" w:rsidRPr="006E6F41" w:rsidRDefault="00C71B94" w:rsidP="00202943">
      <w:pPr>
        <w:numPr>
          <w:ilvl w:val="1"/>
          <w:numId w:val="3"/>
        </w:numPr>
        <w:tabs>
          <w:tab w:val="num" w:pos="1134"/>
        </w:tabs>
        <w:spacing w:after="120"/>
        <w:jc w:val="both"/>
        <w:rPr>
          <w:rFonts w:ascii="Calibri" w:hAnsi="Calibri"/>
          <w:sz w:val="24"/>
        </w:rPr>
      </w:pPr>
      <w:proofErr w:type="gramStart"/>
      <w:r w:rsidRPr="006E6F41">
        <w:rPr>
          <w:rFonts w:ascii="Calibri" w:hAnsi="Calibri"/>
          <w:sz w:val="24"/>
        </w:rPr>
        <w:t>c</w:t>
      </w:r>
      <w:r w:rsidR="003C74C6" w:rsidRPr="006E6F41">
        <w:rPr>
          <w:rFonts w:ascii="Calibri" w:hAnsi="Calibri"/>
          <w:sz w:val="24"/>
        </w:rPr>
        <w:t>omportar</w:t>
      </w:r>
      <w:proofErr w:type="gramEnd"/>
      <w:r w:rsidR="003C74C6" w:rsidRPr="006E6F41">
        <w:rPr>
          <w:rFonts w:ascii="Calibri" w:hAnsi="Calibri"/>
          <w:sz w:val="24"/>
        </w:rPr>
        <w:t>-se de modo inidôneo</w:t>
      </w:r>
      <w:r w:rsidR="00FF28B5" w:rsidRPr="006E6F41">
        <w:rPr>
          <w:rFonts w:ascii="Calibri" w:hAnsi="Calibri"/>
          <w:sz w:val="24"/>
        </w:rPr>
        <w:t>;</w:t>
      </w:r>
    </w:p>
    <w:p w:rsidR="003C74C6" w:rsidRPr="006E6F41" w:rsidRDefault="00C71B94" w:rsidP="00202943">
      <w:pPr>
        <w:numPr>
          <w:ilvl w:val="1"/>
          <w:numId w:val="3"/>
        </w:numPr>
        <w:tabs>
          <w:tab w:val="num" w:pos="1134"/>
        </w:tabs>
        <w:spacing w:after="120"/>
        <w:jc w:val="both"/>
        <w:rPr>
          <w:rFonts w:ascii="Calibri" w:hAnsi="Calibri"/>
          <w:sz w:val="24"/>
        </w:rPr>
      </w:pPr>
      <w:proofErr w:type="gramStart"/>
      <w:r w:rsidRPr="006E6F41">
        <w:rPr>
          <w:rFonts w:ascii="Calibri" w:hAnsi="Calibri"/>
          <w:sz w:val="24"/>
        </w:rPr>
        <w:t>n</w:t>
      </w:r>
      <w:r w:rsidR="003C74C6" w:rsidRPr="006E6F41">
        <w:rPr>
          <w:rFonts w:ascii="Calibri" w:hAnsi="Calibri"/>
          <w:sz w:val="24"/>
        </w:rPr>
        <w:t>ão</w:t>
      </w:r>
      <w:proofErr w:type="gramEnd"/>
      <w:r w:rsidR="003C74C6" w:rsidRPr="006E6F41">
        <w:rPr>
          <w:rFonts w:ascii="Calibri" w:hAnsi="Calibri"/>
          <w:sz w:val="24"/>
        </w:rPr>
        <w:t xml:space="preserve"> assinar o contrato no prazo estabelecido;</w:t>
      </w:r>
    </w:p>
    <w:p w:rsidR="003C74C6" w:rsidRPr="006E6F41" w:rsidRDefault="00C71B94" w:rsidP="003C74C6">
      <w:pPr>
        <w:numPr>
          <w:ilvl w:val="1"/>
          <w:numId w:val="3"/>
        </w:numPr>
        <w:tabs>
          <w:tab w:val="num" w:pos="1134"/>
        </w:tabs>
        <w:spacing w:after="120"/>
        <w:jc w:val="both"/>
        <w:rPr>
          <w:rFonts w:ascii="Calibri" w:hAnsi="Calibri"/>
          <w:sz w:val="24"/>
        </w:rPr>
      </w:pPr>
      <w:proofErr w:type="gramStart"/>
      <w:r w:rsidRPr="006E6F41">
        <w:rPr>
          <w:rFonts w:ascii="Calibri" w:hAnsi="Calibri"/>
          <w:sz w:val="24"/>
        </w:rPr>
        <w:t>d</w:t>
      </w:r>
      <w:r w:rsidR="003C74C6" w:rsidRPr="006E6F41">
        <w:rPr>
          <w:rFonts w:ascii="Calibri" w:hAnsi="Calibri"/>
          <w:sz w:val="24"/>
        </w:rPr>
        <w:t>eixar</w:t>
      </w:r>
      <w:proofErr w:type="gramEnd"/>
      <w:r w:rsidR="003C74C6" w:rsidRPr="006E6F41">
        <w:rPr>
          <w:rFonts w:ascii="Calibri" w:hAnsi="Calibri"/>
          <w:sz w:val="24"/>
        </w:rPr>
        <w:t xml:space="preserve"> de entregar a documentação exigida no certame;</w:t>
      </w:r>
    </w:p>
    <w:p w:rsidR="004650B9" w:rsidRPr="006E6F41" w:rsidRDefault="00C71B94" w:rsidP="003C74C6">
      <w:pPr>
        <w:numPr>
          <w:ilvl w:val="1"/>
          <w:numId w:val="3"/>
        </w:numPr>
        <w:tabs>
          <w:tab w:val="num" w:pos="1134"/>
        </w:tabs>
        <w:spacing w:after="120"/>
        <w:jc w:val="both"/>
        <w:rPr>
          <w:rFonts w:ascii="Calibri" w:hAnsi="Calibri"/>
          <w:sz w:val="24"/>
        </w:rPr>
      </w:pPr>
      <w:proofErr w:type="gramStart"/>
      <w:r w:rsidRPr="006E6F41">
        <w:rPr>
          <w:rFonts w:ascii="Calibri" w:hAnsi="Calibri"/>
          <w:sz w:val="24"/>
        </w:rPr>
        <w:t>n</w:t>
      </w:r>
      <w:r w:rsidR="00FF28B5" w:rsidRPr="006E6F41">
        <w:rPr>
          <w:rFonts w:ascii="Calibri" w:hAnsi="Calibri"/>
          <w:sz w:val="24"/>
        </w:rPr>
        <w:t>ão</w:t>
      </w:r>
      <w:proofErr w:type="gramEnd"/>
      <w:r w:rsidR="00FF28B5" w:rsidRPr="006E6F41">
        <w:rPr>
          <w:rFonts w:ascii="Calibri" w:hAnsi="Calibri"/>
          <w:sz w:val="24"/>
        </w:rPr>
        <w:t xml:space="preserve"> mantiver a proposta</w:t>
      </w:r>
      <w:r w:rsidR="00C9081D" w:rsidRPr="006E6F41">
        <w:rPr>
          <w:rFonts w:ascii="Calibri" w:hAnsi="Calibri"/>
          <w:sz w:val="24"/>
        </w:rPr>
        <w:t>.</w:t>
      </w:r>
    </w:p>
    <w:p w:rsidR="00202943" w:rsidRPr="006E6F41" w:rsidRDefault="000C482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Para os fins d</w:t>
      </w:r>
      <w:r w:rsidR="00E244E9" w:rsidRPr="006E6F41">
        <w:rPr>
          <w:rFonts w:ascii="Calibri" w:hAnsi="Calibri"/>
          <w:sz w:val="24"/>
        </w:rPr>
        <w:t>a</w:t>
      </w:r>
      <w:r w:rsidRPr="006E6F41">
        <w:rPr>
          <w:rFonts w:ascii="Calibri" w:hAnsi="Calibri"/>
          <w:sz w:val="24"/>
        </w:rPr>
        <w:t xml:space="preserve"> </w:t>
      </w:r>
      <w:proofErr w:type="spellStart"/>
      <w:r w:rsidR="00E244E9" w:rsidRPr="006E6F41">
        <w:rPr>
          <w:rFonts w:ascii="Calibri" w:hAnsi="Calibri"/>
          <w:sz w:val="24"/>
        </w:rPr>
        <w:t>subcondição</w:t>
      </w:r>
      <w:proofErr w:type="spellEnd"/>
      <w:r w:rsidRPr="006E6F41">
        <w:rPr>
          <w:rFonts w:ascii="Calibri" w:hAnsi="Calibri"/>
          <w:sz w:val="24"/>
        </w:rPr>
        <w:t xml:space="preserve"> </w:t>
      </w:r>
      <w:r w:rsidR="00F84BF5" w:rsidRPr="006E6F41">
        <w:rPr>
          <w:rFonts w:ascii="Calibri" w:hAnsi="Calibri"/>
          <w:sz w:val="24"/>
        </w:rPr>
        <w:t>53</w:t>
      </w:r>
      <w:r w:rsidRPr="006E6F41">
        <w:rPr>
          <w:rFonts w:ascii="Calibri" w:hAnsi="Calibri"/>
          <w:sz w:val="24"/>
        </w:rPr>
        <w:t xml:space="preserve">.4, reputar-se-ão inidôneos atos como os descritos nos </w:t>
      </w:r>
      <w:proofErr w:type="spellStart"/>
      <w:r w:rsidRPr="006E6F41">
        <w:rPr>
          <w:rFonts w:ascii="Calibri" w:hAnsi="Calibri"/>
          <w:sz w:val="24"/>
        </w:rPr>
        <w:t>arts</w:t>
      </w:r>
      <w:proofErr w:type="spellEnd"/>
      <w:r w:rsidRPr="006E6F41">
        <w:rPr>
          <w:rFonts w:ascii="Calibri" w:hAnsi="Calibri"/>
          <w:sz w:val="24"/>
        </w:rPr>
        <w:t>. 90, 92, 93, 94, 95 e 97 da Lei nº 8.666/93</w:t>
      </w:r>
      <w:r w:rsidR="00202943" w:rsidRPr="006E6F41">
        <w:rPr>
          <w:rFonts w:ascii="Calibri" w:hAnsi="Calibri"/>
          <w:sz w:val="24"/>
        </w:rPr>
        <w:t>.</w:t>
      </w:r>
    </w:p>
    <w:p w:rsidR="00202943" w:rsidRPr="006E6F41" w:rsidRDefault="00202943" w:rsidP="009636BA">
      <w:pPr>
        <w:pStyle w:val="Ttulo1"/>
        <w:tabs>
          <w:tab w:val="num" w:pos="1134"/>
        </w:tabs>
        <w:ind w:left="0"/>
        <w:jc w:val="both"/>
        <w:rPr>
          <w:rFonts w:ascii="Calibri" w:hAnsi="Calibri"/>
          <w:sz w:val="24"/>
        </w:rPr>
      </w:pPr>
      <w:r w:rsidRPr="006E6F41">
        <w:rPr>
          <w:rFonts w:ascii="Calibri" w:hAnsi="Calibri"/>
          <w:sz w:val="24"/>
        </w:rPr>
        <w:lastRenderedPageBreak/>
        <w:t>SEÇÃO XVIII – D</w:t>
      </w:r>
      <w:r w:rsidR="00E71E19" w:rsidRPr="006E6F41">
        <w:rPr>
          <w:rFonts w:ascii="Calibri" w:hAnsi="Calibri"/>
          <w:sz w:val="24"/>
        </w:rPr>
        <w:t>OS ESCLARECIMENTOS E DA IMPUGNAÇÃO AO EDITAL</w:t>
      </w:r>
    </w:p>
    <w:p w:rsidR="000D331E" w:rsidRPr="006E6F41" w:rsidRDefault="00202943"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Até 2 (dois) dias úteis antes da data fixada para abertura da sessão pública, qualquer pessoa, física ou jurídica, poderá impugnar o ato convocatório deste </w:t>
      </w:r>
      <w:r w:rsidRPr="006E6F41">
        <w:rPr>
          <w:rFonts w:ascii="Calibri" w:hAnsi="Calibri"/>
          <w:b/>
          <w:sz w:val="24"/>
        </w:rPr>
        <w:t>Pregão</w:t>
      </w:r>
      <w:r w:rsidRPr="006E6F41">
        <w:rPr>
          <w:rFonts w:ascii="Calibri" w:hAnsi="Calibri"/>
          <w:sz w:val="24"/>
        </w:rPr>
        <w:t xml:space="preserve"> mediante petição a ser enviada exclusivamente para o endereço eletrônico </w:t>
      </w:r>
      <w:hyperlink r:id="rId20" w:history="1">
        <w:r w:rsidRPr="006E6F41">
          <w:rPr>
            <w:rFonts w:ascii="Calibri" w:hAnsi="Calibri"/>
            <w:sz w:val="24"/>
            <w:szCs w:val="24"/>
          </w:rPr>
          <w:t>cpl@tcu.gov.br</w:t>
        </w:r>
      </w:hyperlink>
      <w:r w:rsidR="000D331E" w:rsidRPr="006E6F41">
        <w:rPr>
          <w:rFonts w:ascii="Calibri" w:hAnsi="Calibri"/>
          <w:sz w:val="24"/>
        </w:rPr>
        <w:t xml:space="preserve">, </w:t>
      </w:r>
      <w:r w:rsidR="00177658" w:rsidRPr="006E6F41">
        <w:rPr>
          <w:rFonts w:ascii="Calibri" w:hAnsi="Calibri"/>
          <w:sz w:val="24"/>
        </w:rPr>
        <w:t>até as 19 horas, no horário oficial de Brasília-DF</w:t>
      </w:r>
      <w:r w:rsidR="000D331E" w:rsidRPr="006E6F41">
        <w:rPr>
          <w:rFonts w:ascii="Calibri" w:hAnsi="Calibri"/>
          <w:sz w:val="24"/>
        </w:rPr>
        <w:t>.</w:t>
      </w:r>
    </w:p>
    <w:p w:rsidR="00202943" w:rsidRPr="006E6F41" w:rsidRDefault="00202943"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O </w:t>
      </w:r>
      <w:r w:rsidRPr="006E6F41">
        <w:rPr>
          <w:rFonts w:ascii="Calibri" w:hAnsi="Calibri"/>
          <w:b/>
          <w:sz w:val="24"/>
        </w:rPr>
        <w:t>Pregoeiro</w:t>
      </w:r>
      <w:r w:rsidRPr="006E6F41">
        <w:rPr>
          <w:rFonts w:ascii="Calibri" w:hAnsi="Calibri"/>
          <w:sz w:val="24"/>
        </w:rPr>
        <w:t xml:space="preserve">, auxiliado pelo setor </w:t>
      </w:r>
      <w:r w:rsidR="00E71E19" w:rsidRPr="006E6F41">
        <w:rPr>
          <w:rFonts w:ascii="Calibri" w:hAnsi="Calibri"/>
          <w:sz w:val="24"/>
        </w:rPr>
        <w:t>técnico competente</w:t>
      </w:r>
      <w:r w:rsidRPr="006E6F41">
        <w:rPr>
          <w:rFonts w:ascii="Calibri" w:hAnsi="Calibri"/>
          <w:sz w:val="24"/>
        </w:rPr>
        <w:t xml:space="preserve">, decidirá sobre a impugnação no prazo de 24 (vinte e quatro) horas. </w:t>
      </w:r>
    </w:p>
    <w:p w:rsidR="00202943" w:rsidRPr="006E6F41" w:rsidRDefault="00202943"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Acolhida a impugnação contra este Edital, será designada nova data para a realização do certame, exceto quando, </w:t>
      </w:r>
      <w:r w:rsidR="00E71E19" w:rsidRPr="006E6F41">
        <w:rPr>
          <w:rFonts w:ascii="Calibri" w:hAnsi="Calibri"/>
          <w:sz w:val="24"/>
        </w:rPr>
        <w:t xml:space="preserve">inquestionavelmente, </w:t>
      </w:r>
      <w:r w:rsidRPr="006E6F41">
        <w:rPr>
          <w:rFonts w:ascii="Calibri" w:hAnsi="Calibri"/>
          <w:sz w:val="24"/>
        </w:rPr>
        <w:t>a alteração não afetar a formulação das propostas.</w:t>
      </w:r>
    </w:p>
    <w:p w:rsidR="00202943" w:rsidRPr="006E6F41" w:rsidRDefault="00202943"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Os pedidos de esclarecimentos </w:t>
      </w:r>
      <w:r w:rsidR="00E71E19" w:rsidRPr="006E6F41">
        <w:rPr>
          <w:rFonts w:ascii="Calibri" w:hAnsi="Calibri"/>
          <w:sz w:val="24"/>
        </w:rPr>
        <w:t>devem ser envi</w:t>
      </w:r>
      <w:r w:rsidRPr="006E6F41">
        <w:rPr>
          <w:rFonts w:ascii="Calibri" w:hAnsi="Calibri"/>
          <w:sz w:val="24"/>
        </w:rPr>
        <w:t xml:space="preserve">ados ao </w:t>
      </w:r>
      <w:r w:rsidRPr="006E6F41">
        <w:rPr>
          <w:rFonts w:ascii="Calibri" w:hAnsi="Calibri"/>
          <w:b/>
          <w:sz w:val="24"/>
        </w:rPr>
        <w:t>Pregoeiro</w:t>
      </w:r>
      <w:r w:rsidRPr="006E6F41">
        <w:rPr>
          <w:rFonts w:ascii="Calibri" w:hAnsi="Calibri"/>
          <w:sz w:val="24"/>
        </w:rPr>
        <w:t xml:space="preserve"> até 3 (três) dias úteis</w:t>
      </w:r>
      <w:r w:rsidR="00E71E19" w:rsidRPr="006E6F41">
        <w:rPr>
          <w:rFonts w:ascii="Calibri" w:hAnsi="Calibri"/>
          <w:sz w:val="24"/>
        </w:rPr>
        <w:t xml:space="preserve"> </w:t>
      </w:r>
      <w:r w:rsidRPr="006E6F41">
        <w:rPr>
          <w:rFonts w:ascii="Calibri" w:hAnsi="Calibri"/>
          <w:sz w:val="24"/>
        </w:rPr>
        <w:t>ante</w:t>
      </w:r>
      <w:r w:rsidR="00E71E19" w:rsidRPr="006E6F41">
        <w:rPr>
          <w:rFonts w:ascii="Calibri" w:hAnsi="Calibri"/>
          <w:sz w:val="24"/>
        </w:rPr>
        <w:t>s da</w:t>
      </w:r>
      <w:r w:rsidRPr="006E6F41">
        <w:rPr>
          <w:rFonts w:ascii="Calibri" w:hAnsi="Calibri"/>
          <w:sz w:val="24"/>
        </w:rPr>
        <w:t xml:space="preserve"> data fixada para abertura da sessão pública, exclusivamente para o endereço eletrônico </w:t>
      </w:r>
      <w:hyperlink r:id="rId21" w:history="1">
        <w:r w:rsidR="00E267DF" w:rsidRPr="006E6F41">
          <w:rPr>
            <w:rFonts w:ascii="Calibri" w:hAnsi="Calibri"/>
            <w:sz w:val="24"/>
            <w:szCs w:val="24"/>
          </w:rPr>
          <w:t>cpl@tcu.gov.br</w:t>
        </w:r>
      </w:hyperlink>
      <w:r w:rsidRPr="006E6F41">
        <w:rPr>
          <w:rFonts w:ascii="Calibri" w:hAnsi="Calibri"/>
          <w:sz w:val="24"/>
        </w:rPr>
        <w:t>.</w:t>
      </w:r>
    </w:p>
    <w:p w:rsidR="00202943" w:rsidRPr="006E6F41" w:rsidRDefault="00202943" w:rsidP="00202943">
      <w:pPr>
        <w:numPr>
          <w:ilvl w:val="0"/>
          <w:numId w:val="3"/>
        </w:numPr>
        <w:tabs>
          <w:tab w:val="clear" w:pos="705"/>
          <w:tab w:val="num" w:pos="1134"/>
        </w:tabs>
        <w:spacing w:after="120"/>
        <w:ind w:left="0" w:firstLine="0"/>
        <w:jc w:val="both"/>
        <w:rPr>
          <w:rFonts w:ascii="Calibri" w:hAnsi="Calibri"/>
          <w:i/>
          <w:sz w:val="24"/>
        </w:rPr>
      </w:pPr>
      <w:r w:rsidRPr="006E6F41">
        <w:rPr>
          <w:rFonts w:ascii="Calibri" w:hAnsi="Calibri"/>
          <w:sz w:val="24"/>
        </w:rPr>
        <w:t>As respostas às impugnações e aos esclarecimentos solicitados serão disponibilizadas no</w:t>
      </w:r>
      <w:r w:rsidR="00E71E19" w:rsidRPr="006E6F41">
        <w:rPr>
          <w:rFonts w:ascii="Calibri" w:hAnsi="Calibri"/>
          <w:sz w:val="24"/>
        </w:rPr>
        <w:t xml:space="preserve"> sistema eletrônico para os interessados</w:t>
      </w:r>
      <w:r w:rsidRPr="006E6F41">
        <w:rPr>
          <w:rFonts w:ascii="Calibri" w:hAnsi="Calibri"/>
          <w:sz w:val="24"/>
        </w:rPr>
        <w:t>.</w:t>
      </w:r>
    </w:p>
    <w:p w:rsidR="00202943" w:rsidRPr="006E6F41" w:rsidRDefault="00CF7DDF" w:rsidP="009636BA">
      <w:pPr>
        <w:pStyle w:val="Ttulo1"/>
        <w:tabs>
          <w:tab w:val="num" w:pos="1134"/>
        </w:tabs>
        <w:ind w:left="0"/>
        <w:jc w:val="both"/>
        <w:rPr>
          <w:rFonts w:ascii="Calibri" w:hAnsi="Calibri"/>
          <w:sz w:val="24"/>
        </w:rPr>
      </w:pPr>
      <w:r w:rsidRPr="006E6F41">
        <w:rPr>
          <w:rFonts w:ascii="Calibri" w:hAnsi="Calibri"/>
          <w:sz w:val="24"/>
        </w:rPr>
        <w:t>SEÇÃO X</w:t>
      </w:r>
      <w:r w:rsidR="00202943" w:rsidRPr="006E6F41">
        <w:rPr>
          <w:rFonts w:ascii="Calibri" w:hAnsi="Calibri"/>
          <w:sz w:val="24"/>
        </w:rPr>
        <w:t>I</w:t>
      </w:r>
      <w:r w:rsidRPr="006E6F41">
        <w:rPr>
          <w:rFonts w:ascii="Calibri" w:hAnsi="Calibri"/>
          <w:sz w:val="24"/>
        </w:rPr>
        <w:t>X</w:t>
      </w:r>
      <w:r w:rsidR="00202943" w:rsidRPr="006E6F41">
        <w:rPr>
          <w:rFonts w:ascii="Calibri" w:hAnsi="Calibri"/>
          <w:sz w:val="24"/>
        </w:rPr>
        <w:t xml:space="preserve"> – </w:t>
      </w:r>
      <w:r w:rsidRPr="006E6F41">
        <w:rPr>
          <w:rFonts w:ascii="Calibri" w:hAnsi="Calibri"/>
          <w:sz w:val="24"/>
        </w:rPr>
        <w:t>DISPOSIÇÕES FINAIS</w:t>
      </w:r>
    </w:p>
    <w:p w:rsidR="00041D66" w:rsidRPr="006E6F41" w:rsidRDefault="00E267D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Ao Secretário-Geral de Administração do Tribunal de Contas da União</w:t>
      </w:r>
      <w:r w:rsidR="00041D66" w:rsidRPr="006E6F41">
        <w:rPr>
          <w:rFonts w:ascii="Calibri" w:hAnsi="Calibri"/>
          <w:sz w:val="24"/>
        </w:rPr>
        <w:t xml:space="preserve"> compete anular este </w:t>
      </w:r>
      <w:r w:rsidR="00041D66" w:rsidRPr="006E6F41">
        <w:rPr>
          <w:rFonts w:ascii="Calibri" w:hAnsi="Calibri"/>
          <w:b/>
          <w:sz w:val="24"/>
        </w:rPr>
        <w:t>Pregão</w:t>
      </w:r>
      <w:r w:rsidR="00041D66" w:rsidRPr="006E6F41">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6E6F41" w:rsidRDefault="00041D66" w:rsidP="00041D66">
      <w:pPr>
        <w:numPr>
          <w:ilvl w:val="1"/>
          <w:numId w:val="3"/>
        </w:numPr>
        <w:tabs>
          <w:tab w:val="num" w:pos="1134"/>
        </w:tabs>
        <w:spacing w:after="120"/>
        <w:jc w:val="both"/>
        <w:rPr>
          <w:rFonts w:ascii="Calibri" w:hAnsi="Calibri"/>
          <w:sz w:val="24"/>
        </w:rPr>
      </w:pPr>
      <w:r w:rsidRPr="006E6F41">
        <w:rPr>
          <w:rFonts w:ascii="Calibri" w:hAnsi="Calibri"/>
          <w:sz w:val="24"/>
        </w:rPr>
        <w:t xml:space="preserve">A anulação do </w:t>
      </w:r>
      <w:r w:rsidR="00FB0EEE" w:rsidRPr="006E6F41">
        <w:rPr>
          <w:rFonts w:ascii="Calibri" w:hAnsi="Calibri"/>
          <w:b/>
          <w:sz w:val="24"/>
        </w:rPr>
        <w:t>P</w:t>
      </w:r>
      <w:r w:rsidRPr="006E6F41">
        <w:rPr>
          <w:rFonts w:ascii="Calibri" w:hAnsi="Calibri"/>
          <w:b/>
          <w:sz w:val="24"/>
        </w:rPr>
        <w:t>regão</w:t>
      </w:r>
      <w:r w:rsidRPr="006E6F41">
        <w:rPr>
          <w:rFonts w:ascii="Calibri" w:hAnsi="Calibri"/>
          <w:sz w:val="24"/>
        </w:rPr>
        <w:t xml:space="preserve"> induz à do contrato.</w:t>
      </w:r>
    </w:p>
    <w:p w:rsidR="00041D66" w:rsidRPr="006E6F41" w:rsidRDefault="00913EAC" w:rsidP="00041D66">
      <w:pPr>
        <w:numPr>
          <w:ilvl w:val="1"/>
          <w:numId w:val="3"/>
        </w:numPr>
        <w:tabs>
          <w:tab w:val="num" w:pos="1134"/>
        </w:tabs>
        <w:spacing w:after="120"/>
        <w:jc w:val="both"/>
        <w:rPr>
          <w:rFonts w:ascii="Calibri" w:hAnsi="Calibri"/>
          <w:sz w:val="24"/>
        </w:rPr>
      </w:pPr>
      <w:r w:rsidRPr="006E6F41">
        <w:rPr>
          <w:rFonts w:ascii="Calibri" w:hAnsi="Calibri"/>
          <w:sz w:val="24"/>
        </w:rPr>
        <w:t>A</w:t>
      </w:r>
      <w:r w:rsidR="00041D66" w:rsidRPr="006E6F41">
        <w:rPr>
          <w:rFonts w:ascii="Calibri" w:hAnsi="Calibri"/>
          <w:sz w:val="24"/>
        </w:rPr>
        <w:t xml:space="preserve">s </w:t>
      </w:r>
      <w:r w:rsidR="00FC06C7" w:rsidRPr="006E6F41">
        <w:rPr>
          <w:rFonts w:ascii="Calibri" w:hAnsi="Calibri"/>
          <w:b/>
          <w:sz w:val="24"/>
        </w:rPr>
        <w:t>licitante</w:t>
      </w:r>
      <w:r w:rsidR="00041D66" w:rsidRPr="006E6F41">
        <w:rPr>
          <w:rFonts w:ascii="Calibri" w:hAnsi="Calibri"/>
          <w:b/>
          <w:sz w:val="24"/>
        </w:rPr>
        <w:t>s</w:t>
      </w:r>
      <w:r w:rsidR="00041D66" w:rsidRPr="006E6F41">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6E6F41" w:rsidRDefault="00041D66"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É facultado ao </w:t>
      </w:r>
      <w:r w:rsidRPr="006E6F41">
        <w:rPr>
          <w:rFonts w:ascii="Calibri" w:hAnsi="Calibri"/>
          <w:b/>
          <w:sz w:val="24"/>
        </w:rPr>
        <w:t>Pregoeiro</w:t>
      </w:r>
      <w:r w:rsidRPr="006E6F41">
        <w:rPr>
          <w:rFonts w:ascii="Calibri" w:hAnsi="Calibri"/>
          <w:sz w:val="24"/>
        </w:rPr>
        <w:t xml:space="preserve"> ou à autoridade superior, em qualquer fase des</w:t>
      </w:r>
      <w:r w:rsidR="003D158C" w:rsidRPr="006E6F41">
        <w:rPr>
          <w:rFonts w:ascii="Calibri" w:hAnsi="Calibri"/>
          <w:sz w:val="24"/>
        </w:rPr>
        <w:t>t</w:t>
      </w:r>
      <w:r w:rsidRPr="006E6F41">
        <w:rPr>
          <w:rFonts w:ascii="Calibri" w:hAnsi="Calibri"/>
          <w:sz w:val="24"/>
        </w:rPr>
        <w:t xml:space="preserve">e </w:t>
      </w:r>
      <w:r w:rsidRPr="006E6F41">
        <w:rPr>
          <w:rFonts w:ascii="Calibri" w:hAnsi="Calibri"/>
          <w:b/>
          <w:sz w:val="24"/>
        </w:rPr>
        <w:t>Pregão</w:t>
      </w:r>
      <w:r w:rsidRPr="006E6F41">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6E6F41" w:rsidRDefault="00041D66"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No julgamento das propostas e na fase de habilitação, o </w:t>
      </w:r>
      <w:r w:rsidRPr="006E6F41">
        <w:rPr>
          <w:rFonts w:ascii="Calibri" w:hAnsi="Calibri"/>
          <w:b/>
          <w:sz w:val="24"/>
        </w:rPr>
        <w:t>Pregoeiro</w:t>
      </w:r>
      <w:r w:rsidRPr="006E6F41">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6E6F41" w:rsidRDefault="00B83766" w:rsidP="00041D66">
      <w:pPr>
        <w:numPr>
          <w:ilvl w:val="1"/>
          <w:numId w:val="3"/>
        </w:numPr>
        <w:tabs>
          <w:tab w:val="num" w:pos="1134"/>
        </w:tabs>
        <w:spacing w:after="120"/>
        <w:jc w:val="both"/>
        <w:rPr>
          <w:rFonts w:ascii="Calibri" w:hAnsi="Calibri"/>
          <w:sz w:val="24"/>
        </w:rPr>
      </w:pPr>
      <w:r w:rsidRPr="006E6F41">
        <w:rPr>
          <w:rFonts w:ascii="Calibri" w:hAnsi="Calibri"/>
          <w:sz w:val="24"/>
        </w:rPr>
        <w:t>Caso os prazos definidos neste E</w:t>
      </w:r>
      <w:r w:rsidR="00202943" w:rsidRPr="006E6F41">
        <w:rPr>
          <w:rFonts w:ascii="Calibri" w:hAnsi="Calibri"/>
          <w:sz w:val="24"/>
        </w:rPr>
        <w:t>dital não estejam expressa</w:t>
      </w:r>
      <w:r w:rsidR="00CF7DDF" w:rsidRPr="006E6F41">
        <w:rPr>
          <w:rFonts w:ascii="Calibri" w:hAnsi="Calibri"/>
          <w:sz w:val="24"/>
        </w:rPr>
        <w:t>mente indicados na proposta, el</w:t>
      </w:r>
      <w:r w:rsidR="00202943" w:rsidRPr="006E6F41">
        <w:rPr>
          <w:rFonts w:ascii="Calibri" w:hAnsi="Calibri"/>
          <w:sz w:val="24"/>
        </w:rPr>
        <w:t xml:space="preserve">es serão considerados como aceitos para efeito de julgamento deste </w:t>
      </w:r>
      <w:r w:rsidR="00202943" w:rsidRPr="006E6F41">
        <w:rPr>
          <w:rFonts w:ascii="Calibri" w:hAnsi="Calibri"/>
          <w:b/>
          <w:sz w:val="24"/>
        </w:rPr>
        <w:t>Pregão</w:t>
      </w:r>
      <w:r w:rsidR="00202943" w:rsidRPr="006E6F41">
        <w:rPr>
          <w:rFonts w:ascii="Calibri" w:hAnsi="Calibri"/>
          <w:sz w:val="24"/>
        </w:rPr>
        <w:t>.</w:t>
      </w:r>
    </w:p>
    <w:p w:rsidR="00202943" w:rsidRPr="006E6F41" w:rsidRDefault="00CF7DD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Os documentos eletrônicos produzidos co</w:t>
      </w:r>
      <w:r w:rsidR="00477D71" w:rsidRPr="006E6F41">
        <w:rPr>
          <w:rFonts w:ascii="Calibri" w:hAnsi="Calibri"/>
          <w:sz w:val="24"/>
        </w:rPr>
        <w:t>m</w:t>
      </w:r>
      <w:r w:rsidRPr="006E6F41">
        <w:rPr>
          <w:rFonts w:ascii="Calibri" w:hAnsi="Calibri"/>
          <w:sz w:val="24"/>
        </w:rPr>
        <w:t xml:space="preserve"> a utilização de processo de certificaçã</w:t>
      </w:r>
      <w:r w:rsidR="00100675" w:rsidRPr="006E6F41">
        <w:rPr>
          <w:rFonts w:ascii="Calibri" w:hAnsi="Calibri"/>
          <w:sz w:val="24"/>
        </w:rPr>
        <w:t>o</w:t>
      </w:r>
      <w:r w:rsidRPr="006E6F41">
        <w:rPr>
          <w:rFonts w:ascii="Calibri" w:hAnsi="Calibri"/>
          <w:sz w:val="24"/>
        </w:rPr>
        <w:t xml:space="preserve"> disponibilizada pela ICP-Brasil, nos termos da Medida Provisória nº 2.200</w:t>
      </w:r>
      <w:r w:rsidR="00883EF8" w:rsidRPr="006E6F41">
        <w:rPr>
          <w:rFonts w:ascii="Calibri" w:hAnsi="Calibri"/>
          <w:sz w:val="24"/>
        </w:rPr>
        <w:t>-2</w:t>
      </w:r>
      <w:r w:rsidRPr="006E6F41">
        <w:rPr>
          <w:rFonts w:ascii="Calibri" w:hAnsi="Calibri"/>
          <w:sz w:val="24"/>
        </w:rPr>
        <w:t>, de 24 de agosto de 2001, serão recebidos e presumidos verdadeiros em relação aos signatários, dispensando-se o envio de documentos originais e cópias autenticadas e</w:t>
      </w:r>
      <w:r w:rsidR="00A042FB" w:rsidRPr="006E6F41">
        <w:rPr>
          <w:rFonts w:ascii="Calibri" w:hAnsi="Calibri"/>
          <w:sz w:val="24"/>
        </w:rPr>
        <w:t>m</w:t>
      </w:r>
      <w:r w:rsidRPr="006E6F41">
        <w:rPr>
          <w:rFonts w:ascii="Calibri" w:hAnsi="Calibri"/>
          <w:sz w:val="24"/>
        </w:rPr>
        <w:t xml:space="preserve"> papel</w:t>
      </w:r>
      <w:r w:rsidR="00202943" w:rsidRPr="006E6F41">
        <w:rPr>
          <w:rFonts w:ascii="Calibri" w:hAnsi="Calibri"/>
          <w:sz w:val="24"/>
        </w:rPr>
        <w:t>.</w:t>
      </w:r>
    </w:p>
    <w:p w:rsidR="00202943" w:rsidRPr="006E6F41" w:rsidRDefault="00CF7DD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lastRenderedPageBreak/>
        <w:t>Aplicam-se às cooperativas enquadradas na situação do art. 34 da Lei nº 11.488, de 15 de junho de 2007, todas as disposições relativas às microempresas e empresas de pequeno porte</w:t>
      </w:r>
      <w:r w:rsidR="00202943" w:rsidRPr="006E6F41">
        <w:rPr>
          <w:rFonts w:ascii="Calibri" w:hAnsi="Calibri"/>
          <w:sz w:val="24"/>
        </w:rPr>
        <w:t>.</w:t>
      </w:r>
      <w:r w:rsidR="000B49FE" w:rsidRPr="006E6F41">
        <w:rPr>
          <w:rFonts w:ascii="Calibri" w:hAnsi="Calibri"/>
          <w:sz w:val="24"/>
        </w:rPr>
        <w:t xml:space="preserve"> </w:t>
      </w:r>
    </w:p>
    <w:p w:rsidR="00CF7DDF" w:rsidRPr="006E6F41" w:rsidRDefault="00CF7DD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Em caso de divergência entre normas </w:t>
      </w:r>
      <w:proofErr w:type="spellStart"/>
      <w:r w:rsidRPr="006E6F41">
        <w:rPr>
          <w:rFonts w:ascii="Calibri" w:hAnsi="Calibri"/>
          <w:sz w:val="24"/>
        </w:rPr>
        <w:t>i</w:t>
      </w:r>
      <w:r w:rsidR="00B83766" w:rsidRPr="006E6F41">
        <w:rPr>
          <w:rFonts w:ascii="Calibri" w:hAnsi="Calibri"/>
          <w:sz w:val="24"/>
        </w:rPr>
        <w:t>nfralegais</w:t>
      </w:r>
      <w:proofErr w:type="spellEnd"/>
      <w:r w:rsidR="00B83766" w:rsidRPr="006E6F41">
        <w:rPr>
          <w:rFonts w:ascii="Calibri" w:hAnsi="Calibri"/>
          <w:sz w:val="24"/>
        </w:rPr>
        <w:t xml:space="preserve"> e as contidas neste E</w:t>
      </w:r>
      <w:r w:rsidRPr="006E6F41">
        <w:rPr>
          <w:rFonts w:ascii="Calibri" w:hAnsi="Calibri"/>
          <w:sz w:val="24"/>
        </w:rPr>
        <w:t xml:space="preserve">dital, prevalecerão </w:t>
      </w:r>
      <w:r w:rsidR="00477D71" w:rsidRPr="006E6F41">
        <w:rPr>
          <w:rFonts w:ascii="Calibri" w:hAnsi="Calibri"/>
          <w:sz w:val="24"/>
        </w:rPr>
        <w:t>a</w:t>
      </w:r>
      <w:r w:rsidRPr="006E6F41">
        <w:rPr>
          <w:rFonts w:ascii="Calibri" w:hAnsi="Calibri"/>
          <w:sz w:val="24"/>
        </w:rPr>
        <w:t>s últimas.</w:t>
      </w:r>
    </w:p>
    <w:p w:rsidR="00CF7DDF" w:rsidRPr="006E6F41" w:rsidRDefault="00CF7DDF" w:rsidP="00202943">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 xml:space="preserve">Este </w:t>
      </w:r>
      <w:r w:rsidRPr="006E6F41">
        <w:rPr>
          <w:rFonts w:ascii="Calibri" w:hAnsi="Calibri"/>
          <w:b/>
          <w:sz w:val="24"/>
        </w:rPr>
        <w:t>Pregão</w:t>
      </w:r>
      <w:r w:rsidRPr="006E6F41">
        <w:rPr>
          <w:rFonts w:ascii="Calibri" w:hAnsi="Calibri"/>
          <w:sz w:val="24"/>
        </w:rPr>
        <w:t xml:space="preserve"> poderá ter a data de abertura da sessão pública transferida por conveniência do TCU, sem prejuízo do disposto no art. 4, inciso V, da Lei nº 10.520/2002.</w:t>
      </w:r>
    </w:p>
    <w:p w:rsidR="00202943" w:rsidRPr="006E6F41" w:rsidRDefault="00CF7DDF" w:rsidP="009636BA">
      <w:pPr>
        <w:pStyle w:val="Ttulo1"/>
        <w:tabs>
          <w:tab w:val="num" w:pos="1134"/>
        </w:tabs>
        <w:ind w:left="0"/>
        <w:jc w:val="both"/>
        <w:rPr>
          <w:rFonts w:ascii="Calibri" w:hAnsi="Calibri"/>
          <w:sz w:val="24"/>
        </w:rPr>
      </w:pPr>
      <w:r w:rsidRPr="006E6F41">
        <w:rPr>
          <w:rFonts w:ascii="Calibri" w:hAnsi="Calibri"/>
          <w:sz w:val="24"/>
        </w:rPr>
        <w:t>SEÇÃO XX</w:t>
      </w:r>
      <w:r w:rsidR="00202943" w:rsidRPr="006E6F41">
        <w:rPr>
          <w:rFonts w:ascii="Calibri" w:hAnsi="Calibri"/>
          <w:sz w:val="24"/>
        </w:rPr>
        <w:t xml:space="preserve"> – DOS ANEXOS</w:t>
      </w:r>
    </w:p>
    <w:p w:rsidR="00202943" w:rsidRPr="006E6F41" w:rsidRDefault="00202943" w:rsidP="00202943">
      <w:pPr>
        <w:numPr>
          <w:ilvl w:val="0"/>
          <w:numId w:val="3"/>
        </w:numPr>
        <w:tabs>
          <w:tab w:val="clear" w:pos="705"/>
          <w:tab w:val="num" w:pos="1134"/>
        </w:tabs>
        <w:spacing w:after="120"/>
        <w:ind w:left="0" w:firstLine="0"/>
        <w:rPr>
          <w:rFonts w:ascii="Calibri" w:hAnsi="Calibri"/>
          <w:sz w:val="24"/>
        </w:rPr>
      </w:pPr>
      <w:r w:rsidRPr="006E6F41">
        <w:rPr>
          <w:rFonts w:ascii="Calibri" w:hAnsi="Calibri"/>
          <w:sz w:val="24"/>
        </w:rPr>
        <w:t>São partes integrantes deste Edital os seguintes anexos:</w:t>
      </w:r>
    </w:p>
    <w:p w:rsidR="00202943" w:rsidRPr="006E6F41" w:rsidRDefault="009A18CF" w:rsidP="00CF7DDF">
      <w:pPr>
        <w:numPr>
          <w:ilvl w:val="1"/>
          <w:numId w:val="3"/>
        </w:numPr>
        <w:tabs>
          <w:tab w:val="num" w:pos="1134"/>
        </w:tabs>
        <w:spacing w:after="120"/>
        <w:jc w:val="both"/>
        <w:rPr>
          <w:rFonts w:ascii="Calibri" w:hAnsi="Calibri"/>
          <w:sz w:val="24"/>
        </w:rPr>
      </w:pPr>
      <w:r w:rsidRPr="006E6F41">
        <w:rPr>
          <w:rFonts w:ascii="Calibri" w:hAnsi="Calibri"/>
          <w:sz w:val="24"/>
        </w:rPr>
        <w:t xml:space="preserve">Anexo </w:t>
      </w:r>
      <w:r w:rsidR="00F23FB7" w:rsidRPr="006E6F41">
        <w:rPr>
          <w:rFonts w:ascii="Calibri" w:hAnsi="Calibri"/>
          <w:sz w:val="24"/>
        </w:rPr>
        <w:t>I</w:t>
      </w:r>
      <w:r w:rsidRPr="006E6F41">
        <w:rPr>
          <w:rFonts w:ascii="Calibri" w:hAnsi="Calibri"/>
          <w:sz w:val="24"/>
        </w:rPr>
        <w:t xml:space="preserve"> - </w:t>
      </w:r>
      <w:r w:rsidR="00202943" w:rsidRPr="006E6F41">
        <w:rPr>
          <w:rFonts w:ascii="Calibri" w:hAnsi="Calibri"/>
          <w:sz w:val="24"/>
        </w:rPr>
        <w:t>Termo de Referência;</w:t>
      </w:r>
    </w:p>
    <w:p w:rsidR="00D9465F" w:rsidRPr="006E6F41" w:rsidRDefault="00D9465F" w:rsidP="00CF7DDF">
      <w:pPr>
        <w:numPr>
          <w:ilvl w:val="1"/>
          <w:numId w:val="3"/>
        </w:numPr>
        <w:tabs>
          <w:tab w:val="num" w:pos="1134"/>
        </w:tabs>
        <w:spacing w:after="120"/>
        <w:jc w:val="both"/>
        <w:rPr>
          <w:rFonts w:ascii="Calibri" w:hAnsi="Calibri"/>
          <w:sz w:val="24"/>
        </w:rPr>
      </w:pPr>
      <w:r w:rsidRPr="006E6F41">
        <w:rPr>
          <w:rFonts w:ascii="Calibri" w:hAnsi="Calibri"/>
          <w:sz w:val="24"/>
        </w:rPr>
        <w:t xml:space="preserve">Anexo </w:t>
      </w:r>
      <w:r w:rsidR="00F23FB7" w:rsidRPr="006E6F41">
        <w:rPr>
          <w:rFonts w:ascii="Calibri" w:hAnsi="Calibri"/>
          <w:sz w:val="24"/>
        </w:rPr>
        <w:t>II</w:t>
      </w:r>
      <w:r w:rsidRPr="006E6F41">
        <w:rPr>
          <w:rFonts w:ascii="Calibri" w:hAnsi="Calibri"/>
          <w:sz w:val="24"/>
        </w:rPr>
        <w:t xml:space="preserve"> – Especificações Técnicas;</w:t>
      </w:r>
      <w:r w:rsidRPr="006E6F41">
        <w:rPr>
          <w:rFonts w:ascii="Calibri" w:hAnsi="Calibri"/>
          <w:sz w:val="24"/>
          <w:szCs w:val="24"/>
        </w:rPr>
        <w:t xml:space="preserve"> </w:t>
      </w:r>
    </w:p>
    <w:p w:rsidR="00CF7DDF" w:rsidRPr="006E6F41" w:rsidRDefault="009A18CF" w:rsidP="00CF7DDF">
      <w:pPr>
        <w:numPr>
          <w:ilvl w:val="1"/>
          <w:numId w:val="3"/>
        </w:numPr>
        <w:tabs>
          <w:tab w:val="num" w:pos="1134"/>
        </w:tabs>
        <w:spacing w:after="120"/>
        <w:jc w:val="both"/>
        <w:rPr>
          <w:rFonts w:ascii="Calibri" w:hAnsi="Calibri"/>
          <w:sz w:val="24"/>
          <w:szCs w:val="24"/>
        </w:rPr>
      </w:pPr>
      <w:r w:rsidRPr="006E6F41">
        <w:rPr>
          <w:rFonts w:ascii="Calibri" w:hAnsi="Calibri"/>
          <w:sz w:val="24"/>
        </w:rPr>
        <w:t xml:space="preserve">Anexo </w:t>
      </w:r>
      <w:r w:rsidR="00F23FB7" w:rsidRPr="006E6F41">
        <w:rPr>
          <w:rFonts w:ascii="Calibri" w:hAnsi="Calibri"/>
          <w:sz w:val="24"/>
        </w:rPr>
        <w:t>III</w:t>
      </w:r>
      <w:r w:rsidRPr="006E6F41">
        <w:rPr>
          <w:rFonts w:ascii="Calibri" w:hAnsi="Calibri"/>
          <w:sz w:val="24"/>
        </w:rPr>
        <w:t xml:space="preserve"> -</w:t>
      </w:r>
      <w:r w:rsidRPr="006E6F41">
        <w:rPr>
          <w:rFonts w:ascii="Calibri" w:hAnsi="Calibri"/>
          <w:sz w:val="24"/>
          <w:szCs w:val="24"/>
        </w:rPr>
        <w:t xml:space="preserve"> </w:t>
      </w:r>
      <w:r w:rsidR="00F23FB7" w:rsidRPr="006E6F41">
        <w:rPr>
          <w:rFonts w:asciiTheme="minorHAnsi" w:hAnsiTheme="minorHAnsi"/>
          <w:sz w:val="24"/>
          <w:szCs w:val="24"/>
        </w:rPr>
        <w:t>Modelo de Proposta de Preços;</w:t>
      </w:r>
    </w:p>
    <w:p w:rsidR="00551E7F" w:rsidRPr="006E6F41" w:rsidRDefault="00551E7F" w:rsidP="00F35BCF">
      <w:pPr>
        <w:numPr>
          <w:ilvl w:val="1"/>
          <w:numId w:val="3"/>
        </w:numPr>
        <w:tabs>
          <w:tab w:val="num" w:pos="1134"/>
        </w:tabs>
        <w:spacing w:after="120"/>
        <w:jc w:val="both"/>
        <w:rPr>
          <w:rFonts w:ascii="Calibri" w:hAnsi="Calibri"/>
          <w:sz w:val="24"/>
        </w:rPr>
      </w:pPr>
      <w:r w:rsidRPr="006E6F41">
        <w:rPr>
          <w:rFonts w:ascii="Calibri" w:hAnsi="Calibri"/>
          <w:sz w:val="24"/>
        </w:rPr>
        <w:t xml:space="preserve">Anexo </w:t>
      </w:r>
      <w:r w:rsidR="00F23FB7" w:rsidRPr="006E6F41">
        <w:rPr>
          <w:rFonts w:ascii="Calibri" w:hAnsi="Calibri"/>
          <w:sz w:val="24"/>
        </w:rPr>
        <w:t>IV</w:t>
      </w:r>
      <w:r w:rsidRPr="006E6F41">
        <w:rPr>
          <w:rFonts w:ascii="Calibri" w:hAnsi="Calibri"/>
          <w:sz w:val="24"/>
        </w:rPr>
        <w:t xml:space="preserve"> – </w:t>
      </w:r>
      <w:r w:rsidR="00F23FB7" w:rsidRPr="006E6F41">
        <w:rPr>
          <w:rFonts w:ascii="Calibri" w:hAnsi="Calibri"/>
          <w:sz w:val="24"/>
        </w:rPr>
        <w:t>Modelo de Declaração</w:t>
      </w:r>
      <w:r w:rsidR="00F35BCF" w:rsidRPr="006E6F41">
        <w:rPr>
          <w:rFonts w:ascii="Calibri" w:hAnsi="Calibri"/>
          <w:sz w:val="24"/>
        </w:rPr>
        <w:t xml:space="preserve"> - Atestado de Capacidade Técnica (ou Declaração)</w:t>
      </w:r>
    </w:p>
    <w:p w:rsidR="00CF7DDF" w:rsidRPr="006E6F41" w:rsidRDefault="009A18CF" w:rsidP="00551E7F">
      <w:pPr>
        <w:numPr>
          <w:ilvl w:val="1"/>
          <w:numId w:val="3"/>
        </w:numPr>
        <w:tabs>
          <w:tab w:val="num" w:pos="1134"/>
        </w:tabs>
        <w:spacing w:after="120"/>
        <w:jc w:val="both"/>
        <w:rPr>
          <w:rFonts w:ascii="Calibri" w:hAnsi="Calibri"/>
          <w:sz w:val="24"/>
        </w:rPr>
      </w:pPr>
      <w:r w:rsidRPr="006E6F41">
        <w:rPr>
          <w:rFonts w:ascii="Calibri" w:hAnsi="Calibri"/>
          <w:sz w:val="24"/>
        </w:rPr>
        <w:t xml:space="preserve">Anexo </w:t>
      </w:r>
      <w:r w:rsidR="00F23FB7" w:rsidRPr="006E6F41">
        <w:rPr>
          <w:rFonts w:ascii="Calibri" w:hAnsi="Calibri"/>
          <w:sz w:val="24"/>
        </w:rPr>
        <w:t>V</w:t>
      </w:r>
      <w:r w:rsidRPr="006E6F41">
        <w:rPr>
          <w:rFonts w:ascii="Calibri" w:hAnsi="Calibri"/>
          <w:sz w:val="24"/>
        </w:rPr>
        <w:t xml:space="preserve"> </w:t>
      </w:r>
      <w:r w:rsidR="00272750" w:rsidRPr="006E6F41">
        <w:rPr>
          <w:rFonts w:ascii="Calibri" w:hAnsi="Calibri"/>
          <w:sz w:val="24"/>
        </w:rPr>
        <w:t>–</w:t>
      </w:r>
      <w:r w:rsidRPr="006E6F41">
        <w:rPr>
          <w:rFonts w:ascii="Calibri" w:hAnsi="Calibri"/>
          <w:sz w:val="24"/>
        </w:rPr>
        <w:t xml:space="preserve"> </w:t>
      </w:r>
      <w:r w:rsidR="00F23FB7" w:rsidRPr="006E6F41">
        <w:rPr>
          <w:rFonts w:ascii="Calibri" w:hAnsi="Calibri"/>
          <w:sz w:val="24"/>
        </w:rPr>
        <w:t>Minuta do Contrato;</w:t>
      </w:r>
    </w:p>
    <w:p w:rsidR="00F42EFC" w:rsidRPr="006E6F41" w:rsidRDefault="00F42EFC" w:rsidP="00551E7F">
      <w:pPr>
        <w:numPr>
          <w:ilvl w:val="1"/>
          <w:numId w:val="3"/>
        </w:numPr>
        <w:tabs>
          <w:tab w:val="num" w:pos="1134"/>
        </w:tabs>
        <w:spacing w:after="120"/>
        <w:jc w:val="both"/>
        <w:rPr>
          <w:rFonts w:ascii="Calibri" w:hAnsi="Calibri"/>
          <w:sz w:val="24"/>
        </w:rPr>
      </w:pPr>
      <w:r w:rsidRPr="006E6F41">
        <w:rPr>
          <w:rFonts w:ascii="Calibri" w:hAnsi="Calibri"/>
          <w:sz w:val="24"/>
        </w:rPr>
        <w:t xml:space="preserve">Anexo </w:t>
      </w:r>
      <w:r w:rsidR="00F23FB7" w:rsidRPr="006E6F41">
        <w:rPr>
          <w:rFonts w:ascii="Calibri" w:hAnsi="Calibri"/>
          <w:sz w:val="24"/>
        </w:rPr>
        <w:t>VI</w:t>
      </w:r>
      <w:r w:rsidRPr="006E6F41">
        <w:rPr>
          <w:rFonts w:ascii="Calibri" w:hAnsi="Calibri"/>
          <w:sz w:val="24"/>
        </w:rPr>
        <w:t xml:space="preserve"> – Modelo de Carta de Fiança Bancária para Garantia de Execução Contratual.</w:t>
      </w:r>
    </w:p>
    <w:p w:rsidR="00202943" w:rsidRPr="006E6F41" w:rsidRDefault="00202943" w:rsidP="009636BA">
      <w:pPr>
        <w:pStyle w:val="Ttulo1"/>
        <w:tabs>
          <w:tab w:val="num" w:pos="1134"/>
        </w:tabs>
        <w:ind w:left="0"/>
        <w:jc w:val="both"/>
        <w:rPr>
          <w:rFonts w:ascii="Calibri" w:hAnsi="Calibri"/>
          <w:sz w:val="24"/>
        </w:rPr>
      </w:pPr>
      <w:r w:rsidRPr="006E6F41">
        <w:rPr>
          <w:rFonts w:ascii="Calibri" w:hAnsi="Calibri"/>
          <w:sz w:val="24"/>
        </w:rPr>
        <w:t>SEÇÃO XXI – DO FORO</w:t>
      </w:r>
    </w:p>
    <w:p w:rsidR="00202943" w:rsidRPr="006E6F41" w:rsidRDefault="00202943" w:rsidP="00551E7F">
      <w:pPr>
        <w:numPr>
          <w:ilvl w:val="0"/>
          <w:numId w:val="3"/>
        </w:numPr>
        <w:tabs>
          <w:tab w:val="clear" w:pos="705"/>
          <w:tab w:val="num" w:pos="1134"/>
        </w:tabs>
        <w:spacing w:after="120"/>
        <w:ind w:left="0" w:firstLine="0"/>
        <w:jc w:val="both"/>
        <w:rPr>
          <w:rFonts w:ascii="Calibri" w:hAnsi="Calibri"/>
          <w:sz w:val="24"/>
        </w:rPr>
      </w:pPr>
      <w:r w:rsidRPr="006E6F41">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6E6F41" w:rsidRDefault="00F96434">
      <w:pPr>
        <w:spacing w:after="120"/>
        <w:ind w:right="-1"/>
        <w:jc w:val="right"/>
        <w:outlineLvl w:val="0"/>
        <w:rPr>
          <w:rFonts w:ascii="Calibri" w:hAnsi="Calibri"/>
          <w:sz w:val="24"/>
        </w:rPr>
      </w:pPr>
      <w:r w:rsidRPr="006E6F41">
        <w:rPr>
          <w:rFonts w:ascii="Calibri" w:hAnsi="Calibri"/>
          <w:sz w:val="24"/>
        </w:rPr>
        <w:t>Brasília, 25 de maio de 2016</w:t>
      </w:r>
    </w:p>
    <w:p w:rsidR="00202943" w:rsidRPr="006E6F41" w:rsidRDefault="00202943">
      <w:pPr>
        <w:spacing w:after="120"/>
        <w:ind w:right="-1"/>
        <w:jc w:val="right"/>
        <w:outlineLvl w:val="0"/>
        <w:rPr>
          <w:rFonts w:ascii="Calibri" w:hAnsi="Calibri"/>
          <w:sz w:val="24"/>
        </w:rPr>
      </w:pPr>
    </w:p>
    <w:p w:rsidR="00202943" w:rsidRPr="006E6F41" w:rsidRDefault="00F96434">
      <w:pPr>
        <w:spacing w:after="120"/>
        <w:ind w:left="3686" w:right="-1" w:hanging="5"/>
        <w:jc w:val="center"/>
        <w:rPr>
          <w:rFonts w:ascii="Calibri" w:hAnsi="Calibri"/>
          <w:sz w:val="24"/>
        </w:rPr>
      </w:pPr>
      <w:r w:rsidRPr="006E6F41">
        <w:rPr>
          <w:rFonts w:ascii="Calibri" w:hAnsi="Calibri"/>
          <w:sz w:val="24"/>
        </w:rPr>
        <w:t>RENATO TEIXEIRA LEITE DE LA ROCQUE</w:t>
      </w:r>
    </w:p>
    <w:p w:rsidR="00202943" w:rsidRPr="006E6F41" w:rsidRDefault="00202943">
      <w:pPr>
        <w:spacing w:after="120"/>
        <w:ind w:left="3686" w:right="-1" w:hanging="5"/>
        <w:jc w:val="center"/>
        <w:rPr>
          <w:rFonts w:ascii="Calibri" w:hAnsi="Calibri"/>
          <w:sz w:val="24"/>
        </w:rPr>
      </w:pPr>
      <w:r w:rsidRPr="006E6F41">
        <w:rPr>
          <w:rFonts w:ascii="Calibri" w:hAnsi="Calibri"/>
          <w:b/>
          <w:sz w:val="24"/>
        </w:rPr>
        <w:t>Pregoeiro</w:t>
      </w:r>
    </w:p>
    <w:p w:rsidR="00862C30" w:rsidRPr="006E6F41" w:rsidRDefault="00202943" w:rsidP="00862C30">
      <w:pPr>
        <w:jc w:val="center"/>
        <w:rPr>
          <w:rFonts w:ascii="Calibri" w:hAnsi="Calibri"/>
          <w:b/>
          <w:sz w:val="24"/>
        </w:rPr>
      </w:pPr>
      <w:r w:rsidRPr="006E6F41">
        <w:rPr>
          <w:rFonts w:ascii="Calibri" w:hAnsi="Calibri"/>
          <w:sz w:val="24"/>
        </w:rPr>
        <w:br w:type="page"/>
      </w:r>
      <w:r w:rsidR="00862C30" w:rsidRPr="006E6F41">
        <w:rPr>
          <w:rFonts w:ascii="Calibri" w:hAnsi="Calibri"/>
          <w:b/>
          <w:sz w:val="24"/>
        </w:rPr>
        <w:lastRenderedPageBreak/>
        <w:t>ANEXO I – TERMO DE REFERÊNCIA</w:t>
      </w:r>
    </w:p>
    <w:p w:rsidR="00F077A8" w:rsidRPr="006E6F41" w:rsidRDefault="00F077A8" w:rsidP="00F077A8">
      <w:pPr>
        <w:jc w:val="center"/>
        <w:rPr>
          <w:rFonts w:ascii="Calibri" w:hAnsi="Calibri"/>
          <w:b/>
          <w:sz w:val="24"/>
        </w:rPr>
      </w:pPr>
      <w:r w:rsidRPr="006E6F41">
        <w:rPr>
          <w:rFonts w:ascii="Calibri" w:hAnsi="Calibri"/>
          <w:b/>
          <w:sz w:val="24"/>
        </w:rPr>
        <w:t xml:space="preserve"> </w:t>
      </w:r>
    </w:p>
    <w:p w:rsidR="005B2F35" w:rsidRPr="006E6F41" w:rsidRDefault="005B2F35" w:rsidP="005B2F35">
      <w:pPr>
        <w:pStyle w:val="Ttulo1"/>
        <w:tabs>
          <w:tab w:val="left" w:pos="1134"/>
        </w:tabs>
        <w:spacing w:before="120" w:after="0"/>
        <w:ind w:left="0"/>
        <w:rPr>
          <w:rFonts w:asciiTheme="minorHAnsi" w:hAnsiTheme="minorHAnsi"/>
          <w:sz w:val="24"/>
          <w:szCs w:val="24"/>
        </w:rPr>
      </w:pPr>
      <w:r w:rsidRPr="006E6F41">
        <w:rPr>
          <w:rFonts w:asciiTheme="minorHAnsi" w:hAnsiTheme="minorHAnsi"/>
          <w:sz w:val="24"/>
          <w:szCs w:val="24"/>
        </w:rPr>
        <w:t>A – OBJETIVO</w:t>
      </w:r>
    </w:p>
    <w:p w:rsidR="005B2F35" w:rsidRPr="006E6F41" w:rsidRDefault="005B2F35" w:rsidP="005B2F35">
      <w:pPr>
        <w:pStyle w:val="PargrafodaLista"/>
        <w:numPr>
          <w:ilvl w:val="0"/>
          <w:numId w:val="7"/>
        </w:numPr>
        <w:tabs>
          <w:tab w:val="left" w:pos="1134"/>
        </w:tabs>
        <w:spacing w:before="120"/>
        <w:ind w:left="0" w:firstLine="0"/>
        <w:contextualSpacing w:val="0"/>
        <w:jc w:val="both"/>
        <w:rPr>
          <w:rFonts w:asciiTheme="minorHAnsi" w:hAnsiTheme="minorHAnsi"/>
          <w:sz w:val="24"/>
          <w:szCs w:val="24"/>
        </w:rPr>
      </w:pPr>
      <w:r w:rsidRPr="006E6F41">
        <w:rPr>
          <w:rFonts w:asciiTheme="minorHAnsi" w:eastAsia="Arial Unicode MS" w:hAnsiTheme="minorHAnsi"/>
          <w:sz w:val="24"/>
          <w:szCs w:val="24"/>
        </w:rPr>
        <w:t xml:space="preserve">Contratação de pessoa jurídica para prestação de Serviço Telefônico Fixo comutado </w:t>
      </w:r>
      <w:r w:rsidRPr="006E6F41">
        <w:rPr>
          <w:rFonts w:asciiTheme="minorHAnsi" w:hAnsiTheme="minorHAnsi"/>
          <w:sz w:val="24"/>
          <w:szCs w:val="24"/>
        </w:rPr>
        <w:t>(</w:t>
      </w:r>
      <w:r w:rsidRPr="006E6F41">
        <w:rPr>
          <w:rFonts w:asciiTheme="minorHAnsi" w:hAnsiTheme="minorHAnsi"/>
          <w:b/>
          <w:bCs/>
          <w:sz w:val="24"/>
          <w:szCs w:val="24"/>
        </w:rPr>
        <w:t>fixo-fixo e fixo-móvel, local e longa distância nacional e internacional</w:t>
      </w:r>
      <w:r w:rsidRPr="006E6F41">
        <w:rPr>
          <w:rFonts w:asciiTheme="minorHAnsi" w:hAnsiTheme="minorHAnsi"/>
          <w:sz w:val="24"/>
          <w:szCs w:val="24"/>
        </w:rPr>
        <w:t xml:space="preserve">) </w:t>
      </w:r>
      <w:r w:rsidRPr="006E6F41">
        <w:rPr>
          <w:rFonts w:asciiTheme="minorHAnsi" w:hAnsiTheme="minorHAnsi"/>
          <w:b/>
          <w:bCs/>
          <w:sz w:val="24"/>
          <w:szCs w:val="24"/>
        </w:rPr>
        <w:t>por meio de entroncamento E1</w:t>
      </w:r>
      <w:r w:rsidRPr="006E6F41">
        <w:rPr>
          <w:rFonts w:asciiTheme="minorHAnsi" w:hAnsiTheme="minorHAnsi"/>
          <w:sz w:val="24"/>
          <w:szCs w:val="24"/>
        </w:rPr>
        <w:t>, com disponibilização de ramais DDR</w:t>
      </w:r>
      <w:r w:rsidRPr="006E6F41">
        <w:rPr>
          <w:rFonts w:asciiTheme="minorHAnsi" w:eastAsia="Arial Unicode MS" w:hAnsiTheme="minorHAnsi"/>
          <w:sz w:val="24"/>
          <w:szCs w:val="24"/>
        </w:rPr>
        <w:t>, na Sede do TCU em Brasília (DF) e Secretarias Estaduais, c</w:t>
      </w:r>
      <w:r w:rsidRPr="006E6F41">
        <w:rPr>
          <w:rFonts w:asciiTheme="minorHAnsi" w:hAnsiTheme="minorHAnsi"/>
          <w:sz w:val="24"/>
          <w:szCs w:val="24"/>
        </w:rPr>
        <w:t>onforme especificações e quantitativos estabelecidos nos Anexos deste Edital.</w:t>
      </w:r>
    </w:p>
    <w:p w:rsidR="005B2F35" w:rsidRPr="006E6F41" w:rsidRDefault="005B2F35" w:rsidP="005B2F35">
      <w:pPr>
        <w:pStyle w:val="Ttulo1"/>
        <w:tabs>
          <w:tab w:val="left" w:pos="1134"/>
        </w:tabs>
        <w:spacing w:before="120" w:after="0"/>
        <w:ind w:left="0"/>
        <w:rPr>
          <w:rFonts w:asciiTheme="minorHAnsi" w:hAnsiTheme="minorHAnsi"/>
          <w:sz w:val="24"/>
          <w:szCs w:val="24"/>
        </w:rPr>
      </w:pPr>
      <w:r w:rsidRPr="006E6F41">
        <w:rPr>
          <w:rFonts w:asciiTheme="minorHAnsi" w:hAnsiTheme="minorHAnsi"/>
          <w:sz w:val="24"/>
          <w:szCs w:val="24"/>
        </w:rPr>
        <w:t>B – META FÍSICA CONSOLIDADA [Grupos de 01 a 26]</w:t>
      </w:r>
    </w:p>
    <w:p w:rsidR="005B2F35" w:rsidRPr="006E6F41" w:rsidRDefault="005B2F35" w:rsidP="005B2F35">
      <w:pPr>
        <w:pStyle w:val="Ttulo1"/>
        <w:tabs>
          <w:tab w:val="left" w:pos="1134"/>
        </w:tabs>
        <w:spacing w:before="120" w:after="120"/>
        <w:ind w:left="0"/>
        <w:jc w:val="both"/>
        <w:rPr>
          <w:rFonts w:asciiTheme="minorHAnsi" w:hAnsiTheme="minorHAnsi"/>
          <w:sz w:val="24"/>
          <w:szCs w:val="24"/>
        </w:rPr>
      </w:pPr>
      <w:r w:rsidRPr="006E6F41">
        <w:rPr>
          <w:rFonts w:asciiTheme="minorHAnsi" w:hAnsiTheme="minorHAnsi"/>
          <w:sz w:val="24"/>
          <w:szCs w:val="24"/>
        </w:rPr>
        <w:t>Serviço Telefônico Fixo comutado (fixo-fixo e fixo-móvel, local e longa distância nacional e internacional)</w:t>
      </w:r>
    </w:p>
    <w:tbl>
      <w:tblPr>
        <w:tblW w:w="5000" w:type="pct"/>
        <w:tblCellMar>
          <w:left w:w="70" w:type="dxa"/>
          <w:right w:w="70" w:type="dxa"/>
        </w:tblCellMar>
        <w:tblLook w:val="04A0" w:firstRow="1" w:lastRow="0" w:firstColumn="1" w:lastColumn="0" w:noHBand="0" w:noVBand="1"/>
      </w:tblPr>
      <w:tblGrid>
        <w:gridCol w:w="5358"/>
        <w:gridCol w:w="1858"/>
        <w:gridCol w:w="2139"/>
      </w:tblGrid>
      <w:tr w:rsidR="006E6F41" w:rsidRPr="006E6F41" w:rsidTr="00B4582E">
        <w:trPr>
          <w:trHeight w:hRule="exact" w:val="510"/>
        </w:trPr>
        <w:tc>
          <w:tcPr>
            <w:tcW w:w="2864" w:type="pct"/>
            <w:tcBorders>
              <w:top w:val="nil"/>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Item 1 – Consolidado – Grupos 01 a 26</w:t>
            </w:r>
          </w:p>
        </w:tc>
        <w:tc>
          <w:tcPr>
            <w:tcW w:w="993" w:type="pct"/>
            <w:tcBorders>
              <w:top w:val="nil"/>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143" w:type="pct"/>
            <w:tcBorders>
              <w:top w:val="nil"/>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B4582E">
        <w:trPr>
          <w:trHeight w:hRule="exact" w:val="567"/>
        </w:trPr>
        <w:tc>
          <w:tcPr>
            <w:tcW w:w="286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r w:rsidRPr="006E6F41">
              <w:rPr>
                <w:rFonts w:asciiTheme="minorHAnsi" w:hAnsiTheme="minorHAnsi"/>
                <w:b/>
                <w:bCs/>
                <w:sz w:val="22"/>
                <w:szCs w:val="22"/>
                <w:vertAlign w:val="superscript"/>
              </w:rPr>
              <w:t xml:space="preserve"> (1)</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r>
      <w:tr w:rsidR="006E6F41" w:rsidRPr="006E6F41" w:rsidTr="00B4582E">
        <w:trPr>
          <w:trHeight w:hRule="exact" w:val="567"/>
        </w:trPr>
        <w:tc>
          <w:tcPr>
            <w:tcW w:w="286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 (Parcela única)</w:t>
            </w:r>
            <w:r w:rsidRPr="006E6F41">
              <w:rPr>
                <w:rFonts w:asciiTheme="minorHAnsi" w:hAnsiTheme="minorHAnsi"/>
                <w:b/>
                <w:bCs/>
                <w:sz w:val="22"/>
                <w:szCs w:val="22"/>
                <w:vertAlign w:val="superscript"/>
              </w:rPr>
              <w:t xml:space="preserve"> (1)</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AT</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r>
      <w:tr w:rsidR="006E6F41" w:rsidRPr="006E6F41" w:rsidTr="00B4582E">
        <w:trPr>
          <w:trHeight w:hRule="exact" w:val="567"/>
        </w:trPr>
        <w:tc>
          <w:tcPr>
            <w:tcW w:w="286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Até</w:t>
            </w:r>
            <w:proofErr w:type="gramEnd"/>
            <w:r w:rsidRPr="006E6F41">
              <w:rPr>
                <w:rFonts w:asciiTheme="minorHAnsi" w:hAnsiTheme="minorHAnsi"/>
                <w:b/>
                <w:bCs/>
                <w:sz w:val="22"/>
                <w:szCs w:val="22"/>
              </w:rPr>
              <w:t xml:space="preserve"> 100 ramais por E1 )</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100</w:t>
            </w:r>
          </w:p>
        </w:tc>
      </w:tr>
      <w:tr w:rsidR="006E6F41" w:rsidRPr="006E6F41" w:rsidTr="00B4582E">
        <w:trPr>
          <w:trHeight w:hRule="exact" w:val="567"/>
        </w:trPr>
        <w:tc>
          <w:tcPr>
            <w:tcW w:w="286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Min.</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288.301</w:t>
            </w:r>
          </w:p>
        </w:tc>
      </w:tr>
      <w:tr w:rsidR="006E6F41" w:rsidRPr="006E6F41" w:rsidTr="00B4582E">
        <w:trPr>
          <w:trHeight w:hRule="exact" w:val="567"/>
        </w:trPr>
        <w:tc>
          <w:tcPr>
            <w:tcW w:w="286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Min.</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95.045</w:t>
            </w:r>
          </w:p>
        </w:tc>
      </w:tr>
      <w:tr w:rsidR="006E6F41" w:rsidRPr="006E6F41" w:rsidTr="00B4582E">
        <w:trPr>
          <w:trHeight w:hRule="exact" w:val="567"/>
        </w:trPr>
        <w:tc>
          <w:tcPr>
            <w:tcW w:w="286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Min.</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41.446</w:t>
            </w:r>
          </w:p>
        </w:tc>
      </w:tr>
      <w:tr w:rsidR="006E6F41" w:rsidRPr="006E6F41" w:rsidTr="00B4582E">
        <w:trPr>
          <w:trHeight w:hRule="exact" w:val="567"/>
        </w:trPr>
        <w:tc>
          <w:tcPr>
            <w:tcW w:w="2864"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VC 2</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3.004</w:t>
            </w:r>
          </w:p>
        </w:tc>
      </w:tr>
      <w:tr w:rsidR="006E6F41" w:rsidRPr="006E6F41" w:rsidTr="00B4582E">
        <w:trPr>
          <w:trHeight w:hRule="exact" w:val="406"/>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VC 3</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9.437</w:t>
            </w:r>
          </w:p>
        </w:tc>
      </w:tr>
      <w:tr w:rsidR="006E6F41" w:rsidRPr="006E6F41" w:rsidTr="00B4582E">
        <w:trPr>
          <w:trHeight w:hRule="exact" w:val="567"/>
        </w:trPr>
        <w:tc>
          <w:tcPr>
            <w:tcW w:w="2864"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(Fixo - Fixo)</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Estados Unidos</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58</w:t>
            </w:r>
          </w:p>
        </w:tc>
      </w:tr>
      <w:tr w:rsidR="006E6F41" w:rsidRPr="006E6F41" w:rsidTr="00B4582E">
        <w:trPr>
          <w:trHeight w:hRule="exact" w:val="567"/>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Europa</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r>
      <w:tr w:rsidR="006E6F41" w:rsidRPr="006E6F41" w:rsidTr="00B4582E">
        <w:trPr>
          <w:trHeight w:hRule="exact" w:val="567"/>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América do Sul</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50</w:t>
            </w:r>
          </w:p>
        </w:tc>
      </w:tr>
      <w:tr w:rsidR="006E6F41" w:rsidRPr="006E6F41" w:rsidTr="00B4582E">
        <w:trPr>
          <w:trHeight w:hRule="exact" w:val="396"/>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Resto do Mundo</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r>
      <w:tr w:rsidR="006E6F41" w:rsidRPr="006E6F41" w:rsidTr="00B4582E">
        <w:trPr>
          <w:trHeight w:hRule="exact" w:val="567"/>
        </w:trPr>
        <w:tc>
          <w:tcPr>
            <w:tcW w:w="2864"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(Fixo – Móvel)</w:t>
            </w: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Estados Unidos</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B4582E">
        <w:trPr>
          <w:trHeight w:hRule="exact" w:val="567"/>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Europa</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B4582E">
        <w:trPr>
          <w:trHeight w:hRule="exact" w:val="567"/>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América do Sul</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B4582E">
        <w:trPr>
          <w:trHeight w:hRule="exact" w:val="400"/>
        </w:trPr>
        <w:tc>
          <w:tcPr>
            <w:tcW w:w="286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9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Resto do Mundo</w:t>
            </w:r>
          </w:p>
        </w:tc>
        <w:tc>
          <w:tcPr>
            <w:tcW w:w="1143"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bl>
    <w:p w:rsidR="005B2F35" w:rsidRPr="006E6F41" w:rsidRDefault="005B2F35" w:rsidP="005B2F35">
      <w:pPr>
        <w:pStyle w:val="PargrafodaLista"/>
        <w:ind w:left="0"/>
        <w:rPr>
          <w:rFonts w:asciiTheme="minorHAnsi" w:hAnsiTheme="minorHAnsi"/>
          <w:b/>
          <w:sz w:val="24"/>
          <w:szCs w:val="24"/>
        </w:rPr>
      </w:pPr>
      <w:r w:rsidRPr="006E6F41">
        <w:rPr>
          <w:rFonts w:asciiTheme="minorHAnsi" w:hAnsiTheme="minorHAnsi"/>
          <w:b/>
          <w:sz w:val="24"/>
          <w:szCs w:val="24"/>
        </w:rPr>
        <w:t>* Tráfego Internacional, LDN VC2 e VC3: em minutos</w:t>
      </w:r>
    </w:p>
    <w:p w:rsidR="005B2F35" w:rsidRPr="006E6F41" w:rsidRDefault="005B2F35" w:rsidP="00B4582E">
      <w:pPr>
        <w:pStyle w:val="PargrafodaLista"/>
        <w:ind w:left="0"/>
        <w:rPr>
          <w:rFonts w:asciiTheme="minorHAnsi" w:hAnsiTheme="minorHAnsi"/>
          <w:sz w:val="24"/>
          <w:szCs w:val="24"/>
        </w:rPr>
      </w:pPr>
      <w:r w:rsidRPr="006E6F41">
        <w:rPr>
          <w:rFonts w:asciiTheme="minorHAnsi" w:hAnsiTheme="minorHAnsi"/>
          <w:b/>
          <w:bCs/>
          <w:sz w:val="24"/>
          <w:szCs w:val="24"/>
          <w:vertAlign w:val="superscript"/>
        </w:rPr>
        <w:t>(1)</w:t>
      </w:r>
      <w:r w:rsidRPr="006E6F41">
        <w:rPr>
          <w:rFonts w:asciiTheme="minorHAnsi" w:hAnsiTheme="minorHAnsi"/>
          <w:b/>
          <w:sz w:val="24"/>
          <w:szCs w:val="24"/>
        </w:rPr>
        <w:t xml:space="preserve"> Parcela Única</w:t>
      </w:r>
      <w:r w:rsidRPr="006E6F41">
        <w:rPr>
          <w:rFonts w:asciiTheme="minorHAnsi" w:hAnsiTheme="minorHAnsi"/>
          <w:sz w:val="24"/>
          <w:szCs w:val="24"/>
        </w:rPr>
        <w:t xml:space="preserve"> – os valores das instalações e assinaturas consolidados (Grupos 1 a 26).</w:t>
      </w:r>
      <w:r w:rsidRPr="006E6F41">
        <w:rPr>
          <w:rFonts w:asciiTheme="minorHAnsi" w:hAnsiTheme="minorHAnsi"/>
          <w:b/>
          <w:sz w:val="24"/>
          <w:szCs w:val="24"/>
        </w:rPr>
        <w:br w:type="page"/>
      </w:r>
    </w:p>
    <w:p w:rsidR="005B2F35" w:rsidRPr="006E6F41" w:rsidRDefault="005B2F35" w:rsidP="005B2F35">
      <w:pPr>
        <w:pStyle w:val="Ttulo1"/>
        <w:tabs>
          <w:tab w:val="left" w:pos="1134"/>
        </w:tabs>
        <w:spacing w:before="120" w:after="0"/>
        <w:ind w:left="0"/>
        <w:jc w:val="both"/>
        <w:rPr>
          <w:rFonts w:asciiTheme="minorHAnsi" w:hAnsiTheme="minorHAnsi"/>
          <w:sz w:val="24"/>
          <w:szCs w:val="24"/>
        </w:rPr>
      </w:pPr>
      <w:r w:rsidRPr="006E6F41">
        <w:rPr>
          <w:rFonts w:asciiTheme="minorHAnsi" w:hAnsiTheme="minorHAnsi"/>
          <w:sz w:val="24"/>
          <w:szCs w:val="24"/>
        </w:rPr>
        <w:lastRenderedPageBreak/>
        <w:t>Detalhamento do Serviço Telefônico Fixo comutado (fixo-fixo e fixo-móvel, local e longa distância nacional e internacional) por Grupo</w:t>
      </w:r>
    </w:p>
    <w:tbl>
      <w:tblPr>
        <w:tblW w:w="5000" w:type="pct"/>
        <w:tblCellMar>
          <w:left w:w="70" w:type="dxa"/>
          <w:right w:w="70" w:type="dxa"/>
        </w:tblCellMar>
        <w:tblLook w:val="04A0" w:firstRow="1" w:lastRow="0" w:firstColumn="1" w:lastColumn="0" w:noHBand="0" w:noVBand="1"/>
      </w:tblPr>
      <w:tblGrid>
        <w:gridCol w:w="4417"/>
        <w:gridCol w:w="2296"/>
        <w:gridCol w:w="2642"/>
      </w:tblGrid>
      <w:tr w:rsidR="006E6F41" w:rsidRPr="006E6F41" w:rsidTr="004D218C">
        <w:trPr>
          <w:trHeight w:hRule="exact" w:val="340"/>
        </w:trPr>
        <w:tc>
          <w:tcPr>
            <w:tcW w:w="2361"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1 - Brasília</w:t>
            </w:r>
          </w:p>
        </w:tc>
        <w:tc>
          <w:tcPr>
            <w:tcW w:w="1227"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412"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hRule="exact" w:val="340"/>
        </w:trPr>
        <w:tc>
          <w:tcPr>
            <w:tcW w:w="2361"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Instalação de Feixe-E1 (Parcela Única)</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w:t>
            </w:r>
          </w:p>
        </w:tc>
      </w:tr>
      <w:tr w:rsidR="006E6F41" w:rsidRPr="006E6F41" w:rsidTr="004D218C">
        <w:trPr>
          <w:trHeight w:hRule="exact" w:val="340"/>
        </w:trPr>
        <w:tc>
          <w:tcPr>
            <w:tcW w:w="2361"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Assinatura E1 (</w:t>
            </w:r>
            <w:r w:rsidRPr="006E6F41">
              <w:rPr>
                <w:rFonts w:asciiTheme="minorHAnsi" w:hAnsiTheme="minorHAnsi"/>
                <w:b/>
                <w:sz w:val="22"/>
                <w:szCs w:val="22"/>
              </w:rPr>
              <w:t>Parcela Única</w:t>
            </w:r>
            <w:r w:rsidRPr="006E6F41">
              <w:rPr>
                <w:rFonts w:asciiTheme="minorHAnsi" w:hAnsiTheme="minorHAnsi"/>
                <w:sz w:val="22"/>
                <w:szCs w:val="22"/>
              </w:rPr>
              <w:t>)</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w:t>
            </w:r>
          </w:p>
        </w:tc>
      </w:tr>
      <w:tr w:rsidR="006E6F41" w:rsidRPr="006E6F41" w:rsidTr="004D218C">
        <w:trPr>
          <w:trHeight w:hRule="exact" w:val="340"/>
        </w:trPr>
        <w:tc>
          <w:tcPr>
            <w:tcW w:w="2361"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Até 100</w:t>
            </w:r>
          </w:p>
        </w:tc>
      </w:tr>
      <w:tr w:rsidR="006E6F41" w:rsidRPr="006E6F41" w:rsidTr="004D218C">
        <w:trPr>
          <w:trHeight w:hRule="exact" w:val="340"/>
        </w:trPr>
        <w:tc>
          <w:tcPr>
            <w:tcW w:w="2361"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231.700</w:t>
            </w:r>
          </w:p>
        </w:tc>
      </w:tr>
      <w:tr w:rsidR="006E6F41" w:rsidRPr="006E6F41" w:rsidTr="004D218C">
        <w:trPr>
          <w:trHeight w:hRule="exact" w:val="340"/>
        </w:trPr>
        <w:tc>
          <w:tcPr>
            <w:tcW w:w="2361"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84.200</w:t>
            </w:r>
          </w:p>
        </w:tc>
      </w:tr>
      <w:tr w:rsidR="006E6F41" w:rsidRPr="006E6F41" w:rsidTr="004D218C">
        <w:trPr>
          <w:trHeight w:hRule="exact" w:val="340"/>
        </w:trPr>
        <w:tc>
          <w:tcPr>
            <w:tcW w:w="2361"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23.100</w:t>
            </w:r>
          </w:p>
        </w:tc>
      </w:tr>
      <w:tr w:rsidR="006E6F41" w:rsidRPr="006E6F41" w:rsidTr="004D218C">
        <w:trPr>
          <w:trHeight w:hRule="exact" w:val="340"/>
        </w:trPr>
        <w:tc>
          <w:tcPr>
            <w:tcW w:w="2361"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1.688</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7.717</w:t>
            </w:r>
          </w:p>
        </w:tc>
      </w:tr>
      <w:tr w:rsidR="006E6F41" w:rsidRPr="006E6F41" w:rsidTr="004D218C">
        <w:trPr>
          <w:trHeight w:hRule="exact" w:val="340"/>
        </w:trPr>
        <w:tc>
          <w:tcPr>
            <w:tcW w:w="2361"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(Fixo - Fixo)</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Estados Unidos</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58</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Europa</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América do Sul</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50</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Resto do Mundo</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r>
      <w:tr w:rsidR="006E6F41" w:rsidRPr="006E6F41" w:rsidTr="004D218C">
        <w:trPr>
          <w:trHeight w:hRule="exact" w:val="340"/>
        </w:trPr>
        <w:tc>
          <w:tcPr>
            <w:tcW w:w="2361"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(Fixo – Móvel)</w:t>
            </w: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Estados Unidos</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Europa</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América do Sul</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4D218C">
        <w:trPr>
          <w:trHeight w:hRule="exact" w:val="340"/>
        </w:trPr>
        <w:tc>
          <w:tcPr>
            <w:tcW w:w="2361"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122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Resto do Mundo</w:t>
            </w:r>
          </w:p>
        </w:tc>
        <w:tc>
          <w:tcPr>
            <w:tcW w:w="1412"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bl>
    <w:p w:rsidR="005B2F35" w:rsidRPr="006E6F41" w:rsidRDefault="005B2F35" w:rsidP="005B2F35">
      <w:pPr>
        <w:pStyle w:val="PargrafodaLista"/>
        <w:ind w:left="0"/>
        <w:rPr>
          <w:rFonts w:asciiTheme="minorHAnsi" w:hAnsiTheme="minorHAnsi"/>
          <w:b/>
          <w:sz w:val="24"/>
          <w:szCs w:val="24"/>
        </w:rPr>
      </w:pPr>
      <w:r w:rsidRPr="006E6F41">
        <w:rPr>
          <w:rFonts w:asciiTheme="minorHAnsi" w:hAnsiTheme="minorHAnsi"/>
          <w:b/>
          <w:sz w:val="24"/>
          <w:szCs w:val="24"/>
        </w:rPr>
        <w:t>*Tráfego Internacional, LDN VC2 e VC3: em minutos</w:t>
      </w:r>
    </w:p>
    <w:p w:rsidR="005B2F35" w:rsidRPr="006E6F41" w:rsidRDefault="005B2F35" w:rsidP="005B2F35">
      <w:pPr>
        <w:pStyle w:val="PargrafodaLista"/>
        <w:ind w:left="0"/>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5321"/>
        <w:gridCol w:w="1102"/>
        <w:gridCol w:w="2932"/>
      </w:tblGrid>
      <w:tr w:rsidR="006E6F41" w:rsidRPr="006E6F41" w:rsidTr="004D218C">
        <w:trPr>
          <w:trHeight w:val="346"/>
        </w:trPr>
        <w:tc>
          <w:tcPr>
            <w:tcW w:w="2844"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2 - Acre</w:t>
            </w:r>
          </w:p>
        </w:tc>
        <w:tc>
          <w:tcPr>
            <w:tcW w:w="589"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56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46"/>
        </w:trPr>
        <w:tc>
          <w:tcPr>
            <w:tcW w:w="284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6"/>
        </w:trPr>
        <w:tc>
          <w:tcPr>
            <w:tcW w:w="284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 (Parcela Única)</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6"/>
        </w:trPr>
        <w:tc>
          <w:tcPr>
            <w:tcW w:w="284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6"/>
        </w:trPr>
        <w:tc>
          <w:tcPr>
            <w:tcW w:w="284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1.091</w:t>
            </w:r>
          </w:p>
        </w:tc>
      </w:tr>
      <w:tr w:rsidR="006E6F41" w:rsidRPr="006E6F41" w:rsidTr="004D218C">
        <w:trPr>
          <w:trHeight w:val="346"/>
        </w:trPr>
        <w:tc>
          <w:tcPr>
            <w:tcW w:w="284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126</w:t>
            </w:r>
          </w:p>
        </w:tc>
      </w:tr>
      <w:tr w:rsidR="006E6F41" w:rsidRPr="006E6F41" w:rsidTr="004D218C">
        <w:trPr>
          <w:trHeight w:val="346"/>
        </w:trPr>
        <w:tc>
          <w:tcPr>
            <w:tcW w:w="2844"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357</w:t>
            </w:r>
          </w:p>
        </w:tc>
      </w:tr>
      <w:tr w:rsidR="006E6F41" w:rsidRPr="006E6F41" w:rsidTr="004D218C">
        <w:trPr>
          <w:trHeight w:val="346"/>
        </w:trPr>
        <w:tc>
          <w:tcPr>
            <w:tcW w:w="2844"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w:t>
            </w:r>
          </w:p>
        </w:tc>
      </w:tr>
      <w:tr w:rsidR="005B2F35" w:rsidRPr="006E6F41" w:rsidTr="004D218C">
        <w:trPr>
          <w:trHeight w:val="346"/>
        </w:trPr>
        <w:tc>
          <w:tcPr>
            <w:tcW w:w="2844"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589"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15</w:t>
            </w:r>
          </w:p>
        </w:tc>
      </w:tr>
    </w:tbl>
    <w:p w:rsidR="005B2F35" w:rsidRPr="006E6F41" w:rsidRDefault="005B2F35" w:rsidP="005B2F35">
      <w:pPr>
        <w:pStyle w:val="PargrafodaLista"/>
        <w:ind w:left="0"/>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4071"/>
        <w:gridCol w:w="1250"/>
        <w:gridCol w:w="709"/>
        <w:gridCol w:w="393"/>
        <w:gridCol w:w="2932"/>
      </w:tblGrid>
      <w:tr w:rsidR="006E6F41" w:rsidRPr="006E6F41" w:rsidTr="004D218C">
        <w:trPr>
          <w:trHeight w:val="315"/>
        </w:trPr>
        <w:tc>
          <w:tcPr>
            <w:tcW w:w="2844"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3 - Amazonas</w:t>
            </w:r>
          </w:p>
        </w:tc>
        <w:tc>
          <w:tcPr>
            <w:tcW w:w="589"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56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15"/>
        </w:trPr>
        <w:tc>
          <w:tcPr>
            <w:tcW w:w="284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15"/>
        </w:trPr>
        <w:tc>
          <w:tcPr>
            <w:tcW w:w="284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 (Parcela Única)</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15"/>
        </w:trPr>
        <w:tc>
          <w:tcPr>
            <w:tcW w:w="284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15"/>
        </w:trPr>
        <w:tc>
          <w:tcPr>
            <w:tcW w:w="284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2.018</w:t>
            </w:r>
          </w:p>
        </w:tc>
      </w:tr>
      <w:tr w:rsidR="006E6F41" w:rsidRPr="006E6F41" w:rsidTr="004D218C">
        <w:trPr>
          <w:trHeight w:val="315"/>
        </w:trPr>
        <w:tc>
          <w:tcPr>
            <w:tcW w:w="284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300</w:t>
            </w:r>
          </w:p>
        </w:tc>
      </w:tr>
      <w:tr w:rsidR="006E6F41" w:rsidRPr="006E6F41" w:rsidTr="004D218C">
        <w:trPr>
          <w:trHeight w:val="315"/>
        </w:trPr>
        <w:tc>
          <w:tcPr>
            <w:tcW w:w="284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380</w:t>
            </w:r>
          </w:p>
        </w:tc>
      </w:tr>
      <w:tr w:rsidR="006E6F41" w:rsidRPr="006E6F41" w:rsidTr="004D218C">
        <w:trPr>
          <w:trHeight w:val="315"/>
        </w:trPr>
        <w:tc>
          <w:tcPr>
            <w:tcW w:w="2844"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60</w:t>
            </w:r>
          </w:p>
        </w:tc>
      </w:tr>
      <w:tr w:rsidR="006E6F41" w:rsidRPr="006E6F41" w:rsidTr="004D218C">
        <w:trPr>
          <w:trHeight w:val="315"/>
        </w:trPr>
        <w:tc>
          <w:tcPr>
            <w:tcW w:w="2844"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589"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56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40</w:t>
            </w:r>
          </w:p>
        </w:tc>
      </w:tr>
      <w:tr w:rsidR="006E6F41" w:rsidRPr="006E6F41" w:rsidTr="004D218C">
        <w:trPr>
          <w:trHeight w:val="360"/>
        </w:trPr>
        <w:tc>
          <w:tcPr>
            <w:tcW w:w="2176"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lastRenderedPageBreak/>
              <w:t>Grupo 4 - Amapá</w:t>
            </w:r>
          </w:p>
        </w:tc>
        <w:tc>
          <w:tcPr>
            <w:tcW w:w="1047"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1.100</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900</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450</w:t>
            </w:r>
          </w:p>
        </w:tc>
      </w:tr>
      <w:tr w:rsidR="006E6F41" w:rsidRPr="006E6F41" w:rsidTr="004D218C">
        <w:trPr>
          <w:trHeight w:val="360"/>
        </w:trPr>
        <w:tc>
          <w:tcPr>
            <w:tcW w:w="2176"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5B2F35" w:rsidRPr="006E6F41" w:rsidTr="004D218C">
        <w:trPr>
          <w:trHeight w:val="360"/>
        </w:trPr>
        <w:tc>
          <w:tcPr>
            <w:tcW w:w="2176"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104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100</w:t>
            </w:r>
          </w:p>
        </w:tc>
      </w:tr>
    </w:tbl>
    <w:p w:rsidR="005B2F35" w:rsidRPr="006E6F41" w:rsidRDefault="005B2F35" w:rsidP="005B2F35">
      <w:pPr>
        <w:pStyle w:val="PargrafodaLista"/>
        <w:ind w:left="0"/>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4071"/>
        <w:gridCol w:w="1959"/>
        <w:gridCol w:w="3325"/>
      </w:tblGrid>
      <w:tr w:rsidR="006E6F41" w:rsidRPr="006E6F41" w:rsidTr="004D218C">
        <w:trPr>
          <w:trHeight w:val="330"/>
        </w:trPr>
        <w:tc>
          <w:tcPr>
            <w:tcW w:w="2176"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5 - Pará</w:t>
            </w:r>
          </w:p>
        </w:tc>
        <w:tc>
          <w:tcPr>
            <w:tcW w:w="104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3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3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3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3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700</w:t>
            </w:r>
          </w:p>
        </w:tc>
      </w:tr>
      <w:tr w:rsidR="006E6F41" w:rsidRPr="006E6F41" w:rsidTr="004D218C">
        <w:trPr>
          <w:trHeight w:val="33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350</w:t>
            </w:r>
          </w:p>
        </w:tc>
      </w:tr>
      <w:tr w:rsidR="006E6F41" w:rsidRPr="006E6F41" w:rsidTr="004D218C">
        <w:trPr>
          <w:trHeight w:val="33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380</w:t>
            </w:r>
          </w:p>
        </w:tc>
      </w:tr>
      <w:tr w:rsidR="006E6F41" w:rsidRPr="006E6F41" w:rsidTr="004D218C">
        <w:trPr>
          <w:trHeight w:val="330"/>
        </w:trPr>
        <w:tc>
          <w:tcPr>
            <w:tcW w:w="2176"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60</w:t>
            </w:r>
          </w:p>
        </w:tc>
      </w:tr>
      <w:tr w:rsidR="005B2F35" w:rsidRPr="006E6F41" w:rsidTr="004D218C">
        <w:trPr>
          <w:trHeight w:val="330"/>
        </w:trPr>
        <w:tc>
          <w:tcPr>
            <w:tcW w:w="2176"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40</w:t>
            </w:r>
          </w:p>
        </w:tc>
      </w:tr>
    </w:tbl>
    <w:p w:rsidR="005B2F35" w:rsidRPr="006E6F41" w:rsidRDefault="005B2F35" w:rsidP="005B2F35">
      <w:pPr>
        <w:pStyle w:val="PargrafodaLista"/>
        <w:ind w:left="0"/>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4071"/>
        <w:gridCol w:w="1959"/>
        <w:gridCol w:w="3325"/>
      </w:tblGrid>
      <w:tr w:rsidR="006E6F41" w:rsidRPr="006E6F41" w:rsidTr="004D218C">
        <w:trPr>
          <w:trHeight w:hRule="exact" w:val="340"/>
        </w:trPr>
        <w:tc>
          <w:tcPr>
            <w:tcW w:w="2176"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6 - Roraima</w:t>
            </w:r>
          </w:p>
        </w:tc>
        <w:tc>
          <w:tcPr>
            <w:tcW w:w="1047"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hRule="exact" w:val="34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hRule="exact" w:val="34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hRule="exact" w:val="34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hRule="exact" w:val="34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250</w:t>
            </w:r>
          </w:p>
        </w:tc>
      </w:tr>
      <w:tr w:rsidR="006E6F41" w:rsidRPr="006E6F41" w:rsidTr="004D218C">
        <w:trPr>
          <w:trHeight w:hRule="exact" w:val="34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4D218C">
        <w:trPr>
          <w:trHeight w:hRule="exact" w:val="34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130</w:t>
            </w:r>
          </w:p>
        </w:tc>
      </w:tr>
      <w:tr w:rsidR="006E6F41" w:rsidRPr="006E6F41" w:rsidTr="004D218C">
        <w:trPr>
          <w:trHeight w:hRule="exact" w:val="340"/>
        </w:trPr>
        <w:tc>
          <w:tcPr>
            <w:tcW w:w="2176"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15</w:t>
            </w:r>
          </w:p>
        </w:tc>
      </w:tr>
      <w:tr w:rsidR="005B2F35" w:rsidRPr="006E6F41" w:rsidTr="004D218C">
        <w:trPr>
          <w:trHeight w:hRule="exact" w:val="340"/>
        </w:trPr>
        <w:tc>
          <w:tcPr>
            <w:tcW w:w="2176"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w:t>
            </w:r>
          </w:p>
        </w:tc>
      </w:tr>
    </w:tbl>
    <w:p w:rsidR="005B2F35" w:rsidRPr="006E6F41" w:rsidRDefault="005B2F35" w:rsidP="005B2F35">
      <w:pPr>
        <w:jc w:val="center"/>
        <w:rPr>
          <w:rFonts w:asciiTheme="minorHAnsi" w:hAnsiTheme="minorHAnsi"/>
          <w:b/>
          <w:sz w:val="24"/>
          <w:szCs w:val="24"/>
        </w:rPr>
      </w:pPr>
    </w:p>
    <w:tbl>
      <w:tblPr>
        <w:tblW w:w="5000" w:type="pct"/>
        <w:tblCellMar>
          <w:left w:w="70" w:type="dxa"/>
          <w:right w:w="70" w:type="dxa"/>
        </w:tblCellMar>
        <w:tblLook w:val="04A0" w:firstRow="1" w:lastRow="0" w:firstColumn="1" w:lastColumn="0" w:noHBand="0" w:noVBand="1"/>
      </w:tblPr>
      <w:tblGrid>
        <w:gridCol w:w="4071"/>
        <w:gridCol w:w="1959"/>
        <w:gridCol w:w="3325"/>
      </w:tblGrid>
      <w:tr w:rsidR="006E6F41" w:rsidRPr="006E6F41" w:rsidTr="004D218C">
        <w:trPr>
          <w:trHeight w:val="360"/>
        </w:trPr>
        <w:tc>
          <w:tcPr>
            <w:tcW w:w="2176"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7 - Rondônia</w:t>
            </w:r>
          </w:p>
        </w:tc>
        <w:tc>
          <w:tcPr>
            <w:tcW w:w="104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250</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r>
      <w:tr w:rsidR="006E6F41" w:rsidRPr="006E6F41" w:rsidTr="004D218C">
        <w:trPr>
          <w:trHeight w:val="360"/>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130</w:t>
            </w:r>
          </w:p>
        </w:tc>
      </w:tr>
      <w:tr w:rsidR="006E6F41" w:rsidRPr="006E6F41" w:rsidTr="004D218C">
        <w:trPr>
          <w:trHeight w:val="360"/>
        </w:trPr>
        <w:tc>
          <w:tcPr>
            <w:tcW w:w="2176"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lastRenderedPageBreak/>
              <w:t>LDN (Fixo - Móvel)</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15</w:t>
            </w:r>
          </w:p>
        </w:tc>
      </w:tr>
      <w:tr w:rsidR="006E6F41" w:rsidRPr="006E6F41" w:rsidTr="004D218C">
        <w:trPr>
          <w:trHeight w:val="360"/>
        </w:trPr>
        <w:tc>
          <w:tcPr>
            <w:tcW w:w="2176"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w:t>
            </w:r>
          </w:p>
        </w:tc>
      </w:tr>
      <w:tr w:rsidR="006E6F41" w:rsidRPr="006E6F41" w:rsidTr="004D218C">
        <w:trPr>
          <w:trHeight w:val="360"/>
        </w:trPr>
        <w:tc>
          <w:tcPr>
            <w:tcW w:w="2176"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8 - Alagoas</w:t>
            </w:r>
          </w:p>
        </w:tc>
        <w:tc>
          <w:tcPr>
            <w:tcW w:w="104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284"/>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284"/>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284"/>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284"/>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981</w:t>
            </w:r>
          </w:p>
        </w:tc>
      </w:tr>
      <w:tr w:rsidR="006E6F41" w:rsidRPr="006E6F41" w:rsidTr="004D218C">
        <w:trPr>
          <w:trHeight w:val="284"/>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247</w:t>
            </w:r>
          </w:p>
        </w:tc>
      </w:tr>
      <w:tr w:rsidR="006E6F41" w:rsidRPr="006E6F41" w:rsidTr="004D218C">
        <w:trPr>
          <w:trHeight w:val="284"/>
        </w:trPr>
        <w:tc>
          <w:tcPr>
            <w:tcW w:w="2176"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424</w:t>
            </w:r>
          </w:p>
        </w:tc>
      </w:tr>
      <w:tr w:rsidR="006E6F41" w:rsidRPr="006E6F41" w:rsidTr="004D218C">
        <w:trPr>
          <w:trHeight w:val="284"/>
        </w:trPr>
        <w:tc>
          <w:tcPr>
            <w:tcW w:w="2176"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w:t>
            </w:r>
          </w:p>
        </w:tc>
      </w:tr>
      <w:tr w:rsidR="005B2F35" w:rsidRPr="006E6F41" w:rsidTr="004D218C">
        <w:trPr>
          <w:trHeight w:val="284"/>
        </w:trPr>
        <w:tc>
          <w:tcPr>
            <w:tcW w:w="2176"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43</w:t>
            </w:r>
          </w:p>
        </w:tc>
      </w:tr>
    </w:tbl>
    <w:p w:rsidR="005B2F35" w:rsidRPr="006E6F41" w:rsidRDefault="005B2F35" w:rsidP="005B2F35">
      <w:pPr>
        <w:spacing w:before="160"/>
        <w:jc w:val="center"/>
        <w:rPr>
          <w:rFonts w:asciiTheme="minorHAnsi" w:hAnsiTheme="minorHAnsi"/>
          <w:b/>
          <w:sz w:val="24"/>
          <w:szCs w:val="24"/>
        </w:rPr>
      </w:pPr>
    </w:p>
    <w:tbl>
      <w:tblPr>
        <w:tblW w:w="5038" w:type="pct"/>
        <w:tblCellMar>
          <w:left w:w="70" w:type="dxa"/>
          <w:right w:w="70" w:type="dxa"/>
        </w:tblCellMar>
        <w:tblLook w:val="04A0" w:firstRow="1" w:lastRow="0" w:firstColumn="1" w:lastColumn="0" w:noHBand="0" w:noVBand="1"/>
      </w:tblPr>
      <w:tblGrid>
        <w:gridCol w:w="4073"/>
        <w:gridCol w:w="420"/>
        <w:gridCol w:w="34"/>
        <w:gridCol w:w="1504"/>
        <w:gridCol w:w="264"/>
        <w:gridCol w:w="47"/>
        <w:gridCol w:w="3014"/>
        <w:gridCol w:w="70"/>
      </w:tblGrid>
      <w:tr w:rsidR="006E6F41" w:rsidRPr="006E6F41" w:rsidTr="004D218C">
        <w:trPr>
          <w:gridAfter w:val="1"/>
          <w:wAfter w:w="38" w:type="pct"/>
          <w:trHeight w:val="360"/>
        </w:trPr>
        <w:tc>
          <w:tcPr>
            <w:tcW w:w="2160" w:type="pct"/>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sz w:val="22"/>
                <w:szCs w:val="22"/>
              </w:rPr>
              <w:br w:type="page"/>
            </w:r>
            <w:r w:rsidRPr="006E6F41">
              <w:rPr>
                <w:rFonts w:asciiTheme="minorHAnsi" w:hAnsiTheme="minorHAnsi"/>
                <w:b/>
                <w:bCs/>
                <w:sz w:val="22"/>
                <w:szCs w:val="22"/>
              </w:rPr>
              <w:t>Grupo 9 - Bahia</w:t>
            </w:r>
          </w:p>
        </w:tc>
        <w:tc>
          <w:tcPr>
            <w:tcW w:w="1039"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4"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gridAfter w:val="1"/>
          <w:wAfter w:w="38" w:type="pct"/>
          <w:trHeight w:val="360"/>
        </w:trPr>
        <w:tc>
          <w:tcPr>
            <w:tcW w:w="216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360"/>
        </w:trPr>
        <w:tc>
          <w:tcPr>
            <w:tcW w:w="216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360"/>
        </w:trPr>
        <w:tc>
          <w:tcPr>
            <w:tcW w:w="216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360"/>
        </w:trPr>
        <w:tc>
          <w:tcPr>
            <w:tcW w:w="216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434</w:t>
            </w:r>
          </w:p>
        </w:tc>
      </w:tr>
      <w:tr w:rsidR="006E6F41" w:rsidRPr="006E6F41" w:rsidTr="004D218C">
        <w:trPr>
          <w:gridAfter w:val="1"/>
          <w:wAfter w:w="38" w:type="pct"/>
          <w:trHeight w:val="360"/>
        </w:trPr>
        <w:tc>
          <w:tcPr>
            <w:tcW w:w="216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180</w:t>
            </w:r>
          </w:p>
        </w:tc>
      </w:tr>
      <w:tr w:rsidR="006E6F41" w:rsidRPr="006E6F41" w:rsidTr="004D218C">
        <w:trPr>
          <w:gridAfter w:val="1"/>
          <w:wAfter w:w="38" w:type="pct"/>
          <w:trHeight w:val="360"/>
        </w:trPr>
        <w:tc>
          <w:tcPr>
            <w:tcW w:w="216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445</w:t>
            </w:r>
          </w:p>
        </w:tc>
      </w:tr>
      <w:tr w:rsidR="006E6F41" w:rsidRPr="006E6F41" w:rsidTr="004D218C">
        <w:trPr>
          <w:gridAfter w:val="1"/>
          <w:wAfter w:w="38" w:type="pct"/>
          <w:trHeight w:val="360"/>
        </w:trPr>
        <w:tc>
          <w:tcPr>
            <w:tcW w:w="2160"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88</w:t>
            </w:r>
          </w:p>
        </w:tc>
      </w:tr>
      <w:tr w:rsidR="006E6F41" w:rsidRPr="006E6F41" w:rsidTr="004D218C">
        <w:trPr>
          <w:gridAfter w:val="1"/>
          <w:wAfter w:w="38" w:type="pct"/>
          <w:trHeight w:val="360"/>
        </w:trPr>
        <w:tc>
          <w:tcPr>
            <w:tcW w:w="216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39"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4"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60</w:t>
            </w:r>
          </w:p>
        </w:tc>
      </w:tr>
      <w:tr w:rsidR="006E6F41" w:rsidRPr="006E6F41" w:rsidTr="004D218C">
        <w:trPr>
          <w:gridAfter w:val="1"/>
          <w:wAfter w:w="38" w:type="pct"/>
          <w:trHeight w:val="360"/>
        </w:trPr>
        <w:tc>
          <w:tcPr>
            <w:tcW w:w="2160" w:type="pct"/>
            <w:tcBorders>
              <w:top w:val="nil"/>
              <w:left w:val="nil"/>
              <w:bottom w:val="single" w:sz="8" w:space="0" w:color="000000"/>
              <w:right w:val="nil"/>
            </w:tcBorders>
            <w:vAlign w:val="center"/>
          </w:tcPr>
          <w:p w:rsidR="005B2F35" w:rsidRPr="006E6F41" w:rsidRDefault="005B2F35" w:rsidP="004D218C">
            <w:pPr>
              <w:rPr>
                <w:rFonts w:asciiTheme="minorHAnsi" w:hAnsiTheme="minorHAnsi"/>
                <w:b/>
                <w:bCs/>
                <w:sz w:val="22"/>
                <w:szCs w:val="22"/>
              </w:rPr>
            </w:pPr>
          </w:p>
        </w:tc>
        <w:tc>
          <w:tcPr>
            <w:tcW w:w="1039" w:type="pct"/>
            <w:gridSpan w:val="3"/>
            <w:tcBorders>
              <w:top w:val="nil"/>
              <w:left w:val="nil"/>
              <w:bottom w:val="single" w:sz="8" w:space="0" w:color="auto"/>
              <w:right w:val="nil"/>
            </w:tcBorders>
            <w:shd w:val="clear" w:color="auto" w:fill="auto"/>
            <w:vAlign w:val="bottom"/>
          </w:tcPr>
          <w:p w:rsidR="005B2F35" w:rsidRPr="006E6F41" w:rsidRDefault="005B2F35" w:rsidP="004D218C">
            <w:pPr>
              <w:jc w:val="center"/>
              <w:rPr>
                <w:rFonts w:asciiTheme="minorHAnsi" w:hAnsiTheme="minorHAnsi"/>
                <w:sz w:val="22"/>
                <w:szCs w:val="22"/>
              </w:rPr>
            </w:pPr>
          </w:p>
        </w:tc>
        <w:tc>
          <w:tcPr>
            <w:tcW w:w="1764" w:type="pct"/>
            <w:gridSpan w:val="3"/>
            <w:tcBorders>
              <w:top w:val="nil"/>
              <w:left w:val="nil"/>
              <w:bottom w:val="single" w:sz="8" w:space="0" w:color="auto"/>
              <w:right w:val="nil"/>
            </w:tcBorders>
            <w:shd w:val="clear" w:color="auto" w:fill="auto"/>
            <w:vAlign w:val="bottom"/>
          </w:tcPr>
          <w:p w:rsidR="005B2F35" w:rsidRPr="006E6F41" w:rsidRDefault="005B2F35" w:rsidP="004D218C">
            <w:pPr>
              <w:jc w:val="center"/>
              <w:rPr>
                <w:rFonts w:asciiTheme="minorHAnsi" w:hAnsiTheme="minorHAnsi"/>
                <w:sz w:val="22"/>
                <w:szCs w:val="22"/>
              </w:rPr>
            </w:pPr>
          </w:p>
        </w:tc>
      </w:tr>
      <w:tr w:rsidR="006E6F41" w:rsidRPr="006E6F41" w:rsidTr="004D218C">
        <w:trPr>
          <w:gridAfter w:val="1"/>
          <w:wAfter w:w="38" w:type="pct"/>
          <w:trHeight w:val="356"/>
        </w:trPr>
        <w:tc>
          <w:tcPr>
            <w:tcW w:w="2383"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10 - Ceará</w:t>
            </w:r>
          </w:p>
        </w:tc>
        <w:tc>
          <w:tcPr>
            <w:tcW w:w="956"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624"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490</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160</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470</w:t>
            </w:r>
          </w:p>
        </w:tc>
      </w:tr>
      <w:tr w:rsidR="006E6F41" w:rsidRPr="006E6F41" w:rsidTr="004D218C">
        <w:trPr>
          <w:gridAfter w:val="1"/>
          <w:wAfter w:w="38" w:type="pct"/>
          <w:trHeight w:val="284"/>
        </w:trPr>
        <w:tc>
          <w:tcPr>
            <w:tcW w:w="2383" w:type="pct"/>
            <w:gridSpan w:val="2"/>
            <w:vMerge w:val="restart"/>
            <w:tcBorders>
              <w:top w:val="nil"/>
              <w:left w:val="nil"/>
              <w:bottom w:val="single" w:sz="8" w:space="0" w:color="000000"/>
              <w:right w:val="nil"/>
            </w:tcBorders>
            <w:shd w:val="clear" w:color="auto" w:fill="auto"/>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13</w:t>
            </w:r>
          </w:p>
        </w:tc>
      </w:tr>
      <w:tr w:rsidR="006E6F41" w:rsidRPr="006E6F41" w:rsidTr="004D218C">
        <w:trPr>
          <w:gridAfter w:val="1"/>
          <w:wAfter w:w="38" w:type="pct"/>
          <w:trHeight w:val="284"/>
        </w:trPr>
        <w:tc>
          <w:tcPr>
            <w:tcW w:w="238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26</w:t>
            </w:r>
          </w:p>
        </w:tc>
      </w:tr>
      <w:tr w:rsidR="006E6F41" w:rsidRPr="006E6F41" w:rsidTr="004D218C">
        <w:trPr>
          <w:gridAfter w:val="1"/>
          <w:wAfter w:w="38" w:type="pct"/>
          <w:trHeight w:val="356"/>
        </w:trPr>
        <w:tc>
          <w:tcPr>
            <w:tcW w:w="2383" w:type="pct"/>
            <w:gridSpan w:val="2"/>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c>
          <w:tcPr>
            <w:tcW w:w="95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624"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4D218C">
        <w:trPr>
          <w:gridAfter w:val="1"/>
          <w:wAfter w:w="38" w:type="pct"/>
          <w:trHeight w:val="356"/>
        </w:trPr>
        <w:tc>
          <w:tcPr>
            <w:tcW w:w="2383"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11 - Maranhão</w:t>
            </w:r>
          </w:p>
        </w:tc>
        <w:tc>
          <w:tcPr>
            <w:tcW w:w="956"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624"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gridAfter w:val="1"/>
          <w:wAfter w:w="38" w:type="pct"/>
          <w:trHeight w:val="356"/>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356"/>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356"/>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356"/>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2.591</w:t>
            </w:r>
          </w:p>
        </w:tc>
      </w:tr>
      <w:tr w:rsidR="006E6F41" w:rsidRPr="006E6F41" w:rsidTr="004D218C">
        <w:trPr>
          <w:gridAfter w:val="1"/>
          <w:wAfter w:w="38" w:type="pct"/>
          <w:trHeight w:val="356"/>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50</w:t>
            </w:r>
          </w:p>
        </w:tc>
      </w:tr>
      <w:tr w:rsidR="006E6F41" w:rsidRPr="006E6F41" w:rsidTr="004D218C">
        <w:trPr>
          <w:gridAfter w:val="1"/>
          <w:wAfter w:w="38" w:type="pct"/>
          <w:trHeight w:val="356"/>
        </w:trPr>
        <w:tc>
          <w:tcPr>
            <w:tcW w:w="2383" w:type="pct"/>
            <w:gridSpan w:val="2"/>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lastRenderedPageBreak/>
              <w:t>LDN (Fixo - Fixo)</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535</w:t>
            </w:r>
          </w:p>
        </w:tc>
      </w:tr>
      <w:tr w:rsidR="006E6F41" w:rsidRPr="006E6F41" w:rsidTr="004D218C">
        <w:trPr>
          <w:gridAfter w:val="1"/>
          <w:wAfter w:w="38" w:type="pct"/>
          <w:trHeight w:val="356"/>
        </w:trPr>
        <w:tc>
          <w:tcPr>
            <w:tcW w:w="2383" w:type="pct"/>
            <w:gridSpan w:val="2"/>
            <w:vMerge w:val="restart"/>
            <w:tcBorders>
              <w:top w:val="nil"/>
              <w:left w:val="nil"/>
              <w:bottom w:val="single" w:sz="8" w:space="0" w:color="000000"/>
              <w:right w:val="nil"/>
            </w:tcBorders>
            <w:shd w:val="clear" w:color="auto" w:fill="auto"/>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w:t>
            </w:r>
          </w:p>
        </w:tc>
      </w:tr>
      <w:tr w:rsidR="006E6F41" w:rsidRPr="006E6F41" w:rsidTr="004D218C">
        <w:trPr>
          <w:gridAfter w:val="1"/>
          <w:wAfter w:w="38" w:type="pct"/>
          <w:trHeight w:val="356"/>
        </w:trPr>
        <w:tc>
          <w:tcPr>
            <w:tcW w:w="238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5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624"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17</w:t>
            </w:r>
          </w:p>
        </w:tc>
      </w:tr>
      <w:tr w:rsidR="006E6F41" w:rsidRPr="006E6F41" w:rsidTr="004D218C">
        <w:trPr>
          <w:gridAfter w:val="1"/>
          <w:wAfter w:w="38" w:type="pct"/>
          <w:trHeight w:val="356"/>
        </w:trPr>
        <w:tc>
          <w:tcPr>
            <w:tcW w:w="2383" w:type="pct"/>
            <w:gridSpan w:val="2"/>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br w:type="page"/>
            </w:r>
          </w:p>
          <w:p w:rsidR="005B2F35" w:rsidRPr="006E6F41" w:rsidRDefault="005B2F35" w:rsidP="004D218C">
            <w:pPr>
              <w:jc w:val="center"/>
              <w:rPr>
                <w:rFonts w:asciiTheme="minorHAnsi" w:hAnsiTheme="minorHAnsi"/>
                <w:sz w:val="22"/>
                <w:szCs w:val="22"/>
              </w:rPr>
            </w:pPr>
          </w:p>
        </w:tc>
        <w:tc>
          <w:tcPr>
            <w:tcW w:w="95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624"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4D218C">
        <w:trPr>
          <w:gridAfter w:val="1"/>
          <w:wAfter w:w="38" w:type="pct"/>
          <w:trHeight w:val="356"/>
        </w:trPr>
        <w:tc>
          <w:tcPr>
            <w:tcW w:w="2383"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12 - Paraíba</w:t>
            </w:r>
          </w:p>
        </w:tc>
        <w:tc>
          <w:tcPr>
            <w:tcW w:w="956"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624"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1.090</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542</w:t>
            </w:r>
          </w:p>
        </w:tc>
      </w:tr>
      <w:tr w:rsidR="006E6F41" w:rsidRPr="006E6F41" w:rsidTr="004D218C">
        <w:trPr>
          <w:gridAfter w:val="1"/>
          <w:wAfter w:w="38" w:type="pct"/>
          <w:trHeight w:val="284"/>
        </w:trPr>
        <w:tc>
          <w:tcPr>
            <w:tcW w:w="238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552</w:t>
            </w:r>
          </w:p>
        </w:tc>
      </w:tr>
      <w:tr w:rsidR="006E6F41" w:rsidRPr="006E6F41" w:rsidTr="004D218C">
        <w:trPr>
          <w:gridAfter w:val="1"/>
          <w:wAfter w:w="38" w:type="pct"/>
          <w:trHeight w:val="284"/>
        </w:trPr>
        <w:tc>
          <w:tcPr>
            <w:tcW w:w="238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45</w:t>
            </w:r>
          </w:p>
        </w:tc>
      </w:tr>
      <w:tr w:rsidR="006E6F41" w:rsidRPr="006E6F41" w:rsidTr="004D218C">
        <w:trPr>
          <w:gridAfter w:val="1"/>
          <w:wAfter w:w="38" w:type="pct"/>
          <w:trHeight w:val="284"/>
        </w:trPr>
        <w:tc>
          <w:tcPr>
            <w:tcW w:w="238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5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624"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19</w:t>
            </w:r>
          </w:p>
        </w:tc>
      </w:tr>
      <w:tr w:rsidR="006E6F41" w:rsidRPr="006E6F41" w:rsidTr="004D218C">
        <w:trPr>
          <w:gridAfter w:val="1"/>
          <w:wAfter w:w="38" w:type="pct"/>
          <w:trHeight w:val="356"/>
        </w:trPr>
        <w:tc>
          <w:tcPr>
            <w:tcW w:w="2383" w:type="pct"/>
            <w:gridSpan w:val="2"/>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c>
          <w:tcPr>
            <w:tcW w:w="95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624"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4D218C">
        <w:trPr>
          <w:trHeight w:val="342"/>
        </w:trPr>
        <w:tc>
          <w:tcPr>
            <w:tcW w:w="2401"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13 - Pernambuco</w:t>
            </w:r>
          </w:p>
        </w:tc>
        <w:tc>
          <w:tcPr>
            <w:tcW w:w="963"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636"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6.026</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359</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474</w:t>
            </w:r>
          </w:p>
        </w:tc>
      </w:tr>
      <w:tr w:rsidR="006E6F41" w:rsidRPr="006E6F41" w:rsidTr="004D218C">
        <w:trPr>
          <w:trHeight w:val="342"/>
        </w:trPr>
        <w:tc>
          <w:tcPr>
            <w:tcW w:w="2401" w:type="pct"/>
            <w:gridSpan w:val="3"/>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69</w:t>
            </w:r>
          </w:p>
        </w:tc>
      </w:tr>
      <w:tr w:rsidR="006E6F41" w:rsidRPr="006E6F41" w:rsidTr="004D218C">
        <w:trPr>
          <w:trHeight w:val="342"/>
        </w:trPr>
        <w:tc>
          <w:tcPr>
            <w:tcW w:w="2401" w:type="pct"/>
            <w:gridSpan w:val="3"/>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6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636"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15</w:t>
            </w:r>
          </w:p>
        </w:tc>
      </w:tr>
      <w:tr w:rsidR="006E6F41" w:rsidRPr="006E6F41" w:rsidTr="004D218C">
        <w:trPr>
          <w:trHeight w:val="342"/>
        </w:trPr>
        <w:tc>
          <w:tcPr>
            <w:tcW w:w="2401"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963"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636"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4D218C">
        <w:trPr>
          <w:trHeight w:val="342"/>
        </w:trPr>
        <w:tc>
          <w:tcPr>
            <w:tcW w:w="2401"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14 - Piauí</w:t>
            </w:r>
          </w:p>
        </w:tc>
        <w:tc>
          <w:tcPr>
            <w:tcW w:w="963"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636"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3.572</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192</w:t>
            </w:r>
          </w:p>
        </w:tc>
      </w:tr>
      <w:tr w:rsidR="006E6F41" w:rsidRPr="006E6F41" w:rsidTr="004D218C">
        <w:trPr>
          <w:trHeight w:val="342"/>
        </w:trPr>
        <w:tc>
          <w:tcPr>
            <w:tcW w:w="2401" w:type="pct"/>
            <w:gridSpan w:val="3"/>
            <w:tcBorders>
              <w:top w:val="nil"/>
              <w:left w:val="nil"/>
              <w:bottom w:val="single" w:sz="8" w:space="0" w:color="auto"/>
              <w:right w:val="nil"/>
            </w:tcBorders>
            <w:shd w:val="clear" w:color="auto" w:fill="auto"/>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695</w:t>
            </w:r>
          </w:p>
        </w:tc>
      </w:tr>
      <w:tr w:rsidR="006E6F41" w:rsidRPr="006E6F41" w:rsidTr="004D218C">
        <w:trPr>
          <w:trHeight w:val="342"/>
        </w:trPr>
        <w:tc>
          <w:tcPr>
            <w:tcW w:w="2401" w:type="pct"/>
            <w:gridSpan w:val="3"/>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w:t>
            </w:r>
          </w:p>
        </w:tc>
      </w:tr>
      <w:tr w:rsidR="005B2F35" w:rsidRPr="006E6F41" w:rsidTr="004D218C">
        <w:trPr>
          <w:trHeight w:val="342"/>
        </w:trPr>
        <w:tc>
          <w:tcPr>
            <w:tcW w:w="2401" w:type="pct"/>
            <w:gridSpan w:val="3"/>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963"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636" w:type="pct"/>
            <w:gridSpan w:val="2"/>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18</w:t>
            </w:r>
          </w:p>
        </w:tc>
      </w:tr>
    </w:tbl>
    <w:p w:rsidR="005B2F35" w:rsidRPr="006E6F41" w:rsidRDefault="005B2F35" w:rsidP="005B2F35">
      <w:pPr>
        <w:rPr>
          <w:rFonts w:asciiTheme="minorHAnsi" w:hAnsiTheme="minorHAnsi"/>
          <w:b/>
          <w:sz w:val="24"/>
          <w:szCs w:val="24"/>
        </w:rPr>
      </w:pPr>
    </w:p>
    <w:tbl>
      <w:tblPr>
        <w:tblW w:w="5030" w:type="pct"/>
        <w:tblCellMar>
          <w:left w:w="70" w:type="dxa"/>
          <w:right w:w="70" w:type="dxa"/>
        </w:tblCellMar>
        <w:tblLook w:val="04A0" w:firstRow="1" w:lastRow="0" w:firstColumn="1" w:lastColumn="0" w:noHBand="0" w:noVBand="1"/>
      </w:tblPr>
      <w:tblGrid>
        <w:gridCol w:w="4048"/>
        <w:gridCol w:w="24"/>
        <w:gridCol w:w="24"/>
        <w:gridCol w:w="1895"/>
        <w:gridCol w:w="41"/>
        <w:gridCol w:w="34"/>
        <w:gridCol w:w="3228"/>
        <w:gridCol w:w="62"/>
        <w:gridCol w:w="55"/>
      </w:tblGrid>
      <w:tr w:rsidR="006E6F41" w:rsidRPr="006E6F41" w:rsidTr="007C7C4D">
        <w:trPr>
          <w:gridAfter w:val="2"/>
          <w:wAfter w:w="62" w:type="pct"/>
          <w:trHeight w:val="328"/>
        </w:trPr>
        <w:tc>
          <w:tcPr>
            <w:tcW w:w="2150" w:type="pct"/>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sz w:val="22"/>
                <w:szCs w:val="22"/>
              </w:rPr>
              <w:br w:type="page"/>
            </w:r>
            <w:r w:rsidRPr="006E6F41">
              <w:rPr>
                <w:rFonts w:asciiTheme="minorHAnsi" w:hAnsiTheme="minorHAnsi"/>
                <w:b/>
                <w:bCs/>
                <w:sz w:val="22"/>
                <w:szCs w:val="22"/>
              </w:rPr>
              <w:t>Grupo 15 – Rio Grande do Norte</w:t>
            </w:r>
          </w:p>
        </w:tc>
        <w:tc>
          <w:tcPr>
            <w:tcW w:w="1033"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55"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2"/>
          <w:wAfter w:w="62" w:type="pct"/>
          <w:trHeight w:val="284"/>
        </w:trPr>
        <w:tc>
          <w:tcPr>
            <w:tcW w:w="215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2"/>
          <w:wAfter w:w="62" w:type="pct"/>
          <w:trHeight w:val="284"/>
        </w:trPr>
        <w:tc>
          <w:tcPr>
            <w:tcW w:w="215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2"/>
          <w:wAfter w:w="62" w:type="pct"/>
          <w:trHeight w:val="284"/>
        </w:trPr>
        <w:tc>
          <w:tcPr>
            <w:tcW w:w="215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2"/>
          <w:wAfter w:w="62" w:type="pct"/>
          <w:trHeight w:val="284"/>
        </w:trPr>
        <w:tc>
          <w:tcPr>
            <w:tcW w:w="215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lastRenderedPageBreak/>
              <w:t>Local - Tráfego fixo-fixo</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5.874</w:t>
            </w:r>
          </w:p>
        </w:tc>
      </w:tr>
      <w:tr w:rsidR="006E6F41" w:rsidRPr="006E6F41" w:rsidTr="007C7C4D">
        <w:trPr>
          <w:gridAfter w:val="2"/>
          <w:wAfter w:w="62" w:type="pct"/>
          <w:trHeight w:val="284"/>
        </w:trPr>
        <w:tc>
          <w:tcPr>
            <w:tcW w:w="215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650</w:t>
            </w:r>
          </w:p>
        </w:tc>
      </w:tr>
      <w:tr w:rsidR="006E6F41" w:rsidRPr="006E6F41" w:rsidTr="007C7C4D">
        <w:trPr>
          <w:gridAfter w:val="2"/>
          <w:wAfter w:w="62" w:type="pct"/>
          <w:trHeight w:val="284"/>
        </w:trPr>
        <w:tc>
          <w:tcPr>
            <w:tcW w:w="2150" w:type="pct"/>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1.280</w:t>
            </w:r>
          </w:p>
        </w:tc>
      </w:tr>
      <w:tr w:rsidR="006E6F41" w:rsidRPr="006E6F41" w:rsidTr="007C7C4D">
        <w:trPr>
          <w:gridAfter w:val="2"/>
          <w:wAfter w:w="62" w:type="pct"/>
          <w:trHeight w:val="284"/>
        </w:trPr>
        <w:tc>
          <w:tcPr>
            <w:tcW w:w="2150" w:type="pct"/>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92</w:t>
            </w:r>
          </w:p>
        </w:tc>
      </w:tr>
      <w:tr w:rsidR="006E6F41" w:rsidRPr="006E6F41" w:rsidTr="007C7C4D">
        <w:trPr>
          <w:gridAfter w:val="2"/>
          <w:wAfter w:w="62" w:type="pct"/>
          <w:trHeight w:val="284"/>
        </w:trPr>
        <w:tc>
          <w:tcPr>
            <w:tcW w:w="215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33"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55"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651</w:t>
            </w:r>
          </w:p>
        </w:tc>
      </w:tr>
      <w:tr w:rsidR="006E6F41" w:rsidRPr="006E6F41" w:rsidTr="007C7C4D">
        <w:trPr>
          <w:trHeight w:val="359"/>
        </w:trPr>
        <w:tc>
          <w:tcPr>
            <w:tcW w:w="2176" w:type="pct"/>
            <w:gridSpan w:val="3"/>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c>
          <w:tcPr>
            <w:tcW w:w="1047" w:type="pct"/>
            <w:gridSpan w:val="3"/>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c>
          <w:tcPr>
            <w:tcW w:w="1777" w:type="pct"/>
            <w:gridSpan w:val="3"/>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r>
      <w:tr w:rsidR="006E6F41" w:rsidRPr="006E6F41" w:rsidTr="007C7C4D">
        <w:trPr>
          <w:trHeight w:hRule="exact" w:val="388"/>
        </w:trPr>
        <w:tc>
          <w:tcPr>
            <w:tcW w:w="217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16 - Sergipe</w:t>
            </w:r>
          </w:p>
        </w:tc>
        <w:tc>
          <w:tcPr>
            <w:tcW w:w="1047"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856</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600</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518</w:t>
            </w:r>
          </w:p>
        </w:tc>
      </w:tr>
      <w:tr w:rsidR="006E6F41" w:rsidRPr="006E6F41" w:rsidTr="007C7C4D">
        <w:trPr>
          <w:trHeight w:hRule="exact" w:val="284"/>
        </w:trPr>
        <w:tc>
          <w:tcPr>
            <w:tcW w:w="2176" w:type="pct"/>
            <w:gridSpan w:val="3"/>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w:t>
            </w:r>
          </w:p>
        </w:tc>
      </w:tr>
      <w:tr w:rsidR="006E6F41" w:rsidRPr="006E6F41" w:rsidTr="007C7C4D">
        <w:trPr>
          <w:trHeight w:hRule="exact" w:val="284"/>
        </w:trPr>
        <w:tc>
          <w:tcPr>
            <w:tcW w:w="2176" w:type="pct"/>
            <w:gridSpan w:val="3"/>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36</w:t>
            </w:r>
          </w:p>
        </w:tc>
      </w:tr>
      <w:tr w:rsidR="006E6F41" w:rsidRPr="006E6F41" w:rsidTr="007C7C4D">
        <w:trPr>
          <w:trHeight w:hRule="exact" w:val="388"/>
        </w:trPr>
        <w:tc>
          <w:tcPr>
            <w:tcW w:w="2176" w:type="pct"/>
            <w:gridSpan w:val="3"/>
            <w:tcBorders>
              <w:top w:val="nil"/>
              <w:left w:val="nil"/>
              <w:bottom w:val="single" w:sz="8" w:space="0" w:color="000000"/>
              <w:right w:val="nil"/>
            </w:tcBorders>
            <w:vAlign w:val="center"/>
          </w:tcPr>
          <w:p w:rsidR="005B2F35" w:rsidRPr="006E6F41" w:rsidRDefault="005B2F35" w:rsidP="004D218C">
            <w:pPr>
              <w:rPr>
                <w:rFonts w:asciiTheme="minorHAnsi" w:hAnsiTheme="minorHAnsi"/>
                <w:b/>
                <w:bCs/>
                <w:sz w:val="22"/>
                <w:szCs w:val="22"/>
              </w:rPr>
            </w:pPr>
          </w:p>
          <w:p w:rsidR="005B2F35" w:rsidRPr="006E6F41" w:rsidRDefault="005B2F35" w:rsidP="004D218C">
            <w:pPr>
              <w:jc w:val="center"/>
              <w:rPr>
                <w:rFonts w:asciiTheme="minorHAnsi" w:hAnsiTheme="minorHAnsi"/>
                <w:b/>
                <w:bCs/>
                <w:sz w:val="22"/>
                <w:szCs w:val="22"/>
              </w:rPr>
            </w:pPr>
          </w:p>
          <w:p w:rsidR="005B2F35" w:rsidRPr="006E6F41" w:rsidRDefault="005B2F35" w:rsidP="004D218C">
            <w:pPr>
              <w:jc w:val="center"/>
              <w:rPr>
                <w:rFonts w:asciiTheme="minorHAnsi" w:hAnsiTheme="minorHAnsi"/>
                <w:b/>
                <w:bCs/>
                <w:sz w:val="22"/>
                <w:szCs w:val="22"/>
              </w:rPr>
            </w:pPr>
          </w:p>
        </w:tc>
        <w:tc>
          <w:tcPr>
            <w:tcW w:w="1047" w:type="pct"/>
            <w:gridSpan w:val="3"/>
            <w:tcBorders>
              <w:top w:val="nil"/>
              <w:left w:val="nil"/>
              <w:bottom w:val="single" w:sz="8" w:space="0" w:color="auto"/>
              <w:right w:val="nil"/>
            </w:tcBorders>
            <w:shd w:val="clear" w:color="auto" w:fill="auto"/>
            <w:vAlign w:val="center"/>
          </w:tcPr>
          <w:p w:rsidR="005B2F35" w:rsidRPr="006E6F41" w:rsidRDefault="005B2F35" w:rsidP="004D218C">
            <w:pPr>
              <w:jc w:val="center"/>
              <w:rPr>
                <w:rFonts w:asciiTheme="minorHAnsi" w:hAnsiTheme="minorHAnsi"/>
                <w:sz w:val="22"/>
                <w:szCs w:val="22"/>
              </w:rPr>
            </w:pPr>
          </w:p>
        </w:tc>
        <w:tc>
          <w:tcPr>
            <w:tcW w:w="1777" w:type="pct"/>
            <w:gridSpan w:val="3"/>
            <w:tcBorders>
              <w:top w:val="nil"/>
              <w:left w:val="nil"/>
              <w:bottom w:val="single" w:sz="8" w:space="0" w:color="auto"/>
              <w:right w:val="nil"/>
            </w:tcBorders>
            <w:shd w:val="clear" w:color="auto" w:fill="auto"/>
            <w:vAlign w:val="center"/>
          </w:tcPr>
          <w:p w:rsidR="005B2F35" w:rsidRPr="006E6F41" w:rsidRDefault="005B2F35" w:rsidP="004D218C">
            <w:pPr>
              <w:jc w:val="center"/>
              <w:rPr>
                <w:rFonts w:asciiTheme="minorHAnsi" w:hAnsiTheme="minorHAnsi"/>
                <w:sz w:val="22"/>
                <w:szCs w:val="22"/>
              </w:rPr>
            </w:pPr>
          </w:p>
          <w:p w:rsidR="005B2F35" w:rsidRPr="006E6F41" w:rsidRDefault="005B2F35" w:rsidP="004D218C">
            <w:pPr>
              <w:jc w:val="center"/>
              <w:rPr>
                <w:rFonts w:asciiTheme="minorHAnsi" w:hAnsiTheme="minorHAnsi"/>
                <w:sz w:val="22"/>
                <w:szCs w:val="22"/>
              </w:rPr>
            </w:pPr>
          </w:p>
          <w:p w:rsidR="005B2F35" w:rsidRPr="006E6F41" w:rsidRDefault="005B2F35" w:rsidP="004D218C">
            <w:pPr>
              <w:jc w:val="center"/>
              <w:rPr>
                <w:rFonts w:asciiTheme="minorHAnsi" w:hAnsiTheme="minorHAnsi"/>
                <w:sz w:val="22"/>
                <w:szCs w:val="22"/>
              </w:rPr>
            </w:pPr>
          </w:p>
        </w:tc>
      </w:tr>
      <w:tr w:rsidR="006E6F41" w:rsidRPr="006E6F41" w:rsidTr="007C7C4D">
        <w:trPr>
          <w:trHeight w:hRule="exact" w:val="388"/>
        </w:trPr>
        <w:tc>
          <w:tcPr>
            <w:tcW w:w="217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17 – Espírito Santo</w:t>
            </w:r>
          </w:p>
        </w:tc>
        <w:tc>
          <w:tcPr>
            <w:tcW w:w="1047"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2.927</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247</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865</w:t>
            </w:r>
          </w:p>
        </w:tc>
      </w:tr>
      <w:tr w:rsidR="006E6F41" w:rsidRPr="006E6F41" w:rsidTr="007C7C4D">
        <w:trPr>
          <w:trHeight w:hRule="exact" w:val="284"/>
        </w:trPr>
        <w:tc>
          <w:tcPr>
            <w:tcW w:w="2176" w:type="pct"/>
            <w:gridSpan w:val="3"/>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19</w:t>
            </w:r>
          </w:p>
        </w:tc>
      </w:tr>
      <w:tr w:rsidR="006E6F41" w:rsidRPr="006E6F41" w:rsidTr="007C7C4D">
        <w:trPr>
          <w:trHeight w:hRule="exact" w:val="284"/>
        </w:trPr>
        <w:tc>
          <w:tcPr>
            <w:tcW w:w="2176" w:type="pct"/>
            <w:gridSpan w:val="3"/>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w:t>
            </w:r>
          </w:p>
        </w:tc>
      </w:tr>
      <w:tr w:rsidR="006E6F41" w:rsidRPr="006E6F41" w:rsidTr="007C7C4D">
        <w:trPr>
          <w:trHeight w:val="376"/>
        </w:trPr>
        <w:tc>
          <w:tcPr>
            <w:tcW w:w="2176" w:type="pct"/>
            <w:gridSpan w:val="3"/>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sz w:val="22"/>
                <w:szCs w:val="22"/>
              </w:rPr>
            </w:pPr>
          </w:p>
        </w:tc>
        <w:tc>
          <w:tcPr>
            <w:tcW w:w="1047"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77"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trHeight w:val="686"/>
        </w:trPr>
        <w:tc>
          <w:tcPr>
            <w:tcW w:w="217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18 – Minas Gerais</w:t>
            </w:r>
          </w:p>
        </w:tc>
        <w:tc>
          <w:tcPr>
            <w:tcW w:w="1047"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77"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2.300</w:t>
            </w: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p>
        </w:tc>
      </w:tr>
      <w:tr w:rsidR="006E6F41" w:rsidRPr="006E6F41" w:rsidTr="007C7C4D">
        <w:trPr>
          <w:trHeight w:hRule="exact" w:val="284"/>
        </w:trPr>
        <w:tc>
          <w:tcPr>
            <w:tcW w:w="217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900</w:t>
            </w:r>
          </w:p>
        </w:tc>
      </w:tr>
      <w:tr w:rsidR="006E6F41" w:rsidRPr="006E6F41" w:rsidTr="007C7C4D">
        <w:trPr>
          <w:trHeight w:hRule="exact" w:val="284"/>
        </w:trPr>
        <w:tc>
          <w:tcPr>
            <w:tcW w:w="2176" w:type="pct"/>
            <w:gridSpan w:val="3"/>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120</w:t>
            </w:r>
          </w:p>
        </w:tc>
      </w:tr>
      <w:tr w:rsidR="006E6F41" w:rsidRPr="006E6F41" w:rsidTr="007C7C4D">
        <w:trPr>
          <w:trHeight w:hRule="exact" w:val="284"/>
        </w:trPr>
        <w:tc>
          <w:tcPr>
            <w:tcW w:w="2176" w:type="pct"/>
            <w:gridSpan w:val="3"/>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77"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120</w:t>
            </w:r>
          </w:p>
        </w:tc>
      </w:tr>
      <w:tr w:rsidR="006E6F41" w:rsidRPr="006E6F41" w:rsidTr="007C7C4D">
        <w:trPr>
          <w:trHeight w:val="359"/>
        </w:trPr>
        <w:tc>
          <w:tcPr>
            <w:tcW w:w="2176" w:type="pct"/>
            <w:gridSpan w:val="3"/>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sz w:val="22"/>
                <w:szCs w:val="22"/>
              </w:rPr>
            </w:pPr>
          </w:p>
        </w:tc>
        <w:tc>
          <w:tcPr>
            <w:tcW w:w="1047"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77"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041"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600"/>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19 – São Paulo</w:t>
            </w:r>
          </w:p>
        </w:tc>
        <w:tc>
          <w:tcPr>
            <w:tcW w:w="1041"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val="43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lastRenderedPageBreak/>
              <w:t>Local - Tráfego fixo-fixo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4.250</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1.625</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2.584</w:t>
            </w:r>
          </w:p>
        </w:tc>
      </w:tr>
      <w:tr w:rsidR="006E6F41" w:rsidRPr="006E6F41" w:rsidTr="007C7C4D">
        <w:trPr>
          <w:gridAfter w:val="1"/>
          <w:wAfter w:w="29" w:type="pct"/>
          <w:trHeight w:val="315"/>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292</w:t>
            </w:r>
          </w:p>
        </w:tc>
      </w:tr>
      <w:tr w:rsidR="006E6F41" w:rsidRPr="006E6F41" w:rsidTr="007C7C4D">
        <w:trPr>
          <w:gridAfter w:val="1"/>
          <w:wAfter w:w="29" w:type="pct"/>
          <w:trHeight w:val="315"/>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142</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041"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p w:rsidR="005B2F35" w:rsidRPr="006E6F41" w:rsidRDefault="005B2F35" w:rsidP="004D218C">
            <w:pPr>
              <w:rPr>
                <w:rFonts w:asciiTheme="minorHAnsi" w:hAnsiTheme="minorHAnsi"/>
                <w:sz w:val="22"/>
                <w:szCs w:val="22"/>
              </w:rPr>
            </w:pPr>
          </w:p>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600"/>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20 - Paraná</w:t>
            </w:r>
          </w:p>
        </w:tc>
        <w:tc>
          <w:tcPr>
            <w:tcW w:w="1041"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val="43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6.375</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714</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1.385</w:t>
            </w:r>
          </w:p>
        </w:tc>
      </w:tr>
      <w:tr w:rsidR="006E6F41" w:rsidRPr="006E6F41" w:rsidTr="007C7C4D">
        <w:trPr>
          <w:gridAfter w:val="1"/>
          <w:wAfter w:w="29" w:type="pct"/>
          <w:trHeight w:val="315"/>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w:t>
            </w:r>
          </w:p>
        </w:tc>
      </w:tr>
      <w:tr w:rsidR="006E6F41" w:rsidRPr="006E6F41" w:rsidTr="007C7C4D">
        <w:trPr>
          <w:gridAfter w:val="1"/>
          <w:wAfter w:w="29" w:type="pct"/>
          <w:trHeight w:val="315"/>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25</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041"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p w:rsidR="005B2F35" w:rsidRPr="006E6F41" w:rsidRDefault="005B2F35" w:rsidP="004D218C">
            <w:pPr>
              <w:rPr>
                <w:rFonts w:asciiTheme="minorHAnsi" w:hAnsiTheme="minorHAnsi"/>
                <w:sz w:val="22"/>
                <w:szCs w:val="22"/>
              </w:rPr>
            </w:pPr>
          </w:p>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600"/>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21 – Rio Grande do Sul</w:t>
            </w:r>
          </w:p>
        </w:tc>
        <w:tc>
          <w:tcPr>
            <w:tcW w:w="1041"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val="43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2.850</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970</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1.000</w:t>
            </w:r>
          </w:p>
        </w:tc>
      </w:tr>
      <w:tr w:rsidR="006E6F41" w:rsidRPr="006E6F41" w:rsidTr="007C7C4D">
        <w:trPr>
          <w:gridAfter w:val="1"/>
          <w:wAfter w:w="29" w:type="pct"/>
          <w:trHeight w:val="315"/>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50</w:t>
            </w:r>
          </w:p>
        </w:tc>
      </w:tr>
      <w:tr w:rsidR="006E6F41" w:rsidRPr="006E6F41" w:rsidTr="007C7C4D">
        <w:trPr>
          <w:gridAfter w:val="1"/>
          <w:wAfter w:w="29" w:type="pct"/>
          <w:trHeight w:val="315"/>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100</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br w:type="page"/>
            </w:r>
          </w:p>
        </w:tc>
        <w:tc>
          <w:tcPr>
            <w:tcW w:w="1041"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440"/>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22 – Santa Catarina</w:t>
            </w:r>
          </w:p>
        </w:tc>
        <w:tc>
          <w:tcPr>
            <w:tcW w:w="1041"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val="277"/>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2.905</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203</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759</w:t>
            </w:r>
          </w:p>
        </w:tc>
      </w:tr>
      <w:tr w:rsidR="006E6F41" w:rsidRPr="006E6F41" w:rsidTr="007C7C4D">
        <w:trPr>
          <w:gridAfter w:val="1"/>
          <w:wAfter w:w="29" w:type="pct"/>
          <w:trHeight w:val="315"/>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w:t>
            </w:r>
          </w:p>
        </w:tc>
      </w:tr>
      <w:tr w:rsidR="006E6F41" w:rsidRPr="006E6F41" w:rsidTr="007C7C4D">
        <w:trPr>
          <w:gridAfter w:val="1"/>
          <w:wAfter w:w="29" w:type="pct"/>
          <w:trHeight w:val="164"/>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1"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35</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c>
          <w:tcPr>
            <w:tcW w:w="1041" w:type="pct"/>
            <w:gridSpan w:val="3"/>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hRule="exact" w:val="284"/>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23 - Goiás</w:t>
            </w:r>
          </w:p>
        </w:tc>
        <w:tc>
          <w:tcPr>
            <w:tcW w:w="1042"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hRule="exact" w:val="284"/>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hRule="exact" w:val="284"/>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hRule="exact" w:val="284"/>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hRule="exact" w:val="284"/>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1.285</w:t>
            </w:r>
          </w:p>
        </w:tc>
      </w:tr>
      <w:tr w:rsidR="006E6F41" w:rsidRPr="006E6F41" w:rsidTr="007C7C4D">
        <w:trPr>
          <w:gridAfter w:val="1"/>
          <w:wAfter w:w="29" w:type="pct"/>
          <w:trHeight w:hRule="exact" w:val="284"/>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547</w:t>
            </w:r>
          </w:p>
        </w:tc>
      </w:tr>
      <w:tr w:rsidR="006E6F41" w:rsidRPr="006E6F41" w:rsidTr="007C7C4D">
        <w:trPr>
          <w:gridAfter w:val="1"/>
          <w:wAfter w:w="29" w:type="pct"/>
          <w:trHeight w:hRule="exact" w:val="284"/>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1.200</w:t>
            </w:r>
          </w:p>
        </w:tc>
      </w:tr>
      <w:tr w:rsidR="006E6F41" w:rsidRPr="006E6F41" w:rsidTr="007C7C4D">
        <w:trPr>
          <w:gridAfter w:val="1"/>
          <w:wAfter w:w="29" w:type="pct"/>
          <w:trHeight w:hRule="exact" w:val="284"/>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200</w:t>
            </w:r>
          </w:p>
        </w:tc>
      </w:tr>
      <w:tr w:rsidR="006E6F41" w:rsidRPr="006E6F41" w:rsidTr="007C7C4D">
        <w:trPr>
          <w:gridAfter w:val="1"/>
          <w:wAfter w:w="29" w:type="pct"/>
          <w:trHeight w:hRule="exact" w:val="284"/>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100</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br w:type="page"/>
            </w:r>
          </w:p>
        </w:tc>
        <w:tc>
          <w:tcPr>
            <w:tcW w:w="1042"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hRule="exact" w:val="340"/>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24 – Mato Grosso do Sul</w:t>
            </w:r>
          </w:p>
        </w:tc>
        <w:tc>
          <w:tcPr>
            <w:tcW w:w="1042"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hRule="exact" w:val="340"/>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hRule="exact" w:val="340"/>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hRule="exact" w:val="340"/>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hRule="exact" w:val="340"/>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1.334</w:t>
            </w:r>
          </w:p>
        </w:tc>
      </w:tr>
      <w:tr w:rsidR="006E6F41" w:rsidRPr="006E6F41" w:rsidTr="007C7C4D">
        <w:trPr>
          <w:gridAfter w:val="1"/>
          <w:wAfter w:w="29" w:type="pct"/>
          <w:trHeight w:hRule="exact" w:val="340"/>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97</w:t>
            </w:r>
          </w:p>
        </w:tc>
      </w:tr>
      <w:tr w:rsidR="006E6F41" w:rsidRPr="006E6F41" w:rsidTr="007C7C4D">
        <w:trPr>
          <w:gridAfter w:val="1"/>
          <w:wAfter w:w="29" w:type="pct"/>
          <w:trHeight w:hRule="exact" w:val="340"/>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346</w:t>
            </w:r>
          </w:p>
        </w:tc>
      </w:tr>
      <w:tr w:rsidR="006E6F41" w:rsidRPr="006E6F41" w:rsidTr="007C7C4D">
        <w:trPr>
          <w:gridAfter w:val="1"/>
          <w:wAfter w:w="29" w:type="pct"/>
          <w:trHeight w:hRule="exact" w:val="340"/>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15</w:t>
            </w:r>
          </w:p>
        </w:tc>
      </w:tr>
      <w:tr w:rsidR="006E6F41" w:rsidRPr="006E6F41" w:rsidTr="007C7C4D">
        <w:trPr>
          <w:gridAfter w:val="1"/>
          <w:wAfter w:w="29" w:type="pct"/>
          <w:trHeight w:hRule="exact" w:val="340"/>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2"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20</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r w:rsidRPr="006E6F41">
              <w:rPr>
                <w:rFonts w:asciiTheme="minorHAnsi" w:hAnsiTheme="minorHAnsi"/>
                <w:sz w:val="22"/>
                <w:szCs w:val="22"/>
              </w:rPr>
              <w:br w:type="page"/>
            </w:r>
          </w:p>
        </w:tc>
        <w:tc>
          <w:tcPr>
            <w:tcW w:w="1042"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340"/>
        </w:trPr>
        <w:tc>
          <w:tcPr>
            <w:tcW w:w="2163" w:type="pct"/>
            <w:gridSpan w:val="2"/>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25 - Mato Grosso</w:t>
            </w:r>
          </w:p>
        </w:tc>
        <w:tc>
          <w:tcPr>
            <w:tcW w:w="1042"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val="43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3.802</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806</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1.223</w:t>
            </w:r>
          </w:p>
        </w:tc>
      </w:tr>
      <w:tr w:rsidR="006E6F41" w:rsidRPr="006E6F41" w:rsidTr="007C7C4D">
        <w:trPr>
          <w:gridAfter w:val="1"/>
          <w:wAfter w:w="29" w:type="pct"/>
          <w:trHeight w:val="315"/>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17</w:t>
            </w:r>
          </w:p>
        </w:tc>
      </w:tr>
      <w:tr w:rsidR="006E6F41" w:rsidRPr="006E6F41" w:rsidTr="007C7C4D">
        <w:trPr>
          <w:gridAfter w:val="1"/>
          <w:wAfter w:w="29" w:type="pct"/>
          <w:trHeight w:val="315"/>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35</w:t>
            </w:r>
          </w:p>
        </w:tc>
      </w:tr>
      <w:tr w:rsidR="006E6F41" w:rsidRPr="006E6F41" w:rsidTr="007C7C4D">
        <w:trPr>
          <w:gridAfter w:val="1"/>
          <w:wAfter w:w="29" w:type="pct"/>
          <w:trHeight w:val="330"/>
        </w:trPr>
        <w:tc>
          <w:tcPr>
            <w:tcW w:w="2163" w:type="pct"/>
            <w:gridSpan w:val="2"/>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sz w:val="22"/>
                <w:szCs w:val="22"/>
              </w:rPr>
            </w:pPr>
          </w:p>
        </w:tc>
        <w:tc>
          <w:tcPr>
            <w:tcW w:w="1042"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1766" w:type="pct"/>
            <w:gridSpan w:val="3"/>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r w:rsidR="006E6F41" w:rsidRPr="006E6F41" w:rsidTr="007C7C4D">
        <w:trPr>
          <w:gridAfter w:val="1"/>
          <w:wAfter w:w="29" w:type="pct"/>
          <w:trHeight w:val="340"/>
        </w:trPr>
        <w:tc>
          <w:tcPr>
            <w:tcW w:w="2163" w:type="pct"/>
            <w:gridSpan w:val="2"/>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 26 - Tocantins</w:t>
            </w:r>
          </w:p>
        </w:tc>
        <w:tc>
          <w:tcPr>
            <w:tcW w:w="1042"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1766" w:type="pct"/>
            <w:gridSpan w:val="3"/>
            <w:tcBorders>
              <w:top w:val="single" w:sz="8" w:space="0" w:color="auto"/>
              <w:left w:val="nil"/>
              <w:bottom w:val="single" w:sz="8" w:space="0" w:color="auto"/>
              <w:right w:val="nil"/>
            </w:tcBorders>
            <w:shd w:val="clear" w:color="000000" w:fill="D9D9D9"/>
            <w:vAlign w:val="bottom"/>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r>
      <w:tr w:rsidR="006E6F41" w:rsidRPr="006E6F41" w:rsidTr="007C7C4D">
        <w:trPr>
          <w:gridAfter w:val="1"/>
          <w:wAfter w:w="29" w:type="pct"/>
          <w:trHeight w:val="43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Instalação de Feixe-E1 </w:t>
            </w:r>
            <w:proofErr w:type="gramStart"/>
            <w:r w:rsidRPr="006E6F41">
              <w:rPr>
                <w:rFonts w:asciiTheme="minorHAnsi" w:hAnsiTheme="minorHAnsi"/>
                <w:b/>
                <w:bCs/>
                <w:sz w:val="22"/>
                <w:szCs w:val="22"/>
              </w:rPr>
              <w:t>( Parcela</w:t>
            </w:r>
            <w:proofErr w:type="gramEnd"/>
            <w:r w:rsidRPr="006E6F41">
              <w:rPr>
                <w:rFonts w:asciiTheme="minorHAnsi" w:hAnsiTheme="minorHAnsi"/>
                <w:b/>
                <w:bCs/>
                <w:sz w:val="22"/>
                <w:szCs w:val="22"/>
              </w:rPr>
              <w:t xml:space="preserve"> Única)</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( 100</w:t>
            </w:r>
            <w:proofErr w:type="gramEnd"/>
            <w:r w:rsidRPr="006E6F41">
              <w:rPr>
                <w:rFonts w:asciiTheme="minorHAnsi" w:hAnsiTheme="minorHAnsi"/>
                <w:b/>
                <w:bCs/>
                <w:sz w:val="22"/>
                <w:szCs w:val="22"/>
              </w:rPr>
              <w:t xml:space="preserve"> ramais )</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1.250</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620</w:t>
            </w:r>
          </w:p>
        </w:tc>
      </w:tr>
      <w:tr w:rsidR="006E6F41" w:rsidRPr="006E6F41" w:rsidTr="007C7C4D">
        <w:trPr>
          <w:gridAfter w:val="1"/>
          <w:wAfter w:w="29" w:type="pct"/>
          <w:trHeight w:val="315"/>
        </w:trPr>
        <w:tc>
          <w:tcPr>
            <w:tcW w:w="2163" w:type="pct"/>
            <w:gridSpan w:val="2"/>
            <w:tcBorders>
              <w:top w:val="nil"/>
              <w:left w:val="nil"/>
              <w:bottom w:val="single" w:sz="8" w:space="0" w:color="auto"/>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864</w:t>
            </w:r>
          </w:p>
        </w:tc>
      </w:tr>
      <w:tr w:rsidR="006E6F41" w:rsidRPr="006E6F41" w:rsidTr="007C7C4D">
        <w:trPr>
          <w:gridAfter w:val="1"/>
          <w:wAfter w:w="29" w:type="pct"/>
          <w:trHeight w:val="315"/>
        </w:trPr>
        <w:tc>
          <w:tcPr>
            <w:tcW w:w="2163" w:type="pct"/>
            <w:gridSpan w:val="2"/>
            <w:vMerge w:val="restart"/>
            <w:tcBorders>
              <w:top w:val="nil"/>
              <w:left w:val="nil"/>
              <w:bottom w:val="single" w:sz="8" w:space="0" w:color="000000"/>
              <w:right w:val="nil"/>
            </w:tcBorders>
            <w:shd w:val="clear" w:color="auto" w:fill="auto"/>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2</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50</w:t>
            </w:r>
          </w:p>
        </w:tc>
      </w:tr>
      <w:tr w:rsidR="006E6F41" w:rsidRPr="006E6F41" w:rsidTr="007C7C4D">
        <w:trPr>
          <w:gridAfter w:val="1"/>
          <w:wAfter w:w="29" w:type="pct"/>
          <w:trHeight w:val="60"/>
        </w:trPr>
        <w:tc>
          <w:tcPr>
            <w:tcW w:w="2163" w:type="pct"/>
            <w:gridSpan w:val="2"/>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2"/>
                <w:szCs w:val="22"/>
              </w:rPr>
            </w:pPr>
          </w:p>
        </w:tc>
        <w:tc>
          <w:tcPr>
            <w:tcW w:w="1042"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 3</w:t>
            </w:r>
          </w:p>
        </w:tc>
        <w:tc>
          <w:tcPr>
            <w:tcW w:w="1766" w:type="pct"/>
            <w:gridSpan w:val="3"/>
            <w:tcBorders>
              <w:top w:val="nil"/>
              <w:left w:val="nil"/>
              <w:bottom w:val="single" w:sz="8" w:space="0" w:color="auto"/>
              <w:right w:val="nil"/>
            </w:tcBorders>
            <w:shd w:val="clear" w:color="auto" w:fill="auto"/>
            <w:vAlign w:val="bottom"/>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w:t>
            </w:r>
          </w:p>
        </w:tc>
      </w:tr>
    </w:tbl>
    <w:p w:rsidR="005B2F35" w:rsidRPr="006E6F41" w:rsidRDefault="005B2F35" w:rsidP="005B2F35">
      <w:pPr>
        <w:pStyle w:val="Ttulo1"/>
        <w:tabs>
          <w:tab w:val="left" w:pos="1134"/>
        </w:tabs>
        <w:spacing w:before="240"/>
        <w:ind w:left="0"/>
        <w:rPr>
          <w:rFonts w:asciiTheme="minorHAnsi" w:hAnsiTheme="minorHAnsi"/>
          <w:sz w:val="24"/>
          <w:szCs w:val="24"/>
        </w:rPr>
      </w:pPr>
      <w:r w:rsidRPr="006E6F41">
        <w:rPr>
          <w:rFonts w:asciiTheme="minorHAnsi" w:hAnsiTheme="minorHAnsi"/>
          <w:sz w:val="24"/>
          <w:szCs w:val="24"/>
        </w:rPr>
        <w:lastRenderedPageBreak/>
        <w:t>C – ORÇAMENTO ESTIMADO DO CONTRATO</w:t>
      </w:r>
    </w:p>
    <w:p w:rsidR="005B2F35" w:rsidRPr="006E6F41" w:rsidRDefault="005B2F35" w:rsidP="001C333F">
      <w:pPr>
        <w:spacing w:before="160" w:after="240"/>
        <w:jc w:val="both"/>
        <w:rPr>
          <w:rFonts w:asciiTheme="minorHAnsi" w:hAnsiTheme="minorHAnsi"/>
          <w:sz w:val="24"/>
          <w:szCs w:val="24"/>
        </w:rPr>
      </w:pPr>
      <w:r w:rsidRPr="006E6F41">
        <w:rPr>
          <w:rFonts w:asciiTheme="minorHAnsi" w:eastAsia="Arial Unicode MS" w:hAnsiTheme="minorHAnsi"/>
          <w:sz w:val="24"/>
          <w:szCs w:val="24"/>
        </w:rPr>
        <w:t>Serviço Telefônico Fixo comutado</w:t>
      </w:r>
      <w:r w:rsidRPr="006E6F41">
        <w:rPr>
          <w:rFonts w:asciiTheme="minorHAnsi" w:eastAsia="Arial Unicode MS" w:hAnsiTheme="minorHAnsi"/>
          <w:b/>
          <w:sz w:val="24"/>
          <w:szCs w:val="24"/>
        </w:rPr>
        <w:t xml:space="preserve"> </w:t>
      </w:r>
      <w:r w:rsidRPr="006E6F41">
        <w:rPr>
          <w:rFonts w:asciiTheme="minorHAnsi" w:hAnsiTheme="minorHAnsi"/>
          <w:b/>
          <w:sz w:val="24"/>
          <w:szCs w:val="24"/>
        </w:rPr>
        <w:t>(</w:t>
      </w:r>
      <w:r w:rsidRPr="006E6F41">
        <w:rPr>
          <w:rFonts w:asciiTheme="minorHAnsi" w:hAnsiTheme="minorHAnsi"/>
          <w:b/>
          <w:bCs/>
          <w:sz w:val="24"/>
          <w:szCs w:val="24"/>
        </w:rPr>
        <w:t>fixo-fixo e fixo-móvel, local e longa distância nacional e internacional</w:t>
      </w:r>
      <w:r w:rsidRPr="006E6F41">
        <w:rPr>
          <w:rFonts w:asciiTheme="minorHAnsi" w:hAnsiTheme="minorHAnsi"/>
          <w:sz w:val="24"/>
          <w:szCs w:val="24"/>
        </w:rPr>
        <w:t>)</w:t>
      </w:r>
    </w:p>
    <w:tbl>
      <w:tblPr>
        <w:tblW w:w="5000" w:type="pct"/>
        <w:tblLayout w:type="fixed"/>
        <w:tblCellMar>
          <w:left w:w="70" w:type="dxa"/>
          <w:right w:w="70" w:type="dxa"/>
        </w:tblCellMar>
        <w:tblLook w:val="04A0" w:firstRow="1" w:lastRow="0" w:firstColumn="1" w:lastColumn="0" w:noHBand="0" w:noVBand="1"/>
      </w:tblPr>
      <w:tblGrid>
        <w:gridCol w:w="3401"/>
        <w:gridCol w:w="1418"/>
        <w:gridCol w:w="1134"/>
        <w:gridCol w:w="994"/>
        <w:gridCol w:w="1136"/>
        <w:gridCol w:w="1272"/>
      </w:tblGrid>
      <w:tr w:rsidR="006E6F41" w:rsidRPr="006E6F41" w:rsidTr="009050FC">
        <w:trPr>
          <w:trHeight w:val="746"/>
        </w:trPr>
        <w:tc>
          <w:tcPr>
            <w:tcW w:w="1818" w:type="pct"/>
            <w:tcBorders>
              <w:top w:val="nil"/>
              <w:left w:val="nil"/>
              <w:bottom w:val="single" w:sz="8" w:space="0" w:color="auto"/>
              <w:right w:val="nil"/>
            </w:tcBorders>
            <w:shd w:val="clear" w:color="000000" w:fill="BFBFBF"/>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Grupos 01 a 26</w:t>
            </w:r>
          </w:p>
        </w:tc>
        <w:tc>
          <w:tcPr>
            <w:tcW w:w="758" w:type="pct"/>
            <w:tcBorders>
              <w:top w:val="nil"/>
              <w:left w:val="nil"/>
              <w:bottom w:val="single" w:sz="8" w:space="0" w:color="auto"/>
              <w:right w:val="nil"/>
            </w:tcBorders>
            <w:shd w:val="clear" w:color="000000" w:fill="BFBFBF"/>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Unid.</w:t>
            </w:r>
          </w:p>
        </w:tc>
        <w:tc>
          <w:tcPr>
            <w:tcW w:w="606" w:type="pct"/>
            <w:tcBorders>
              <w:top w:val="nil"/>
              <w:left w:val="nil"/>
              <w:bottom w:val="single" w:sz="8" w:space="0" w:color="auto"/>
              <w:right w:val="nil"/>
            </w:tcBorders>
            <w:shd w:val="clear" w:color="000000" w:fill="BFBFBF"/>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Consumo mensal estimado</w:t>
            </w:r>
          </w:p>
        </w:tc>
        <w:tc>
          <w:tcPr>
            <w:tcW w:w="531" w:type="pct"/>
            <w:tcBorders>
              <w:top w:val="nil"/>
              <w:left w:val="nil"/>
              <w:bottom w:val="single" w:sz="8" w:space="0" w:color="auto"/>
              <w:right w:val="nil"/>
            </w:tcBorders>
            <w:shd w:val="clear" w:color="000000" w:fill="BFBFBF"/>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Valor unitário (R$)</w:t>
            </w:r>
          </w:p>
        </w:tc>
        <w:tc>
          <w:tcPr>
            <w:tcW w:w="607" w:type="pct"/>
            <w:tcBorders>
              <w:top w:val="nil"/>
              <w:left w:val="nil"/>
              <w:bottom w:val="single" w:sz="8" w:space="0" w:color="auto"/>
              <w:right w:val="nil"/>
            </w:tcBorders>
            <w:shd w:val="clear" w:color="000000" w:fill="BFBFBF"/>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Total mensal (R$)</w:t>
            </w:r>
          </w:p>
        </w:tc>
        <w:tc>
          <w:tcPr>
            <w:tcW w:w="681" w:type="pct"/>
            <w:tcBorders>
              <w:top w:val="nil"/>
              <w:left w:val="nil"/>
              <w:bottom w:val="single" w:sz="8" w:space="0" w:color="auto"/>
              <w:right w:val="nil"/>
            </w:tcBorders>
            <w:shd w:val="clear" w:color="000000" w:fill="BFBFBF"/>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Total Anual (R$)</w:t>
            </w:r>
          </w:p>
        </w:tc>
      </w:tr>
      <w:tr w:rsidR="006E6F41" w:rsidRPr="006E6F41" w:rsidTr="009050FC">
        <w:trPr>
          <w:trHeight w:val="575"/>
        </w:trPr>
        <w:tc>
          <w:tcPr>
            <w:tcW w:w="181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Instalação de Feixe-E1 (</w:t>
            </w:r>
            <w:proofErr w:type="gramStart"/>
            <w:r w:rsidRPr="006E6F41">
              <w:rPr>
                <w:rFonts w:asciiTheme="minorHAnsi" w:hAnsiTheme="minorHAnsi"/>
                <w:b/>
                <w:bCs/>
                <w:sz w:val="22"/>
                <w:szCs w:val="22"/>
              </w:rPr>
              <w:t>8 Sede</w:t>
            </w:r>
            <w:proofErr w:type="gramEnd"/>
            <w:r w:rsidRPr="006E6F41">
              <w:rPr>
                <w:rFonts w:asciiTheme="minorHAnsi" w:hAnsiTheme="minorHAnsi"/>
                <w:b/>
                <w:bCs/>
                <w:sz w:val="22"/>
                <w:szCs w:val="22"/>
              </w:rPr>
              <w:t xml:space="preserve"> + 25 Estados = 33)</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 xml:space="preserve">                    -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 xml:space="preserve"> -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 xml:space="preserve"> - </w:t>
            </w:r>
          </w:p>
        </w:tc>
      </w:tr>
      <w:tr w:rsidR="006E6F41" w:rsidRPr="006E6F41" w:rsidTr="009050FC">
        <w:trPr>
          <w:trHeight w:val="575"/>
        </w:trPr>
        <w:tc>
          <w:tcPr>
            <w:tcW w:w="181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Assinatura E1 (Parcela Única)</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AT</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26,0700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860,31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10.323,72 </w:t>
            </w:r>
          </w:p>
        </w:tc>
      </w:tr>
      <w:tr w:rsidR="006E6F41" w:rsidRPr="006E6F41" w:rsidTr="009050FC">
        <w:trPr>
          <w:trHeight w:val="575"/>
        </w:trPr>
        <w:tc>
          <w:tcPr>
            <w:tcW w:w="181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 xml:space="preserve">Assinatura DDR </w:t>
            </w:r>
            <w:proofErr w:type="gramStart"/>
            <w:r w:rsidRPr="006E6F41">
              <w:rPr>
                <w:rFonts w:asciiTheme="minorHAnsi" w:hAnsiTheme="minorHAnsi"/>
                <w:b/>
                <w:bCs/>
                <w:sz w:val="22"/>
                <w:szCs w:val="22"/>
              </w:rPr>
              <w:t>( Expansão</w:t>
            </w:r>
            <w:proofErr w:type="gramEnd"/>
            <w:r w:rsidRPr="006E6F41">
              <w:rPr>
                <w:rFonts w:asciiTheme="minorHAnsi" w:hAnsiTheme="minorHAnsi"/>
                <w:b/>
                <w:bCs/>
                <w:sz w:val="22"/>
                <w:szCs w:val="22"/>
              </w:rPr>
              <w:t xml:space="preserve"> de até 27 E1)</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Unid.</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27</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26,0700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703,89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8.446,68 </w:t>
            </w:r>
          </w:p>
        </w:tc>
      </w:tr>
      <w:tr w:rsidR="006E6F41" w:rsidRPr="006E6F41" w:rsidTr="009050FC">
        <w:trPr>
          <w:trHeight w:val="575"/>
        </w:trPr>
        <w:tc>
          <w:tcPr>
            <w:tcW w:w="181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fixo-fixo</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288.301</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0,0210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6.054,32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72.651,85 </w:t>
            </w:r>
          </w:p>
        </w:tc>
      </w:tr>
      <w:tr w:rsidR="006E6F41" w:rsidRPr="006E6F41" w:rsidTr="009050FC">
        <w:trPr>
          <w:trHeight w:val="575"/>
        </w:trPr>
        <w:tc>
          <w:tcPr>
            <w:tcW w:w="181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Local - Tráfego fixo-móvel</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95.045</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0,3500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33.265,75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399.189,00 </w:t>
            </w:r>
          </w:p>
        </w:tc>
      </w:tr>
      <w:tr w:rsidR="006E6F41" w:rsidRPr="006E6F41" w:rsidTr="009050FC">
        <w:trPr>
          <w:trHeight w:val="575"/>
        </w:trPr>
        <w:tc>
          <w:tcPr>
            <w:tcW w:w="181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Fixo)</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Min</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41.446</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0,0904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3.746,72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44.960,62 </w:t>
            </w:r>
          </w:p>
        </w:tc>
      </w:tr>
      <w:tr w:rsidR="006E6F41" w:rsidRPr="006E6F41" w:rsidTr="009050FC">
        <w:trPr>
          <w:trHeight w:val="575"/>
        </w:trPr>
        <w:tc>
          <w:tcPr>
            <w:tcW w:w="1818" w:type="pct"/>
            <w:vMerge w:val="restart"/>
            <w:tcBorders>
              <w:top w:val="nil"/>
              <w:left w:val="nil"/>
              <w:bottom w:val="single" w:sz="8" w:space="0" w:color="000000"/>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*LDN (Fixo - Móvel)</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VC2</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3.004</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0,5203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1.562,98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18.755,77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VC3</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9.437</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0,5212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4.918,56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59.022,77 </w:t>
            </w:r>
          </w:p>
        </w:tc>
      </w:tr>
      <w:tr w:rsidR="006E6F41" w:rsidRPr="006E6F41" w:rsidTr="009050FC">
        <w:trPr>
          <w:trHeight w:val="575"/>
        </w:trPr>
        <w:tc>
          <w:tcPr>
            <w:tcW w:w="1818" w:type="pct"/>
            <w:vMerge w:val="restart"/>
            <w:tcBorders>
              <w:top w:val="nil"/>
              <w:left w:val="nil"/>
              <w:bottom w:val="single" w:sz="8" w:space="0" w:color="000000"/>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(Fixo - Fixo)</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Estados Unidos</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58</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0,5551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32,20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386,35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Europa</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1,1942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39,41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472,90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América do Sul</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50</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1,1942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59,71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716,52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Resto do Mundo</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33</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1,1942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39,41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472,90 </w:t>
            </w:r>
          </w:p>
        </w:tc>
      </w:tr>
      <w:tr w:rsidR="006E6F41" w:rsidRPr="006E6F41" w:rsidTr="009050FC">
        <w:trPr>
          <w:trHeight w:val="575"/>
        </w:trPr>
        <w:tc>
          <w:tcPr>
            <w:tcW w:w="1818" w:type="pct"/>
            <w:vMerge w:val="restart"/>
            <w:tcBorders>
              <w:top w:val="nil"/>
              <w:left w:val="nil"/>
              <w:bottom w:val="single" w:sz="8" w:space="0" w:color="000000"/>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(Fixo – Móvel)</w:t>
            </w: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Estados Unidos</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0,5551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16,65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199,84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Europa</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1,1942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35,83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429,91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América do Sul</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1,1942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35,83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429,91 </w:t>
            </w:r>
          </w:p>
        </w:tc>
      </w:tr>
      <w:tr w:rsidR="006E6F41" w:rsidRPr="006E6F41" w:rsidTr="009050FC">
        <w:trPr>
          <w:trHeight w:val="575"/>
        </w:trPr>
        <w:tc>
          <w:tcPr>
            <w:tcW w:w="1818" w:type="pct"/>
            <w:vMerge/>
            <w:tcBorders>
              <w:top w:val="nil"/>
              <w:left w:val="nil"/>
              <w:bottom w:val="single" w:sz="8" w:space="0" w:color="000000"/>
              <w:right w:val="nil"/>
            </w:tcBorders>
            <w:vAlign w:val="center"/>
            <w:hideMark/>
          </w:tcPr>
          <w:p w:rsidR="005B2F35" w:rsidRPr="006E6F41" w:rsidRDefault="005B2F35" w:rsidP="004D218C">
            <w:pPr>
              <w:rPr>
                <w:rFonts w:asciiTheme="minorHAnsi" w:hAnsiTheme="minorHAnsi"/>
                <w:b/>
                <w:bCs/>
                <w:sz w:val="22"/>
                <w:szCs w:val="22"/>
              </w:rPr>
            </w:pPr>
          </w:p>
        </w:tc>
        <w:tc>
          <w:tcPr>
            <w:tcW w:w="758"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Resto do Mundo</w:t>
            </w:r>
          </w:p>
        </w:tc>
        <w:tc>
          <w:tcPr>
            <w:tcW w:w="606"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center"/>
              <w:rPr>
                <w:rFonts w:asciiTheme="minorHAnsi" w:hAnsiTheme="minorHAnsi"/>
                <w:sz w:val="22"/>
                <w:szCs w:val="22"/>
              </w:rPr>
            </w:pPr>
            <w:r w:rsidRPr="006E6F41">
              <w:rPr>
                <w:rFonts w:asciiTheme="minorHAnsi" w:hAnsiTheme="minorHAnsi"/>
                <w:sz w:val="22"/>
                <w:szCs w:val="22"/>
              </w:rPr>
              <w:t>30</w:t>
            </w:r>
          </w:p>
        </w:tc>
        <w:tc>
          <w:tcPr>
            <w:tcW w:w="531" w:type="pct"/>
            <w:tcBorders>
              <w:top w:val="nil"/>
              <w:left w:val="nil"/>
              <w:bottom w:val="single" w:sz="8" w:space="0" w:color="auto"/>
              <w:right w:val="nil"/>
            </w:tcBorders>
            <w:shd w:val="clear" w:color="auto" w:fill="auto"/>
            <w:noWrap/>
            <w:vAlign w:val="center"/>
            <w:hideMark/>
          </w:tcPr>
          <w:p w:rsidR="005B2F35" w:rsidRPr="006E6F41" w:rsidRDefault="005B2F35" w:rsidP="004D218C">
            <w:pPr>
              <w:jc w:val="right"/>
              <w:rPr>
                <w:rFonts w:asciiTheme="minorHAnsi" w:hAnsiTheme="minorHAnsi"/>
                <w:sz w:val="22"/>
                <w:szCs w:val="22"/>
              </w:rPr>
            </w:pPr>
            <w:r w:rsidRPr="006E6F41">
              <w:rPr>
                <w:rFonts w:asciiTheme="minorHAnsi" w:hAnsiTheme="minorHAnsi"/>
                <w:sz w:val="22"/>
                <w:szCs w:val="22"/>
              </w:rPr>
              <w:t xml:space="preserve">1,1942 </w:t>
            </w:r>
          </w:p>
        </w:tc>
        <w:tc>
          <w:tcPr>
            <w:tcW w:w="607"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35,83 </w:t>
            </w:r>
          </w:p>
        </w:tc>
        <w:tc>
          <w:tcPr>
            <w:tcW w:w="681" w:type="pct"/>
            <w:tcBorders>
              <w:top w:val="nil"/>
              <w:left w:val="nil"/>
              <w:bottom w:val="single" w:sz="8" w:space="0" w:color="auto"/>
              <w:right w:val="nil"/>
            </w:tcBorders>
            <w:shd w:val="clear" w:color="auto" w:fill="auto"/>
            <w:noWrap/>
            <w:vAlign w:val="center"/>
            <w:hideMark/>
          </w:tcPr>
          <w:p w:rsidR="005B2F35" w:rsidRPr="006E6F41" w:rsidRDefault="005B2F35" w:rsidP="009050FC">
            <w:pPr>
              <w:jc w:val="right"/>
              <w:rPr>
                <w:rFonts w:asciiTheme="minorHAnsi" w:hAnsiTheme="minorHAnsi"/>
                <w:sz w:val="22"/>
                <w:szCs w:val="22"/>
              </w:rPr>
            </w:pPr>
            <w:r w:rsidRPr="006E6F41">
              <w:rPr>
                <w:rFonts w:asciiTheme="minorHAnsi" w:hAnsiTheme="minorHAnsi"/>
                <w:sz w:val="22"/>
                <w:szCs w:val="22"/>
              </w:rPr>
              <w:t xml:space="preserve">       429,91 </w:t>
            </w:r>
          </w:p>
        </w:tc>
      </w:tr>
      <w:tr w:rsidR="006E6F41" w:rsidRPr="006E6F41" w:rsidTr="009050FC">
        <w:trPr>
          <w:trHeight w:val="575"/>
        </w:trPr>
        <w:tc>
          <w:tcPr>
            <w:tcW w:w="1818" w:type="pct"/>
            <w:tcBorders>
              <w:top w:val="nil"/>
              <w:left w:val="nil"/>
              <w:bottom w:val="single" w:sz="8" w:space="0" w:color="auto"/>
              <w:right w:val="nil"/>
            </w:tcBorders>
            <w:shd w:val="clear" w:color="000000" w:fill="BFBFBF"/>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Valor Total Mensal c/impostos (R$)</w:t>
            </w:r>
          </w:p>
        </w:tc>
        <w:tc>
          <w:tcPr>
            <w:tcW w:w="758" w:type="pct"/>
            <w:tcBorders>
              <w:top w:val="nil"/>
              <w:left w:val="nil"/>
              <w:bottom w:val="single" w:sz="8" w:space="0" w:color="auto"/>
              <w:right w:val="nil"/>
            </w:tcBorders>
            <w:shd w:val="clear" w:color="000000" w:fill="BFBFBF"/>
            <w:noWrap/>
            <w:vAlign w:val="center"/>
            <w:hideMark/>
          </w:tcPr>
          <w:p w:rsidR="005B2F35" w:rsidRPr="006E6F41" w:rsidRDefault="005B2F35" w:rsidP="004D218C">
            <w:pPr>
              <w:rPr>
                <w:rFonts w:asciiTheme="minorHAnsi" w:hAnsiTheme="minorHAnsi"/>
                <w:b/>
                <w:bCs/>
                <w:sz w:val="22"/>
                <w:szCs w:val="22"/>
              </w:rPr>
            </w:pPr>
            <w:r w:rsidRPr="006E6F41">
              <w:rPr>
                <w:rFonts w:asciiTheme="minorHAnsi" w:hAnsiTheme="minorHAnsi"/>
                <w:b/>
                <w:bCs/>
                <w:sz w:val="22"/>
                <w:szCs w:val="22"/>
              </w:rPr>
              <w:t> </w:t>
            </w:r>
          </w:p>
        </w:tc>
        <w:tc>
          <w:tcPr>
            <w:tcW w:w="606" w:type="pct"/>
            <w:tcBorders>
              <w:top w:val="nil"/>
              <w:left w:val="nil"/>
              <w:bottom w:val="single" w:sz="8" w:space="0" w:color="auto"/>
              <w:right w:val="nil"/>
            </w:tcBorders>
            <w:shd w:val="clear" w:color="000000" w:fill="BFBFBF"/>
            <w:noWrap/>
            <w:vAlign w:val="center"/>
            <w:hideMark/>
          </w:tcPr>
          <w:p w:rsidR="005B2F35" w:rsidRPr="006E6F41" w:rsidRDefault="005B2F35" w:rsidP="004D218C">
            <w:pPr>
              <w:rPr>
                <w:rFonts w:asciiTheme="minorHAnsi" w:hAnsiTheme="minorHAnsi"/>
                <w:b/>
                <w:bCs/>
                <w:sz w:val="22"/>
                <w:szCs w:val="22"/>
              </w:rPr>
            </w:pPr>
            <w:r w:rsidRPr="006E6F41">
              <w:rPr>
                <w:rFonts w:asciiTheme="minorHAnsi" w:hAnsiTheme="minorHAnsi"/>
                <w:b/>
                <w:bCs/>
                <w:sz w:val="22"/>
                <w:szCs w:val="22"/>
              </w:rPr>
              <w:t> </w:t>
            </w:r>
          </w:p>
        </w:tc>
        <w:tc>
          <w:tcPr>
            <w:tcW w:w="531" w:type="pct"/>
            <w:tcBorders>
              <w:top w:val="nil"/>
              <w:left w:val="nil"/>
              <w:bottom w:val="single" w:sz="8" w:space="0" w:color="auto"/>
              <w:right w:val="nil"/>
            </w:tcBorders>
            <w:shd w:val="clear" w:color="000000" w:fill="BFBFBF"/>
            <w:noWrap/>
            <w:vAlign w:val="center"/>
            <w:hideMark/>
          </w:tcPr>
          <w:p w:rsidR="005B2F35" w:rsidRPr="006E6F41" w:rsidRDefault="005B2F35" w:rsidP="004D218C">
            <w:pPr>
              <w:jc w:val="right"/>
              <w:rPr>
                <w:rFonts w:asciiTheme="minorHAnsi" w:hAnsiTheme="minorHAnsi"/>
                <w:b/>
                <w:bCs/>
                <w:sz w:val="22"/>
                <w:szCs w:val="22"/>
              </w:rPr>
            </w:pPr>
            <w:r w:rsidRPr="006E6F41">
              <w:rPr>
                <w:rFonts w:asciiTheme="minorHAnsi" w:hAnsiTheme="minorHAnsi"/>
                <w:b/>
                <w:bCs/>
                <w:sz w:val="22"/>
                <w:szCs w:val="22"/>
              </w:rPr>
              <w:t> </w:t>
            </w:r>
          </w:p>
        </w:tc>
        <w:tc>
          <w:tcPr>
            <w:tcW w:w="607" w:type="pct"/>
            <w:tcBorders>
              <w:top w:val="nil"/>
              <w:left w:val="nil"/>
              <w:bottom w:val="single" w:sz="8" w:space="0" w:color="auto"/>
              <w:right w:val="nil"/>
            </w:tcBorders>
            <w:shd w:val="clear" w:color="000000" w:fill="BFBFBF"/>
            <w:noWrap/>
            <w:vAlign w:val="center"/>
            <w:hideMark/>
          </w:tcPr>
          <w:p w:rsidR="005B2F35" w:rsidRPr="006E6F41" w:rsidRDefault="005B2F35" w:rsidP="004D218C">
            <w:pPr>
              <w:rPr>
                <w:rFonts w:asciiTheme="minorHAnsi" w:hAnsiTheme="minorHAnsi"/>
                <w:b/>
                <w:bCs/>
                <w:sz w:val="22"/>
                <w:szCs w:val="22"/>
              </w:rPr>
            </w:pPr>
            <w:r w:rsidRPr="006E6F41">
              <w:rPr>
                <w:rFonts w:asciiTheme="minorHAnsi" w:hAnsiTheme="minorHAnsi"/>
                <w:b/>
                <w:bCs/>
                <w:sz w:val="22"/>
                <w:szCs w:val="22"/>
              </w:rPr>
              <w:t xml:space="preserve">51.407,39 </w:t>
            </w:r>
          </w:p>
        </w:tc>
        <w:tc>
          <w:tcPr>
            <w:tcW w:w="681" w:type="pct"/>
            <w:tcBorders>
              <w:top w:val="nil"/>
              <w:left w:val="nil"/>
              <w:bottom w:val="single" w:sz="8" w:space="0" w:color="auto"/>
              <w:right w:val="nil"/>
            </w:tcBorders>
            <w:shd w:val="clear" w:color="000000" w:fill="BFBFBF"/>
            <w:noWrap/>
            <w:vAlign w:val="center"/>
            <w:hideMark/>
          </w:tcPr>
          <w:p w:rsidR="005B2F35" w:rsidRPr="006E6F41" w:rsidRDefault="005B2F35" w:rsidP="004D218C">
            <w:pPr>
              <w:jc w:val="right"/>
              <w:rPr>
                <w:rFonts w:asciiTheme="minorHAnsi" w:hAnsiTheme="minorHAnsi"/>
                <w:b/>
                <w:bCs/>
                <w:sz w:val="22"/>
                <w:szCs w:val="22"/>
              </w:rPr>
            </w:pPr>
            <w:r w:rsidRPr="006E6F41">
              <w:rPr>
                <w:rFonts w:asciiTheme="minorHAnsi" w:hAnsiTheme="minorHAnsi"/>
                <w:b/>
                <w:bCs/>
                <w:sz w:val="22"/>
                <w:szCs w:val="22"/>
              </w:rPr>
              <w:t> </w:t>
            </w:r>
          </w:p>
        </w:tc>
      </w:tr>
      <w:tr w:rsidR="006E6F41" w:rsidRPr="006E6F41" w:rsidTr="009050FC">
        <w:trPr>
          <w:trHeight w:val="575"/>
        </w:trPr>
        <w:tc>
          <w:tcPr>
            <w:tcW w:w="1818" w:type="pct"/>
            <w:tcBorders>
              <w:top w:val="nil"/>
              <w:left w:val="nil"/>
              <w:bottom w:val="single" w:sz="8" w:space="0" w:color="auto"/>
              <w:right w:val="nil"/>
            </w:tcBorders>
            <w:shd w:val="clear" w:color="000000" w:fill="BFBFBF"/>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Valor Total Anual c/impostos (R$)</w:t>
            </w:r>
          </w:p>
        </w:tc>
        <w:tc>
          <w:tcPr>
            <w:tcW w:w="758" w:type="pct"/>
            <w:tcBorders>
              <w:top w:val="nil"/>
              <w:left w:val="nil"/>
              <w:bottom w:val="single" w:sz="8" w:space="0" w:color="auto"/>
              <w:right w:val="nil"/>
            </w:tcBorders>
            <w:shd w:val="clear" w:color="000000" w:fill="BFBFBF"/>
            <w:noWrap/>
            <w:vAlign w:val="center"/>
            <w:hideMark/>
          </w:tcPr>
          <w:p w:rsidR="005B2F35" w:rsidRPr="006E6F41" w:rsidRDefault="005B2F35" w:rsidP="004D218C">
            <w:pPr>
              <w:rPr>
                <w:rFonts w:asciiTheme="minorHAnsi" w:hAnsiTheme="minorHAnsi"/>
                <w:b/>
                <w:bCs/>
                <w:sz w:val="22"/>
                <w:szCs w:val="22"/>
              </w:rPr>
            </w:pPr>
            <w:r w:rsidRPr="006E6F41">
              <w:rPr>
                <w:rFonts w:asciiTheme="minorHAnsi" w:hAnsiTheme="minorHAnsi"/>
                <w:b/>
                <w:bCs/>
                <w:sz w:val="22"/>
                <w:szCs w:val="22"/>
              </w:rPr>
              <w:t> </w:t>
            </w:r>
          </w:p>
        </w:tc>
        <w:tc>
          <w:tcPr>
            <w:tcW w:w="606" w:type="pct"/>
            <w:tcBorders>
              <w:top w:val="nil"/>
              <w:left w:val="nil"/>
              <w:bottom w:val="single" w:sz="8" w:space="0" w:color="auto"/>
              <w:right w:val="nil"/>
            </w:tcBorders>
            <w:shd w:val="clear" w:color="000000" w:fill="BFBFBF"/>
            <w:noWrap/>
            <w:vAlign w:val="center"/>
            <w:hideMark/>
          </w:tcPr>
          <w:p w:rsidR="005B2F35" w:rsidRPr="006E6F41" w:rsidRDefault="005B2F35" w:rsidP="004D218C">
            <w:pPr>
              <w:rPr>
                <w:rFonts w:asciiTheme="minorHAnsi" w:hAnsiTheme="minorHAnsi"/>
                <w:b/>
                <w:bCs/>
                <w:sz w:val="22"/>
                <w:szCs w:val="22"/>
              </w:rPr>
            </w:pPr>
            <w:r w:rsidRPr="006E6F41">
              <w:rPr>
                <w:rFonts w:asciiTheme="minorHAnsi" w:hAnsiTheme="minorHAnsi"/>
                <w:b/>
                <w:bCs/>
                <w:sz w:val="22"/>
                <w:szCs w:val="22"/>
              </w:rPr>
              <w:t> </w:t>
            </w:r>
          </w:p>
        </w:tc>
        <w:tc>
          <w:tcPr>
            <w:tcW w:w="531" w:type="pct"/>
            <w:tcBorders>
              <w:top w:val="nil"/>
              <w:left w:val="nil"/>
              <w:bottom w:val="single" w:sz="8" w:space="0" w:color="auto"/>
              <w:right w:val="nil"/>
            </w:tcBorders>
            <w:shd w:val="clear" w:color="000000" w:fill="BFBFBF"/>
            <w:noWrap/>
            <w:vAlign w:val="center"/>
            <w:hideMark/>
          </w:tcPr>
          <w:p w:rsidR="005B2F35" w:rsidRPr="006E6F41" w:rsidRDefault="005B2F35" w:rsidP="004D218C">
            <w:pPr>
              <w:jc w:val="right"/>
              <w:rPr>
                <w:rFonts w:asciiTheme="minorHAnsi" w:hAnsiTheme="minorHAnsi"/>
                <w:b/>
                <w:bCs/>
                <w:sz w:val="22"/>
                <w:szCs w:val="22"/>
              </w:rPr>
            </w:pPr>
            <w:r w:rsidRPr="006E6F41">
              <w:rPr>
                <w:rFonts w:asciiTheme="minorHAnsi" w:hAnsiTheme="minorHAnsi"/>
                <w:b/>
                <w:bCs/>
                <w:sz w:val="22"/>
                <w:szCs w:val="22"/>
              </w:rPr>
              <w:t> </w:t>
            </w:r>
          </w:p>
        </w:tc>
        <w:tc>
          <w:tcPr>
            <w:tcW w:w="607" w:type="pct"/>
            <w:tcBorders>
              <w:top w:val="nil"/>
              <w:left w:val="nil"/>
              <w:bottom w:val="single" w:sz="8" w:space="0" w:color="auto"/>
              <w:right w:val="nil"/>
            </w:tcBorders>
            <w:shd w:val="clear" w:color="000000" w:fill="BFBFBF"/>
            <w:noWrap/>
            <w:vAlign w:val="center"/>
            <w:hideMark/>
          </w:tcPr>
          <w:p w:rsidR="005B2F35" w:rsidRPr="006E6F41" w:rsidRDefault="005B2F35" w:rsidP="004D218C">
            <w:pPr>
              <w:jc w:val="right"/>
              <w:rPr>
                <w:rFonts w:asciiTheme="minorHAnsi" w:hAnsiTheme="minorHAnsi"/>
                <w:b/>
                <w:bCs/>
                <w:sz w:val="22"/>
                <w:szCs w:val="22"/>
              </w:rPr>
            </w:pPr>
            <w:r w:rsidRPr="006E6F41">
              <w:rPr>
                <w:rFonts w:asciiTheme="minorHAnsi" w:hAnsiTheme="minorHAnsi"/>
                <w:b/>
                <w:bCs/>
                <w:sz w:val="22"/>
                <w:szCs w:val="22"/>
              </w:rPr>
              <w:t> </w:t>
            </w:r>
          </w:p>
        </w:tc>
        <w:tc>
          <w:tcPr>
            <w:tcW w:w="681" w:type="pct"/>
            <w:tcBorders>
              <w:top w:val="nil"/>
              <w:left w:val="nil"/>
              <w:bottom w:val="single" w:sz="8" w:space="0" w:color="auto"/>
              <w:right w:val="nil"/>
            </w:tcBorders>
            <w:shd w:val="clear" w:color="000000" w:fill="BFBFBF"/>
            <w:noWrap/>
            <w:vAlign w:val="center"/>
            <w:hideMark/>
          </w:tcPr>
          <w:p w:rsidR="005B2F35" w:rsidRPr="006E6F41" w:rsidRDefault="005B2F35" w:rsidP="004D218C">
            <w:pPr>
              <w:rPr>
                <w:rFonts w:asciiTheme="minorHAnsi" w:hAnsiTheme="minorHAnsi"/>
                <w:b/>
                <w:bCs/>
                <w:sz w:val="22"/>
                <w:szCs w:val="22"/>
              </w:rPr>
            </w:pPr>
            <w:r w:rsidRPr="006E6F41">
              <w:rPr>
                <w:rFonts w:asciiTheme="minorHAnsi" w:hAnsiTheme="minorHAnsi"/>
                <w:b/>
                <w:bCs/>
                <w:sz w:val="22"/>
                <w:szCs w:val="22"/>
              </w:rPr>
              <w:t xml:space="preserve">616.888,67 </w:t>
            </w:r>
          </w:p>
        </w:tc>
      </w:tr>
      <w:tr w:rsidR="006E6F41" w:rsidRPr="006E6F41" w:rsidTr="009050FC">
        <w:trPr>
          <w:trHeight w:val="304"/>
        </w:trPr>
        <w:tc>
          <w:tcPr>
            <w:tcW w:w="1818" w:type="pct"/>
            <w:tcBorders>
              <w:top w:val="nil"/>
              <w:left w:val="nil"/>
              <w:bottom w:val="nil"/>
              <w:right w:val="nil"/>
            </w:tcBorders>
            <w:shd w:val="clear" w:color="auto" w:fill="auto"/>
            <w:noWrap/>
            <w:vAlign w:val="center"/>
            <w:hideMark/>
          </w:tcPr>
          <w:p w:rsidR="005B2F35" w:rsidRPr="006E6F41" w:rsidRDefault="005B2F35" w:rsidP="004D218C">
            <w:pPr>
              <w:jc w:val="center"/>
              <w:rPr>
                <w:rFonts w:asciiTheme="minorHAnsi" w:hAnsiTheme="minorHAnsi"/>
                <w:b/>
                <w:bCs/>
                <w:sz w:val="22"/>
                <w:szCs w:val="22"/>
              </w:rPr>
            </w:pPr>
            <w:r w:rsidRPr="006E6F41">
              <w:rPr>
                <w:rFonts w:asciiTheme="minorHAnsi" w:hAnsiTheme="minorHAnsi"/>
                <w:b/>
                <w:bCs/>
                <w:sz w:val="22"/>
                <w:szCs w:val="22"/>
              </w:rPr>
              <w:t>*Tráfego Internacional, LDN VC2 e VC3: em minutos</w:t>
            </w:r>
          </w:p>
        </w:tc>
        <w:tc>
          <w:tcPr>
            <w:tcW w:w="758" w:type="pct"/>
            <w:tcBorders>
              <w:top w:val="nil"/>
              <w:left w:val="nil"/>
              <w:bottom w:val="nil"/>
              <w:right w:val="nil"/>
            </w:tcBorders>
            <w:shd w:val="clear" w:color="auto" w:fill="auto"/>
            <w:noWrap/>
            <w:vAlign w:val="bottom"/>
            <w:hideMark/>
          </w:tcPr>
          <w:p w:rsidR="005B2F35" w:rsidRPr="006E6F41" w:rsidRDefault="005B2F35" w:rsidP="004D218C">
            <w:pPr>
              <w:jc w:val="center"/>
              <w:rPr>
                <w:rFonts w:asciiTheme="minorHAnsi" w:hAnsiTheme="minorHAnsi"/>
                <w:b/>
                <w:bCs/>
                <w:sz w:val="22"/>
                <w:szCs w:val="22"/>
              </w:rPr>
            </w:pPr>
          </w:p>
        </w:tc>
        <w:tc>
          <w:tcPr>
            <w:tcW w:w="606"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531"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607"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c>
          <w:tcPr>
            <w:tcW w:w="681"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2"/>
                <w:szCs w:val="22"/>
              </w:rPr>
            </w:pPr>
          </w:p>
        </w:tc>
      </w:tr>
    </w:tbl>
    <w:p w:rsidR="005B2F35" w:rsidRPr="006E6F41" w:rsidRDefault="005B2F35" w:rsidP="005B2F35">
      <w:pPr>
        <w:pStyle w:val="Ttulo1"/>
        <w:tabs>
          <w:tab w:val="left" w:pos="1134"/>
        </w:tabs>
        <w:spacing w:before="240"/>
        <w:ind w:left="0"/>
        <w:rPr>
          <w:rFonts w:asciiTheme="minorHAnsi" w:hAnsiTheme="minorHAnsi"/>
          <w:sz w:val="24"/>
          <w:szCs w:val="24"/>
        </w:rPr>
      </w:pPr>
      <w:r w:rsidRPr="006E6F41">
        <w:rPr>
          <w:rFonts w:asciiTheme="minorHAnsi" w:hAnsiTheme="minorHAnsi"/>
          <w:sz w:val="24"/>
          <w:szCs w:val="24"/>
        </w:rPr>
        <w:lastRenderedPageBreak/>
        <w:t xml:space="preserve">ESTIMATIVA TOTAL: </w:t>
      </w:r>
    </w:p>
    <w:p w:rsidR="005B2F35" w:rsidRPr="006E6F41" w:rsidRDefault="005B2F35" w:rsidP="0060634A">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right="-1"/>
        <w:jc w:val="both"/>
        <w:rPr>
          <w:rFonts w:asciiTheme="minorHAnsi" w:eastAsia="Arial Unicode MS" w:hAnsiTheme="minorHAnsi"/>
          <w:sz w:val="24"/>
          <w:szCs w:val="24"/>
        </w:rPr>
      </w:pPr>
      <w:r w:rsidRPr="006E6F41">
        <w:rPr>
          <w:rFonts w:asciiTheme="minorHAnsi" w:eastAsia="Arial Unicode MS" w:hAnsiTheme="minorHAnsi"/>
          <w:sz w:val="24"/>
          <w:szCs w:val="24"/>
        </w:rPr>
        <w:tab/>
      </w:r>
      <w:r w:rsidRPr="006E6F41">
        <w:rPr>
          <w:rFonts w:asciiTheme="minorHAnsi" w:eastAsia="Arial Unicode MS" w:hAnsiTheme="minorHAnsi"/>
          <w:sz w:val="24"/>
          <w:szCs w:val="24"/>
        </w:rPr>
        <w:tab/>
      </w:r>
      <w:r w:rsidRPr="006E6F41">
        <w:rPr>
          <w:rFonts w:asciiTheme="minorHAnsi" w:eastAsia="Arial Unicode MS" w:hAnsiTheme="minorHAnsi"/>
          <w:sz w:val="24"/>
          <w:szCs w:val="24"/>
        </w:rPr>
        <w:tab/>
      </w:r>
      <w:r w:rsidRPr="006E6F41">
        <w:rPr>
          <w:rFonts w:asciiTheme="minorHAnsi" w:eastAsia="Arial Unicode MS" w:hAnsiTheme="minorHAnsi"/>
          <w:b/>
          <w:sz w:val="24"/>
          <w:szCs w:val="24"/>
        </w:rPr>
        <w:t>Mensal</w:t>
      </w:r>
      <w:r w:rsidRPr="006E6F41">
        <w:rPr>
          <w:rFonts w:asciiTheme="minorHAnsi" w:eastAsia="Arial Unicode MS" w:hAnsiTheme="minorHAnsi"/>
          <w:sz w:val="24"/>
          <w:szCs w:val="24"/>
        </w:rPr>
        <w:t>: R$ 51.407,39 (</w:t>
      </w:r>
      <w:r w:rsidR="0060634A" w:rsidRPr="006E6F41">
        <w:rPr>
          <w:rFonts w:asciiTheme="minorHAnsi" w:eastAsia="Arial Unicode MS" w:hAnsiTheme="minorHAnsi"/>
          <w:sz w:val="24"/>
          <w:szCs w:val="24"/>
        </w:rPr>
        <w:t>cinquenta e um mil</w:t>
      </w:r>
      <w:r w:rsidRPr="006E6F41">
        <w:rPr>
          <w:rFonts w:asciiTheme="minorHAnsi" w:eastAsia="Arial Unicode MS" w:hAnsiTheme="minorHAnsi"/>
          <w:sz w:val="24"/>
          <w:szCs w:val="24"/>
        </w:rPr>
        <w:t xml:space="preserve"> quatrocentos e sete reais e trinta e nove centavos).</w:t>
      </w:r>
    </w:p>
    <w:p w:rsidR="005B2F35" w:rsidRPr="006E6F41" w:rsidRDefault="005B2F35" w:rsidP="0060634A">
      <w:pPr>
        <w:widowControl w:val="0"/>
        <w:tabs>
          <w:tab w:val="left" w:pos="-1056"/>
          <w:tab w:val="left" w:pos="-142"/>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8931"/>
        </w:tabs>
        <w:spacing w:before="120"/>
        <w:jc w:val="both"/>
        <w:rPr>
          <w:rFonts w:asciiTheme="minorHAnsi" w:eastAsia="Arial Unicode MS" w:hAnsiTheme="minorHAnsi"/>
          <w:sz w:val="24"/>
          <w:szCs w:val="24"/>
        </w:rPr>
      </w:pPr>
      <w:r w:rsidRPr="006E6F41">
        <w:rPr>
          <w:rFonts w:asciiTheme="minorHAnsi" w:eastAsia="Arial Unicode MS" w:hAnsiTheme="minorHAnsi"/>
          <w:sz w:val="24"/>
          <w:szCs w:val="24"/>
        </w:rPr>
        <w:tab/>
      </w:r>
      <w:r w:rsidRPr="006E6F41">
        <w:rPr>
          <w:rFonts w:asciiTheme="minorHAnsi" w:eastAsia="Arial Unicode MS" w:hAnsiTheme="minorHAnsi"/>
          <w:sz w:val="24"/>
          <w:szCs w:val="24"/>
        </w:rPr>
        <w:tab/>
      </w:r>
      <w:r w:rsidRPr="006E6F41">
        <w:rPr>
          <w:rFonts w:asciiTheme="minorHAnsi" w:eastAsia="Arial Unicode MS" w:hAnsiTheme="minorHAnsi"/>
          <w:sz w:val="24"/>
          <w:szCs w:val="24"/>
        </w:rPr>
        <w:tab/>
      </w:r>
      <w:r w:rsidRPr="006E6F41">
        <w:rPr>
          <w:rFonts w:asciiTheme="minorHAnsi" w:eastAsia="Arial Unicode MS" w:hAnsiTheme="minorHAnsi"/>
          <w:b/>
          <w:sz w:val="24"/>
          <w:szCs w:val="24"/>
        </w:rPr>
        <w:t>Anual</w:t>
      </w:r>
      <w:r w:rsidRPr="006E6F41">
        <w:rPr>
          <w:rFonts w:asciiTheme="minorHAnsi" w:eastAsia="Arial Unicode MS" w:hAnsiTheme="minorHAnsi"/>
          <w:sz w:val="24"/>
          <w:szCs w:val="24"/>
        </w:rPr>
        <w:t>: R$ 616.888,67 (se</w:t>
      </w:r>
      <w:r w:rsidR="0060634A" w:rsidRPr="006E6F41">
        <w:rPr>
          <w:rFonts w:asciiTheme="minorHAnsi" w:eastAsia="Arial Unicode MS" w:hAnsiTheme="minorHAnsi"/>
          <w:sz w:val="24"/>
          <w:szCs w:val="24"/>
        </w:rPr>
        <w:t>iscentos e dezesseis mil</w:t>
      </w:r>
      <w:r w:rsidRPr="006E6F41">
        <w:rPr>
          <w:rFonts w:asciiTheme="minorHAnsi" w:eastAsia="Arial Unicode MS" w:hAnsiTheme="minorHAnsi"/>
          <w:sz w:val="24"/>
          <w:szCs w:val="24"/>
        </w:rPr>
        <w:t xml:space="preserve"> oitocentos e oitenta e oito reais e sessenta e sete centavos).</w:t>
      </w:r>
    </w:p>
    <w:p w:rsidR="005B2F35" w:rsidRPr="006E6F41" w:rsidRDefault="005B2F35" w:rsidP="0060634A">
      <w:pPr>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EMPREITADA:                        </w:t>
      </w:r>
      <w:proofErr w:type="gramStart"/>
      <w:r w:rsidRPr="006E6F41">
        <w:rPr>
          <w:rFonts w:asciiTheme="minorHAnsi" w:eastAsia="Arial Unicode MS" w:hAnsiTheme="minorHAnsi"/>
          <w:sz w:val="24"/>
          <w:szCs w:val="24"/>
        </w:rPr>
        <w:t xml:space="preserve">   (</w:t>
      </w:r>
      <w:proofErr w:type="gramEnd"/>
      <w:r w:rsidRPr="006E6F41">
        <w:rPr>
          <w:rFonts w:asciiTheme="minorHAnsi" w:eastAsia="Arial Unicode MS" w:hAnsiTheme="minorHAnsi"/>
          <w:sz w:val="24"/>
          <w:szCs w:val="24"/>
        </w:rPr>
        <w:t xml:space="preserve">  X  ) Preço Global         (  ) Preço Unitário</w:t>
      </w:r>
    </w:p>
    <w:p w:rsidR="005B2F35" w:rsidRPr="006E6F41" w:rsidRDefault="005B2F35" w:rsidP="0060634A">
      <w:pPr>
        <w:spacing w:before="120"/>
        <w:ind w:right="-567"/>
        <w:jc w:val="both"/>
        <w:rPr>
          <w:rFonts w:asciiTheme="minorHAnsi" w:hAnsiTheme="minorHAnsi"/>
          <w:b/>
          <w:sz w:val="24"/>
          <w:szCs w:val="24"/>
        </w:rPr>
      </w:pPr>
      <w:r w:rsidRPr="006E6F41">
        <w:rPr>
          <w:rFonts w:asciiTheme="minorHAnsi" w:eastAsia="Arial Unicode MS" w:hAnsiTheme="minorHAnsi"/>
          <w:sz w:val="24"/>
          <w:szCs w:val="24"/>
        </w:rPr>
        <w:t xml:space="preserve">ADJUDICAÇÃO DO OBJETO:  </w:t>
      </w:r>
      <w:proofErr w:type="gramStart"/>
      <w:r w:rsidRPr="006E6F41">
        <w:rPr>
          <w:rFonts w:asciiTheme="minorHAnsi" w:eastAsia="Arial Unicode MS" w:hAnsiTheme="minorHAnsi"/>
          <w:sz w:val="24"/>
          <w:szCs w:val="24"/>
        </w:rPr>
        <w:t xml:space="preserve">   (</w:t>
      </w:r>
      <w:proofErr w:type="gramEnd"/>
      <w:r w:rsidRPr="006E6F41">
        <w:rPr>
          <w:rFonts w:asciiTheme="minorHAnsi" w:eastAsia="Arial Unicode MS" w:hAnsiTheme="minorHAnsi"/>
          <w:sz w:val="24"/>
          <w:szCs w:val="24"/>
        </w:rPr>
        <w:t xml:space="preserve">  </w:t>
      </w:r>
      <w:r w:rsidR="00B57DC9" w:rsidRPr="006E6F41">
        <w:rPr>
          <w:rFonts w:asciiTheme="minorHAnsi" w:eastAsia="Arial Unicode MS" w:hAnsiTheme="minorHAnsi"/>
          <w:sz w:val="24"/>
          <w:szCs w:val="24"/>
        </w:rPr>
        <w:t>X</w:t>
      </w:r>
      <w:r w:rsidRPr="006E6F41">
        <w:rPr>
          <w:rFonts w:asciiTheme="minorHAnsi" w:eastAsia="Arial Unicode MS" w:hAnsiTheme="minorHAnsi"/>
          <w:sz w:val="24"/>
          <w:szCs w:val="24"/>
        </w:rPr>
        <w:t xml:space="preserve">  ) Global                   </w:t>
      </w:r>
      <w:r w:rsidR="00B57DC9" w:rsidRPr="006E6F41">
        <w:rPr>
          <w:rFonts w:asciiTheme="minorHAnsi" w:eastAsia="Arial Unicode MS" w:hAnsiTheme="minorHAnsi"/>
          <w:sz w:val="24"/>
          <w:szCs w:val="24"/>
        </w:rPr>
        <w:t xml:space="preserve">(   </w:t>
      </w:r>
      <w:r w:rsidRPr="006E6F41">
        <w:rPr>
          <w:rFonts w:asciiTheme="minorHAnsi" w:eastAsia="Arial Unicode MS" w:hAnsiTheme="minorHAnsi"/>
          <w:sz w:val="24"/>
          <w:szCs w:val="24"/>
        </w:rPr>
        <w:t xml:space="preserve"> ) Por Item</w:t>
      </w:r>
    </w:p>
    <w:p w:rsidR="005B2F35" w:rsidRPr="006E6F41" w:rsidRDefault="005B2F35" w:rsidP="005B2F35">
      <w:pPr>
        <w:pStyle w:val="Ttulo1"/>
        <w:tabs>
          <w:tab w:val="left" w:pos="1134"/>
        </w:tabs>
        <w:spacing w:before="240"/>
        <w:ind w:left="0"/>
        <w:rPr>
          <w:rFonts w:asciiTheme="minorHAnsi" w:hAnsiTheme="minorHAnsi"/>
          <w:sz w:val="24"/>
          <w:szCs w:val="24"/>
        </w:rPr>
      </w:pPr>
      <w:r w:rsidRPr="006E6F41">
        <w:rPr>
          <w:rFonts w:asciiTheme="minorHAnsi" w:hAnsiTheme="minorHAnsi"/>
          <w:sz w:val="24"/>
          <w:szCs w:val="24"/>
        </w:rPr>
        <w:t>D – LOCAL DE EXECUÇÃO</w:t>
      </w:r>
    </w:p>
    <w:p w:rsidR="005B2F35" w:rsidRPr="006E6F41" w:rsidRDefault="005B2F35" w:rsidP="005B2F35">
      <w:pPr>
        <w:pStyle w:val="PargrafodaLista"/>
        <w:numPr>
          <w:ilvl w:val="0"/>
          <w:numId w:val="7"/>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Os pontos de instalação do serviço objeto do certame localizam-se na Sede do Tribunal de Contas da União em Brasília (DF) e nas secretaria</w:t>
      </w:r>
      <w:r w:rsidR="00835362" w:rsidRPr="006E6F41">
        <w:rPr>
          <w:rFonts w:asciiTheme="minorHAnsi" w:hAnsiTheme="minorHAnsi"/>
          <w:sz w:val="24"/>
          <w:szCs w:val="24"/>
        </w:rPr>
        <w:t>s</w:t>
      </w:r>
      <w:r w:rsidRPr="006E6F41">
        <w:rPr>
          <w:rFonts w:asciiTheme="minorHAnsi" w:hAnsiTheme="minorHAnsi"/>
          <w:sz w:val="24"/>
          <w:szCs w:val="24"/>
        </w:rPr>
        <w:t xml:space="preserve"> estaduais, situadas nos endereços a seguir discriminados:</w:t>
      </w:r>
    </w:p>
    <w:p w:rsidR="005B2F35" w:rsidRPr="006E6F41" w:rsidRDefault="005B2F35" w:rsidP="005B2F35">
      <w:pPr>
        <w:pStyle w:val="PargrafodaLista"/>
        <w:tabs>
          <w:tab w:val="left" w:pos="1134"/>
        </w:tabs>
        <w:spacing w:before="120"/>
        <w:jc w:val="both"/>
        <w:rPr>
          <w:rFonts w:asciiTheme="minorHAnsi" w:hAnsiTheme="minorHAnsi"/>
          <w:sz w:val="24"/>
          <w:szCs w:val="24"/>
        </w:rPr>
      </w:pPr>
    </w:p>
    <w:p w:rsidR="005B2F35" w:rsidRPr="006E6F41" w:rsidRDefault="005B2F35" w:rsidP="005B2F35">
      <w:pPr>
        <w:pStyle w:val="PargrafodaLista"/>
        <w:widowControl w:val="0"/>
        <w:numPr>
          <w:ilvl w:val="1"/>
          <w:numId w:val="4"/>
        </w:numPr>
        <w:tabs>
          <w:tab w:val="left" w:pos="1134"/>
        </w:tabs>
        <w:spacing w:before="120"/>
        <w:ind w:left="0" w:firstLine="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Sede do Tribunal de Contas da União / SAFS </w:t>
      </w:r>
      <w:proofErr w:type="spellStart"/>
      <w:r w:rsidRPr="006E6F41">
        <w:rPr>
          <w:rFonts w:asciiTheme="minorHAnsi" w:eastAsia="Arial Unicode MS" w:hAnsiTheme="minorHAnsi"/>
          <w:sz w:val="24"/>
          <w:szCs w:val="24"/>
        </w:rPr>
        <w:t>Qd</w:t>
      </w:r>
      <w:proofErr w:type="spellEnd"/>
      <w:r w:rsidRPr="006E6F41">
        <w:rPr>
          <w:rFonts w:asciiTheme="minorHAnsi" w:eastAsia="Arial Unicode MS" w:hAnsiTheme="minorHAnsi"/>
          <w:sz w:val="24"/>
          <w:szCs w:val="24"/>
        </w:rPr>
        <w:t xml:space="preserve">. </w:t>
      </w:r>
      <w:proofErr w:type="gramStart"/>
      <w:r w:rsidRPr="006E6F41">
        <w:rPr>
          <w:rFonts w:asciiTheme="minorHAnsi" w:eastAsia="Arial Unicode MS" w:hAnsiTheme="minorHAnsi"/>
          <w:sz w:val="24"/>
          <w:szCs w:val="24"/>
        </w:rPr>
        <w:t>4 Lote</w:t>
      </w:r>
      <w:proofErr w:type="gramEnd"/>
      <w:r w:rsidRPr="006E6F41">
        <w:rPr>
          <w:rFonts w:asciiTheme="minorHAnsi" w:eastAsia="Arial Unicode MS" w:hAnsiTheme="minorHAnsi"/>
          <w:sz w:val="24"/>
          <w:szCs w:val="24"/>
        </w:rPr>
        <w:t xml:space="preserve"> 1 - Sede - 3º andar, Brasília/DF, CEP: 70042-900.</w:t>
      </w:r>
    </w:p>
    <w:p w:rsidR="005B2F35" w:rsidRPr="006E6F41" w:rsidRDefault="005B2F35" w:rsidP="005B2F35">
      <w:pPr>
        <w:pStyle w:val="PargrafodaLista"/>
        <w:widowControl w:val="0"/>
        <w:numPr>
          <w:ilvl w:val="1"/>
          <w:numId w:val="4"/>
        </w:numPr>
        <w:tabs>
          <w:tab w:val="left" w:pos="113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do Acre / Avenida Ceará, 3258,4º andar -Bairro 7º </w:t>
      </w:r>
      <w:proofErr w:type="spellStart"/>
      <w:r w:rsidRPr="006E6F41">
        <w:rPr>
          <w:rFonts w:asciiTheme="minorHAnsi" w:eastAsia="Arial Unicode MS" w:hAnsiTheme="minorHAnsi"/>
          <w:sz w:val="24"/>
          <w:szCs w:val="24"/>
        </w:rPr>
        <w:t>Bec</w:t>
      </w:r>
      <w:proofErr w:type="spellEnd"/>
      <w:r w:rsidRPr="006E6F41">
        <w:rPr>
          <w:rFonts w:asciiTheme="minorHAnsi" w:eastAsia="Arial Unicode MS" w:hAnsiTheme="minorHAnsi"/>
          <w:sz w:val="24"/>
          <w:szCs w:val="24"/>
        </w:rPr>
        <w:t>. – Rio Branco/AC – CEP: 69918-111.</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do Amazonas / Avenida Joaquim Nabuco, 1193 – Centro – Manaus-AM / CEP: 69020-030.</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do Amapá / Rodovia Juscelino Kubitschek, Km 2, nº 2391 – Universidade – Macapá/AP / CEP: 68903-419.</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do Pará / Travessa Humaitá, nº 1574 - Bairro do Marco – Belém/PA / CEP: 66085-148.</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Roraima / Av. </w:t>
      </w:r>
      <w:proofErr w:type="spellStart"/>
      <w:r w:rsidRPr="006E6F41">
        <w:rPr>
          <w:rFonts w:asciiTheme="minorHAnsi" w:eastAsia="Arial Unicode MS" w:hAnsiTheme="minorHAnsi"/>
          <w:sz w:val="24"/>
          <w:szCs w:val="24"/>
        </w:rPr>
        <w:t>Getulio</w:t>
      </w:r>
      <w:proofErr w:type="spellEnd"/>
      <w:r w:rsidRPr="006E6F41">
        <w:rPr>
          <w:rFonts w:asciiTheme="minorHAnsi" w:eastAsia="Arial Unicode MS" w:hAnsiTheme="minorHAnsi"/>
          <w:sz w:val="24"/>
          <w:szCs w:val="24"/>
        </w:rPr>
        <w:t xml:space="preserve"> Vargas, 4570-B - São Pedro – Boa Vista/RR - CEP: 69306-700.</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Rondônia / Rua Elias </w:t>
      </w:r>
      <w:proofErr w:type="spellStart"/>
      <w:r w:rsidRPr="006E6F41">
        <w:rPr>
          <w:rFonts w:asciiTheme="minorHAnsi" w:eastAsia="Arial Unicode MS" w:hAnsiTheme="minorHAnsi"/>
          <w:sz w:val="24"/>
          <w:szCs w:val="24"/>
        </w:rPr>
        <w:t>Gorayeb</w:t>
      </w:r>
      <w:proofErr w:type="spellEnd"/>
      <w:r w:rsidRPr="006E6F41">
        <w:rPr>
          <w:rFonts w:asciiTheme="minorHAnsi" w:eastAsia="Arial Unicode MS" w:hAnsiTheme="minorHAnsi"/>
          <w:sz w:val="24"/>
          <w:szCs w:val="24"/>
        </w:rPr>
        <w:t>, nº 1882 – São Cristóvão – Porto Velho-RO / CEP: 76804-020.</w:t>
      </w:r>
    </w:p>
    <w:p w:rsidR="005B2F35" w:rsidRPr="006E6F41" w:rsidRDefault="005B2F35" w:rsidP="005B2F35">
      <w:pPr>
        <w:pStyle w:val="PargrafodaLista"/>
        <w:widowControl w:val="0"/>
        <w:numPr>
          <w:ilvl w:val="1"/>
          <w:numId w:val="4"/>
        </w:numPr>
        <w:tabs>
          <w:tab w:val="left" w:pos="-1056"/>
          <w:tab w:val="left" w:pos="-348"/>
          <w:tab w:val="left" w:pos="1134"/>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de Alagoas / Avenida Dom Antônio Brandão, Lote 03, S/N – Bairro do Farol – Maceió – AL / CEP 57051-190.</w:t>
      </w:r>
    </w:p>
    <w:p w:rsidR="005B2F35" w:rsidRPr="006E6F41" w:rsidRDefault="005B2F35" w:rsidP="005B2F35">
      <w:pPr>
        <w:pStyle w:val="PargrafodaLista"/>
        <w:widowControl w:val="0"/>
        <w:numPr>
          <w:ilvl w:val="1"/>
          <w:numId w:val="4"/>
        </w:numPr>
        <w:tabs>
          <w:tab w:val="left" w:pos="-1056"/>
          <w:tab w:val="left" w:pos="-348"/>
          <w:tab w:val="left" w:pos="1134"/>
          <w:tab w:val="left" w:pos="12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da Bahia / Avenida Tancredo Neves, 2242 – STIEP – </w:t>
      </w:r>
      <w:proofErr w:type="spellStart"/>
      <w:r w:rsidRPr="006E6F41">
        <w:rPr>
          <w:rFonts w:asciiTheme="minorHAnsi" w:eastAsia="Arial Unicode MS" w:hAnsiTheme="minorHAnsi"/>
          <w:sz w:val="24"/>
          <w:szCs w:val="24"/>
        </w:rPr>
        <w:t>Salvador-BA</w:t>
      </w:r>
      <w:proofErr w:type="spellEnd"/>
      <w:r w:rsidRPr="006E6F41">
        <w:rPr>
          <w:rFonts w:asciiTheme="minorHAnsi" w:eastAsia="Arial Unicode MS" w:hAnsiTheme="minorHAnsi"/>
          <w:sz w:val="24"/>
          <w:szCs w:val="24"/>
        </w:rPr>
        <w:t xml:space="preserve"> / CEP 41820-020.</w:t>
      </w:r>
    </w:p>
    <w:p w:rsidR="005B2F35" w:rsidRPr="006E6F41" w:rsidRDefault="005B2F35" w:rsidP="005B2F35">
      <w:pPr>
        <w:pStyle w:val="PargrafodaLista"/>
        <w:widowControl w:val="0"/>
        <w:numPr>
          <w:ilvl w:val="1"/>
          <w:numId w:val="4"/>
        </w:numPr>
        <w:tabs>
          <w:tab w:val="left" w:pos="-1056"/>
          <w:tab w:val="left" w:pos="-348"/>
          <w:tab w:val="left" w:pos="0"/>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do Ceará / Avenida Valmir Pontes, 900 - Edson Queiroz – </w:t>
      </w:r>
      <w:proofErr w:type="spellStart"/>
      <w:r w:rsidRPr="006E6F41">
        <w:rPr>
          <w:rFonts w:asciiTheme="minorHAnsi" w:eastAsia="Arial Unicode MS" w:hAnsiTheme="minorHAnsi"/>
          <w:sz w:val="24"/>
          <w:szCs w:val="24"/>
        </w:rPr>
        <w:t>Fortaleza-CE</w:t>
      </w:r>
      <w:proofErr w:type="spellEnd"/>
      <w:r w:rsidRPr="006E6F41">
        <w:rPr>
          <w:rFonts w:asciiTheme="minorHAnsi" w:eastAsia="Arial Unicode MS" w:hAnsiTheme="minorHAnsi"/>
          <w:sz w:val="24"/>
          <w:szCs w:val="24"/>
        </w:rPr>
        <w:t xml:space="preserve"> / CEP 60812-020.</w:t>
      </w:r>
    </w:p>
    <w:p w:rsidR="005B2F35" w:rsidRPr="006E6F41" w:rsidRDefault="005B2F35" w:rsidP="005B2F35">
      <w:pPr>
        <w:pStyle w:val="PargrafodaLista"/>
        <w:widowControl w:val="0"/>
        <w:numPr>
          <w:ilvl w:val="1"/>
          <w:numId w:val="4"/>
        </w:numPr>
        <w:tabs>
          <w:tab w:val="left" w:pos="-1056"/>
          <w:tab w:val="left" w:pos="-348"/>
          <w:tab w:val="left" w:pos="0"/>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do Maranhão / Avenida Senador </w:t>
      </w:r>
      <w:proofErr w:type="gramStart"/>
      <w:r w:rsidRPr="006E6F41">
        <w:rPr>
          <w:rFonts w:asciiTheme="minorHAnsi" w:eastAsia="Arial Unicode MS" w:hAnsiTheme="minorHAnsi"/>
          <w:sz w:val="24"/>
          <w:szCs w:val="24"/>
        </w:rPr>
        <w:t>Vitorino  Freire</w:t>
      </w:r>
      <w:proofErr w:type="gramEnd"/>
      <w:r w:rsidRPr="006E6F41">
        <w:rPr>
          <w:rFonts w:asciiTheme="minorHAnsi" w:eastAsia="Arial Unicode MS" w:hAnsiTheme="minorHAnsi"/>
          <w:sz w:val="24"/>
          <w:szCs w:val="24"/>
        </w:rPr>
        <w:t>, 48 - Areinha Trecho Itaqui/Bacanga – São Luis – MA / CEP 65030-015.</w:t>
      </w:r>
    </w:p>
    <w:p w:rsidR="005B2F35" w:rsidRPr="006E6F41" w:rsidRDefault="005B2F35" w:rsidP="005B2F35">
      <w:pPr>
        <w:pStyle w:val="PargrafodaLista"/>
        <w:widowControl w:val="0"/>
        <w:numPr>
          <w:ilvl w:val="1"/>
          <w:numId w:val="4"/>
        </w:numPr>
        <w:tabs>
          <w:tab w:val="left" w:pos="-1056"/>
          <w:tab w:val="left" w:pos="-348"/>
          <w:tab w:val="left" w:pos="0"/>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hanging="5"/>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da Paraíba / Praça Barão do Rio Branco, 33 – Centro – João Pessoa-PB / CEP 58010-760.</w:t>
      </w:r>
    </w:p>
    <w:p w:rsidR="005B2F35" w:rsidRPr="006E6F41" w:rsidRDefault="005B2F35" w:rsidP="005B2F35">
      <w:pPr>
        <w:pStyle w:val="PargrafodaLista"/>
        <w:widowControl w:val="0"/>
        <w:numPr>
          <w:ilvl w:val="1"/>
          <w:numId w:val="4"/>
        </w:numPr>
        <w:tabs>
          <w:tab w:val="left" w:pos="-1056"/>
          <w:tab w:val="left" w:pos="-348"/>
          <w:tab w:val="left" w:pos="0"/>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Pernambuco / Rua Major </w:t>
      </w:r>
      <w:proofErr w:type="spellStart"/>
      <w:r w:rsidRPr="006E6F41">
        <w:rPr>
          <w:rFonts w:asciiTheme="minorHAnsi" w:eastAsia="Arial Unicode MS" w:hAnsiTheme="minorHAnsi"/>
          <w:sz w:val="24"/>
          <w:szCs w:val="24"/>
        </w:rPr>
        <w:t>Codeceira</w:t>
      </w:r>
      <w:proofErr w:type="spellEnd"/>
      <w:r w:rsidRPr="006E6F41">
        <w:rPr>
          <w:rFonts w:asciiTheme="minorHAnsi" w:eastAsia="Arial Unicode MS" w:hAnsiTheme="minorHAnsi"/>
          <w:sz w:val="24"/>
          <w:szCs w:val="24"/>
        </w:rPr>
        <w:t xml:space="preserve">, 121 - Santo Amaro – </w:t>
      </w:r>
      <w:proofErr w:type="spellStart"/>
      <w:r w:rsidRPr="006E6F41">
        <w:rPr>
          <w:rFonts w:asciiTheme="minorHAnsi" w:eastAsia="Arial Unicode MS" w:hAnsiTheme="minorHAnsi"/>
          <w:sz w:val="24"/>
          <w:szCs w:val="24"/>
        </w:rPr>
        <w:t>Receife</w:t>
      </w:r>
      <w:proofErr w:type="spellEnd"/>
      <w:r w:rsidRPr="006E6F41">
        <w:rPr>
          <w:rFonts w:asciiTheme="minorHAnsi" w:eastAsia="Arial Unicode MS" w:hAnsiTheme="minorHAnsi"/>
          <w:sz w:val="24"/>
          <w:szCs w:val="24"/>
        </w:rPr>
        <w:t>-PE / CEP 50100-070.</w:t>
      </w:r>
    </w:p>
    <w:p w:rsidR="005B2F35" w:rsidRPr="006E6F41" w:rsidRDefault="005B2F35" w:rsidP="005138ED">
      <w:pPr>
        <w:pStyle w:val="PargrafodaLista"/>
        <w:widowControl w:val="0"/>
        <w:numPr>
          <w:ilvl w:val="1"/>
          <w:numId w:val="4"/>
        </w:numPr>
        <w:tabs>
          <w:tab w:val="left" w:pos="-1056"/>
          <w:tab w:val="left" w:pos="-348"/>
          <w:tab w:val="left" w:pos="0"/>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lastRenderedPageBreak/>
        <w:t xml:space="preserve">Secretaria de Controle Externo no Estado do Piauí / Av. Pedro Freitas, 1904, - C. Administrativo – </w:t>
      </w:r>
      <w:proofErr w:type="spellStart"/>
      <w:r w:rsidRPr="006E6F41">
        <w:rPr>
          <w:rFonts w:asciiTheme="minorHAnsi" w:eastAsia="Arial Unicode MS" w:hAnsiTheme="minorHAnsi"/>
          <w:sz w:val="24"/>
          <w:szCs w:val="24"/>
        </w:rPr>
        <w:t>Terezina</w:t>
      </w:r>
      <w:proofErr w:type="spellEnd"/>
      <w:r w:rsidRPr="006E6F41">
        <w:rPr>
          <w:rFonts w:asciiTheme="minorHAnsi" w:eastAsia="Arial Unicode MS" w:hAnsiTheme="minorHAnsi"/>
          <w:sz w:val="24"/>
          <w:szCs w:val="24"/>
        </w:rPr>
        <w:t xml:space="preserve"> –PI / CEP 64018-000.</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do Rio Grande do Norte / Avenida Rui Barbosa, 909 – </w:t>
      </w:r>
      <w:proofErr w:type="spellStart"/>
      <w:r w:rsidRPr="006E6F41">
        <w:rPr>
          <w:rFonts w:asciiTheme="minorHAnsi" w:eastAsia="Arial Unicode MS" w:hAnsiTheme="minorHAnsi"/>
          <w:sz w:val="24"/>
          <w:szCs w:val="24"/>
        </w:rPr>
        <w:t>Tirol</w:t>
      </w:r>
      <w:proofErr w:type="spellEnd"/>
      <w:r w:rsidRPr="006E6F41">
        <w:rPr>
          <w:rFonts w:asciiTheme="minorHAnsi" w:eastAsia="Arial Unicode MS" w:hAnsiTheme="minorHAnsi"/>
          <w:sz w:val="24"/>
          <w:szCs w:val="24"/>
        </w:rPr>
        <w:t xml:space="preserve"> – Natal-RN / CEP 59015-290.</w:t>
      </w:r>
    </w:p>
    <w:p w:rsidR="005B2F35" w:rsidRPr="006E6F41" w:rsidRDefault="005B2F35" w:rsidP="005B2F35">
      <w:pPr>
        <w:pStyle w:val="PargrafodaLista"/>
        <w:widowControl w:val="0"/>
        <w:numPr>
          <w:ilvl w:val="1"/>
          <w:numId w:val="4"/>
        </w:numPr>
        <w:tabs>
          <w:tab w:val="left" w:pos="-1056"/>
          <w:tab w:val="left" w:pos="-348"/>
          <w:tab w:val="left" w:pos="0"/>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Sergipe / Avenida Dr. Carlos Rodrigues da Cruz, 1340 - Centro Administrativo Augusto Franco – CENAF – </w:t>
      </w:r>
      <w:proofErr w:type="spellStart"/>
      <w:r w:rsidRPr="006E6F41">
        <w:rPr>
          <w:rFonts w:asciiTheme="minorHAnsi" w:eastAsia="Arial Unicode MS" w:hAnsiTheme="minorHAnsi"/>
          <w:sz w:val="24"/>
          <w:szCs w:val="24"/>
        </w:rPr>
        <w:t>Aracaju-SE</w:t>
      </w:r>
      <w:proofErr w:type="spellEnd"/>
      <w:r w:rsidRPr="006E6F41">
        <w:rPr>
          <w:rFonts w:asciiTheme="minorHAnsi" w:eastAsia="Arial Unicode MS" w:hAnsiTheme="minorHAnsi"/>
          <w:sz w:val="24"/>
          <w:szCs w:val="24"/>
        </w:rPr>
        <w:t xml:space="preserve"> / CEP 49080-903.</w:t>
      </w:r>
    </w:p>
    <w:p w:rsidR="005B2F35" w:rsidRPr="006E6F41" w:rsidRDefault="005B2F35" w:rsidP="005B2F35">
      <w:pPr>
        <w:pStyle w:val="PargrafodaLista"/>
        <w:widowControl w:val="0"/>
        <w:numPr>
          <w:ilvl w:val="1"/>
          <w:numId w:val="4"/>
        </w:numPr>
        <w:tabs>
          <w:tab w:val="left" w:pos="-105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do Espírito Santo / Rua Luiz Gonzalez Alvarado, /</w:t>
      </w:r>
    </w:p>
    <w:p w:rsidR="005B2F35" w:rsidRPr="006E6F41" w:rsidRDefault="005B2F35" w:rsidP="005B2F35">
      <w:pPr>
        <w:pStyle w:val="PargrafodaLista"/>
        <w:widowControl w:val="0"/>
        <w:tabs>
          <w:tab w:val="left" w:pos="-1056"/>
          <w:tab w:val="left" w:pos="-348"/>
          <w:tab w:val="left" w:pos="993"/>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contextualSpacing w:val="0"/>
        <w:jc w:val="both"/>
        <w:rPr>
          <w:rFonts w:asciiTheme="minorHAnsi" w:eastAsia="Arial Unicode MS" w:hAnsiTheme="minorHAnsi"/>
          <w:sz w:val="24"/>
          <w:szCs w:val="24"/>
        </w:rPr>
      </w:pPr>
      <w:proofErr w:type="gramStart"/>
      <w:r w:rsidRPr="006E6F41">
        <w:rPr>
          <w:rFonts w:asciiTheme="minorHAnsi" w:eastAsia="Arial Unicode MS" w:hAnsiTheme="minorHAnsi"/>
          <w:sz w:val="24"/>
          <w:szCs w:val="24"/>
        </w:rPr>
        <w:t>nº</w:t>
      </w:r>
      <w:proofErr w:type="gramEnd"/>
      <w:r w:rsidRPr="006E6F41">
        <w:rPr>
          <w:rFonts w:asciiTheme="minorHAnsi" w:eastAsia="Arial Unicode MS" w:hAnsiTheme="minorHAnsi"/>
          <w:sz w:val="24"/>
          <w:szCs w:val="24"/>
        </w:rPr>
        <w:t xml:space="preserve"> 70 - Enseada do </w:t>
      </w:r>
      <w:proofErr w:type="spellStart"/>
      <w:r w:rsidRPr="006E6F41">
        <w:rPr>
          <w:rFonts w:asciiTheme="minorHAnsi" w:eastAsia="Arial Unicode MS" w:hAnsiTheme="minorHAnsi"/>
          <w:sz w:val="24"/>
          <w:szCs w:val="24"/>
        </w:rPr>
        <w:t>Suá</w:t>
      </w:r>
      <w:proofErr w:type="spellEnd"/>
      <w:r w:rsidRPr="006E6F41">
        <w:rPr>
          <w:rFonts w:asciiTheme="minorHAnsi" w:eastAsia="Arial Unicode MS" w:hAnsiTheme="minorHAnsi"/>
          <w:sz w:val="24"/>
          <w:szCs w:val="24"/>
        </w:rPr>
        <w:t xml:space="preserve"> – </w:t>
      </w:r>
      <w:proofErr w:type="spellStart"/>
      <w:r w:rsidRPr="006E6F41">
        <w:rPr>
          <w:rFonts w:asciiTheme="minorHAnsi" w:eastAsia="Arial Unicode MS" w:hAnsiTheme="minorHAnsi"/>
          <w:sz w:val="24"/>
          <w:szCs w:val="24"/>
        </w:rPr>
        <w:t>Vitória-ES</w:t>
      </w:r>
      <w:proofErr w:type="spellEnd"/>
      <w:r w:rsidRPr="006E6F41">
        <w:rPr>
          <w:rFonts w:asciiTheme="minorHAnsi" w:eastAsia="Arial Unicode MS" w:hAnsiTheme="minorHAnsi"/>
          <w:sz w:val="24"/>
          <w:szCs w:val="24"/>
        </w:rPr>
        <w:t xml:space="preserve"> / CEP 29050-380.</w:t>
      </w:r>
    </w:p>
    <w:p w:rsidR="005B2F35" w:rsidRPr="006E6F41" w:rsidRDefault="005B2F35" w:rsidP="005B2F35">
      <w:pPr>
        <w:pStyle w:val="PargrafodaLista"/>
        <w:widowControl w:val="0"/>
        <w:numPr>
          <w:ilvl w:val="1"/>
          <w:numId w:val="4"/>
        </w:numPr>
        <w:tabs>
          <w:tab w:val="left" w:pos="-1056"/>
          <w:tab w:val="left" w:pos="-348"/>
          <w:tab w:val="left" w:pos="-142"/>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Minas Gerais / Rua Campina Verde, 593 - Salgado Filho – Belo </w:t>
      </w:r>
      <w:proofErr w:type="spellStart"/>
      <w:r w:rsidRPr="006E6F41">
        <w:rPr>
          <w:rFonts w:asciiTheme="minorHAnsi" w:eastAsia="Arial Unicode MS" w:hAnsiTheme="minorHAnsi"/>
          <w:sz w:val="24"/>
          <w:szCs w:val="24"/>
        </w:rPr>
        <w:t>Horizonte-MG</w:t>
      </w:r>
      <w:proofErr w:type="spellEnd"/>
      <w:r w:rsidRPr="006E6F41">
        <w:rPr>
          <w:rFonts w:asciiTheme="minorHAnsi" w:eastAsia="Arial Unicode MS" w:hAnsiTheme="minorHAnsi"/>
          <w:sz w:val="24"/>
          <w:szCs w:val="24"/>
        </w:rPr>
        <w:t xml:space="preserve"> / CEP 30550-340.</w:t>
      </w:r>
    </w:p>
    <w:p w:rsidR="005B2F35" w:rsidRPr="006E6F41" w:rsidRDefault="005B2F35" w:rsidP="005B2F35">
      <w:pPr>
        <w:pStyle w:val="PargrafodaLista"/>
        <w:widowControl w:val="0"/>
        <w:numPr>
          <w:ilvl w:val="1"/>
          <w:numId w:val="4"/>
        </w:numPr>
        <w:tabs>
          <w:tab w:val="left" w:pos="-1056"/>
          <w:tab w:val="left" w:pos="-348"/>
          <w:tab w:val="left" w:pos="-284"/>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São Paulo / Edifício </w:t>
      </w:r>
      <w:proofErr w:type="spellStart"/>
      <w:r w:rsidRPr="006E6F41">
        <w:rPr>
          <w:rFonts w:asciiTheme="minorHAnsi" w:eastAsia="Arial Unicode MS" w:hAnsiTheme="minorHAnsi"/>
          <w:sz w:val="24"/>
          <w:szCs w:val="24"/>
        </w:rPr>
        <w:t>Cetenco</w:t>
      </w:r>
      <w:proofErr w:type="spellEnd"/>
      <w:r w:rsidRPr="006E6F41">
        <w:rPr>
          <w:rFonts w:asciiTheme="minorHAnsi" w:eastAsia="Arial Unicode MS" w:hAnsiTheme="minorHAnsi"/>
          <w:sz w:val="24"/>
          <w:szCs w:val="24"/>
        </w:rPr>
        <w:t xml:space="preserve"> Plaza - Torre Norte - Avenida Paulista, 1842, 25º andar – Centro – São </w:t>
      </w:r>
      <w:proofErr w:type="spellStart"/>
      <w:r w:rsidRPr="006E6F41">
        <w:rPr>
          <w:rFonts w:asciiTheme="minorHAnsi" w:eastAsia="Arial Unicode MS" w:hAnsiTheme="minorHAnsi"/>
          <w:sz w:val="24"/>
          <w:szCs w:val="24"/>
        </w:rPr>
        <w:t>Paulo-SP</w:t>
      </w:r>
      <w:proofErr w:type="spellEnd"/>
      <w:r w:rsidRPr="006E6F41">
        <w:rPr>
          <w:rFonts w:asciiTheme="minorHAnsi" w:eastAsia="Arial Unicode MS" w:hAnsiTheme="minorHAnsi"/>
          <w:sz w:val="24"/>
          <w:szCs w:val="24"/>
        </w:rPr>
        <w:t xml:space="preserve"> / CEP 01310-923.</w:t>
      </w:r>
    </w:p>
    <w:p w:rsidR="005B2F35" w:rsidRPr="006E6F41" w:rsidRDefault="005B2F35" w:rsidP="005B2F35">
      <w:pPr>
        <w:pStyle w:val="PargrafodaLista"/>
        <w:widowControl w:val="0"/>
        <w:numPr>
          <w:ilvl w:val="1"/>
          <w:numId w:val="4"/>
        </w:numPr>
        <w:tabs>
          <w:tab w:val="left" w:pos="-1056"/>
          <w:tab w:val="left" w:pos="-348"/>
          <w:tab w:val="left" w:pos="-284"/>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do Paraná / Rua Dr. Faivre, nº 105 – Centro – Curitiba-PR / CEP 80060-140.</w:t>
      </w:r>
    </w:p>
    <w:p w:rsidR="005B2F35" w:rsidRPr="006E6F41" w:rsidRDefault="005B2F35" w:rsidP="005B2F35">
      <w:pPr>
        <w:pStyle w:val="PargrafodaLista"/>
        <w:widowControl w:val="0"/>
        <w:numPr>
          <w:ilvl w:val="1"/>
          <w:numId w:val="4"/>
        </w:numPr>
        <w:tabs>
          <w:tab w:val="left" w:pos="-1056"/>
          <w:tab w:val="left" w:pos="-567"/>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do Rio Grande do Sul / Rua Caldas Júnior, 120 - Ed. Banrisul 20º andar – Centro – Porto Alegre/RS / CEP: 90018-900.</w:t>
      </w:r>
    </w:p>
    <w:p w:rsidR="005B2F35" w:rsidRPr="006E6F41" w:rsidRDefault="005B2F35" w:rsidP="005B2F35">
      <w:pPr>
        <w:pStyle w:val="PargrafodaLista"/>
        <w:widowControl w:val="0"/>
        <w:numPr>
          <w:ilvl w:val="1"/>
          <w:numId w:val="4"/>
        </w:numPr>
        <w:tabs>
          <w:tab w:val="left" w:pos="-1056"/>
          <w:tab w:val="left" w:pos="-42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Secretaria de Controle Externo no Estado de Santa Catarina / Rua São Francisco, nº 234 – Centro – Florianópolis-SC / CEP 88015-140.</w:t>
      </w:r>
    </w:p>
    <w:p w:rsidR="005B2F35" w:rsidRPr="006E6F41" w:rsidRDefault="005B2F35" w:rsidP="005B2F35">
      <w:pPr>
        <w:pStyle w:val="PargrafodaLista"/>
        <w:widowControl w:val="0"/>
        <w:numPr>
          <w:ilvl w:val="1"/>
          <w:numId w:val="4"/>
        </w:numPr>
        <w:tabs>
          <w:tab w:val="left" w:pos="-1056"/>
          <w:tab w:val="left" w:pos="-348"/>
          <w:tab w:val="left" w:pos="-142"/>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de Goiás / Avenida Couto Magalhães, </w:t>
      </w:r>
      <w:proofErr w:type="spellStart"/>
      <w:r w:rsidRPr="006E6F41">
        <w:rPr>
          <w:rFonts w:asciiTheme="minorHAnsi" w:eastAsia="Arial Unicode MS" w:hAnsiTheme="minorHAnsi"/>
          <w:sz w:val="24"/>
          <w:szCs w:val="24"/>
        </w:rPr>
        <w:t>Qd</w:t>
      </w:r>
      <w:proofErr w:type="spellEnd"/>
      <w:r w:rsidRPr="006E6F41">
        <w:rPr>
          <w:rFonts w:asciiTheme="minorHAnsi" w:eastAsia="Arial Unicode MS" w:hAnsiTheme="minorHAnsi"/>
          <w:sz w:val="24"/>
          <w:szCs w:val="24"/>
        </w:rPr>
        <w:t xml:space="preserve">. S-30 </w:t>
      </w:r>
      <w:proofErr w:type="spellStart"/>
      <w:r w:rsidRPr="006E6F41">
        <w:rPr>
          <w:rFonts w:asciiTheme="minorHAnsi" w:eastAsia="Arial Unicode MS" w:hAnsiTheme="minorHAnsi"/>
          <w:sz w:val="24"/>
          <w:szCs w:val="24"/>
        </w:rPr>
        <w:t>lt</w:t>
      </w:r>
      <w:proofErr w:type="spellEnd"/>
      <w:r w:rsidRPr="006E6F41">
        <w:rPr>
          <w:rFonts w:asciiTheme="minorHAnsi" w:eastAsia="Arial Unicode MS" w:hAnsiTheme="minorHAnsi"/>
          <w:sz w:val="24"/>
          <w:szCs w:val="24"/>
        </w:rPr>
        <w:t>. 03 nº 277 - Setor Bela Vista – Goiânia-GO / CEP 74823-410.</w:t>
      </w:r>
    </w:p>
    <w:p w:rsidR="005B2F35" w:rsidRPr="006E6F41" w:rsidRDefault="005B2F35" w:rsidP="005B2F35">
      <w:pPr>
        <w:pStyle w:val="PargrafodaLista"/>
        <w:widowControl w:val="0"/>
        <w:numPr>
          <w:ilvl w:val="1"/>
          <w:numId w:val="4"/>
        </w:numPr>
        <w:tabs>
          <w:tab w:val="left" w:pos="-1056"/>
          <w:tab w:val="left" w:pos="-348"/>
          <w:tab w:val="left" w:pos="-142"/>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do Mato Grosso do Sul / Rua da Paz, nº 780 - Jardim dos Estados – Campo </w:t>
      </w:r>
      <w:proofErr w:type="spellStart"/>
      <w:r w:rsidRPr="006E6F41">
        <w:rPr>
          <w:rFonts w:asciiTheme="minorHAnsi" w:eastAsia="Arial Unicode MS" w:hAnsiTheme="minorHAnsi"/>
          <w:sz w:val="24"/>
          <w:szCs w:val="24"/>
        </w:rPr>
        <w:t>Grande-MS</w:t>
      </w:r>
      <w:proofErr w:type="spellEnd"/>
      <w:r w:rsidRPr="006E6F41">
        <w:rPr>
          <w:rFonts w:asciiTheme="minorHAnsi" w:eastAsia="Arial Unicode MS" w:hAnsiTheme="minorHAnsi"/>
          <w:sz w:val="24"/>
          <w:szCs w:val="24"/>
        </w:rPr>
        <w:t xml:space="preserve"> / CEP 79020-250.</w:t>
      </w:r>
    </w:p>
    <w:p w:rsidR="005B2F35" w:rsidRPr="006E6F41" w:rsidRDefault="005B2F35" w:rsidP="005B2F35">
      <w:pPr>
        <w:pStyle w:val="PargrafodaLista"/>
        <w:widowControl w:val="0"/>
        <w:numPr>
          <w:ilvl w:val="1"/>
          <w:numId w:val="4"/>
        </w:numPr>
        <w:tabs>
          <w:tab w:val="left" w:pos="-1056"/>
          <w:tab w:val="left" w:pos="-348"/>
          <w:tab w:val="left" w:pos="-284"/>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Secretaria de Controle Externo no Estado do Mato Grosso / Rua 2 - Setor A </w:t>
      </w:r>
      <w:proofErr w:type="spellStart"/>
      <w:r w:rsidRPr="006E6F41">
        <w:rPr>
          <w:rFonts w:asciiTheme="minorHAnsi" w:eastAsia="Arial Unicode MS" w:hAnsiTheme="minorHAnsi"/>
          <w:sz w:val="24"/>
          <w:szCs w:val="24"/>
        </w:rPr>
        <w:t>Qd</w:t>
      </w:r>
      <w:proofErr w:type="spellEnd"/>
      <w:r w:rsidRPr="006E6F41">
        <w:rPr>
          <w:rFonts w:asciiTheme="minorHAnsi" w:eastAsia="Arial Unicode MS" w:hAnsiTheme="minorHAnsi"/>
          <w:sz w:val="24"/>
          <w:szCs w:val="24"/>
        </w:rPr>
        <w:t xml:space="preserve"> </w:t>
      </w:r>
      <w:proofErr w:type="gramStart"/>
      <w:r w:rsidRPr="006E6F41">
        <w:rPr>
          <w:rFonts w:asciiTheme="minorHAnsi" w:eastAsia="Arial Unicode MS" w:hAnsiTheme="minorHAnsi"/>
          <w:sz w:val="24"/>
          <w:szCs w:val="24"/>
        </w:rPr>
        <w:t>4 Lote</w:t>
      </w:r>
      <w:proofErr w:type="gramEnd"/>
      <w:r w:rsidRPr="006E6F41">
        <w:rPr>
          <w:rFonts w:asciiTheme="minorHAnsi" w:eastAsia="Arial Unicode MS" w:hAnsiTheme="minorHAnsi"/>
          <w:sz w:val="24"/>
          <w:szCs w:val="24"/>
        </w:rPr>
        <w:t xml:space="preserve"> 4 - Centro Político Administrativo – Cuiabá-MT / CEP 78049-912.</w:t>
      </w:r>
    </w:p>
    <w:p w:rsidR="005B2F35" w:rsidRPr="006E6F41" w:rsidRDefault="005B2F35" w:rsidP="005B2F35">
      <w:pPr>
        <w:pStyle w:val="PargrafodaLista"/>
        <w:widowControl w:val="0"/>
        <w:numPr>
          <w:ilvl w:val="1"/>
          <w:numId w:val="4"/>
        </w:numPr>
        <w:tabs>
          <w:tab w:val="left" w:pos="-1056"/>
          <w:tab w:val="left" w:pos="-42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hAnsiTheme="minorHAnsi"/>
          <w:sz w:val="24"/>
          <w:szCs w:val="24"/>
        </w:rPr>
      </w:pPr>
      <w:r w:rsidRPr="006E6F41">
        <w:rPr>
          <w:rFonts w:asciiTheme="minorHAnsi" w:eastAsia="Arial Unicode MS" w:hAnsiTheme="minorHAnsi"/>
          <w:sz w:val="24"/>
          <w:szCs w:val="24"/>
        </w:rPr>
        <w:t xml:space="preserve">Secretaria de Controle Externo no Estado de Tocantins / 302 Norte, Av. Teotônio Segurado, Lote 1-A - Plano Diretor Norte – </w:t>
      </w:r>
      <w:proofErr w:type="spellStart"/>
      <w:r w:rsidRPr="006E6F41">
        <w:rPr>
          <w:rFonts w:asciiTheme="minorHAnsi" w:eastAsia="Arial Unicode MS" w:hAnsiTheme="minorHAnsi"/>
          <w:sz w:val="24"/>
          <w:szCs w:val="24"/>
        </w:rPr>
        <w:t>Palmas-TO</w:t>
      </w:r>
      <w:proofErr w:type="spellEnd"/>
      <w:r w:rsidRPr="006E6F41">
        <w:rPr>
          <w:rFonts w:asciiTheme="minorHAnsi" w:eastAsia="Arial Unicode MS" w:hAnsiTheme="minorHAnsi"/>
          <w:sz w:val="24"/>
          <w:szCs w:val="24"/>
        </w:rPr>
        <w:t xml:space="preserve"> / CEP 77006-332.</w:t>
      </w:r>
    </w:p>
    <w:p w:rsidR="005B2F35" w:rsidRPr="006E6F41" w:rsidRDefault="004C5926" w:rsidP="005B2F35">
      <w:pPr>
        <w:pStyle w:val="Ttulo1"/>
        <w:tabs>
          <w:tab w:val="left" w:pos="1134"/>
        </w:tabs>
        <w:spacing w:before="240"/>
        <w:ind w:left="0"/>
        <w:rPr>
          <w:rFonts w:asciiTheme="minorHAnsi" w:hAnsiTheme="minorHAnsi"/>
          <w:sz w:val="24"/>
          <w:szCs w:val="24"/>
        </w:rPr>
      </w:pPr>
      <w:r w:rsidRPr="006E6F41">
        <w:rPr>
          <w:rFonts w:asciiTheme="minorHAnsi" w:hAnsiTheme="minorHAnsi"/>
          <w:sz w:val="24"/>
          <w:szCs w:val="24"/>
        </w:rPr>
        <w:t>E</w:t>
      </w:r>
      <w:r w:rsidR="005B2F35" w:rsidRPr="006E6F41">
        <w:rPr>
          <w:rFonts w:asciiTheme="minorHAnsi" w:hAnsiTheme="minorHAnsi"/>
          <w:sz w:val="24"/>
          <w:szCs w:val="24"/>
        </w:rPr>
        <w:t xml:space="preserve"> – GARANTIA DE EXECUÇÃO DO CONTRATO</w:t>
      </w:r>
    </w:p>
    <w:p w:rsidR="005B2F35" w:rsidRPr="006E6F41" w:rsidRDefault="005B2F35" w:rsidP="005B2F35">
      <w:pPr>
        <w:pStyle w:val="PargrafodaLista"/>
        <w:widowControl w:val="0"/>
        <w:numPr>
          <w:ilvl w:val="0"/>
          <w:numId w:val="4"/>
        </w:numPr>
        <w:tabs>
          <w:tab w:val="left" w:pos="-1056"/>
          <w:tab w:val="left" w:pos="-348"/>
          <w:tab w:val="left" w:pos="113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Será exigida garantia de execução contratual.</w:t>
      </w:r>
    </w:p>
    <w:p w:rsidR="005B2F35" w:rsidRPr="006E6F41" w:rsidRDefault="004C5926" w:rsidP="005B2F35">
      <w:pPr>
        <w:pStyle w:val="Ttulo1"/>
        <w:tabs>
          <w:tab w:val="left" w:pos="1134"/>
        </w:tabs>
        <w:spacing w:before="240"/>
        <w:ind w:left="0"/>
        <w:rPr>
          <w:rFonts w:asciiTheme="minorHAnsi" w:hAnsiTheme="minorHAnsi"/>
          <w:sz w:val="24"/>
          <w:szCs w:val="24"/>
        </w:rPr>
      </w:pPr>
      <w:r w:rsidRPr="006E6F41">
        <w:rPr>
          <w:rFonts w:asciiTheme="minorHAnsi" w:hAnsiTheme="minorHAnsi"/>
          <w:sz w:val="24"/>
          <w:szCs w:val="24"/>
        </w:rPr>
        <w:t>F</w:t>
      </w:r>
      <w:r w:rsidR="005B2F35" w:rsidRPr="006E6F41">
        <w:rPr>
          <w:rFonts w:asciiTheme="minorHAnsi" w:hAnsiTheme="minorHAnsi"/>
          <w:sz w:val="24"/>
          <w:szCs w:val="24"/>
        </w:rPr>
        <w:t xml:space="preserve"> – REAJUSTAMENTO DE PREÇOS</w:t>
      </w:r>
    </w:p>
    <w:p w:rsidR="005B2F35" w:rsidRPr="006E6F41" w:rsidRDefault="005B2F35" w:rsidP="005B2F35">
      <w:pPr>
        <w:pStyle w:val="PargrafodaLista"/>
        <w:widowControl w:val="0"/>
        <w:numPr>
          <w:ilvl w:val="0"/>
          <w:numId w:val="4"/>
        </w:numPr>
        <w:tabs>
          <w:tab w:val="left" w:pos="-1056"/>
          <w:tab w:val="left" w:pos="-348"/>
          <w:tab w:val="left" w:pos="113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Os preços dos serviços serão reajustados com base no IST – Índice de Serviços de Telecomunicações, índice composto por uma combinação de outros índices existentes na economia com o objetivo de atualizar valores associados à prestação dos serviços de telecomunicações, especialmente tarifas da telefonia pública, refletindo as reais variações de despesas das prestadoras da melhor forma possível.</w:t>
      </w:r>
    </w:p>
    <w:p w:rsidR="005B2F35" w:rsidRPr="006E6F41" w:rsidRDefault="004C5926" w:rsidP="005B2F35">
      <w:pPr>
        <w:pStyle w:val="Ttulo1"/>
        <w:tabs>
          <w:tab w:val="left" w:pos="1134"/>
        </w:tabs>
        <w:spacing w:before="240"/>
        <w:ind w:left="0"/>
        <w:rPr>
          <w:rFonts w:asciiTheme="minorHAnsi" w:hAnsiTheme="minorHAnsi"/>
          <w:sz w:val="24"/>
          <w:szCs w:val="24"/>
        </w:rPr>
      </w:pPr>
      <w:r w:rsidRPr="006E6F41">
        <w:rPr>
          <w:rFonts w:asciiTheme="minorHAnsi" w:hAnsiTheme="minorHAnsi"/>
          <w:sz w:val="24"/>
          <w:szCs w:val="24"/>
        </w:rPr>
        <w:lastRenderedPageBreak/>
        <w:t>G</w:t>
      </w:r>
      <w:r w:rsidR="005B2F35" w:rsidRPr="006E6F41">
        <w:rPr>
          <w:rFonts w:asciiTheme="minorHAnsi" w:hAnsiTheme="minorHAnsi"/>
          <w:sz w:val="24"/>
          <w:szCs w:val="24"/>
        </w:rPr>
        <w:t xml:space="preserve"> – UNIDADE RESPONSÁVEL PELO PROJETO</w:t>
      </w:r>
    </w:p>
    <w:p w:rsidR="005B2F35" w:rsidRPr="006E6F41" w:rsidRDefault="005B2F35" w:rsidP="005B2F35">
      <w:pPr>
        <w:pStyle w:val="PargrafodaLista"/>
        <w:widowControl w:val="0"/>
        <w:numPr>
          <w:ilvl w:val="0"/>
          <w:numId w:val="4"/>
        </w:numPr>
        <w:tabs>
          <w:tab w:val="left" w:pos="-1056"/>
          <w:tab w:val="left" w:pos="-348"/>
          <w:tab w:val="left" w:pos="113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Diretoria de Centralização e Padronização de Contratações – </w:t>
      </w:r>
      <w:proofErr w:type="spellStart"/>
      <w:r w:rsidRPr="006E6F41">
        <w:rPr>
          <w:rFonts w:asciiTheme="minorHAnsi" w:eastAsia="Arial Unicode MS" w:hAnsiTheme="minorHAnsi"/>
          <w:sz w:val="24"/>
          <w:szCs w:val="24"/>
        </w:rPr>
        <w:t>Dipac</w:t>
      </w:r>
      <w:proofErr w:type="spellEnd"/>
      <w:r w:rsidRPr="006E6F41">
        <w:rPr>
          <w:rFonts w:asciiTheme="minorHAnsi" w:eastAsia="Arial Unicode MS" w:hAnsiTheme="minorHAnsi"/>
          <w:sz w:val="24"/>
          <w:szCs w:val="24"/>
        </w:rPr>
        <w:t>/</w:t>
      </w:r>
      <w:proofErr w:type="spellStart"/>
      <w:r w:rsidRPr="006E6F41">
        <w:rPr>
          <w:rFonts w:asciiTheme="minorHAnsi" w:eastAsia="Arial Unicode MS" w:hAnsiTheme="minorHAnsi"/>
          <w:sz w:val="24"/>
          <w:szCs w:val="24"/>
        </w:rPr>
        <w:t>Sesap</w:t>
      </w:r>
      <w:proofErr w:type="spellEnd"/>
      <w:r w:rsidRPr="006E6F41">
        <w:rPr>
          <w:rFonts w:asciiTheme="minorHAnsi" w:eastAsia="Arial Unicode MS" w:hAnsiTheme="minorHAnsi"/>
          <w:sz w:val="24"/>
          <w:szCs w:val="24"/>
        </w:rPr>
        <w:t>.</w:t>
      </w:r>
    </w:p>
    <w:p w:rsidR="005B2F35" w:rsidRPr="006E6F41" w:rsidRDefault="004C5926" w:rsidP="005B2F35">
      <w:pPr>
        <w:pStyle w:val="PargrafodaLista"/>
        <w:widowControl w:val="0"/>
        <w:tabs>
          <w:tab w:val="left" w:pos="-1056"/>
          <w:tab w:val="left" w:pos="-348"/>
        </w:tabs>
        <w:spacing w:before="120"/>
        <w:ind w:left="0"/>
        <w:contextualSpacing w:val="0"/>
        <w:jc w:val="both"/>
        <w:rPr>
          <w:rFonts w:asciiTheme="minorHAnsi" w:eastAsia="Arial Unicode MS" w:hAnsiTheme="minorHAnsi"/>
          <w:b/>
          <w:sz w:val="24"/>
          <w:szCs w:val="24"/>
        </w:rPr>
      </w:pPr>
      <w:r w:rsidRPr="006E6F41">
        <w:rPr>
          <w:rFonts w:asciiTheme="minorHAnsi" w:eastAsia="Arial Unicode MS" w:hAnsiTheme="minorHAnsi"/>
          <w:b/>
          <w:sz w:val="24"/>
          <w:szCs w:val="24"/>
        </w:rPr>
        <w:t>H</w:t>
      </w:r>
      <w:r w:rsidR="005B2F35" w:rsidRPr="006E6F41">
        <w:rPr>
          <w:rFonts w:asciiTheme="minorHAnsi" w:eastAsia="Arial Unicode MS" w:hAnsiTheme="minorHAnsi"/>
          <w:b/>
          <w:sz w:val="24"/>
          <w:szCs w:val="24"/>
        </w:rPr>
        <w:t xml:space="preserve"> – UNIDADE RESPONSÁVEL PELA FISCALIZAÇÃO E PAGAMENTO</w:t>
      </w:r>
    </w:p>
    <w:p w:rsidR="005B2F35" w:rsidRPr="006E6F41" w:rsidRDefault="005B2F35" w:rsidP="004C5926">
      <w:pPr>
        <w:pStyle w:val="PargrafodaLista"/>
        <w:widowControl w:val="0"/>
        <w:numPr>
          <w:ilvl w:val="0"/>
          <w:numId w:val="4"/>
        </w:numPr>
        <w:tabs>
          <w:tab w:val="left" w:pos="-1056"/>
          <w:tab w:val="left" w:pos="-348"/>
          <w:tab w:val="left" w:pos="113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Serviço de Multimídia e Sistemas Eletromecânicos – </w:t>
      </w:r>
      <w:proofErr w:type="spellStart"/>
      <w:r w:rsidRPr="006E6F41">
        <w:rPr>
          <w:rFonts w:asciiTheme="minorHAnsi" w:eastAsia="Arial Unicode MS" w:hAnsiTheme="minorHAnsi"/>
          <w:sz w:val="24"/>
          <w:szCs w:val="24"/>
        </w:rPr>
        <w:t>Semit</w:t>
      </w:r>
      <w:proofErr w:type="spellEnd"/>
      <w:r w:rsidRPr="006E6F41">
        <w:rPr>
          <w:rFonts w:asciiTheme="minorHAnsi" w:eastAsia="Arial Unicode MS" w:hAnsiTheme="minorHAnsi"/>
          <w:sz w:val="24"/>
          <w:szCs w:val="24"/>
        </w:rPr>
        <w:t xml:space="preserve"> - em Brasília-DF;</w:t>
      </w:r>
    </w:p>
    <w:p w:rsidR="005B2F35" w:rsidRPr="006E6F41" w:rsidRDefault="005B2F35" w:rsidP="004C5926">
      <w:pPr>
        <w:pStyle w:val="PargrafodaLista"/>
        <w:widowControl w:val="0"/>
        <w:numPr>
          <w:ilvl w:val="1"/>
          <w:numId w:val="4"/>
        </w:numPr>
        <w:tabs>
          <w:tab w:val="left" w:pos="-1056"/>
          <w:tab w:val="left" w:pos="-426"/>
          <w:tab w:val="left" w:pos="-348"/>
          <w:tab w:val="left" w:pos="1134"/>
          <w:tab w:val="left" w:pos="129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120"/>
        <w:ind w:left="0" w:firstLine="0"/>
        <w:contextualSpacing w:val="0"/>
        <w:jc w:val="both"/>
        <w:rPr>
          <w:rFonts w:asciiTheme="minorHAnsi" w:eastAsia="Arial Unicode MS" w:hAnsiTheme="minorHAnsi"/>
          <w:sz w:val="24"/>
          <w:szCs w:val="24"/>
        </w:rPr>
      </w:pPr>
      <w:r w:rsidRPr="006E6F41">
        <w:rPr>
          <w:rFonts w:asciiTheme="minorHAnsi" w:eastAsia="Arial Unicode MS" w:hAnsiTheme="minorHAnsi"/>
          <w:sz w:val="24"/>
          <w:szCs w:val="24"/>
        </w:rPr>
        <w:t xml:space="preserve">Serviços de Administração das Secretarias Estaduais relacionadas nos </w:t>
      </w:r>
      <w:r w:rsidR="00A34ED2" w:rsidRPr="006E6F41">
        <w:rPr>
          <w:rFonts w:asciiTheme="minorHAnsi" w:eastAsia="Arial Unicode MS" w:hAnsiTheme="minorHAnsi"/>
          <w:sz w:val="24"/>
          <w:szCs w:val="24"/>
        </w:rPr>
        <w:t>itens 2</w:t>
      </w:r>
      <w:r w:rsidRPr="006E6F41">
        <w:rPr>
          <w:rFonts w:asciiTheme="minorHAnsi" w:eastAsia="Arial Unicode MS" w:hAnsiTheme="minorHAnsi"/>
          <w:sz w:val="24"/>
          <w:szCs w:val="24"/>
        </w:rPr>
        <w:t xml:space="preserve">.2 a </w:t>
      </w:r>
      <w:r w:rsidR="00A34ED2" w:rsidRPr="006E6F41">
        <w:rPr>
          <w:rFonts w:asciiTheme="minorHAnsi" w:eastAsia="Arial Unicode MS" w:hAnsiTheme="minorHAnsi"/>
          <w:sz w:val="24"/>
          <w:szCs w:val="24"/>
        </w:rPr>
        <w:t>2</w:t>
      </w:r>
      <w:r w:rsidRPr="006E6F41">
        <w:rPr>
          <w:rFonts w:asciiTheme="minorHAnsi" w:eastAsia="Arial Unicode MS" w:hAnsiTheme="minorHAnsi"/>
          <w:sz w:val="24"/>
          <w:szCs w:val="24"/>
        </w:rPr>
        <w:t>.2</w:t>
      </w:r>
      <w:r w:rsidR="00A34ED2" w:rsidRPr="006E6F41">
        <w:rPr>
          <w:rFonts w:asciiTheme="minorHAnsi" w:eastAsia="Arial Unicode MS" w:hAnsiTheme="minorHAnsi"/>
          <w:sz w:val="24"/>
          <w:szCs w:val="24"/>
        </w:rPr>
        <w:t>6 deste Termo de Referência</w:t>
      </w:r>
      <w:r w:rsidRPr="006E6F41">
        <w:rPr>
          <w:rFonts w:asciiTheme="minorHAnsi" w:eastAsia="Arial Unicode MS" w:hAnsiTheme="minorHAnsi"/>
          <w:sz w:val="24"/>
          <w:szCs w:val="24"/>
        </w:rPr>
        <w:t xml:space="preserve">. </w:t>
      </w:r>
    </w:p>
    <w:p w:rsidR="00DF57EA" w:rsidRPr="006E6F41" w:rsidRDefault="00DF57EA">
      <w:pPr>
        <w:rPr>
          <w:rFonts w:asciiTheme="minorHAnsi" w:hAnsiTheme="minorHAnsi"/>
          <w:b/>
          <w:snapToGrid w:val="0"/>
          <w:kern w:val="28"/>
          <w:sz w:val="24"/>
          <w:szCs w:val="24"/>
        </w:rPr>
      </w:pPr>
      <w:r w:rsidRPr="006E6F41">
        <w:rPr>
          <w:rFonts w:asciiTheme="minorHAnsi" w:hAnsiTheme="minorHAnsi"/>
          <w:sz w:val="24"/>
          <w:szCs w:val="24"/>
        </w:rPr>
        <w:br w:type="page"/>
      </w:r>
    </w:p>
    <w:p w:rsidR="005B2F35" w:rsidRPr="006E6F41" w:rsidRDefault="005B2F35" w:rsidP="005B2F35">
      <w:pPr>
        <w:pStyle w:val="Ttulo1"/>
        <w:tabs>
          <w:tab w:val="left" w:pos="1134"/>
        </w:tabs>
        <w:spacing w:before="240"/>
        <w:ind w:left="0"/>
        <w:jc w:val="center"/>
        <w:rPr>
          <w:rFonts w:asciiTheme="minorHAnsi" w:hAnsiTheme="minorHAnsi"/>
          <w:sz w:val="24"/>
          <w:szCs w:val="24"/>
        </w:rPr>
      </w:pPr>
      <w:r w:rsidRPr="006E6F41">
        <w:rPr>
          <w:rFonts w:asciiTheme="minorHAnsi" w:hAnsiTheme="minorHAnsi"/>
          <w:sz w:val="24"/>
          <w:szCs w:val="24"/>
        </w:rPr>
        <w:lastRenderedPageBreak/>
        <w:t>ANEXO I</w:t>
      </w:r>
      <w:r w:rsidR="00D340B1" w:rsidRPr="006E6F41">
        <w:rPr>
          <w:rFonts w:asciiTheme="minorHAnsi" w:hAnsiTheme="minorHAnsi"/>
          <w:sz w:val="24"/>
          <w:szCs w:val="24"/>
        </w:rPr>
        <w:t>I</w:t>
      </w:r>
      <w:r w:rsidRPr="006E6F41">
        <w:rPr>
          <w:rFonts w:asciiTheme="minorHAnsi" w:hAnsiTheme="minorHAnsi"/>
          <w:sz w:val="24"/>
          <w:szCs w:val="24"/>
        </w:rPr>
        <w:t xml:space="preserve"> - ESPECIFICAÇÕES TÉCNICAS</w:t>
      </w:r>
    </w:p>
    <w:p w:rsidR="005B2F35" w:rsidRPr="006E6F41" w:rsidRDefault="005B2F35" w:rsidP="005B2F35">
      <w:pPr>
        <w:pStyle w:val="Corpodetexto"/>
        <w:tabs>
          <w:tab w:val="left" w:pos="1134"/>
        </w:tabs>
        <w:spacing w:before="120"/>
        <w:ind w:firstLine="1134"/>
        <w:jc w:val="both"/>
        <w:rPr>
          <w:rFonts w:asciiTheme="minorHAnsi" w:hAnsiTheme="minorHAnsi"/>
          <w:szCs w:val="24"/>
        </w:rPr>
      </w:pPr>
      <w:r w:rsidRPr="006E6F41">
        <w:rPr>
          <w:rFonts w:asciiTheme="minorHAnsi" w:hAnsiTheme="minorHAnsi"/>
          <w:szCs w:val="24"/>
        </w:rPr>
        <w:t xml:space="preserve">Este documento estabelece as normas específicas para a execução </w:t>
      </w:r>
      <w:r w:rsidRPr="006E6F41">
        <w:rPr>
          <w:rFonts w:asciiTheme="minorHAnsi" w:eastAsia="Arial Unicode MS" w:hAnsiTheme="minorHAnsi"/>
          <w:szCs w:val="24"/>
        </w:rPr>
        <w:t xml:space="preserve">do Serviço Telefônico Fixo comutado </w:t>
      </w:r>
      <w:r w:rsidRPr="006E6F41">
        <w:rPr>
          <w:rFonts w:asciiTheme="minorHAnsi" w:hAnsiTheme="minorHAnsi"/>
          <w:szCs w:val="24"/>
        </w:rPr>
        <w:t>(</w:t>
      </w:r>
      <w:r w:rsidRPr="006E6F41">
        <w:rPr>
          <w:rFonts w:asciiTheme="minorHAnsi" w:hAnsiTheme="minorHAnsi"/>
          <w:b/>
          <w:bCs/>
          <w:szCs w:val="24"/>
        </w:rPr>
        <w:t>fixo-fixo e fixo-móvel, local e longa distância nacional</w:t>
      </w:r>
      <w:r w:rsidRPr="006E6F41">
        <w:rPr>
          <w:rFonts w:asciiTheme="minorHAnsi" w:hAnsiTheme="minorHAnsi"/>
          <w:szCs w:val="24"/>
        </w:rPr>
        <w:t xml:space="preserve">) </w:t>
      </w:r>
      <w:r w:rsidRPr="006E6F41">
        <w:rPr>
          <w:rFonts w:asciiTheme="minorHAnsi" w:hAnsiTheme="minorHAnsi"/>
          <w:b/>
          <w:bCs/>
          <w:szCs w:val="24"/>
        </w:rPr>
        <w:t>por meio de entroncamento E1</w:t>
      </w:r>
      <w:r w:rsidRPr="006E6F41">
        <w:rPr>
          <w:rFonts w:asciiTheme="minorHAnsi" w:hAnsiTheme="minorHAnsi"/>
          <w:szCs w:val="24"/>
        </w:rPr>
        <w:t>, com disponibilização de ramais DDR, a ser executado de forma contínua nas Secretarias de Controle Externo nos estados e no edifício sede em Brasília (DF).</w:t>
      </w:r>
    </w:p>
    <w:p w:rsidR="005B2F35" w:rsidRPr="006E6F41" w:rsidRDefault="005B2F35" w:rsidP="005B2F35">
      <w:pPr>
        <w:pStyle w:val="Ttulo1"/>
        <w:numPr>
          <w:ilvl w:val="0"/>
          <w:numId w:val="19"/>
        </w:numPr>
        <w:tabs>
          <w:tab w:val="left" w:pos="1134"/>
        </w:tabs>
        <w:spacing w:before="120" w:after="0"/>
        <w:ind w:left="0" w:firstLine="0"/>
        <w:rPr>
          <w:rFonts w:asciiTheme="minorHAnsi" w:hAnsiTheme="minorHAnsi"/>
          <w:sz w:val="24"/>
          <w:szCs w:val="24"/>
        </w:rPr>
      </w:pPr>
      <w:r w:rsidRPr="006E6F41">
        <w:rPr>
          <w:rFonts w:asciiTheme="minorHAnsi" w:hAnsiTheme="minorHAnsi"/>
          <w:sz w:val="24"/>
          <w:szCs w:val="24"/>
        </w:rPr>
        <w:t>DISPOSIÇÕES GERAIS</w:t>
      </w:r>
    </w:p>
    <w:p w:rsidR="005B2F35" w:rsidRPr="006E6F41" w:rsidRDefault="005B2F35" w:rsidP="005B2F35">
      <w:pPr>
        <w:pStyle w:val="PargrafodaLista"/>
        <w:numPr>
          <w:ilvl w:val="1"/>
          <w:numId w:val="19"/>
        </w:numPr>
        <w:tabs>
          <w:tab w:val="left" w:pos="284"/>
          <w:tab w:val="left" w:pos="1134"/>
        </w:tabs>
        <w:spacing w:before="120"/>
        <w:ind w:left="0" w:firstLine="0"/>
        <w:contextualSpacing w:val="0"/>
        <w:jc w:val="both"/>
        <w:rPr>
          <w:rFonts w:asciiTheme="minorHAnsi" w:hAnsiTheme="minorHAnsi"/>
          <w:sz w:val="24"/>
          <w:szCs w:val="24"/>
        </w:rPr>
      </w:pPr>
      <w:r w:rsidRPr="006E6F41">
        <w:rPr>
          <w:rFonts w:asciiTheme="minorHAnsi" w:hAnsiTheme="minorHAnsi"/>
          <w:sz w:val="24"/>
          <w:szCs w:val="24"/>
        </w:rPr>
        <w:t>Os significados dos termos utilizados na presente especificação são os seguintes:</w:t>
      </w:r>
    </w:p>
    <w:p w:rsidR="005B2F35" w:rsidRPr="006E6F41" w:rsidRDefault="005B2F35" w:rsidP="005B2F35">
      <w:pPr>
        <w:pStyle w:val="Cabealho"/>
        <w:numPr>
          <w:ilvl w:val="0"/>
          <w:numId w:val="15"/>
        </w:numPr>
        <w:tabs>
          <w:tab w:val="clear" w:pos="4419"/>
          <w:tab w:val="clear" w:pos="8838"/>
          <w:tab w:val="left" w:pos="1134"/>
        </w:tabs>
        <w:spacing w:before="120"/>
        <w:ind w:left="0" w:firstLine="0"/>
        <w:rPr>
          <w:rFonts w:asciiTheme="minorHAnsi" w:hAnsiTheme="minorHAnsi"/>
          <w:szCs w:val="24"/>
        </w:rPr>
      </w:pPr>
      <w:r w:rsidRPr="006E6F41">
        <w:rPr>
          <w:rFonts w:asciiTheme="minorHAnsi" w:hAnsiTheme="minorHAnsi"/>
          <w:szCs w:val="24"/>
        </w:rPr>
        <w:t>CONTRATANTE: União, por intermédio do Tribunal de Contas da União;</w:t>
      </w:r>
    </w:p>
    <w:p w:rsidR="005B2F35" w:rsidRPr="006E6F41" w:rsidRDefault="005B2F35" w:rsidP="005B2F35">
      <w:pPr>
        <w:pStyle w:val="Cabealho"/>
        <w:numPr>
          <w:ilvl w:val="0"/>
          <w:numId w:val="15"/>
        </w:numPr>
        <w:tabs>
          <w:tab w:val="clear" w:pos="4419"/>
          <w:tab w:val="clear" w:pos="8838"/>
          <w:tab w:val="left" w:pos="1134"/>
        </w:tabs>
        <w:spacing w:before="120"/>
        <w:ind w:left="0" w:firstLine="0"/>
        <w:rPr>
          <w:rFonts w:asciiTheme="minorHAnsi" w:hAnsiTheme="minorHAnsi"/>
          <w:szCs w:val="24"/>
        </w:rPr>
      </w:pPr>
      <w:r w:rsidRPr="006E6F41">
        <w:rPr>
          <w:rFonts w:asciiTheme="minorHAnsi" w:hAnsiTheme="minorHAnsi"/>
          <w:szCs w:val="24"/>
        </w:rPr>
        <w:t>CONTRATADA: Licitante vencedora do certame licitatório, a quem será adjudicado o objeto desta licitação, após a assinatura do contrato; e</w:t>
      </w:r>
    </w:p>
    <w:p w:rsidR="005B2F35" w:rsidRPr="006E6F41" w:rsidRDefault="005B2F35" w:rsidP="005B2F35">
      <w:pPr>
        <w:pStyle w:val="Cabealho"/>
        <w:numPr>
          <w:ilvl w:val="0"/>
          <w:numId w:val="15"/>
        </w:numPr>
        <w:tabs>
          <w:tab w:val="clear" w:pos="4419"/>
          <w:tab w:val="clear" w:pos="8838"/>
          <w:tab w:val="left" w:pos="1134"/>
        </w:tabs>
        <w:spacing w:before="120"/>
        <w:ind w:left="0" w:firstLine="0"/>
        <w:rPr>
          <w:rFonts w:asciiTheme="minorHAnsi" w:hAnsiTheme="minorHAnsi"/>
          <w:szCs w:val="24"/>
        </w:rPr>
      </w:pPr>
      <w:r w:rsidRPr="006E6F41">
        <w:rPr>
          <w:rFonts w:asciiTheme="minorHAnsi" w:hAnsiTheme="minorHAnsi"/>
          <w:szCs w:val="24"/>
        </w:rPr>
        <w:t>FISCALIZAÇÃO: Servidor designado formalmente para representar a CONTRATANTE, responsável pela fiscalização dos serviços.</w:t>
      </w:r>
    </w:p>
    <w:p w:rsidR="005B2F35" w:rsidRPr="006E6F41" w:rsidRDefault="005B2F35" w:rsidP="005B2F35">
      <w:pPr>
        <w:pStyle w:val="Ttulo1"/>
        <w:numPr>
          <w:ilvl w:val="0"/>
          <w:numId w:val="18"/>
        </w:numPr>
        <w:tabs>
          <w:tab w:val="left" w:pos="1134"/>
        </w:tabs>
        <w:spacing w:before="120" w:after="0"/>
        <w:ind w:left="0" w:firstLine="0"/>
        <w:rPr>
          <w:rFonts w:asciiTheme="minorHAnsi" w:hAnsiTheme="minorHAnsi"/>
          <w:sz w:val="24"/>
          <w:szCs w:val="24"/>
        </w:rPr>
      </w:pPr>
      <w:r w:rsidRPr="006E6F41">
        <w:rPr>
          <w:rFonts w:asciiTheme="minorHAnsi" w:hAnsiTheme="minorHAnsi"/>
          <w:sz w:val="24"/>
          <w:szCs w:val="24"/>
        </w:rPr>
        <w:t>CONDIÇÕES</w:t>
      </w:r>
    </w:p>
    <w:p w:rsidR="005B2F35" w:rsidRPr="006E6F41" w:rsidRDefault="005B2F35" w:rsidP="00195D9A">
      <w:pPr>
        <w:numPr>
          <w:ilvl w:val="1"/>
          <w:numId w:val="5"/>
        </w:numPr>
        <w:tabs>
          <w:tab w:val="left" w:pos="1134"/>
        </w:tabs>
        <w:spacing w:before="120"/>
        <w:ind w:left="0" w:firstLine="0"/>
        <w:jc w:val="both"/>
        <w:rPr>
          <w:rFonts w:asciiTheme="minorHAnsi" w:hAnsiTheme="minorHAnsi"/>
          <w:sz w:val="24"/>
          <w:szCs w:val="24"/>
          <w:u w:val="single"/>
        </w:rPr>
      </w:pPr>
      <w:r w:rsidRPr="006E6F41">
        <w:rPr>
          <w:rFonts w:asciiTheme="minorHAnsi" w:hAnsiTheme="minorHAnsi"/>
          <w:sz w:val="24"/>
          <w:szCs w:val="24"/>
          <w:u w:val="single"/>
        </w:rPr>
        <w:t>OBJETO</w:t>
      </w:r>
    </w:p>
    <w:p w:rsidR="005B2F35" w:rsidRPr="006E6F41" w:rsidRDefault="005B2F35" w:rsidP="005B2F35">
      <w:pPr>
        <w:pStyle w:val="Ttulo1"/>
        <w:numPr>
          <w:ilvl w:val="2"/>
          <w:numId w:val="18"/>
        </w:numPr>
        <w:tabs>
          <w:tab w:val="left" w:pos="1134"/>
        </w:tabs>
        <w:spacing w:before="120" w:after="0"/>
        <w:ind w:left="0" w:firstLine="0"/>
        <w:jc w:val="both"/>
        <w:rPr>
          <w:rFonts w:asciiTheme="minorHAnsi" w:hAnsiTheme="minorHAnsi"/>
          <w:b w:val="0"/>
          <w:sz w:val="24"/>
          <w:szCs w:val="24"/>
          <w:u w:val="single"/>
        </w:rPr>
      </w:pPr>
      <w:r w:rsidRPr="006E6F41">
        <w:rPr>
          <w:rFonts w:asciiTheme="minorHAnsi" w:hAnsiTheme="minorHAnsi"/>
          <w:b w:val="0"/>
          <w:sz w:val="24"/>
          <w:szCs w:val="24"/>
        </w:rPr>
        <w:t>Contratação de pessoa jurídica para prestação do Serviço Telefônico Fixo comutado</w:t>
      </w:r>
      <w:r w:rsidRPr="006E6F41">
        <w:rPr>
          <w:rFonts w:asciiTheme="minorHAnsi" w:eastAsia="Arial Unicode MS" w:hAnsiTheme="minorHAnsi"/>
          <w:b w:val="0"/>
          <w:sz w:val="24"/>
          <w:szCs w:val="24"/>
        </w:rPr>
        <w:t xml:space="preserve"> </w:t>
      </w:r>
      <w:r w:rsidRPr="006E6F41">
        <w:rPr>
          <w:rFonts w:asciiTheme="minorHAnsi" w:hAnsiTheme="minorHAnsi"/>
          <w:b w:val="0"/>
          <w:sz w:val="24"/>
          <w:szCs w:val="24"/>
        </w:rPr>
        <w:t>(</w:t>
      </w:r>
      <w:r w:rsidRPr="006E6F41">
        <w:rPr>
          <w:rFonts w:asciiTheme="minorHAnsi" w:hAnsiTheme="minorHAnsi"/>
          <w:b w:val="0"/>
          <w:bCs/>
          <w:sz w:val="24"/>
          <w:szCs w:val="24"/>
        </w:rPr>
        <w:t>fixo-fixo e fixo-móvel, local e longa distância nacional e internacional</w:t>
      </w:r>
      <w:r w:rsidRPr="006E6F41">
        <w:rPr>
          <w:rFonts w:asciiTheme="minorHAnsi" w:hAnsiTheme="minorHAnsi"/>
          <w:b w:val="0"/>
          <w:sz w:val="24"/>
          <w:szCs w:val="24"/>
        </w:rPr>
        <w:t xml:space="preserve">) </w:t>
      </w:r>
      <w:r w:rsidRPr="006E6F41">
        <w:rPr>
          <w:rFonts w:asciiTheme="minorHAnsi" w:hAnsiTheme="minorHAnsi"/>
          <w:b w:val="0"/>
          <w:bCs/>
          <w:sz w:val="24"/>
          <w:szCs w:val="24"/>
        </w:rPr>
        <w:t>por meio de entroncamento E1</w:t>
      </w:r>
      <w:r w:rsidRPr="006E6F41">
        <w:rPr>
          <w:rFonts w:asciiTheme="minorHAnsi" w:hAnsiTheme="minorHAnsi"/>
          <w:b w:val="0"/>
          <w:sz w:val="24"/>
          <w:szCs w:val="24"/>
        </w:rPr>
        <w:t>, com disponibilização de ramais DDR, a ser executado de forma contínua nas Secretarias de Controle Externo nos estados e no edifício sede em Brasília (DF).</w:t>
      </w:r>
    </w:p>
    <w:p w:rsidR="005B2F35" w:rsidRPr="006E6F41" w:rsidRDefault="005B2F35" w:rsidP="005B2F35">
      <w:pPr>
        <w:numPr>
          <w:ilvl w:val="1"/>
          <w:numId w:val="5"/>
        </w:numPr>
        <w:tabs>
          <w:tab w:val="left" w:pos="1134"/>
        </w:tabs>
        <w:spacing w:before="120"/>
        <w:ind w:left="0" w:firstLine="0"/>
        <w:jc w:val="both"/>
        <w:rPr>
          <w:rFonts w:asciiTheme="minorHAnsi" w:hAnsiTheme="minorHAnsi"/>
          <w:sz w:val="24"/>
          <w:szCs w:val="24"/>
          <w:u w:val="single"/>
        </w:rPr>
      </w:pPr>
      <w:r w:rsidRPr="006E6F41">
        <w:rPr>
          <w:rFonts w:asciiTheme="minorHAnsi" w:hAnsiTheme="minorHAnsi"/>
          <w:sz w:val="24"/>
          <w:szCs w:val="24"/>
          <w:u w:val="single"/>
        </w:rPr>
        <w:t>DEMANDA</w:t>
      </w:r>
    </w:p>
    <w:p w:rsidR="005B2F35" w:rsidRPr="006E6F41" w:rsidRDefault="005B2F35" w:rsidP="005B2F35">
      <w:pPr>
        <w:numPr>
          <w:ilvl w:val="2"/>
          <w:numId w:val="5"/>
        </w:numPr>
        <w:tabs>
          <w:tab w:val="left" w:pos="1134"/>
        </w:tabs>
        <w:spacing w:before="120"/>
        <w:ind w:left="0" w:firstLine="0"/>
        <w:jc w:val="both"/>
        <w:rPr>
          <w:rFonts w:asciiTheme="minorHAnsi" w:hAnsiTheme="minorHAnsi"/>
          <w:bCs/>
          <w:snapToGrid w:val="0"/>
          <w:sz w:val="24"/>
          <w:szCs w:val="24"/>
        </w:rPr>
      </w:pPr>
      <w:r w:rsidRPr="006E6F41">
        <w:rPr>
          <w:rFonts w:asciiTheme="minorHAnsi" w:hAnsiTheme="minorHAnsi"/>
          <w:bCs/>
          <w:snapToGrid w:val="0"/>
          <w:sz w:val="24"/>
          <w:szCs w:val="24"/>
        </w:rPr>
        <w:t>O perfil de tráfego mensal previsto foi calculado por meio de um estudo realizado nos contratos existentes nas unidades regionais, na sede e nas linhas diretas instaladas, o qual servirá de subsídio às licitantes na formulação das propostas.</w:t>
      </w:r>
    </w:p>
    <w:p w:rsidR="005B2F35" w:rsidRPr="006E6F41" w:rsidRDefault="005B2F35" w:rsidP="005B2F35">
      <w:pPr>
        <w:numPr>
          <w:ilvl w:val="2"/>
          <w:numId w:val="5"/>
        </w:numPr>
        <w:tabs>
          <w:tab w:val="left" w:pos="1134"/>
        </w:tabs>
        <w:spacing w:before="120"/>
        <w:ind w:left="0" w:firstLine="0"/>
        <w:jc w:val="both"/>
        <w:rPr>
          <w:rFonts w:asciiTheme="minorHAnsi" w:hAnsiTheme="minorHAnsi"/>
          <w:bCs/>
          <w:snapToGrid w:val="0"/>
          <w:sz w:val="24"/>
          <w:szCs w:val="24"/>
        </w:rPr>
      </w:pPr>
      <w:r w:rsidRPr="006E6F41">
        <w:rPr>
          <w:rFonts w:asciiTheme="minorHAnsi" w:hAnsiTheme="minorHAnsi"/>
          <w:bCs/>
          <w:snapToGrid w:val="0"/>
          <w:sz w:val="24"/>
          <w:szCs w:val="24"/>
        </w:rPr>
        <w:t xml:space="preserve">Essa estimativa mensal, apresentada no Termo de Referência [META FÍSICA – item B], não gera qualquer obrigação </w:t>
      </w:r>
      <w:r w:rsidR="00550FF7" w:rsidRPr="006E6F41">
        <w:rPr>
          <w:rFonts w:asciiTheme="minorHAnsi" w:hAnsiTheme="minorHAnsi"/>
          <w:bCs/>
          <w:snapToGrid w:val="0"/>
          <w:sz w:val="24"/>
          <w:szCs w:val="24"/>
        </w:rPr>
        <w:t>à</w:t>
      </w:r>
      <w:r w:rsidRPr="006E6F41">
        <w:rPr>
          <w:rFonts w:asciiTheme="minorHAnsi" w:hAnsiTheme="minorHAnsi"/>
          <w:bCs/>
          <w:snapToGrid w:val="0"/>
          <w:sz w:val="24"/>
          <w:szCs w:val="24"/>
        </w:rPr>
        <w:t xml:space="preserve"> CONTRATANTE, e os pagamentos serão efetuados conforme o serviço efetivamente prestado.</w:t>
      </w:r>
    </w:p>
    <w:p w:rsidR="005B2F35" w:rsidRPr="006E6F41" w:rsidRDefault="005B2F35" w:rsidP="005B2F35">
      <w:pPr>
        <w:numPr>
          <w:ilvl w:val="2"/>
          <w:numId w:val="5"/>
        </w:numPr>
        <w:tabs>
          <w:tab w:val="left" w:pos="1134"/>
        </w:tabs>
        <w:spacing w:before="120"/>
        <w:ind w:left="0" w:firstLine="0"/>
        <w:jc w:val="both"/>
        <w:rPr>
          <w:rFonts w:asciiTheme="minorHAnsi" w:hAnsiTheme="minorHAnsi"/>
          <w:bCs/>
          <w:snapToGrid w:val="0"/>
          <w:sz w:val="24"/>
          <w:szCs w:val="24"/>
        </w:rPr>
      </w:pPr>
      <w:r w:rsidRPr="006E6F41">
        <w:rPr>
          <w:rFonts w:asciiTheme="minorHAnsi" w:hAnsiTheme="minorHAnsi"/>
          <w:bCs/>
          <w:snapToGrid w:val="0"/>
          <w:sz w:val="24"/>
          <w:szCs w:val="24"/>
        </w:rPr>
        <w:t>Para fins de apresentação das propostas, as licitantes, deverão, obrigatoriamente, cotar todos os grupos [Grupos de 01 a 26] que compõe a META FÍSICA CONSOLIDADA (item B), como condição de participação no certame.</w:t>
      </w:r>
    </w:p>
    <w:p w:rsidR="005B2F35" w:rsidRPr="006E6F41" w:rsidRDefault="005B2F35" w:rsidP="005B2F35">
      <w:pPr>
        <w:pStyle w:val="Ttulo1"/>
        <w:numPr>
          <w:ilvl w:val="1"/>
          <w:numId w:val="5"/>
        </w:numPr>
        <w:tabs>
          <w:tab w:val="left" w:pos="1134"/>
        </w:tabs>
        <w:spacing w:before="120" w:after="0"/>
        <w:ind w:left="0" w:hanging="6"/>
        <w:rPr>
          <w:rFonts w:asciiTheme="minorHAnsi" w:hAnsiTheme="minorHAnsi"/>
          <w:b w:val="0"/>
          <w:sz w:val="24"/>
          <w:szCs w:val="24"/>
          <w:u w:val="single"/>
        </w:rPr>
      </w:pPr>
      <w:r w:rsidRPr="006E6F41">
        <w:rPr>
          <w:rFonts w:asciiTheme="minorHAnsi" w:hAnsiTheme="minorHAnsi"/>
          <w:b w:val="0"/>
          <w:sz w:val="24"/>
          <w:szCs w:val="24"/>
          <w:u w:val="single"/>
        </w:rPr>
        <w:t>DAS ESPECIFICAÇÕES DOS SERVIÇOS</w:t>
      </w:r>
    </w:p>
    <w:p w:rsidR="005B2F35" w:rsidRPr="006E6F41" w:rsidRDefault="005B2F35" w:rsidP="005B2F35">
      <w:pPr>
        <w:pStyle w:val="Ttulo1"/>
        <w:numPr>
          <w:ilvl w:val="2"/>
          <w:numId w:val="5"/>
        </w:numPr>
        <w:tabs>
          <w:tab w:val="left" w:pos="1134"/>
        </w:tabs>
        <w:spacing w:before="120" w:after="0"/>
        <w:ind w:left="0" w:firstLine="0"/>
        <w:jc w:val="both"/>
        <w:rPr>
          <w:rFonts w:asciiTheme="minorHAnsi" w:hAnsiTheme="minorHAnsi"/>
          <w:b w:val="0"/>
          <w:sz w:val="24"/>
          <w:szCs w:val="24"/>
        </w:rPr>
      </w:pPr>
      <w:r w:rsidRPr="006E6F41">
        <w:rPr>
          <w:rFonts w:asciiTheme="minorHAnsi" w:hAnsiTheme="minorHAnsi"/>
          <w:b w:val="0"/>
          <w:sz w:val="24"/>
          <w:szCs w:val="24"/>
        </w:rPr>
        <w:t>Serviços a serem prestados à CONTRATANTE:</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Instalação de entroncamento digital bidirecional E1, com capacidade de 60 (sessenta) canais e DDR de 2 Mbps.</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Fornecimento de ramais, na quantidade especificada no Anexo II</w:t>
      </w:r>
      <w:r w:rsidR="00D340B1" w:rsidRPr="006E6F41">
        <w:rPr>
          <w:rFonts w:asciiTheme="minorHAnsi" w:hAnsiTheme="minorHAnsi"/>
          <w:sz w:val="24"/>
          <w:szCs w:val="24"/>
        </w:rPr>
        <w:t xml:space="preserve">I - </w:t>
      </w:r>
      <w:r w:rsidR="00D340B1" w:rsidRPr="006E6F41">
        <w:rPr>
          <w:rFonts w:asciiTheme="minorHAnsi" w:hAnsiTheme="minorHAnsi"/>
          <w:sz w:val="22"/>
          <w:szCs w:val="22"/>
        </w:rPr>
        <w:t>MODELO DE PROPOSTA DE PREÇOS</w:t>
      </w:r>
      <w:r w:rsidRPr="006E6F41">
        <w:rPr>
          <w:rFonts w:asciiTheme="minorHAnsi" w:hAnsiTheme="minorHAnsi"/>
          <w:sz w:val="24"/>
          <w:szCs w:val="24"/>
        </w:rPr>
        <w:t>, que deverão pertencer a uma faixa de numeração sequencial em cada unidade regional.</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 xml:space="preserve">A contratação de 08 (oito) feixes óptico-digitais bidirecionais, para interligação da Central PABX Ericsson </w:t>
      </w:r>
      <w:proofErr w:type="spellStart"/>
      <w:r w:rsidRPr="006E6F41">
        <w:rPr>
          <w:rFonts w:asciiTheme="minorHAnsi" w:hAnsiTheme="minorHAnsi"/>
          <w:sz w:val="24"/>
          <w:szCs w:val="24"/>
        </w:rPr>
        <w:t>md</w:t>
      </w:r>
      <w:proofErr w:type="spellEnd"/>
      <w:r w:rsidRPr="006E6F41">
        <w:rPr>
          <w:rFonts w:asciiTheme="minorHAnsi" w:hAnsiTheme="minorHAnsi"/>
          <w:sz w:val="24"/>
          <w:szCs w:val="24"/>
        </w:rPr>
        <w:t xml:space="preserve"> 110, localizada na Sede em Br</w:t>
      </w:r>
      <w:r w:rsidR="00C24AE4" w:rsidRPr="006E6F41">
        <w:rPr>
          <w:rFonts w:asciiTheme="minorHAnsi" w:hAnsiTheme="minorHAnsi"/>
          <w:sz w:val="24"/>
          <w:szCs w:val="24"/>
        </w:rPr>
        <w:t xml:space="preserve">asília, </w:t>
      </w:r>
      <w:r w:rsidRPr="006E6F41">
        <w:rPr>
          <w:rFonts w:asciiTheme="minorHAnsi" w:hAnsiTheme="minorHAnsi"/>
          <w:sz w:val="24"/>
          <w:szCs w:val="24"/>
        </w:rPr>
        <w:t xml:space="preserve">nas seguintes condições: </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lastRenderedPageBreak/>
        <w:t>7 (</w:t>
      </w:r>
      <w:r w:rsidRPr="006E6F41">
        <w:rPr>
          <w:rFonts w:asciiTheme="minorHAnsi" w:hAnsiTheme="minorHAnsi"/>
          <w:b/>
          <w:sz w:val="24"/>
          <w:szCs w:val="24"/>
        </w:rPr>
        <w:t>sete</w:t>
      </w:r>
      <w:r w:rsidRPr="006E6F41">
        <w:rPr>
          <w:rFonts w:asciiTheme="minorHAnsi" w:hAnsiTheme="minorHAnsi"/>
          <w:sz w:val="24"/>
          <w:szCs w:val="24"/>
        </w:rPr>
        <w:t xml:space="preserve">) feixes devem ser instalados na Sede, no endereço SAFS, Quadra </w:t>
      </w:r>
      <w:proofErr w:type="gramStart"/>
      <w:r w:rsidRPr="006E6F41">
        <w:rPr>
          <w:rFonts w:asciiTheme="minorHAnsi" w:hAnsiTheme="minorHAnsi"/>
          <w:sz w:val="24"/>
          <w:szCs w:val="24"/>
        </w:rPr>
        <w:t>4 Lote</w:t>
      </w:r>
      <w:proofErr w:type="gramEnd"/>
      <w:r w:rsidRPr="006E6F41">
        <w:rPr>
          <w:rFonts w:asciiTheme="minorHAnsi" w:hAnsiTheme="minorHAnsi"/>
          <w:sz w:val="24"/>
          <w:szCs w:val="24"/>
        </w:rPr>
        <w:t xml:space="preserve"> 1, CEP 70042-900, Brasília/DF; e </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1 (</w:t>
      </w:r>
      <w:r w:rsidRPr="006E6F41">
        <w:rPr>
          <w:rFonts w:asciiTheme="minorHAnsi" w:hAnsiTheme="minorHAnsi"/>
          <w:b/>
          <w:sz w:val="24"/>
          <w:szCs w:val="24"/>
        </w:rPr>
        <w:t>um</w:t>
      </w:r>
      <w:r w:rsidRPr="006E6F41">
        <w:rPr>
          <w:rFonts w:asciiTheme="minorHAnsi" w:hAnsiTheme="minorHAnsi"/>
          <w:sz w:val="24"/>
          <w:szCs w:val="24"/>
        </w:rPr>
        <w:t xml:space="preserve">) deve ser instalado no Instituto </w:t>
      </w:r>
      <w:proofErr w:type="spellStart"/>
      <w:r w:rsidRPr="006E6F41">
        <w:rPr>
          <w:rFonts w:asciiTheme="minorHAnsi" w:hAnsiTheme="minorHAnsi"/>
          <w:sz w:val="24"/>
          <w:szCs w:val="24"/>
        </w:rPr>
        <w:t>Serzedello</w:t>
      </w:r>
      <w:proofErr w:type="spellEnd"/>
      <w:r w:rsidRPr="006E6F41">
        <w:rPr>
          <w:rFonts w:asciiTheme="minorHAnsi" w:hAnsiTheme="minorHAnsi"/>
          <w:sz w:val="24"/>
          <w:szCs w:val="24"/>
        </w:rPr>
        <w:t xml:space="preserve"> Correa-ISC, situado no endereço SCS Q.9, Lote C, Torre B, 6° andar – edifício Parque Cidade Corporate, Asa Sul, Brasília/DF, CEP 70308-200.</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 xml:space="preserve">A interligação dos entroncamentos em fibras ópticas a serem fornecidos, tanto com as Centrais PABX do Edifício Sede e do ISC, quanto com a rede local de telefonia fixa correrá por conta da concessionária. </w:t>
      </w:r>
    </w:p>
    <w:p w:rsidR="005B2F35" w:rsidRPr="006E6F41" w:rsidRDefault="005B2F35" w:rsidP="005B2F35">
      <w:pPr>
        <w:pStyle w:val="PargrafodaLista"/>
        <w:numPr>
          <w:ilvl w:val="3"/>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Caso haja necessidade de equipamentos fornecidos pela concessionária, tais equipamentos deverão ser cedidos em regime de comodato e sem ônus para este Tribunal de Contas da União.</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Os números utilizados atualmente pelo CONTRATANTE na Sede e nas Secretarias deverão ser mantidos.</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O quantitativo de faixas DDR apresentado na planilha de formação de preço trata-se de uma estimativa. Por esse motivo, apenas serão aceitas cobranças de faixas DDR efetivamente utilizadas e em funcionamento.</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Prestação de Serviço Telefônico Fixo-Fixo na modalidade Local, assim entendidas as ligações originadas para telefones fixos localizados na mesma área local.</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Prestação de Serviço Telefônico Fixo-Móvel na modalidade Local (VC1), assim entendidas as ligações originadas para telefones móveis localizados na mesma área local.</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Prestação de Serviço Telefônico Fixo-Fixo na modalidade Longa Distância Nacional, assim entendidas as ligações originadas de telefones fixos e destinadas a telefones fixos em áreas distintas, não tratadas como ligação local.</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Prestação de Serviço Telefônico Fixo-Móvel na modalidade Longa Distância Nacional compreendido pelo Valor de Comunicação (VC2), que abrange as ligações originadas em telefones fixos e destinadas a telefones móveis em áreas compreendidas por códigos nacionais (DDD) com o primeiro dígito igual e o segundo distinto.</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Prestação de Serviço Telefônico Fixo-Móvel na modalidade Longa Distância Nacional compreendido pelo Valor de Comunicação (VC3), que abrange as ligações originadas em telefones fixos e destinadas a telefones móveis em áreas compreendidas por códigos nacionais (DDD) com o primeiro dígito distinto.</w:t>
      </w:r>
    </w:p>
    <w:p w:rsidR="005B2F35" w:rsidRPr="006E6F41" w:rsidRDefault="005B2F35" w:rsidP="005B2F35">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Prestação de Serviço Telefônico Fixo-Móvel na modalidade Longa Distância Internacional, que abrange as ligações originadas em telefones fixos e destinadas a telefones móveis em áreas compreendidas por códigos internacionais (LDI).</w:t>
      </w:r>
    </w:p>
    <w:p w:rsidR="0014469A" w:rsidRPr="006E6F41" w:rsidRDefault="0014469A" w:rsidP="0014469A">
      <w:pPr>
        <w:pStyle w:val="Ttulo1"/>
        <w:numPr>
          <w:ilvl w:val="1"/>
          <w:numId w:val="5"/>
        </w:numPr>
        <w:tabs>
          <w:tab w:val="left" w:pos="1134"/>
        </w:tabs>
        <w:spacing w:before="120" w:after="0"/>
        <w:ind w:left="0" w:hanging="6"/>
        <w:rPr>
          <w:rFonts w:asciiTheme="minorHAnsi" w:hAnsiTheme="minorHAnsi"/>
          <w:sz w:val="24"/>
          <w:szCs w:val="24"/>
          <w:u w:val="single"/>
        </w:rPr>
      </w:pPr>
      <w:r w:rsidRPr="006E6F41">
        <w:rPr>
          <w:rFonts w:asciiTheme="minorHAnsi" w:hAnsiTheme="minorHAnsi"/>
          <w:b w:val="0"/>
          <w:sz w:val="24"/>
          <w:szCs w:val="24"/>
          <w:u w:val="single"/>
        </w:rPr>
        <w:t>DOS NÍVEIS DE SERVIÇO</w:t>
      </w:r>
    </w:p>
    <w:p w:rsidR="0014469A" w:rsidRPr="006E6F41" w:rsidRDefault="0014469A" w:rsidP="0014469A">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O serviço objeto desta contratação deverá ser disponibilizado 24 (vinte e quatro) horas por dia, 7 (sete) dias por semana, durante todo o período de vigência do contrato, salvaguardados os casos de interrupções programadas.</w:t>
      </w:r>
    </w:p>
    <w:p w:rsidR="0014469A" w:rsidRPr="006E6F41" w:rsidRDefault="0014469A" w:rsidP="0014469A">
      <w:pPr>
        <w:pStyle w:val="PargrafodaLista"/>
        <w:numPr>
          <w:ilvl w:val="3"/>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 xml:space="preserve">Na hipótese de ocorrência de interrupções no recebimento e/ou realização de chamadas, as falhas deverão ser corrigidas e o serviço restabelecido em um prazo máximo de 8 </w:t>
      </w:r>
      <w:r w:rsidRPr="006E6F41">
        <w:rPr>
          <w:rFonts w:asciiTheme="minorHAnsi" w:hAnsiTheme="minorHAnsi"/>
          <w:sz w:val="24"/>
          <w:szCs w:val="24"/>
        </w:rPr>
        <w:lastRenderedPageBreak/>
        <w:t>(oito) horas, e para as unidades localizadas na Região Norte, tolera-se a prorrogação por mais 4 (quatro) horas.</w:t>
      </w:r>
    </w:p>
    <w:p w:rsidR="0014469A" w:rsidRPr="006E6F41" w:rsidRDefault="0014469A" w:rsidP="0014469A">
      <w:pPr>
        <w:pStyle w:val="PargrafodaLista"/>
        <w:numPr>
          <w:ilvl w:val="3"/>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Caso haja reincidência em prazo inferior a 8 (oito) horas, não se admitirá a primeira intervenção como solução para o problema e será contabilizado prazo desde a abertura do primeiro chamado.</w:t>
      </w:r>
    </w:p>
    <w:p w:rsidR="0014469A" w:rsidRPr="006E6F41" w:rsidRDefault="0014469A" w:rsidP="0014469A">
      <w:pPr>
        <w:numPr>
          <w:ilvl w:val="2"/>
          <w:numId w:val="5"/>
        </w:numPr>
        <w:tabs>
          <w:tab w:val="left" w:pos="1134"/>
        </w:tabs>
        <w:spacing w:before="120"/>
        <w:ind w:left="0" w:firstLine="0"/>
        <w:jc w:val="both"/>
        <w:rPr>
          <w:rFonts w:asciiTheme="minorHAnsi" w:hAnsiTheme="minorHAnsi"/>
          <w:sz w:val="24"/>
          <w:szCs w:val="24"/>
        </w:rPr>
      </w:pPr>
      <w:r w:rsidRPr="006E6F41">
        <w:rPr>
          <w:rFonts w:asciiTheme="minorHAnsi" w:hAnsiTheme="minorHAnsi"/>
          <w:sz w:val="24"/>
          <w:szCs w:val="24"/>
        </w:rPr>
        <w:t>A CONTRATADA deverá prestar suporte técnico em período integral, com atendimento imediato em caso de falha nos entroncamentos, bem como nos demais componentes ou equipamentos de responsabilidade da CONTRATADA.</w:t>
      </w:r>
    </w:p>
    <w:p w:rsidR="0014469A" w:rsidRPr="006E6F41" w:rsidRDefault="0014469A" w:rsidP="0014469A">
      <w:pPr>
        <w:tabs>
          <w:tab w:val="left" w:pos="1134"/>
        </w:tabs>
        <w:spacing w:before="120"/>
        <w:jc w:val="both"/>
        <w:rPr>
          <w:rFonts w:asciiTheme="minorHAnsi" w:hAnsiTheme="minorHAnsi"/>
          <w:sz w:val="24"/>
          <w:szCs w:val="24"/>
        </w:rPr>
      </w:pPr>
    </w:p>
    <w:p w:rsidR="005B2F35" w:rsidRPr="006E6F41" w:rsidRDefault="005B2F35" w:rsidP="005B2F35">
      <w:pPr>
        <w:pStyle w:val="Default"/>
        <w:widowControl w:val="0"/>
        <w:autoSpaceDE/>
        <w:autoSpaceDN/>
        <w:ind w:left="1276"/>
        <w:jc w:val="both"/>
        <w:rPr>
          <w:rFonts w:asciiTheme="minorHAnsi" w:hAnsiTheme="minorHAnsi"/>
          <w:color w:val="auto"/>
        </w:rPr>
      </w:pPr>
    </w:p>
    <w:p w:rsidR="005B2F35" w:rsidRPr="006E6F41" w:rsidRDefault="005B2F35" w:rsidP="005B2F35">
      <w:pPr>
        <w:pStyle w:val="Default"/>
        <w:spacing w:before="120"/>
        <w:jc w:val="center"/>
        <w:rPr>
          <w:rFonts w:asciiTheme="minorHAnsi" w:hAnsiTheme="minorHAnsi"/>
          <w:b/>
          <w:color w:val="auto"/>
        </w:rPr>
      </w:pPr>
    </w:p>
    <w:p w:rsidR="00D94680" w:rsidRPr="006E6F41" w:rsidRDefault="00D94680">
      <w:pPr>
        <w:rPr>
          <w:rFonts w:asciiTheme="minorHAnsi" w:hAnsiTheme="minorHAnsi"/>
          <w:b/>
          <w:snapToGrid w:val="0"/>
          <w:kern w:val="28"/>
          <w:sz w:val="24"/>
          <w:szCs w:val="24"/>
          <w:u w:val="single"/>
        </w:rPr>
      </w:pPr>
      <w:r w:rsidRPr="006E6F41">
        <w:rPr>
          <w:rFonts w:asciiTheme="minorHAnsi" w:hAnsiTheme="minorHAnsi"/>
          <w:sz w:val="24"/>
          <w:szCs w:val="24"/>
          <w:u w:val="single"/>
        </w:rPr>
        <w:br w:type="page"/>
      </w:r>
    </w:p>
    <w:p w:rsidR="005B2F35" w:rsidRPr="006E6F41" w:rsidRDefault="005B2F35" w:rsidP="005B2F35">
      <w:pPr>
        <w:pStyle w:val="Ttulo1"/>
        <w:tabs>
          <w:tab w:val="left" w:pos="1134"/>
        </w:tabs>
        <w:spacing w:before="120" w:after="0"/>
        <w:ind w:left="0"/>
        <w:jc w:val="center"/>
        <w:rPr>
          <w:rFonts w:asciiTheme="minorHAnsi" w:hAnsiTheme="minorHAnsi"/>
          <w:caps/>
          <w:sz w:val="24"/>
          <w:szCs w:val="24"/>
        </w:rPr>
      </w:pPr>
      <w:r w:rsidRPr="006E6F41">
        <w:rPr>
          <w:rFonts w:asciiTheme="minorHAnsi" w:hAnsiTheme="minorHAnsi"/>
          <w:sz w:val="24"/>
          <w:szCs w:val="24"/>
        </w:rPr>
        <w:lastRenderedPageBreak/>
        <w:t>ANEXO II</w:t>
      </w:r>
      <w:r w:rsidR="00264365" w:rsidRPr="006E6F41">
        <w:rPr>
          <w:rFonts w:asciiTheme="minorHAnsi" w:hAnsiTheme="minorHAnsi"/>
          <w:sz w:val="24"/>
          <w:szCs w:val="24"/>
        </w:rPr>
        <w:t>I</w:t>
      </w:r>
      <w:r w:rsidRPr="006E6F41">
        <w:rPr>
          <w:rFonts w:asciiTheme="minorHAnsi" w:hAnsiTheme="minorHAnsi"/>
          <w:sz w:val="24"/>
          <w:szCs w:val="24"/>
        </w:rPr>
        <w:t xml:space="preserve"> - MODELO DE PROPOSTA DE PREÇOS</w:t>
      </w:r>
    </w:p>
    <w:p w:rsidR="005B2F35" w:rsidRPr="006E6F41" w:rsidRDefault="005B2F35" w:rsidP="005B2F35">
      <w:pPr>
        <w:spacing w:before="160" w:after="240"/>
        <w:jc w:val="center"/>
        <w:rPr>
          <w:rFonts w:asciiTheme="minorHAnsi" w:hAnsiTheme="minorHAnsi"/>
          <w:sz w:val="24"/>
          <w:szCs w:val="24"/>
        </w:rPr>
      </w:pPr>
      <w:r w:rsidRPr="006E6F41">
        <w:rPr>
          <w:rFonts w:asciiTheme="minorHAnsi" w:eastAsia="Arial Unicode MS" w:hAnsiTheme="minorHAnsi"/>
          <w:sz w:val="24"/>
          <w:szCs w:val="24"/>
        </w:rPr>
        <w:t xml:space="preserve">Serviço Telefônico Fixo comutado </w:t>
      </w:r>
      <w:r w:rsidRPr="006E6F41">
        <w:rPr>
          <w:rFonts w:asciiTheme="minorHAnsi" w:hAnsiTheme="minorHAnsi"/>
          <w:sz w:val="24"/>
          <w:szCs w:val="24"/>
        </w:rPr>
        <w:t>(</w:t>
      </w:r>
      <w:r w:rsidRPr="006E6F41">
        <w:rPr>
          <w:rFonts w:asciiTheme="minorHAnsi" w:hAnsiTheme="minorHAnsi"/>
          <w:b/>
          <w:bCs/>
          <w:sz w:val="24"/>
          <w:szCs w:val="24"/>
        </w:rPr>
        <w:t>fixo-fixo e fixo-móvel, local e longa distância nacional e internacional</w:t>
      </w:r>
      <w:r w:rsidRPr="006E6F41">
        <w:rPr>
          <w:rFonts w:asciiTheme="minorHAnsi" w:hAnsiTheme="minorHAnsi"/>
          <w:sz w:val="24"/>
          <w:szCs w:val="24"/>
        </w:rPr>
        <w:t>)</w:t>
      </w:r>
    </w:p>
    <w:tbl>
      <w:tblPr>
        <w:tblW w:w="5148" w:type="pct"/>
        <w:tblLayout w:type="fixed"/>
        <w:tblCellMar>
          <w:left w:w="70" w:type="dxa"/>
          <w:right w:w="70" w:type="dxa"/>
        </w:tblCellMar>
        <w:tblLook w:val="04A0" w:firstRow="1" w:lastRow="0" w:firstColumn="1" w:lastColumn="0" w:noHBand="0" w:noVBand="1"/>
      </w:tblPr>
      <w:tblGrid>
        <w:gridCol w:w="3853"/>
        <w:gridCol w:w="1653"/>
        <w:gridCol w:w="1098"/>
        <w:gridCol w:w="963"/>
        <w:gridCol w:w="1146"/>
        <w:gridCol w:w="919"/>
      </w:tblGrid>
      <w:tr w:rsidR="006E6F41" w:rsidRPr="006E6F41" w:rsidTr="004D218C">
        <w:trPr>
          <w:trHeight w:val="480"/>
        </w:trPr>
        <w:tc>
          <w:tcPr>
            <w:tcW w:w="2000" w:type="pct"/>
            <w:tcBorders>
              <w:top w:val="nil"/>
              <w:left w:val="nil"/>
              <w:bottom w:val="single" w:sz="8" w:space="0" w:color="auto"/>
              <w:right w:val="nil"/>
            </w:tcBorders>
            <w:shd w:val="clear" w:color="000000" w:fill="BFBFBF"/>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Grupos 01 a 26</w:t>
            </w:r>
          </w:p>
        </w:tc>
        <w:tc>
          <w:tcPr>
            <w:tcW w:w="858" w:type="pct"/>
            <w:tcBorders>
              <w:top w:val="nil"/>
              <w:left w:val="nil"/>
              <w:bottom w:val="single" w:sz="8" w:space="0" w:color="auto"/>
              <w:right w:val="nil"/>
            </w:tcBorders>
            <w:shd w:val="clear" w:color="000000" w:fill="BFBFBF"/>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Unid.</w:t>
            </w:r>
          </w:p>
        </w:tc>
        <w:tc>
          <w:tcPr>
            <w:tcW w:w="570" w:type="pct"/>
            <w:tcBorders>
              <w:top w:val="nil"/>
              <w:left w:val="nil"/>
              <w:bottom w:val="single" w:sz="8" w:space="0" w:color="auto"/>
              <w:right w:val="nil"/>
            </w:tcBorders>
            <w:shd w:val="clear" w:color="000000" w:fill="BFBFBF"/>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Consumo mensal estimado</w:t>
            </w:r>
          </w:p>
        </w:tc>
        <w:tc>
          <w:tcPr>
            <w:tcW w:w="500" w:type="pct"/>
            <w:tcBorders>
              <w:top w:val="nil"/>
              <w:left w:val="nil"/>
              <w:bottom w:val="single" w:sz="8" w:space="0" w:color="auto"/>
              <w:right w:val="nil"/>
            </w:tcBorders>
            <w:shd w:val="clear" w:color="000000" w:fill="BFBFBF"/>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Valor unitário</w:t>
            </w:r>
          </w:p>
        </w:tc>
        <w:tc>
          <w:tcPr>
            <w:tcW w:w="595" w:type="pct"/>
            <w:tcBorders>
              <w:top w:val="nil"/>
              <w:left w:val="nil"/>
              <w:bottom w:val="single" w:sz="8" w:space="0" w:color="auto"/>
              <w:right w:val="nil"/>
            </w:tcBorders>
            <w:shd w:val="clear" w:color="000000" w:fill="BFBFBF"/>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Total mensal (R$)</w:t>
            </w:r>
          </w:p>
        </w:tc>
        <w:tc>
          <w:tcPr>
            <w:tcW w:w="477" w:type="pct"/>
            <w:tcBorders>
              <w:top w:val="nil"/>
              <w:left w:val="nil"/>
              <w:bottom w:val="single" w:sz="8" w:space="0" w:color="auto"/>
              <w:right w:val="nil"/>
            </w:tcBorders>
            <w:shd w:val="clear" w:color="000000" w:fill="BFBFBF"/>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Total Anual (R$)</w:t>
            </w:r>
          </w:p>
        </w:tc>
      </w:tr>
      <w:tr w:rsidR="006E6F41" w:rsidRPr="006E6F41" w:rsidTr="004D218C">
        <w:trPr>
          <w:trHeight w:val="315"/>
        </w:trPr>
        <w:tc>
          <w:tcPr>
            <w:tcW w:w="20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 xml:space="preserve">Instalação de Feixe-E1 </w:t>
            </w:r>
            <w:proofErr w:type="gramStart"/>
            <w:r w:rsidRPr="006E6F41">
              <w:rPr>
                <w:rFonts w:asciiTheme="minorHAnsi" w:hAnsiTheme="minorHAnsi"/>
                <w:b/>
                <w:bCs/>
                <w:sz w:val="24"/>
                <w:szCs w:val="24"/>
              </w:rPr>
              <w:t>( Parcela</w:t>
            </w:r>
            <w:proofErr w:type="gramEnd"/>
            <w:r w:rsidRPr="006E6F41">
              <w:rPr>
                <w:rFonts w:asciiTheme="minorHAnsi" w:hAnsiTheme="minorHAnsi"/>
                <w:b/>
                <w:bCs/>
                <w:sz w:val="24"/>
                <w:szCs w:val="24"/>
              </w:rPr>
              <w:t xml:space="preserve"> Única)</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Unid.</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33</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Assinatura E1</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AT</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33</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 xml:space="preserve">Assinatura DDR </w:t>
            </w:r>
            <w:proofErr w:type="gramStart"/>
            <w:r w:rsidRPr="006E6F41">
              <w:rPr>
                <w:rFonts w:asciiTheme="minorHAnsi" w:hAnsiTheme="minorHAnsi"/>
                <w:b/>
                <w:bCs/>
                <w:sz w:val="24"/>
                <w:szCs w:val="24"/>
              </w:rPr>
              <w:t>( 100</w:t>
            </w:r>
            <w:proofErr w:type="gramEnd"/>
            <w:r w:rsidRPr="006E6F41">
              <w:rPr>
                <w:rFonts w:asciiTheme="minorHAnsi" w:hAnsiTheme="minorHAnsi"/>
                <w:b/>
                <w:bCs/>
                <w:sz w:val="24"/>
                <w:szCs w:val="24"/>
              </w:rPr>
              <w:t xml:space="preserve"> ramais )</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Unid.</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60</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Local - Tráfego fixo-fixo</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Min</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288.301</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Local - Tráfego fixo-móvel</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Min</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95.045</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LDN (Fixo - Fixo)</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Min</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41.446</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val="restart"/>
            <w:tcBorders>
              <w:top w:val="nil"/>
              <w:left w:val="nil"/>
              <w:bottom w:val="single" w:sz="8" w:space="0" w:color="000000"/>
              <w:right w:val="nil"/>
            </w:tcBorders>
            <w:shd w:val="clear" w:color="auto" w:fill="auto"/>
            <w:noWrap/>
            <w:vAlign w:val="center"/>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*LDN (Fixo - Móvel)</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VC2</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3.004</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VC3</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9.437</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val="restart"/>
            <w:tcBorders>
              <w:top w:val="nil"/>
              <w:left w:val="nil"/>
              <w:bottom w:val="single" w:sz="8" w:space="0" w:color="000000"/>
              <w:right w:val="nil"/>
            </w:tcBorders>
            <w:shd w:val="clear" w:color="auto" w:fill="auto"/>
            <w:noWrap/>
            <w:vAlign w:val="center"/>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*Tráfego Internacional (Fixo - Fixo)</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Estados Unidos</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58</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Europa</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33</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América do Sul</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50</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Resto do Mundo</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33</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val="restart"/>
            <w:tcBorders>
              <w:top w:val="nil"/>
              <w:left w:val="nil"/>
              <w:bottom w:val="single" w:sz="8" w:space="0" w:color="000000"/>
              <w:right w:val="nil"/>
            </w:tcBorders>
            <w:shd w:val="clear" w:color="auto" w:fill="auto"/>
            <w:noWrap/>
            <w:vAlign w:val="center"/>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*Tráfego Internacional (Fixo – Móvel)</w:t>
            </w: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Estados Unidos</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30</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Europa</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30</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América do Sul</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30</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vMerge/>
            <w:tcBorders>
              <w:top w:val="nil"/>
              <w:left w:val="nil"/>
              <w:bottom w:val="single" w:sz="8" w:space="0" w:color="000000"/>
              <w:right w:val="nil"/>
            </w:tcBorders>
            <w:vAlign w:val="center"/>
            <w:hideMark/>
          </w:tcPr>
          <w:p w:rsidR="005B2F35" w:rsidRPr="006E6F41" w:rsidRDefault="005B2F35" w:rsidP="004D218C">
            <w:pPr>
              <w:jc w:val="center"/>
              <w:rPr>
                <w:rFonts w:asciiTheme="minorHAnsi" w:hAnsiTheme="minorHAnsi"/>
                <w:b/>
                <w:bCs/>
                <w:sz w:val="24"/>
                <w:szCs w:val="24"/>
              </w:rPr>
            </w:pPr>
          </w:p>
        </w:tc>
        <w:tc>
          <w:tcPr>
            <w:tcW w:w="858"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Resto do Mundo</w:t>
            </w:r>
          </w:p>
        </w:tc>
        <w:tc>
          <w:tcPr>
            <w:tcW w:w="57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r w:rsidRPr="006E6F41">
              <w:rPr>
                <w:rFonts w:asciiTheme="minorHAnsi" w:hAnsiTheme="minorHAnsi"/>
                <w:sz w:val="24"/>
                <w:szCs w:val="24"/>
              </w:rPr>
              <w:t>30</w:t>
            </w:r>
          </w:p>
        </w:tc>
        <w:tc>
          <w:tcPr>
            <w:tcW w:w="500"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595"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c>
          <w:tcPr>
            <w:tcW w:w="477" w:type="pct"/>
            <w:tcBorders>
              <w:top w:val="nil"/>
              <w:left w:val="nil"/>
              <w:bottom w:val="single" w:sz="8" w:space="0" w:color="auto"/>
              <w:right w:val="nil"/>
            </w:tcBorders>
            <w:shd w:val="clear" w:color="auto" w:fill="auto"/>
            <w:noWrap/>
            <w:vAlign w:val="bottom"/>
            <w:hideMark/>
          </w:tcPr>
          <w:p w:rsidR="005B2F35" w:rsidRPr="006E6F41" w:rsidRDefault="005B2F35" w:rsidP="004D218C">
            <w:pPr>
              <w:jc w:val="center"/>
              <w:rPr>
                <w:rFonts w:asciiTheme="minorHAnsi" w:hAnsiTheme="minorHAnsi"/>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000000" w:fill="BFBFBF"/>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Valor Total Mensal c/impostos (R$)</w:t>
            </w:r>
          </w:p>
        </w:tc>
        <w:tc>
          <w:tcPr>
            <w:tcW w:w="858"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r w:rsidRPr="006E6F41">
              <w:rPr>
                <w:rFonts w:asciiTheme="minorHAnsi" w:hAnsiTheme="minorHAnsi"/>
                <w:b/>
                <w:bCs/>
                <w:sz w:val="24"/>
                <w:szCs w:val="24"/>
              </w:rPr>
              <w:t> </w:t>
            </w:r>
          </w:p>
        </w:tc>
        <w:tc>
          <w:tcPr>
            <w:tcW w:w="570"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r w:rsidRPr="006E6F41">
              <w:rPr>
                <w:rFonts w:asciiTheme="minorHAnsi" w:hAnsiTheme="minorHAnsi"/>
                <w:b/>
                <w:bCs/>
                <w:sz w:val="24"/>
                <w:szCs w:val="24"/>
              </w:rPr>
              <w:t> </w:t>
            </w:r>
          </w:p>
        </w:tc>
        <w:tc>
          <w:tcPr>
            <w:tcW w:w="500"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p>
        </w:tc>
        <w:tc>
          <w:tcPr>
            <w:tcW w:w="595"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p>
        </w:tc>
        <w:tc>
          <w:tcPr>
            <w:tcW w:w="477" w:type="pct"/>
            <w:tcBorders>
              <w:top w:val="nil"/>
              <w:left w:val="nil"/>
              <w:bottom w:val="single" w:sz="8" w:space="0" w:color="auto"/>
              <w:right w:val="nil"/>
            </w:tcBorders>
            <w:shd w:val="clear" w:color="000000" w:fill="BFBFBF"/>
            <w:noWrap/>
            <w:vAlign w:val="bottom"/>
            <w:hideMark/>
          </w:tcPr>
          <w:p w:rsidR="005B2F35" w:rsidRPr="006E6F41" w:rsidRDefault="005B2F35" w:rsidP="004D218C">
            <w:pPr>
              <w:jc w:val="center"/>
              <w:rPr>
                <w:rFonts w:asciiTheme="minorHAnsi" w:hAnsiTheme="minorHAnsi"/>
                <w:b/>
                <w:bCs/>
                <w:sz w:val="24"/>
                <w:szCs w:val="24"/>
              </w:rPr>
            </w:pPr>
          </w:p>
        </w:tc>
      </w:tr>
      <w:tr w:rsidR="006E6F41" w:rsidRPr="006E6F41" w:rsidTr="004D218C">
        <w:trPr>
          <w:trHeight w:val="315"/>
        </w:trPr>
        <w:tc>
          <w:tcPr>
            <w:tcW w:w="2000" w:type="pct"/>
            <w:tcBorders>
              <w:top w:val="nil"/>
              <w:left w:val="nil"/>
              <w:bottom w:val="single" w:sz="8" w:space="0" w:color="auto"/>
              <w:right w:val="nil"/>
            </w:tcBorders>
            <w:shd w:val="clear" w:color="000000" w:fill="BFBFBF"/>
            <w:noWrap/>
            <w:vAlign w:val="bottom"/>
            <w:hideMark/>
          </w:tcPr>
          <w:p w:rsidR="005B2F35" w:rsidRPr="006E6F41" w:rsidRDefault="005B2F35" w:rsidP="004D218C">
            <w:pPr>
              <w:jc w:val="center"/>
              <w:rPr>
                <w:rFonts w:asciiTheme="minorHAnsi" w:hAnsiTheme="minorHAnsi"/>
                <w:b/>
                <w:bCs/>
                <w:sz w:val="24"/>
                <w:szCs w:val="24"/>
              </w:rPr>
            </w:pPr>
            <w:r w:rsidRPr="006E6F41">
              <w:rPr>
                <w:rFonts w:asciiTheme="minorHAnsi" w:hAnsiTheme="minorHAnsi"/>
                <w:b/>
                <w:bCs/>
                <w:sz w:val="24"/>
                <w:szCs w:val="24"/>
              </w:rPr>
              <w:t>Valor Total Anual c/impostos (R$)</w:t>
            </w:r>
          </w:p>
        </w:tc>
        <w:tc>
          <w:tcPr>
            <w:tcW w:w="858"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r w:rsidRPr="006E6F41">
              <w:rPr>
                <w:rFonts w:asciiTheme="minorHAnsi" w:hAnsiTheme="minorHAnsi"/>
                <w:b/>
                <w:bCs/>
                <w:sz w:val="24"/>
                <w:szCs w:val="24"/>
              </w:rPr>
              <w:t> </w:t>
            </w:r>
          </w:p>
        </w:tc>
        <w:tc>
          <w:tcPr>
            <w:tcW w:w="570"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r w:rsidRPr="006E6F41">
              <w:rPr>
                <w:rFonts w:asciiTheme="minorHAnsi" w:hAnsiTheme="minorHAnsi"/>
                <w:b/>
                <w:bCs/>
                <w:sz w:val="24"/>
                <w:szCs w:val="24"/>
              </w:rPr>
              <w:t> </w:t>
            </w:r>
          </w:p>
        </w:tc>
        <w:tc>
          <w:tcPr>
            <w:tcW w:w="500"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p>
        </w:tc>
        <w:tc>
          <w:tcPr>
            <w:tcW w:w="595" w:type="pct"/>
            <w:tcBorders>
              <w:top w:val="nil"/>
              <w:left w:val="nil"/>
              <w:bottom w:val="single" w:sz="8" w:space="0" w:color="auto"/>
              <w:right w:val="nil"/>
            </w:tcBorders>
            <w:shd w:val="clear" w:color="000000" w:fill="BFBFBF"/>
            <w:noWrap/>
            <w:vAlign w:val="bottom"/>
            <w:hideMark/>
          </w:tcPr>
          <w:p w:rsidR="005B2F35" w:rsidRPr="006E6F41" w:rsidRDefault="005B2F35" w:rsidP="004D218C">
            <w:pPr>
              <w:rPr>
                <w:rFonts w:asciiTheme="minorHAnsi" w:hAnsiTheme="minorHAnsi"/>
                <w:b/>
                <w:bCs/>
                <w:sz w:val="24"/>
                <w:szCs w:val="24"/>
              </w:rPr>
            </w:pPr>
          </w:p>
        </w:tc>
        <w:tc>
          <w:tcPr>
            <w:tcW w:w="477" w:type="pct"/>
            <w:tcBorders>
              <w:top w:val="nil"/>
              <w:left w:val="nil"/>
              <w:bottom w:val="single" w:sz="8" w:space="0" w:color="auto"/>
              <w:right w:val="nil"/>
            </w:tcBorders>
            <w:shd w:val="clear" w:color="000000" w:fill="BFBFBF"/>
            <w:noWrap/>
            <w:vAlign w:val="bottom"/>
            <w:hideMark/>
          </w:tcPr>
          <w:p w:rsidR="005B2F35" w:rsidRPr="006E6F41" w:rsidRDefault="005B2F35" w:rsidP="004D218C">
            <w:pPr>
              <w:jc w:val="center"/>
              <w:rPr>
                <w:rFonts w:asciiTheme="minorHAnsi" w:hAnsiTheme="minorHAnsi"/>
                <w:b/>
                <w:bCs/>
                <w:sz w:val="24"/>
                <w:szCs w:val="24"/>
              </w:rPr>
            </w:pPr>
          </w:p>
        </w:tc>
      </w:tr>
      <w:tr w:rsidR="005B2F35" w:rsidRPr="006E6F41" w:rsidTr="004D218C">
        <w:trPr>
          <w:trHeight w:val="300"/>
        </w:trPr>
        <w:tc>
          <w:tcPr>
            <w:tcW w:w="2000"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b/>
                <w:bCs/>
                <w:sz w:val="24"/>
                <w:szCs w:val="24"/>
              </w:rPr>
            </w:pPr>
            <w:r w:rsidRPr="006E6F41">
              <w:rPr>
                <w:rFonts w:asciiTheme="minorHAnsi" w:hAnsiTheme="minorHAnsi"/>
                <w:b/>
                <w:bCs/>
                <w:sz w:val="24"/>
                <w:szCs w:val="24"/>
              </w:rPr>
              <w:t>*Tráfego Internacional, LDN VC2 e VC3: em minutos</w:t>
            </w:r>
          </w:p>
        </w:tc>
        <w:tc>
          <w:tcPr>
            <w:tcW w:w="858"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4"/>
                <w:szCs w:val="24"/>
              </w:rPr>
            </w:pPr>
          </w:p>
        </w:tc>
        <w:tc>
          <w:tcPr>
            <w:tcW w:w="570"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4"/>
                <w:szCs w:val="24"/>
              </w:rPr>
            </w:pPr>
          </w:p>
        </w:tc>
        <w:tc>
          <w:tcPr>
            <w:tcW w:w="500"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4"/>
                <w:szCs w:val="24"/>
              </w:rPr>
            </w:pPr>
          </w:p>
        </w:tc>
        <w:tc>
          <w:tcPr>
            <w:tcW w:w="595"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4"/>
                <w:szCs w:val="24"/>
              </w:rPr>
            </w:pPr>
          </w:p>
        </w:tc>
        <w:tc>
          <w:tcPr>
            <w:tcW w:w="477" w:type="pct"/>
            <w:tcBorders>
              <w:top w:val="nil"/>
              <w:left w:val="nil"/>
              <w:bottom w:val="nil"/>
              <w:right w:val="nil"/>
            </w:tcBorders>
            <w:shd w:val="clear" w:color="auto" w:fill="auto"/>
            <w:noWrap/>
            <w:vAlign w:val="bottom"/>
            <w:hideMark/>
          </w:tcPr>
          <w:p w:rsidR="005B2F35" w:rsidRPr="006E6F41" w:rsidRDefault="005B2F35" w:rsidP="004D218C">
            <w:pPr>
              <w:rPr>
                <w:rFonts w:asciiTheme="minorHAnsi" w:hAnsiTheme="minorHAnsi"/>
                <w:sz w:val="24"/>
                <w:szCs w:val="24"/>
              </w:rPr>
            </w:pPr>
          </w:p>
        </w:tc>
      </w:tr>
    </w:tbl>
    <w:p w:rsidR="005B2F35" w:rsidRPr="006E6F41" w:rsidRDefault="005B2F35" w:rsidP="005B2F35">
      <w:pPr>
        <w:pStyle w:val="PargrafodaLista"/>
        <w:widowControl w:val="0"/>
        <w:tabs>
          <w:tab w:val="left" w:pos="-1056"/>
          <w:tab w:val="left" w:pos="-348"/>
        </w:tabs>
        <w:spacing w:before="120"/>
        <w:ind w:left="22"/>
        <w:contextualSpacing w:val="0"/>
        <w:jc w:val="both"/>
        <w:rPr>
          <w:rFonts w:asciiTheme="minorHAnsi" w:eastAsia="Arial Unicode MS" w:hAnsiTheme="minorHAnsi"/>
          <w:b/>
          <w:sz w:val="24"/>
          <w:szCs w:val="24"/>
        </w:rPr>
      </w:pPr>
    </w:p>
    <w:p w:rsidR="005B2F35" w:rsidRPr="006E6F41" w:rsidRDefault="005B2F35" w:rsidP="005B2F35">
      <w:pPr>
        <w:jc w:val="center"/>
        <w:rPr>
          <w:rFonts w:asciiTheme="minorHAnsi" w:hAnsiTheme="minorHAnsi"/>
          <w:b/>
          <w:caps/>
          <w:sz w:val="24"/>
          <w:szCs w:val="24"/>
        </w:rPr>
      </w:pPr>
    </w:p>
    <w:p w:rsidR="005B2F35" w:rsidRPr="006E6F41" w:rsidRDefault="005B2F35" w:rsidP="005B2F35">
      <w:pPr>
        <w:jc w:val="center"/>
        <w:rPr>
          <w:rFonts w:asciiTheme="minorHAnsi" w:hAnsiTheme="minorHAnsi"/>
          <w:b/>
          <w:caps/>
          <w:sz w:val="24"/>
          <w:szCs w:val="24"/>
        </w:rPr>
      </w:pPr>
    </w:p>
    <w:p w:rsidR="005B2F35" w:rsidRPr="006E6F41" w:rsidRDefault="005B2F35" w:rsidP="005B2F35">
      <w:pPr>
        <w:jc w:val="center"/>
        <w:rPr>
          <w:rFonts w:asciiTheme="minorHAnsi" w:hAnsiTheme="minorHAnsi"/>
          <w:b/>
          <w:caps/>
          <w:sz w:val="24"/>
          <w:szCs w:val="24"/>
        </w:rPr>
      </w:pPr>
    </w:p>
    <w:p w:rsidR="005B2F35" w:rsidRPr="006E6F41" w:rsidRDefault="005B2F35" w:rsidP="005B2F35">
      <w:pPr>
        <w:jc w:val="center"/>
        <w:rPr>
          <w:rFonts w:asciiTheme="minorHAnsi" w:hAnsiTheme="minorHAnsi"/>
          <w:b/>
          <w:caps/>
          <w:sz w:val="24"/>
          <w:szCs w:val="24"/>
        </w:rPr>
      </w:pPr>
    </w:p>
    <w:p w:rsidR="005B2F35" w:rsidRPr="006E6F41" w:rsidRDefault="005B2F35" w:rsidP="005B2F35">
      <w:pPr>
        <w:jc w:val="center"/>
        <w:rPr>
          <w:rFonts w:asciiTheme="minorHAnsi" w:hAnsiTheme="minorHAnsi"/>
          <w:b/>
          <w:caps/>
          <w:sz w:val="24"/>
          <w:szCs w:val="24"/>
        </w:rPr>
      </w:pPr>
    </w:p>
    <w:p w:rsidR="005B2F35" w:rsidRPr="006E6F41" w:rsidRDefault="005B2F35" w:rsidP="005B2F35">
      <w:pPr>
        <w:spacing w:before="120"/>
        <w:jc w:val="center"/>
        <w:rPr>
          <w:rFonts w:asciiTheme="minorHAnsi" w:hAnsiTheme="minorHAnsi"/>
          <w:b/>
          <w:sz w:val="24"/>
          <w:szCs w:val="24"/>
        </w:rPr>
      </w:pPr>
    </w:p>
    <w:p w:rsidR="005B2F35" w:rsidRPr="006E6F41" w:rsidRDefault="005B2F35" w:rsidP="005B2F35">
      <w:pPr>
        <w:spacing w:before="120"/>
        <w:jc w:val="center"/>
        <w:rPr>
          <w:rFonts w:asciiTheme="minorHAnsi" w:hAnsiTheme="minorHAnsi"/>
          <w:b/>
          <w:sz w:val="24"/>
          <w:szCs w:val="24"/>
        </w:rPr>
      </w:pPr>
    </w:p>
    <w:p w:rsidR="005B2F35" w:rsidRPr="006E6F41" w:rsidRDefault="005B2F35" w:rsidP="005B2F35">
      <w:pPr>
        <w:spacing w:before="120"/>
        <w:jc w:val="center"/>
        <w:rPr>
          <w:rFonts w:asciiTheme="minorHAnsi" w:hAnsiTheme="minorHAnsi"/>
          <w:b/>
          <w:sz w:val="24"/>
          <w:szCs w:val="24"/>
        </w:rPr>
      </w:pPr>
    </w:p>
    <w:p w:rsidR="005B2F35" w:rsidRPr="006E6F41" w:rsidRDefault="005B2F35" w:rsidP="005B2F35">
      <w:pPr>
        <w:spacing w:before="120"/>
        <w:jc w:val="center"/>
        <w:rPr>
          <w:rFonts w:asciiTheme="minorHAnsi" w:hAnsiTheme="minorHAnsi"/>
          <w:b/>
          <w:sz w:val="24"/>
          <w:szCs w:val="24"/>
        </w:rPr>
      </w:pPr>
    </w:p>
    <w:p w:rsidR="005B2F35" w:rsidRPr="006E6F41" w:rsidRDefault="005B2F35" w:rsidP="005B2F35">
      <w:pPr>
        <w:spacing w:before="120"/>
        <w:jc w:val="center"/>
        <w:rPr>
          <w:rFonts w:asciiTheme="minorHAnsi" w:hAnsiTheme="minorHAnsi"/>
          <w:b/>
          <w:sz w:val="24"/>
          <w:szCs w:val="24"/>
        </w:rPr>
      </w:pPr>
    </w:p>
    <w:p w:rsidR="005B2F35" w:rsidRPr="006E6F41" w:rsidRDefault="00264365" w:rsidP="005B2F35">
      <w:pPr>
        <w:pStyle w:val="Ttulo1"/>
        <w:tabs>
          <w:tab w:val="left" w:pos="1134"/>
        </w:tabs>
        <w:spacing w:before="120" w:after="0"/>
        <w:ind w:left="0"/>
        <w:jc w:val="center"/>
        <w:rPr>
          <w:rFonts w:asciiTheme="minorHAnsi" w:hAnsiTheme="minorHAnsi"/>
          <w:sz w:val="24"/>
          <w:szCs w:val="24"/>
        </w:rPr>
      </w:pPr>
      <w:r w:rsidRPr="006E6F41">
        <w:rPr>
          <w:rFonts w:asciiTheme="minorHAnsi" w:hAnsiTheme="minorHAnsi"/>
          <w:sz w:val="24"/>
          <w:szCs w:val="24"/>
        </w:rPr>
        <w:lastRenderedPageBreak/>
        <w:t>ANEXO IV</w:t>
      </w:r>
      <w:r w:rsidR="005B2F35" w:rsidRPr="006E6F41">
        <w:rPr>
          <w:rFonts w:asciiTheme="minorHAnsi" w:hAnsiTheme="minorHAnsi"/>
          <w:sz w:val="24"/>
          <w:szCs w:val="24"/>
        </w:rPr>
        <w:t xml:space="preserve"> - MODELO DE DECLARAÇÃO</w:t>
      </w:r>
    </w:p>
    <w:p w:rsidR="005B2F35" w:rsidRPr="006E6F41" w:rsidRDefault="005B2F35" w:rsidP="005B2F35">
      <w:pPr>
        <w:spacing w:before="120"/>
        <w:jc w:val="both"/>
        <w:rPr>
          <w:rFonts w:asciiTheme="minorHAnsi" w:hAnsiTheme="minorHAnsi"/>
          <w:sz w:val="24"/>
          <w:szCs w:val="24"/>
        </w:rPr>
      </w:pPr>
    </w:p>
    <w:p w:rsidR="005B2F35" w:rsidRPr="006E6F41" w:rsidRDefault="005B2F35" w:rsidP="005B2F35">
      <w:pPr>
        <w:spacing w:before="120"/>
        <w:jc w:val="both"/>
        <w:rPr>
          <w:rFonts w:asciiTheme="minorHAnsi" w:hAnsiTheme="minorHAnsi"/>
          <w:b/>
          <w:sz w:val="24"/>
          <w:szCs w:val="24"/>
        </w:rPr>
      </w:pPr>
    </w:p>
    <w:p w:rsidR="005B2F35" w:rsidRPr="006E6F41" w:rsidRDefault="005B2F35" w:rsidP="005B2F35">
      <w:pPr>
        <w:spacing w:before="120"/>
        <w:jc w:val="center"/>
        <w:rPr>
          <w:rFonts w:asciiTheme="minorHAnsi" w:hAnsiTheme="minorHAnsi"/>
          <w:sz w:val="24"/>
          <w:szCs w:val="24"/>
        </w:rPr>
      </w:pPr>
      <w:r w:rsidRPr="006E6F41">
        <w:rPr>
          <w:rFonts w:asciiTheme="minorHAnsi" w:hAnsiTheme="minorHAnsi"/>
          <w:sz w:val="24"/>
          <w:szCs w:val="24"/>
        </w:rPr>
        <w:t>ATESTADO DE CAPACIDADE TÉCNICA (OU DECLARAÇÃO)</w:t>
      </w:r>
    </w:p>
    <w:p w:rsidR="005B2F35" w:rsidRPr="006E6F41" w:rsidRDefault="005B2F35" w:rsidP="005B2F35">
      <w:pPr>
        <w:spacing w:before="120"/>
        <w:rPr>
          <w:rFonts w:asciiTheme="minorHAnsi" w:hAnsiTheme="minorHAnsi"/>
          <w:sz w:val="24"/>
          <w:szCs w:val="24"/>
        </w:rPr>
      </w:pPr>
    </w:p>
    <w:p w:rsidR="005B2F35" w:rsidRPr="006E6F41" w:rsidRDefault="005B2F35" w:rsidP="005B2F35">
      <w:pPr>
        <w:spacing w:before="120"/>
        <w:rPr>
          <w:rFonts w:asciiTheme="minorHAnsi" w:hAnsiTheme="minorHAnsi"/>
          <w:sz w:val="24"/>
          <w:szCs w:val="24"/>
        </w:rPr>
      </w:pPr>
    </w:p>
    <w:p w:rsidR="005B2F35" w:rsidRPr="006E6F41" w:rsidRDefault="005B2F35" w:rsidP="005B2F35">
      <w:pPr>
        <w:spacing w:before="120"/>
        <w:ind w:firstLine="1701"/>
        <w:jc w:val="both"/>
        <w:rPr>
          <w:rFonts w:asciiTheme="minorHAnsi" w:hAnsiTheme="minorHAnsi"/>
          <w:sz w:val="24"/>
          <w:szCs w:val="24"/>
        </w:rPr>
      </w:pPr>
      <w:r w:rsidRPr="006E6F41">
        <w:rPr>
          <w:rFonts w:asciiTheme="minorHAnsi" w:hAnsiTheme="minorHAnsi"/>
          <w:sz w:val="24"/>
          <w:szCs w:val="24"/>
        </w:rPr>
        <w:t xml:space="preserve">Atestamos (ou declaramos) que a empresa ___________________________________________________, inscrita no CNPJ (MF) nº ____________________, inscrição estadual nº ________________________, estabelecida no (a) __________________________ forneceu </w:t>
      </w:r>
      <w:r w:rsidRPr="006E6F41">
        <w:rPr>
          <w:rFonts w:asciiTheme="minorHAnsi" w:eastAsia="Arial Unicode MS" w:hAnsiTheme="minorHAnsi"/>
          <w:sz w:val="24"/>
          <w:szCs w:val="24"/>
        </w:rPr>
        <w:t xml:space="preserve">Serviço Telefônico Fixo comutado </w:t>
      </w:r>
      <w:r w:rsidRPr="006E6F41">
        <w:rPr>
          <w:rFonts w:asciiTheme="minorHAnsi" w:hAnsiTheme="minorHAnsi"/>
          <w:sz w:val="24"/>
          <w:szCs w:val="24"/>
        </w:rPr>
        <w:t>(</w:t>
      </w:r>
      <w:r w:rsidRPr="006E6F41">
        <w:rPr>
          <w:rFonts w:asciiTheme="minorHAnsi" w:hAnsiTheme="minorHAnsi"/>
          <w:b/>
          <w:bCs/>
          <w:sz w:val="24"/>
          <w:szCs w:val="24"/>
        </w:rPr>
        <w:t>fixo-fixo e fixo-móvel, local e longa distância nacional e internacional</w:t>
      </w:r>
      <w:r w:rsidRPr="006E6F41">
        <w:rPr>
          <w:rFonts w:asciiTheme="minorHAnsi" w:hAnsiTheme="minorHAnsi"/>
          <w:sz w:val="24"/>
          <w:szCs w:val="24"/>
        </w:rPr>
        <w:t xml:space="preserve">) </w:t>
      </w:r>
      <w:r w:rsidRPr="006E6F41">
        <w:rPr>
          <w:rFonts w:asciiTheme="minorHAnsi" w:hAnsiTheme="minorHAnsi"/>
          <w:b/>
          <w:bCs/>
          <w:sz w:val="24"/>
          <w:szCs w:val="24"/>
        </w:rPr>
        <w:t>por meio de entroncamento E1</w:t>
      </w:r>
      <w:r w:rsidRPr="006E6F41">
        <w:rPr>
          <w:rFonts w:asciiTheme="minorHAnsi" w:hAnsiTheme="minorHAnsi"/>
          <w:sz w:val="24"/>
          <w:szCs w:val="24"/>
        </w:rPr>
        <w:t>, com disponibilização de ramais DDR para este órgão (ou para esta empresa)</w:t>
      </w:r>
      <w:r w:rsidRPr="006E6F41">
        <w:rPr>
          <w:rFonts w:asciiTheme="minorHAnsi" w:hAnsiTheme="minorHAnsi"/>
          <w:b/>
          <w:sz w:val="24"/>
          <w:szCs w:val="24"/>
        </w:rPr>
        <w:t>.</w:t>
      </w:r>
    </w:p>
    <w:p w:rsidR="005B2F35" w:rsidRPr="006E6F41" w:rsidRDefault="005B2F35" w:rsidP="005B2F35">
      <w:pPr>
        <w:spacing w:before="120"/>
        <w:ind w:firstLine="1701"/>
        <w:jc w:val="both"/>
        <w:rPr>
          <w:rFonts w:asciiTheme="minorHAnsi" w:hAnsiTheme="minorHAnsi"/>
          <w:sz w:val="24"/>
          <w:szCs w:val="24"/>
        </w:rPr>
      </w:pPr>
    </w:p>
    <w:p w:rsidR="005B2F35" w:rsidRPr="006E6F41" w:rsidRDefault="005B2F35" w:rsidP="005B2F35">
      <w:pPr>
        <w:spacing w:before="120"/>
        <w:ind w:firstLine="1701"/>
        <w:jc w:val="both"/>
        <w:rPr>
          <w:rFonts w:asciiTheme="minorHAnsi" w:hAnsiTheme="minorHAnsi"/>
          <w:sz w:val="24"/>
          <w:szCs w:val="24"/>
        </w:rPr>
      </w:pPr>
      <w:r w:rsidRPr="006E6F41">
        <w:rPr>
          <w:rFonts w:asciiTheme="minorHAnsi" w:hAnsiTheme="minorHAnsi"/>
          <w:sz w:val="24"/>
          <w:szCs w:val="24"/>
        </w:rPr>
        <w:t>Atestamos (ou declaramos), ainda, que os compromissos assumidos pela empresa foram cumpridos satisfatoriamente, nada constando em nossos arquivos que a desabone comercial ou tecnicamente.</w:t>
      </w:r>
    </w:p>
    <w:p w:rsidR="005B2F35" w:rsidRPr="006E6F41" w:rsidRDefault="005B2F35" w:rsidP="005B2F35">
      <w:pPr>
        <w:spacing w:before="120"/>
        <w:ind w:firstLine="1701"/>
        <w:jc w:val="both"/>
        <w:rPr>
          <w:rFonts w:asciiTheme="minorHAnsi" w:hAnsiTheme="minorHAnsi"/>
          <w:sz w:val="24"/>
          <w:szCs w:val="24"/>
        </w:rPr>
      </w:pPr>
    </w:p>
    <w:p w:rsidR="005B2F35" w:rsidRPr="006E6F41" w:rsidRDefault="005B2F35" w:rsidP="005B2F35">
      <w:pPr>
        <w:spacing w:before="120"/>
        <w:jc w:val="center"/>
        <w:rPr>
          <w:rFonts w:asciiTheme="minorHAnsi" w:hAnsiTheme="minorHAnsi"/>
          <w:sz w:val="24"/>
          <w:szCs w:val="24"/>
        </w:rPr>
      </w:pPr>
      <w:r w:rsidRPr="006E6F41">
        <w:rPr>
          <w:rFonts w:asciiTheme="minorHAnsi" w:hAnsiTheme="minorHAnsi"/>
          <w:sz w:val="24"/>
          <w:szCs w:val="24"/>
        </w:rPr>
        <w:t>Local e data</w:t>
      </w: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jc w:val="center"/>
        <w:rPr>
          <w:rFonts w:asciiTheme="minorHAnsi" w:hAnsiTheme="minorHAnsi"/>
          <w:sz w:val="24"/>
          <w:szCs w:val="24"/>
        </w:rPr>
      </w:pPr>
      <w:r w:rsidRPr="006E6F41">
        <w:rPr>
          <w:rFonts w:asciiTheme="minorHAnsi" w:hAnsiTheme="minorHAnsi"/>
          <w:sz w:val="24"/>
          <w:szCs w:val="24"/>
        </w:rPr>
        <w:t>______________________________________________</w:t>
      </w:r>
    </w:p>
    <w:p w:rsidR="005B2F35" w:rsidRPr="006E6F41" w:rsidRDefault="005B2F35" w:rsidP="005B2F35">
      <w:pPr>
        <w:spacing w:before="120"/>
        <w:jc w:val="center"/>
        <w:rPr>
          <w:rFonts w:asciiTheme="minorHAnsi" w:hAnsiTheme="minorHAnsi"/>
          <w:sz w:val="24"/>
          <w:szCs w:val="24"/>
        </w:rPr>
      </w:pPr>
      <w:r w:rsidRPr="006E6F41">
        <w:rPr>
          <w:rFonts w:asciiTheme="minorHAnsi" w:hAnsiTheme="minorHAnsi"/>
          <w:sz w:val="24"/>
          <w:szCs w:val="24"/>
        </w:rPr>
        <w:t>Assinatura e carimbo do emissor</w:t>
      </w: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rPr>
          <w:rFonts w:asciiTheme="minorHAnsi" w:hAnsiTheme="minorHAnsi"/>
          <w:b/>
          <w:sz w:val="24"/>
          <w:szCs w:val="24"/>
        </w:rPr>
      </w:pPr>
      <w:r w:rsidRPr="006E6F41">
        <w:rPr>
          <w:rFonts w:asciiTheme="minorHAnsi" w:hAnsiTheme="minorHAnsi"/>
          <w:b/>
          <w:sz w:val="24"/>
          <w:szCs w:val="24"/>
        </w:rPr>
        <w:t>Observações:</w:t>
      </w:r>
    </w:p>
    <w:p w:rsidR="005B2F35" w:rsidRPr="006E6F41" w:rsidRDefault="005B2F35" w:rsidP="005B2F35">
      <w:pPr>
        <w:numPr>
          <w:ilvl w:val="0"/>
          <w:numId w:val="16"/>
        </w:numPr>
        <w:spacing w:before="120"/>
        <w:rPr>
          <w:rFonts w:asciiTheme="minorHAnsi" w:hAnsiTheme="minorHAnsi"/>
          <w:sz w:val="24"/>
          <w:szCs w:val="24"/>
        </w:rPr>
      </w:pPr>
      <w:r w:rsidRPr="006E6F41">
        <w:rPr>
          <w:rFonts w:asciiTheme="minorHAnsi" w:hAnsiTheme="minorHAnsi"/>
          <w:sz w:val="24"/>
          <w:szCs w:val="24"/>
        </w:rPr>
        <w:t>Este atestado (ou declaração) deverá ser emitido em papel que identifique o órgão (ou empresa) emissor; e</w:t>
      </w:r>
    </w:p>
    <w:p w:rsidR="005B2F35" w:rsidRPr="006E6F41" w:rsidRDefault="005B2F35" w:rsidP="005B2F35">
      <w:pPr>
        <w:numPr>
          <w:ilvl w:val="0"/>
          <w:numId w:val="16"/>
        </w:numPr>
        <w:spacing w:before="120"/>
        <w:rPr>
          <w:rFonts w:asciiTheme="minorHAnsi" w:hAnsiTheme="minorHAnsi"/>
          <w:sz w:val="24"/>
          <w:szCs w:val="24"/>
        </w:rPr>
      </w:pPr>
      <w:r w:rsidRPr="006E6F41">
        <w:rPr>
          <w:rFonts w:asciiTheme="minorHAnsi" w:hAnsiTheme="minorHAnsi"/>
          <w:sz w:val="24"/>
          <w:szCs w:val="24"/>
        </w:rPr>
        <w:t>O atestado deverá estar visado pelo respectivo órgão fiscalizador.</w:t>
      </w: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jc w:val="center"/>
        <w:rPr>
          <w:rFonts w:asciiTheme="minorHAnsi" w:hAnsiTheme="minorHAnsi"/>
          <w:sz w:val="24"/>
          <w:szCs w:val="24"/>
        </w:rPr>
      </w:pPr>
    </w:p>
    <w:p w:rsidR="005B2F35" w:rsidRPr="006E6F41" w:rsidRDefault="005B2F35" w:rsidP="005B2F35">
      <w:pPr>
        <w:spacing w:before="120"/>
        <w:rPr>
          <w:rFonts w:asciiTheme="minorHAnsi" w:hAnsiTheme="minorHAnsi"/>
          <w:sz w:val="24"/>
          <w:szCs w:val="24"/>
        </w:rPr>
      </w:pPr>
    </w:p>
    <w:p w:rsidR="00862C30" w:rsidRPr="006E6F41" w:rsidRDefault="00862C30">
      <w:pPr>
        <w:rPr>
          <w:rFonts w:ascii="Calibri" w:hAnsi="Calibri"/>
          <w:b/>
          <w:sz w:val="24"/>
        </w:rPr>
      </w:pPr>
    </w:p>
    <w:p w:rsidR="00946A33" w:rsidRPr="006E6F41" w:rsidRDefault="00946A33">
      <w:pPr>
        <w:rPr>
          <w:rFonts w:ascii="Calibri" w:hAnsi="Calibri"/>
          <w:b/>
          <w:sz w:val="24"/>
        </w:rPr>
      </w:pPr>
      <w:r w:rsidRPr="006E6F41">
        <w:rPr>
          <w:rFonts w:ascii="Calibri" w:hAnsi="Calibri"/>
          <w:b/>
          <w:sz w:val="24"/>
        </w:rPr>
        <w:br w:type="page"/>
      </w:r>
    </w:p>
    <w:p w:rsidR="00202943" w:rsidRPr="006E6F41" w:rsidRDefault="00202943" w:rsidP="00ED3EC4">
      <w:pPr>
        <w:pStyle w:val="Ttulo"/>
        <w:tabs>
          <w:tab w:val="left" w:pos="-1985"/>
        </w:tabs>
        <w:rPr>
          <w:rFonts w:ascii="Calibri" w:hAnsi="Calibri"/>
          <w:sz w:val="24"/>
        </w:rPr>
      </w:pPr>
      <w:r w:rsidRPr="006E6F41">
        <w:rPr>
          <w:rFonts w:ascii="Calibri" w:hAnsi="Calibri"/>
          <w:sz w:val="24"/>
        </w:rPr>
        <w:lastRenderedPageBreak/>
        <w:t xml:space="preserve">ANEXO </w:t>
      </w:r>
      <w:r w:rsidR="00B15DA2" w:rsidRPr="006E6F41">
        <w:rPr>
          <w:rFonts w:ascii="Calibri" w:hAnsi="Calibri"/>
          <w:sz w:val="24"/>
        </w:rPr>
        <w:t>V</w:t>
      </w:r>
      <w:r w:rsidRPr="006E6F41">
        <w:rPr>
          <w:rFonts w:ascii="Calibri" w:hAnsi="Calibri"/>
          <w:sz w:val="24"/>
        </w:rPr>
        <w:t xml:space="preserve"> – MINUTA DO CONTRATO</w:t>
      </w:r>
    </w:p>
    <w:p w:rsidR="00202943" w:rsidRPr="006E6F41" w:rsidRDefault="00202943">
      <w:pPr>
        <w:jc w:val="center"/>
        <w:rPr>
          <w:rFonts w:ascii="Calibri" w:hAnsi="Calibri"/>
          <w:b/>
          <w:sz w:val="24"/>
        </w:rPr>
      </w:pPr>
    </w:p>
    <w:p w:rsidR="00202943" w:rsidRPr="006E6F41" w:rsidRDefault="00202943">
      <w:pPr>
        <w:pStyle w:val="Contrato"/>
        <w:tabs>
          <w:tab w:val="clear" w:pos="360"/>
        </w:tabs>
        <w:spacing w:after="840"/>
        <w:ind w:left="3969" w:firstLine="0"/>
        <w:rPr>
          <w:rFonts w:ascii="Calibri" w:hAnsi="Calibri"/>
          <w:b/>
        </w:rPr>
      </w:pPr>
      <w:r w:rsidRPr="006E6F41">
        <w:rPr>
          <w:rFonts w:ascii="Calibri" w:hAnsi="Calibri"/>
          <w:b/>
        </w:rPr>
        <w:t xml:space="preserve">TERMO DE CONTRATO N.º </w:t>
      </w:r>
      <w:r w:rsidR="000D0FA0" w:rsidRPr="006E6F41">
        <w:rPr>
          <w:rFonts w:ascii="Calibri" w:hAnsi="Calibri"/>
          <w:b/>
        </w:rPr>
        <w:t>_______ /20__</w:t>
      </w:r>
      <w:r w:rsidRPr="006E6F41">
        <w:rPr>
          <w:rFonts w:ascii="Calibri" w:hAnsi="Calibri"/>
          <w:b/>
        </w:rPr>
        <w:t xml:space="preserve"> QUE ENTRE SI CELEBRAM </w:t>
      </w:r>
      <w:r w:rsidR="0067112D" w:rsidRPr="006E6F41">
        <w:rPr>
          <w:rFonts w:ascii="Calibri" w:hAnsi="Calibri"/>
          <w:b/>
        </w:rPr>
        <w:t>A UNIÃO</w:t>
      </w:r>
      <w:r w:rsidR="00281F67" w:rsidRPr="006E6F41">
        <w:rPr>
          <w:rFonts w:ascii="Calibri" w:hAnsi="Calibri"/>
          <w:b/>
        </w:rPr>
        <w:t xml:space="preserve">, POR INTERMÉDIO DO TRIBUNAL DE CONTAS DA UNIÃO, E </w:t>
      </w:r>
      <w:r w:rsidRPr="006E6F41">
        <w:rPr>
          <w:rFonts w:ascii="Calibri" w:hAnsi="Calibri"/>
          <w:b/>
        </w:rPr>
        <w:fldChar w:fldCharType="begin">
          <w:ffData>
            <w:name w:val="Texto74"/>
            <w:enabled/>
            <w:calcOnExit w:val="0"/>
            <w:textInput>
              <w:default w:val="_______"/>
            </w:textInput>
          </w:ffData>
        </w:fldChar>
      </w:r>
      <w:r w:rsidRPr="006E6F41">
        <w:rPr>
          <w:rFonts w:ascii="Calibri" w:hAnsi="Calibri"/>
          <w:b/>
        </w:rPr>
        <w:instrText xml:space="preserve"> FORMTEXT </w:instrText>
      </w:r>
      <w:r w:rsidRPr="006E6F41">
        <w:rPr>
          <w:rFonts w:ascii="Calibri" w:hAnsi="Calibri"/>
          <w:b/>
        </w:rPr>
      </w:r>
      <w:r w:rsidRPr="006E6F41">
        <w:rPr>
          <w:rFonts w:ascii="Calibri" w:hAnsi="Calibri"/>
          <w:b/>
        </w:rPr>
        <w:fldChar w:fldCharType="separate"/>
      </w:r>
      <w:r w:rsidRPr="006E6F41">
        <w:rPr>
          <w:rFonts w:ascii="Calibri" w:hAnsi="Calibri"/>
          <w:b/>
          <w:noProof/>
        </w:rPr>
        <w:t>_______</w:t>
      </w:r>
      <w:r w:rsidRPr="006E6F41">
        <w:rPr>
          <w:rFonts w:ascii="Calibri" w:hAnsi="Calibri"/>
          <w:b/>
        </w:rPr>
        <w:fldChar w:fldCharType="end"/>
      </w:r>
      <w:r w:rsidRPr="006E6F41">
        <w:rPr>
          <w:rFonts w:ascii="Calibri" w:hAnsi="Calibri"/>
          <w:b/>
        </w:rPr>
        <w:t xml:space="preserve"> PARA </w:t>
      </w:r>
      <w:r w:rsidR="00E116E7" w:rsidRPr="006E6F41">
        <w:rPr>
          <w:rFonts w:ascii="Calibri" w:hAnsi="Calibri"/>
          <w:b/>
        </w:rPr>
        <w:t xml:space="preserve">A </w:t>
      </w:r>
      <w:r w:rsidR="00E116E7" w:rsidRPr="006E6F41">
        <w:rPr>
          <w:rFonts w:asciiTheme="minorHAnsi" w:eastAsia="Arial Unicode MS" w:hAnsiTheme="minorHAnsi"/>
          <w:b/>
        </w:rPr>
        <w:t xml:space="preserve">PRESTAÇÃO DE SERVIÇO TELEFÔNICO FIXO COMUTADO </w:t>
      </w:r>
      <w:r w:rsidR="00E116E7" w:rsidRPr="006E6F41">
        <w:rPr>
          <w:rFonts w:asciiTheme="minorHAnsi" w:hAnsiTheme="minorHAnsi"/>
          <w:b/>
        </w:rPr>
        <w:t>(</w:t>
      </w:r>
      <w:r w:rsidR="00E116E7" w:rsidRPr="006E6F41">
        <w:rPr>
          <w:rFonts w:asciiTheme="minorHAnsi" w:hAnsiTheme="minorHAnsi"/>
          <w:b/>
          <w:bCs/>
        </w:rPr>
        <w:t>FIXO-FIXO E FIXO-MÓVEL, LOCAL E LONGA DISTÂNCIA NACIONAL E INTERNACIONAL</w:t>
      </w:r>
      <w:r w:rsidR="00E116E7" w:rsidRPr="006E6F41">
        <w:rPr>
          <w:rFonts w:asciiTheme="minorHAnsi" w:hAnsiTheme="minorHAnsi"/>
          <w:b/>
        </w:rPr>
        <w:t xml:space="preserve">) </w:t>
      </w:r>
      <w:r w:rsidR="00E116E7" w:rsidRPr="006E6F41">
        <w:rPr>
          <w:rFonts w:asciiTheme="minorHAnsi" w:hAnsiTheme="minorHAnsi"/>
          <w:b/>
          <w:bCs/>
        </w:rPr>
        <w:t>POR MEIO DE ENTRONCAMENTO E1</w:t>
      </w:r>
      <w:r w:rsidR="00E116E7" w:rsidRPr="006E6F41">
        <w:rPr>
          <w:rFonts w:asciiTheme="minorHAnsi" w:hAnsiTheme="minorHAnsi"/>
          <w:b/>
        </w:rPr>
        <w:t>, COM DISPONIBILIZAÇÃO DE RAMAIS DDR</w:t>
      </w:r>
      <w:r w:rsidR="00E116E7" w:rsidRPr="006E6F41">
        <w:rPr>
          <w:rFonts w:asciiTheme="minorHAnsi" w:eastAsia="Arial Unicode MS" w:hAnsiTheme="minorHAnsi"/>
          <w:b/>
        </w:rPr>
        <w:t>, NA SEDE DO TCU EM BRASÍLIA (DF) E SECRETARIAS ESTADUAIS.</w:t>
      </w:r>
    </w:p>
    <w:p w:rsidR="00202943" w:rsidRPr="006E6F41" w:rsidRDefault="00202943">
      <w:pPr>
        <w:spacing w:after="240"/>
        <w:jc w:val="both"/>
        <w:rPr>
          <w:rFonts w:ascii="Calibri" w:hAnsi="Calibri"/>
          <w:sz w:val="24"/>
        </w:rPr>
      </w:pPr>
      <w:r w:rsidRPr="006E6F41">
        <w:rPr>
          <w:rFonts w:ascii="Calibri" w:hAnsi="Calibri"/>
          <w:b/>
          <w:sz w:val="24"/>
        </w:rPr>
        <w:t>CONTRATANTE</w:t>
      </w:r>
      <w:r w:rsidRPr="006E6F41">
        <w:rPr>
          <w:rFonts w:ascii="Calibri" w:hAnsi="Calibri"/>
          <w:sz w:val="24"/>
        </w:rPr>
        <w:t>: A União, por intermédio do Tribunal de Contas da União</w:t>
      </w:r>
      <w:r w:rsidRPr="006E6F41">
        <w:rPr>
          <w:rFonts w:ascii="Calibri" w:hAnsi="Calibri"/>
          <w:sz w:val="24"/>
        </w:rPr>
        <w:fldChar w:fldCharType="begin">
          <w:ffData>
            <w:name w:val=""/>
            <w:enabled/>
            <w:calcOnExit w:val="0"/>
            <w:textInput>
              <w:default w:val="[/se for o caso, indicar também o nome da Unidade Técnica],"/>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[/se for o caso, indicar também o nome da Unidade Técnica],</w:t>
      </w:r>
      <w:r w:rsidRPr="006E6F41">
        <w:rPr>
          <w:rFonts w:ascii="Calibri" w:hAnsi="Calibri"/>
          <w:sz w:val="24"/>
        </w:rPr>
        <w:fldChar w:fldCharType="end"/>
      </w:r>
      <w:r w:rsidRPr="006E6F41">
        <w:rPr>
          <w:rFonts w:ascii="Calibri" w:hAnsi="Calibri"/>
          <w:sz w:val="24"/>
        </w:rPr>
        <w:t xml:space="preserve"> com sede no </w:t>
      </w:r>
      <w:r w:rsidRPr="006E6F41">
        <w:rPr>
          <w:rFonts w:ascii="Calibri" w:hAnsi="Calibri"/>
          <w:sz w:val="24"/>
        </w:rPr>
        <w:fldChar w:fldCharType="begin">
          <w:ffData>
            <w:name w:val="Texto77"/>
            <w:enabled/>
            <w:calcOnExit w:val="0"/>
            <w:textInput>
              <w:default w:val="[inserir endereço completo]"/>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[inserir endereço completo]</w:t>
      </w:r>
      <w:r w:rsidRPr="006E6F41">
        <w:rPr>
          <w:rFonts w:ascii="Calibri" w:hAnsi="Calibri"/>
          <w:sz w:val="24"/>
        </w:rPr>
        <w:fldChar w:fldCharType="end"/>
      </w:r>
      <w:r w:rsidRPr="006E6F41">
        <w:rPr>
          <w:rFonts w:ascii="Calibri" w:hAnsi="Calibri"/>
          <w:sz w:val="24"/>
        </w:rPr>
        <w:t>, inscrit</w:t>
      </w:r>
      <w:r w:rsidR="004F5BF8" w:rsidRPr="006E6F41">
        <w:rPr>
          <w:rFonts w:ascii="Calibri" w:hAnsi="Calibri"/>
          <w:sz w:val="24"/>
        </w:rPr>
        <w:t>o</w:t>
      </w:r>
      <w:r w:rsidRPr="006E6F41">
        <w:rPr>
          <w:rFonts w:ascii="Calibri" w:hAnsi="Calibri"/>
          <w:sz w:val="24"/>
        </w:rPr>
        <w:t xml:space="preserve"> no CNPJ (MF) sob o n.º </w:t>
      </w:r>
      <w:r w:rsidRPr="006E6F41">
        <w:rPr>
          <w:rFonts w:ascii="Calibri" w:hAnsi="Calibri"/>
          <w:sz w:val="24"/>
        </w:rPr>
        <w:fldChar w:fldCharType="begin">
          <w:ffData>
            <w:name w:val=""/>
            <w:enabled/>
            <w:calcOnExit w:val="0"/>
            <w:textInput>
              <w:default w:val="00.414.607/____-__"/>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00.414.607/____-__</w:t>
      </w:r>
      <w:r w:rsidRPr="006E6F41">
        <w:rPr>
          <w:rFonts w:ascii="Calibri" w:hAnsi="Calibri"/>
          <w:sz w:val="24"/>
        </w:rPr>
        <w:fldChar w:fldCharType="end"/>
      </w:r>
      <w:r w:rsidRPr="006E6F41">
        <w:rPr>
          <w:rFonts w:ascii="Calibri" w:hAnsi="Calibri"/>
          <w:sz w:val="24"/>
        </w:rPr>
        <w:t>, representado pelo seu</w:t>
      </w:r>
      <w:r w:rsidRPr="006E6F41">
        <w:rPr>
          <w:rFonts w:ascii="Calibri" w:hAnsi="Calibri"/>
          <w:sz w:val="24"/>
        </w:rPr>
        <w:fldChar w:fldCharType="begin">
          <w:ffData>
            <w:name w:val=""/>
            <w:enabled/>
            <w:calcOnExit w:val="0"/>
            <w:textInput>
              <w:default w:val="[inserir função da autoridade competente]"/>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[inserir função da autoridade competente]</w:t>
      </w:r>
      <w:r w:rsidRPr="006E6F41">
        <w:rPr>
          <w:rFonts w:ascii="Calibri" w:hAnsi="Calibri"/>
          <w:sz w:val="24"/>
        </w:rPr>
        <w:fldChar w:fldCharType="end"/>
      </w:r>
      <w:r w:rsidRPr="006E6F41">
        <w:rPr>
          <w:rFonts w:ascii="Calibri" w:hAnsi="Calibri"/>
          <w:sz w:val="24"/>
        </w:rPr>
        <w:t xml:space="preserve">, Senhor(a) </w:t>
      </w:r>
      <w:r w:rsidRPr="006E6F41">
        <w:rPr>
          <w:rFonts w:ascii="Calibri" w:hAnsi="Calibri"/>
          <w:sz w:val="24"/>
        </w:rPr>
        <w:fldChar w:fldCharType="begin">
          <w:ffData>
            <w:name w:val="Texto43"/>
            <w:enabled/>
            <w:calcOnExit w:val="0"/>
            <w:textInput>
              <w:default w:val="[inserir nome do titular ou substituto]"/>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[inserir nome do titular ou substituto]</w:t>
      </w:r>
      <w:r w:rsidRPr="006E6F41">
        <w:rPr>
          <w:rFonts w:ascii="Calibri" w:hAnsi="Calibri"/>
          <w:sz w:val="24"/>
        </w:rPr>
        <w:fldChar w:fldCharType="end"/>
      </w:r>
      <w:r w:rsidRPr="006E6F41">
        <w:rPr>
          <w:rFonts w:ascii="Calibri" w:hAnsi="Calibri"/>
          <w:sz w:val="24"/>
        </w:rPr>
        <w:t xml:space="preserve">, de acordo com a </w:t>
      </w:r>
      <w:r w:rsidRPr="006E6F41">
        <w:rPr>
          <w:rFonts w:ascii="Calibri" w:hAnsi="Calibri"/>
          <w:sz w:val="24"/>
        </w:rPr>
        <w:fldChar w:fldCharType="begin"/>
      </w:r>
      <w:r w:rsidRPr="006E6F41">
        <w:rPr>
          <w:rFonts w:ascii="Calibri" w:hAnsi="Calibri"/>
          <w:sz w:val="24"/>
        </w:rPr>
        <w:instrText xml:space="preserve"> FORMTEXT </w:instrText>
      </w:r>
      <w:r w:rsidRPr="006E6F41">
        <w:rPr>
          <w:rFonts w:ascii="Calibri" w:hAnsi="Calibri"/>
          <w:sz w:val="24"/>
        </w:rPr>
        <w:fldChar w:fldCharType="separate"/>
      </w:r>
      <w:r w:rsidRPr="006E6F41">
        <w:rPr>
          <w:rFonts w:ascii="Calibri" w:hAnsi="Calibri"/>
          <w:noProof/>
          <w:sz w:val="24"/>
        </w:rPr>
        <w:t>[delegação/subdelegação]</w:t>
      </w:r>
      <w:r w:rsidRPr="006E6F41">
        <w:rPr>
          <w:rFonts w:ascii="Calibri" w:hAnsi="Calibri"/>
          <w:sz w:val="24"/>
        </w:rPr>
        <w:fldChar w:fldCharType="end"/>
      </w:r>
      <w:r w:rsidRPr="006E6F41">
        <w:rPr>
          <w:rFonts w:ascii="Calibri" w:hAnsi="Calibri"/>
          <w:sz w:val="24"/>
        </w:rPr>
        <w:t xml:space="preserve">de competência contida no inciso _____ do art. ______ da Portaria da </w:t>
      </w:r>
      <w:r w:rsidRPr="006E6F41">
        <w:rPr>
          <w:rFonts w:ascii="Calibri" w:hAnsi="Calibri"/>
          <w:sz w:val="24"/>
        </w:rPr>
        <w:fldChar w:fldCharType="begin">
          <w:ffData>
            <w:name w:val="Texto46"/>
            <w:enabled/>
            <w:calcOnExit w:val="0"/>
            <w:textInput>
              <w:default w:val="[Presidência ou Segedam]"/>
            </w:textInput>
          </w:ffData>
        </w:fldChar>
      </w:r>
      <w:bookmarkStart w:id="1" w:name="Texto46"/>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[Presidência ou Segedam]</w:t>
      </w:r>
      <w:r w:rsidRPr="006E6F41">
        <w:rPr>
          <w:rFonts w:ascii="Calibri" w:hAnsi="Calibri"/>
          <w:sz w:val="24"/>
        </w:rPr>
        <w:fldChar w:fldCharType="end"/>
      </w:r>
      <w:bookmarkEnd w:id="1"/>
      <w:r w:rsidRPr="006E6F41">
        <w:rPr>
          <w:rFonts w:ascii="Calibri" w:hAnsi="Calibri"/>
          <w:sz w:val="24"/>
        </w:rPr>
        <w:t xml:space="preserve"> n.º ______, de ________.</w:t>
      </w:r>
    </w:p>
    <w:p w:rsidR="00092A30" w:rsidRPr="006E6F41" w:rsidRDefault="00092A30" w:rsidP="00092A30">
      <w:pPr>
        <w:spacing w:after="240"/>
        <w:jc w:val="both"/>
        <w:rPr>
          <w:rFonts w:ascii="Calibri" w:hAnsi="Calibri"/>
          <w:sz w:val="24"/>
        </w:rPr>
      </w:pPr>
      <w:r w:rsidRPr="006E6F41">
        <w:rPr>
          <w:rFonts w:ascii="Calibri" w:hAnsi="Calibri"/>
          <w:b/>
          <w:sz w:val="24"/>
        </w:rPr>
        <w:t>CONTRATAD</w:t>
      </w:r>
      <w:r w:rsidR="00913EAC" w:rsidRPr="006E6F41">
        <w:rPr>
          <w:rFonts w:ascii="Calibri" w:hAnsi="Calibri"/>
          <w:b/>
          <w:sz w:val="24"/>
        </w:rPr>
        <w:t>A</w:t>
      </w:r>
      <w:r w:rsidRPr="006E6F41">
        <w:rPr>
          <w:rFonts w:ascii="Calibri" w:hAnsi="Calibri"/>
          <w:sz w:val="24"/>
        </w:rPr>
        <w:t>: _____________________, inscrit</w:t>
      </w:r>
      <w:r w:rsidR="00524D35" w:rsidRPr="006E6F41">
        <w:rPr>
          <w:rFonts w:ascii="Calibri" w:hAnsi="Calibri"/>
          <w:sz w:val="24"/>
        </w:rPr>
        <w:t>o</w:t>
      </w:r>
      <w:r w:rsidRPr="006E6F41">
        <w:rPr>
          <w:rFonts w:ascii="Calibri" w:hAnsi="Calibri"/>
          <w:sz w:val="24"/>
        </w:rPr>
        <w:t xml:space="preserve"> no CNPJ (MF) sob o n.º ______________, estabelecid</w:t>
      </w:r>
      <w:r w:rsidR="004F5BF8" w:rsidRPr="006E6F41">
        <w:rPr>
          <w:rFonts w:ascii="Calibri" w:hAnsi="Calibri"/>
          <w:sz w:val="24"/>
        </w:rPr>
        <w:t>a</w:t>
      </w:r>
      <w:r w:rsidRPr="006E6F41">
        <w:rPr>
          <w:rFonts w:ascii="Calibri" w:hAnsi="Calibri"/>
          <w:sz w:val="24"/>
        </w:rPr>
        <w:t xml:space="preserve"> </w:t>
      </w:r>
      <w:r w:rsidRPr="006E6F41">
        <w:rPr>
          <w:rFonts w:ascii="Calibri" w:hAnsi="Calibri"/>
          <w:sz w:val="24"/>
        </w:rPr>
        <w:fldChar w:fldCharType="begin">
          <w:ffData>
            <w:name w:val="Texto77"/>
            <w:enabled/>
            <w:calcOnExit w:val="0"/>
            <w:textInput>
              <w:default w:val="[inserir endereço completo]"/>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[inserir endereço completo]</w:t>
      </w:r>
      <w:r w:rsidRPr="006E6F41">
        <w:rPr>
          <w:rFonts w:ascii="Calibri" w:hAnsi="Calibri"/>
          <w:sz w:val="24"/>
        </w:rPr>
        <w:fldChar w:fldCharType="end"/>
      </w:r>
      <w:r w:rsidRPr="006E6F41">
        <w:rPr>
          <w:rFonts w:ascii="Calibri" w:hAnsi="Calibri"/>
          <w:sz w:val="24"/>
        </w:rPr>
        <w:t>, representad</w:t>
      </w:r>
      <w:r w:rsidR="004F5BF8" w:rsidRPr="006E6F41">
        <w:rPr>
          <w:rFonts w:ascii="Calibri" w:hAnsi="Calibri"/>
          <w:sz w:val="24"/>
        </w:rPr>
        <w:t>a</w:t>
      </w:r>
      <w:r w:rsidRPr="006E6F41">
        <w:rPr>
          <w:rFonts w:ascii="Calibri" w:hAnsi="Calibri"/>
          <w:sz w:val="24"/>
        </w:rPr>
        <w:t xml:space="preserve"> pelo seu </w:t>
      </w:r>
      <w:bookmarkStart w:id="2" w:name="Texto77"/>
      <w:r w:rsidRPr="006E6F41">
        <w:rPr>
          <w:rFonts w:ascii="Calibri" w:hAnsi="Calibri"/>
          <w:sz w:val="24"/>
        </w:rPr>
        <w:fldChar w:fldCharType="begin">
          <w:ffData>
            <w:name w:val="Texto77"/>
            <w:enabled/>
            <w:calcOnExit w:val="0"/>
            <w:textInput>
              <w:default w:val="[inserir cargo]"/>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[inserir cargo]</w:t>
      </w:r>
      <w:r w:rsidRPr="006E6F41">
        <w:rPr>
          <w:rFonts w:ascii="Calibri" w:hAnsi="Calibri"/>
          <w:sz w:val="24"/>
        </w:rPr>
        <w:fldChar w:fldCharType="end"/>
      </w:r>
      <w:bookmarkEnd w:id="2"/>
      <w:r w:rsidRPr="006E6F41">
        <w:rPr>
          <w:rFonts w:ascii="Calibri" w:hAnsi="Calibri"/>
          <w:sz w:val="24"/>
        </w:rPr>
        <w:t xml:space="preserve">, </w:t>
      </w:r>
      <w:proofErr w:type="gramStart"/>
      <w:r w:rsidRPr="006E6F41">
        <w:rPr>
          <w:rFonts w:ascii="Calibri" w:hAnsi="Calibri"/>
          <w:sz w:val="24"/>
        </w:rPr>
        <w:t>Senhor(</w:t>
      </w:r>
      <w:proofErr w:type="gramEnd"/>
      <w:r w:rsidRPr="006E6F41">
        <w:rPr>
          <w:rFonts w:ascii="Calibri" w:hAnsi="Calibri"/>
          <w:sz w:val="24"/>
        </w:rPr>
        <w:t xml:space="preserve">a) </w:t>
      </w:r>
      <w:r w:rsidRPr="006E6F41">
        <w:rPr>
          <w:rFonts w:ascii="Calibri" w:hAnsi="Calibri"/>
          <w:sz w:val="24"/>
        </w:rPr>
        <w:fldChar w:fldCharType="begin">
          <w:ffData>
            <w:name w:val=""/>
            <w:enabled/>
            <w:calcOnExit w:val="0"/>
            <w:textInput>
              <w:default w:val="[inserir nome completo]"/>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[inserir nome completo]</w:t>
      </w:r>
      <w:r w:rsidRPr="006E6F41">
        <w:rPr>
          <w:rFonts w:ascii="Calibri" w:hAnsi="Calibri"/>
          <w:sz w:val="24"/>
        </w:rPr>
        <w:fldChar w:fldCharType="end"/>
      </w:r>
      <w:r w:rsidRPr="006E6F41">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3" w:name="Texto55"/>
      <w:r w:rsidRPr="006E6F41">
        <w:rPr>
          <w:rFonts w:ascii="Calibri" w:hAnsi="Calibri"/>
          <w:sz w:val="24"/>
        </w:rPr>
        <w:fldChar w:fldCharType="begin">
          <w:ffData>
            <w:name w:val="Texto55"/>
            <w:enabled/>
            <w:calcOnExit w:val="0"/>
            <w:textInput>
              <w:default w:val="[procuração/contrato social/estatuto social]"/>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[procuração/contrato social/estatuto social]</w:t>
      </w:r>
      <w:r w:rsidRPr="006E6F41">
        <w:rPr>
          <w:rFonts w:ascii="Calibri" w:hAnsi="Calibri"/>
          <w:sz w:val="24"/>
        </w:rPr>
        <w:fldChar w:fldCharType="end"/>
      </w:r>
      <w:bookmarkEnd w:id="3"/>
      <w:r w:rsidRPr="006E6F41">
        <w:rPr>
          <w:rFonts w:ascii="Calibri" w:hAnsi="Calibri"/>
          <w:sz w:val="24"/>
        </w:rPr>
        <w:t>.</w:t>
      </w:r>
    </w:p>
    <w:p w:rsidR="00202943" w:rsidRPr="006E6F41" w:rsidRDefault="004F5BF8">
      <w:pPr>
        <w:spacing w:after="240"/>
        <w:jc w:val="both"/>
        <w:rPr>
          <w:rFonts w:ascii="Calibri" w:hAnsi="Calibri"/>
          <w:sz w:val="24"/>
        </w:rPr>
      </w:pPr>
      <w:r w:rsidRPr="006E6F41">
        <w:rPr>
          <w:rFonts w:ascii="Calibri" w:hAnsi="Calibri"/>
          <w:sz w:val="24"/>
        </w:rPr>
        <w:t>A</w:t>
      </w:r>
      <w:r w:rsidR="00202943" w:rsidRPr="006E6F41">
        <w:rPr>
          <w:rFonts w:ascii="Calibri" w:hAnsi="Calibri"/>
          <w:sz w:val="24"/>
        </w:rPr>
        <w:t xml:space="preserve">s CONTRATANTES têm entre si justo e avençado, e celebram o presente contrato, instruído no TC n.º </w:t>
      </w:r>
      <w:r w:rsidR="00A92439" w:rsidRPr="006E6F41">
        <w:rPr>
          <w:rFonts w:ascii="Calibri" w:hAnsi="Calibri"/>
          <w:sz w:val="24"/>
        </w:rPr>
        <w:t>010.397/2016-7</w:t>
      </w:r>
      <w:r w:rsidR="00291AB3" w:rsidRPr="006E6F41">
        <w:rPr>
          <w:rFonts w:ascii="Calibri" w:hAnsi="Calibri"/>
          <w:sz w:val="24"/>
        </w:rPr>
        <w:t xml:space="preserve"> (P</w:t>
      </w:r>
      <w:r w:rsidR="000D0FA0" w:rsidRPr="006E6F41">
        <w:rPr>
          <w:rFonts w:ascii="Calibri" w:hAnsi="Calibri"/>
          <w:sz w:val="24"/>
        </w:rPr>
        <w:t xml:space="preserve">regão Eletrônico </w:t>
      </w:r>
      <w:r w:rsidR="006E6F41">
        <w:rPr>
          <w:rFonts w:ascii="Calibri" w:hAnsi="Calibri"/>
          <w:sz w:val="24"/>
        </w:rPr>
        <w:t>33</w:t>
      </w:r>
      <w:r w:rsidR="000D0FA0" w:rsidRPr="006E6F41">
        <w:rPr>
          <w:rFonts w:ascii="Calibri" w:hAnsi="Calibri"/>
          <w:sz w:val="24"/>
        </w:rPr>
        <w:t>/20</w:t>
      </w:r>
      <w:r w:rsidR="006E6F41">
        <w:rPr>
          <w:rFonts w:ascii="Calibri" w:hAnsi="Calibri"/>
          <w:sz w:val="24"/>
        </w:rPr>
        <w:t>16</w:t>
      </w:r>
      <w:r w:rsidR="00291AB3" w:rsidRPr="006E6F41">
        <w:rPr>
          <w:rFonts w:ascii="Calibri" w:hAnsi="Calibri"/>
          <w:sz w:val="24"/>
        </w:rPr>
        <w:t>)</w:t>
      </w:r>
      <w:r w:rsidR="00202943" w:rsidRPr="006E6F41">
        <w:rPr>
          <w:rFonts w:ascii="Calibri" w:hAnsi="Calibri"/>
          <w:sz w:val="24"/>
        </w:rPr>
        <w:t>, mediante as cláusulas e condições que se seguem:</w:t>
      </w:r>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t>CLÁUSULA PRIMEIRA – DO OBJETO</w:t>
      </w:r>
    </w:p>
    <w:p w:rsidR="00BC6798" w:rsidRPr="006E6F41" w:rsidRDefault="00F22C1A" w:rsidP="00BC6798">
      <w:pPr>
        <w:tabs>
          <w:tab w:val="left" w:pos="709"/>
        </w:tabs>
        <w:spacing w:before="120"/>
        <w:jc w:val="both"/>
        <w:rPr>
          <w:rFonts w:ascii="Calibri" w:hAnsi="Calibri"/>
          <w:sz w:val="24"/>
        </w:rPr>
      </w:pPr>
      <w:r w:rsidRPr="006E6F41">
        <w:rPr>
          <w:rFonts w:ascii="Calibri" w:hAnsi="Calibri"/>
          <w:sz w:val="24"/>
        </w:rPr>
        <w:t>1.</w:t>
      </w:r>
      <w:r w:rsidRPr="006E6F41">
        <w:rPr>
          <w:rFonts w:ascii="Calibri" w:hAnsi="Calibri"/>
          <w:sz w:val="24"/>
        </w:rPr>
        <w:tab/>
      </w:r>
      <w:r w:rsidR="00BC6798" w:rsidRPr="006E6F41">
        <w:rPr>
          <w:rFonts w:ascii="Calibri" w:hAnsi="Calibri"/>
          <w:sz w:val="24"/>
        </w:rPr>
        <w:t>O pres</w:t>
      </w:r>
      <w:r w:rsidR="00A92439" w:rsidRPr="006E6F41">
        <w:rPr>
          <w:rFonts w:ascii="Calibri" w:hAnsi="Calibri"/>
          <w:sz w:val="24"/>
        </w:rPr>
        <w:t xml:space="preserve">ente contrato tem como objeto a prestação de Serviço Telefônico Fixo comutado (fixo-fixo e fixo-móvel, local e longa distância nacional e internacional) por meio de entroncamento E1, com disponibilização de ramais DDR, na Sede do TCU em Brasília (DF) e Secretarias Estaduais, em regime de empreitada por preço global, conforme especificações e quantitativos estabelecidos nos Anexos </w:t>
      </w:r>
      <w:r w:rsidRPr="006E6F41">
        <w:rPr>
          <w:rFonts w:ascii="Calibri" w:hAnsi="Calibri"/>
          <w:sz w:val="24"/>
        </w:rPr>
        <w:t xml:space="preserve">do Edital do Pregão Eletrônico nº </w:t>
      </w:r>
      <w:r w:rsidR="006E6F41">
        <w:rPr>
          <w:rFonts w:ascii="Calibri" w:hAnsi="Calibri"/>
          <w:sz w:val="24"/>
        </w:rPr>
        <w:t>33</w:t>
      </w:r>
      <w:r w:rsidRPr="006E6F41">
        <w:rPr>
          <w:rFonts w:ascii="Calibri" w:hAnsi="Calibri"/>
          <w:sz w:val="24"/>
        </w:rPr>
        <w:t>/20</w:t>
      </w:r>
      <w:r w:rsidR="006E6F41">
        <w:rPr>
          <w:rFonts w:ascii="Calibri" w:hAnsi="Calibri"/>
          <w:sz w:val="24"/>
        </w:rPr>
        <w:t>16</w:t>
      </w:r>
      <w:r w:rsidRPr="006E6F41">
        <w:rPr>
          <w:rFonts w:ascii="Calibri" w:hAnsi="Calibri"/>
          <w:sz w:val="24"/>
        </w:rPr>
        <w:t>.</w:t>
      </w:r>
    </w:p>
    <w:p w:rsidR="00202943" w:rsidRPr="006E6F41" w:rsidRDefault="00291AB3" w:rsidP="00FA60F7">
      <w:pPr>
        <w:pStyle w:val="Ttulo8"/>
        <w:spacing w:before="360" w:after="240"/>
        <w:jc w:val="both"/>
        <w:rPr>
          <w:rFonts w:ascii="Calibri" w:hAnsi="Calibri"/>
          <w:snapToGrid/>
        </w:rPr>
      </w:pPr>
      <w:r w:rsidRPr="006E6F41">
        <w:rPr>
          <w:rFonts w:ascii="Calibri" w:hAnsi="Calibri"/>
          <w:snapToGrid/>
        </w:rPr>
        <w:t>CLÁUSULA SEGUNDA – DO VALOR</w:t>
      </w:r>
    </w:p>
    <w:p w:rsidR="00202943" w:rsidRPr="006E6F41" w:rsidRDefault="00202943">
      <w:pPr>
        <w:tabs>
          <w:tab w:val="left" w:pos="709"/>
        </w:tabs>
        <w:spacing w:before="120"/>
        <w:jc w:val="both"/>
        <w:rPr>
          <w:rFonts w:ascii="Calibri" w:hAnsi="Calibri"/>
          <w:sz w:val="24"/>
        </w:rPr>
      </w:pPr>
      <w:r w:rsidRPr="006E6F41">
        <w:rPr>
          <w:rFonts w:ascii="Calibri" w:hAnsi="Calibri"/>
          <w:sz w:val="24"/>
        </w:rPr>
        <w:t>1.</w:t>
      </w:r>
      <w:r w:rsidRPr="006E6F41">
        <w:rPr>
          <w:rFonts w:ascii="Calibri" w:hAnsi="Calibri"/>
          <w:sz w:val="24"/>
        </w:rPr>
        <w:tab/>
        <w:t xml:space="preserve">O valor </w:t>
      </w:r>
      <w:r w:rsidR="00291AB3" w:rsidRPr="006E6F41">
        <w:rPr>
          <w:rFonts w:ascii="Calibri" w:hAnsi="Calibri"/>
          <w:sz w:val="24"/>
        </w:rPr>
        <w:t xml:space="preserve">total </w:t>
      </w:r>
      <w:r w:rsidRPr="006E6F41">
        <w:rPr>
          <w:rFonts w:ascii="Calibri" w:hAnsi="Calibri"/>
          <w:sz w:val="24"/>
        </w:rPr>
        <w:t xml:space="preserve">deste contrato é de R$ </w:t>
      </w:r>
      <w:r w:rsidRPr="006E6F41">
        <w:rPr>
          <w:rFonts w:ascii="Calibri" w:hAnsi="Calibri"/>
          <w:sz w:val="24"/>
        </w:rPr>
        <w:fldChar w:fldCharType="begin">
          <w:ffData>
            <w:name w:val="Texto60"/>
            <w:enabled/>
            <w:calcOnExit w:val="0"/>
            <w:textInput>
              <w:default w:val="____(___)."/>
            </w:textInput>
          </w:ffData>
        </w:fldChar>
      </w:r>
      <w:bookmarkStart w:id="4" w:name="Texto60"/>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____(___).</w:t>
      </w:r>
      <w:r w:rsidRPr="006E6F41">
        <w:rPr>
          <w:rFonts w:ascii="Calibri" w:hAnsi="Calibri"/>
          <w:sz w:val="24"/>
        </w:rPr>
        <w:fldChar w:fldCharType="end"/>
      </w:r>
      <w:bookmarkEnd w:id="4"/>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lastRenderedPageBreak/>
        <w:t>CLÁUSULA TERCEIRA – DA DESPESA</w:t>
      </w:r>
      <w:r w:rsidR="00291AB3" w:rsidRPr="006E6F41">
        <w:rPr>
          <w:rFonts w:ascii="Calibri" w:hAnsi="Calibri"/>
          <w:snapToGrid/>
        </w:rPr>
        <w:t xml:space="preserve"> E DOS CRÉDITOS ORÇAMENTÁRIOS</w:t>
      </w:r>
    </w:p>
    <w:p w:rsidR="00202943" w:rsidRPr="006E6F41" w:rsidRDefault="00202943">
      <w:pPr>
        <w:tabs>
          <w:tab w:val="left" w:pos="709"/>
        </w:tabs>
        <w:spacing w:after="120"/>
        <w:jc w:val="both"/>
        <w:rPr>
          <w:rFonts w:ascii="Calibri" w:hAnsi="Calibri"/>
          <w:sz w:val="24"/>
        </w:rPr>
      </w:pPr>
      <w:r w:rsidRPr="006E6F41">
        <w:rPr>
          <w:rFonts w:ascii="Calibri" w:hAnsi="Calibri"/>
          <w:sz w:val="24"/>
        </w:rPr>
        <w:t>1.</w:t>
      </w:r>
      <w:r w:rsidRPr="006E6F41">
        <w:rPr>
          <w:rFonts w:ascii="Calibri" w:hAnsi="Calibri"/>
          <w:sz w:val="24"/>
        </w:rPr>
        <w:tab/>
        <w:t xml:space="preserve">A despesa </w:t>
      </w:r>
      <w:r w:rsidR="00291AB3" w:rsidRPr="006E6F41">
        <w:rPr>
          <w:rFonts w:ascii="Calibri" w:hAnsi="Calibri"/>
          <w:sz w:val="24"/>
        </w:rPr>
        <w:t>orçamentária da execução deste contrato correrá à conta d</w:t>
      </w:r>
      <w:r w:rsidR="000961A3" w:rsidRPr="006E6F41">
        <w:rPr>
          <w:rFonts w:ascii="Calibri" w:hAnsi="Calibri"/>
          <w:sz w:val="24"/>
        </w:rPr>
        <w:t xml:space="preserve">a </w:t>
      </w:r>
      <w:r w:rsidR="000961A3" w:rsidRPr="006E6F41">
        <w:rPr>
          <w:rFonts w:ascii="Calibri" w:hAnsi="Calibri"/>
          <w:b/>
          <w:sz w:val="24"/>
        </w:rPr>
        <w:t>Natureza da Despesa</w:t>
      </w:r>
      <w:r w:rsidRPr="006E6F41">
        <w:rPr>
          <w:rFonts w:ascii="Calibri" w:hAnsi="Calibri"/>
          <w:sz w:val="24"/>
        </w:rPr>
        <w:t xml:space="preserve"> </w:t>
      </w:r>
      <w:r w:rsidR="00291AB3" w:rsidRPr="006E6F41">
        <w:rPr>
          <w:rFonts w:ascii="Calibri" w:hAnsi="Calibri"/>
          <w:sz w:val="24"/>
        </w:rPr>
        <w:t>_____</w:t>
      </w:r>
      <w:r w:rsidRPr="006E6F41">
        <w:rPr>
          <w:rFonts w:ascii="Calibri" w:hAnsi="Calibri"/>
          <w:sz w:val="24"/>
        </w:rPr>
        <w:t xml:space="preserve">_____, </w:t>
      </w:r>
      <w:r w:rsidR="00291AB3" w:rsidRPr="006E6F41">
        <w:rPr>
          <w:rFonts w:ascii="Calibri" w:hAnsi="Calibri"/>
          <w:sz w:val="24"/>
        </w:rPr>
        <w:t xml:space="preserve">da </w:t>
      </w:r>
      <w:r w:rsidRPr="006E6F41">
        <w:rPr>
          <w:rFonts w:ascii="Calibri" w:hAnsi="Calibri"/>
          <w:b/>
          <w:sz w:val="24"/>
        </w:rPr>
        <w:t>Atividade ________________</w:t>
      </w:r>
      <w:r w:rsidRPr="006E6F41">
        <w:rPr>
          <w:rFonts w:ascii="Calibri" w:hAnsi="Calibri"/>
          <w:sz w:val="24"/>
        </w:rPr>
        <w:t xml:space="preserve">, </w:t>
      </w:r>
      <w:r w:rsidR="00745811" w:rsidRPr="006E6F41">
        <w:rPr>
          <w:rFonts w:ascii="Calibri" w:hAnsi="Calibri"/>
          <w:sz w:val="24"/>
        </w:rPr>
        <w:t xml:space="preserve">conforme </w:t>
      </w:r>
      <w:r w:rsidRPr="006E6F41">
        <w:rPr>
          <w:rFonts w:ascii="Calibri" w:hAnsi="Calibri"/>
          <w:sz w:val="24"/>
        </w:rPr>
        <w:t>Nota de Empenho n.º _____, de ___/___/____.</w:t>
      </w:r>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t>CLÁUSULA QUARTA – DOS PRAZOS</w:t>
      </w:r>
      <w:r w:rsidR="00745811" w:rsidRPr="006E6F41">
        <w:rPr>
          <w:rFonts w:ascii="Calibri" w:hAnsi="Calibri"/>
          <w:snapToGrid/>
        </w:rPr>
        <w:t xml:space="preserve"> DE EXECUÇÃO</w:t>
      </w:r>
    </w:p>
    <w:p w:rsidR="008316DD" w:rsidRPr="006E6F41" w:rsidRDefault="008316DD" w:rsidP="008316DD">
      <w:pPr>
        <w:pStyle w:val="Recuodecorpodetexto"/>
        <w:tabs>
          <w:tab w:val="left" w:pos="709"/>
        </w:tabs>
        <w:spacing w:after="120"/>
        <w:ind w:left="0" w:firstLine="0"/>
        <w:rPr>
          <w:rFonts w:ascii="Calibri" w:hAnsi="Calibri"/>
        </w:rPr>
      </w:pPr>
      <w:r w:rsidRPr="006E6F41">
        <w:rPr>
          <w:rFonts w:ascii="Calibri" w:hAnsi="Calibri"/>
        </w:rPr>
        <w:t>1.</w:t>
      </w:r>
      <w:r w:rsidRPr="006E6F41">
        <w:rPr>
          <w:rFonts w:ascii="Calibri" w:hAnsi="Calibri"/>
        </w:rPr>
        <w:tab/>
        <w:t xml:space="preserve">A execução dos serviços nas unidades do TCU deverá ser iniciada na Sede do Tribunal de Contas da União em Brasília-DF e em todas as Secretarias Estaduais de Controle Externo em </w:t>
      </w:r>
      <w:r w:rsidR="002C3130" w:rsidRPr="006E6F41">
        <w:rPr>
          <w:rFonts w:ascii="Calibri" w:hAnsi="Calibri"/>
        </w:rPr>
        <w:t>até 30 (trinta) dias contados da data da emissão da ordem de serviço</w:t>
      </w:r>
      <w:r w:rsidRPr="006E6F41">
        <w:rPr>
          <w:rFonts w:ascii="Calibri" w:hAnsi="Calibri"/>
        </w:rPr>
        <w:t>.</w:t>
      </w:r>
    </w:p>
    <w:p w:rsidR="008316DD" w:rsidRPr="006E6F41" w:rsidRDefault="008316DD" w:rsidP="008316DD">
      <w:pPr>
        <w:pStyle w:val="Recuodecorpodetexto"/>
        <w:tabs>
          <w:tab w:val="left" w:pos="709"/>
        </w:tabs>
        <w:spacing w:after="120"/>
        <w:ind w:left="0" w:firstLine="0"/>
        <w:rPr>
          <w:rFonts w:ascii="Calibri" w:hAnsi="Calibri"/>
        </w:rPr>
      </w:pPr>
      <w:r w:rsidRPr="006E6F41">
        <w:rPr>
          <w:rFonts w:ascii="Calibri" w:hAnsi="Calibri"/>
        </w:rPr>
        <w:t>2.</w:t>
      </w:r>
      <w:r w:rsidRPr="006E6F41">
        <w:rPr>
          <w:rFonts w:ascii="Calibri" w:hAnsi="Calibri"/>
        </w:rPr>
        <w:tab/>
        <w:t>Cabe à CONTRATADA adotar as providências necessárias para que a execução seja iniciada nas datas supracitadas.</w:t>
      </w:r>
    </w:p>
    <w:p w:rsidR="002C1BFA" w:rsidRPr="006E6F41" w:rsidRDefault="002C1BFA" w:rsidP="002C1BFA">
      <w:pPr>
        <w:pStyle w:val="Ttulo8"/>
        <w:spacing w:before="360" w:after="240"/>
        <w:jc w:val="both"/>
        <w:rPr>
          <w:rFonts w:ascii="Calibri" w:hAnsi="Calibri"/>
          <w:snapToGrid/>
        </w:rPr>
      </w:pPr>
      <w:r w:rsidRPr="006E6F41">
        <w:rPr>
          <w:rFonts w:ascii="Calibri" w:hAnsi="Calibri"/>
          <w:snapToGrid/>
        </w:rPr>
        <w:t xml:space="preserve">CLÁUSULA QUINTA – DA VIGÊNCIA </w:t>
      </w:r>
    </w:p>
    <w:p w:rsidR="00E947C2" w:rsidRPr="006E6F41" w:rsidRDefault="00E947C2" w:rsidP="00E947C2">
      <w:pPr>
        <w:pStyle w:val="Recuodecorpodetexto"/>
        <w:tabs>
          <w:tab w:val="left" w:pos="709"/>
        </w:tabs>
        <w:spacing w:after="120"/>
        <w:ind w:left="0" w:firstLine="0"/>
        <w:rPr>
          <w:rFonts w:ascii="Calibri" w:hAnsi="Calibri"/>
        </w:rPr>
      </w:pPr>
      <w:r w:rsidRPr="006E6F41">
        <w:rPr>
          <w:rFonts w:ascii="Calibri" w:hAnsi="Calibri"/>
        </w:rPr>
        <w:t xml:space="preserve">1. </w:t>
      </w:r>
      <w:r w:rsidRPr="006E6F41">
        <w:rPr>
          <w:rFonts w:ascii="Calibri" w:hAnsi="Calibri"/>
        </w:rPr>
        <w:tab/>
        <w:t xml:space="preserve">O prazo de vigência deste contrato é de </w:t>
      </w:r>
      <w:r w:rsidR="00C94139" w:rsidRPr="006E6F41">
        <w:rPr>
          <w:rFonts w:asciiTheme="minorHAnsi" w:eastAsia="Arial Unicode MS" w:hAnsiTheme="minorHAnsi"/>
        </w:rPr>
        <w:t>12 (doze) meses</w:t>
      </w:r>
      <w:r w:rsidRPr="006E6F41">
        <w:rPr>
          <w:rFonts w:ascii="Calibri" w:hAnsi="Calibri"/>
        </w:rPr>
        <w:t>, contado</w:t>
      </w:r>
      <w:r w:rsidR="00EB432B" w:rsidRPr="006E6F41">
        <w:rPr>
          <w:rFonts w:ascii="Calibri" w:hAnsi="Calibri"/>
        </w:rPr>
        <w:t xml:space="preserve"> da data da sua assinatura, excluído o dia do começo e incluído o do vencimento.</w:t>
      </w:r>
    </w:p>
    <w:p w:rsidR="00E947C2" w:rsidRPr="006E6F41" w:rsidRDefault="00E947C2" w:rsidP="00E947C2">
      <w:pPr>
        <w:pStyle w:val="Recuodecorpodetexto"/>
        <w:tabs>
          <w:tab w:val="left" w:pos="709"/>
        </w:tabs>
        <w:spacing w:after="120"/>
        <w:ind w:left="0" w:firstLine="0"/>
        <w:rPr>
          <w:rFonts w:ascii="Calibri" w:hAnsi="Calibri"/>
        </w:rPr>
      </w:pPr>
      <w:r w:rsidRPr="006E6F41">
        <w:rPr>
          <w:rFonts w:ascii="Calibri" w:hAnsi="Calibri"/>
        </w:rPr>
        <w:t>2.</w:t>
      </w:r>
      <w:r w:rsidRPr="006E6F41">
        <w:rPr>
          <w:rFonts w:ascii="Calibri" w:hAnsi="Calibri"/>
        </w:rPr>
        <w:tab/>
        <w:t xml:space="preserve">O presente contrato </w:t>
      </w:r>
      <w:r w:rsidR="007542B5" w:rsidRPr="006E6F41">
        <w:rPr>
          <w:rFonts w:ascii="Calibri" w:hAnsi="Calibri"/>
        </w:rPr>
        <w:t>poderá ser</w:t>
      </w:r>
      <w:r w:rsidRPr="006E6F41">
        <w:rPr>
          <w:rFonts w:ascii="Calibri" w:hAnsi="Calibri"/>
        </w:rPr>
        <w:t xml:space="preserve"> prorrogado, mediante </w:t>
      </w:r>
      <w:proofErr w:type="spellStart"/>
      <w:r w:rsidRPr="006E6F41">
        <w:rPr>
          <w:rFonts w:ascii="Calibri" w:hAnsi="Calibri"/>
        </w:rPr>
        <w:t>apostilamento</w:t>
      </w:r>
      <w:proofErr w:type="spellEnd"/>
      <w:r w:rsidRPr="006E6F41">
        <w:rPr>
          <w:rFonts w:ascii="Calibri" w:hAnsi="Calibri"/>
        </w:rPr>
        <w:t>, a cada 12 (doze) meses, até o limite de 60 (sessenta) meses, caso sejam preenchidos os requisitos abaixo enumerados de forma simultânea, e autorizado formalmente pela autoridade competente:</w:t>
      </w:r>
      <w:r w:rsidRPr="006E6F41">
        <w:rPr>
          <w:rFonts w:ascii="Calibri" w:hAnsi="Calibri"/>
          <w:szCs w:val="24"/>
        </w:rPr>
        <w:t xml:space="preserve"> </w:t>
      </w:r>
    </w:p>
    <w:p w:rsidR="00E947C2" w:rsidRPr="006E6F41" w:rsidRDefault="00E947C2" w:rsidP="00E947C2">
      <w:pPr>
        <w:spacing w:after="120"/>
        <w:ind w:left="1134" w:hanging="425"/>
        <w:jc w:val="both"/>
        <w:rPr>
          <w:rFonts w:ascii="Calibri" w:hAnsi="Calibri"/>
          <w:sz w:val="24"/>
          <w:szCs w:val="24"/>
        </w:rPr>
      </w:pPr>
      <w:r w:rsidRPr="006E6F41">
        <w:rPr>
          <w:rFonts w:ascii="Calibri" w:hAnsi="Calibri"/>
          <w:sz w:val="24"/>
          <w:szCs w:val="24"/>
        </w:rPr>
        <w:t>2.1. Prestação regular dos serviços;</w:t>
      </w:r>
      <w:r w:rsidR="003775BE" w:rsidRPr="006E6F41">
        <w:rPr>
          <w:rFonts w:ascii="Calibri" w:hAnsi="Calibri"/>
          <w:sz w:val="24"/>
          <w:szCs w:val="24"/>
        </w:rPr>
        <w:t xml:space="preserve"> </w:t>
      </w:r>
    </w:p>
    <w:p w:rsidR="00E947C2" w:rsidRPr="006E6F41" w:rsidRDefault="00E947C2" w:rsidP="00E947C2">
      <w:pPr>
        <w:spacing w:after="120"/>
        <w:ind w:left="1134" w:hanging="425"/>
        <w:jc w:val="both"/>
        <w:rPr>
          <w:rFonts w:ascii="Calibri" w:hAnsi="Calibri"/>
          <w:sz w:val="24"/>
          <w:szCs w:val="24"/>
        </w:rPr>
      </w:pPr>
      <w:r w:rsidRPr="006E6F41">
        <w:rPr>
          <w:rFonts w:ascii="Calibri" w:hAnsi="Calibri"/>
          <w:sz w:val="24"/>
        </w:rPr>
        <w:t>2.2.</w:t>
      </w:r>
      <w:r w:rsidRPr="006E6F41">
        <w:rPr>
          <w:rFonts w:ascii="Calibri" w:hAnsi="Calibri"/>
          <w:sz w:val="24"/>
        </w:rPr>
        <w:tab/>
        <w:t>Não aplicação de punições de natureza pecuniária por três vezes ou mais</w:t>
      </w:r>
      <w:r w:rsidR="00C94139" w:rsidRPr="006E6F41">
        <w:rPr>
          <w:rFonts w:ascii="Calibri" w:hAnsi="Calibri"/>
          <w:sz w:val="24"/>
        </w:rPr>
        <w:t>, exceto quanto a penalidades aplicadas por atraso na entrega da garantia;</w:t>
      </w:r>
    </w:p>
    <w:p w:rsidR="00E947C2" w:rsidRPr="006E6F41" w:rsidRDefault="00E947C2" w:rsidP="00E947C2">
      <w:pPr>
        <w:spacing w:after="120"/>
        <w:ind w:left="1134" w:hanging="425"/>
        <w:jc w:val="both"/>
        <w:rPr>
          <w:rFonts w:ascii="Calibri" w:hAnsi="Calibri"/>
          <w:sz w:val="24"/>
          <w:szCs w:val="24"/>
        </w:rPr>
      </w:pPr>
      <w:r w:rsidRPr="006E6F41">
        <w:rPr>
          <w:rFonts w:ascii="Calibri" w:hAnsi="Calibri"/>
          <w:sz w:val="24"/>
          <w:szCs w:val="24"/>
        </w:rPr>
        <w:t>2.3.</w:t>
      </w:r>
      <w:r w:rsidRPr="006E6F41">
        <w:rPr>
          <w:rFonts w:ascii="Calibri" w:hAnsi="Calibri"/>
          <w:sz w:val="24"/>
          <w:szCs w:val="24"/>
        </w:rPr>
        <w:tab/>
        <w:t>Manutenção do interesse pela Administração na realização do serviço;</w:t>
      </w:r>
    </w:p>
    <w:p w:rsidR="00E947C2" w:rsidRPr="006E6F41" w:rsidRDefault="00E947C2" w:rsidP="00E947C2">
      <w:pPr>
        <w:spacing w:after="120"/>
        <w:ind w:left="1134" w:hanging="425"/>
        <w:jc w:val="both"/>
        <w:rPr>
          <w:rFonts w:ascii="Calibri" w:hAnsi="Calibri"/>
          <w:sz w:val="24"/>
          <w:szCs w:val="24"/>
        </w:rPr>
      </w:pPr>
      <w:r w:rsidRPr="006E6F41">
        <w:rPr>
          <w:rFonts w:ascii="Calibri" w:hAnsi="Calibri"/>
          <w:sz w:val="24"/>
          <w:szCs w:val="24"/>
        </w:rPr>
        <w:t>2.4.</w:t>
      </w:r>
      <w:r w:rsidRPr="006E6F41">
        <w:rPr>
          <w:rFonts w:ascii="Calibri" w:hAnsi="Calibri"/>
          <w:sz w:val="24"/>
          <w:szCs w:val="24"/>
        </w:rPr>
        <w:tab/>
        <w:t xml:space="preserve">Manutenção da </w:t>
      </w:r>
      <w:proofErr w:type="spellStart"/>
      <w:r w:rsidRPr="006E6F41">
        <w:rPr>
          <w:rFonts w:ascii="Calibri" w:hAnsi="Calibri"/>
          <w:sz w:val="24"/>
          <w:szCs w:val="24"/>
        </w:rPr>
        <w:t>vantajosidade</w:t>
      </w:r>
      <w:proofErr w:type="spellEnd"/>
      <w:r w:rsidRPr="006E6F41">
        <w:rPr>
          <w:rFonts w:ascii="Calibri" w:hAnsi="Calibri"/>
          <w:sz w:val="24"/>
          <w:szCs w:val="24"/>
        </w:rPr>
        <w:t xml:space="preserve"> econômica do valor do contrato para a Administração; e</w:t>
      </w:r>
      <w:r w:rsidR="003775BE" w:rsidRPr="006E6F41">
        <w:rPr>
          <w:rFonts w:ascii="Calibri" w:hAnsi="Calibri"/>
          <w:sz w:val="24"/>
          <w:szCs w:val="24"/>
        </w:rPr>
        <w:t xml:space="preserve"> </w:t>
      </w:r>
    </w:p>
    <w:p w:rsidR="00E947C2" w:rsidRPr="006E6F41" w:rsidRDefault="00E947C2" w:rsidP="00E947C2">
      <w:pPr>
        <w:spacing w:after="120"/>
        <w:ind w:left="1134" w:hanging="425"/>
        <w:jc w:val="both"/>
        <w:rPr>
          <w:rFonts w:ascii="Calibri" w:hAnsi="Calibri"/>
          <w:sz w:val="24"/>
          <w:szCs w:val="24"/>
        </w:rPr>
      </w:pPr>
      <w:r w:rsidRPr="006E6F41">
        <w:rPr>
          <w:rFonts w:ascii="Calibri" w:hAnsi="Calibri"/>
          <w:sz w:val="24"/>
          <w:szCs w:val="24"/>
        </w:rPr>
        <w:t>2.5.</w:t>
      </w:r>
      <w:r w:rsidRPr="006E6F41">
        <w:rPr>
          <w:rFonts w:ascii="Calibri" w:hAnsi="Calibri"/>
          <w:sz w:val="24"/>
          <w:szCs w:val="24"/>
        </w:rPr>
        <w:tab/>
        <w:t>Concordância expressa da CONTRATADA pela prorrogação.</w:t>
      </w:r>
    </w:p>
    <w:p w:rsidR="0059594D" w:rsidRPr="006E6F41" w:rsidRDefault="0059594D" w:rsidP="0059594D">
      <w:pPr>
        <w:pStyle w:val="Ttulo8"/>
        <w:spacing w:before="360" w:after="240"/>
        <w:jc w:val="both"/>
        <w:rPr>
          <w:rFonts w:ascii="Calibri" w:hAnsi="Calibri"/>
          <w:snapToGrid/>
        </w:rPr>
      </w:pPr>
      <w:r w:rsidRPr="006E6F41">
        <w:rPr>
          <w:rFonts w:ascii="Calibri" w:hAnsi="Calibri"/>
          <w:snapToGrid/>
        </w:rPr>
        <w:t xml:space="preserve">CLÁUSULA </w:t>
      </w:r>
      <w:r w:rsidR="008D2D39" w:rsidRPr="006E6F41">
        <w:rPr>
          <w:rFonts w:ascii="Calibri" w:hAnsi="Calibri"/>
          <w:snapToGrid/>
        </w:rPr>
        <w:t>SEXTA</w:t>
      </w:r>
      <w:r w:rsidRPr="006E6F41">
        <w:rPr>
          <w:rFonts w:ascii="Calibri" w:hAnsi="Calibri"/>
          <w:snapToGrid/>
        </w:rPr>
        <w:t xml:space="preserve"> – DA GARANTIA DE EXECUÇÃO DO CONTRATO</w:t>
      </w:r>
    </w:p>
    <w:p w:rsidR="0059594D" w:rsidRPr="006E6F41" w:rsidRDefault="0059594D" w:rsidP="0059594D">
      <w:pPr>
        <w:autoSpaceDE w:val="0"/>
        <w:autoSpaceDN w:val="0"/>
        <w:adjustRightInd w:val="0"/>
        <w:spacing w:after="120"/>
        <w:jc w:val="both"/>
        <w:rPr>
          <w:rFonts w:ascii="Calibri" w:hAnsi="Calibri"/>
          <w:sz w:val="24"/>
          <w:szCs w:val="24"/>
        </w:rPr>
      </w:pPr>
      <w:r w:rsidRPr="006E6F41">
        <w:rPr>
          <w:rFonts w:ascii="Calibri" w:hAnsi="Calibri"/>
          <w:sz w:val="24"/>
          <w:szCs w:val="24"/>
        </w:rPr>
        <w:t xml:space="preserve">1. </w:t>
      </w:r>
      <w:r w:rsidRPr="006E6F41">
        <w:rPr>
          <w:rFonts w:ascii="Calibri" w:hAnsi="Calibri"/>
          <w:sz w:val="24"/>
          <w:szCs w:val="24"/>
        </w:rPr>
        <w:tab/>
        <w:t xml:space="preserve">A CONTRATADA deverá apresentar à Administração da CONTRATANTE, no prazo máximo de 10 (dez) dias úteis, contado da </w:t>
      </w:r>
      <w:r w:rsidR="00D2475B" w:rsidRPr="006E6F41">
        <w:rPr>
          <w:rFonts w:ascii="Calibri" w:hAnsi="Calibri"/>
          <w:sz w:val="24"/>
          <w:szCs w:val="24"/>
        </w:rPr>
        <w:t>data que a CONTRATADA recebeu a sua via do contrato assinada</w:t>
      </w:r>
      <w:r w:rsidRPr="006E6F41">
        <w:rPr>
          <w:rFonts w:ascii="Calibri" w:hAnsi="Calibri"/>
          <w:sz w:val="24"/>
          <w:szCs w:val="24"/>
        </w:rPr>
        <w:t xml:space="preserve">, comprovante de prestação de garantia de 5% (cinco por cento) sobre o valor anual do contrato, mediante a opção por uma das seguintes modalidades: </w:t>
      </w:r>
    </w:p>
    <w:p w:rsidR="0059594D" w:rsidRPr="006E6F41" w:rsidRDefault="0059594D" w:rsidP="0059594D">
      <w:pPr>
        <w:spacing w:after="120"/>
        <w:ind w:left="1134" w:hanging="425"/>
        <w:jc w:val="both"/>
        <w:rPr>
          <w:rFonts w:ascii="Calibri" w:hAnsi="Calibri"/>
          <w:sz w:val="24"/>
          <w:szCs w:val="24"/>
        </w:rPr>
      </w:pPr>
      <w:r w:rsidRPr="006E6F41">
        <w:rPr>
          <w:rFonts w:ascii="Calibri" w:hAnsi="Calibri"/>
          <w:sz w:val="24"/>
          <w:szCs w:val="24"/>
        </w:rPr>
        <w:t xml:space="preserve">1.1. </w:t>
      </w:r>
      <w:proofErr w:type="gramStart"/>
      <w:r w:rsidRPr="006E6F41">
        <w:rPr>
          <w:rFonts w:ascii="Calibri" w:hAnsi="Calibri"/>
          <w:sz w:val="24"/>
          <w:szCs w:val="24"/>
        </w:rPr>
        <w:t>caução</w:t>
      </w:r>
      <w:proofErr w:type="gramEnd"/>
      <w:r w:rsidRPr="006E6F41">
        <w:rPr>
          <w:rFonts w:ascii="Calibri" w:hAnsi="Calibri"/>
          <w:sz w:val="24"/>
          <w:szCs w:val="24"/>
        </w:rPr>
        <w:t xml:space="preserve"> em dinheiro ou títulos da dívida pública; </w:t>
      </w:r>
    </w:p>
    <w:p w:rsidR="0059594D" w:rsidRPr="006E6F41" w:rsidRDefault="0059594D" w:rsidP="0059594D">
      <w:pPr>
        <w:spacing w:after="120"/>
        <w:ind w:left="1276"/>
        <w:jc w:val="both"/>
        <w:rPr>
          <w:rFonts w:ascii="Calibri" w:hAnsi="Calibri" w:cs="Arial"/>
          <w:sz w:val="24"/>
          <w:szCs w:val="24"/>
        </w:rPr>
      </w:pPr>
      <w:r w:rsidRPr="006E6F41">
        <w:rPr>
          <w:rFonts w:ascii="Calibri" w:hAnsi="Calibri" w:cs="Arial"/>
          <w:sz w:val="24"/>
          <w:szCs w:val="24"/>
        </w:rPr>
        <w:t xml:space="preserve">1.1.1. A garantia em apreço, quando em dinheiro, deverá ser efetuada na Caixa Econômica Federal, em conta específica, com correção monetária, em favor do Tribunal de Contas da União. </w:t>
      </w:r>
    </w:p>
    <w:p w:rsidR="0059594D" w:rsidRPr="006E6F41" w:rsidRDefault="0059594D" w:rsidP="0059594D">
      <w:pPr>
        <w:spacing w:after="120"/>
        <w:ind w:left="1134" w:hanging="425"/>
        <w:jc w:val="both"/>
        <w:rPr>
          <w:rFonts w:ascii="Calibri" w:hAnsi="Calibri"/>
          <w:sz w:val="24"/>
          <w:szCs w:val="24"/>
        </w:rPr>
      </w:pPr>
      <w:r w:rsidRPr="006E6F41">
        <w:rPr>
          <w:rFonts w:ascii="Calibri" w:hAnsi="Calibri"/>
          <w:sz w:val="24"/>
          <w:szCs w:val="24"/>
        </w:rPr>
        <w:t xml:space="preserve">1.2. </w:t>
      </w:r>
      <w:proofErr w:type="gramStart"/>
      <w:r w:rsidRPr="006E6F41">
        <w:rPr>
          <w:rFonts w:ascii="Calibri" w:hAnsi="Calibri"/>
          <w:sz w:val="24"/>
          <w:szCs w:val="24"/>
        </w:rPr>
        <w:t>seguro</w:t>
      </w:r>
      <w:proofErr w:type="gramEnd"/>
      <w:r w:rsidRPr="006E6F41">
        <w:rPr>
          <w:rFonts w:ascii="Calibri" w:hAnsi="Calibri"/>
          <w:sz w:val="24"/>
          <w:szCs w:val="24"/>
        </w:rPr>
        <w:t>-garantia, modalidade “Seguro-garantia do Construtor, do Fornecedor e do Prestador de Serviço”; ou</w:t>
      </w:r>
    </w:p>
    <w:p w:rsidR="0059594D" w:rsidRPr="006E6F41" w:rsidRDefault="0059594D" w:rsidP="0059594D">
      <w:pPr>
        <w:spacing w:after="120"/>
        <w:ind w:left="1134" w:hanging="425"/>
        <w:jc w:val="both"/>
        <w:rPr>
          <w:rFonts w:ascii="Calibri" w:hAnsi="Calibri"/>
          <w:sz w:val="24"/>
          <w:szCs w:val="24"/>
        </w:rPr>
      </w:pPr>
      <w:r w:rsidRPr="006E6F41">
        <w:rPr>
          <w:rFonts w:ascii="Calibri" w:hAnsi="Calibri"/>
          <w:sz w:val="24"/>
          <w:szCs w:val="24"/>
        </w:rPr>
        <w:lastRenderedPageBreak/>
        <w:t xml:space="preserve">1.3. </w:t>
      </w:r>
      <w:proofErr w:type="gramStart"/>
      <w:r w:rsidRPr="006E6F41">
        <w:rPr>
          <w:rFonts w:ascii="Calibri" w:hAnsi="Calibri"/>
          <w:sz w:val="24"/>
          <w:szCs w:val="24"/>
        </w:rPr>
        <w:t>fiança</w:t>
      </w:r>
      <w:proofErr w:type="gramEnd"/>
      <w:r w:rsidRPr="006E6F41">
        <w:rPr>
          <w:rFonts w:ascii="Calibri" w:hAnsi="Calibri"/>
          <w:sz w:val="24"/>
          <w:szCs w:val="24"/>
        </w:rPr>
        <w:t xml:space="preserve"> bancária, observado o modelo do Anexo </w:t>
      </w:r>
      <w:r w:rsidR="00A75A2E" w:rsidRPr="006E6F41">
        <w:rPr>
          <w:rFonts w:ascii="Calibri" w:hAnsi="Calibri"/>
          <w:sz w:val="24"/>
          <w:szCs w:val="24"/>
        </w:rPr>
        <w:t>VI</w:t>
      </w:r>
      <w:r w:rsidRPr="006E6F41">
        <w:rPr>
          <w:rFonts w:ascii="Calibri" w:hAnsi="Calibri"/>
          <w:sz w:val="24"/>
          <w:szCs w:val="24"/>
        </w:rPr>
        <w:t xml:space="preserve"> do Edital do Pregão Eletrônico n.º </w:t>
      </w:r>
      <w:r w:rsidR="006E6F41">
        <w:rPr>
          <w:rFonts w:ascii="Calibri" w:hAnsi="Calibri"/>
          <w:sz w:val="24"/>
          <w:szCs w:val="24"/>
        </w:rPr>
        <w:t>33</w:t>
      </w:r>
      <w:r w:rsidRPr="006E6F41">
        <w:rPr>
          <w:rFonts w:ascii="Calibri" w:hAnsi="Calibri"/>
          <w:sz w:val="24"/>
          <w:szCs w:val="24"/>
        </w:rPr>
        <w:t>/20</w:t>
      </w:r>
      <w:r w:rsidR="006E6F41">
        <w:rPr>
          <w:rFonts w:ascii="Calibri" w:hAnsi="Calibri"/>
          <w:sz w:val="24"/>
          <w:szCs w:val="24"/>
        </w:rPr>
        <w:t>16</w:t>
      </w:r>
      <w:r w:rsidRPr="006E6F41">
        <w:rPr>
          <w:rFonts w:ascii="Calibri" w:hAnsi="Calibri"/>
          <w:sz w:val="24"/>
          <w:szCs w:val="24"/>
        </w:rPr>
        <w:t xml:space="preserve">. </w:t>
      </w:r>
    </w:p>
    <w:p w:rsidR="0059594D" w:rsidRPr="006E6F41" w:rsidRDefault="0059594D" w:rsidP="0059594D">
      <w:pPr>
        <w:autoSpaceDE w:val="0"/>
        <w:autoSpaceDN w:val="0"/>
        <w:adjustRightInd w:val="0"/>
        <w:spacing w:after="120"/>
        <w:jc w:val="both"/>
        <w:rPr>
          <w:rFonts w:ascii="Calibri" w:hAnsi="Calibri"/>
          <w:sz w:val="24"/>
          <w:szCs w:val="24"/>
        </w:rPr>
      </w:pPr>
      <w:r w:rsidRPr="006E6F41">
        <w:rPr>
          <w:rFonts w:ascii="Calibri" w:hAnsi="Calibri"/>
          <w:sz w:val="24"/>
          <w:szCs w:val="24"/>
        </w:rPr>
        <w:t xml:space="preserve">2. </w:t>
      </w:r>
      <w:r w:rsidRPr="006E6F41">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6E6F41" w:rsidRDefault="0059594D" w:rsidP="0059594D">
      <w:pPr>
        <w:autoSpaceDE w:val="0"/>
        <w:autoSpaceDN w:val="0"/>
        <w:adjustRightInd w:val="0"/>
        <w:spacing w:after="120"/>
        <w:jc w:val="both"/>
        <w:rPr>
          <w:rFonts w:ascii="Calibri" w:hAnsi="Calibri"/>
          <w:sz w:val="24"/>
          <w:szCs w:val="24"/>
        </w:rPr>
      </w:pPr>
      <w:r w:rsidRPr="006E6F41">
        <w:rPr>
          <w:rFonts w:ascii="Calibri" w:hAnsi="Calibri"/>
          <w:sz w:val="24"/>
          <w:szCs w:val="24"/>
        </w:rPr>
        <w:t xml:space="preserve">3. </w:t>
      </w:r>
      <w:r w:rsidRPr="006E6F41">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6E6F41" w:rsidRDefault="0059594D" w:rsidP="0059594D">
      <w:pPr>
        <w:spacing w:after="120"/>
        <w:ind w:left="1134" w:hanging="425"/>
        <w:jc w:val="both"/>
        <w:rPr>
          <w:rFonts w:ascii="Calibri" w:hAnsi="Calibri"/>
          <w:sz w:val="24"/>
          <w:szCs w:val="24"/>
        </w:rPr>
      </w:pPr>
      <w:r w:rsidRPr="006E6F41">
        <w:rPr>
          <w:rFonts w:ascii="Calibri" w:hAnsi="Calibri"/>
          <w:sz w:val="24"/>
          <w:szCs w:val="24"/>
        </w:rPr>
        <w:t xml:space="preserve">3.1. O bloqueio efetuado com base no item 3 desta cláusula não gera direito a nenhum tipo de compensação financeira à CONTRATADA. </w:t>
      </w:r>
    </w:p>
    <w:p w:rsidR="0059594D" w:rsidRPr="006E6F41" w:rsidRDefault="0059594D" w:rsidP="0059594D">
      <w:pPr>
        <w:spacing w:after="120"/>
        <w:ind w:left="1134" w:hanging="425"/>
        <w:jc w:val="both"/>
        <w:rPr>
          <w:rFonts w:ascii="Calibri" w:hAnsi="Calibri"/>
          <w:sz w:val="24"/>
          <w:szCs w:val="24"/>
        </w:rPr>
      </w:pPr>
      <w:r w:rsidRPr="006E6F41">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t xml:space="preserve">CLÁUSULA </w:t>
      </w:r>
      <w:r w:rsidR="008D2D39" w:rsidRPr="006E6F41">
        <w:rPr>
          <w:rFonts w:ascii="Calibri" w:hAnsi="Calibri"/>
          <w:snapToGrid/>
        </w:rPr>
        <w:t>SÉTIMA</w:t>
      </w:r>
      <w:r w:rsidRPr="006E6F41">
        <w:rPr>
          <w:rFonts w:ascii="Calibri" w:hAnsi="Calibri"/>
          <w:snapToGrid/>
        </w:rPr>
        <w:t xml:space="preserve"> – DOS ENCARGOS </w:t>
      </w:r>
      <w:r w:rsidR="00784D26" w:rsidRPr="006E6F41">
        <w:rPr>
          <w:rFonts w:ascii="Calibri" w:hAnsi="Calibri"/>
          <w:snapToGrid/>
        </w:rPr>
        <w:t>DAS PARTES</w:t>
      </w:r>
      <w:r w:rsidRPr="006E6F41">
        <w:rPr>
          <w:rFonts w:ascii="Calibri" w:hAnsi="Calibri"/>
          <w:snapToGrid/>
        </w:rPr>
        <w:t xml:space="preserve"> </w:t>
      </w:r>
    </w:p>
    <w:p w:rsidR="00202943" w:rsidRPr="006E6F41" w:rsidRDefault="00202943" w:rsidP="00784D26">
      <w:pPr>
        <w:pStyle w:val="Recuodecorpodetexto"/>
        <w:tabs>
          <w:tab w:val="left" w:pos="709"/>
        </w:tabs>
        <w:spacing w:after="60"/>
        <w:ind w:left="0" w:firstLine="0"/>
        <w:rPr>
          <w:rFonts w:ascii="Calibri" w:hAnsi="Calibri"/>
        </w:rPr>
      </w:pPr>
      <w:r w:rsidRPr="006E6F41">
        <w:rPr>
          <w:rFonts w:ascii="Calibri" w:hAnsi="Calibri"/>
        </w:rPr>
        <w:t>1.</w:t>
      </w:r>
      <w:r w:rsidRPr="006E6F41">
        <w:rPr>
          <w:rFonts w:ascii="Calibri" w:hAnsi="Calibri"/>
        </w:rPr>
        <w:tab/>
      </w:r>
      <w:r w:rsidR="00784D26" w:rsidRPr="006E6F41">
        <w:rPr>
          <w:rFonts w:ascii="Calibri" w:hAnsi="Calibri"/>
        </w:rPr>
        <w:t>As partes devem cumprir fielmente as cláusulas avençadas neste contrato, respondendo pelas conseq</w:t>
      </w:r>
      <w:r w:rsidR="001F649F" w:rsidRPr="006E6F41">
        <w:rPr>
          <w:rFonts w:ascii="Calibri" w:hAnsi="Calibri"/>
        </w:rPr>
        <w:t>u</w:t>
      </w:r>
      <w:r w:rsidR="00784D26" w:rsidRPr="006E6F41">
        <w:rPr>
          <w:rFonts w:ascii="Calibri" w:hAnsi="Calibri"/>
        </w:rPr>
        <w:t>ências de sua inexecução total ou parcial.</w:t>
      </w:r>
    </w:p>
    <w:p w:rsidR="00784D26" w:rsidRPr="006E6F41" w:rsidRDefault="00784D26" w:rsidP="00784D26">
      <w:pPr>
        <w:pStyle w:val="Recuodecorpodetexto"/>
        <w:tabs>
          <w:tab w:val="left" w:pos="709"/>
        </w:tabs>
        <w:spacing w:after="60"/>
        <w:ind w:left="0" w:firstLine="0"/>
        <w:rPr>
          <w:rFonts w:ascii="Calibri" w:hAnsi="Calibri"/>
        </w:rPr>
      </w:pPr>
      <w:r w:rsidRPr="006E6F41">
        <w:rPr>
          <w:rFonts w:ascii="Calibri" w:hAnsi="Calibri"/>
        </w:rPr>
        <w:t>2.</w:t>
      </w:r>
      <w:r w:rsidR="00A3439B" w:rsidRPr="006E6F41">
        <w:rPr>
          <w:rFonts w:ascii="Calibri" w:hAnsi="Calibri"/>
        </w:rPr>
        <w:tab/>
        <w:t>A</w:t>
      </w:r>
      <w:r w:rsidRPr="006E6F41">
        <w:rPr>
          <w:rFonts w:ascii="Calibri" w:hAnsi="Calibri"/>
        </w:rPr>
        <w:t xml:space="preserve"> CONTRATA</w:t>
      </w:r>
      <w:r w:rsidR="008D098D" w:rsidRPr="006E6F41">
        <w:rPr>
          <w:rFonts w:ascii="Calibri" w:hAnsi="Calibri"/>
        </w:rPr>
        <w:t>D</w:t>
      </w:r>
      <w:r w:rsidR="00A3439B" w:rsidRPr="006E6F41">
        <w:rPr>
          <w:rFonts w:ascii="Calibri" w:hAnsi="Calibri"/>
        </w:rPr>
        <w:t>A</w:t>
      </w:r>
      <w:r w:rsidRPr="006E6F41">
        <w:rPr>
          <w:rFonts w:ascii="Calibri" w:hAnsi="Calibri"/>
        </w:rPr>
        <w:t xml:space="preserve"> deve:</w:t>
      </w:r>
    </w:p>
    <w:p w:rsidR="00303876" w:rsidRPr="006E6F41" w:rsidRDefault="00303876" w:rsidP="00303876">
      <w:pPr>
        <w:spacing w:after="120"/>
        <w:ind w:left="1134" w:hanging="425"/>
        <w:jc w:val="both"/>
        <w:rPr>
          <w:rFonts w:ascii="Calibri" w:hAnsi="Calibri"/>
          <w:sz w:val="24"/>
          <w:szCs w:val="24"/>
        </w:rPr>
      </w:pPr>
      <w:r w:rsidRPr="006E6F41">
        <w:rPr>
          <w:rFonts w:ascii="Calibri" w:hAnsi="Calibri"/>
          <w:sz w:val="24"/>
          <w:szCs w:val="24"/>
        </w:rPr>
        <w:t>2.1.</w:t>
      </w:r>
      <w:r w:rsidRPr="006E6F41">
        <w:rPr>
          <w:rFonts w:ascii="Calibri" w:hAnsi="Calibri"/>
          <w:sz w:val="24"/>
          <w:szCs w:val="24"/>
        </w:rPr>
        <w:tab/>
      </w:r>
      <w:proofErr w:type="gramStart"/>
      <w:r w:rsidRPr="006E6F41">
        <w:rPr>
          <w:rFonts w:ascii="Calibri" w:hAnsi="Calibri"/>
          <w:sz w:val="24"/>
          <w:szCs w:val="24"/>
        </w:rPr>
        <w:t>prestar</w:t>
      </w:r>
      <w:proofErr w:type="gramEnd"/>
      <w:r w:rsidRPr="006E6F41">
        <w:rPr>
          <w:rFonts w:ascii="Calibri" w:hAnsi="Calibri"/>
          <w:sz w:val="24"/>
          <w:szCs w:val="24"/>
        </w:rPr>
        <w:t xml:space="preserve"> os serviços objeto da presente licitação, conforme estabelecido </w:t>
      </w:r>
      <w:r w:rsidR="00D16262" w:rsidRPr="006E6F41">
        <w:rPr>
          <w:rFonts w:ascii="Calibri" w:hAnsi="Calibri"/>
          <w:sz w:val="24"/>
          <w:szCs w:val="24"/>
        </w:rPr>
        <w:t>no</w:t>
      </w:r>
      <w:r w:rsidRPr="006E6F41">
        <w:rPr>
          <w:rFonts w:ascii="Calibri" w:hAnsi="Calibri"/>
          <w:sz w:val="24"/>
          <w:szCs w:val="24"/>
        </w:rPr>
        <w:t xml:space="preserve"> Termo de Referência, no Edital de Licitação e na Minuta de Contrato, obedecendo ao disposto nos documentos normativos da Anatel, em especial na regulamentação referente à qualidade dos serviços;</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2.2.</w:t>
      </w:r>
      <w:r w:rsidRPr="006E6F41">
        <w:rPr>
          <w:rFonts w:ascii="Calibri" w:hAnsi="Calibri"/>
          <w:sz w:val="24"/>
          <w:szCs w:val="24"/>
        </w:rPr>
        <w:tab/>
      </w:r>
      <w:proofErr w:type="gramStart"/>
      <w:r w:rsidR="00303876" w:rsidRPr="006E6F41">
        <w:rPr>
          <w:rFonts w:ascii="Calibri" w:hAnsi="Calibri"/>
          <w:sz w:val="24"/>
          <w:szCs w:val="24"/>
        </w:rPr>
        <w:t>ser</w:t>
      </w:r>
      <w:proofErr w:type="gramEnd"/>
      <w:r w:rsidR="00303876" w:rsidRPr="006E6F41">
        <w:rPr>
          <w:rFonts w:ascii="Calibri" w:hAnsi="Calibri"/>
          <w:sz w:val="24"/>
          <w:szCs w:val="24"/>
        </w:rPr>
        <w:t xml:space="preserve"> responsável pela instalação e ativação de todos os equipamentos, no que couber, acessórios e recursos fornecidos, devendo fornecer os insumos e executar os serviços de instalação. Toda mão de obra necessária aos serviços de instalação dos serviços adquiridos será de responsabilidade da CONTRATADA;</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2.3.</w:t>
      </w:r>
      <w:r w:rsidRPr="006E6F41">
        <w:rPr>
          <w:rFonts w:ascii="Calibri" w:hAnsi="Calibri"/>
          <w:sz w:val="24"/>
          <w:szCs w:val="24"/>
        </w:rPr>
        <w:tab/>
      </w:r>
      <w:proofErr w:type="gramStart"/>
      <w:r w:rsidR="00303876" w:rsidRPr="006E6F41">
        <w:rPr>
          <w:rFonts w:ascii="Calibri" w:hAnsi="Calibri"/>
          <w:sz w:val="24"/>
          <w:szCs w:val="24"/>
        </w:rPr>
        <w:t>nomear</w:t>
      </w:r>
      <w:proofErr w:type="gramEnd"/>
      <w:r w:rsidR="00303876" w:rsidRPr="006E6F41">
        <w:rPr>
          <w:rFonts w:ascii="Calibri" w:hAnsi="Calibri"/>
          <w:sz w:val="24"/>
          <w:szCs w:val="24"/>
        </w:rPr>
        <w:t xml:space="preserve"> preposto para, durante o período de vigência, representá-lo na execução do contrato, o qual deverá, a qualquer tempo, ser substituído caso solicitado pela CONTRATADA;</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2.4.</w:t>
      </w:r>
      <w:r w:rsidRPr="006E6F41">
        <w:rPr>
          <w:rFonts w:ascii="Calibri" w:hAnsi="Calibri"/>
          <w:sz w:val="24"/>
          <w:szCs w:val="24"/>
        </w:rPr>
        <w:tab/>
      </w:r>
      <w:proofErr w:type="gramStart"/>
      <w:r w:rsidR="00303876" w:rsidRPr="006E6F41">
        <w:rPr>
          <w:rFonts w:ascii="Calibri" w:hAnsi="Calibri"/>
          <w:sz w:val="24"/>
          <w:szCs w:val="24"/>
        </w:rPr>
        <w:t>garantir</w:t>
      </w:r>
      <w:proofErr w:type="gramEnd"/>
      <w:r w:rsidR="00303876" w:rsidRPr="006E6F41">
        <w:rPr>
          <w:rFonts w:ascii="Calibri" w:hAnsi="Calibri"/>
          <w:sz w:val="24"/>
          <w:szCs w:val="24"/>
        </w:rPr>
        <w:t xml:space="preserve"> sigilo e inviolabilidade das conversações realizadas através do serviço desta contratação, respeitando as hipóteses e condições constitucionais e legais de quebra de sigilo de telecomunicações;</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2.5.</w:t>
      </w:r>
      <w:r w:rsidRPr="006E6F41">
        <w:rPr>
          <w:rFonts w:ascii="Calibri" w:hAnsi="Calibri"/>
          <w:sz w:val="24"/>
          <w:szCs w:val="24"/>
        </w:rPr>
        <w:tab/>
      </w:r>
      <w:proofErr w:type="gramStart"/>
      <w:r w:rsidR="00303876" w:rsidRPr="006E6F41">
        <w:rPr>
          <w:rFonts w:ascii="Calibri" w:hAnsi="Calibri"/>
          <w:sz w:val="24"/>
          <w:szCs w:val="24"/>
        </w:rPr>
        <w:t>disponibilizar</w:t>
      </w:r>
      <w:proofErr w:type="gramEnd"/>
      <w:r w:rsidR="00303876" w:rsidRPr="006E6F41">
        <w:rPr>
          <w:rFonts w:ascii="Calibri" w:hAnsi="Calibri"/>
          <w:sz w:val="24"/>
          <w:szCs w:val="24"/>
        </w:rPr>
        <w:t xml:space="preserve"> suporte técnico via ligação telefônica local ou gratuita, sem ônus para a CONTRATANTE, com controle por número de chamado;</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2.6.</w:t>
      </w:r>
      <w:r w:rsidRPr="006E6F41">
        <w:rPr>
          <w:rFonts w:ascii="Calibri" w:hAnsi="Calibri"/>
          <w:sz w:val="24"/>
          <w:szCs w:val="24"/>
        </w:rPr>
        <w:tab/>
      </w:r>
      <w:proofErr w:type="gramStart"/>
      <w:r w:rsidR="00303876" w:rsidRPr="006E6F41">
        <w:rPr>
          <w:rFonts w:ascii="Calibri" w:hAnsi="Calibri"/>
          <w:sz w:val="24"/>
          <w:szCs w:val="24"/>
        </w:rPr>
        <w:t>apresentar</w:t>
      </w:r>
      <w:proofErr w:type="gramEnd"/>
      <w:r w:rsidR="00303876" w:rsidRPr="006E6F41">
        <w:rPr>
          <w:rFonts w:ascii="Calibri" w:hAnsi="Calibri"/>
          <w:sz w:val="24"/>
          <w:szCs w:val="24"/>
        </w:rPr>
        <w:t xml:space="preserve">, mensal e gratuitamente, juntamente com a Nota Fiscal, detalhamento dos serviços prestados, tanto em papel quanto em arquivo eletrônico em formato </w:t>
      </w:r>
      <w:r w:rsidR="003953BC" w:rsidRPr="006E6F41">
        <w:rPr>
          <w:rFonts w:ascii="Calibri" w:hAnsi="Calibri"/>
          <w:sz w:val="24"/>
          <w:szCs w:val="24"/>
        </w:rPr>
        <w:t xml:space="preserve">compatíveis com os </w:t>
      </w:r>
      <w:proofErr w:type="spellStart"/>
      <w:r w:rsidR="003953BC" w:rsidRPr="006E6F41">
        <w:rPr>
          <w:rFonts w:ascii="Calibri" w:hAnsi="Calibri"/>
          <w:sz w:val="24"/>
          <w:szCs w:val="24"/>
        </w:rPr>
        <w:t>softwa</w:t>
      </w:r>
      <w:r w:rsidR="00303876" w:rsidRPr="006E6F41">
        <w:rPr>
          <w:rFonts w:ascii="Calibri" w:hAnsi="Calibri"/>
          <w:sz w:val="24"/>
          <w:szCs w:val="24"/>
        </w:rPr>
        <w:t>re</w:t>
      </w:r>
      <w:proofErr w:type="spellEnd"/>
      <w:r w:rsidR="00303876" w:rsidRPr="006E6F41">
        <w:rPr>
          <w:rFonts w:ascii="Calibri" w:hAnsi="Calibri"/>
          <w:sz w:val="24"/>
          <w:szCs w:val="24"/>
        </w:rPr>
        <w:t xml:space="preserve"> indicados  pela Fiscalização;</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2.7.</w:t>
      </w:r>
      <w:r w:rsidRPr="006E6F41">
        <w:rPr>
          <w:rFonts w:ascii="Calibri" w:hAnsi="Calibri"/>
          <w:sz w:val="24"/>
          <w:szCs w:val="24"/>
        </w:rPr>
        <w:tab/>
      </w:r>
      <w:proofErr w:type="gramStart"/>
      <w:r w:rsidR="00303876" w:rsidRPr="006E6F41">
        <w:rPr>
          <w:rFonts w:ascii="Calibri" w:hAnsi="Calibri"/>
          <w:sz w:val="24"/>
          <w:szCs w:val="24"/>
        </w:rPr>
        <w:t>manter</w:t>
      </w:r>
      <w:proofErr w:type="gramEnd"/>
      <w:r w:rsidR="00303876" w:rsidRPr="006E6F41">
        <w:rPr>
          <w:rFonts w:ascii="Calibri" w:hAnsi="Calibri"/>
          <w:sz w:val="24"/>
          <w:szCs w:val="24"/>
        </w:rPr>
        <w:t xml:space="preserve"> o código de acesso de usuário, com faixa de numeração DDR e  permanecer os mesmos números atuais;</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lastRenderedPageBreak/>
        <w:t>2.8.</w:t>
      </w:r>
      <w:r w:rsidRPr="006E6F41">
        <w:rPr>
          <w:rFonts w:ascii="Calibri" w:hAnsi="Calibri"/>
          <w:sz w:val="24"/>
          <w:szCs w:val="24"/>
        </w:rPr>
        <w:tab/>
      </w:r>
      <w:proofErr w:type="gramStart"/>
      <w:r w:rsidR="00303876" w:rsidRPr="006E6F41">
        <w:rPr>
          <w:rFonts w:ascii="Calibri" w:hAnsi="Calibri"/>
          <w:sz w:val="24"/>
          <w:szCs w:val="24"/>
        </w:rPr>
        <w:t>manter</w:t>
      </w:r>
      <w:proofErr w:type="gramEnd"/>
      <w:r w:rsidR="00303876" w:rsidRPr="006E6F41">
        <w:rPr>
          <w:rFonts w:ascii="Calibri" w:hAnsi="Calibri"/>
          <w:sz w:val="24"/>
          <w:szCs w:val="24"/>
        </w:rPr>
        <w:t>, durante a vigência do contrato, as condições de habilitação exigidas na licitação, devendo comunicar à CONTRATANTE a superveniência de fato impeditivo da manutenção dessas condições;</w:t>
      </w:r>
    </w:p>
    <w:p w:rsidR="00303876" w:rsidRPr="006E6F41" w:rsidRDefault="00C27F3D" w:rsidP="00303876">
      <w:pPr>
        <w:spacing w:after="120"/>
        <w:ind w:left="1134" w:hanging="425"/>
        <w:jc w:val="both"/>
        <w:rPr>
          <w:rFonts w:ascii="Calibri" w:hAnsi="Calibri"/>
          <w:sz w:val="24"/>
          <w:szCs w:val="24"/>
        </w:rPr>
      </w:pPr>
      <w:r w:rsidRPr="006E6F41">
        <w:rPr>
          <w:rFonts w:ascii="Calibri" w:hAnsi="Calibri"/>
          <w:sz w:val="24"/>
          <w:szCs w:val="24"/>
        </w:rPr>
        <w:t>2.9.</w:t>
      </w:r>
      <w:r w:rsidRPr="006E6F41">
        <w:rPr>
          <w:rFonts w:ascii="Calibri" w:hAnsi="Calibri"/>
          <w:sz w:val="24"/>
          <w:szCs w:val="24"/>
        </w:rPr>
        <w:tab/>
      </w:r>
      <w:proofErr w:type="gramStart"/>
      <w:r w:rsidR="00303876" w:rsidRPr="006E6F41">
        <w:rPr>
          <w:rFonts w:ascii="Calibri" w:hAnsi="Calibri"/>
          <w:sz w:val="24"/>
          <w:szCs w:val="24"/>
        </w:rPr>
        <w:t>responsabilizar</w:t>
      </w:r>
      <w:proofErr w:type="gramEnd"/>
      <w:r w:rsidR="00303876" w:rsidRPr="006E6F41">
        <w:rPr>
          <w:rFonts w:ascii="Calibri" w:hAnsi="Calibri"/>
          <w:sz w:val="24"/>
          <w:szCs w:val="24"/>
        </w:rPr>
        <w:t>-se por todas as despesas com material, mão de obra, acidentes de trabalho, encargos trabalhistas, previdenciários, fiscais e comerciais, transportes, fretes, equipamentos, seguros, tarifas, taxas, tributos, contribuições de qualquer natureza ou espécie, salários e quaisquer outras despesas necessárias à perfeita execução dos serviços contratados;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2.10.</w:t>
      </w:r>
      <w:r w:rsidRPr="006E6F41">
        <w:rPr>
          <w:rFonts w:ascii="Calibri" w:hAnsi="Calibri"/>
          <w:sz w:val="24"/>
          <w:szCs w:val="24"/>
        </w:rPr>
        <w:tab/>
      </w:r>
      <w:proofErr w:type="gramStart"/>
      <w:r w:rsidR="00303876" w:rsidRPr="006E6F41">
        <w:rPr>
          <w:rFonts w:ascii="Calibri" w:hAnsi="Calibri"/>
          <w:sz w:val="24"/>
          <w:szCs w:val="24"/>
        </w:rPr>
        <w:t>respeitar</w:t>
      </w:r>
      <w:proofErr w:type="gramEnd"/>
      <w:r w:rsidR="00303876" w:rsidRPr="006E6F41">
        <w:rPr>
          <w:rFonts w:ascii="Calibri" w:hAnsi="Calibri"/>
          <w:sz w:val="24"/>
          <w:szCs w:val="24"/>
        </w:rPr>
        <w:t xml:space="preserve"> as normas e procedimentos de controle interno, inclusive de acesso às dependências da CONTRATANTE; </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2.11.</w:t>
      </w:r>
      <w:r w:rsidRPr="006E6F41">
        <w:rPr>
          <w:rFonts w:ascii="Calibri" w:hAnsi="Calibri"/>
          <w:sz w:val="24"/>
          <w:szCs w:val="24"/>
        </w:rPr>
        <w:tab/>
      </w:r>
      <w:proofErr w:type="gramStart"/>
      <w:r w:rsidR="00303876" w:rsidRPr="006E6F41">
        <w:rPr>
          <w:rFonts w:ascii="Calibri" w:hAnsi="Calibri"/>
          <w:sz w:val="24"/>
          <w:szCs w:val="24"/>
        </w:rPr>
        <w:t>responder</w:t>
      </w:r>
      <w:proofErr w:type="gramEnd"/>
      <w:r w:rsidR="00303876" w:rsidRPr="006E6F41">
        <w:rPr>
          <w:rFonts w:ascii="Calibri" w:hAnsi="Calibri"/>
          <w:sz w:val="24"/>
          <w:szCs w:val="24"/>
        </w:rPr>
        <w:t xml:space="preserve"> pelos danos causados diretamente à Administração ou aos bens da CONTRATANTE, ou ainda a terceiros, decorrentes de sua culpa ou dolo, durante a execução deste contrato;</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2.12.</w:t>
      </w:r>
      <w:r w:rsidRPr="006E6F41">
        <w:rPr>
          <w:rFonts w:ascii="Calibri" w:hAnsi="Calibri"/>
          <w:sz w:val="24"/>
          <w:szCs w:val="24"/>
        </w:rPr>
        <w:tab/>
      </w:r>
      <w:proofErr w:type="gramStart"/>
      <w:r w:rsidR="00303876" w:rsidRPr="006E6F41">
        <w:rPr>
          <w:rFonts w:ascii="Calibri" w:hAnsi="Calibri"/>
          <w:sz w:val="24"/>
          <w:szCs w:val="24"/>
        </w:rPr>
        <w:t>comunicar</w:t>
      </w:r>
      <w:proofErr w:type="gramEnd"/>
      <w:r w:rsidR="00303876" w:rsidRPr="006E6F41">
        <w:rPr>
          <w:rFonts w:ascii="Calibri" w:hAnsi="Calibri"/>
          <w:sz w:val="24"/>
          <w:szCs w:val="24"/>
        </w:rPr>
        <w:t xml:space="preserve"> à Administração da CONTRATANTE qualquer anormalidade constatada e prestar os esclarecimentos solicitados;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2.13.</w:t>
      </w:r>
      <w:r w:rsidRPr="006E6F41">
        <w:rPr>
          <w:rFonts w:ascii="Calibri" w:hAnsi="Calibri"/>
          <w:sz w:val="24"/>
          <w:szCs w:val="24"/>
        </w:rPr>
        <w:tab/>
      </w:r>
      <w:proofErr w:type="gramStart"/>
      <w:r w:rsidR="00303876" w:rsidRPr="006E6F41">
        <w:rPr>
          <w:rFonts w:ascii="Calibri" w:hAnsi="Calibri"/>
          <w:sz w:val="24"/>
          <w:szCs w:val="24"/>
        </w:rPr>
        <w:t>fiscalizar</w:t>
      </w:r>
      <w:proofErr w:type="gramEnd"/>
      <w:r w:rsidR="00303876" w:rsidRPr="006E6F41">
        <w:rPr>
          <w:rFonts w:ascii="Calibri" w:hAnsi="Calibri"/>
          <w:sz w:val="24"/>
          <w:szCs w:val="24"/>
        </w:rPr>
        <w:t xml:space="preserve"> regularmente os seus empregados designados para a prestação do serviço, com o intento de verificar as condições em que o serviço está sendo prestado;</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2.14.</w:t>
      </w:r>
      <w:r w:rsidRPr="006E6F41">
        <w:rPr>
          <w:rFonts w:ascii="Calibri" w:hAnsi="Calibri"/>
          <w:sz w:val="24"/>
          <w:szCs w:val="24"/>
        </w:rPr>
        <w:tab/>
      </w:r>
      <w:proofErr w:type="gramStart"/>
      <w:r w:rsidR="00303876" w:rsidRPr="006E6F41">
        <w:rPr>
          <w:rFonts w:ascii="Calibri" w:hAnsi="Calibri"/>
          <w:sz w:val="24"/>
          <w:szCs w:val="24"/>
        </w:rPr>
        <w:t>ser</w:t>
      </w:r>
      <w:proofErr w:type="gramEnd"/>
      <w:r w:rsidR="00303876" w:rsidRPr="006E6F41">
        <w:rPr>
          <w:rFonts w:ascii="Calibri" w:hAnsi="Calibri"/>
          <w:sz w:val="24"/>
          <w:szCs w:val="24"/>
        </w:rPr>
        <w:t xml:space="preserve"> responsável exclusivo por quaisquer acidentes na execução dos serviços contratados, pelo uso indevido de patentes registradas e pela destruição ou danificação dos documentos, causados por seus funcionários;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2.15.</w:t>
      </w:r>
      <w:r w:rsidRPr="006E6F41">
        <w:rPr>
          <w:rFonts w:ascii="Calibri" w:hAnsi="Calibri"/>
          <w:sz w:val="24"/>
          <w:szCs w:val="24"/>
        </w:rPr>
        <w:tab/>
      </w:r>
      <w:proofErr w:type="gramStart"/>
      <w:r w:rsidR="00303876" w:rsidRPr="006E6F41">
        <w:rPr>
          <w:rFonts w:ascii="Calibri" w:hAnsi="Calibri"/>
          <w:sz w:val="24"/>
          <w:szCs w:val="24"/>
        </w:rPr>
        <w:t>refazer</w:t>
      </w:r>
      <w:proofErr w:type="gramEnd"/>
      <w:r w:rsidR="00303876" w:rsidRPr="006E6F41">
        <w:rPr>
          <w:rFonts w:ascii="Calibri" w:hAnsi="Calibri"/>
          <w:sz w:val="24"/>
          <w:szCs w:val="24"/>
        </w:rPr>
        <w:t xml:space="preserve"> os serviços que, a juízo do representante da CONTRATANTE, não forem considerados satisfatórios, sem que caiba qualquer acréscimo no preço contratado;</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2.16.</w:t>
      </w:r>
      <w:r w:rsidRPr="006E6F41">
        <w:rPr>
          <w:rFonts w:ascii="Calibri" w:hAnsi="Calibri"/>
          <w:sz w:val="24"/>
          <w:szCs w:val="24"/>
        </w:rPr>
        <w:tab/>
      </w:r>
      <w:proofErr w:type="gramStart"/>
      <w:r w:rsidR="00303876" w:rsidRPr="006E6F41">
        <w:rPr>
          <w:rFonts w:ascii="Calibri" w:hAnsi="Calibri"/>
          <w:sz w:val="24"/>
          <w:szCs w:val="24"/>
        </w:rPr>
        <w:t>manter</w:t>
      </w:r>
      <w:proofErr w:type="gramEnd"/>
      <w:r w:rsidR="00303876" w:rsidRPr="006E6F41">
        <w:rPr>
          <w:rFonts w:ascii="Calibri" w:hAnsi="Calibri"/>
          <w:sz w:val="24"/>
          <w:szCs w:val="24"/>
        </w:rPr>
        <w:t xml:space="preserve"> os seus empregados devidamente identificados por crachá e uniforme;</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2.17.</w:t>
      </w:r>
      <w:r w:rsidRPr="006E6F41">
        <w:rPr>
          <w:rFonts w:ascii="Calibri" w:hAnsi="Calibri"/>
          <w:sz w:val="24"/>
          <w:szCs w:val="24"/>
        </w:rPr>
        <w:tab/>
      </w:r>
      <w:proofErr w:type="gramStart"/>
      <w:r w:rsidR="00303876" w:rsidRPr="006E6F41">
        <w:rPr>
          <w:rFonts w:ascii="Calibri" w:hAnsi="Calibri"/>
          <w:sz w:val="24"/>
          <w:szCs w:val="24"/>
        </w:rPr>
        <w:t>cuidar</w:t>
      </w:r>
      <w:proofErr w:type="gramEnd"/>
      <w:r w:rsidR="00303876" w:rsidRPr="006E6F41">
        <w:rPr>
          <w:rFonts w:ascii="Calibri" w:hAnsi="Calibri"/>
          <w:sz w:val="24"/>
          <w:szCs w:val="24"/>
        </w:rPr>
        <w:t xml:space="preserve"> para que o preposto indicado mantenha permanente contato com a unidade responsável pela fiscalização do contrato, adotando as providências requeridas relativas à execução dos serviços pelos empregados;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2.18.</w:t>
      </w:r>
      <w:r w:rsidRPr="006E6F41">
        <w:rPr>
          <w:rFonts w:ascii="Calibri" w:hAnsi="Calibri"/>
          <w:sz w:val="24"/>
          <w:szCs w:val="24"/>
        </w:rPr>
        <w:tab/>
      </w:r>
      <w:proofErr w:type="gramStart"/>
      <w:r w:rsidR="00303876" w:rsidRPr="006E6F41">
        <w:rPr>
          <w:rFonts w:ascii="Calibri" w:hAnsi="Calibri"/>
          <w:sz w:val="24"/>
          <w:szCs w:val="24"/>
        </w:rPr>
        <w:t>coordenar</w:t>
      </w:r>
      <w:proofErr w:type="gramEnd"/>
      <w:r w:rsidR="00303876" w:rsidRPr="006E6F41">
        <w:rPr>
          <w:rFonts w:ascii="Calibri" w:hAnsi="Calibri"/>
          <w:sz w:val="24"/>
          <w:szCs w:val="24"/>
        </w:rPr>
        <w:t xml:space="preserve"> e controlar a execução dos serviços contratados;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2.19.</w:t>
      </w:r>
      <w:r w:rsidRPr="006E6F41">
        <w:rPr>
          <w:rFonts w:ascii="Calibri" w:hAnsi="Calibri"/>
          <w:sz w:val="24"/>
          <w:szCs w:val="24"/>
        </w:rPr>
        <w:tab/>
      </w:r>
      <w:proofErr w:type="gramStart"/>
      <w:r w:rsidR="00303876" w:rsidRPr="006E6F41">
        <w:rPr>
          <w:rFonts w:ascii="Calibri" w:hAnsi="Calibri"/>
          <w:sz w:val="24"/>
          <w:szCs w:val="24"/>
        </w:rPr>
        <w:t>administrar</w:t>
      </w:r>
      <w:proofErr w:type="gramEnd"/>
      <w:r w:rsidR="00303876" w:rsidRPr="006E6F41">
        <w:rPr>
          <w:rFonts w:ascii="Calibri" w:hAnsi="Calibri"/>
          <w:sz w:val="24"/>
          <w:szCs w:val="24"/>
        </w:rPr>
        <w:t xml:space="preserve"> todo e qualquer assunto relativo aos seus empregados;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2.20.</w:t>
      </w:r>
      <w:r w:rsidRPr="006E6F41">
        <w:rPr>
          <w:rFonts w:ascii="Calibri" w:hAnsi="Calibri"/>
          <w:sz w:val="24"/>
          <w:szCs w:val="24"/>
        </w:rPr>
        <w:tab/>
      </w:r>
      <w:proofErr w:type="gramStart"/>
      <w:r w:rsidR="00303876" w:rsidRPr="006E6F41">
        <w:rPr>
          <w:rFonts w:ascii="Calibri" w:hAnsi="Calibri"/>
          <w:sz w:val="24"/>
          <w:szCs w:val="24"/>
        </w:rPr>
        <w:t>assumir</w:t>
      </w:r>
      <w:proofErr w:type="gramEnd"/>
      <w:r w:rsidR="00303876" w:rsidRPr="006E6F41">
        <w:rPr>
          <w:rFonts w:ascii="Calibri" w:hAnsi="Calibri"/>
          <w:sz w:val="24"/>
          <w:szCs w:val="24"/>
        </w:rPr>
        <w:t xml:space="preserve"> todas as responsabilidades e tomar as medidas necessárias ao atendimento dos seus empregados acidentados ou acometidos de mal súbito, por meio do preposto; </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2.21.</w:t>
      </w:r>
      <w:r w:rsidRPr="006E6F41">
        <w:rPr>
          <w:rFonts w:ascii="Calibri" w:hAnsi="Calibri"/>
          <w:sz w:val="24"/>
          <w:szCs w:val="24"/>
        </w:rPr>
        <w:tab/>
      </w:r>
      <w:proofErr w:type="gramStart"/>
      <w:r w:rsidR="00303876" w:rsidRPr="006E6F41">
        <w:rPr>
          <w:rFonts w:ascii="Calibri" w:hAnsi="Calibri"/>
          <w:sz w:val="24"/>
          <w:szCs w:val="24"/>
        </w:rPr>
        <w:t>instruir</w:t>
      </w:r>
      <w:proofErr w:type="gramEnd"/>
      <w:r w:rsidR="00303876" w:rsidRPr="006E6F41">
        <w:rPr>
          <w:rFonts w:ascii="Calibri" w:hAnsi="Calibri"/>
          <w:sz w:val="24"/>
          <w:szCs w:val="24"/>
        </w:rPr>
        <w:t xml:space="preserve"> os seus empregados quanto à prevenção de acidentes e de incêndios;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2.22.</w:t>
      </w:r>
      <w:r w:rsidRPr="006E6F41">
        <w:rPr>
          <w:rFonts w:ascii="Calibri" w:hAnsi="Calibri"/>
          <w:sz w:val="24"/>
          <w:szCs w:val="24"/>
        </w:rPr>
        <w:tab/>
      </w:r>
      <w:proofErr w:type="gramStart"/>
      <w:r w:rsidR="00303876" w:rsidRPr="006E6F41">
        <w:rPr>
          <w:rFonts w:ascii="Calibri" w:hAnsi="Calibri"/>
          <w:sz w:val="24"/>
          <w:szCs w:val="24"/>
        </w:rPr>
        <w:t>cuidar</w:t>
      </w:r>
      <w:proofErr w:type="gramEnd"/>
      <w:r w:rsidR="00303876" w:rsidRPr="006E6F41">
        <w:rPr>
          <w:rFonts w:ascii="Calibri" w:hAnsi="Calibri"/>
          <w:sz w:val="24"/>
          <w:szCs w:val="24"/>
        </w:rPr>
        <w:t xml:space="preserve"> da disciplina e da apresentação pessoal dos seus empregados;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2.23.</w:t>
      </w:r>
      <w:r w:rsidRPr="006E6F41">
        <w:rPr>
          <w:rFonts w:ascii="Calibri" w:hAnsi="Calibri"/>
          <w:sz w:val="24"/>
          <w:szCs w:val="24"/>
        </w:rPr>
        <w:tab/>
      </w:r>
      <w:proofErr w:type="gramStart"/>
      <w:r w:rsidR="00303876" w:rsidRPr="006E6F41">
        <w:rPr>
          <w:rFonts w:ascii="Calibri" w:hAnsi="Calibri"/>
          <w:sz w:val="24"/>
          <w:szCs w:val="24"/>
        </w:rPr>
        <w:t>solicitar</w:t>
      </w:r>
      <w:proofErr w:type="gramEnd"/>
      <w:r w:rsidR="00303876" w:rsidRPr="006E6F41">
        <w:rPr>
          <w:rFonts w:ascii="Calibri" w:hAnsi="Calibri"/>
          <w:sz w:val="24"/>
          <w:szCs w:val="24"/>
        </w:rPr>
        <w:t xml:space="preserve"> à Administração da CONTRATANTE autorização formal para retirada de quaisquer equipamentos pertencentes à CONTRATADA; </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2.24.</w:t>
      </w:r>
      <w:r w:rsidRPr="006E6F41">
        <w:rPr>
          <w:rFonts w:ascii="Calibri" w:hAnsi="Calibri"/>
          <w:sz w:val="24"/>
          <w:szCs w:val="24"/>
        </w:rPr>
        <w:tab/>
      </w:r>
      <w:proofErr w:type="gramStart"/>
      <w:r w:rsidR="00303876" w:rsidRPr="006E6F41">
        <w:rPr>
          <w:rFonts w:ascii="Calibri" w:hAnsi="Calibri"/>
          <w:sz w:val="24"/>
          <w:szCs w:val="24"/>
        </w:rPr>
        <w:t>colocar</w:t>
      </w:r>
      <w:proofErr w:type="gramEnd"/>
      <w:r w:rsidR="00303876" w:rsidRPr="006E6F41">
        <w:rPr>
          <w:rFonts w:ascii="Calibri" w:hAnsi="Calibri"/>
          <w:sz w:val="24"/>
          <w:szCs w:val="24"/>
        </w:rPr>
        <w:t xml:space="preserve"> à disposição da CONTRATANTE os equipamentos e ferramentas solicitados para a perfeita realização dos serviços, os quais deverão estar em ótimas e permanentes condições de funcionamento, com qualidade e tecnologia adequadas;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lastRenderedPageBreak/>
        <w:t>2.25.</w:t>
      </w:r>
      <w:r w:rsidRPr="006E6F41">
        <w:rPr>
          <w:rFonts w:ascii="Calibri" w:hAnsi="Calibri"/>
          <w:sz w:val="24"/>
          <w:szCs w:val="24"/>
        </w:rPr>
        <w:tab/>
      </w:r>
      <w:proofErr w:type="gramStart"/>
      <w:r w:rsidR="00303876" w:rsidRPr="006E6F41">
        <w:rPr>
          <w:rFonts w:ascii="Calibri" w:hAnsi="Calibri"/>
          <w:sz w:val="24"/>
          <w:szCs w:val="24"/>
        </w:rPr>
        <w:t>realizar</w:t>
      </w:r>
      <w:proofErr w:type="gramEnd"/>
      <w:r w:rsidR="00303876" w:rsidRPr="006E6F41">
        <w:rPr>
          <w:rFonts w:ascii="Calibri" w:hAnsi="Calibri"/>
          <w:sz w:val="24"/>
          <w:szCs w:val="24"/>
        </w:rPr>
        <w:t xml:space="preserve"> a manutenção dos equipamentos e seus acessórios, necessários à execução dos serviços;</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 xml:space="preserve">2.26. </w:t>
      </w:r>
      <w:r w:rsidRPr="006E6F41">
        <w:rPr>
          <w:rFonts w:ascii="Calibri" w:hAnsi="Calibri"/>
          <w:sz w:val="24"/>
          <w:szCs w:val="24"/>
        </w:rPr>
        <w:tab/>
      </w:r>
      <w:proofErr w:type="gramStart"/>
      <w:r w:rsidR="00303876" w:rsidRPr="006E6F41">
        <w:rPr>
          <w:rFonts w:ascii="Calibri" w:hAnsi="Calibri"/>
          <w:sz w:val="24"/>
          <w:szCs w:val="24"/>
        </w:rPr>
        <w:t>fornecer</w:t>
      </w:r>
      <w:proofErr w:type="gramEnd"/>
      <w:r w:rsidR="00303876" w:rsidRPr="006E6F41">
        <w:rPr>
          <w:rFonts w:ascii="Calibri" w:hAnsi="Calibri"/>
          <w:sz w:val="24"/>
          <w:szCs w:val="24"/>
        </w:rPr>
        <w:t xml:space="preserve"> e exigir dos empregados o uso de todos os equipamentos de segurança recomendados pelas normas regulamentares, quando for o caso, afastando do serviço aqueles empregados que se negarem a usá-los, bem como manter nas dependências do Tribunal membros da CIPA (Comissão Interna de Prevenção de Acidentes), quando exigido pelas normas de segurança do trabalho; </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 xml:space="preserve">2.27. </w:t>
      </w:r>
      <w:r w:rsidRPr="006E6F41">
        <w:rPr>
          <w:rFonts w:ascii="Calibri" w:hAnsi="Calibri"/>
          <w:sz w:val="24"/>
          <w:szCs w:val="24"/>
        </w:rPr>
        <w:tab/>
      </w:r>
      <w:proofErr w:type="gramStart"/>
      <w:r w:rsidR="00303876" w:rsidRPr="006E6F41">
        <w:rPr>
          <w:rFonts w:ascii="Calibri" w:hAnsi="Calibri"/>
          <w:sz w:val="24"/>
          <w:szCs w:val="24"/>
        </w:rPr>
        <w:t>responsabilizar</w:t>
      </w:r>
      <w:proofErr w:type="gramEnd"/>
      <w:r w:rsidR="00303876" w:rsidRPr="006E6F41">
        <w:rPr>
          <w:rFonts w:ascii="Calibri" w:hAnsi="Calibri"/>
          <w:sz w:val="24"/>
          <w:szCs w:val="24"/>
        </w:rPr>
        <w:t>-se pelo transporte do seu pessoal até as dependências das Secretarias Estaduais do Tribunal de Contas da União e edifício sede em Brasília, por meio próprio ou mediante vale transporte, inclusive em casos de paralisação dos transportes coletivos, bem como nas situações em que se faça necessária a execução dos serviços em regime extraordinário;</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 xml:space="preserve">2.28. </w:t>
      </w:r>
      <w:r w:rsidRPr="006E6F41">
        <w:rPr>
          <w:rFonts w:ascii="Calibri" w:hAnsi="Calibri"/>
          <w:sz w:val="24"/>
          <w:szCs w:val="24"/>
        </w:rPr>
        <w:tab/>
      </w:r>
      <w:proofErr w:type="gramStart"/>
      <w:r w:rsidR="00303876" w:rsidRPr="006E6F41">
        <w:rPr>
          <w:rFonts w:ascii="Calibri" w:hAnsi="Calibri"/>
          <w:sz w:val="24"/>
          <w:szCs w:val="24"/>
        </w:rPr>
        <w:t>responsabilizar</w:t>
      </w:r>
      <w:proofErr w:type="gramEnd"/>
      <w:r w:rsidR="00303876" w:rsidRPr="006E6F41">
        <w:rPr>
          <w:rFonts w:ascii="Calibri" w:hAnsi="Calibri"/>
          <w:sz w:val="24"/>
          <w:szCs w:val="24"/>
        </w:rPr>
        <w:t>-se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 xml:space="preserve">2.29. </w:t>
      </w:r>
      <w:r w:rsidRPr="006E6F41">
        <w:rPr>
          <w:rFonts w:ascii="Calibri" w:hAnsi="Calibri"/>
          <w:sz w:val="24"/>
          <w:szCs w:val="24"/>
        </w:rPr>
        <w:tab/>
      </w:r>
      <w:proofErr w:type="gramStart"/>
      <w:r w:rsidR="00303876" w:rsidRPr="006E6F41">
        <w:rPr>
          <w:rFonts w:ascii="Calibri" w:hAnsi="Calibri"/>
          <w:sz w:val="24"/>
          <w:szCs w:val="24"/>
        </w:rPr>
        <w:t>responsabilizar</w:t>
      </w:r>
      <w:proofErr w:type="gramEnd"/>
      <w:r w:rsidR="00303876" w:rsidRPr="006E6F41">
        <w:rPr>
          <w:rFonts w:ascii="Calibri" w:hAnsi="Calibri"/>
          <w:sz w:val="24"/>
          <w:szCs w:val="24"/>
        </w:rPr>
        <w:t>-se por todos os encargos de possível demanda trabalhista, civil ou penal, relacionada à execução deste contrato, originariamente ou vinculada por prevenção, conexão ou continência; e</w:t>
      </w:r>
    </w:p>
    <w:p w:rsidR="00303876" w:rsidRPr="006E6F41" w:rsidRDefault="00C27F3D" w:rsidP="00F32F4C">
      <w:pPr>
        <w:spacing w:after="120"/>
        <w:ind w:left="1276" w:hanging="567"/>
        <w:jc w:val="both"/>
        <w:rPr>
          <w:rFonts w:ascii="Calibri" w:hAnsi="Calibri"/>
          <w:sz w:val="24"/>
          <w:szCs w:val="24"/>
        </w:rPr>
      </w:pPr>
      <w:r w:rsidRPr="006E6F41">
        <w:rPr>
          <w:rFonts w:ascii="Calibri" w:hAnsi="Calibri"/>
          <w:sz w:val="24"/>
          <w:szCs w:val="24"/>
        </w:rPr>
        <w:t xml:space="preserve">2.30. </w:t>
      </w:r>
      <w:r w:rsidRPr="006E6F41">
        <w:rPr>
          <w:rFonts w:ascii="Calibri" w:hAnsi="Calibri"/>
          <w:sz w:val="24"/>
          <w:szCs w:val="24"/>
        </w:rPr>
        <w:tab/>
      </w:r>
      <w:proofErr w:type="gramStart"/>
      <w:r w:rsidR="00303876" w:rsidRPr="006E6F41">
        <w:rPr>
          <w:rFonts w:ascii="Calibri" w:hAnsi="Calibri"/>
          <w:sz w:val="24"/>
          <w:szCs w:val="24"/>
        </w:rPr>
        <w:t>responsabilizar</w:t>
      </w:r>
      <w:proofErr w:type="gramEnd"/>
      <w:r w:rsidR="00303876" w:rsidRPr="006E6F41">
        <w:rPr>
          <w:rFonts w:ascii="Calibri" w:hAnsi="Calibri"/>
          <w:sz w:val="24"/>
          <w:szCs w:val="24"/>
        </w:rPr>
        <w:t>-se por todos os encargos fiscais e comerciais resultantes desta contratação.</w:t>
      </w:r>
    </w:p>
    <w:p w:rsidR="00303876" w:rsidRPr="006E6F41" w:rsidRDefault="00C27F3D" w:rsidP="00C05AD7">
      <w:pPr>
        <w:pStyle w:val="Recuodecorpodetexto"/>
        <w:tabs>
          <w:tab w:val="left" w:pos="709"/>
        </w:tabs>
        <w:spacing w:after="60"/>
        <w:ind w:left="0" w:firstLine="0"/>
        <w:rPr>
          <w:rFonts w:ascii="Calibri" w:hAnsi="Calibri"/>
        </w:rPr>
      </w:pPr>
      <w:r w:rsidRPr="006E6F41">
        <w:rPr>
          <w:rFonts w:ascii="Calibri" w:hAnsi="Calibri"/>
        </w:rPr>
        <w:t>3.</w:t>
      </w:r>
      <w:r w:rsidRPr="006E6F41">
        <w:rPr>
          <w:rFonts w:ascii="Calibri" w:hAnsi="Calibri"/>
        </w:rPr>
        <w:tab/>
      </w:r>
      <w:r w:rsidR="00303876" w:rsidRPr="006E6F41">
        <w:rPr>
          <w:rFonts w:ascii="Calibri" w:hAnsi="Calibri"/>
        </w:rPr>
        <w:t>A inadimplência da CONTRATADA, com referência</w:t>
      </w:r>
      <w:r w:rsidR="00C05AD7" w:rsidRPr="006E6F41">
        <w:rPr>
          <w:rFonts w:ascii="Calibri" w:hAnsi="Calibri"/>
        </w:rPr>
        <w:t xml:space="preserve"> aos encargos supracitados, não </w:t>
      </w:r>
      <w:r w:rsidR="00303876" w:rsidRPr="006E6F41">
        <w:rPr>
          <w:rFonts w:ascii="Calibri" w:hAnsi="Calibri"/>
        </w:rPr>
        <w:t>transfere a responsabilidade por seu pagamento à Administração da CONTRATANTE, nem pode onerar o objeto deste contrato.</w:t>
      </w:r>
    </w:p>
    <w:p w:rsidR="00641770" w:rsidRPr="006E6F41" w:rsidRDefault="00641770" w:rsidP="00641770">
      <w:pPr>
        <w:pStyle w:val="Recuodecorpodetexto"/>
        <w:tabs>
          <w:tab w:val="left" w:pos="709"/>
        </w:tabs>
        <w:spacing w:before="120" w:after="120"/>
        <w:ind w:left="0" w:firstLine="0"/>
        <w:rPr>
          <w:rFonts w:ascii="Calibri" w:hAnsi="Calibri"/>
          <w:u w:val="single"/>
        </w:rPr>
      </w:pPr>
      <w:r w:rsidRPr="006E6F41">
        <w:rPr>
          <w:rFonts w:ascii="Calibri" w:hAnsi="Calibri"/>
          <w:u w:val="single"/>
        </w:rPr>
        <w:t>DOS NÍVEIS DE SERVIÇO</w:t>
      </w:r>
    </w:p>
    <w:p w:rsidR="00641770" w:rsidRPr="006E6F41" w:rsidRDefault="00641770" w:rsidP="00641770">
      <w:pPr>
        <w:pStyle w:val="Recuodecorpodetexto"/>
        <w:tabs>
          <w:tab w:val="left" w:pos="709"/>
        </w:tabs>
        <w:spacing w:after="60"/>
        <w:ind w:left="0" w:firstLine="0"/>
        <w:rPr>
          <w:rFonts w:ascii="Calibri" w:hAnsi="Calibri"/>
        </w:rPr>
      </w:pPr>
      <w:r w:rsidRPr="006E6F41">
        <w:rPr>
          <w:rFonts w:ascii="Calibri" w:hAnsi="Calibri"/>
        </w:rPr>
        <w:t>4.</w:t>
      </w:r>
      <w:r w:rsidRPr="006E6F41">
        <w:rPr>
          <w:rFonts w:ascii="Calibri" w:hAnsi="Calibri"/>
        </w:rPr>
        <w:tab/>
        <w:t>O serviço objeto desta contratação deverá ser disponibilizado 24 (vinte e quatro) horas por dia, 7 (sete) dias por semana, durante todo o período de vigência do contrato, salvaguardados os casos de interrupções programadas.</w:t>
      </w:r>
    </w:p>
    <w:p w:rsidR="00641770" w:rsidRPr="006E6F41" w:rsidRDefault="00641770" w:rsidP="00641770">
      <w:pPr>
        <w:spacing w:after="120"/>
        <w:ind w:left="1276" w:hanging="567"/>
        <w:jc w:val="both"/>
        <w:rPr>
          <w:rFonts w:ascii="Calibri" w:hAnsi="Calibri"/>
          <w:sz w:val="24"/>
          <w:szCs w:val="24"/>
        </w:rPr>
      </w:pPr>
      <w:r w:rsidRPr="006E6F41">
        <w:rPr>
          <w:rFonts w:ascii="Calibri" w:hAnsi="Calibri"/>
          <w:sz w:val="24"/>
          <w:szCs w:val="24"/>
        </w:rPr>
        <w:t>4.1.</w:t>
      </w:r>
      <w:r w:rsidRPr="006E6F41">
        <w:rPr>
          <w:rFonts w:ascii="Calibri" w:hAnsi="Calibri"/>
          <w:sz w:val="24"/>
          <w:szCs w:val="24"/>
        </w:rPr>
        <w:tab/>
        <w:t>Na hipótese de ocorrência de interrupções no recebimento e/ou realização de chamadas, as falhas deverão ser corrigidas e o serviço restabelecido em um prazo máximo de 8 (oito) horas, e para as unidades localizadas na Região Norte, tolera-se a prorrogação por mais 4 (quatro) horas.</w:t>
      </w:r>
    </w:p>
    <w:p w:rsidR="00641770" w:rsidRPr="006E6F41" w:rsidRDefault="00641770" w:rsidP="00641770">
      <w:pPr>
        <w:spacing w:after="120"/>
        <w:ind w:left="1276" w:hanging="567"/>
        <w:jc w:val="both"/>
        <w:rPr>
          <w:rFonts w:ascii="Calibri" w:hAnsi="Calibri"/>
          <w:sz w:val="24"/>
          <w:szCs w:val="24"/>
        </w:rPr>
      </w:pPr>
      <w:r w:rsidRPr="006E6F41">
        <w:rPr>
          <w:rFonts w:ascii="Calibri" w:hAnsi="Calibri"/>
          <w:sz w:val="24"/>
          <w:szCs w:val="24"/>
        </w:rPr>
        <w:t>4.2.</w:t>
      </w:r>
      <w:r w:rsidRPr="006E6F41">
        <w:rPr>
          <w:rFonts w:ascii="Calibri" w:hAnsi="Calibri"/>
          <w:sz w:val="24"/>
          <w:szCs w:val="24"/>
        </w:rPr>
        <w:tab/>
        <w:t>Caso haja reincidência em prazo inferior a 8 (oito) horas, não se admitirá a primeira intervenção como solução para o problema e será contabilizado prazo desde a abertura do primeiro chamado.</w:t>
      </w:r>
    </w:p>
    <w:p w:rsidR="00641770" w:rsidRPr="006E6F41" w:rsidRDefault="00641770" w:rsidP="00641770">
      <w:pPr>
        <w:pStyle w:val="Recuodecorpodetexto"/>
        <w:tabs>
          <w:tab w:val="left" w:pos="709"/>
        </w:tabs>
        <w:spacing w:after="60"/>
        <w:ind w:left="0" w:firstLine="0"/>
        <w:rPr>
          <w:rFonts w:ascii="Calibri" w:hAnsi="Calibri"/>
        </w:rPr>
      </w:pPr>
      <w:r w:rsidRPr="006E6F41">
        <w:rPr>
          <w:rFonts w:ascii="Calibri" w:hAnsi="Calibri"/>
        </w:rPr>
        <w:t>5.</w:t>
      </w:r>
      <w:r w:rsidRPr="006E6F41">
        <w:rPr>
          <w:rFonts w:ascii="Calibri" w:hAnsi="Calibri"/>
        </w:rPr>
        <w:tab/>
        <w:t>A CONTRATADA deverá prestar suporte técnico em período integral, com atendimento imediato em caso de falha nos entroncamentos, bem como nos demais componentes ou equipamentos de responsabilidade da CONTRATADA.</w:t>
      </w:r>
    </w:p>
    <w:p w:rsidR="00202943" w:rsidRPr="006E6F41" w:rsidRDefault="008313DD">
      <w:pPr>
        <w:pStyle w:val="Recuodecorpodetexto"/>
        <w:tabs>
          <w:tab w:val="left" w:pos="709"/>
        </w:tabs>
        <w:spacing w:before="120" w:after="60"/>
        <w:ind w:hanging="2694"/>
        <w:rPr>
          <w:rFonts w:ascii="Calibri" w:hAnsi="Calibri"/>
        </w:rPr>
      </w:pPr>
      <w:r w:rsidRPr="006E6F41">
        <w:rPr>
          <w:rFonts w:ascii="Calibri" w:hAnsi="Calibri"/>
        </w:rPr>
        <w:t>6</w:t>
      </w:r>
      <w:r w:rsidR="00202943" w:rsidRPr="006E6F41">
        <w:rPr>
          <w:rFonts w:ascii="Calibri" w:hAnsi="Calibri"/>
        </w:rPr>
        <w:t>.</w:t>
      </w:r>
      <w:r w:rsidR="00202943" w:rsidRPr="006E6F41">
        <w:rPr>
          <w:rFonts w:ascii="Calibri" w:hAnsi="Calibri"/>
        </w:rPr>
        <w:tab/>
      </w:r>
      <w:r w:rsidR="00784D26" w:rsidRPr="006E6F41">
        <w:rPr>
          <w:rFonts w:ascii="Calibri" w:hAnsi="Calibri"/>
        </w:rPr>
        <w:t xml:space="preserve">São expressamente vedadas </w:t>
      </w:r>
      <w:r w:rsidR="00A3439B" w:rsidRPr="006E6F41">
        <w:rPr>
          <w:rFonts w:ascii="Calibri" w:hAnsi="Calibri"/>
        </w:rPr>
        <w:t>à CONTRATADA</w:t>
      </w:r>
      <w:r w:rsidR="00784D26" w:rsidRPr="006E6F41">
        <w:rPr>
          <w:rFonts w:ascii="Calibri" w:hAnsi="Calibri"/>
        </w:rPr>
        <w:t>:</w:t>
      </w:r>
    </w:p>
    <w:p w:rsidR="00202943" w:rsidRPr="006E6F41" w:rsidRDefault="008313DD">
      <w:pPr>
        <w:pStyle w:val="Cabealho"/>
        <w:tabs>
          <w:tab w:val="clear" w:pos="4419"/>
          <w:tab w:val="clear" w:pos="8838"/>
          <w:tab w:val="left" w:pos="1701"/>
        </w:tabs>
        <w:spacing w:after="60"/>
        <w:ind w:left="1276" w:hanging="567"/>
        <w:rPr>
          <w:rFonts w:ascii="Calibri" w:hAnsi="Calibri"/>
        </w:rPr>
      </w:pPr>
      <w:r w:rsidRPr="006E6F41">
        <w:rPr>
          <w:rFonts w:ascii="Calibri" w:hAnsi="Calibri"/>
        </w:rPr>
        <w:t>6</w:t>
      </w:r>
      <w:r w:rsidR="00202943" w:rsidRPr="006E6F41">
        <w:rPr>
          <w:rFonts w:ascii="Calibri" w:hAnsi="Calibri"/>
        </w:rPr>
        <w:t>.1.</w:t>
      </w:r>
      <w:r w:rsidR="00202943" w:rsidRPr="006E6F41">
        <w:rPr>
          <w:rFonts w:ascii="Calibri" w:hAnsi="Calibri"/>
        </w:rPr>
        <w:tab/>
      </w:r>
      <w:proofErr w:type="gramStart"/>
      <w:r w:rsidR="00784D26" w:rsidRPr="006E6F41">
        <w:rPr>
          <w:rFonts w:ascii="Calibri" w:hAnsi="Calibri"/>
        </w:rPr>
        <w:t>a</w:t>
      </w:r>
      <w:proofErr w:type="gramEnd"/>
      <w:r w:rsidR="00784D26" w:rsidRPr="006E6F41">
        <w:rPr>
          <w:rFonts w:ascii="Calibri" w:hAnsi="Calibri"/>
        </w:rPr>
        <w:t xml:space="preserve"> veiculação de publicidade acerca deste contrato, salvo se houver prévia autorização d</w:t>
      </w:r>
      <w:r w:rsidR="00A3439B" w:rsidRPr="006E6F41">
        <w:rPr>
          <w:rFonts w:ascii="Calibri" w:hAnsi="Calibri"/>
        </w:rPr>
        <w:t>a</w:t>
      </w:r>
      <w:r w:rsidR="00784D26" w:rsidRPr="006E6F41">
        <w:rPr>
          <w:rFonts w:ascii="Calibri" w:hAnsi="Calibri"/>
        </w:rPr>
        <w:t xml:space="preserve"> </w:t>
      </w:r>
      <w:r w:rsidR="00227A27" w:rsidRPr="006E6F41">
        <w:rPr>
          <w:rFonts w:ascii="Calibri" w:hAnsi="Calibri"/>
        </w:rPr>
        <w:t>CONTRATANTE</w:t>
      </w:r>
      <w:r w:rsidR="00784D26" w:rsidRPr="006E6F41">
        <w:rPr>
          <w:rFonts w:ascii="Calibri" w:hAnsi="Calibri"/>
        </w:rPr>
        <w:t>;</w:t>
      </w:r>
    </w:p>
    <w:p w:rsidR="00202943" w:rsidRPr="006E6F41" w:rsidRDefault="008313DD">
      <w:pPr>
        <w:pStyle w:val="Cabealho"/>
        <w:tabs>
          <w:tab w:val="clear" w:pos="4419"/>
          <w:tab w:val="clear" w:pos="8838"/>
          <w:tab w:val="left" w:pos="1701"/>
        </w:tabs>
        <w:spacing w:after="60"/>
        <w:ind w:left="1276" w:hanging="567"/>
        <w:rPr>
          <w:rFonts w:ascii="Calibri" w:hAnsi="Calibri"/>
        </w:rPr>
      </w:pPr>
      <w:r w:rsidRPr="006E6F41">
        <w:rPr>
          <w:rFonts w:ascii="Calibri" w:hAnsi="Calibri"/>
        </w:rPr>
        <w:lastRenderedPageBreak/>
        <w:t>6</w:t>
      </w:r>
      <w:r w:rsidR="00202943" w:rsidRPr="006E6F41">
        <w:rPr>
          <w:rFonts w:ascii="Calibri" w:hAnsi="Calibri"/>
        </w:rPr>
        <w:t>.2.</w:t>
      </w:r>
      <w:r w:rsidR="00202943" w:rsidRPr="006E6F41">
        <w:rPr>
          <w:rFonts w:ascii="Calibri" w:hAnsi="Calibri"/>
        </w:rPr>
        <w:tab/>
      </w:r>
      <w:proofErr w:type="gramStart"/>
      <w:r w:rsidR="00784D26" w:rsidRPr="006E6F41">
        <w:rPr>
          <w:rFonts w:ascii="Calibri" w:hAnsi="Calibri"/>
        </w:rPr>
        <w:t>a</w:t>
      </w:r>
      <w:proofErr w:type="gramEnd"/>
      <w:r w:rsidR="00784D26" w:rsidRPr="006E6F41">
        <w:rPr>
          <w:rFonts w:ascii="Calibri" w:hAnsi="Calibri"/>
        </w:rPr>
        <w:t xml:space="preserve"> subcontratação para a execução do objeto deste contrato</w:t>
      </w:r>
      <w:r w:rsidR="00202943" w:rsidRPr="006E6F41">
        <w:rPr>
          <w:rFonts w:ascii="Calibri" w:hAnsi="Calibri"/>
        </w:rPr>
        <w:t>;</w:t>
      </w:r>
    </w:p>
    <w:p w:rsidR="00202943" w:rsidRPr="006E6F41" w:rsidRDefault="008313DD">
      <w:pPr>
        <w:pStyle w:val="Cabealho"/>
        <w:tabs>
          <w:tab w:val="clear" w:pos="4419"/>
          <w:tab w:val="clear" w:pos="8838"/>
          <w:tab w:val="left" w:pos="1701"/>
        </w:tabs>
        <w:spacing w:after="60"/>
        <w:ind w:left="1276" w:hanging="567"/>
        <w:rPr>
          <w:rFonts w:ascii="Calibri" w:hAnsi="Calibri"/>
        </w:rPr>
      </w:pPr>
      <w:r w:rsidRPr="006E6F41">
        <w:rPr>
          <w:rFonts w:ascii="Calibri" w:hAnsi="Calibri"/>
        </w:rPr>
        <w:t>6</w:t>
      </w:r>
      <w:r w:rsidR="00202943" w:rsidRPr="006E6F41">
        <w:rPr>
          <w:rFonts w:ascii="Calibri" w:hAnsi="Calibri"/>
        </w:rPr>
        <w:t>.3.</w:t>
      </w:r>
      <w:r w:rsidR="00202943" w:rsidRPr="006E6F41">
        <w:rPr>
          <w:rFonts w:ascii="Calibri" w:hAnsi="Calibri"/>
        </w:rPr>
        <w:tab/>
      </w:r>
      <w:proofErr w:type="gramStart"/>
      <w:r w:rsidR="007D072D" w:rsidRPr="006E6F41">
        <w:rPr>
          <w:rFonts w:ascii="Calibri" w:hAnsi="Calibri" w:cs="Arial"/>
          <w:szCs w:val="24"/>
        </w:rPr>
        <w:t>a</w:t>
      </w:r>
      <w:proofErr w:type="gramEnd"/>
      <w:r w:rsidR="007D072D" w:rsidRPr="006E6F41">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6E6F41">
        <w:rPr>
          <w:rFonts w:ascii="Calibri" w:hAnsi="Calibri"/>
        </w:rPr>
        <w:t>.</w:t>
      </w:r>
    </w:p>
    <w:p w:rsidR="00202943" w:rsidRPr="006E6F41" w:rsidRDefault="008313DD">
      <w:pPr>
        <w:pStyle w:val="Corpodetexto2"/>
        <w:spacing w:before="120" w:after="60"/>
        <w:ind w:left="709" w:hanging="709"/>
        <w:rPr>
          <w:rFonts w:ascii="Calibri" w:hAnsi="Calibri"/>
        </w:rPr>
      </w:pPr>
      <w:r w:rsidRPr="006E6F41">
        <w:rPr>
          <w:rFonts w:ascii="Calibri" w:hAnsi="Calibri"/>
        </w:rPr>
        <w:t>7</w:t>
      </w:r>
      <w:r w:rsidR="00202943" w:rsidRPr="006E6F41">
        <w:rPr>
          <w:rFonts w:ascii="Calibri" w:hAnsi="Calibri"/>
        </w:rPr>
        <w:t>.</w:t>
      </w:r>
      <w:r w:rsidR="00202943" w:rsidRPr="006E6F41">
        <w:rPr>
          <w:rFonts w:ascii="Calibri" w:hAnsi="Calibri"/>
        </w:rPr>
        <w:tab/>
      </w:r>
      <w:r w:rsidR="00A3439B" w:rsidRPr="006E6F41">
        <w:rPr>
          <w:rFonts w:ascii="Calibri" w:hAnsi="Calibri"/>
        </w:rPr>
        <w:t>A</w:t>
      </w:r>
      <w:r w:rsidR="00AD4992" w:rsidRPr="006E6F41">
        <w:rPr>
          <w:rFonts w:ascii="Calibri" w:hAnsi="Calibri"/>
        </w:rPr>
        <w:t xml:space="preserve"> CONTRATANTE deve:</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.1.</w:t>
      </w:r>
      <w:r w:rsidR="004525B2" w:rsidRPr="006E6F41">
        <w:rPr>
          <w:rFonts w:ascii="Calibri" w:hAnsi="Calibri"/>
        </w:rPr>
        <w:tab/>
      </w:r>
      <w:proofErr w:type="gramStart"/>
      <w:r w:rsidR="004525B2" w:rsidRPr="006E6F41">
        <w:rPr>
          <w:rFonts w:ascii="Calibri" w:hAnsi="Calibri"/>
        </w:rPr>
        <w:t>prestar</w:t>
      </w:r>
      <w:proofErr w:type="gramEnd"/>
      <w:r w:rsidR="004525B2" w:rsidRPr="006E6F41">
        <w:rPr>
          <w:rFonts w:ascii="Calibri" w:hAnsi="Calibri"/>
        </w:rPr>
        <w:t xml:space="preserve"> informações e esclarecimentos pertinentes que venham a ser solicitados pelo representante ou preposto da CONTRATADA;</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.2.</w:t>
      </w:r>
      <w:r w:rsidR="004525B2" w:rsidRPr="006E6F41">
        <w:rPr>
          <w:rFonts w:ascii="Calibri" w:hAnsi="Calibri"/>
        </w:rPr>
        <w:tab/>
      </w:r>
      <w:proofErr w:type="gramStart"/>
      <w:r w:rsidR="004525B2" w:rsidRPr="006E6F41">
        <w:rPr>
          <w:rFonts w:ascii="Calibri" w:hAnsi="Calibri"/>
        </w:rPr>
        <w:t>efetuar</w:t>
      </w:r>
      <w:proofErr w:type="gramEnd"/>
      <w:r w:rsidR="004525B2" w:rsidRPr="006E6F41">
        <w:rPr>
          <w:rFonts w:ascii="Calibri" w:hAnsi="Calibri"/>
        </w:rPr>
        <w:t xml:space="preserve"> o pagamento mensal devido pela execução dos serviços, desde que cumpridas todas as formalidades e exigências do contrato;</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.3.</w:t>
      </w:r>
      <w:r w:rsidR="004525B2" w:rsidRPr="006E6F41">
        <w:rPr>
          <w:rFonts w:ascii="Calibri" w:hAnsi="Calibri"/>
        </w:rPr>
        <w:tab/>
      </w:r>
      <w:proofErr w:type="gramStart"/>
      <w:r w:rsidR="004525B2" w:rsidRPr="006E6F41">
        <w:rPr>
          <w:rFonts w:ascii="Calibri" w:hAnsi="Calibri"/>
        </w:rPr>
        <w:t>exercer</w:t>
      </w:r>
      <w:proofErr w:type="gramEnd"/>
      <w:r w:rsidR="004525B2" w:rsidRPr="006E6F41">
        <w:rPr>
          <w:rFonts w:ascii="Calibri" w:hAnsi="Calibri"/>
        </w:rPr>
        <w:t xml:space="preserve"> a fiscalização dos serviços prestados, por servidores designados para esse fim;</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.4.</w:t>
      </w:r>
      <w:r w:rsidR="004525B2" w:rsidRPr="006E6F41">
        <w:rPr>
          <w:rFonts w:ascii="Calibri" w:hAnsi="Calibri"/>
        </w:rPr>
        <w:tab/>
      </w:r>
      <w:proofErr w:type="gramStart"/>
      <w:r w:rsidR="004525B2" w:rsidRPr="006E6F41">
        <w:rPr>
          <w:rFonts w:ascii="Calibri" w:hAnsi="Calibri"/>
        </w:rPr>
        <w:t>comunicar</w:t>
      </w:r>
      <w:proofErr w:type="gramEnd"/>
      <w:r w:rsidR="004525B2" w:rsidRPr="006E6F41">
        <w:rPr>
          <w:rFonts w:ascii="Calibri" w:hAnsi="Calibri"/>
        </w:rPr>
        <w:t xml:space="preserve"> oficialmente à CONTRATADA quaisquer falhas verificadas no cumprimento do contrato;</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.5.</w:t>
      </w:r>
      <w:r w:rsidR="004525B2" w:rsidRPr="006E6F41">
        <w:rPr>
          <w:rFonts w:ascii="Calibri" w:hAnsi="Calibri"/>
        </w:rPr>
        <w:tab/>
      </w:r>
      <w:proofErr w:type="gramStart"/>
      <w:r w:rsidR="004525B2" w:rsidRPr="006E6F41">
        <w:rPr>
          <w:rFonts w:ascii="Calibri" w:hAnsi="Calibri"/>
        </w:rPr>
        <w:t>observar</w:t>
      </w:r>
      <w:proofErr w:type="gramEnd"/>
      <w:r w:rsidR="004525B2" w:rsidRPr="006E6F41">
        <w:rPr>
          <w:rFonts w:ascii="Calibri" w:hAnsi="Calibri"/>
        </w:rPr>
        <w:t xml:space="preserve"> o cumprimento dos requisitos de qualificação profissional exigidos nas especificações técnicas e nas atribuições, solicitando à CONTRATADA as substituições e os treinamentos que se verificarem necessários;</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.6.</w:t>
      </w:r>
      <w:r w:rsidR="004525B2" w:rsidRPr="006E6F41">
        <w:rPr>
          <w:rFonts w:ascii="Calibri" w:hAnsi="Calibri"/>
        </w:rPr>
        <w:tab/>
      </w:r>
      <w:proofErr w:type="gramStart"/>
      <w:r w:rsidR="004525B2" w:rsidRPr="006E6F41">
        <w:rPr>
          <w:rFonts w:ascii="Calibri" w:hAnsi="Calibri"/>
        </w:rPr>
        <w:t>documentar</w:t>
      </w:r>
      <w:proofErr w:type="gramEnd"/>
      <w:r w:rsidR="004525B2" w:rsidRPr="006E6F41">
        <w:rPr>
          <w:rFonts w:ascii="Calibri" w:hAnsi="Calibri"/>
        </w:rPr>
        <w:t xml:space="preserve"> as ocorrências havidas e controlar as ligações realizadas;</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.7.</w:t>
      </w:r>
      <w:r w:rsidR="004525B2" w:rsidRPr="006E6F41">
        <w:rPr>
          <w:rFonts w:ascii="Calibri" w:hAnsi="Calibri"/>
        </w:rPr>
        <w:tab/>
      </w:r>
      <w:proofErr w:type="gramStart"/>
      <w:r w:rsidR="004525B2" w:rsidRPr="006E6F41">
        <w:rPr>
          <w:rFonts w:ascii="Calibri" w:hAnsi="Calibri"/>
        </w:rPr>
        <w:t>comunicar</w:t>
      </w:r>
      <w:proofErr w:type="gramEnd"/>
      <w:r w:rsidR="004525B2" w:rsidRPr="006E6F41">
        <w:rPr>
          <w:rFonts w:ascii="Calibri" w:hAnsi="Calibri"/>
        </w:rPr>
        <w:t xml:space="preserve"> às autoridades irregularidades ocorridas e atos ilícitos cometidos pela CONTRATADA;</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.8.</w:t>
      </w:r>
      <w:r w:rsidR="004525B2" w:rsidRPr="006E6F41">
        <w:rPr>
          <w:rFonts w:ascii="Calibri" w:hAnsi="Calibri"/>
        </w:rPr>
        <w:tab/>
      </w:r>
      <w:proofErr w:type="gramStart"/>
      <w:r w:rsidR="004525B2" w:rsidRPr="006E6F41">
        <w:rPr>
          <w:rFonts w:ascii="Calibri" w:hAnsi="Calibri"/>
        </w:rPr>
        <w:t>emitir</w:t>
      </w:r>
      <w:proofErr w:type="gramEnd"/>
      <w:r w:rsidR="004525B2" w:rsidRPr="006E6F41">
        <w:rPr>
          <w:rFonts w:ascii="Calibri" w:hAnsi="Calibri"/>
        </w:rPr>
        <w:t xml:space="preserve"> pareceres em todos os atos relativos à execução do Contrato, em especial aplicação de sanções, alterações e repactuações do Contrato;</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.9.</w:t>
      </w:r>
      <w:r w:rsidR="004525B2" w:rsidRPr="006E6F41">
        <w:rPr>
          <w:rFonts w:ascii="Calibri" w:hAnsi="Calibri"/>
        </w:rPr>
        <w:tab/>
      </w:r>
      <w:proofErr w:type="gramStart"/>
      <w:r w:rsidR="004525B2" w:rsidRPr="006E6F41">
        <w:rPr>
          <w:rFonts w:ascii="Calibri" w:hAnsi="Calibri"/>
        </w:rPr>
        <w:t>disponibilizar</w:t>
      </w:r>
      <w:proofErr w:type="gramEnd"/>
      <w:r w:rsidR="004525B2" w:rsidRPr="006E6F41">
        <w:rPr>
          <w:rFonts w:ascii="Calibri" w:hAnsi="Calibri"/>
        </w:rPr>
        <w:t xml:space="preserve"> instalações necessárias à prestação dos serviços;</w:t>
      </w:r>
    </w:p>
    <w:p w:rsidR="004525B2" w:rsidRPr="006E6F41" w:rsidRDefault="008313DD" w:rsidP="004525B2">
      <w:pPr>
        <w:pStyle w:val="Cabealho"/>
        <w:tabs>
          <w:tab w:val="clear" w:pos="4419"/>
          <w:tab w:val="clear" w:pos="8838"/>
          <w:tab w:val="left" w:pos="1701"/>
        </w:tabs>
        <w:spacing w:after="60"/>
        <w:ind w:left="1276" w:hanging="567"/>
        <w:rPr>
          <w:rFonts w:ascii="Calibri" w:hAnsi="Calibri"/>
        </w:rPr>
      </w:pPr>
      <w:r w:rsidRPr="006E6F41">
        <w:rPr>
          <w:rFonts w:ascii="Calibri" w:hAnsi="Calibri"/>
        </w:rPr>
        <w:t>7</w:t>
      </w:r>
      <w:r w:rsidR="004525B2" w:rsidRPr="006E6F41">
        <w:rPr>
          <w:rFonts w:ascii="Calibri" w:hAnsi="Calibri"/>
        </w:rPr>
        <w:t>.10.</w:t>
      </w:r>
      <w:r w:rsidR="004525B2" w:rsidRPr="006E6F41">
        <w:rPr>
          <w:rFonts w:ascii="Calibri" w:hAnsi="Calibri"/>
        </w:rPr>
        <w:tab/>
      </w:r>
      <w:proofErr w:type="gramStart"/>
      <w:r w:rsidR="004525B2" w:rsidRPr="006E6F41">
        <w:rPr>
          <w:rFonts w:ascii="Calibri" w:hAnsi="Calibri"/>
        </w:rPr>
        <w:t>permitir</w:t>
      </w:r>
      <w:proofErr w:type="gramEnd"/>
      <w:r w:rsidR="004525B2" w:rsidRPr="006E6F41">
        <w:rPr>
          <w:rFonts w:ascii="Calibri" w:hAnsi="Calibri"/>
        </w:rPr>
        <w:t xml:space="preserve"> o acesso de funcionários da CONTRATADA, quando necessário, para execução dos serviços.</w:t>
      </w:r>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t xml:space="preserve">CLÁUSULA </w:t>
      </w:r>
      <w:r w:rsidR="008D2D39" w:rsidRPr="006E6F41">
        <w:rPr>
          <w:rFonts w:ascii="Calibri" w:hAnsi="Calibri"/>
          <w:snapToGrid/>
        </w:rPr>
        <w:t>OITAVA</w:t>
      </w:r>
      <w:r w:rsidRPr="006E6F41">
        <w:rPr>
          <w:rFonts w:ascii="Calibri" w:hAnsi="Calibri"/>
          <w:snapToGrid/>
        </w:rPr>
        <w:t xml:space="preserve"> – DO ACOMPANHAMENTO E DA FISCALIZAÇÃO</w:t>
      </w:r>
    </w:p>
    <w:p w:rsidR="00202943" w:rsidRPr="006E6F41" w:rsidRDefault="00202943">
      <w:pPr>
        <w:pStyle w:val="Recuodecorpodetexto"/>
        <w:tabs>
          <w:tab w:val="left" w:pos="709"/>
        </w:tabs>
        <w:spacing w:after="120"/>
        <w:ind w:left="0" w:firstLine="0"/>
        <w:rPr>
          <w:rFonts w:ascii="Calibri" w:hAnsi="Calibri"/>
        </w:rPr>
      </w:pPr>
      <w:r w:rsidRPr="006E6F41">
        <w:rPr>
          <w:rFonts w:ascii="Calibri" w:hAnsi="Calibri"/>
        </w:rPr>
        <w:t>1.</w:t>
      </w:r>
      <w:r w:rsidRPr="006E6F41">
        <w:rPr>
          <w:rFonts w:ascii="Calibri" w:hAnsi="Calibri"/>
        </w:rPr>
        <w:tab/>
        <w:t xml:space="preserve">Durante a vigência deste contrato, a execução do objeto </w:t>
      </w:r>
      <w:r w:rsidR="00E6486E" w:rsidRPr="006E6F41">
        <w:rPr>
          <w:rFonts w:ascii="Calibri" w:hAnsi="Calibri"/>
        </w:rPr>
        <w:t>será</w:t>
      </w:r>
      <w:r w:rsidRPr="006E6F41">
        <w:rPr>
          <w:rFonts w:ascii="Calibri" w:hAnsi="Calibri"/>
        </w:rPr>
        <w:t xml:space="preserve"> acompanhada e fiscalizada </w:t>
      </w:r>
      <w:r w:rsidR="00E6486E" w:rsidRPr="006E6F41">
        <w:rPr>
          <w:rFonts w:ascii="Calibri" w:hAnsi="Calibri"/>
        </w:rPr>
        <w:t>pelo (</w:t>
      </w:r>
      <w:r w:rsidRPr="006E6F41">
        <w:rPr>
          <w:rFonts w:ascii="Calibri" w:hAnsi="Calibri"/>
        </w:rPr>
        <w:t xml:space="preserve">a) titular </w:t>
      </w:r>
      <w:r w:rsidR="00942175" w:rsidRPr="006E6F41">
        <w:rPr>
          <w:rFonts w:ascii="Calibri" w:hAnsi="Calibri"/>
        </w:rPr>
        <w:t xml:space="preserve">do </w:t>
      </w:r>
      <w:r w:rsidR="00942175" w:rsidRPr="006E6F41">
        <w:rPr>
          <w:rFonts w:asciiTheme="minorHAnsi" w:eastAsia="Arial Unicode MS" w:hAnsiTheme="minorHAnsi"/>
        </w:rPr>
        <w:t xml:space="preserve">Serviço de Multimídia e Sistemas Eletromecânicos – </w:t>
      </w:r>
      <w:proofErr w:type="spellStart"/>
      <w:r w:rsidR="00942175" w:rsidRPr="006E6F41">
        <w:rPr>
          <w:rFonts w:asciiTheme="minorHAnsi" w:eastAsia="Arial Unicode MS" w:hAnsiTheme="minorHAnsi"/>
        </w:rPr>
        <w:t>Semit</w:t>
      </w:r>
      <w:proofErr w:type="spellEnd"/>
      <w:r w:rsidR="00942175" w:rsidRPr="006E6F41">
        <w:rPr>
          <w:rFonts w:asciiTheme="minorHAnsi" w:eastAsia="Arial Unicode MS" w:hAnsiTheme="minorHAnsi"/>
        </w:rPr>
        <w:t xml:space="preserve"> - em Brasília-DF</w:t>
      </w:r>
      <w:r w:rsidRPr="006E6F41">
        <w:rPr>
          <w:rFonts w:ascii="Calibri" w:hAnsi="Calibri"/>
        </w:rPr>
        <w:t xml:space="preserve"> </w:t>
      </w:r>
      <w:r w:rsidR="00942175" w:rsidRPr="006E6F41">
        <w:rPr>
          <w:rFonts w:ascii="Calibri" w:hAnsi="Calibri"/>
        </w:rPr>
        <w:t xml:space="preserve">e dos </w:t>
      </w:r>
      <w:r w:rsidR="00942175" w:rsidRPr="006E6F41">
        <w:rPr>
          <w:rFonts w:asciiTheme="minorHAnsi" w:eastAsia="Arial Unicode MS" w:hAnsiTheme="minorHAnsi"/>
        </w:rPr>
        <w:t xml:space="preserve">Serviços de Administração das Secretarias Estaduais relacionadas nos itens </w:t>
      </w:r>
      <w:r w:rsidR="00150EFB" w:rsidRPr="006E6F41">
        <w:rPr>
          <w:rFonts w:asciiTheme="minorHAnsi" w:eastAsia="Arial Unicode MS" w:hAnsiTheme="minorHAnsi"/>
          <w:szCs w:val="24"/>
        </w:rPr>
        <w:t xml:space="preserve">2.2 a 2.26 do Termo de Referência </w:t>
      </w:r>
      <w:r w:rsidRPr="006E6F41">
        <w:rPr>
          <w:rFonts w:ascii="Calibri" w:hAnsi="Calibri"/>
        </w:rPr>
        <w:t>ou por representante d</w:t>
      </w:r>
      <w:r w:rsidR="00A3439B" w:rsidRPr="006E6F41">
        <w:rPr>
          <w:rFonts w:ascii="Calibri" w:hAnsi="Calibri"/>
        </w:rPr>
        <w:t>a</w:t>
      </w:r>
      <w:r w:rsidRPr="006E6F41">
        <w:rPr>
          <w:rFonts w:ascii="Calibri" w:hAnsi="Calibri"/>
        </w:rPr>
        <w:t xml:space="preserve"> CONTRATANTE, devidamente designado</w:t>
      </w:r>
      <w:r w:rsidR="00E6486E" w:rsidRPr="006E6F41">
        <w:rPr>
          <w:rFonts w:ascii="Calibri" w:hAnsi="Calibri"/>
        </w:rPr>
        <w:t xml:space="preserve"> para esse fim</w:t>
      </w:r>
      <w:r w:rsidRPr="006E6F41">
        <w:rPr>
          <w:rFonts w:ascii="Calibri" w:hAnsi="Calibri"/>
        </w:rPr>
        <w:t>, permitida a assistência de terceiros.</w:t>
      </w:r>
    </w:p>
    <w:p w:rsidR="00202943" w:rsidRPr="006E6F41" w:rsidRDefault="00942175">
      <w:pPr>
        <w:tabs>
          <w:tab w:val="left" w:pos="709"/>
        </w:tabs>
        <w:spacing w:after="120"/>
        <w:jc w:val="both"/>
        <w:rPr>
          <w:rFonts w:ascii="Calibri" w:hAnsi="Calibri"/>
          <w:sz w:val="24"/>
        </w:rPr>
      </w:pPr>
      <w:r w:rsidRPr="006E6F41">
        <w:rPr>
          <w:rFonts w:ascii="Calibri" w:hAnsi="Calibri"/>
          <w:sz w:val="24"/>
        </w:rPr>
        <w:t>2</w:t>
      </w:r>
      <w:r w:rsidR="00202943" w:rsidRPr="006E6F41">
        <w:rPr>
          <w:rFonts w:ascii="Calibri" w:hAnsi="Calibri"/>
          <w:sz w:val="24"/>
        </w:rPr>
        <w:t>.</w:t>
      </w:r>
      <w:r w:rsidR="00202943" w:rsidRPr="006E6F41">
        <w:rPr>
          <w:rFonts w:ascii="Calibri" w:hAnsi="Calibri"/>
          <w:sz w:val="24"/>
        </w:rPr>
        <w:tab/>
        <w:t xml:space="preserve">A atestação de conformidade do </w:t>
      </w:r>
      <w:r w:rsidR="00E6486E" w:rsidRPr="006E6F41">
        <w:rPr>
          <w:rFonts w:ascii="Calibri" w:hAnsi="Calibri"/>
          <w:sz w:val="24"/>
        </w:rPr>
        <w:t xml:space="preserve">fornecimento do objeto </w:t>
      </w:r>
      <w:r w:rsidR="00202943" w:rsidRPr="006E6F41">
        <w:rPr>
          <w:rFonts w:ascii="Calibri" w:hAnsi="Calibri"/>
          <w:sz w:val="24"/>
        </w:rPr>
        <w:t>cabe ao titular do setor responsável pela fiscalização do contrato ou a outro servidor designado para esse fim.</w:t>
      </w:r>
    </w:p>
    <w:p w:rsidR="003C3F59" w:rsidRPr="006E6F41" w:rsidRDefault="003C3F59" w:rsidP="003C3F59">
      <w:pPr>
        <w:autoSpaceDE w:val="0"/>
        <w:autoSpaceDN w:val="0"/>
        <w:adjustRightInd w:val="0"/>
        <w:spacing w:before="360" w:after="240"/>
        <w:jc w:val="both"/>
        <w:rPr>
          <w:rFonts w:ascii="Calibri" w:hAnsi="Calibri" w:cs="Arial"/>
          <w:b/>
          <w:sz w:val="24"/>
          <w:szCs w:val="24"/>
        </w:rPr>
      </w:pPr>
      <w:r w:rsidRPr="006E6F41">
        <w:rPr>
          <w:rFonts w:ascii="Calibri" w:hAnsi="Calibri" w:cs="Arial"/>
          <w:b/>
          <w:sz w:val="24"/>
          <w:szCs w:val="24"/>
        </w:rPr>
        <w:t xml:space="preserve">CLÁUSULA </w:t>
      </w:r>
      <w:r w:rsidR="008D2D39" w:rsidRPr="006E6F41">
        <w:rPr>
          <w:rFonts w:ascii="Calibri" w:hAnsi="Calibri" w:cs="Arial"/>
          <w:b/>
          <w:sz w:val="24"/>
          <w:szCs w:val="24"/>
        </w:rPr>
        <w:t>NONA</w:t>
      </w:r>
      <w:r w:rsidRPr="006E6F41">
        <w:rPr>
          <w:rFonts w:ascii="Calibri" w:hAnsi="Calibri" w:cs="Arial"/>
          <w:b/>
          <w:sz w:val="24"/>
          <w:szCs w:val="24"/>
        </w:rPr>
        <w:t xml:space="preserve"> –</w:t>
      </w:r>
      <w:r w:rsidR="004F0ABB" w:rsidRPr="006E6F41">
        <w:rPr>
          <w:rFonts w:ascii="Calibri" w:hAnsi="Calibri" w:cs="Arial"/>
          <w:b/>
          <w:sz w:val="24"/>
          <w:szCs w:val="24"/>
        </w:rPr>
        <w:t xml:space="preserve"> DA DOCUMENTAÇÃO FISCAL</w:t>
      </w:r>
    </w:p>
    <w:p w:rsidR="004F0ABB" w:rsidRPr="006E6F41" w:rsidRDefault="004F0ABB" w:rsidP="004F0ABB">
      <w:pPr>
        <w:pStyle w:val="Recuodecorpodetexto"/>
        <w:tabs>
          <w:tab w:val="left" w:pos="709"/>
        </w:tabs>
        <w:spacing w:after="120"/>
        <w:ind w:left="0" w:firstLine="0"/>
        <w:rPr>
          <w:rFonts w:ascii="Calibri" w:hAnsi="Calibri"/>
        </w:rPr>
      </w:pPr>
      <w:r w:rsidRPr="006E6F41">
        <w:rPr>
          <w:rFonts w:ascii="Calibri" w:hAnsi="Calibri"/>
        </w:rPr>
        <w:t>1.</w:t>
      </w:r>
      <w:r w:rsidRPr="006E6F41">
        <w:rPr>
          <w:rFonts w:ascii="Calibri" w:hAnsi="Calibri"/>
        </w:rPr>
        <w:tab/>
        <w:t>Mensalmente, acompanhando a Nota Fiscal/Fatura referente ao serviço prestado, no setor responsável pela fiscalização do contrato, cópias autenticadas em cartório ou cópias simples acompanhadas de originais, dos seguintes documentos:</w:t>
      </w:r>
    </w:p>
    <w:p w:rsidR="004F0ABB" w:rsidRPr="006E6F41" w:rsidRDefault="004F0ABB" w:rsidP="004F0ABB">
      <w:pPr>
        <w:pStyle w:val="Cabealho"/>
        <w:tabs>
          <w:tab w:val="clear" w:pos="4419"/>
          <w:tab w:val="clear" w:pos="8838"/>
          <w:tab w:val="left" w:pos="1701"/>
        </w:tabs>
        <w:spacing w:after="60"/>
        <w:ind w:left="1276" w:hanging="567"/>
        <w:rPr>
          <w:rFonts w:ascii="Calibri" w:hAnsi="Calibri"/>
        </w:rPr>
      </w:pPr>
      <w:r w:rsidRPr="006E6F41">
        <w:rPr>
          <w:rFonts w:ascii="Calibri" w:hAnsi="Calibri"/>
        </w:rPr>
        <w:t>1.1.</w:t>
      </w:r>
      <w:r w:rsidRPr="006E6F41">
        <w:rPr>
          <w:rFonts w:ascii="Calibri" w:hAnsi="Calibri"/>
        </w:rPr>
        <w:tab/>
        <w:t>Certidão Negativa de Débito da Previdência Social – CND;</w:t>
      </w:r>
    </w:p>
    <w:p w:rsidR="004F0ABB" w:rsidRPr="006E6F41" w:rsidRDefault="004F0ABB" w:rsidP="004F0ABB">
      <w:pPr>
        <w:pStyle w:val="Cabealho"/>
        <w:tabs>
          <w:tab w:val="clear" w:pos="4419"/>
          <w:tab w:val="clear" w:pos="8838"/>
          <w:tab w:val="left" w:pos="1701"/>
        </w:tabs>
        <w:spacing w:after="60"/>
        <w:ind w:left="1276" w:hanging="567"/>
        <w:rPr>
          <w:rFonts w:ascii="Calibri" w:hAnsi="Calibri"/>
        </w:rPr>
      </w:pPr>
      <w:r w:rsidRPr="006E6F41">
        <w:rPr>
          <w:rFonts w:ascii="Calibri" w:hAnsi="Calibri"/>
        </w:rPr>
        <w:lastRenderedPageBreak/>
        <w:t>1.2.</w:t>
      </w:r>
      <w:r w:rsidRPr="006E6F41">
        <w:rPr>
          <w:rFonts w:ascii="Calibri" w:hAnsi="Calibri"/>
        </w:rPr>
        <w:tab/>
        <w:t>Certidão de Regularidade do FGTS-CRF;</w:t>
      </w:r>
    </w:p>
    <w:p w:rsidR="004F0ABB" w:rsidRPr="006E6F41" w:rsidRDefault="004F0ABB" w:rsidP="004F0ABB">
      <w:pPr>
        <w:pStyle w:val="Cabealho"/>
        <w:tabs>
          <w:tab w:val="clear" w:pos="4419"/>
          <w:tab w:val="clear" w:pos="8838"/>
          <w:tab w:val="left" w:pos="1701"/>
        </w:tabs>
        <w:spacing w:after="60"/>
        <w:ind w:left="1276" w:hanging="567"/>
        <w:rPr>
          <w:rFonts w:ascii="Calibri" w:hAnsi="Calibri"/>
        </w:rPr>
      </w:pPr>
      <w:r w:rsidRPr="006E6F41">
        <w:rPr>
          <w:rFonts w:ascii="Calibri" w:hAnsi="Calibri"/>
        </w:rPr>
        <w:t>1.3.</w:t>
      </w:r>
      <w:r w:rsidRPr="006E6F41">
        <w:rPr>
          <w:rFonts w:ascii="Calibri" w:hAnsi="Calibri"/>
        </w:rPr>
        <w:tab/>
        <w:t>Certidão Conjunta Negativa de Débitos relativos a Tributos federais e à Dívida Ativa da União;</w:t>
      </w:r>
    </w:p>
    <w:p w:rsidR="004F0ABB" w:rsidRPr="006E6F41" w:rsidRDefault="004F0ABB" w:rsidP="004F0ABB">
      <w:pPr>
        <w:pStyle w:val="Cabealho"/>
        <w:tabs>
          <w:tab w:val="clear" w:pos="4419"/>
          <w:tab w:val="clear" w:pos="8838"/>
          <w:tab w:val="left" w:pos="1701"/>
        </w:tabs>
        <w:spacing w:after="60"/>
        <w:ind w:left="1276" w:hanging="567"/>
        <w:rPr>
          <w:rFonts w:ascii="Calibri" w:hAnsi="Calibri"/>
        </w:rPr>
      </w:pPr>
      <w:r w:rsidRPr="006E6F41">
        <w:rPr>
          <w:rFonts w:ascii="Calibri" w:hAnsi="Calibri"/>
        </w:rPr>
        <w:t>1.4.</w:t>
      </w:r>
      <w:r w:rsidRPr="006E6F41">
        <w:rPr>
          <w:rFonts w:ascii="Calibri" w:hAnsi="Calibri"/>
        </w:rPr>
        <w:tab/>
        <w:t>Certidão Negativa de Débitos das fazendas Estadual e municipal do domicílio ou sede da CONTRATADA; e</w:t>
      </w:r>
    </w:p>
    <w:p w:rsidR="004F0ABB" w:rsidRPr="006E6F41" w:rsidRDefault="004F0ABB" w:rsidP="004F0ABB">
      <w:pPr>
        <w:pStyle w:val="Cabealho"/>
        <w:tabs>
          <w:tab w:val="clear" w:pos="4419"/>
          <w:tab w:val="clear" w:pos="8838"/>
          <w:tab w:val="left" w:pos="1701"/>
        </w:tabs>
        <w:spacing w:after="60"/>
        <w:ind w:left="1276" w:hanging="567"/>
        <w:rPr>
          <w:rFonts w:ascii="Calibri" w:hAnsi="Calibri"/>
        </w:rPr>
      </w:pPr>
      <w:r w:rsidRPr="006E6F41">
        <w:rPr>
          <w:rFonts w:ascii="Calibri" w:hAnsi="Calibri"/>
        </w:rPr>
        <w:t>1.5.</w:t>
      </w:r>
      <w:r w:rsidRPr="006E6F41">
        <w:rPr>
          <w:rFonts w:ascii="Calibri" w:hAnsi="Calibri"/>
        </w:rPr>
        <w:tab/>
        <w:t>Certidão Negativa de Débitos Trabalhistas;</w:t>
      </w:r>
    </w:p>
    <w:p w:rsidR="004F0ABB" w:rsidRPr="006E6F41" w:rsidRDefault="004F0ABB" w:rsidP="004F0ABB">
      <w:pPr>
        <w:pStyle w:val="Recuodecorpodetexto"/>
        <w:tabs>
          <w:tab w:val="left" w:pos="709"/>
        </w:tabs>
        <w:spacing w:after="120"/>
        <w:ind w:left="0" w:firstLine="0"/>
        <w:rPr>
          <w:rFonts w:ascii="Calibri" w:hAnsi="Calibri"/>
        </w:rPr>
      </w:pPr>
      <w:r w:rsidRPr="006E6F41">
        <w:rPr>
          <w:rFonts w:ascii="Calibri" w:hAnsi="Calibri"/>
        </w:rPr>
        <w:t>2.</w:t>
      </w:r>
      <w:r w:rsidRPr="006E6F41">
        <w:rPr>
          <w:rFonts w:ascii="Calibri" w:hAnsi="Calibri"/>
        </w:rPr>
        <w:tab/>
        <w:t>Os documentos relacionados nos itens 1.1 a 1.4 poderão ser substituídos, total ou parcialmente, por extrato válido e atualizado do SICAF.</w:t>
      </w:r>
    </w:p>
    <w:p w:rsidR="004F0ABB" w:rsidRPr="006E6F41" w:rsidRDefault="00686930" w:rsidP="004F0ABB">
      <w:pPr>
        <w:pStyle w:val="Ttulo1"/>
        <w:tabs>
          <w:tab w:val="left" w:pos="1134"/>
        </w:tabs>
        <w:spacing w:before="240" w:after="120"/>
        <w:ind w:left="0"/>
        <w:rPr>
          <w:rFonts w:asciiTheme="minorHAnsi" w:hAnsiTheme="minorHAnsi"/>
          <w:sz w:val="24"/>
          <w:szCs w:val="24"/>
        </w:rPr>
      </w:pPr>
      <w:r w:rsidRPr="006E6F41">
        <w:rPr>
          <w:rFonts w:asciiTheme="minorHAnsi" w:hAnsiTheme="minorHAnsi"/>
          <w:sz w:val="24"/>
          <w:szCs w:val="24"/>
        </w:rPr>
        <w:t>Do Recebimento d</w:t>
      </w:r>
      <w:r w:rsidR="004F0ABB" w:rsidRPr="006E6F41">
        <w:rPr>
          <w:rFonts w:asciiTheme="minorHAnsi" w:hAnsiTheme="minorHAnsi"/>
          <w:sz w:val="24"/>
          <w:szCs w:val="24"/>
        </w:rPr>
        <w:t xml:space="preserve">a Documentação </w:t>
      </w:r>
    </w:p>
    <w:p w:rsidR="004F0ABB" w:rsidRPr="006E6F41" w:rsidRDefault="004F0ABB" w:rsidP="004F0ABB">
      <w:pPr>
        <w:pStyle w:val="Recuodecorpodetexto"/>
        <w:tabs>
          <w:tab w:val="left" w:pos="709"/>
        </w:tabs>
        <w:spacing w:after="120"/>
        <w:ind w:left="0" w:firstLine="0"/>
        <w:rPr>
          <w:rFonts w:ascii="Calibri" w:hAnsi="Calibri"/>
        </w:rPr>
      </w:pPr>
      <w:r w:rsidRPr="006E6F41">
        <w:rPr>
          <w:rFonts w:ascii="Calibri" w:hAnsi="Calibri"/>
        </w:rPr>
        <w:t>3.</w:t>
      </w:r>
      <w:r w:rsidRPr="006E6F41">
        <w:rPr>
          <w:rFonts w:ascii="Calibri" w:hAnsi="Calibri"/>
        </w:rPr>
        <w:tab/>
        <w:t>Verificadas inconsistências ou dúvidas na documentação entregue, a CONTRATADA terá o prazo máximo de 7 (sete) dias corridos, contado a partir do recebimento de diligência da FISCALIZAÇÃO, para prestar os esclarecimentos cabíveis, formal e documentalmente.</w:t>
      </w:r>
    </w:p>
    <w:p w:rsidR="004F0ABB" w:rsidRPr="006E6F41" w:rsidRDefault="004F0ABB" w:rsidP="004F0ABB">
      <w:pPr>
        <w:pStyle w:val="Recuodecorpodetexto"/>
        <w:tabs>
          <w:tab w:val="left" w:pos="709"/>
        </w:tabs>
        <w:spacing w:after="120"/>
        <w:ind w:left="0" w:firstLine="0"/>
        <w:rPr>
          <w:rFonts w:ascii="Calibri" w:hAnsi="Calibri"/>
        </w:rPr>
      </w:pPr>
      <w:r w:rsidRPr="006E6F41">
        <w:rPr>
          <w:rFonts w:ascii="Calibri" w:hAnsi="Calibri"/>
        </w:rPr>
        <w:t>4.</w:t>
      </w:r>
      <w:r w:rsidRPr="006E6F41">
        <w:rPr>
          <w:rFonts w:ascii="Calibri" w:hAnsi="Calibri"/>
        </w:rPr>
        <w:tab/>
        <w:t>O descumprimento reiterado das disposições acima e a manutenção da CONTRATADA em situação irregular perante as obrigações fiscais implicarão rescisão contratual, sem prejuízo da aplicação das penalidades e demais cominações legais.</w:t>
      </w:r>
    </w:p>
    <w:p w:rsidR="00E6486E" w:rsidRPr="006E6F41" w:rsidRDefault="00E6486E" w:rsidP="003C3F59">
      <w:pPr>
        <w:pStyle w:val="Ttulo8"/>
        <w:tabs>
          <w:tab w:val="left" w:pos="8002"/>
        </w:tabs>
        <w:spacing w:before="360" w:after="240"/>
        <w:jc w:val="both"/>
        <w:rPr>
          <w:rFonts w:ascii="Calibri" w:hAnsi="Calibri"/>
          <w:snapToGrid/>
        </w:rPr>
      </w:pPr>
      <w:r w:rsidRPr="006E6F41">
        <w:rPr>
          <w:rFonts w:ascii="Calibri" w:hAnsi="Calibri"/>
          <w:snapToGrid/>
        </w:rPr>
        <w:t>CLÁUSULA DÉCIMA</w:t>
      </w:r>
      <w:r w:rsidR="008D2D39" w:rsidRPr="006E6F41">
        <w:rPr>
          <w:rFonts w:ascii="Calibri" w:hAnsi="Calibri"/>
          <w:snapToGrid/>
        </w:rPr>
        <w:t xml:space="preserve"> </w:t>
      </w:r>
      <w:r w:rsidRPr="006E6F41">
        <w:rPr>
          <w:rFonts w:ascii="Calibri" w:hAnsi="Calibri"/>
          <w:snapToGrid/>
        </w:rPr>
        <w:t>– DA ALTERAÇÃO DO CONTRATO</w:t>
      </w:r>
      <w:r w:rsidR="003C3F59" w:rsidRPr="006E6F41">
        <w:rPr>
          <w:rFonts w:ascii="Calibri" w:hAnsi="Calibri"/>
          <w:snapToGrid/>
        </w:rPr>
        <w:tab/>
      </w:r>
    </w:p>
    <w:p w:rsidR="00E6486E" w:rsidRPr="006E6F41" w:rsidRDefault="00E6486E">
      <w:pPr>
        <w:tabs>
          <w:tab w:val="left" w:pos="709"/>
        </w:tabs>
        <w:spacing w:after="120"/>
        <w:jc w:val="both"/>
        <w:rPr>
          <w:rFonts w:ascii="Calibri" w:hAnsi="Calibri"/>
          <w:sz w:val="24"/>
        </w:rPr>
      </w:pPr>
      <w:r w:rsidRPr="006E6F41">
        <w:rPr>
          <w:rFonts w:ascii="Calibri" w:hAnsi="Calibri"/>
          <w:sz w:val="24"/>
        </w:rPr>
        <w:t>1.</w:t>
      </w:r>
      <w:r w:rsidRPr="006E6F41">
        <w:rPr>
          <w:rFonts w:ascii="Calibri" w:hAnsi="Calibri"/>
          <w:sz w:val="24"/>
        </w:rPr>
        <w:tab/>
        <w:t>Este contrato pode ser alterado nos casos previstos no art. 65 da Lei n.º 8.666</w:t>
      </w:r>
      <w:r w:rsidR="005E555F" w:rsidRPr="006E6F41">
        <w:rPr>
          <w:rFonts w:ascii="Calibri" w:hAnsi="Calibri"/>
          <w:sz w:val="24"/>
        </w:rPr>
        <w:t>/93, desde que haja interesse da</w:t>
      </w:r>
      <w:r w:rsidRPr="006E6F41">
        <w:rPr>
          <w:rFonts w:ascii="Calibri" w:hAnsi="Calibri"/>
          <w:sz w:val="24"/>
        </w:rPr>
        <w:t xml:space="preserve"> CONTRATANTE, com a apresentação das devidas justificativas.</w:t>
      </w:r>
    </w:p>
    <w:p w:rsidR="009F7B19" w:rsidRPr="006E6F41" w:rsidRDefault="009F7B19" w:rsidP="009F7B19">
      <w:pPr>
        <w:pStyle w:val="Ttulo8"/>
        <w:spacing w:before="360" w:after="240"/>
        <w:jc w:val="both"/>
        <w:rPr>
          <w:rFonts w:ascii="Calibri" w:hAnsi="Calibri"/>
          <w:snapToGrid/>
        </w:rPr>
      </w:pPr>
      <w:r w:rsidRPr="006E6F41">
        <w:rPr>
          <w:rFonts w:ascii="Calibri" w:hAnsi="Calibri"/>
          <w:snapToGrid/>
        </w:rPr>
        <w:t xml:space="preserve">CLÁUSULA DÉCIMA </w:t>
      </w:r>
      <w:r w:rsidR="008D2D39" w:rsidRPr="006E6F41">
        <w:rPr>
          <w:rFonts w:ascii="Calibri" w:hAnsi="Calibri"/>
          <w:snapToGrid/>
        </w:rPr>
        <w:t>PRIMEIRA</w:t>
      </w:r>
      <w:r w:rsidR="007F3244" w:rsidRPr="006E6F41">
        <w:rPr>
          <w:rFonts w:ascii="Calibri" w:hAnsi="Calibri"/>
          <w:snapToGrid/>
        </w:rPr>
        <w:t xml:space="preserve"> – DO REAJUSTE</w:t>
      </w:r>
    </w:p>
    <w:p w:rsidR="00B83132" w:rsidRPr="006E6F41" w:rsidRDefault="00B83132" w:rsidP="00B83132">
      <w:pPr>
        <w:pStyle w:val="Recuodecorpodetexto"/>
        <w:tabs>
          <w:tab w:val="left" w:pos="709"/>
        </w:tabs>
        <w:spacing w:after="120"/>
        <w:ind w:left="0" w:firstLine="0"/>
        <w:rPr>
          <w:rFonts w:ascii="Calibri" w:hAnsi="Calibri"/>
          <w:szCs w:val="24"/>
        </w:rPr>
      </w:pPr>
      <w:r w:rsidRPr="006E6F41">
        <w:rPr>
          <w:rFonts w:ascii="Calibri" w:hAnsi="Calibri"/>
          <w:szCs w:val="24"/>
        </w:rPr>
        <w:t>1.</w:t>
      </w:r>
      <w:r w:rsidRPr="006E6F41">
        <w:rPr>
          <w:rFonts w:ascii="Calibri" w:hAnsi="Calibri"/>
          <w:szCs w:val="24"/>
        </w:rPr>
        <w:tab/>
        <w:t>Os preços dos serviços objeto deste contrato, desde que observado o interregno mínimo de 12 (doze) meses, contado da data limite para apresentação da proposta de preços pela licita</w:t>
      </w:r>
      <w:r w:rsidR="007F3244" w:rsidRPr="006E6F41">
        <w:rPr>
          <w:rFonts w:ascii="Calibri" w:hAnsi="Calibri"/>
          <w:szCs w:val="24"/>
        </w:rPr>
        <w:t xml:space="preserve">nte </w:t>
      </w:r>
      <w:r w:rsidRPr="006E6F41">
        <w:rPr>
          <w:rFonts w:ascii="Calibri" w:hAnsi="Calibri"/>
          <w:szCs w:val="24"/>
        </w:rPr>
        <w:t xml:space="preserve">ou, nos reajustes subsequentes ao primeiro, da data de início dos efeitos financeiros do último reajuste ocorrido, poderão ser reajustados utilizando-se a variação do </w:t>
      </w:r>
      <w:r w:rsidR="007F3244" w:rsidRPr="006E6F41">
        <w:rPr>
          <w:rFonts w:asciiTheme="minorHAnsi" w:eastAsia="Arial Unicode MS" w:hAnsiTheme="minorHAnsi"/>
        </w:rPr>
        <w:t>IST – Índice de Serviços de Telecomunicações</w:t>
      </w:r>
      <w:r w:rsidRPr="006E6F41">
        <w:rPr>
          <w:rFonts w:ascii="Calibri" w:hAnsi="Calibri"/>
          <w:szCs w:val="24"/>
        </w:rPr>
        <w:t xml:space="preserve">, adotando-se </w:t>
      </w:r>
      <w:r w:rsidR="00751AD0" w:rsidRPr="006E6F41">
        <w:rPr>
          <w:rFonts w:ascii="Calibri" w:hAnsi="Calibri"/>
          <w:szCs w:val="24"/>
        </w:rPr>
        <w:t>a</w:t>
      </w:r>
      <w:r w:rsidRPr="006E6F41">
        <w:rPr>
          <w:rFonts w:ascii="Calibri" w:hAnsi="Calibri"/>
          <w:szCs w:val="24"/>
        </w:rPr>
        <w:t xml:space="preserve"> seguinte fórmula:</w:t>
      </w:r>
    </w:p>
    <w:p w:rsidR="00B83132" w:rsidRPr="006E6F41" w:rsidRDefault="00B83132" w:rsidP="00B83132">
      <w:pPr>
        <w:tabs>
          <w:tab w:val="left" w:pos="709"/>
        </w:tabs>
        <w:spacing w:after="120"/>
        <w:jc w:val="both"/>
        <w:rPr>
          <w:rFonts w:ascii="Calibri" w:hAnsi="Calibri"/>
          <w:b/>
          <w:sz w:val="24"/>
          <w:szCs w:val="24"/>
        </w:rPr>
      </w:pPr>
      <w:r w:rsidRPr="006E6F41">
        <w:rPr>
          <w:rFonts w:ascii="Calibri" w:hAnsi="Calibri"/>
          <w:b/>
          <w:sz w:val="24"/>
          <w:szCs w:val="24"/>
        </w:rPr>
        <w:t>1.</w:t>
      </w:r>
      <w:r w:rsidR="00751AD0" w:rsidRPr="006E6F41">
        <w:rPr>
          <w:rFonts w:ascii="Calibri" w:hAnsi="Calibri"/>
          <w:b/>
          <w:sz w:val="24"/>
          <w:szCs w:val="24"/>
        </w:rPr>
        <w:t>1</w:t>
      </w:r>
      <w:r w:rsidRPr="006E6F41">
        <w:rPr>
          <w:rFonts w:ascii="Calibri" w:hAnsi="Calibri"/>
          <w:b/>
          <w:sz w:val="24"/>
          <w:szCs w:val="24"/>
        </w:rPr>
        <w:t>. Fórmula de cálculo:</w:t>
      </w:r>
    </w:p>
    <w:p w:rsidR="00B83132" w:rsidRPr="006E6F41" w:rsidRDefault="00B83132" w:rsidP="008D1E04">
      <w:pPr>
        <w:pStyle w:val="TextosemFormatao"/>
        <w:spacing w:after="120"/>
        <w:rPr>
          <w:rFonts w:cs="Times New Roman"/>
          <w:sz w:val="24"/>
          <w:szCs w:val="24"/>
        </w:rPr>
      </w:pPr>
      <w:proofErr w:type="spellStart"/>
      <w:r w:rsidRPr="006E6F41">
        <w:rPr>
          <w:rFonts w:cs="Times New Roman"/>
          <w:sz w:val="24"/>
          <w:szCs w:val="24"/>
        </w:rPr>
        <w:t>Pr</w:t>
      </w:r>
      <w:proofErr w:type="spellEnd"/>
      <w:r w:rsidRPr="006E6F41">
        <w:rPr>
          <w:rFonts w:cs="Times New Roman"/>
          <w:sz w:val="24"/>
          <w:szCs w:val="24"/>
        </w:rPr>
        <w:t xml:space="preserve"> = P + (P x V)</w:t>
      </w:r>
    </w:p>
    <w:p w:rsidR="00B83132" w:rsidRPr="006E6F41" w:rsidRDefault="00B83132" w:rsidP="00B83132">
      <w:pPr>
        <w:pStyle w:val="TextosemFormatao"/>
        <w:spacing w:after="120"/>
        <w:rPr>
          <w:rFonts w:cs="Times New Roman"/>
          <w:sz w:val="24"/>
          <w:szCs w:val="24"/>
        </w:rPr>
      </w:pPr>
      <w:r w:rsidRPr="006E6F41">
        <w:rPr>
          <w:rFonts w:cs="Times New Roman"/>
          <w:sz w:val="24"/>
          <w:szCs w:val="24"/>
        </w:rPr>
        <w:t>Onde:</w:t>
      </w:r>
    </w:p>
    <w:p w:rsidR="00B83132" w:rsidRPr="006E6F41" w:rsidRDefault="00B83132" w:rsidP="00B83132">
      <w:pPr>
        <w:pStyle w:val="TextosemFormatao"/>
        <w:spacing w:after="120"/>
        <w:ind w:firstLine="708"/>
        <w:rPr>
          <w:rFonts w:cs="Times New Roman"/>
          <w:sz w:val="24"/>
          <w:szCs w:val="24"/>
        </w:rPr>
      </w:pPr>
      <w:proofErr w:type="spellStart"/>
      <w:r w:rsidRPr="006E6F41">
        <w:rPr>
          <w:rFonts w:cs="Times New Roman"/>
          <w:sz w:val="24"/>
          <w:szCs w:val="24"/>
        </w:rPr>
        <w:t>Pr</w:t>
      </w:r>
      <w:proofErr w:type="spellEnd"/>
      <w:r w:rsidRPr="006E6F41">
        <w:rPr>
          <w:rFonts w:cs="Times New Roman"/>
          <w:sz w:val="24"/>
          <w:szCs w:val="24"/>
        </w:rPr>
        <w:t xml:space="preserve"> = preço reajustado, ou preço novo;</w:t>
      </w:r>
    </w:p>
    <w:p w:rsidR="00B83132" w:rsidRPr="006E6F41" w:rsidRDefault="00B83132" w:rsidP="00B83132">
      <w:pPr>
        <w:pStyle w:val="TextosemFormatao"/>
        <w:spacing w:after="120"/>
        <w:ind w:firstLine="708"/>
        <w:rPr>
          <w:rFonts w:cs="Times New Roman"/>
          <w:sz w:val="24"/>
          <w:szCs w:val="24"/>
        </w:rPr>
      </w:pPr>
      <w:r w:rsidRPr="006E6F41">
        <w:rPr>
          <w:rFonts w:cs="Times New Roman"/>
          <w:sz w:val="24"/>
          <w:szCs w:val="24"/>
        </w:rPr>
        <w:t>P = preço atual (antes do reajuste);</w:t>
      </w:r>
    </w:p>
    <w:p w:rsidR="00B83132" w:rsidRPr="006E6F41" w:rsidRDefault="00B83132" w:rsidP="00CE6CBB">
      <w:pPr>
        <w:pStyle w:val="TextosemFormatao"/>
        <w:spacing w:after="120"/>
        <w:ind w:left="709" w:hanging="1"/>
        <w:rPr>
          <w:rFonts w:cs="Times New Roman"/>
          <w:sz w:val="24"/>
          <w:szCs w:val="24"/>
        </w:rPr>
      </w:pPr>
      <w:r w:rsidRPr="006E6F41">
        <w:rPr>
          <w:rFonts w:cs="Times New Roman"/>
          <w:sz w:val="24"/>
          <w:szCs w:val="24"/>
        </w:rPr>
        <w:t>V = variação percentual obtida na forma do item 1 desta cláusula, de modo que (P x V) significa o acréscimo ou decréscimo de preço decorrente do reajuste.</w:t>
      </w:r>
    </w:p>
    <w:p w:rsidR="00B83132" w:rsidRPr="006E6F41" w:rsidRDefault="00B83132" w:rsidP="00B83132">
      <w:pPr>
        <w:tabs>
          <w:tab w:val="left" w:pos="709"/>
        </w:tabs>
        <w:spacing w:after="120"/>
        <w:jc w:val="both"/>
        <w:rPr>
          <w:rFonts w:ascii="Calibri" w:hAnsi="Calibri"/>
          <w:sz w:val="24"/>
          <w:szCs w:val="24"/>
        </w:rPr>
      </w:pPr>
      <w:r w:rsidRPr="006E6F41">
        <w:rPr>
          <w:rFonts w:ascii="Calibri" w:hAnsi="Calibri"/>
          <w:sz w:val="24"/>
          <w:szCs w:val="24"/>
        </w:rPr>
        <w:t>2.</w:t>
      </w:r>
      <w:r w:rsidRPr="006E6F41">
        <w:rPr>
          <w:rFonts w:ascii="Calibri" w:hAnsi="Calibri"/>
          <w:sz w:val="24"/>
          <w:szCs w:val="24"/>
        </w:rPr>
        <w:tab/>
        <w:t>Os reajustes deverão ser precedidos de solicitação da CONTRATADA.</w:t>
      </w:r>
    </w:p>
    <w:p w:rsidR="00B83132" w:rsidRPr="006E6F41" w:rsidRDefault="00B83132" w:rsidP="00B83132">
      <w:pPr>
        <w:tabs>
          <w:tab w:val="left" w:pos="709"/>
        </w:tabs>
        <w:spacing w:after="120"/>
        <w:ind w:left="1276" w:hanging="567"/>
        <w:jc w:val="both"/>
        <w:rPr>
          <w:rFonts w:ascii="Calibri" w:hAnsi="Calibri"/>
          <w:sz w:val="24"/>
        </w:rPr>
      </w:pPr>
      <w:r w:rsidRPr="006E6F41">
        <w:rPr>
          <w:rFonts w:ascii="Calibri" w:hAnsi="Calibri"/>
          <w:sz w:val="24"/>
        </w:rPr>
        <w:t>2.1.</w:t>
      </w:r>
      <w:r w:rsidRPr="006E6F41">
        <w:rPr>
          <w:rFonts w:ascii="Calibri" w:hAnsi="Calibri"/>
          <w:sz w:val="24"/>
        </w:rPr>
        <w:tab/>
        <w:t>Caso a CONTRATADA não solicite tempestivamente o reajuste e prorrogue o contrato sem pleiteá-lo, ocorrerá a preclusão do direito.</w:t>
      </w:r>
    </w:p>
    <w:p w:rsidR="00B83132" w:rsidRPr="006E6F41" w:rsidRDefault="00B83132" w:rsidP="00B83132">
      <w:pPr>
        <w:tabs>
          <w:tab w:val="left" w:pos="709"/>
        </w:tabs>
        <w:spacing w:after="120"/>
        <w:ind w:left="1276" w:hanging="567"/>
        <w:jc w:val="both"/>
        <w:rPr>
          <w:rFonts w:ascii="Calibri" w:hAnsi="Calibri"/>
          <w:sz w:val="24"/>
        </w:rPr>
      </w:pPr>
      <w:r w:rsidRPr="006E6F41">
        <w:rPr>
          <w:rFonts w:ascii="Calibri" w:hAnsi="Calibri"/>
          <w:sz w:val="24"/>
        </w:rPr>
        <w:t>2.2.</w:t>
      </w:r>
      <w:r w:rsidRPr="006E6F41">
        <w:rPr>
          <w:rFonts w:ascii="Calibri" w:hAnsi="Calibri"/>
          <w:sz w:val="24"/>
        </w:rPr>
        <w:tab/>
        <w:t xml:space="preserve">Também ocorrerá a preclusão do direito ao reajuste se o pedido for formulado depois de extinto o contrato. </w:t>
      </w:r>
    </w:p>
    <w:p w:rsidR="00B83132" w:rsidRPr="006E6F41" w:rsidRDefault="00B83132" w:rsidP="00B83132">
      <w:pPr>
        <w:spacing w:after="120"/>
        <w:rPr>
          <w:rFonts w:ascii="Calibri" w:hAnsi="Calibri"/>
          <w:sz w:val="24"/>
          <w:szCs w:val="24"/>
        </w:rPr>
      </w:pPr>
      <w:r w:rsidRPr="006E6F41">
        <w:rPr>
          <w:rFonts w:ascii="Calibri" w:hAnsi="Calibri"/>
          <w:sz w:val="24"/>
          <w:szCs w:val="24"/>
        </w:rPr>
        <w:lastRenderedPageBreak/>
        <w:t>3.</w:t>
      </w:r>
      <w:r w:rsidRPr="006E6F41">
        <w:rPr>
          <w:rFonts w:ascii="Calibri" w:hAnsi="Calibri"/>
          <w:sz w:val="24"/>
          <w:szCs w:val="24"/>
        </w:rPr>
        <w:tab/>
        <w:t>O reajuste terá seus efeitos financeiros iniciados a partir da data de aquisição do direito da CONTRATADA, nos termos do item 1 desta cláusula.</w:t>
      </w:r>
    </w:p>
    <w:p w:rsidR="00DA53B8" w:rsidRPr="006E6F41" w:rsidRDefault="00DA53B8" w:rsidP="00FA60F7">
      <w:pPr>
        <w:pStyle w:val="Ttulo8"/>
        <w:spacing w:before="360" w:after="240"/>
        <w:jc w:val="both"/>
        <w:rPr>
          <w:rFonts w:ascii="Calibri" w:hAnsi="Calibri"/>
          <w:snapToGrid/>
        </w:rPr>
      </w:pPr>
      <w:r w:rsidRPr="006E6F41">
        <w:rPr>
          <w:rFonts w:ascii="Calibri" w:hAnsi="Calibri"/>
          <w:snapToGrid/>
        </w:rPr>
        <w:t>CLÁUSULA DÉCIMA SEGUNDA – DA RESCISÃO</w:t>
      </w:r>
    </w:p>
    <w:p w:rsidR="00DA53B8" w:rsidRPr="006E6F41" w:rsidRDefault="00DA53B8" w:rsidP="00DA53B8">
      <w:pPr>
        <w:tabs>
          <w:tab w:val="left" w:pos="709"/>
        </w:tabs>
        <w:spacing w:after="120"/>
        <w:jc w:val="both"/>
        <w:rPr>
          <w:rFonts w:ascii="Calibri" w:hAnsi="Calibri"/>
          <w:sz w:val="24"/>
        </w:rPr>
      </w:pPr>
      <w:r w:rsidRPr="006E6F41">
        <w:rPr>
          <w:rFonts w:ascii="Calibri" w:hAnsi="Calibri"/>
          <w:sz w:val="24"/>
        </w:rPr>
        <w:t>1.</w:t>
      </w:r>
      <w:r w:rsidRPr="006E6F41">
        <w:rPr>
          <w:rFonts w:ascii="Calibri" w:hAnsi="Calibri"/>
          <w:sz w:val="24"/>
        </w:rPr>
        <w:tab/>
        <w:t>A rescisão deste contrato se dará nos termos dos artigos 79 e 80 da Lei nº 8.666/93.</w:t>
      </w:r>
    </w:p>
    <w:p w:rsidR="00DA53B8" w:rsidRPr="006E6F41" w:rsidRDefault="00DA53B8" w:rsidP="00DA53B8">
      <w:pPr>
        <w:tabs>
          <w:tab w:val="left" w:pos="709"/>
        </w:tabs>
        <w:spacing w:after="120"/>
        <w:ind w:left="1276" w:hanging="567"/>
        <w:jc w:val="both"/>
        <w:rPr>
          <w:rFonts w:ascii="Calibri" w:hAnsi="Calibri"/>
          <w:sz w:val="24"/>
        </w:rPr>
      </w:pPr>
      <w:r w:rsidRPr="006E6F41">
        <w:rPr>
          <w:rFonts w:ascii="Calibri" w:hAnsi="Calibri"/>
          <w:sz w:val="24"/>
        </w:rPr>
        <w:t>1.1</w:t>
      </w:r>
      <w:r w:rsidRPr="006E6F41">
        <w:rPr>
          <w:rFonts w:ascii="Calibri" w:hAnsi="Calibri"/>
          <w:sz w:val="24"/>
        </w:rPr>
        <w:tab/>
        <w:t>No caso de rescisão</w:t>
      </w:r>
      <w:r w:rsidR="004A6D2D" w:rsidRPr="006E6F41">
        <w:rPr>
          <w:rFonts w:ascii="Calibri" w:hAnsi="Calibri"/>
          <w:sz w:val="24"/>
        </w:rPr>
        <w:t xml:space="preserve"> provocada por inadimplemento da</w:t>
      </w:r>
      <w:r w:rsidRPr="006E6F41">
        <w:rPr>
          <w:rFonts w:ascii="Calibri" w:hAnsi="Calibri"/>
          <w:sz w:val="24"/>
        </w:rPr>
        <w:t xml:space="preserve"> </w:t>
      </w:r>
      <w:r w:rsidR="00227A27" w:rsidRPr="006E6F41">
        <w:rPr>
          <w:rFonts w:ascii="Calibri" w:hAnsi="Calibri"/>
          <w:sz w:val="24"/>
        </w:rPr>
        <w:t>CONTRATAD</w:t>
      </w:r>
      <w:r w:rsidR="004A6D2D" w:rsidRPr="006E6F41">
        <w:rPr>
          <w:rFonts w:ascii="Calibri" w:hAnsi="Calibri"/>
          <w:sz w:val="24"/>
        </w:rPr>
        <w:t>A</w:t>
      </w:r>
      <w:r w:rsidRPr="006E6F41">
        <w:rPr>
          <w:rFonts w:ascii="Calibri" w:hAnsi="Calibri"/>
          <w:sz w:val="24"/>
        </w:rPr>
        <w:t xml:space="preserve">, </w:t>
      </w:r>
      <w:r w:rsidR="004A6D2D" w:rsidRPr="006E6F41">
        <w:rPr>
          <w:rFonts w:ascii="Calibri" w:hAnsi="Calibri"/>
          <w:sz w:val="24"/>
        </w:rPr>
        <w:t>a</w:t>
      </w:r>
      <w:r w:rsidRPr="006E6F41">
        <w:rPr>
          <w:rFonts w:ascii="Calibri" w:hAnsi="Calibri"/>
          <w:sz w:val="24"/>
        </w:rPr>
        <w:t xml:space="preserve"> </w:t>
      </w:r>
      <w:r w:rsidR="00227A27" w:rsidRPr="006E6F41">
        <w:rPr>
          <w:rFonts w:ascii="Calibri" w:hAnsi="Calibri"/>
          <w:sz w:val="24"/>
          <w:szCs w:val="24"/>
        </w:rPr>
        <w:t>CONTRATANTE</w:t>
      </w:r>
      <w:r w:rsidR="00227A27" w:rsidRPr="006E6F41">
        <w:rPr>
          <w:rFonts w:ascii="Calibri" w:hAnsi="Calibri"/>
        </w:rPr>
        <w:t xml:space="preserve"> </w:t>
      </w:r>
      <w:r w:rsidRPr="006E6F41">
        <w:rPr>
          <w:rFonts w:ascii="Calibri" w:hAnsi="Calibri"/>
          <w:sz w:val="24"/>
        </w:rPr>
        <w:t>poderá reter, cautelarmente, os créditos decorrentes do contrato até o valor dos prejuízos causados, já calculados ou estimados.</w:t>
      </w:r>
    </w:p>
    <w:p w:rsidR="00DA53B8" w:rsidRPr="006E6F41" w:rsidRDefault="00DA53B8" w:rsidP="00DA53B8">
      <w:pPr>
        <w:pStyle w:val="Corpodetexto2"/>
        <w:tabs>
          <w:tab w:val="left" w:pos="709"/>
        </w:tabs>
        <w:spacing w:after="60"/>
        <w:rPr>
          <w:rFonts w:ascii="Calibri" w:hAnsi="Calibri"/>
        </w:rPr>
      </w:pPr>
      <w:r w:rsidRPr="006E6F41">
        <w:rPr>
          <w:rFonts w:ascii="Calibri" w:hAnsi="Calibri"/>
        </w:rPr>
        <w:t>2.</w:t>
      </w:r>
      <w:r w:rsidRPr="006E6F41">
        <w:rPr>
          <w:rFonts w:ascii="Calibri" w:hAnsi="Calibri"/>
        </w:rPr>
        <w:tab/>
        <w:t xml:space="preserve">No procedimento que visa à rescisão do contrato, será assegurado o contraditório e a ampla defesa, sendo que, depois de encerrada a instrução inicial, </w:t>
      </w:r>
      <w:r w:rsidR="004A6D2D" w:rsidRPr="006E6F41">
        <w:rPr>
          <w:rFonts w:ascii="Calibri" w:hAnsi="Calibri"/>
        </w:rPr>
        <w:t>a CONTRATADA</w:t>
      </w:r>
      <w:r w:rsidRPr="006E6F41">
        <w:rPr>
          <w:rFonts w:ascii="Calibri" w:hAnsi="Calibri"/>
        </w:rPr>
        <w:t xml:space="preserve"> terá o prazo de 5 (cinco) dias úteis para se manifestar e produzir provas, sem prejuízo da possibilidade de </w:t>
      </w:r>
      <w:r w:rsidR="004A6D2D" w:rsidRPr="006E6F41">
        <w:rPr>
          <w:rFonts w:ascii="Calibri" w:hAnsi="Calibri"/>
        </w:rPr>
        <w:t>a</w:t>
      </w:r>
      <w:r w:rsidRPr="006E6F41">
        <w:rPr>
          <w:rFonts w:ascii="Calibri" w:hAnsi="Calibri"/>
        </w:rPr>
        <w:t xml:space="preserve"> CONTRATANTE adotar, motivadamente, providências acauteladoras.</w:t>
      </w:r>
    </w:p>
    <w:p w:rsidR="00272B65" w:rsidRPr="006E6F41" w:rsidRDefault="00272B65" w:rsidP="00FA60F7">
      <w:pPr>
        <w:pStyle w:val="Ttulo8"/>
        <w:spacing w:before="360" w:after="240"/>
        <w:jc w:val="both"/>
        <w:rPr>
          <w:rFonts w:ascii="Calibri" w:hAnsi="Calibri"/>
          <w:snapToGrid/>
        </w:rPr>
      </w:pPr>
      <w:r w:rsidRPr="006E6F41">
        <w:rPr>
          <w:rFonts w:ascii="Calibri" w:hAnsi="Calibri"/>
          <w:snapToGrid/>
        </w:rPr>
        <w:t>CLÁUSULA DÉCIMA TERCEIRA – DA FUNDAMENTAÇÃO LEGAL E DA VINCULAÇÃO DO CONTRATO</w:t>
      </w:r>
    </w:p>
    <w:p w:rsidR="00272B65" w:rsidRPr="006E6F41" w:rsidRDefault="00272B65" w:rsidP="00272B65">
      <w:pPr>
        <w:tabs>
          <w:tab w:val="left" w:pos="709"/>
        </w:tabs>
        <w:spacing w:after="60"/>
        <w:jc w:val="both"/>
        <w:rPr>
          <w:rFonts w:ascii="Calibri" w:hAnsi="Calibri"/>
          <w:sz w:val="24"/>
        </w:rPr>
      </w:pPr>
      <w:r w:rsidRPr="006E6F41">
        <w:rPr>
          <w:rFonts w:ascii="Calibri" w:hAnsi="Calibri"/>
          <w:sz w:val="24"/>
        </w:rPr>
        <w:t>1.</w:t>
      </w:r>
      <w:r w:rsidRPr="006E6F41">
        <w:rPr>
          <w:rFonts w:ascii="Calibri" w:hAnsi="Calibri"/>
          <w:sz w:val="24"/>
        </w:rPr>
        <w:tab/>
        <w:t>O presente contrato fundamenta-se nas Leis nº 10.520/2002 e n</w:t>
      </w:r>
      <w:r w:rsidR="00B83766" w:rsidRPr="006E6F41">
        <w:rPr>
          <w:rFonts w:ascii="Calibri" w:hAnsi="Calibri"/>
          <w:sz w:val="24"/>
        </w:rPr>
        <w:t>º 8.666/1993 e vincula - se ao E</w:t>
      </w:r>
      <w:r w:rsidRPr="006E6F41">
        <w:rPr>
          <w:rFonts w:ascii="Calibri" w:hAnsi="Calibri"/>
          <w:sz w:val="24"/>
        </w:rPr>
        <w:t xml:space="preserve">dital e anexos do Pregão Eletrônico n.º </w:t>
      </w:r>
      <w:r w:rsidR="006E6F41">
        <w:rPr>
          <w:rFonts w:ascii="Calibri" w:hAnsi="Calibri"/>
          <w:sz w:val="24"/>
        </w:rPr>
        <w:t>33</w:t>
      </w:r>
      <w:r w:rsidR="000D0FA0" w:rsidRPr="006E6F41">
        <w:rPr>
          <w:rFonts w:ascii="Calibri" w:hAnsi="Calibri"/>
          <w:sz w:val="24"/>
        </w:rPr>
        <w:t>/20</w:t>
      </w:r>
      <w:r w:rsidR="006E6F41">
        <w:rPr>
          <w:rFonts w:ascii="Calibri" w:hAnsi="Calibri"/>
          <w:sz w:val="24"/>
        </w:rPr>
        <w:t>16</w:t>
      </w:r>
      <w:r w:rsidRPr="006E6F41">
        <w:rPr>
          <w:rFonts w:ascii="Calibri" w:hAnsi="Calibri"/>
          <w:sz w:val="24"/>
        </w:rPr>
        <w:t xml:space="preserve">, constante do processo TC </w:t>
      </w:r>
      <w:r w:rsidR="006E4F68" w:rsidRPr="006E6F41">
        <w:rPr>
          <w:rFonts w:ascii="Calibri" w:hAnsi="Calibri"/>
          <w:sz w:val="24"/>
        </w:rPr>
        <w:t>010.397/2016-7</w:t>
      </w:r>
      <w:r w:rsidRPr="006E6F41">
        <w:rPr>
          <w:rFonts w:ascii="Calibri" w:hAnsi="Calibri"/>
          <w:sz w:val="24"/>
        </w:rPr>
        <w:t>, bem como à proposta d</w:t>
      </w:r>
      <w:r w:rsidR="004A6D2D" w:rsidRPr="006E6F41">
        <w:rPr>
          <w:rFonts w:ascii="Calibri" w:hAnsi="Calibri"/>
          <w:sz w:val="24"/>
        </w:rPr>
        <w:t>a</w:t>
      </w:r>
      <w:r w:rsidRPr="006E6F41">
        <w:rPr>
          <w:rFonts w:ascii="Calibri" w:hAnsi="Calibri"/>
          <w:sz w:val="24"/>
        </w:rPr>
        <w:t xml:space="preserve"> CONTRATAD</w:t>
      </w:r>
      <w:r w:rsidR="004A6D2D" w:rsidRPr="006E6F41">
        <w:rPr>
          <w:rFonts w:ascii="Calibri" w:hAnsi="Calibri"/>
          <w:sz w:val="24"/>
        </w:rPr>
        <w:t>A</w:t>
      </w:r>
      <w:r w:rsidRPr="006E6F41">
        <w:rPr>
          <w:rFonts w:ascii="Calibri" w:hAnsi="Calibri"/>
          <w:sz w:val="24"/>
        </w:rPr>
        <w:t>.</w:t>
      </w:r>
    </w:p>
    <w:p w:rsidR="00863AAC" w:rsidRPr="006E6F41" w:rsidRDefault="00863AAC" w:rsidP="00863AAC">
      <w:pPr>
        <w:pStyle w:val="Ttulo8"/>
        <w:spacing w:before="360" w:after="240"/>
        <w:jc w:val="both"/>
        <w:rPr>
          <w:rFonts w:ascii="Calibri" w:hAnsi="Calibri"/>
          <w:snapToGrid/>
        </w:rPr>
      </w:pPr>
      <w:r w:rsidRPr="006E6F41">
        <w:rPr>
          <w:rFonts w:ascii="Calibri" w:hAnsi="Calibri"/>
          <w:snapToGrid/>
        </w:rPr>
        <w:t xml:space="preserve">CLÁUSULA DÉCIMA QUARTA – DA LEGISLAÇÃO ESPECIAL APLICÁVEL </w:t>
      </w:r>
    </w:p>
    <w:p w:rsidR="00863AAC" w:rsidRPr="006E6F41" w:rsidRDefault="00C339C8" w:rsidP="00863AAC">
      <w:pPr>
        <w:tabs>
          <w:tab w:val="left" w:pos="709"/>
        </w:tabs>
        <w:spacing w:after="60"/>
        <w:jc w:val="both"/>
        <w:rPr>
          <w:rFonts w:ascii="Calibri" w:hAnsi="Calibri"/>
          <w:sz w:val="24"/>
        </w:rPr>
      </w:pPr>
      <w:r w:rsidRPr="006E6F41">
        <w:rPr>
          <w:rFonts w:ascii="Calibri" w:hAnsi="Calibri"/>
          <w:sz w:val="24"/>
        </w:rPr>
        <w:t>1.</w:t>
      </w:r>
      <w:r w:rsidRPr="006E6F41">
        <w:rPr>
          <w:rFonts w:ascii="Calibri" w:hAnsi="Calibri"/>
          <w:sz w:val="24"/>
        </w:rPr>
        <w:tab/>
      </w:r>
      <w:r w:rsidR="00863AAC" w:rsidRPr="006E6F41">
        <w:rPr>
          <w:rFonts w:ascii="Calibri" w:hAnsi="Calibri"/>
          <w:sz w:val="24"/>
        </w:rPr>
        <w:t xml:space="preserve">O Serviço Telefônico Fixo Comutado (STFC) ora contratado rege-se, em especial, pelos comandos aplicáveis da seguinte legislação: </w:t>
      </w:r>
    </w:p>
    <w:p w:rsidR="00863AAC" w:rsidRPr="006E6F41" w:rsidRDefault="00863AAC" w:rsidP="00863AAC">
      <w:pPr>
        <w:tabs>
          <w:tab w:val="left" w:pos="709"/>
        </w:tabs>
        <w:spacing w:after="120"/>
        <w:ind w:left="1276" w:hanging="567"/>
        <w:jc w:val="both"/>
        <w:rPr>
          <w:rFonts w:ascii="Calibri" w:hAnsi="Calibri"/>
          <w:sz w:val="24"/>
        </w:rPr>
      </w:pPr>
      <w:r w:rsidRPr="006E6F41">
        <w:rPr>
          <w:rFonts w:ascii="Calibri" w:hAnsi="Calibri"/>
          <w:sz w:val="24"/>
        </w:rPr>
        <w:t xml:space="preserve">a) Lei n. 9.472, de 16/7/1997 – Lei Geral de Telecomunicações; </w:t>
      </w:r>
    </w:p>
    <w:p w:rsidR="00863AAC" w:rsidRPr="006E6F41" w:rsidRDefault="00863AAC" w:rsidP="00863AAC">
      <w:pPr>
        <w:tabs>
          <w:tab w:val="left" w:pos="709"/>
        </w:tabs>
        <w:spacing w:after="120"/>
        <w:ind w:left="1276" w:hanging="567"/>
        <w:jc w:val="both"/>
        <w:rPr>
          <w:rFonts w:ascii="Calibri" w:hAnsi="Calibri"/>
          <w:sz w:val="24"/>
        </w:rPr>
      </w:pPr>
      <w:r w:rsidRPr="006E6F41">
        <w:rPr>
          <w:rFonts w:ascii="Calibri" w:hAnsi="Calibri"/>
          <w:sz w:val="24"/>
        </w:rPr>
        <w:t xml:space="preserve">b) Decreto n. 6.654, de 20/11/2008 – Plano Geral de Outorgas (PGO); </w:t>
      </w:r>
    </w:p>
    <w:p w:rsidR="00863AAC" w:rsidRPr="006E6F41" w:rsidRDefault="00863AAC" w:rsidP="00863AAC">
      <w:pPr>
        <w:tabs>
          <w:tab w:val="left" w:pos="709"/>
        </w:tabs>
        <w:spacing w:after="120"/>
        <w:ind w:left="993" w:hanging="284"/>
        <w:jc w:val="both"/>
        <w:rPr>
          <w:rFonts w:ascii="Calibri" w:hAnsi="Calibri"/>
          <w:sz w:val="24"/>
        </w:rPr>
      </w:pPr>
      <w:r w:rsidRPr="006E6F41">
        <w:rPr>
          <w:rFonts w:ascii="Calibri" w:hAnsi="Calibri"/>
          <w:sz w:val="24"/>
        </w:rPr>
        <w:t xml:space="preserve">c) Regulamento do Serviço Telefônico Fixo Comutado – STFC, aprovado pela Resolução ANATEL n. 426, de 9/12/2005; </w:t>
      </w:r>
    </w:p>
    <w:p w:rsidR="00863AAC" w:rsidRPr="006E6F41" w:rsidRDefault="00863AAC" w:rsidP="00863AAC">
      <w:pPr>
        <w:tabs>
          <w:tab w:val="left" w:pos="709"/>
        </w:tabs>
        <w:spacing w:after="120"/>
        <w:ind w:left="993" w:hanging="284"/>
        <w:jc w:val="both"/>
        <w:rPr>
          <w:rFonts w:ascii="Calibri" w:hAnsi="Calibri"/>
          <w:sz w:val="24"/>
        </w:rPr>
      </w:pPr>
      <w:r w:rsidRPr="006E6F41">
        <w:rPr>
          <w:rFonts w:ascii="Calibri" w:hAnsi="Calibri"/>
          <w:sz w:val="24"/>
        </w:rPr>
        <w:t xml:space="preserve">d) Regulamento de Tarifação do Serviço Telefônico Fixo Comutado Destinado ao Uso do Público em Geral – STFC, aprovado pela Resolução ANATEL n. 424, de 6/12/2005; </w:t>
      </w:r>
    </w:p>
    <w:p w:rsidR="00863AAC" w:rsidRPr="006E6F41" w:rsidRDefault="00863AAC" w:rsidP="00863AAC">
      <w:pPr>
        <w:tabs>
          <w:tab w:val="left" w:pos="709"/>
        </w:tabs>
        <w:spacing w:after="120"/>
        <w:ind w:left="1276" w:hanging="567"/>
        <w:jc w:val="both"/>
        <w:rPr>
          <w:rFonts w:ascii="Calibri" w:hAnsi="Calibri"/>
          <w:sz w:val="24"/>
        </w:rPr>
      </w:pPr>
      <w:r w:rsidRPr="006E6F41">
        <w:rPr>
          <w:rFonts w:ascii="Calibri" w:hAnsi="Calibri"/>
          <w:sz w:val="24"/>
        </w:rPr>
        <w:t xml:space="preserve">e) Lei n. 8.078, de 11 de setembro de 1990 – Código de Defesa do Consumidor; </w:t>
      </w:r>
    </w:p>
    <w:p w:rsidR="00863AAC" w:rsidRPr="006E6F41" w:rsidRDefault="00863AAC" w:rsidP="00863AAC">
      <w:pPr>
        <w:tabs>
          <w:tab w:val="left" w:pos="709"/>
        </w:tabs>
        <w:spacing w:after="120"/>
        <w:ind w:left="1276" w:hanging="567"/>
        <w:jc w:val="both"/>
        <w:rPr>
          <w:rFonts w:ascii="Calibri" w:hAnsi="Calibri"/>
          <w:sz w:val="24"/>
        </w:rPr>
      </w:pPr>
      <w:r w:rsidRPr="006E6F41">
        <w:rPr>
          <w:rFonts w:ascii="Calibri" w:hAnsi="Calibri"/>
          <w:sz w:val="24"/>
        </w:rPr>
        <w:t>f) Demais normas regulamentares aplicáveis expedidas pela Anatel.</w:t>
      </w:r>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t>CLÁUSULA DÉCIMA</w:t>
      </w:r>
      <w:r w:rsidR="00272B65" w:rsidRPr="006E6F41">
        <w:rPr>
          <w:rFonts w:ascii="Calibri" w:hAnsi="Calibri"/>
          <w:snapToGrid/>
        </w:rPr>
        <w:t xml:space="preserve"> </w:t>
      </w:r>
      <w:r w:rsidR="00736EAE" w:rsidRPr="006E6F41">
        <w:rPr>
          <w:rFonts w:ascii="Calibri" w:hAnsi="Calibri"/>
          <w:snapToGrid/>
        </w:rPr>
        <w:t>QUINTA</w:t>
      </w:r>
      <w:r w:rsidRPr="006E6F41">
        <w:rPr>
          <w:rFonts w:ascii="Calibri" w:hAnsi="Calibri"/>
          <w:snapToGrid/>
        </w:rPr>
        <w:t xml:space="preserve"> – DA LIQUIDAÇÃO E DO PAGAMENTO</w:t>
      </w:r>
    </w:p>
    <w:p w:rsidR="00E72BA7" w:rsidRPr="006E6F41" w:rsidRDefault="00E72BA7" w:rsidP="00E72BA7">
      <w:pPr>
        <w:tabs>
          <w:tab w:val="left" w:pos="709"/>
        </w:tabs>
        <w:spacing w:after="60"/>
        <w:jc w:val="both"/>
        <w:rPr>
          <w:rFonts w:ascii="Calibri" w:hAnsi="Calibri"/>
          <w:sz w:val="24"/>
        </w:rPr>
      </w:pPr>
      <w:r w:rsidRPr="006E6F41">
        <w:rPr>
          <w:rFonts w:ascii="Calibri" w:hAnsi="Calibri"/>
          <w:sz w:val="24"/>
        </w:rPr>
        <w:t>1.</w:t>
      </w:r>
      <w:r w:rsidRPr="006E6F41">
        <w:rPr>
          <w:rFonts w:ascii="Calibri" w:hAnsi="Calibri"/>
          <w:sz w:val="24"/>
        </w:rPr>
        <w:tab/>
        <w:t xml:space="preserve">A CONTRATADA deverá entregar até o dia 20 do mês subsequente ao da prestação do serviço, ao Serviço de Administração da Secretaria Estadual e ao Serviço de Manutenção e Sistemas Eletromecânicos – </w:t>
      </w:r>
      <w:proofErr w:type="spellStart"/>
      <w:r w:rsidRPr="006E6F41">
        <w:rPr>
          <w:rFonts w:ascii="Calibri" w:hAnsi="Calibri"/>
          <w:sz w:val="24"/>
        </w:rPr>
        <w:t>Semit</w:t>
      </w:r>
      <w:proofErr w:type="spellEnd"/>
      <w:r w:rsidRPr="006E6F41">
        <w:rPr>
          <w:rFonts w:ascii="Calibri" w:hAnsi="Calibri"/>
          <w:sz w:val="24"/>
        </w:rPr>
        <w:t>, na Sede, nota fiscal/fatura dos serviços, emitida em 1 (uma) via, para fins de liquidação e pagamento.</w:t>
      </w:r>
    </w:p>
    <w:p w:rsidR="00E72BA7" w:rsidRPr="006E6F41" w:rsidRDefault="00E72BA7" w:rsidP="00E72BA7">
      <w:pPr>
        <w:tabs>
          <w:tab w:val="left" w:pos="709"/>
        </w:tabs>
        <w:spacing w:after="60"/>
        <w:jc w:val="both"/>
        <w:rPr>
          <w:rFonts w:ascii="Calibri" w:hAnsi="Calibri"/>
          <w:sz w:val="24"/>
        </w:rPr>
      </w:pPr>
      <w:r w:rsidRPr="006E6F41">
        <w:rPr>
          <w:rFonts w:ascii="Calibri" w:hAnsi="Calibri"/>
          <w:sz w:val="24"/>
        </w:rPr>
        <w:t>2.</w:t>
      </w:r>
      <w:r w:rsidRPr="006E6F41">
        <w:rPr>
          <w:rFonts w:ascii="Calibri" w:hAnsi="Calibri"/>
          <w:sz w:val="24"/>
        </w:rPr>
        <w:tab/>
        <w:t>A atestação da nota fiscal/fatura correspondente à prestação do serviço caberá ao fiscal do contrato ou a outro servidor designado para esse fim, da Secretaria Estadual e na Sede.</w:t>
      </w:r>
    </w:p>
    <w:p w:rsidR="00E72BA7" w:rsidRPr="006E6F41" w:rsidRDefault="00E72BA7" w:rsidP="00E72BA7">
      <w:pPr>
        <w:tabs>
          <w:tab w:val="left" w:pos="709"/>
        </w:tabs>
        <w:spacing w:after="60"/>
        <w:jc w:val="both"/>
        <w:rPr>
          <w:rFonts w:ascii="Calibri" w:hAnsi="Calibri"/>
          <w:sz w:val="24"/>
        </w:rPr>
      </w:pPr>
      <w:r w:rsidRPr="006E6F41">
        <w:rPr>
          <w:rFonts w:ascii="Calibri" w:hAnsi="Calibri"/>
          <w:sz w:val="24"/>
        </w:rPr>
        <w:lastRenderedPageBreak/>
        <w:t>3.</w:t>
      </w:r>
      <w:r w:rsidRPr="006E6F41">
        <w:rPr>
          <w:rFonts w:ascii="Calibri" w:hAnsi="Calibri"/>
          <w:sz w:val="24"/>
        </w:rPr>
        <w:tab/>
        <w:t xml:space="preserve">No caso de as notas fiscais/faturas serem emitidas e entregues à CONTRATANTE em data posterior à indicada no </w:t>
      </w:r>
      <w:r w:rsidR="00A75A2E" w:rsidRPr="006E6F41">
        <w:rPr>
          <w:rFonts w:ascii="Calibri" w:hAnsi="Calibri"/>
          <w:sz w:val="24"/>
        </w:rPr>
        <w:t xml:space="preserve">item </w:t>
      </w:r>
      <w:r w:rsidRPr="006E6F41">
        <w:rPr>
          <w:rFonts w:ascii="Calibri" w:hAnsi="Calibri"/>
          <w:sz w:val="24"/>
        </w:rPr>
        <w:t>1</w:t>
      </w:r>
      <w:r w:rsidR="00A75A2E" w:rsidRPr="006E6F41">
        <w:rPr>
          <w:rFonts w:ascii="Calibri" w:hAnsi="Calibri"/>
          <w:sz w:val="24"/>
        </w:rPr>
        <w:t xml:space="preserve"> desta cláusula</w:t>
      </w:r>
      <w:r w:rsidRPr="006E6F41">
        <w:rPr>
          <w:rFonts w:ascii="Calibri" w:hAnsi="Calibri"/>
          <w:sz w:val="24"/>
        </w:rPr>
        <w:t>, será imputado à CONTRATADA o pagamento dos eventuais encargos moratórios decorrentes.</w:t>
      </w:r>
    </w:p>
    <w:p w:rsidR="00E72BA7" w:rsidRPr="006E6F41" w:rsidRDefault="00E72BA7" w:rsidP="00E72BA7">
      <w:pPr>
        <w:tabs>
          <w:tab w:val="left" w:pos="709"/>
        </w:tabs>
        <w:spacing w:after="60"/>
        <w:jc w:val="both"/>
        <w:rPr>
          <w:rFonts w:ascii="Calibri" w:hAnsi="Calibri"/>
          <w:sz w:val="24"/>
        </w:rPr>
      </w:pPr>
      <w:r w:rsidRPr="006E6F41">
        <w:rPr>
          <w:rFonts w:ascii="Calibri" w:hAnsi="Calibri"/>
          <w:sz w:val="24"/>
        </w:rPr>
        <w:t>4.</w:t>
      </w:r>
      <w:r w:rsidRPr="006E6F41">
        <w:rPr>
          <w:rFonts w:ascii="Calibri" w:hAnsi="Calibri"/>
          <w:sz w:val="24"/>
        </w:rPr>
        <w:tab/>
        <w:t xml:space="preserve">O pagamento será efetuado pela CONTRATANTE em até 10 (dez) dias úteis, contados da protocolização da nota fiscal/fatura e dos documentos relacionados </w:t>
      </w:r>
      <w:r w:rsidR="00046151" w:rsidRPr="006E6F41">
        <w:rPr>
          <w:rFonts w:ascii="Calibri" w:hAnsi="Calibri"/>
          <w:sz w:val="24"/>
        </w:rPr>
        <w:t>na Cláusula Nona</w:t>
      </w:r>
      <w:r w:rsidRPr="006E6F41">
        <w:rPr>
          <w:rFonts w:ascii="Calibri" w:hAnsi="Calibri"/>
          <w:sz w:val="24"/>
        </w:rPr>
        <w:t xml:space="preserve"> - DA DOCUMENTAÇÃO FISCAL.</w:t>
      </w:r>
    </w:p>
    <w:p w:rsidR="00E72BA7" w:rsidRPr="006E6F41" w:rsidRDefault="00E72BA7" w:rsidP="00E72BA7">
      <w:pPr>
        <w:tabs>
          <w:tab w:val="left" w:pos="709"/>
        </w:tabs>
        <w:spacing w:after="60"/>
        <w:jc w:val="both"/>
        <w:rPr>
          <w:rFonts w:ascii="Calibri" w:hAnsi="Calibri"/>
          <w:sz w:val="24"/>
        </w:rPr>
      </w:pPr>
      <w:r w:rsidRPr="006E6F41">
        <w:rPr>
          <w:rFonts w:ascii="Calibri" w:hAnsi="Calibri"/>
          <w:sz w:val="24"/>
        </w:rPr>
        <w:t>5.</w:t>
      </w:r>
      <w:r w:rsidRPr="006E6F41">
        <w:rPr>
          <w:rFonts w:ascii="Calibri" w:hAnsi="Calibri"/>
          <w:sz w:val="24"/>
        </w:rPr>
        <w:tab/>
        <w:t>O pagamento será realizado por meio de ordem bancária, creditada na conta corrente da CONTRATADA.</w:t>
      </w:r>
    </w:p>
    <w:p w:rsidR="00712E16" w:rsidRPr="006E6F41" w:rsidRDefault="00BB2467" w:rsidP="00712E16">
      <w:pPr>
        <w:tabs>
          <w:tab w:val="left" w:pos="709"/>
        </w:tabs>
        <w:spacing w:after="60"/>
        <w:jc w:val="both"/>
        <w:rPr>
          <w:rFonts w:ascii="Calibri" w:hAnsi="Calibri"/>
          <w:sz w:val="24"/>
        </w:rPr>
      </w:pPr>
      <w:r w:rsidRPr="006E6F41">
        <w:rPr>
          <w:rFonts w:ascii="Calibri" w:hAnsi="Calibri"/>
          <w:sz w:val="24"/>
        </w:rPr>
        <w:t>6</w:t>
      </w:r>
      <w:r w:rsidR="00712E16" w:rsidRPr="006E6F41">
        <w:rPr>
          <w:rFonts w:ascii="Calibri" w:hAnsi="Calibri"/>
          <w:sz w:val="24"/>
        </w:rPr>
        <w:t>.</w:t>
      </w:r>
      <w:r w:rsidR="00712E16" w:rsidRPr="006E6F41">
        <w:rPr>
          <w:rFonts w:ascii="Calibri" w:hAnsi="Calibri"/>
          <w:sz w:val="24"/>
        </w:rPr>
        <w:tab/>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 </w:t>
      </w:r>
    </w:p>
    <w:p w:rsidR="00E72BA7" w:rsidRPr="006E6F41" w:rsidRDefault="00BB2467" w:rsidP="00E72BA7">
      <w:pPr>
        <w:tabs>
          <w:tab w:val="left" w:pos="709"/>
        </w:tabs>
        <w:spacing w:after="60"/>
        <w:jc w:val="both"/>
        <w:rPr>
          <w:rFonts w:ascii="Calibri" w:hAnsi="Calibri"/>
          <w:sz w:val="24"/>
        </w:rPr>
      </w:pPr>
      <w:r w:rsidRPr="006E6F41">
        <w:rPr>
          <w:rFonts w:ascii="Calibri" w:hAnsi="Calibri"/>
          <w:sz w:val="24"/>
        </w:rPr>
        <w:t>7</w:t>
      </w:r>
      <w:r w:rsidR="00E72BA7" w:rsidRPr="006E6F41">
        <w:rPr>
          <w:rFonts w:ascii="Calibri" w:hAnsi="Calibri"/>
          <w:sz w:val="24"/>
        </w:rPr>
        <w:t>.</w:t>
      </w:r>
      <w:r w:rsidR="00E72BA7" w:rsidRPr="006E6F41">
        <w:rPr>
          <w:rFonts w:ascii="Calibri" w:hAnsi="Calibri"/>
          <w:sz w:val="24"/>
        </w:rPr>
        <w:tab/>
        <w:t xml:space="preserve">Nenhum pagamento será efetuado à CONTRATADA enquanto pendente de liquidação qualquer obrigação financeira e documentação discriminada </w:t>
      </w:r>
      <w:r w:rsidR="00046151" w:rsidRPr="006E6F41">
        <w:rPr>
          <w:rFonts w:ascii="Calibri" w:hAnsi="Calibri"/>
          <w:sz w:val="24"/>
        </w:rPr>
        <w:t>na Cláusula Nona - DA DOCUMENTAÇÃO FISCAL</w:t>
      </w:r>
      <w:r w:rsidR="00E72BA7" w:rsidRPr="006E6F41">
        <w:rPr>
          <w:rFonts w:ascii="Calibri" w:hAnsi="Calibri"/>
          <w:sz w:val="24"/>
        </w:rPr>
        <w:t>, sem que isso gere direito de reajustamento de preços ou correção monetária.</w:t>
      </w:r>
    </w:p>
    <w:p w:rsidR="00E72BA7" w:rsidRPr="006E6F41" w:rsidRDefault="00BB2467" w:rsidP="00E72BA7">
      <w:pPr>
        <w:tabs>
          <w:tab w:val="left" w:pos="709"/>
        </w:tabs>
        <w:spacing w:after="60"/>
        <w:jc w:val="both"/>
        <w:rPr>
          <w:rFonts w:ascii="Calibri" w:hAnsi="Calibri"/>
          <w:sz w:val="24"/>
        </w:rPr>
      </w:pPr>
      <w:r w:rsidRPr="006E6F41">
        <w:rPr>
          <w:rFonts w:ascii="Calibri" w:hAnsi="Calibri"/>
          <w:sz w:val="24"/>
        </w:rPr>
        <w:t>8</w:t>
      </w:r>
      <w:r w:rsidR="00E72BA7" w:rsidRPr="006E6F41">
        <w:rPr>
          <w:rFonts w:ascii="Calibri" w:hAnsi="Calibri"/>
          <w:sz w:val="24"/>
        </w:rPr>
        <w:t>.</w:t>
      </w:r>
      <w:r w:rsidR="00E72BA7" w:rsidRPr="006E6F41">
        <w:rPr>
          <w:rFonts w:ascii="Calibri" w:hAnsi="Calibri"/>
          <w:sz w:val="24"/>
        </w:rPr>
        <w:tab/>
        <w:t>A CONTRATADA deverá, durante toda a execução do contrato, manter atualizada a vigência da garantia contratual.</w:t>
      </w:r>
    </w:p>
    <w:p w:rsidR="00E72BA7" w:rsidRPr="006E6F41" w:rsidRDefault="00BB2467" w:rsidP="00E72BA7">
      <w:pPr>
        <w:tabs>
          <w:tab w:val="left" w:pos="709"/>
        </w:tabs>
        <w:spacing w:after="60"/>
        <w:jc w:val="both"/>
        <w:rPr>
          <w:rFonts w:ascii="Calibri" w:hAnsi="Calibri"/>
          <w:sz w:val="24"/>
        </w:rPr>
      </w:pPr>
      <w:r w:rsidRPr="006E6F41">
        <w:rPr>
          <w:rFonts w:ascii="Calibri" w:hAnsi="Calibri"/>
          <w:sz w:val="24"/>
        </w:rPr>
        <w:t>9</w:t>
      </w:r>
      <w:r w:rsidR="00E72BA7" w:rsidRPr="006E6F41">
        <w:rPr>
          <w:rFonts w:ascii="Calibri" w:hAnsi="Calibri"/>
          <w:sz w:val="24"/>
        </w:rPr>
        <w:t>.</w:t>
      </w:r>
      <w:r w:rsidR="00E72BA7" w:rsidRPr="006E6F41">
        <w:rPr>
          <w:rFonts w:ascii="Calibri" w:hAnsi="Calibri"/>
          <w:sz w:val="24"/>
        </w:rPr>
        <w:tab/>
        <w:t>À CONTRATANTE reserva-se, ainda, o direito de somente efetuar o pagamento após a atestação de que o serviço foi executado em conformidade com as especificações do contrato.</w:t>
      </w:r>
    </w:p>
    <w:p w:rsidR="00BB2467" w:rsidRPr="006E6F41" w:rsidRDefault="00BB2467" w:rsidP="00BB2467">
      <w:pPr>
        <w:tabs>
          <w:tab w:val="left" w:pos="709"/>
        </w:tabs>
        <w:spacing w:after="60"/>
        <w:jc w:val="both"/>
        <w:rPr>
          <w:rFonts w:ascii="Calibri" w:hAnsi="Calibri"/>
          <w:sz w:val="24"/>
        </w:rPr>
      </w:pPr>
      <w:r w:rsidRPr="006E6F41">
        <w:rPr>
          <w:rFonts w:ascii="Calibri" w:hAnsi="Calibri"/>
          <w:sz w:val="24"/>
        </w:rPr>
        <w:t>10.</w:t>
      </w:r>
      <w:r w:rsidRPr="006E6F41">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BB2467" w:rsidRPr="006E6F41" w:rsidRDefault="00BB2467" w:rsidP="00BB2467">
      <w:pPr>
        <w:tabs>
          <w:tab w:val="left" w:pos="709"/>
        </w:tabs>
        <w:spacing w:after="60"/>
        <w:jc w:val="both"/>
        <w:rPr>
          <w:rFonts w:ascii="Calibri" w:hAnsi="Calibri"/>
          <w:snapToGrid w:val="0"/>
          <w:sz w:val="24"/>
        </w:rPr>
      </w:pPr>
      <w:r w:rsidRPr="006E6F41">
        <w:rPr>
          <w:rFonts w:ascii="Calibri" w:hAnsi="Calibri"/>
          <w:sz w:val="24"/>
        </w:rPr>
        <w:t>11.</w:t>
      </w:r>
      <w:r w:rsidRPr="006E6F41">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BB2467" w:rsidRPr="006E6F41" w:rsidRDefault="00BB2467" w:rsidP="00BB2467">
      <w:pPr>
        <w:pStyle w:val="Cabealho"/>
        <w:tabs>
          <w:tab w:val="clear" w:pos="4419"/>
          <w:tab w:val="clear" w:pos="8838"/>
          <w:tab w:val="left" w:pos="1701"/>
        </w:tabs>
        <w:spacing w:after="120"/>
        <w:ind w:left="1276" w:hanging="567"/>
        <w:rPr>
          <w:rFonts w:ascii="Calibri" w:hAnsi="Calibri"/>
          <w:snapToGrid w:val="0"/>
        </w:rPr>
      </w:pPr>
      <w:r w:rsidRPr="006E6F41">
        <w:rPr>
          <w:rFonts w:ascii="Calibri" w:hAnsi="Calibri"/>
        </w:rPr>
        <w:t>11.1.</w:t>
      </w:r>
      <w:r w:rsidRPr="006E6F41">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56EB0" w:rsidRPr="006E6F41" w:rsidRDefault="00D56EB0" w:rsidP="00D56EB0">
      <w:pPr>
        <w:pStyle w:val="Ttulo8"/>
        <w:spacing w:before="360" w:after="240"/>
        <w:jc w:val="both"/>
        <w:rPr>
          <w:rFonts w:ascii="Calibri" w:hAnsi="Calibri"/>
          <w:snapToGrid/>
        </w:rPr>
      </w:pPr>
      <w:r w:rsidRPr="006E6F41">
        <w:rPr>
          <w:rFonts w:ascii="Calibri" w:hAnsi="Calibri"/>
          <w:snapToGrid/>
        </w:rPr>
        <w:t xml:space="preserve">CLÁUSULA DÉCIMA </w:t>
      </w:r>
      <w:r w:rsidR="008D2D39" w:rsidRPr="006E6F41">
        <w:rPr>
          <w:rFonts w:ascii="Calibri" w:hAnsi="Calibri"/>
          <w:snapToGrid/>
        </w:rPr>
        <w:t>SEXTA</w:t>
      </w:r>
      <w:r w:rsidRPr="006E6F41">
        <w:rPr>
          <w:rFonts w:ascii="Calibri" w:hAnsi="Calibri"/>
          <w:snapToGrid/>
        </w:rPr>
        <w:t xml:space="preserve"> – DAS SANÇÕES</w:t>
      </w:r>
    </w:p>
    <w:p w:rsidR="00BA2D95" w:rsidRPr="006E6F41" w:rsidRDefault="00BA2D95" w:rsidP="00BA2D95">
      <w:pPr>
        <w:tabs>
          <w:tab w:val="left" w:pos="709"/>
        </w:tabs>
        <w:spacing w:after="60"/>
        <w:jc w:val="both"/>
        <w:rPr>
          <w:rFonts w:ascii="Calibri" w:hAnsi="Calibri"/>
          <w:sz w:val="24"/>
        </w:rPr>
      </w:pPr>
      <w:r w:rsidRPr="006E6F41">
        <w:rPr>
          <w:rFonts w:ascii="Calibri" w:hAnsi="Calibri"/>
          <w:sz w:val="24"/>
        </w:rPr>
        <w:t xml:space="preserve">1. </w:t>
      </w:r>
      <w:r w:rsidRPr="006E6F41">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1.1. </w:t>
      </w:r>
      <w:proofErr w:type="gramStart"/>
      <w:r w:rsidRPr="006E6F41">
        <w:rPr>
          <w:rFonts w:ascii="Calibri" w:hAnsi="Calibri"/>
        </w:rPr>
        <w:t>apresentar</w:t>
      </w:r>
      <w:proofErr w:type="gramEnd"/>
      <w:r w:rsidRPr="006E6F41">
        <w:rPr>
          <w:rFonts w:ascii="Calibri" w:hAnsi="Calibri"/>
        </w:rPr>
        <w:t xml:space="preserve"> documentação falsa;</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1.2. </w:t>
      </w:r>
      <w:proofErr w:type="gramStart"/>
      <w:r w:rsidRPr="006E6F41">
        <w:rPr>
          <w:rFonts w:ascii="Calibri" w:hAnsi="Calibri"/>
        </w:rPr>
        <w:t>fraudar</w:t>
      </w:r>
      <w:proofErr w:type="gramEnd"/>
      <w:r w:rsidRPr="006E6F41">
        <w:rPr>
          <w:rFonts w:ascii="Calibri" w:hAnsi="Calibri"/>
        </w:rPr>
        <w:t xml:space="preserve"> a execução do contrato;</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1.3. </w:t>
      </w:r>
      <w:proofErr w:type="gramStart"/>
      <w:r w:rsidRPr="006E6F41">
        <w:rPr>
          <w:rFonts w:ascii="Calibri" w:hAnsi="Calibri"/>
        </w:rPr>
        <w:t>comportar</w:t>
      </w:r>
      <w:proofErr w:type="gramEnd"/>
      <w:r w:rsidRPr="006E6F41">
        <w:rPr>
          <w:rFonts w:ascii="Calibri" w:hAnsi="Calibri"/>
        </w:rPr>
        <w:t>-se de modo inidôneo;</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1.4. </w:t>
      </w:r>
      <w:proofErr w:type="gramStart"/>
      <w:r w:rsidRPr="006E6F41">
        <w:rPr>
          <w:rFonts w:ascii="Calibri" w:hAnsi="Calibri"/>
        </w:rPr>
        <w:t>cometer</w:t>
      </w:r>
      <w:proofErr w:type="gramEnd"/>
      <w:r w:rsidRPr="006E6F41">
        <w:rPr>
          <w:rFonts w:ascii="Calibri" w:hAnsi="Calibri"/>
        </w:rPr>
        <w:t xml:space="preserve"> fraude fiscal; ou</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lastRenderedPageBreak/>
        <w:t xml:space="preserve">1.5. </w:t>
      </w:r>
      <w:proofErr w:type="gramStart"/>
      <w:r w:rsidRPr="006E6F41">
        <w:rPr>
          <w:rFonts w:ascii="Calibri" w:hAnsi="Calibri"/>
        </w:rPr>
        <w:t>fizer</w:t>
      </w:r>
      <w:proofErr w:type="gramEnd"/>
      <w:r w:rsidRPr="006E6F41">
        <w:rPr>
          <w:rFonts w:ascii="Calibri" w:hAnsi="Calibri"/>
        </w:rPr>
        <w:t xml:space="preserve"> declaração falsa.</w:t>
      </w:r>
    </w:p>
    <w:p w:rsidR="00BA2D95" w:rsidRPr="006E6F41" w:rsidRDefault="00BA2D95" w:rsidP="00767773">
      <w:pPr>
        <w:tabs>
          <w:tab w:val="left" w:pos="709"/>
        </w:tabs>
        <w:spacing w:after="120"/>
        <w:jc w:val="both"/>
        <w:rPr>
          <w:rFonts w:ascii="Calibri" w:hAnsi="Calibri"/>
          <w:sz w:val="24"/>
        </w:rPr>
      </w:pPr>
      <w:r w:rsidRPr="006E6F41">
        <w:rPr>
          <w:rFonts w:ascii="Calibri" w:hAnsi="Calibri"/>
          <w:sz w:val="24"/>
        </w:rPr>
        <w:t>2.</w:t>
      </w:r>
      <w:r w:rsidRPr="006E6F41">
        <w:rPr>
          <w:rFonts w:ascii="Calibri" w:hAnsi="Calibri"/>
          <w:sz w:val="24"/>
        </w:rPr>
        <w:tab/>
        <w:t>Para os fins do item 1.3, reputar-se-ão inidôneos atos tais como os descritos nos artigos 92, parágrafo único, 96 e 97, parágrafo único, da Lei nº 8.666/1993.</w:t>
      </w:r>
    </w:p>
    <w:p w:rsidR="00BA2D95" w:rsidRPr="006E6F41" w:rsidRDefault="00BA2D95" w:rsidP="00BA2D95">
      <w:pPr>
        <w:tabs>
          <w:tab w:val="left" w:pos="709"/>
        </w:tabs>
        <w:spacing w:after="60"/>
        <w:jc w:val="both"/>
        <w:rPr>
          <w:rFonts w:ascii="Calibri" w:hAnsi="Calibri"/>
          <w:sz w:val="24"/>
        </w:rPr>
      </w:pPr>
      <w:r w:rsidRPr="006E6F41">
        <w:rPr>
          <w:rFonts w:ascii="Calibri" w:hAnsi="Calibri"/>
          <w:sz w:val="24"/>
        </w:rPr>
        <w:t xml:space="preserve">3. </w:t>
      </w:r>
      <w:r w:rsidRPr="006E6F41">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6E6F41">
        <w:rPr>
          <w:rFonts w:ascii="Calibri" w:hAnsi="Calibri"/>
          <w:sz w:val="24"/>
        </w:rPr>
        <w:t xml:space="preserve">CONTRATADA </w:t>
      </w:r>
      <w:r w:rsidRPr="006E6F41">
        <w:rPr>
          <w:rFonts w:ascii="Calibri" w:hAnsi="Calibri"/>
          <w:sz w:val="24"/>
        </w:rPr>
        <w:t>poderá ser apenada, isoladamente, ou juntam</w:t>
      </w:r>
      <w:r w:rsidR="004503A7" w:rsidRPr="006E6F41">
        <w:rPr>
          <w:rFonts w:ascii="Calibri" w:hAnsi="Calibri"/>
          <w:sz w:val="24"/>
        </w:rPr>
        <w:t>ente com as multas definidas no</w:t>
      </w:r>
      <w:r w:rsidRPr="006E6F41">
        <w:rPr>
          <w:rFonts w:ascii="Calibri" w:hAnsi="Calibri"/>
          <w:sz w:val="24"/>
        </w:rPr>
        <w:t xml:space="preserve"> </w:t>
      </w:r>
      <w:r w:rsidR="004503A7" w:rsidRPr="006E6F41">
        <w:rPr>
          <w:rFonts w:ascii="Calibri" w:hAnsi="Calibri"/>
          <w:sz w:val="24"/>
        </w:rPr>
        <w:t>item “4”</w:t>
      </w:r>
      <w:r w:rsidRPr="006E6F41">
        <w:rPr>
          <w:rFonts w:ascii="Calibri" w:hAnsi="Calibri"/>
          <w:sz w:val="24"/>
        </w:rPr>
        <w:t xml:space="preserve">, e na tabela </w:t>
      </w:r>
      <w:r w:rsidR="009A30BC" w:rsidRPr="006E6F41">
        <w:rPr>
          <w:rFonts w:ascii="Calibri" w:hAnsi="Calibri"/>
          <w:sz w:val="24"/>
        </w:rPr>
        <w:t>2</w:t>
      </w:r>
      <w:r w:rsidRPr="006E6F41">
        <w:rPr>
          <w:rFonts w:ascii="Calibri" w:hAnsi="Calibri"/>
          <w:sz w:val="24"/>
        </w:rPr>
        <w:t xml:space="preserve"> abaixo, com as seguintes penalidades:</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3.1. </w:t>
      </w:r>
      <w:proofErr w:type="gramStart"/>
      <w:r w:rsidRPr="006E6F41">
        <w:rPr>
          <w:rFonts w:ascii="Calibri" w:hAnsi="Calibri"/>
        </w:rPr>
        <w:t>advertência</w:t>
      </w:r>
      <w:proofErr w:type="gramEnd"/>
      <w:r w:rsidRPr="006E6F41">
        <w:rPr>
          <w:rFonts w:ascii="Calibri" w:hAnsi="Calibri"/>
        </w:rPr>
        <w:t>;</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3.2. </w:t>
      </w:r>
      <w:proofErr w:type="gramStart"/>
      <w:r w:rsidRPr="006E6F41">
        <w:rPr>
          <w:rFonts w:ascii="Calibri" w:hAnsi="Calibri"/>
        </w:rPr>
        <w:t>suspensão</w:t>
      </w:r>
      <w:proofErr w:type="gramEnd"/>
      <w:r w:rsidRPr="006E6F41">
        <w:rPr>
          <w:rFonts w:ascii="Calibri" w:hAnsi="Calibri"/>
        </w:rPr>
        <w:t xml:space="preserve"> temporária de participação em licitação e impedimento de contratar com a Administração do Tribunal de Contas da União (TCU), por prazo não superior a dois anos;</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3.3. </w:t>
      </w:r>
      <w:proofErr w:type="gramStart"/>
      <w:r w:rsidRPr="006E6F41">
        <w:rPr>
          <w:rFonts w:ascii="Calibri" w:hAnsi="Calibri"/>
        </w:rPr>
        <w:t>declaração</w:t>
      </w:r>
      <w:proofErr w:type="gramEnd"/>
      <w:r w:rsidRPr="006E6F41">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6E6F41">
        <w:rPr>
          <w:rFonts w:ascii="Calibri" w:hAnsi="Calibri"/>
        </w:rPr>
        <w:t xml:space="preserve">CONTRATADA </w:t>
      </w:r>
      <w:r w:rsidRPr="006E6F41">
        <w:rPr>
          <w:rFonts w:ascii="Calibri" w:hAnsi="Calibri"/>
        </w:rPr>
        <w:t>ressarcir a Administração pelos prejuízos resultantes e após decorrido o prazo da sanção aplicada com base no inciso anterior; ou</w:t>
      </w:r>
    </w:p>
    <w:p w:rsidR="00BA2D95" w:rsidRPr="006E6F41" w:rsidRDefault="00BA2D95"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 xml:space="preserve">3.4. </w:t>
      </w:r>
      <w:r w:rsidRPr="006E6F41">
        <w:rPr>
          <w:rFonts w:ascii="Calibri" w:hAnsi="Calibri"/>
        </w:rPr>
        <w:tab/>
      </w:r>
      <w:proofErr w:type="gramStart"/>
      <w:r w:rsidRPr="006E6F41">
        <w:rPr>
          <w:rFonts w:ascii="Calibri" w:hAnsi="Calibri"/>
        </w:rPr>
        <w:t>impedimento</w:t>
      </w:r>
      <w:proofErr w:type="gramEnd"/>
      <w:r w:rsidRPr="006E6F41">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6E6F41" w:rsidRDefault="00BA2D95" w:rsidP="00BA2D95">
      <w:pPr>
        <w:tabs>
          <w:tab w:val="left" w:pos="709"/>
        </w:tabs>
        <w:spacing w:after="60"/>
        <w:jc w:val="both"/>
        <w:rPr>
          <w:rFonts w:ascii="Calibri" w:hAnsi="Calibri"/>
          <w:sz w:val="24"/>
        </w:rPr>
      </w:pPr>
      <w:r w:rsidRPr="006E6F41">
        <w:rPr>
          <w:rFonts w:ascii="Calibri" w:hAnsi="Calibri"/>
          <w:sz w:val="24"/>
        </w:rPr>
        <w:t xml:space="preserve">4. </w:t>
      </w:r>
      <w:r w:rsidRPr="006E6F41">
        <w:rPr>
          <w:rFonts w:ascii="Calibri" w:hAnsi="Calibri"/>
          <w:sz w:val="24"/>
        </w:rPr>
        <w:tab/>
        <w:t>No caso de inexecução total do objeto, garantida a ampla defesa e o contraditório, a CONTRATADA estará sujeita à aplicação de multa de até 30% (trinta por cento) do valor do contrato.</w:t>
      </w:r>
    </w:p>
    <w:p w:rsidR="002B4AB2" w:rsidRPr="006E6F41" w:rsidRDefault="00D14817" w:rsidP="00C90ED7">
      <w:pPr>
        <w:tabs>
          <w:tab w:val="left" w:pos="709"/>
        </w:tabs>
        <w:spacing w:after="60"/>
        <w:jc w:val="both"/>
        <w:rPr>
          <w:rFonts w:ascii="Calibri" w:hAnsi="Calibri"/>
          <w:sz w:val="24"/>
        </w:rPr>
      </w:pPr>
      <w:r w:rsidRPr="006E6F41">
        <w:rPr>
          <w:rFonts w:ascii="Calibri" w:hAnsi="Calibri"/>
          <w:sz w:val="24"/>
        </w:rPr>
        <w:t>5</w:t>
      </w:r>
      <w:r w:rsidR="00C90ED7" w:rsidRPr="006E6F41">
        <w:rPr>
          <w:rFonts w:ascii="Calibri" w:hAnsi="Calibri"/>
          <w:sz w:val="24"/>
        </w:rPr>
        <w:t>.</w:t>
      </w:r>
      <w:r w:rsidR="00C90ED7" w:rsidRPr="006E6F41">
        <w:rPr>
          <w:rFonts w:ascii="Calibri" w:hAnsi="Calibri"/>
          <w:sz w:val="24"/>
        </w:rPr>
        <w:tab/>
      </w:r>
      <w:r w:rsidR="002B4AB2" w:rsidRPr="006E6F41">
        <w:rPr>
          <w:rFonts w:ascii="Calibri" w:hAnsi="Calibri"/>
          <w:sz w:val="24"/>
        </w:rPr>
        <w:t>Todas as ocorrências serão registradas pela CONTRATANTE, que notificará a CONTRATADA, atribuindo pontos para as ocorrências segundo a tabela abaixo:</w:t>
      </w:r>
    </w:p>
    <w:p w:rsidR="002B4AB2" w:rsidRPr="006E6F41" w:rsidRDefault="00543787" w:rsidP="002B4AB2">
      <w:pPr>
        <w:spacing w:before="120"/>
        <w:jc w:val="center"/>
        <w:rPr>
          <w:rFonts w:asciiTheme="minorHAnsi" w:hAnsiTheme="minorHAnsi"/>
          <w:b/>
          <w:sz w:val="24"/>
          <w:szCs w:val="24"/>
        </w:rPr>
      </w:pPr>
      <w:r w:rsidRPr="006E6F41">
        <w:rPr>
          <w:rFonts w:asciiTheme="minorHAnsi" w:hAnsiTheme="minorHAnsi"/>
          <w:b/>
          <w:sz w:val="24"/>
          <w:szCs w:val="24"/>
        </w:rPr>
        <w:t>Tabela 1</w:t>
      </w:r>
    </w:p>
    <w:tbl>
      <w:tblPr>
        <w:tblW w:w="5000" w:type="pct"/>
        <w:jc w:val="center"/>
        <w:tblCellMar>
          <w:left w:w="70" w:type="dxa"/>
          <w:right w:w="70" w:type="dxa"/>
        </w:tblCellMar>
        <w:tblLook w:val="04A0" w:firstRow="1" w:lastRow="0" w:firstColumn="1" w:lastColumn="0" w:noHBand="0" w:noVBand="1"/>
      </w:tblPr>
      <w:tblGrid>
        <w:gridCol w:w="894"/>
        <w:gridCol w:w="1740"/>
        <w:gridCol w:w="1748"/>
        <w:gridCol w:w="939"/>
        <w:gridCol w:w="2286"/>
        <w:gridCol w:w="1748"/>
      </w:tblGrid>
      <w:tr w:rsidR="006E6F41" w:rsidRPr="006E6F41" w:rsidTr="00C36AEC">
        <w:trPr>
          <w:trHeight w:val="315"/>
          <w:jc w:val="center"/>
        </w:trPr>
        <w:tc>
          <w:tcPr>
            <w:tcW w:w="2844" w:type="pct"/>
            <w:gridSpan w:val="4"/>
            <w:tcBorders>
              <w:top w:val="single" w:sz="4" w:space="0" w:color="auto"/>
              <w:left w:val="nil"/>
              <w:bottom w:val="single" w:sz="8" w:space="0" w:color="auto"/>
              <w:right w:val="nil"/>
            </w:tcBorders>
            <w:shd w:val="clear" w:color="000000" w:fill="D8D8D8"/>
            <w:noWrap/>
            <w:vAlign w:val="center"/>
            <w:hideMark/>
          </w:tcPr>
          <w:p w:rsidR="002B4AB2" w:rsidRPr="006E6F41" w:rsidRDefault="002B4AB2" w:rsidP="00C36AEC">
            <w:pPr>
              <w:jc w:val="center"/>
              <w:rPr>
                <w:rFonts w:asciiTheme="minorHAnsi" w:hAnsiTheme="minorHAnsi"/>
                <w:b/>
                <w:bCs/>
                <w:sz w:val="24"/>
                <w:szCs w:val="24"/>
              </w:rPr>
            </w:pPr>
            <w:r w:rsidRPr="006E6F41">
              <w:rPr>
                <w:rFonts w:asciiTheme="minorHAnsi" w:hAnsiTheme="minorHAnsi"/>
                <w:b/>
                <w:bCs/>
                <w:sz w:val="24"/>
                <w:szCs w:val="24"/>
              </w:rPr>
              <w:t>OCORRÊNCIA</w:t>
            </w:r>
          </w:p>
        </w:tc>
        <w:tc>
          <w:tcPr>
            <w:tcW w:w="1222" w:type="pct"/>
            <w:tcBorders>
              <w:top w:val="single" w:sz="4" w:space="0" w:color="auto"/>
              <w:left w:val="nil"/>
              <w:bottom w:val="single" w:sz="8" w:space="0" w:color="auto"/>
              <w:right w:val="nil"/>
            </w:tcBorders>
            <w:shd w:val="clear" w:color="000000" w:fill="D8D8D8"/>
            <w:noWrap/>
            <w:vAlign w:val="center"/>
            <w:hideMark/>
          </w:tcPr>
          <w:p w:rsidR="002B4AB2" w:rsidRPr="006E6F41" w:rsidRDefault="002B4AB2" w:rsidP="00C36AEC">
            <w:pPr>
              <w:jc w:val="center"/>
              <w:rPr>
                <w:rFonts w:asciiTheme="minorHAnsi" w:hAnsiTheme="minorHAnsi"/>
                <w:b/>
                <w:bCs/>
                <w:sz w:val="24"/>
                <w:szCs w:val="24"/>
              </w:rPr>
            </w:pPr>
            <w:r w:rsidRPr="006E6F41">
              <w:rPr>
                <w:rFonts w:asciiTheme="minorHAnsi" w:hAnsiTheme="minorHAnsi"/>
                <w:b/>
                <w:bCs/>
                <w:sz w:val="24"/>
                <w:szCs w:val="24"/>
              </w:rPr>
              <w:t>GRAU DE INFRAÇÃO</w:t>
            </w:r>
          </w:p>
        </w:tc>
        <w:tc>
          <w:tcPr>
            <w:tcW w:w="934" w:type="pct"/>
            <w:tcBorders>
              <w:top w:val="single" w:sz="4" w:space="0" w:color="auto"/>
              <w:left w:val="nil"/>
              <w:bottom w:val="single" w:sz="8" w:space="0" w:color="auto"/>
              <w:right w:val="nil"/>
            </w:tcBorders>
            <w:shd w:val="clear" w:color="000000" w:fill="D8D8D8"/>
            <w:vAlign w:val="center"/>
          </w:tcPr>
          <w:p w:rsidR="002B4AB2" w:rsidRPr="006E6F41" w:rsidRDefault="002B4AB2" w:rsidP="00C36AEC">
            <w:pPr>
              <w:jc w:val="center"/>
              <w:rPr>
                <w:rFonts w:asciiTheme="minorHAnsi" w:hAnsiTheme="minorHAnsi"/>
                <w:b/>
                <w:bCs/>
                <w:sz w:val="24"/>
                <w:szCs w:val="24"/>
              </w:rPr>
            </w:pPr>
            <w:r w:rsidRPr="006E6F41">
              <w:rPr>
                <w:rFonts w:asciiTheme="minorHAnsi" w:hAnsiTheme="minorHAnsi"/>
                <w:b/>
                <w:bCs/>
                <w:sz w:val="24"/>
                <w:szCs w:val="24"/>
              </w:rPr>
              <w:t>INCIDÊNCIA</w:t>
            </w:r>
          </w:p>
        </w:tc>
      </w:tr>
      <w:tr w:rsidR="006E6F41" w:rsidRPr="006E6F41" w:rsidTr="00C36AEC">
        <w:trPr>
          <w:trHeight w:val="690"/>
          <w:jc w:val="center"/>
        </w:trPr>
        <w:tc>
          <w:tcPr>
            <w:tcW w:w="2844" w:type="pct"/>
            <w:gridSpan w:val="4"/>
            <w:tcBorders>
              <w:top w:val="nil"/>
              <w:left w:val="nil"/>
              <w:bottom w:val="nil"/>
              <w:right w:val="nil"/>
            </w:tcBorders>
            <w:shd w:val="clear" w:color="auto" w:fill="auto"/>
            <w:vAlign w:val="center"/>
            <w:hideMark/>
          </w:tcPr>
          <w:p w:rsidR="002B4AB2" w:rsidRPr="006E6F41" w:rsidRDefault="002B4AB2" w:rsidP="00C36AEC">
            <w:pPr>
              <w:pStyle w:val="Default"/>
              <w:rPr>
                <w:rFonts w:asciiTheme="minorHAnsi" w:hAnsiTheme="minorHAnsi"/>
                <w:color w:val="auto"/>
              </w:rPr>
            </w:pPr>
            <w:r w:rsidRPr="006E6F41">
              <w:rPr>
                <w:rFonts w:asciiTheme="minorHAnsi" w:hAnsiTheme="minorHAnsi"/>
                <w:color w:val="auto"/>
              </w:rPr>
              <w:t>Não atendimento do telefone fornecido pela CONTRATADA para os contatos e registro das ocorrências</w:t>
            </w:r>
          </w:p>
        </w:tc>
        <w:tc>
          <w:tcPr>
            <w:tcW w:w="1222" w:type="pct"/>
            <w:tcBorders>
              <w:top w:val="nil"/>
              <w:left w:val="nil"/>
              <w:bottom w:val="nil"/>
              <w:right w:val="nil"/>
            </w:tcBorders>
            <w:shd w:val="clear" w:color="auto" w:fill="auto"/>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1</w:t>
            </w:r>
          </w:p>
        </w:tc>
        <w:tc>
          <w:tcPr>
            <w:tcW w:w="934" w:type="pct"/>
            <w:tcBorders>
              <w:top w:val="nil"/>
              <w:left w:val="nil"/>
              <w:bottom w:val="nil"/>
              <w:right w:val="nil"/>
            </w:tcBorders>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900"/>
          <w:jc w:val="center"/>
        </w:trPr>
        <w:tc>
          <w:tcPr>
            <w:tcW w:w="2844" w:type="pct"/>
            <w:gridSpan w:val="4"/>
            <w:tcBorders>
              <w:top w:val="nil"/>
              <w:left w:val="nil"/>
              <w:bottom w:val="nil"/>
              <w:right w:val="nil"/>
            </w:tcBorders>
            <w:shd w:val="clear" w:color="000000" w:fill="D8D8D8"/>
            <w:vAlign w:val="bottom"/>
            <w:hideMark/>
          </w:tcPr>
          <w:p w:rsidR="002B4AB2" w:rsidRPr="006E6F41" w:rsidRDefault="002B4AB2" w:rsidP="00C36AEC">
            <w:pPr>
              <w:pStyle w:val="Default"/>
              <w:jc w:val="both"/>
              <w:rPr>
                <w:rFonts w:asciiTheme="minorHAnsi" w:hAnsiTheme="minorHAnsi"/>
                <w:color w:val="auto"/>
              </w:rPr>
            </w:pPr>
            <w:r w:rsidRPr="006E6F41">
              <w:rPr>
                <w:rFonts w:asciiTheme="minorHAnsi" w:hAnsiTheme="minorHAnsi"/>
                <w:color w:val="auto"/>
              </w:rPr>
              <w:t xml:space="preserve">Cobrança por serviços não prestados </w:t>
            </w:r>
          </w:p>
          <w:p w:rsidR="002B4AB2" w:rsidRPr="006E6F41" w:rsidRDefault="002B4AB2" w:rsidP="00C36AEC">
            <w:pPr>
              <w:jc w:val="both"/>
              <w:rPr>
                <w:rFonts w:asciiTheme="minorHAnsi" w:hAnsiTheme="minorHAnsi"/>
                <w:sz w:val="24"/>
                <w:szCs w:val="24"/>
              </w:rPr>
            </w:pPr>
          </w:p>
        </w:tc>
        <w:tc>
          <w:tcPr>
            <w:tcW w:w="1222" w:type="pct"/>
            <w:tcBorders>
              <w:top w:val="nil"/>
              <w:left w:val="nil"/>
              <w:bottom w:val="nil"/>
              <w:right w:val="nil"/>
            </w:tcBorders>
            <w:shd w:val="clear" w:color="000000" w:fill="D8D8D8"/>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1</w:t>
            </w:r>
          </w:p>
        </w:tc>
        <w:tc>
          <w:tcPr>
            <w:tcW w:w="934" w:type="pct"/>
            <w:tcBorders>
              <w:top w:val="nil"/>
              <w:left w:val="nil"/>
              <w:bottom w:val="nil"/>
              <w:right w:val="nil"/>
            </w:tcBorders>
            <w:shd w:val="clear" w:color="000000" w:fill="D8D8D8"/>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600"/>
          <w:jc w:val="center"/>
        </w:trPr>
        <w:tc>
          <w:tcPr>
            <w:tcW w:w="2844" w:type="pct"/>
            <w:gridSpan w:val="4"/>
            <w:tcBorders>
              <w:top w:val="nil"/>
              <w:left w:val="nil"/>
              <w:bottom w:val="nil"/>
              <w:right w:val="nil"/>
            </w:tcBorders>
            <w:shd w:val="clear" w:color="auto" w:fill="auto"/>
            <w:vAlign w:val="center"/>
            <w:hideMark/>
          </w:tcPr>
          <w:p w:rsidR="002B4AB2" w:rsidRPr="006E6F41" w:rsidRDefault="002B4AB2" w:rsidP="00C36AEC">
            <w:pPr>
              <w:pStyle w:val="Default"/>
              <w:rPr>
                <w:rFonts w:asciiTheme="minorHAnsi" w:hAnsiTheme="minorHAnsi"/>
                <w:color w:val="auto"/>
              </w:rPr>
            </w:pPr>
            <w:r w:rsidRPr="006E6F41">
              <w:rPr>
                <w:rFonts w:asciiTheme="minorHAnsi" w:hAnsiTheme="minorHAnsi"/>
                <w:color w:val="auto"/>
              </w:rPr>
              <w:t>Cobrança fora do prazo estabelecido na regulamentação pertinente</w:t>
            </w:r>
          </w:p>
        </w:tc>
        <w:tc>
          <w:tcPr>
            <w:tcW w:w="1222" w:type="pct"/>
            <w:tcBorders>
              <w:top w:val="nil"/>
              <w:left w:val="nil"/>
              <w:bottom w:val="nil"/>
              <w:right w:val="nil"/>
            </w:tcBorders>
            <w:shd w:val="clear" w:color="auto" w:fill="auto"/>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1</w:t>
            </w:r>
          </w:p>
        </w:tc>
        <w:tc>
          <w:tcPr>
            <w:tcW w:w="934" w:type="pct"/>
            <w:tcBorders>
              <w:top w:val="nil"/>
              <w:left w:val="nil"/>
              <w:bottom w:val="nil"/>
              <w:right w:val="nil"/>
            </w:tcBorders>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600"/>
          <w:jc w:val="center"/>
        </w:trPr>
        <w:tc>
          <w:tcPr>
            <w:tcW w:w="2844" w:type="pct"/>
            <w:gridSpan w:val="4"/>
            <w:tcBorders>
              <w:top w:val="nil"/>
              <w:left w:val="nil"/>
              <w:bottom w:val="nil"/>
              <w:right w:val="nil"/>
            </w:tcBorders>
            <w:shd w:val="clear" w:color="000000" w:fill="D8D8D8"/>
            <w:vAlign w:val="bottom"/>
            <w:hideMark/>
          </w:tcPr>
          <w:p w:rsidR="002B4AB2" w:rsidRPr="006E6F41" w:rsidRDefault="002B4AB2" w:rsidP="00C36AEC">
            <w:pPr>
              <w:pStyle w:val="Default"/>
              <w:jc w:val="both"/>
              <w:rPr>
                <w:rFonts w:asciiTheme="minorHAnsi" w:hAnsiTheme="minorHAnsi"/>
                <w:color w:val="auto"/>
              </w:rPr>
            </w:pPr>
            <w:r w:rsidRPr="006E6F41">
              <w:rPr>
                <w:rFonts w:asciiTheme="minorHAnsi" w:hAnsiTheme="minorHAnsi"/>
                <w:color w:val="auto"/>
              </w:rPr>
              <w:t xml:space="preserve">Cobrança de valores em desacordo com o contrato </w:t>
            </w:r>
          </w:p>
          <w:p w:rsidR="002B4AB2" w:rsidRPr="006E6F41" w:rsidRDefault="002B4AB2" w:rsidP="00C36AEC">
            <w:pPr>
              <w:jc w:val="both"/>
              <w:rPr>
                <w:rFonts w:asciiTheme="minorHAnsi" w:hAnsiTheme="minorHAnsi"/>
                <w:sz w:val="24"/>
                <w:szCs w:val="24"/>
              </w:rPr>
            </w:pPr>
          </w:p>
        </w:tc>
        <w:tc>
          <w:tcPr>
            <w:tcW w:w="1222" w:type="pct"/>
            <w:tcBorders>
              <w:top w:val="nil"/>
              <w:left w:val="nil"/>
              <w:bottom w:val="nil"/>
              <w:right w:val="nil"/>
            </w:tcBorders>
            <w:shd w:val="clear" w:color="000000" w:fill="D8D8D8"/>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1</w:t>
            </w:r>
          </w:p>
        </w:tc>
        <w:tc>
          <w:tcPr>
            <w:tcW w:w="934" w:type="pct"/>
            <w:tcBorders>
              <w:top w:val="nil"/>
              <w:left w:val="nil"/>
              <w:bottom w:val="nil"/>
              <w:right w:val="nil"/>
            </w:tcBorders>
            <w:shd w:val="clear" w:color="000000" w:fill="D8D8D8"/>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600"/>
          <w:jc w:val="center"/>
        </w:trPr>
        <w:tc>
          <w:tcPr>
            <w:tcW w:w="2844" w:type="pct"/>
            <w:gridSpan w:val="4"/>
            <w:tcBorders>
              <w:top w:val="nil"/>
              <w:left w:val="nil"/>
              <w:bottom w:val="nil"/>
              <w:right w:val="nil"/>
            </w:tcBorders>
            <w:shd w:val="clear" w:color="auto" w:fill="auto"/>
            <w:vAlign w:val="bottom"/>
            <w:hideMark/>
          </w:tcPr>
          <w:p w:rsidR="002B4AB2" w:rsidRPr="006E6F41" w:rsidRDefault="002B4AB2" w:rsidP="00C36AEC">
            <w:pPr>
              <w:pStyle w:val="Default"/>
              <w:jc w:val="both"/>
              <w:rPr>
                <w:rFonts w:asciiTheme="minorHAnsi" w:hAnsiTheme="minorHAnsi"/>
                <w:color w:val="auto"/>
              </w:rPr>
            </w:pPr>
            <w:r w:rsidRPr="006E6F41">
              <w:rPr>
                <w:rFonts w:asciiTheme="minorHAnsi" w:hAnsiTheme="minorHAnsi"/>
                <w:color w:val="auto"/>
              </w:rPr>
              <w:t xml:space="preserve">Não apresentar corretamente a Nota Fiscal dos serviços prestados no mês, tanto em papel quanto em arquivo eletrônico em formato </w:t>
            </w:r>
            <w:proofErr w:type="spellStart"/>
            <w:r w:rsidRPr="006E6F41">
              <w:rPr>
                <w:rFonts w:asciiTheme="minorHAnsi" w:hAnsiTheme="minorHAnsi"/>
                <w:color w:val="auto"/>
              </w:rPr>
              <w:t>xlsx</w:t>
            </w:r>
            <w:proofErr w:type="spellEnd"/>
            <w:r w:rsidRPr="006E6F41">
              <w:rPr>
                <w:rFonts w:asciiTheme="minorHAnsi" w:hAnsiTheme="minorHAnsi"/>
                <w:color w:val="auto"/>
              </w:rPr>
              <w:t xml:space="preserve"> - </w:t>
            </w:r>
            <w:proofErr w:type="spellStart"/>
            <w:r w:rsidRPr="006E6F41">
              <w:rPr>
                <w:rFonts w:asciiTheme="minorHAnsi" w:hAnsiTheme="minorHAnsi"/>
                <w:color w:val="auto"/>
              </w:rPr>
              <w:t>excel</w:t>
            </w:r>
            <w:proofErr w:type="spellEnd"/>
            <w:r w:rsidRPr="006E6F41">
              <w:rPr>
                <w:rFonts w:asciiTheme="minorHAnsi" w:hAnsiTheme="minorHAnsi"/>
                <w:color w:val="auto"/>
              </w:rPr>
              <w:t xml:space="preserve"> ou outro previamente acordado com a Fiscalização, </w:t>
            </w:r>
            <w:r w:rsidRPr="006E6F41">
              <w:rPr>
                <w:rFonts w:asciiTheme="minorHAnsi" w:hAnsiTheme="minorHAnsi"/>
                <w:color w:val="auto"/>
              </w:rPr>
              <w:lastRenderedPageBreak/>
              <w:t>incluindo detalhamento das chamadas e valor total do serviço, que deverão conter todos os tributos e encargos, conforme preços contratados no processo licitatório</w:t>
            </w:r>
          </w:p>
        </w:tc>
        <w:tc>
          <w:tcPr>
            <w:tcW w:w="1222" w:type="pct"/>
            <w:tcBorders>
              <w:top w:val="nil"/>
              <w:left w:val="nil"/>
              <w:bottom w:val="nil"/>
              <w:right w:val="nil"/>
            </w:tcBorders>
            <w:shd w:val="clear" w:color="auto" w:fill="auto"/>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lastRenderedPageBreak/>
              <w:t>2</w:t>
            </w:r>
          </w:p>
        </w:tc>
        <w:tc>
          <w:tcPr>
            <w:tcW w:w="934" w:type="pct"/>
            <w:tcBorders>
              <w:top w:val="nil"/>
              <w:left w:val="nil"/>
              <w:bottom w:val="nil"/>
              <w:right w:val="nil"/>
            </w:tcBorders>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600"/>
          <w:jc w:val="center"/>
        </w:trPr>
        <w:tc>
          <w:tcPr>
            <w:tcW w:w="2844" w:type="pct"/>
            <w:gridSpan w:val="4"/>
            <w:tcBorders>
              <w:top w:val="nil"/>
              <w:left w:val="nil"/>
              <w:bottom w:val="nil"/>
              <w:right w:val="nil"/>
            </w:tcBorders>
            <w:shd w:val="clear" w:color="000000" w:fill="D8D8D8"/>
            <w:vAlign w:val="bottom"/>
            <w:hideMark/>
          </w:tcPr>
          <w:p w:rsidR="002B4AB2" w:rsidRPr="006E6F41" w:rsidRDefault="002B4AB2" w:rsidP="00C36AEC">
            <w:pPr>
              <w:pStyle w:val="Default"/>
              <w:jc w:val="both"/>
              <w:rPr>
                <w:rFonts w:asciiTheme="minorHAnsi" w:hAnsiTheme="minorHAnsi"/>
                <w:color w:val="auto"/>
              </w:rPr>
            </w:pPr>
            <w:r w:rsidRPr="006E6F41">
              <w:rPr>
                <w:rFonts w:asciiTheme="minorHAnsi" w:hAnsiTheme="minorHAnsi"/>
                <w:color w:val="auto"/>
              </w:rPr>
              <w:t>Atraso na ativação dos serviços, nas alterações de características técnicas ou nas alterações de endereço, para cada 5 dias corridos de atraso</w:t>
            </w:r>
          </w:p>
        </w:tc>
        <w:tc>
          <w:tcPr>
            <w:tcW w:w="1222" w:type="pct"/>
            <w:tcBorders>
              <w:top w:val="nil"/>
              <w:left w:val="nil"/>
              <w:bottom w:val="nil"/>
              <w:right w:val="nil"/>
            </w:tcBorders>
            <w:shd w:val="clear" w:color="000000" w:fill="D8D8D8"/>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2</w:t>
            </w:r>
          </w:p>
        </w:tc>
        <w:tc>
          <w:tcPr>
            <w:tcW w:w="934" w:type="pct"/>
            <w:tcBorders>
              <w:top w:val="nil"/>
              <w:left w:val="nil"/>
              <w:bottom w:val="nil"/>
              <w:right w:val="nil"/>
            </w:tcBorders>
            <w:shd w:val="clear" w:color="000000" w:fill="D8D8D8"/>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600"/>
          <w:jc w:val="center"/>
        </w:trPr>
        <w:tc>
          <w:tcPr>
            <w:tcW w:w="2844" w:type="pct"/>
            <w:gridSpan w:val="4"/>
            <w:tcBorders>
              <w:top w:val="nil"/>
              <w:left w:val="nil"/>
              <w:bottom w:val="nil"/>
              <w:right w:val="nil"/>
            </w:tcBorders>
            <w:shd w:val="clear" w:color="auto" w:fill="auto"/>
            <w:vAlign w:val="bottom"/>
            <w:hideMark/>
          </w:tcPr>
          <w:p w:rsidR="002B4AB2" w:rsidRPr="006E6F41" w:rsidRDefault="002B4AB2" w:rsidP="00C36AEC">
            <w:pPr>
              <w:pStyle w:val="Default"/>
              <w:jc w:val="both"/>
              <w:rPr>
                <w:rFonts w:asciiTheme="minorHAnsi" w:hAnsiTheme="minorHAnsi"/>
                <w:color w:val="auto"/>
              </w:rPr>
            </w:pPr>
            <w:r w:rsidRPr="006E6F41">
              <w:rPr>
                <w:rFonts w:asciiTheme="minorHAnsi" w:hAnsiTheme="minorHAnsi"/>
                <w:color w:val="auto"/>
              </w:rPr>
              <w:t xml:space="preserve">Atraso na prestação de informações e esclarecimentos solicitados pela CONTRATANTE, para cada 24 horas de atraso </w:t>
            </w:r>
          </w:p>
        </w:tc>
        <w:tc>
          <w:tcPr>
            <w:tcW w:w="1222" w:type="pct"/>
            <w:tcBorders>
              <w:top w:val="nil"/>
              <w:left w:val="nil"/>
              <w:bottom w:val="nil"/>
              <w:right w:val="nil"/>
            </w:tcBorders>
            <w:shd w:val="clear" w:color="auto" w:fill="auto"/>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3</w:t>
            </w:r>
          </w:p>
        </w:tc>
        <w:tc>
          <w:tcPr>
            <w:tcW w:w="934" w:type="pct"/>
            <w:tcBorders>
              <w:top w:val="nil"/>
              <w:left w:val="nil"/>
              <w:bottom w:val="nil"/>
              <w:right w:val="nil"/>
            </w:tcBorders>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900"/>
          <w:jc w:val="center"/>
        </w:trPr>
        <w:tc>
          <w:tcPr>
            <w:tcW w:w="2844" w:type="pct"/>
            <w:gridSpan w:val="4"/>
            <w:tcBorders>
              <w:top w:val="nil"/>
              <w:left w:val="nil"/>
              <w:bottom w:val="nil"/>
              <w:right w:val="nil"/>
            </w:tcBorders>
            <w:shd w:val="clear" w:color="000000" w:fill="D8D8D8"/>
            <w:vAlign w:val="center"/>
            <w:hideMark/>
          </w:tcPr>
          <w:p w:rsidR="002B4AB2" w:rsidRPr="006E6F41" w:rsidRDefault="002B4AB2" w:rsidP="00C36AEC">
            <w:pPr>
              <w:pStyle w:val="Default"/>
              <w:rPr>
                <w:rFonts w:asciiTheme="minorHAnsi" w:hAnsiTheme="minorHAnsi"/>
                <w:color w:val="auto"/>
              </w:rPr>
            </w:pPr>
            <w:r w:rsidRPr="006E6F41">
              <w:rPr>
                <w:rFonts w:asciiTheme="minorHAnsi" w:hAnsiTheme="minorHAnsi"/>
                <w:color w:val="auto"/>
              </w:rPr>
              <w:t>Tentativas de originar chamadas que resultem em comunicação com o número chamado inferior a 70% dos casos (por evento)</w:t>
            </w:r>
          </w:p>
        </w:tc>
        <w:tc>
          <w:tcPr>
            <w:tcW w:w="1222" w:type="pct"/>
            <w:tcBorders>
              <w:top w:val="nil"/>
              <w:left w:val="nil"/>
              <w:bottom w:val="nil"/>
              <w:right w:val="nil"/>
            </w:tcBorders>
            <w:shd w:val="clear" w:color="000000" w:fill="D8D8D8"/>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4</w:t>
            </w:r>
          </w:p>
        </w:tc>
        <w:tc>
          <w:tcPr>
            <w:tcW w:w="934" w:type="pct"/>
            <w:tcBorders>
              <w:top w:val="nil"/>
              <w:left w:val="nil"/>
              <w:bottom w:val="nil"/>
              <w:right w:val="nil"/>
            </w:tcBorders>
            <w:shd w:val="clear" w:color="000000" w:fill="D8D8D8"/>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900"/>
          <w:jc w:val="center"/>
        </w:trPr>
        <w:tc>
          <w:tcPr>
            <w:tcW w:w="2844" w:type="pct"/>
            <w:gridSpan w:val="4"/>
            <w:tcBorders>
              <w:top w:val="nil"/>
              <w:left w:val="nil"/>
              <w:bottom w:val="nil"/>
              <w:right w:val="nil"/>
            </w:tcBorders>
            <w:shd w:val="clear" w:color="auto" w:fill="auto"/>
            <w:vAlign w:val="center"/>
            <w:hideMark/>
          </w:tcPr>
          <w:p w:rsidR="002B4AB2" w:rsidRPr="006E6F41" w:rsidRDefault="002B4AB2" w:rsidP="00C36AEC">
            <w:pPr>
              <w:pStyle w:val="Default"/>
              <w:rPr>
                <w:rFonts w:asciiTheme="minorHAnsi" w:hAnsiTheme="minorHAnsi"/>
                <w:color w:val="auto"/>
              </w:rPr>
            </w:pPr>
            <w:r w:rsidRPr="006E6F41">
              <w:rPr>
                <w:rFonts w:asciiTheme="minorHAnsi" w:hAnsiTheme="minorHAnsi"/>
                <w:color w:val="auto"/>
              </w:rPr>
              <w:t>Tentativas de originar chamadas que não resultem em comunicação com o número chamado, por motivo de congestionamento na rede, superior a 4% (por evento)</w:t>
            </w:r>
          </w:p>
        </w:tc>
        <w:tc>
          <w:tcPr>
            <w:tcW w:w="1222" w:type="pct"/>
            <w:tcBorders>
              <w:top w:val="nil"/>
              <w:left w:val="nil"/>
              <w:bottom w:val="nil"/>
              <w:right w:val="nil"/>
            </w:tcBorders>
            <w:shd w:val="clear" w:color="auto" w:fill="auto"/>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5</w:t>
            </w:r>
          </w:p>
        </w:tc>
        <w:tc>
          <w:tcPr>
            <w:tcW w:w="934" w:type="pct"/>
            <w:tcBorders>
              <w:top w:val="nil"/>
              <w:left w:val="nil"/>
              <w:bottom w:val="nil"/>
              <w:right w:val="nil"/>
            </w:tcBorders>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trHeight w:val="900"/>
          <w:jc w:val="center"/>
        </w:trPr>
        <w:tc>
          <w:tcPr>
            <w:tcW w:w="2844" w:type="pct"/>
            <w:gridSpan w:val="4"/>
            <w:tcBorders>
              <w:top w:val="nil"/>
              <w:left w:val="nil"/>
              <w:bottom w:val="single" w:sz="4" w:space="0" w:color="auto"/>
              <w:right w:val="nil"/>
            </w:tcBorders>
            <w:shd w:val="clear" w:color="000000" w:fill="D8D8D8"/>
            <w:vAlign w:val="bottom"/>
            <w:hideMark/>
          </w:tcPr>
          <w:p w:rsidR="002B4AB2" w:rsidRPr="006E6F41" w:rsidRDefault="002B4AB2" w:rsidP="00C36AEC">
            <w:pPr>
              <w:pStyle w:val="Default"/>
              <w:jc w:val="both"/>
              <w:rPr>
                <w:rFonts w:asciiTheme="minorHAnsi" w:hAnsiTheme="minorHAnsi"/>
                <w:color w:val="auto"/>
              </w:rPr>
            </w:pPr>
            <w:r w:rsidRPr="006E6F41">
              <w:rPr>
                <w:rFonts w:asciiTheme="minorHAnsi" w:hAnsiTheme="minorHAnsi"/>
                <w:color w:val="auto"/>
              </w:rPr>
              <w:t>Interrupção da prestação dos serviços (para cada hora totalizada pela soma de interrupções), seja do recebimento e/ou realização de chamadas, sem comunicação prévia e acordada com a CONTRATANTE. Esta pontuação será calculada proporcionalmente à quantidade de ramais afetados pela falha</w:t>
            </w:r>
          </w:p>
        </w:tc>
        <w:tc>
          <w:tcPr>
            <w:tcW w:w="1222" w:type="pct"/>
            <w:tcBorders>
              <w:top w:val="nil"/>
              <w:left w:val="nil"/>
              <w:bottom w:val="single" w:sz="4" w:space="0" w:color="auto"/>
              <w:right w:val="nil"/>
            </w:tcBorders>
            <w:shd w:val="clear" w:color="000000" w:fill="D8D8D8"/>
            <w:vAlign w:val="center"/>
            <w:hideMark/>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6</w:t>
            </w:r>
          </w:p>
        </w:tc>
        <w:tc>
          <w:tcPr>
            <w:tcW w:w="934" w:type="pct"/>
            <w:tcBorders>
              <w:top w:val="nil"/>
              <w:left w:val="nil"/>
              <w:bottom w:val="single" w:sz="4" w:space="0" w:color="auto"/>
              <w:right w:val="nil"/>
            </w:tcBorders>
            <w:shd w:val="clear" w:color="000000" w:fill="D8D8D8"/>
            <w:vAlign w:val="center"/>
          </w:tcPr>
          <w:p w:rsidR="002B4AB2" w:rsidRPr="006E6F41" w:rsidRDefault="002B4AB2" w:rsidP="00C36AEC">
            <w:pPr>
              <w:jc w:val="center"/>
              <w:rPr>
                <w:rFonts w:asciiTheme="minorHAnsi" w:hAnsiTheme="minorHAnsi"/>
                <w:sz w:val="24"/>
                <w:szCs w:val="24"/>
              </w:rPr>
            </w:pPr>
            <w:r w:rsidRPr="006E6F41">
              <w:rPr>
                <w:rFonts w:asciiTheme="minorHAnsi" w:hAnsiTheme="minorHAnsi"/>
                <w:sz w:val="24"/>
                <w:szCs w:val="24"/>
              </w:rPr>
              <w:t>Por ocorrência</w:t>
            </w:r>
          </w:p>
        </w:tc>
      </w:tr>
      <w:tr w:rsidR="006E6F41" w:rsidRPr="006E6F41" w:rsidTr="00C36AEC">
        <w:trPr>
          <w:gridAfter w:val="3"/>
          <w:wAfter w:w="2658" w:type="pct"/>
          <w:trHeight w:val="300"/>
          <w:jc w:val="center"/>
        </w:trPr>
        <w:tc>
          <w:tcPr>
            <w:tcW w:w="478" w:type="pct"/>
            <w:tcBorders>
              <w:top w:val="nil"/>
              <w:left w:val="nil"/>
              <w:bottom w:val="nil"/>
              <w:right w:val="nil"/>
            </w:tcBorders>
            <w:shd w:val="clear" w:color="auto" w:fill="auto"/>
            <w:vAlign w:val="bottom"/>
            <w:hideMark/>
          </w:tcPr>
          <w:p w:rsidR="002B4AB2" w:rsidRPr="006E6F41" w:rsidRDefault="002B4AB2" w:rsidP="00C36AEC">
            <w:pPr>
              <w:rPr>
                <w:rFonts w:asciiTheme="minorHAnsi" w:hAnsiTheme="minorHAnsi"/>
                <w:sz w:val="24"/>
                <w:szCs w:val="24"/>
              </w:rPr>
            </w:pPr>
            <w:r w:rsidRPr="006E6F41">
              <w:rPr>
                <w:rFonts w:asciiTheme="minorHAnsi" w:hAnsiTheme="minorHAnsi"/>
                <w:sz w:val="24"/>
                <w:szCs w:val="24"/>
              </w:rPr>
              <w:t> </w:t>
            </w:r>
          </w:p>
        </w:tc>
        <w:tc>
          <w:tcPr>
            <w:tcW w:w="930" w:type="pct"/>
            <w:tcBorders>
              <w:top w:val="nil"/>
              <w:left w:val="nil"/>
              <w:bottom w:val="nil"/>
              <w:right w:val="nil"/>
            </w:tcBorders>
            <w:shd w:val="clear" w:color="auto" w:fill="auto"/>
            <w:noWrap/>
            <w:vAlign w:val="bottom"/>
            <w:hideMark/>
          </w:tcPr>
          <w:p w:rsidR="002B4AB2" w:rsidRPr="006E6F41" w:rsidRDefault="002B4AB2" w:rsidP="00C36AEC">
            <w:pPr>
              <w:rPr>
                <w:rFonts w:asciiTheme="minorHAnsi" w:hAnsiTheme="minorHAnsi"/>
                <w:sz w:val="24"/>
                <w:szCs w:val="24"/>
              </w:rPr>
            </w:pPr>
            <w:r w:rsidRPr="006E6F41">
              <w:rPr>
                <w:rFonts w:asciiTheme="minorHAnsi" w:hAnsiTheme="minorHAnsi"/>
                <w:sz w:val="24"/>
                <w:szCs w:val="24"/>
              </w:rPr>
              <w:t> </w:t>
            </w:r>
          </w:p>
        </w:tc>
        <w:tc>
          <w:tcPr>
            <w:tcW w:w="934" w:type="pct"/>
            <w:tcBorders>
              <w:top w:val="nil"/>
              <w:left w:val="nil"/>
              <w:bottom w:val="nil"/>
              <w:right w:val="nil"/>
            </w:tcBorders>
          </w:tcPr>
          <w:p w:rsidR="002B4AB2" w:rsidRPr="006E6F41" w:rsidRDefault="002B4AB2" w:rsidP="00C36AEC">
            <w:pPr>
              <w:rPr>
                <w:rFonts w:asciiTheme="minorHAnsi" w:hAnsiTheme="minorHAnsi"/>
                <w:sz w:val="24"/>
                <w:szCs w:val="24"/>
              </w:rPr>
            </w:pPr>
          </w:p>
        </w:tc>
      </w:tr>
    </w:tbl>
    <w:p w:rsidR="002B4AB2" w:rsidRPr="006E6F41" w:rsidRDefault="00D14817" w:rsidP="00C90ED7">
      <w:pPr>
        <w:tabs>
          <w:tab w:val="left" w:pos="709"/>
        </w:tabs>
        <w:spacing w:after="60"/>
        <w:jc w:val="both"/>
        <w:rPr>
          <w:rFonts w:ascii="Calibri" w:hAnsi="Calibri"/>
          <w:sz w:val="24"/>
        </w:rPr>
      </w:pPr>
      <w:r w:rsidRPr="006E6F41">
        <w:rPr>
          <w:rFonts w:ascii="Calibri" w:hAnsi="Calibri"/>
          <w:sz w:val="24"/>
        </w:rPr>
        <w:t>6</w:t>
      </w:r>
      <w:r w:rsidR="00C90ED7" w:rsidRPr="006E6F41">
        <w:rPr>
          <w:rFonts w:ascii="Calibri" w:hAnsi="Calibri"/>
          <w:sz w:val="24"/>
        </w:rPr>
        <w:t>.</w:t>
      </w:r>
      <w:r w:rsidR="00C90ED7" w:rsidRPr="006E6F41">
        <w:rPr>
          <w:rFonts w:ascii="Calibri" w:hAnsi="Calibri"/>
          <w:sz w:val="24"/>
        </w:rPr>
        <w:tab/>
      </w:r>
      <w:r w:rsidR="002B4AB2" w:rsidRPr="006E6F41">
        <w:rPr>
          <w:rFonts w:ascii="Calibri" w:hAnsi="Calibri"/>
          <w:sz w:val="24"/>
        </w:rPr>
        <w:t xml:space="preserve">Pelo descumprimento das obrigações contratuais, a Administração aplicará multas conforme a graduação estabelecida na tabela seguinte: </w:t>
      </w:r>
    </w:p>
    <w:p w:rsidR="002B4AB2" w:rsidRPr="006E6F41" w:rsidRDefault="002B4AB2" w:rsidP="002B4AB2">
      <w:pPr>
        <w:spacing w:before="120"/>
        <w:ind w:right="-85"/>
        <w:jc w:val="center"/>
        <w:rPr>
          <w:rFonts w:asciiTheme="minorHAnsi" w:hAnsiTheme="minorHAnsi"/>
          <w:b/>
          <w:sz w:val="24"/>
          <w:szCs w:val="24"/>
        </w:rPr>
      </w:pPr>
    </w:p>
    <w:p w:rsidR="00C90ED7" w:rsidRPr="006E6F41" w:rsidRDefault="002B4AB2" w:rsidP="002B4AB2">
      <w:pPr>
        <w:spacing w:before="120"/>
        <w:ind w:right="-85"/>
        <w:jc w:val="center"/>
        <w:rPr>
          <w:rFonts w:asciiTheme="minorHAnsi" w:hAnsiTheme="minorHAnsi"/>
          <w:b/>
          <w:sz w:val="24"/>
          <w:szCs w:val="24"/>
        </w:rPr>
      </w:pPr>
      <w:r w:rsidRPr="006E6F41">
        <w:rPr>
          <w:rFonts w:asciiTheme="minorHAnsi" w:hAnsiTheme="minorHAnsi"/>
          <w:b/>
          <w:sz w:val="24"/>
          <w:szCs w:val="24"/>
        </w:rPr>
        <w:t xml:space="preserve">Tabela </w:t>
      </w:r>
      <w:r w:rsidR="00543787" w:rsidRPr="006E6F41">
        <w:rPr>
          <w:rFonts w:asciiTheme="minorHAnsi" w:hAnsiTheme="minorHAnsi"/>
          <w:b/>
          <w:sz w:val="24"/>
          <w:szCs w:val="24"/>
        </w:rPr>
        <w:t>2</w:t>
      </w:r>
    </w:p>
    <w:tbl>
      <w:tblPr>
        <w:tblStyle w:val="Tabelacomgrade"/>
        <w:tblW w:w="0" w:type="auto"/>
        <w:tblInd w:w="2689" w:type="dxa"/>
        <w:tblLook w:val="04A0" w:firstRow="1" w:lastRow="0" w:firstColumn="1" w:lastColumn="0" w:noHBand="0" w:noVBand="1"/>
      </w:tblPr>
      <w:tblGrid>
        <w:gridCol w:w="2126"/>
        <w:gridCol w:w="2410"/>
      </w:tblGrid>
      <w:tr w:rsidR="006E6F41" w:rsidRPr="006E6F41" w:rsidTr="00C90ED7">
        <w:tc>
          <w:tcPr>
            <w:tcW w:w="2126" w:type="dxa"/>
            <w:shd w:val="clear" w:color="auto" w:fill="BFBFBF" w:themeFill="background1" w:themeFillShade="BF"/>
          </w:tcPr>
          <w:p w:rsidR="00C90ED7" w:rsidRPr="006E6F41" w:rsidRDefault="00C90ED7" w:rsidP="002B4AB2">
            <w:pPr>
              <w:spacing w:before="120"/>
              <w:ind w:right="-85"/>
              <w:jc w:val="center"/>
              <w:rPr>
                <w:rFonts w:asciiTheme="minorHAnsi" w:hAnsiTheme="minorHAnsi"/>
                <w:b/>
                <w:sz w:val="24"/>
                <w:szCs w:val="24"/>
              </w:rPr>
            </w:pPr>
            <w:r w:rsidRPr="006E6F41">
              <w:rPr>
                <w:rFonts w:asciiTheme="minorHAnsi" w:hAnsiTheme="minorHAnsi"/>
                <w:b/>
                <w:sz w:val="24"/>
                <w:szCs w:val="24"/>
              </w:rPr>
              <w:t>GRAU</w:t>
            </w:r>
          </w:p>
        </w:tc>
        <w:tc>
          <w:tcPr>
            <w:tcW w:w="2410" w:type="dxa"/>
            <w:shd w:val="clear" w:color="auto" w:fill="BFBFBF" w:themeFill="background1" w:themeFillShade="BF"/>
          </w:tcPr>
          <w:p w:rsidR="00C90ED7" w:rsidRPr="006E6F41" w:rsidRDefault="00C90ED7" w:rsidP="002B4AB2">
            <w:pPr>
              <w:spacing w:before="120"/>
              <w:ind w:right="-85"/>
              <w:jc w:val="center"/>
              <w:rPr>
                <w:rFonts w:asciiTheme="minorHAnsi" w:hAnsiTheme="minorHAnsi"/>
                <w:b/>
                <w:sz w:val="24"/>
                <w:szCs w:val="24"/>
              </w:rPr>
            </w:pPr>
            <w:r w:rsidRPr="006E6F41">
              <w:rPr>
                <w:rFonts w:asciiTheme="minorHAnsi" w:hAnsiTheme="minorHAnsi"/>
                <w:b/>
                <w:sz w:val="24"/>
                <w:szCs w:val="24"/>
              </w:rPr>
              <w:t>CORRESPONDÊNCIA</w:t>
            </w:r>
          </w:p>
        </w:tc>
      </w:tr>
      <w:tr w:rsidR="006E6F41" w:rsidRPr="006E6F41" w:rsidTr="00C90ED7">
        <w:trPr>
          <w:trHeight w:val="385"/>
        </w:trPr>
        <w:tc>
          <w:tcPr>
            <w:tcW w:w="2126" w:type="dxa"/>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1</w:t>
            </w:r>
          </w:p>
        </w:tc>
        <w:tc>
          <w:tcPr>
            <w:tcW w:w="2410" w:type="dxa"/>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R$ 300,00</w:t>
            </w:r>
          </w:p>
        </w:tc>
      </w:tr>
      <w:tr w:rsidR="006E6F41" w:rsidRPr="006E6F41" w:rsidTr="00C90ED7">
        <w:tc>
          <w:tcPr>
            <w:tcW w:w="2126" w:type="dxa"/>
            <w:shd w:val="clear" w:color="auto" w:fill="F2F2F2" w:themeFill="background1" w:themeFillShade="F2"/>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2</w:t>
            </w:r>
          </w:p>
        </w:tc>
        <w:tc>
          <w:tcPr>
            <w:tcW w:w="2410" w:type="dxa"/>
            <w:shd w:val="clear" w:color="auto" w:fill="F2F2F2" w:themeFill="background1" w:themeFillShade="F2"/>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R$ 500,00</w:t>
            </w:r>
          </w:p>
        </w:tc>
      </w:tr>
      <w:tr w:rsidR="006E6F41" w:rsidRPr="006E6F41" w:rsidTr="00C90ED7">
        <w:tc>
          <w:tcPr>
            <w:tcW w:w="2126" w:type="dxa"/>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3</w:t>
            </w:r>
          </w:p>
        </w:tc>
        <w:tc>
          <w:tcPr>
            <w:tcW w:w="2410" w:type="dxa"/>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R$ 700,00</w:t>
            </w:r>
          </w:p>
        </w:tc>
      </w:tr>
      <w:tr w:rsidR="006E6F41" w:rsidRPr="006E6F41" w:rsidTr="00C90ED7">
        <w:tc>
          <w:tcPr>
            <w:tcW w:w="2126" w:type="dxa"/>
            <w:shd w:val="clear" w:color="auto" w:fill="F2F2F2" w:themeFill="background1" w:themeFillShade="F2"/>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4</w:t>
            </w:r>
          </w:p>
        </w:tc>
        <w:tc>
          <w:tcPr>
            <w:tcW w:w="2410" w:type="dxa"/>
            <w:shd w:val="clear" w:color="auto" w:fill="F2F2F2" w:themeFill="background1" w:themeFillShade="F2"/>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R$ 900,00</w:t>
            </w:r>
          </w:p>
        </w:tc>
      </w:tr>
      <w:tr w:rsidR="006E6F41" w:rsidRPr="006E6F41" w:rsidTr="00C90ED7">
        <w:tc>
          <w:tcPr>
            <w:tcW w:w="2126" w:type="dxa"/>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5</w:t>
            </w:r>
          </w:p>
        </w:tc>
        <w:tc>
          <w:tcPr>
            <w:tcW w:w="2410" w:type="dxa"/>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R$ 2.000,00</w:t>
            </w:r>
          </w:p>
        </w:tc>
      </w:tr>
      <w:tr w:rsidR="006E6F41" w:rsidRPr="006E6F41" w:rsidTr="00C90ED7">
        <w:trPr>
          <w:trHeight w:val="260"/>
        </w:trPr>
        <w:tc>
          <w:tcPr>
            <w:tcW w:w="2126" w:type="dxa"/>
            <w:shd w:val="clear" w:color="auto" w:fill="F2F2F2" w:themeFill="background1" w:themeFillShade="F2"/>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6</w:t>
            </w:r>
          </w:p>
        </w:tc>
        <w:tc>
          <w:tcPr>
            <w:tcW w:w="2410" w:type="dxa"/>
            <w:shd w:val="clear" w:color="auto" w:fill="F2F2F2" w:themeFill="background1" w:themeFillShade="F2"/>
          </w:tcPr>
          <w:p w:rsidR="00C90ED7" w:rsidRPr="006E6F41" w:rsidRDefault="00C90ED7" w:rsidP="002B4AB2">
            <w:pPr>
              <w:spacing w:before="120"/>
              <w:ind w:right="-85"/>
              <w:jc w:val="center"/>
              <w:rPr>
                <w:rFonts w:asciiTheme="minorHAnsi" w:hAnsiTheme="minorHAnsi"/>
                <w:sz w:val="24"/>
                <w:szCs w:val="24"/>
              </w:rPr>
            </w:pPr>
            <w:r w:rsidRPr="006E6F41">
              <w:rPr>
                <w:rFonts w:asciiTheme="minorHAnsi" w:hAnsiTheme="minorHAnsi"/>
                <w:sz w:val="24"/>
                <w:szCs w:val="24"/>
              </w:rPr>
              <w:t>R$ 5.000,00</w:t>
            </w:r>
          </w:p>
        </w:tc>
      </w:tr>
    </w:tbl>
    <w:p w:rsidR="00D14817" w:rsidRPr="006E6F41" w:rsidRDefault="00D14817" w:rsidP="00BA2D95">
      <w:pPr>
        <w:tabs>
          <w:tab w:val="left" w:pos="709"/>
        </w:tabs>
        <w:spacing w:after="60"/>
        <w:jc w:val="both"/>
        <w:rPr>
          <w:rFonts w:ascii="Calibri" w:hAnsi="Calibri"/>
          <w:sz w:val="24"/>
        </w:rPr>
      </w:pPr>
    </w:p>
    <w:p w:rsidR="00BA2D95" w:rsidRPr="006E6F41" w:rsidRDefault="00D14817" w:rsidP="00BA2D95">
      <w:pPr>
        <w:tabs>
          <w:tab w:val="left" w:pos="709"/>
        </w:tabs>
        <w:spacing w:after="60"/>
        <w:jc w:val="both"/>
        <w:rPr>
          <w:rFonts w:ascii="Calibri" w:hAnsi="Calibri"/>
          <w:sz w:val="24"/>
        </w:rPr>
      </w:pPr>
      <w:r w:rsidRPr="006E6F41">
        <w:rPr>
          <w:rFonts w:ascii="Calibri" w:hAnsi="Calibri"/>
          <w:sz w:val="24"/>
        </w:rPr>
        <w:t>7</w:t>
      </w:r>
      <w:r w:rsidR="00BA2D95" w:rsidRPr="006E6F41">
        <w:rPr>
          <w:rFonts w:ascii="Calibri" w:hAnsi="Calibri"/>
          <w:sz w:val="24"/>
        </w:rPr>
        <w:t xml:space="preserve">. </w:t>
      </w:r>
      <w:r w:rsidR="00BA2D95" w:rsidRPr="006E6F41">
        <w:rPr>
          <w:rFonts w:ascii="Calibri" w:hAnsi="Calibri"/>
          <w:sz w:val="24"/>
        </w:rPr>
        <w:tab/>
        <w:t>O valor da multa poderá ser descontado das faturas devidas à CONTRATADA.</w:t>
      </w:r>
    </w:p>
    <w:p w:rsidR="00BA2D95" w:rsidRPr="006E6F41" w:rsidRDefault="00D14817"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7</w:t>
      </w:r>
      <w:r w:rsidR="00BA2D95" w:rsidRPr="006E6F41">
        <w:rPr>
          <w:rFonts w:ascii="Calibri" w:hAnsi="Calibri"/>
        </w:rPr>
        <w:t xml:space="preserve">.1. </w:t>
      </w:r>
      <w:r w:rsidR="00BA2D95" w:rsidRPr="006E6F41">
        <w:rPr>
          <w:rFonts w:ascii="Calibri" w:hAnsi="Calibri"/>
        </w:rPr>
        <w:tab/>
        <w:t>Se o valor a ser pago à CONTRATADA não for suficiente para cobrir o valor da multa, a diferença será descontada da garantia contratual.</w:t>
      </w:r>
    </w:p>
    <w:p w:rsidR="00BA2D95" w:rsidRPr="006E6F41" w:rsidRDefault="00D14817"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lastRenderedPageBreak/>
        <w:t>7</w:t>
      </w:r>
      <w:r w:rsidR="00BA2D95" w:rsidRPr="006E6F41">
        <w:rPr>
          <w:rFonts w:ascii="Calibri" w:hAnsi="Calibri"/>
        </w:rPr>
        <w:t xml:space="preserve">.2. </w:t>
      </w:r>
      <w:r w:rsidR="00BA2D95" w:rsidRPr="006E6F41">
        <w:rPr>
          <w:rFonts w:ascii="Calibri" w:hAnsi="Calibri"/>
        </w:rPr>
        <w:tab/>
        <w:t>Se os valores das faturas e da garantia forem insuficientes, fica a CONTRATADA obrigada a recolher a importância devida no prazo de 15 (quinze) dias, contados da comunicação oficial.</w:t>
      </w:r>
    </w:p>
    <w:p w:rsidR="00BA2D95" w:rsidRPr="006E6F41" w:rsidRDefault="00D14817"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7</w:t>
      </w:r>
      <w:r w:rsidR="00BA2D95" w:rsidRPr="006E6F41">
        <w:rPr>
          <w:rFonts w:ascii="Calibri" w:hAnsi="Calibri"/>
        </w:rPr>
        <w:t xml:space="preserve">.3. Esgotados os meios administrativos para cobrança do valor devido pela CONTRATADA </w:t>
      </w:r>
      <w:r w:rsidR="008904CD" w:rsidRPr="006E6F41">
        <w:rPr>
          <w:rFonts w:ascii="Calibri" w:hAnsi="Calibri"/>
        </w:rPr>
        <w:t>à</w:t>
      </w:r>
      <w:r w:rsidR="00BA2D95" w:rsidRPr="006E6F41">
        <w:rPr>
          <w:rFonts w:ascii="Calibri" w:hAnsi="Calibri"/>
        </w:rPr>
        <w:t xml:space="preserve"> CONTRATANTE, este será encaminhado para inscrição em dívida ativa.</w:t>
      </w:r>
    </w:p>
    <w:p w:rsidR="00BA2D95" w:rsidRPr="006E6F41" w:rsidRDefault="00D14817" w:rsidP="00BA2D95">
      <w:pPr>
        <w:pStyle w:val="Cabealho"/>
        <w:tabs>
          <w:tab w:val="clear" w:pos="4419"/>
          <w:tab w:val="clear" w:pos="8838"/>
          <w:tab w:val="left" w:pos="1701"/>
        </w:tabs>
        <w:spacing w:after="120"/>
        <w:ind w:left="1276" w:hanging="567"/>
        <w:rPr>
          <w:rFonts w:ascii="Calibri" w:hAnsi="Calibri"/>
        </w:rPr>
      </w:pPr>
      <w:r w:rsidRPr="006E6F41">
        <w:rPr>
          <w:rFonts w:ascii="Calibri" w:hAnsi="Calibri"/>
        </w:rPr>
        <w:t>7</w:t>
      </w:r>
      <w:r w:rsidR="00BA2D95" w:rsidRPr="006E6F41">
        <w:rPr>
          <w:rFonts w:ascii="Calibri" w:hAnsi="Calibri"/>
        </w:rPr>
        <w:t>.4.</w:t>
      </w:r>
      <w:r w:rsidR="002F4E4B" w:rsidRPr="006E6F41">
        <w:rPr>
          <w:rFonts w:ascii="Calibri" w:hAnsi="Calibri"/>
        </w:rPr>
        <w:tab/>
      </w:r>
      <w:r w:rsidR="00BA2D95" w:rsidRPr="006E6F41">
        <w:rPr>
          <w:rFonts w:ascii="Calibri" w:hAnsi="Calibri"/>
        </w:rPr>
        <w:t xml:space="preserve">Caso o valor da garantia seja utilizado no todo ou em parte para o pagamento da multa, esta deve ser complementada no prazo de até 10 (dez) dias </w:t>
      </w:r>
      <w:r w:rsidR="008904CD" w:rsidRPr="006E6F41">
        <w:rPr>
          <w:rFonts w:ascii="Calibri" w:hAnsi="Calibri"/>
        </w:rPr>
        <w:t>úteis, contado da solicitação da</w:t>
      </w:r>
      <w:r w:rsidR="00BA2D95" w:rsidRPr="006E6F41">
        <w:rPr>
          <w:rFonts w:ascii="Calibri" w:hAnsi="Calibri"/>
        </w:rPr>
        <w:t xml:space="preserve"> CONTRATANTE.</w:t>
      </w:r>
    </w:p>
    <w:p w:rsidR="00BA2D95" w:rsidRPr="006E6F41" w:rsidRDefault="00D14817" w:rsidP="00BA2D95">
      <w:pPr>
        <w:tabs>
          <w:tab w:val="left" w:pos="709"/>
        </w:tabs>
        <w:spacing w:after="60"/>
        <w:jc w:val="both"/>
        <w:rPr>
          <w:rFonts w:ascii="Calibri" w:hAnsi="Calibri"/>
          <w:sz w:val="24"/>
        </w:rPr>
      </w:pPr>
      <w:r w:rsidRPr="006E6F41">
        <w:rPr>
          <w:rFonts w:ascii="Calibri" w:hAnsi="Calibri"/>
          <w:sz w:val="24"/>
        </w:rPr>
        <w:t>8</w:t>
      </w:r>
      <w:r w:rsidR="00BA2D95" w:rsidRPr="006E6F41">
        <w:rPr>
          <w:rFonts w:ascii="Calibri" w:hAnsi="Calibri"/>
          <w:sz w:val="24"/>
        </w:rPr>
        <w:t xml:space="preserve">. </w:t>
      </w:r>
      <w:r w:rsidR="00BA2D95" w:rsidRPr="006E6F41">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6E6F41" w:rsidRDefault="00202943" w:rsidP="00FA60F7">
      <w:pPr>
        <w:pStyle w:val="Ttulo8"/>
        <w:spacing w:before="360" w:after="240"/>
        <w:jc w:val="both"/>
        <w:rPr>
          <w:rFonts w:ascii="Calibri" w:hAnsi="Calibri"/>
          <w:snapToGrid/>
        </w:rPr>
      </w:pPr>
      <w:r w:rsidRPr="006E6F41">
        <w:rPr>
          <w:rFonts w:ascii="Calibri" w:hAnsi="Calibri"/>
          <w:snapToGrid/>
        </w:rPr>
        <w:t xml:space="preserve">CLÁUSULA DÉCIMA </w:t>
      </w:r>
      <w:r w:rsidR="008D2D39" w:rsidRPr="006E6F41">
        <w:rPr>
          <w:rFonts w:ascii="Calibri" w:hAnsi="Calibri"/>
          <w:snapToGrid/>
        </w:rPr>
        <w:t>SÉTIMA</w:t>
      </w:r>
      <w:r w:rsidRPr="006E6F41">
        <w:rPr>
          <w:rFonts w:ascii="Calibri" w:hAnsi="Calibri"/>
          <w:snapToGrid/>
        </w:rPr>
        <w:t xml:space="preserve"> – DO FORO</w:t>
      </w:r>
    </w:p>
    <w:p w:rsidR="00202943" w:rsidRPr="006E6F41" w:rsidRDefault="00202943">
      <w:pPr>
        <w:tabs>
          <w:tab w:val="left" w:pos="709"/>
        </w:tabs>
        <w:spacing w:after="240"/>
        <w:jc w:val="both"/>
        <w:rPr>
          <w:rFonts w:ascii="Calibri" w:hAnsi="Calibri"/>
          <w:sz w:val="24"/>
        </w:rPr>
      </w:pPr>
      <w:r w:rsidRPr="006E6F41">
        <w:rPr>
          <w:rFonts w:ascii="Calibri" w:hAnsi="Calibri"/>
          <w:sz w:val="24"/>
        </w:rPr>
        <w:t>1.</w:t>
      </w:r>
      <w:r w:rsidRPr="006E6F41">
        <w:rPr>
          <w:rFonts w:ascii="Calibri" w:hAnsi="Calibri"/>
          <w:sz w:val="24"/>
        </w:rPr>
        <w:tab/>
        <w:t xml:space="preserve">As questões decorrentes da execução deste </w:t>
      </w:r>
      <w:r w:rsidR="004F05C5" w:rsidRPr="006E6F41">
        <w:rPr>
          <w:rFonts w:ascii="Calibri" w:hAnsi="Calibri"/>
          <w:sz w:val="24"/>
        </w:rPr>
        <w:t>in</w:t>
      </w:r>
      <w:r w:rsidRPr="006E6F41">
        <w:rPr>
          <w:rFonts w:ascii="Calibri" w:hAnsi="Calibri"/>
          <w:sz w:val="24"/>
        </w:rPr>
        <w:t xml:space="preserve">strumento, que não possam ser dirimidas administrativamente, serão processadas e julgadas na Justiça Federal, no Foro da cidade de </w:t>
      </w:r>
      <w:r w:rsidR="004F05C5" w:rsidRPr="006E6F41">
        <w:rPr>
          <w:rFonts w:ascii="Calibri" w:hAnsi="Calibri"/>
          <w:sz w:val="24"/>
        </w:rPr>
        <w:t>Brasília</w:t>
      </w:r>
      <w:r w:rsidRPr="006E6F41">
        <w:rPr>
          <w:rFonts w:ascii="Calibri" w:hAnsi="Calibri"/>
          <w:sz w:val="24"/>
        </w:rPr>
        <w:t xml:space="preserve">, Seção Judiciária do </w:t>
      </w:r>
      <w:r w:rsidR="004F05C5" w:rsidRPr="006E6F41">
        <w:rPr>
          <w:rFonts w:ascii="Calibri" w:hAnsi="Calibri"/>
          <w:sz w:val="24"/>
        </w:rPr>
        <w:t>Distrito Federal,</w:t>
      </w:r>
      <w:r w:rsidRPr="006E6F41">
        <w:rPr>
          <w:rFonts w:ascii="Calibri" w:hAnsi="Calibri"/>
          <w:sz w:val="24"/>
        </w:rPr>
        <w:t xml:space="preserve"> com exclusão de qualquer outro, por mais privilegiado que seja, salvo nos casos previstos no art. 102, inciso I, alínea “d”, da Constituição Federal.</w:t>
      </w:r>
    </w:p>
    <w:p w:rsidR="00202943" w:rsidRPr="006E6F41" w:rsidRDefault="00202943">
      <w:pPr>
        <w:tabs>
          <w:tab w:val="left" w:pos="709"/>
        </w:tabs>
        <w:spacing w:after="240"/>
        <w:jc w:val="both"/>
        <w:rPr>
          <w:rFonts w:ascii="Calibri" w:hAnsi="Calibri"/>
          <w:sz w:val="24"/>
        </w:rPr>
      </w:pPr>
      <w:r w:rsidRPr="006E6F41">
        <w:rPr>
          <w:rFonts w:ascii="Calibri" w:hAnsi="Calibri"/>
          <w:sz w:val="24"/>
        </w:rPr>
        <w:tab/>
        <w:t xml:space="preserve">E, para firmeza e validade do que foi pactuado, lavrou-se o presente Contrato em </w:t>
      </w:r>
      <w:r w:rsidR="004F05C5" w:rsidRPr="006E6F41">
        <w:rPr>
          <w:rFonts w:ascii="Calibri" w:hAnsi="Calibri"/>
          <w:sz w:val="24"/>
        </w:rPr>
        <w:t>2</w:t>
      </w:r>
      <w:r w:rsidRPr="006E6F41">
        <w:rPr>
          <w:rFonts w:ascii="Calibri" w:hAnsi="Calibri"/>
          <w:sz w:val="24"/>
        </w:rPr>
        <w:t xml:space="preserve"> (</w:t>
      </w:r>
      <w:r w:rsidR="004F05C5" w:rsidRPr="006E6F41">
        <w:rPr>
          <w:rFonts w:ascii="Calibri" w:hAnsi="Calibri"/>
          <w:sz w:val="24"/>
        </w:rPr>
        <w:t>duas</w:t>
      </w:r>
      <w:r w:rsidRPr="006E6F41">
        <w:rPr>
          <w:rFonts w:ascii="Calibri" w:hAnsi="Calibri"/>
          <w:sz w:val="24"/>
        </w:rPr>
        <w:t xml:space="preserve">) vias de igual teor e forma, para que surtam um só efeito, </w:t>
      </w:r>
      <w:r w:rsidR="004F05C5" w:rsidRPr="006E6F41">
        <w:rPr>
          <w:rFonts w:ascii="Calibri" w:hAnsi="Calibri"/>
          <w:sz w:val="24"/>
        </w:rPr>
        <w:t>a</w:t>
      </w:r>
      <w:r w:rsidRPr="006E6F41">
        <w:rPr>
          <w:rFonts w:ascii="Calibri" w:hAnsi="Calibri"/>
          <w:sz w:val="24"/>
        </w:rPr>
        <w:t>s quais, depois de lidas, são assinadas pelos representantes das partes, CONTRATANTE e CONTRATAD</w:t>
      </w:r>
      <w:r w:rsidR="005B31A9" w:rsidRPr="006E6F41">
        <w:rPr>
          <w:rFonts w:ascii="Calibri" w:hAnsi="Calibri"/>
          <w:sz w:val="24"/>
        </w:rPr>
        <w:t>A</w:t>
      </w:r>
      <w:r w:rsidRPr="006E6F41">
        <w:rPr>
          <w:rFonts w:ascii="Calibri" w:hAnsi="Calibri"/>
          <w:sz w:val="24"/>
        </w:rPr>
        <w:t>, e pelas testemunhas abaixo.</w:t>
      </w:r>
    </w:p>
    <w:p w:rsidR="00202943" w:rsidRPr="006E6F41" w:rsidRDefault="00202943">
      <w:pPr>
        <w:ind w:firstLine="708"/>
        <w:jc w:val="both"/>
        <w:rPr>
          <w:rFonts w:ascii="Calibri" w:hAnsi="Calibri"/>
          <w:sz w:val="24"/>
        </w:rPr>
      </w:pPr>
      <w:r w:rsidRPr="006E6F41">
        <w:rPr>
          <w:rFonts w:ascii="Calibri" w:hAnsi="Calibri"/>
          <w:sz w:val="24"/>
        </w:rPr>
        <w:t xml:space="preserve">Brasília - DF, em </w:t>
      </w:r>
      <w:r w:rsidRPr="006E6F41">
        <w:rPr>
          <w:rFonts w:ascii="Calibri" w:hAnsi="Calibri"/>
          <w:sz w:val="24"/>
        </w:rPr>
        <w:fldChar w:fldCharType="begin">
          <w:ffData>
            <w:name w:val="Texto72"/>
            <w:enabled/>
            <w:calcOnExit w:val="0"/>
            <w:textInput>
              <w:default w:val="[data]"/>
            </w:textInput>
          </w:ffData>
        </w:fldChar>
      </w:r>
      <w:r w:rsidRPr="006E6F41">
        <w:rPr>
          <w:rFonts w:ascii="Calibri" w:hAnsi="Calibri"/>
          <w:sz w:val="24"/>
        </w:rPr>
        <w:instrText xml:space="preserve"> FORMTEXT </w:instrText>
      </w:r>
      <w:r w:rsidRPr="006E6F41">
        <w:rPr>
          <w:rFonts w:ascii="Calibri" w:hAnsi="Calibri"/>
          <w:sz w:val="24"/>
        </w:rPr>
      </w:r>
      <w:r w:rsidRPr="006E6F41">
        <w:rPr>
          <w:rFonts w:ascii="Calibri" w:hAnsi="Calibri"/>
          <w:sz w:val="24"/>
        </w:rPr>
        <w:fldChar w:fldCharType="separate"/>
      </w:r>
      <w:r w:rsidRPr="006E6F41">
        <w:rPr>
          <w:rFonts w:ascii="Calibri" w:hAnsi="Calibri"/>
          <w:noProof/>
          <w:sz w:val="24"/>
        </w:rPr>
        <w:t>[data]</w:t>
      </w:r>
      <w:r w:rsidRPr="006E6F41">
        <w:rPr>
          <w:rFonts w:ascii="Calibri" w:hAnsi="Calibri"/>
          <w:sz w:val="24"/>
        </w:rPr>
        <w:fldChar w:fldCharType="end"/>
      </w:r>
      <w:r w:rsidRPr="006E6F41">
        <w:rPr>
          <w:rFonts w:ascii="Calibri" w:hAnsi="Calibri"/>
          <w:sz w:val="24"/>
        </w:rPr>
        <w:t>.</w:t>
      </w:r>
    </w:p>
    <w:p w:rsidR="00202943" w:rsidRPr="006E6F41" w:rsidRDefault="00202943">
      <w:pPr>
        <w:jc w:val="center"/>
        <w:rPr>
          <w:rFonts w:ascii="Calibri" w:hAnsi="Calibri"/>
          <w:sz w:val="24"/>
        </w:rPr>
      </w:pPr>
    </w:p>
    <w:p w:rsidR="00202943" w:rsidRPr="006E6F41" w:rsidRDefault="00202943">
      <w:pPr>
        <w:pStyle w:val="Ttulo3"/>
        <w:rPr>
          <w:rFonts w:ascii="Calibri" w:hAnsi="Calibri"/>
        </w:rPr>
      </w:pPr>
      <w:r w:rsidRPr="006E6F41">
        <w:rPr>
          <w:rFonts w:ascii="Calibri" w:hAnsi="Calibri"/>
        </w:rPr>
        <w:t>TRIBUNAL DE CONTAS DA UNIÃO</w:t>
      </w:r>
    </w:p>
    <w:p w:rsidR="00202943" w:rsidRPr="006E6F41" w:rsidRDefault="00202943">
      <w:pPr>
        <w:jc w:val="center"/>
        <w:rPr>
          <w:rFonts w:ascii="Calibri" w:hAnsi="Calibri"/>
          <w:b/>
          <w:sz w:val="24"/>
        </w:rPr>
      </w:pPr>
    </w:p>
    <w:p w:rsidR="00202943" w:rsidRPr="006E6F41" w:rsidRDefault="00202943">
      <w:pPr>
        <w:jc w:val="center"/>
        <w:rPr>
          <w:rFonts w:ascii="Calibri" w:hAnsi="Calibri"/>
          <w:b/>
          <w:sz w:val="24"/>
        </w:rPr>
      </w:pPr>
      <w:r w:rsidRPr="006E6F41">
        <w:rPr>
          <w:rFonts w:ascii="Calibri" w:hAnsi="Calibri"/>
          <w:b/>
          <w:sz w:val="24"/>
        </w:rPr>
        <w:fldChar w:fldCharType="begin">
          <w:ffData>
            <w:name w:val="Texto68"/>
            <w:enabled/>
            <w:calcOnExit w:val="0"/>
            <w:textInput>
              <w:default w:val="[Nome da autoridade competente]"/>
            </w:textInput>
          </w:ffData>
        </w:fldChar>
      </w:r>
      <w:r w:rsidRPr="006E6F41">
        <w:rPr>
          <w:rFonts w:ascii="Calibri" w:hAnsi="Calibri"/>
          <w:b/>
          <w:sz w:val="24"/>
        </w:rPr>
        <w:instrText xml:space="preserve"> FORMTEXT </w:instrText>
      </w:r>
      <w:r w:rsidRPr="006E6F41">
        <w:rPr>
          <w:rFonts w:ascii="Calibri" w:hAnsi="Calibri"/>
          <w:b/>
          <w:sz w:val="24"/>
        </w:rPr>
      </w:r>
      <w:r w:rsidRPr="006E6F41">
        <w:rPr>
          <w:rFonts w:ascii="Calibri" w:hAnsi="Calibri"/>
          <w:b/>
          <w:sz w:val="24"/>
        </w:rPr>
        <w:fldChar w:fldCharType="separate"/>
      </w:r>
      <w:r w:rsidRPr="006E6F41">
        <w:rPr>
          <w:rFonts w:ascii="Calibri" w:hAnsi="Calibri"/>
          <w:b/>
          <w:noProof/>
          <w:sz w:val="24"/>
        </w:rPr>
        <w:t>[Nome da autoridade competente]</w:t>
      </w:r>
      <w:r w:rsidRPr="006E6F41">
        <w:rPr>
          <w:rFonts w:ascii="Calibri" w:hAnsi="Calibri"/>
          <w:b/>
          <w:sz w:val="24"/>
        </w:rPr>
        <w:fldChar w:fldCharType="end"/>
      </w:r>
    </w:p>
    <w:p w:rsidR="00202943" w:rsidRPr="006E6F41" w:rsidRDefault="00202943">
      <w:pPr>
        <w:jc w:val="center"/>
        <w:rPr>
          <w:rFonts w:ascii="Calibri" w:hAnsi="Calibri"/>
          <w:b/>
          <w:sz w:val="24"/>
        </w:rPr>
      </w:pPr>
      <w:r w:rsidRPr="006E6F41">
        <w:rPr>
          <w:rFonts w:ascii="Calibri" w:hAnsi="Calibri"/>
          <w:b/>
          <w:sz w:val="24"/>
        </w:rPr>
        <w:fldChar w:fldCharType="begin">
          <w:ffData>
            <w:name w:val=""/>
            <w:enabled/>
            <w:calcOnExit w:val="0"/>
            <w:textInput>
              <w:default w:val="[inserir nome do cargo]"/>
            </w:textInput>
          </w:ffData>
        </w:fldChar>
      </w:r>
      <w:r w:rsidRPr="006E6F41">
        <w:rPr>
          <w:rFonts w:ascii="Calibri" w:hAnsi="Calibri"/>
          <w:b/>
          <w:sz w:val="24"/>
        </w:rPr>
        <w:instrText xml:space="preserve"> FORMTEXT </w:instrText>
      </w:r>
      <w:r w:rsidRPr="006E6F41">
        <w:rPr>
          <w:rFonts w:ascii="Calibri" w:hAnsi="Calibri"/>
          <w:b/>
          <w:sz w:val="24"/>
        </w:rPr>
      </w:r>
      <w:r w:rsidRPr="006E6F41">
        <w:rPr>
          <w:rFonts w:ascii="Calibri" w:hAnsi="Calibri"/>
          <w:b/>
          <w:sz w:val="24"/>
        </w:rPr>
        <w:fldChar w:fldCharType="separate"/>
      </w:r>
      <w:r w:rsidRPr="006E6F41">
        <w:rPr>
          <w:rFonts w:ascii="Calibri" w:hAnsi="Calibri"/>
          <w:b/>
          <w:noProof/>
          <w:sz w:val="24"/>
        </w:rPr>
        <w:t>[inserir nome do cargo]</w:t>
      </w:r>
      <w:r w:rsidRPr="006E6F41">
        <w:rPr>
          <w:rFonts w:ascii="Calibri" w:hAnsi="Calibri"/>
          <w:b/>
          <w:sz w:val="24"/>
        </w:rPr>
        <w:fldChar w:fldCharType="end"/>
      </w:r>
    </w:p>
    <w:p w:rsidR="00202943" w:rsidRPr="006E6F41" w:rsidRDefault="00202943">
      <w:pPr>
        <w:jc w:val="both"/>
        <w:rPr>
          <w:rFonts w:ascii="Calibri" w:hAnsi="Calibri"/>
          <w:b/>
          <w:sz w:val="24"/>
        </w:rPr>
      </w:pPr>
    </w:p>
    <w:p w:rsidR="00202943" w:rsidRPr="006E6F41" w:rsidRDefault="00202943">
      <w:pPr>
        <w:jc w:val="both"/>
        <w:rPr>
          <w:rFonts w:ascii="Calibri" w:hAnsi="Calibri"/>
          <w:b/>
          <w:sz w:val="24"/>
        </w:rPr>
      </w:pPr>
    </w:p>
    <w:p w:rsidR="00202943" w:rsidRPr="006E6F41" w:rsidRDefault="00FE4689">
      <w:pPr>
        <w:jc w:val="center"/>
        <w:rPr>
          <w:rFonts w:ascii="Calibri" w:hAnsi="Calibri"/>
          <w:b/>
          <w:sz w:val="24"/>
        </w:rPr>
      </w:pPr>
      <w:r w:rsidRPr="006E6F41">
        <w:rPr>
          <w:rFonts w:ascii="Calibri" w:hAnsi="Calibri"/>
          <w:b/>
          <w:sz w:val="24"/>
        </w:rPr>
        <w:t>CONTRATADA</w:t>
      </w:r>
    </w:p>
    <w:p w:rsidR="00202943" w:rsidRPr="006E6F41" w:rsidRDefault="00202943">
      <w:pPr>
        <w:jc w:val="center"/>
        <w:rPr>
          <w:rFonts w:ascii="Calibri" w:hAnsi="Calibri"/>
          <w:b/>
          <w:sz w:val="24"/>
        </w:rPr>
      </w:pPr>
    </w:p>
    <w:p w:rsidR="00202943" w:rsidRPr="006E6F41" w:rsidRDefault="00202943">
      <w:pPr>
        <w:jc w:val="center"/>
        <w:rPr>
          <w:rFonts w:ascii="Calibri" w:hAnsi="Calibri"/>
          <w:b/>
          <w:sz w:val="24"/>
        </w:rPr>
      </w:pPr>
      <w:r w:rsidRPr="006E6F41">
        <w:rPr>
          <w:rFonts w:ascii="Calibri" w:hAnsi="Calibri"/>
          <w:b/>
          <w:sz w:val="24"/>
        </w:rPr>
        <w:fldChar w:fldCharType="begin">
          <w:ffData>
            <w:name w:val="Texto70"/>
            <w:enabled/>
            <w:calcOnExit w:val="0"/>
            <w:textInput>
              <w:default w:val="Representante"/>
            </w:textInput>
          </w:ffData>
        </w:fldChar>
      </w:r>
      <w:r w:rsidRPr="006E6F41">
        <w:rPr>
          <w:rFonts w:ascii="Calibri" w:hAnsi="Calibri"/>
          <w:b/>
          <w:sz w:val="24"/>
        </w:rPr>
        <w:instrText xml:space="preserve"> FORMTEXT </w:instrText>
      </w:r>
      <w:r w:rsidRPr="006E6F41">
        <w:rPr>
          <w:rFonts w:ascii="Calibri" w:hAnsi="Calibri"/>
          <w:b/>
          <w:sz w:val="24"/>
        </w:rPr>
      </w:r>
      <w:r w:rsidRPr="006E6F41">
        <w:rPr>
          <w:rFonts w:ascii="Calibri" w:hAnsi="Calibri"/>
          <w:b/>
          <w:sz w:val="24"/>
        </w:rPr>
        <w:fldChar w:fldCharType="separate"/>
      </w:r>
      <w:r w:rsidRPr="006E6F41">
        <w:rPr>
          <w:rFonts w:ascii="Calibri" w:hAnsi="Calibri"/>
          <w:b/>
          <w:noProof/>
          <w:sz w:val="24"/>
        </w:rPr>
        <w:t>Representante</w:t>
      </w:r>
      <w:r w:rsidRPr="006E6F41">
        <w:rPr>
          <w:rFonts w:ascii="Calibri" w:hAnsi="Calibri"/>
          <w:b/>
          <w:sz w:val="24"/>
        </w:rPr>
        <w:fldChar w:fldCharType="end"/>
      </w:r>
    </w:p>
    <w:p w:rsidR="00202943" w:rsidRPr="006E6F41" w:rsidRDefault="00202943">
      <w:pPr>
        <w:pStyle w:val="Contrato"/>
        <w:tabs>
          <w:tab w:val="clear" w:pos="360"/>
        </w:tabs>
        <w:spacing w:after="0"/>
        <w:ind w:left="0" w:firstLine="0"/>
        <w:jc w:val="center"/>
        <w:rPr>
          <w:rFonts w:ascii="Calibri" w:hAnsi="Calibri"/>
        </w:rPr>
      </w:pPr>
      <w:r w:rsidRPr="006E6F41">
        <w:rPr>
          <w:rFonts w:ascii="Calibri" w:hAnsi="Calibri"/>
        </w:rPr>
        <w:fldChar w:fldCharType="begin">
          <w:ffData>
            <w:name w:val="Texto71"/>
            <w:enabled/>
            <w:calcOnExit w:val="0"/>
            <w:textInput>
              <w:default w:val="Procurador/cargo "/>
            </w:textInput>
          </w:ffData>
        </w:fldChar>
      </w:r>
      <w:r w:rsidRPr="006E6F41">
        <w:rPr>
          <w:rFonts w:ascii="Calibri" w:hAnsi="Calibri"/>
        </w:rPr>
        <w:instrText xml:space="preserve"> FORMTEXT </w:instrText>
      </w:r>
      <w:r w:rsidRPr="006E6F41">
        <w:rPr>
          <w:rFonts w:ascii="Calibri" w:hAnsi="Calibri"/>
        </w:rPr>
      </w:r>
      <w:r w:rsidRPr="006E6F41">
        <w:rPr>
          <w:rFonts w:ascii="Calibri" w:hAnsi="Calibri"/>
        </w:rPr>
        <w:fldChar w:fldCharType="separate"/>
      </w:r>
      <w:r w:rsidRPr="006E6F41">
        <w:rPr>
          <w:rFonts w:ascii="Calibri" w:hAnsi="Calibri"/>
          <w:noProof/>
        </w:rPr>
        <w:t>Procurador/cargo</w:t>
      </w:r>
      <w:r w:rsidRPr="006E6F41">
        <w:rPr>
          <w:rFonts w:ascii="Calibri" w:hAnsi="Calibri"/>
        </w:rPr>
        <w:fldChar w:fldCharType="end"/>
      </w:r>
    </w:p>
    <w:p w:rsidR="00202943" w:rsidRPr="006E6F41" w:rsidRDefault="00202943">
      <w:pPr>
        <w:pStyle w:val="Contrato"/>
        <w:tabs>
          <w:tab w:val="clear" w:pos="360"/>
        </w:tabs>
        <w:spacing w:after="0"/>
        <w:ind w:left="0" w:firstLine="0"/>
        <w:rPr>
          <w:rFonts w:ascii="Calibri" w:hAnsi="Calibri"/>
          <w:b/>
        </w:rPr>
      </w:pPr>
    </w:p>
    <w:p w:rsidR="00202943" w:rsidRPr="006E6F41" w:rsidRDefault="00202943" w:rsidP="00D74053">
      <w:pPr>
        <w:pStyle w:val="Contrato"/>
        <w:tabs>
          <w:tab w:val="clear" w:pos="360"/>
        </w:tabs>
        <w:spacing w:after="0"/>
        <w:ind w:left="0" w:firstLine="0"/>
        <w:rPr>
          <w:rFonts w:ascii="Calibri" w:hAnsi="Calibri"/>
          <w:b/>
        </w:rPr>
      </w:pPr>
      <w:r w:rsidRPr="006E6F41">
        <w:rPr>
          <w:rFonts w:ascii="Calibri" w:hAnsi="Calibri"/>
          <w:b/>
        </w:rPr>
        <w:t>TESTEMUNHAS:</w:t>
      </w:r>
    </w:p>
    <w:p w:rsidR="00202943" w:rsidRPr="006E6F41" w:rsidRDefault="00202943">
      <w:pPr>
        <w:pStyle w:val="Cabealho"/>
        <w:tabs>
          <w:tab w:val="clear" w:pos="4419"/>
          <w:tab w:val="clear" w:pos="8838"/>
        </w:tabs>
        <w:rPr>
          <w:rFonts w:ascii="Calibri" w:hAnsi="Calibri"/>
        </w:rPr>
      </w:pPr>
      <w:r w:rsidRPr="006E6F41">
        <w:rPr>
          <w:rFonts w:ascii="Calibri" w:hAnsi="Calibri"/>
        </w:rPr>
        <w:t>____________________________</w:t>
      </w:r>
      <w:r w:rsidRPr="006E6F41">
        <w:rPr>
          <w:rFonts w:ascii="Calibri" w:hAnsi="Calibri"/>
        </w:rPr>
        <w:tab/>
      </w:r>
      <w:r w:rsidRPr="006E6F41">
        <w:rPr>
          <w:rFonts w:ascii="Calibri" w:hAnsi="Calibri"/>
        </w:rPr>
        <w:tab/>
      </w:r>
      <w:r w:rsidRPr="006E6F41">
        <w:rPr>
          <w:rFonts w:ascii="Calibri" w:hAnsi="Calibri"/>
        </w:rPr>
        <w:tab/>
        <w:t>____________________________</w:t>
      </w:r>
    </w:p>
    <w:p w:rsidR="00202943" w:rsidRPr="006E6F41" w:rsidRDefault="00202943">
      <w:pPr>
        <w:pStyle w:val="Contrato"/>
        <w:tabs>
          <w:tab w:val="clear" w:pos="360"/>
        </w:tabs>
        <w:spacing w:after="0"/>
        <w:ind w:left="0" w:firstLine="0"/>
        <w:rPr>
          <w:rFonts w:ascii="Calibri" w:hAnsi="Calibri"/>
        </w:rPr>
      </w:pPr>
      <w:proofErr w:type="gramStart"/>
      <w:r w:rsidRPr="006E6F41">
        <w:rPr>
          <w:rFonts w:ascii="Calibri" w:hAnsi="Calibri"/>
        </w:rPr>
        <w:t>NOME:</w:t>
      </w:r>
      <w:r w:rsidRPr="006E6F41">
        <w:rPr>
          <w:rFonts w:ascii="Calibri" w:hAnsi="Calibri"/>
        </w:rPr>
        <w:tab/>
      </w:r>
      <w:proofErr w:type="gramEnd"/>
      <w:r w:rsidRPr="006E6F41">
        <w:rPr>
          <w:rFonts w:ascii="Calibri" w:hAnsi="Calibri"/>
        </w:rPr>
        <w:tab/>
      </w:r>
      <w:r w:rsidRPr="006E6F41">
        <w:rPr>
          <w:rFonts w:ascii="Calibri" w:hAnsi="Calibri"/>
        </w:rPr>
        <w:tab/>
      </w:r>
      <w:r w:rsidRPr="006E6F41">
        <w:rPr>
          <w:rFonts w:ascii="Calibri" w:hAnsi="Calibri"/>
        </w:rPr>
        <w:tab/>
      </w:r>
      <w:r w:rsidRPr="006E6F41">
        <w:rPr>
          <w:rFonts w:ascii="Calibri" w:hAnsi="Calibri"/>
        </w:rPr>
        <w:tab/>
      </w:r>
      <w:r w:rsidRPr="006E6F41">
        <w:rPr>
          <w:rFonts w:ascii="Calibri" w:hAnsi="Calibri"/>
        </w:rPr>
        <w:tab/>
      </w:r>
      <w:r w:rsidRPr="006E6F41">
        <w:rPr>
          <w:rFonts w:ascii="Calibri" w:hAnsi="Calibri"/>
        </w:rPr>
        <w:tab/>
        <w:t>NOME:</w:t>
      </w:r>
      <w:r w:rsidRPr="006E6F41">
        <w:rPr>
          <w:rFonts w:ascii="Calibri" w:hAnsi="Calibri"/>
        </w:rPr>
        <w:tab/>
      </w:r>
      <w:r w:rsidRPr="006E6F41">
        <w:rPr>
          <w:rFonts w:ascii="Calibri" w:hAnsi="Calibri"/>
        </w:rPr>
        <w:tab/>
      </w:r>
      <w:r w:rsidRPr="006E6F41">
        <w:rPr>
          <w:rFonts w:ascii="Calibri" w:hAnsi="Calibri"/>
        </w:rPr>
        <w:tab/>
      </w:r>
      <w:r w:rsidRPr="006E6F41">
        <w:rPr>
          <w:rFonts w:ascii="Calibri" w:hAnsi="Calibri"/>
        </w:rPr>
        <w:tab/>
      </w:r>
    </w:p>
    <w:p w:rsidR="00202943" w:rsidRPr="006E6F41" w:rsidRDefault="00202943">
      <w:pPr>
        <w:jc w:val="both"/>
        <w:rPr>
          <w:rFonts w:ascii="Calibri" w:hAnsi="Calibri"/>
          <w:sz w:val="24"/>
        </w:rPr>
      </w:pPr>
      <w:proofErr w:type="gramStart"/>
      <w:r w:rsidRPr="006E6F41">
        <w:rPr>
          <w:rFonts w:ascii="Calibri" w:hAnsi="Calibri"/>
          <w:sz w:val="24"/>
        </w:rPr>
        <w:t>CPF:</w:t>
      </w:r>
      <w:r w:rsidRPr="006E6F41">
        <w:rPr>
          <w:rFonts w:ascii="Calibri" w:hAnsi="Calibri"/>
          <w:sz w:val="24"/>
        </w:rPr>
        <w:tab/>
      </w:r>
      <w:proofErr w:type="gramEnd"/>
      <w:r w:rsidRPr="006E6F41">
        <w:rPr>
          <w:rFonts w:ascii="Calibri" w:hAnsi="Calibri"/>
          <w:sz w:val="24"/>
        </w:rPr>
        <w:tab/>
      </w:r>
      <w:r w:rsidRPr="006E6F41">
        <w:rPr>
          <w:rFonts w:ascii="Calibri" w:hAnsi="Calibri"/>
          <w:sz w:val="24"/>
        </w:rPr>
        <w:tab/>
      </w:r>
      <w:r w:rsidRPr="006E6F41">
        <w:rPr>
          <w:rFonts w:ascii="Calibri" w:hAnsi="Calibri"/>
          <w:sz w:val="24"/>
        </w:rPr>
        <w:tab/>
      </w:r>
      <w:r w:rsidRPr="006E6F41">
        <w:rPr>
          <w:rFonts w:ascii="Calibri" w:hAnsi="Calibri"/>
          <w:sz w:val="24"/>
        </w:rPr>
        <w:tab/>
      </w:r>
      <w:r w:rsidRPr="006E6F41">
        <w:rPr>
          <w:rFonts w:ascii="Calibri" w:hAnsi="Calibri"/>
          <w:sz w:val="24"/>
        </w:rPr>
        <w:tab/>
      </w:r>
      <w:r w:rsidRPr="006E6F41">
        <w:rPr>
          <w:rFonts w:ascii="Calibri" w:hAnsi="Calibri"/>
          <w:sz w:val="24"/>
        </w:rPr>
        <w:tab/>
        <w:t>CPF:</w:t>
      </w:r>
      <w:r w:rsidRPr="006E6F41">
        <w:rPr>
          <w:rFonts w:ascii="Calibri" w:hAnsi="Calibri"/>
          <w:sz w:val="24"/>
        </w:rPr>
        <w:tab/>
      </w:r>
    </w:p>
    <w:p w:rsidR="00A66E4C" w:rsidRPr="006E6F41" w:rsidRDefault="00202943">
      <w:pPr>
        <w:pStyle w:val="Ttulo1"/>
        <w:spacing w:before="0" w:after="0"/>
        <w:ind w:left="0"/>
        <w:jc w:val="both"/>
        <w:rPr>
          <w:rFonts w:ascii="Calibri" w:hAnsi="Calibri"/>
          <w:b w:val="0"/>
          <w:sz w:val="24"/>
        </w:rPr>
      </w:pPr>
      <w:proofErr w:type="gramStart"/>
      <w:r w:rsidRPr="006E6F41">
        <w:rPr>
          <w:rFonts w:ascii="Calibri" w:hAnsi="Calibri"/>
          <w:b w:val="0"/>
          <w:sz w:val="24"/>
        </w:rPr>
        <w:t>RG:</w:t>
      </w:r>
      <w:r w:rsidRPr="006E6F41">
        <w:rPr>
          <w:rFonts w:ascii="Calibri" w:hAnsi="Calibri"/>
          <w:b w:val="0"/>
          <w:sz w:val="24"/>
        </w:rPr>
        <w:tab/>
      </w:r>
      <w:proofErr w:type="gramEnd"/>
      <w:r w:rsidRPr="006E6F41">
        <w:rPr>
          <w:rFonts w:ascii="Calibri" w:hAnsi="Calibri"/>
          <w:b w:val="0"/>
          <w:sz w:val="24"/>
        </w:rPr>
        <w:tab/>
      </w:r>
      <w:r w:rsidRPr="006E6F41">
        <w:rPr>
          <w:rFonts w:ascii="Calibri" w:hAnsi="Calibri"/>
          <w:b w:val="0"/>
          <w:sz w:val="24"/>
        </w:rPr>
        <w:tab/>
      </w:r>
      <w:r w:rsidRPr="006E6F41">
        <w:rPr>
          <w:rFonts w:ascii="Calibri" w:hAnsi="Calibri"/>
          <w:b w:val="0"/>
          <w:sz w:val="24"/>
        </w:rPr>
        <w:tab/>
      </w:r>
      <w:r w:rsidRPr="006E6F41">
        <w:rPr>
          <w:rFonts w:ascii="Calibri" w:hAnsi="Calibri"/>
          <w:b w:val="0"/>
          <w:sz w:val="24"/>
        </w:rPr>
        <w:tab/>
      </w:r>
      <w:r w:rsidRPr="006E6F41">
        <w:rPr>
          <w:rFonts w:ascii="Calibri" w:hAnsi="Calibri"/>
          <w:b w:val="0"/>
          <w:sz w:val="24"/>
        </w:rPr>
        <w:tab/>
      </w:r>
      <w:r w:rsidRPr="006E6F41">
        <w:rPr>
          <w:rFonts w:ascii="Calibri" w:hAnsi="Calibri"/>
          <w:b w:val="0"/>
          <w:sz w:val="24"/>
        </w:rPr>
        <w:tab/>
        <w:t>RG:</w:t>
      </w:r>
    </w:p>
    <w:p w:rsidR="00A66E4C" w:rsidRPr="006E6F41" w:rsidRDefault="00A66E4C">
      <w:pPr>
        <w:pStyle w:val="Ttulo1"/>
        <w:spacing w:before="0" w:after="0"/>
        <w:ind w:left="0"/>
        <w:jc w:val="both"/>
        <w:rPr>
          <w:rFonts w:ascii="Calibri" w:hAnsi="Calibri"/>
          <w:b w:val="0"/>
          <w:sz w:val="24"/>
        </w:rPr>
      </w:pPr>
    </w:p>
    <w:p w:rsidR="00A66E4C" w:rsidRPr="006E6F41" w:rsidRDefault="00A66E4C">
      <w:pPr>
        <w:pStyle w:val="Ttulo1"/>
        <w:spacing w:before="0" w:after="0"/>
        <w:ind w:left="0"/>
        <w:jc w:val="both"/>
        <w:rPr>
          <w:rFonts w:ascii="Calibri" w:hAnsi="Calibri"/>
          <w:b w:val="0"/>
          <w:sz w:val="24"/>
        </w:rPr>
      </w:pPr>
    </w:p>
    <w:p w:rsidR="001F1E24" w:rsidRPr="006E6F41" w:rsidRDefault="001F1E24">
      <w:pPr>
        <w:rPr>
          <w:rFonts w:ascii="Calibri" w:hAnsi="Calibri"/>
          <w:b/>
          <w:sz w:val="24"/>
        </w:rPr>
      </w:pPr>
      <w:r w:rsidRPr="006E6F41">
        <w:rPr>
          <w:rFonts w:ascii="Calibri" w:hAnsi="Calibri"/>
          <w:b/>
          <w:sz w:val="24"/>
        </w:rPr>
        <w:br w:type="page"/>
      </w:r>
    </w:p>
    <w:p w:rsidR="00F42EFC" w:rsidRPr="006E6F41" w:rsidRDefault="00F42EFC" w:rsidP="00F42EFC">
      <w:pPr>
        <w:jc w:val="center"/>
        <w:rPr>
          <w:rFonts w:ascii="Calibri" w:hAnsi="Calibri"/>
          <w:b/>
          <w:sz w:val="24"/>
        </w:rPr>
      </w:pPr>
      <w:r w:rsidRPr="006E6F41">
        <w:rPr>
          <w:rFonts w:ascii="Calibri" w:hAnsi="Calibri"/>
          <w:b/>
          <w:sz w:val="24"/>
        </w:rPr>
        <w:lastRenderedPageBreak/>
        <w:t xml:space="preserve">ANEXO </w:t>
      </w:r>
      <w:r w:rsidR="00B15DA2" w:rsidRPr="006E6F41">
        <w:rPr>
          <w:rFonts w:ascii="Calibri" w:hAnsi="Calibri"/>
          <w:b/>
          <w:sz w:val="24"/>
        </w:rPr>
        <w:t>VI</w:t>
      </w:r>
      <w:r w:rsidRPr="006E6F41">
        <w:rPr>
          <w:rFonts w:ascii="Calibri" w:hAnsi="Calibri"/>
          <w:b/>
          <w:sz w:val="24"/>
        </w:rPr>
        <w:t xml:space="preserve"> – MODELO DE CARTA DE FIANÇA BANCÁRIA PARA GARANTIA DE EXECUÇÃO CONTRATUAL</w:t>
      </w:r>
    </w:p>
    <w:p w:rsidR="00F42EFC" w:rsidRPr="006E6F41" w:rsidRDefault="00F42EFC" w:rsidP="00F42EFC">
      <w:pPr>
        <w:jc w:val="center"/>
        <w:rPr>
          <w:rFonts w:ascii="Calibri" w:hAnsi="Calibri"/>
          <w:b/>
          <w:sz w:val="24"/>
        </w:rPr>
      </w:pP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6E6F41">
        <w:rPr>
          <w:rFonts w:ascii="Calibri" w:hAnsi="Calibri"/>
          <w:sz w:val="24"/>
          <w:szCs w:val="24"/>
        </w:rPr>
        <w:t>xx</w:t>
      </w:r>
      <w:proofErr w:type="spellEnd"/>
      <w:r w:rsidRPr="006E6F41">
        <w:rPr>
          <w:rFonts w:ascii="Calibri" w:hAnsi="Calibri"/>
          <w:sz w:val="24"/>
          <w:szCs w:val="24"/>
        </w:rPr>
        <w:t xml:space="preserve">/ano), decorrente do processo licitatório (modalidade e número do instrumento convocatório da licitação – ex.: PE nº </w:t>
      </w:r>
      <w:proofErr w:type="spellStart"/>
      <w:r w:rsidRPr="006E6F41">
        <w:rPr>
          <w:rFonts w:ascii="Calibri" w:hAnsi="Calibri"/>
          <w:sz w:val="24"/>
          <w:szCs w:val="24"/>
        </w:rPr>
        <w:t>xx</w:t>
      </w:r>
      <w:proofErr w:type="spellEnd"/>
      <w:r w:rsidRPr="006E6F41">
        <w:rPr>
          <w:rFonts w:ascii="Calibri" w:hAnsi="Calibri"/>
          <w:sz w:val="24"/>
          <w:szCs w:val="24"/>
        </w:rPr>
        <w:t xml:space="preserve">/ano), firmado entre a AFIANÇADA e o Tribunal de Contas da União para (objeto da licitação).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2. A fiança ora concedida visa garantir o cumprimento, por parte de nossa AFIANÇADA, de todas as obrigações estipuladas no contrato </w:t>
      </w:r>
      <w:proofErr w:type="spellStart"/>
      <w:r w:rsidRPr="006E6F41">
        <w:rPr>
          <w:rFonts w:ascii="Calibri" w:hAnsi="Calibri"/>
          <w:sz w:val="24"/>
          <w:szCs w:val="24"/>
        </w:rPr>
        <w:t>retromencionado</w:t>
      </w:r>
      <w:proofErr w:type="spellEnd"/>
      <w:r w:rsidRPr="006E6F41">
        <w:rPr>
          <w:rFonts w:ascii="Calibri" w:hAnsi="Calibri"/>
          <w:sz w:val="24"/>
          <w:szCs w:val="24"/>
        </w:rPr>
        <w:t xml:space="preserve">, abrangendo o pagamento de: </w:t>
      </w:r>
    </w:p>
    <w:p w:rsidR="00E527B1" w:rsidRPr="006E6F41" w:rsidRDefault="002303C8"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a) p</w:t>
      </w:r>
      <w:r w:rsidR="00E527B1" w:rsidRPr="006E6F41">
        <w:rPr>
          <w:rFonts w:ascii="Calibri" w:hAnsi="Calibri"/>
          <w:sz w:val="24"/>
          <w:szCs w:val="24"/>
        </w:rPr>
        <w:t>rejuízos advindos do não cumprimento do contrato;</w:t>
      </w:r>
    </w:p>
    <w:p w:rsidR="00E527B1" w:rsidRPr="006E6F41" w:rsidRDefault="002303C8"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b) m</w:t>
      </w:r>
      <w:r w:rsidR="00E527B1" w:rsidRPr="006E6F41">
        <w:rPr>
          <w:rFonts w:ascii="Calibri" w:hAnsi="Calibri"/>
          <w:sz w:val="24"/>
          <w:szCs w:val="24"/>
        </w:rPr>
        <w:t xml:space="preserve">ultas punitivas aplicadas pela FISCALIZAÇÃO </w:t>
      </w:r>
      <w:r w:rsidR="00CE536D" w:rsidRPr="006E6F41">
        <w:rPr>
          <w:rFonts w:ascii="Calibri" w:hAnsi="Calibri"/>
          <w:sz w:val="24"/>
          <w:szCs w:val="24"/>
        </w:rPr>
        <w:t>À CONTRATADA</w:t>
      </w:r>
      <w:r w:rsidR="00E527B1" w:rsidRPr="006E6F41">
        <w:rPr>
          <w:rFonts w:ascii="Calibri" w:hAnsi="Calibri"/>
          <w:sz w:val="24"/>
          <w:szCs w:val="24"/>
        </w:rPr>
        <w:t xml:space="preserve">; </w:t>
      </w:r>
    </w:p>
    <w:p w:rsidR="00E527B1" w:rsidRPr="006E6F41" w:rsidRDefault="002303C8"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c) p</w:t>
      </w:r>
      <w:r w:rsidR="00E527B1" w:rsidRPr="006E6F41">
        <w:rPr>
          <w:rFonts w:ascii="Calibri" w:hAnsi="Calibri"/>
          <w:sz w:val="24"/>
          <w:szCs w:val="24"/>
        </w:rPr>
        <w:t xml:space="preserve">rejuízos diretos causados à CONTRATANTE decorrentes de culpa ou dolo </w:t>
      </w:r>
      <w:r w:rsidR="00B15DA2" w:rsidRPr="006E6F41">
        <w:rPr>
          <w:rFonts w:ascii="Calibri" w:hAnsi="Calibri"/>
          <w:sz w:val="24"/>
          <w:szCs w:val="24"/>
        </w:rPr>
        <w:t>durante a execução do contrato.</w:t>
      </w:r>
    </w:p>
    <w:p w:rsidR="00E527B1" w:rsidRPr="006E6F41" w:rsidRDefault="00655E58"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3. Esta fiança é vá</w:t>
      </w:r>
      <w:r w:rsidR="00E527B1" w:rsidRPr="006E6F41">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5. A comunicação de inadimplemento deverá ocorrer até o prazo máximo de 90 (</w:t>
      </w:r>
      <w:r w:rsidR="00FE0680" w:rsidRPr="006E6F41">
        <w:rPr>
          <w:rFonts w:ascii="Calibri" w:hAnsi="Calibri"/>
          <w:sz w:val="24"/>
          <w:szCs w:val="24"/>
        </w:rPr>
        <w:t>noventa</w:t>
      </w:r>
      <w:r w:rsidRPr="006E6F41">
        <w:rPr>
          <w:rFonts w:ascii="Calibri" w:hAnsi="Calibri"/>
          <w:sz w:val="24"/>
          <w:szCs w:val="24"/>
        </w:rPr>
        <w:t>)</w:t>
      </w:r>
      <w:r w:rsidR="00FE0680" w:rsidRPr="006E6F41">
        <w:rPr>
          <w:rFonts w:ascii="Calibri" w:hAnsi="Calibri"/>
          <w:sz w:val="24"/>
          <w:szCs w:val="24"/>
        </w:rPr>
        <w:t xml:space="preserve"> dias</w:t>
      </w:r>
      <w:r w:rsidRPr="006E6F41">
        <w:rPr>
          <w:rFonts w:ascii="Calibri" w:hAnsi="Calibri"/>
          <w:sz w:val="24"/>
          <w:szCs w:val="24"/>
        </w:rPr>
        <w:t xml:space="preserve"> após o vencimento desta fiança.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7. Obriga-se este FIADOR, outrossim, pelo pagamento de quaisquer despesas judiciais e/ou extrajudiciais, bem assim por honorários advocatícios, na hipótese d</w:t>
      </w:r>
      <w:r w:rsidR="008F134B" w:rsidRPr="006E6F41">
        <w:rPr>
          <w:rFonts w:ascii="Calibri" w:hAnsi="Calibri"/>
          <w:sz w:val="24"/>
          <w:szCs w:val="24"/>
        </w:rPr>
        <w:t xml:space="preserve">e </w:t>
      </w:r>
      <w:r w:rsidRPr="006E6F41">
        <w:rPr>
          <w:rFonts w:ascii="Calibri" w:hAnsi="Calibri"/>
          <w:sz w:val="24"/>
          <w:szCs w:val="24"/>
        </w:rPr>
        <w:t xml:space="preserve">o Tribunal de Contas da União se ver compelido a ingressar em juízo para demandar o cumprimento da obrigação a que se refere a presente fiança.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10. Declara, finalmente, que está autorizado pelo Banco Central do Brasil a expedir Carta de Fiança e que o valor </w:t>
      </w:r>
      <w:proofErr w:type="gramStart"/>
      <w:r w:rsidRPr="006E6F41">
        <w:rPr>
          <w:rFonts w:ascii="Calibri" w:hAnsi="Calibri"/>
          <w:sz w:val="24"/>
          <w:szCs w:val="24"/>
        </w:rPr>
        <w:t>da presente</w:t>
      </w:r>
      <w:proofErr w:type="gramEnd"/>
      <w:r w:rsidRPr="006E6F41">
        <w:rPr>
          <w:rFonts w:ascii="Calibri" w:hAnsi="Calibri"/>
          <w:sz w:val="24"/>
          <w:szCs w:val="24"/>
        </w:rPr>
        <w:t xml:space="preserve"> se contém dentro dos limites que lhe são autorizados pela referida entidade federal.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(Local e data) </w:t>
      </w:r>
    </w:p>
    <w:p w:rsidR="00E527B1" w:rsidRPr="006E6F41" w:rsidRDefault="00E527B1" w:rsidP="00E527B1">
      <w:pPr>
        <w:autoSpaceDE w:val="0"/>
        <w:autoSpaceDN w:val="0"/>
        <w:adjustRightInd w:val="0"/>
        <w:spacing w:before="120" w:after="120"/>
        <w:jc w:val="both"/>
        <w:rPr>
          <w:rFonts w:ascii="Calibri" w:hAnsi="Calibri"/>
          <w:sz w:val="24"/>
          <w:szCs w:val="24"/>
        </w:rPr>
      </w:pPr>
      <w:r w:rsidRPr="006E6F41">
        <w:rPr>
          <w:rFonts w:ascii="Calibri" w:hAnsi="Calibri"/>
          <w:sz w:val="24"/>
          <w:szCs w:val="24"/>
        </w:rPr>
        <w:t xml:space="preserve">(Instituição garantidora) </w:t>
      </w:r>
    </w:p>
    <w:p w:rsidR="00E527B1" w:rsidRPr="006E6F41" w:rsidRDefault="00E527B1" w:rsidP="00E527B1">
      <w:pPr>
        <w:spacing w:before="120" w:after="120"/>
        <w:ind w:right="-5623"/>
        <w:jc w:val="both"/>
        <w:rPr>
          <w:rFonts w:ascii="Calibri" w:hAnsi="Calibri"/>
          <w:sz w:val="24"/>
          <w:szCs w:val="24"/>
        </w:rPr>
      </w:pPr>
      <w:r w:rsidRPr="006E6F41">
        <w:rPr>
          <w:rFonts w:ascii="Calibri" w:hAnsi="Calibri"/>
          <w:sz w:val="24"/>
          <w:szCs w:val="24"/>
        </w:rPr>
        <w:t>(Assinaturas autorizadas)</w:t>
      </w:r>
    </w:p>
    <w:p w:rsidR="00E527B1" w:rsidRPr="006E6F41" w:rsidRDefault="00E527B1" w:rsidP="00F42EFC">
      <w:pPr>
        <w:spacing w:before="120" w:after="120"/>
        <w:jc w:val="both"/>
        <w:rPr>
          <w:rFonts w:ascii="Calibri" w:hAnsi="Calibri"/>
          <w:sz w:val="24"/>
          <w:szCs w:val="24"/>
        </w:rPr>
      </w:pPr>
    </w:p>
    <w:p w:rsidR="00F42EFC" w:rsidRPr="006E6F41" w:rsidRDefault="00F42EFC" w:rsidP="003929B2">
      <w:pPr>
        <w:spacing w:before="120" w:after="120"/>
        <w:jc w:val="both"/>
      </w:pPr>
    </w:p>
    <w:p w:rsidR="00F42EFC" w:rsidRPr="006E6F41" w:rsidRDefault="00F42EFC" w:rsidP="00F42EFC"/>
    <w:sectPr w:rsidR="00F42EFC" w:rsidRPr="006E6F41" w:rsidSect="00E22C5B">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46" w:rsidRDefault="009D6846">
      <w:r>
        <w:separator/>
      </w:r>
    </w:p>
  </w:endnote>
  <w:endnote w:type="continuationSeparator" w:id="0">
    <w:p w:rsidR="009D6846" w:rsidRDefault="009D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46" w:rsidRDefault="009D68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6846" w:rsidRDefault="009D68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46" w:rsidRDefault="009D6846">
    <w:pPr>
      <w:pStyle w:val="Rodap"/>
      <w:jc w:val="center"/>
    </w:pPr>
    <w:r>
      <w:fldChar w:fldCharType="begin"/>
    </w:r>
    <w:r>
      <w:instrText xml:space="preserve"> PAGE  \* MERGEFORMAT </w:instrText>
    </w:r>
    <w:r>
      <w:fldChar w:fldCharType="separate"/>
    </w:r>
    <w:r w:rsidR="0058131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46" w:rsidRDefault="009D6846">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46" w:rsidRDefault="009D6846">
      <w:r>
        <w:separator/>
      </w:r>
    </w:p>
  </w:footnote>
  <w:footnote w:type="continuationSeparator" w:id="0">
    <w:p w:rsidR="009D6846" w:rsidRDefault="009D6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9D6846" w:rsidTr="00252A27">
      <w:trPr>
        <w:trHeight w:hRule="exact" w:val="851"/>
      </w:trPr>
      <w:tc>
        <w:tcPr>
          <w:tcW w:w="921" w:type="dxa"/>
          <w:vAlign w:val="center"/>
        </w:tcPr>
        <w:p w:rsidR="009D6846" w:rsidRDefault="009D6846">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9D6846" w:rsidRPr="00205F20" w:rsidRDefault="009D684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9D6846" w:rsidRPr="00205F20" w:rsidRDefault="009D684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9D6846" w:rsidRPr="00205F20" w:rsidRDefault="009D684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9D6846" w:rsidRDefault="009D6846" w:rsidP="00D37B8D">
          <w:pPr>
            <w:pStyle w:val="Cabealho0"/>
            <w:spacing w:line="240" w:lineRule="auto"/>
            <w:rPr>
              <w:rFonts w:ascii="Arial" w:hAnsi="Arial"/>
            </w:rPr>
          </w:pPr>
          <w:r>
            <w:rPr>
              <w:b/>
              <w:sz w:val="16"/>
              <w:szCs w:val="16"/>
            </w:rPr>
            <w:t xml:space="preserve">  </w:t>
          </w:r>
        </w:p>
      </w:tc>
    </w:tr>
  </w:tbl>
  <w:p w:rsidR="009D6846" w:rsidRDefault="009D68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46" w:rsidRDefault="009D6846">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EADCEE"/>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DE0104"/>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8965564"/>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FD0BF1"/>
    <w:multiLevelType w:val="multilevel"/>
    <w:tmpl w:val="7F5EBF1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56164"/>
    <w:multiLevelType w:val="multilevel"/>
    <w:tmpl w:val="2132BBA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F65B0"/>
    <w:multiLevelType w:val="hybridMultilevel"/>
    <w:tmpl w:val="BC629C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F87251"/>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543651"/>
    <w:multiLevelType w:val="multilevel"/>
    <w:tmpl w:val="DEACF55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24BF7819"/>
    <w:multiLevelType w:val="hybridMultilevel"/>
    <w:tmpl w:val="458A50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8B7761"/>
    <w:multiLevelType w:val="hybridMultilevel"/>
    <w:tmpl w:val="21A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FB558D"/>
    <w:multiLevelType w:val="multilevel"/>
    <w:tmpl w:val="CB4CCBCA"/>
    <w:lvl w:ilvl="0">
      <w:start w:val="2"/>
      <w:numFmt w:val="decimal"/>
      <w:lvlText w:val="%1"/>
      <w:lvlJc w:val="left"/>
      <w:pPr>
        <w:ind w:left="480" w:hanging="480"/>
      </w:pPr>
      <w:rPr>
        <w:rFonts w:hint="default"/>
      </w:rPr>
    </w:lvl>
    <w:lvl w:ilvl="1">
      <w:start w:val="9"/>
      <w:numFmt w:val="decimal"/>
      <w:lvlText w:val="%1.%2"/>
      <w:lvlJc w:val="left"/>
      <w:pPr>
        <w:ind w:left="810" w:hanging="480"/>
      </w:pPr>
      <w:rPr>
        <w:rFonts w:hint="default"/>
      </w:rPr>
    </w:lvl>
    <w:lvl w:ilvl="2">
      <w:start w:val="1"/>
      <w:numFmt w:val="decimal"/>
      <w:lvlText w:val="%1.%2.%3"/>
      <w:lvlJc w:val="left"/>
      <w:pPr>
        <w:ind w:left="1380" w:hanging="720"/>
      </w:pPr>
      <w:rPr>
        <w:rFonts w:hint="default"/>
        <w:b w:val="0"/>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2ACA457E"/>
    <w:multiLevelType w:val="singleLevel"/>
    <w:tmpl w:val="7326DBE4"/>
    <w:lvl w:ilvl="0">
      <w:start w:val="1"/>
      <w:numFmt w:val="lowerLetter"/>
      <w:pStyle w:val="Commarcadores5"/>
      <w:lvlText w:val="%1)"/>
      <w:lvlJc w:val="left"/>
      <w:pPr>
        <w:tabs>
          <w:tab w:val="num" w:pos="359"/>
        </w:tabs>
        <w:ind w:left="359" w:hanging="360"/>
      </w:pPr>
    </w:lvl>
  </w:abstractNum>
  <w:abstractNum w:abstractNumId="1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2ED27C3F"/>
    <w:multiLevelType w:val="hybridMultilevel"/>
    <w:tmpl w:val="16B80550"/>
    <w:lvl w:ilvl="0" w:tplc="04160017">
      <w:start w:val="1"/>
      <w:numFmt w:val="lowerLetter"/>
      <w:lvlText w:val="%1)"/>
      <w:lvlJc w:val="left"/>
      <w:pPr>
        <w:ind w:left="2563" w:hanging="360"/>
      </w:pPr>
    </w:lvl>
    <w:lvl w:ilvl="1" w:tplc="04160019">
      <w:start w:val="1"/>
      <w:numFmt w:val="lowerLetter"/>
      <w:lvlText w:val="%2."/>
      <w:lvlJc w:val="left"/>
      <w:pPr>
        <w:ind w:left="3283" w:hanging="360"/>
      </w:pPr>
    </w:lvl>
    <w:lvl w:ilvl="2" w:tplc="0416001B">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6"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7" w15:restartNumberingAfterBreak="0">
    <w:nsid w:val="539711CF"/>
    <w:multiLevelType w:val="multilevel"/>
    <w:tmpl w:val="B750E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73622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752A00"/>
    <w:multiLevelType w:val="singleLevel"/>
    <w:tmpl w:val="F6441D72"/>
    <w:lvl w:ilvl="0">
      <w:start w:val="6"/>
      <w:numFmt w:val="decimal"/>
      <w:lvlText w:val="%1."/>
      <w:lvlJc w:val="left"/>
      <w:pPr>
        <w:tabs>
          <w:tab w:val="num" w:pos="1494"/>
        </w:tabs>
        <w:ind w:left="1494" w:hanging="360"/>
      </w:pPr>
      <w:rPr>
        <w:rFonts w:hint="default"/>
      </w:rPr>
    </w:lvl>
  </w:abstractNum>
  <w:abstractNum w:abstractNumId="2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67CF38E9"/>
    <w:multiLevelType w:val="multilevel"/>
    <w:tmpl w:val="0416001D"/>
    <w:styleLink w:val="Estilo2"/>
    <w:lvl w:ilvl="0">
      <w:start w:val="2"/>
      <w:numFmt w:val="decimal"/>
      <w:lvlText w:val="%1)"/>
      <w:lvlJc w:val="left"/>
      <w:pPr>
        <w:ind w:left="360" w:hanging="360"/>
      </w:pPr>
      <w:rPr>
        <w:rFonts w:ascii="Calibri" w:hAnsi="Calibri"/>
        <w:b/>
        <w:sz w:val="24"/>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834183"/>
    <w:multiLevelType w:val="multilevel"/>
    <w:tmpl w:val="161A2A44"/>
    <w:lvl w:ilvl="0">
      <w:start w:val="2"/>
      <w:numFmt w:val="decimal"/>
      <w:lvlText w:val="%1"/>
      <w:lvlJc w:val="left"/>
      <w:pPr>
        <w:ind w:left="720" w:hanging="360"/>
      </w:pPr>
      <w:rPr>
        <w:rFonts w:hint="default"/>
      </w:rPr>
    </w:lvl>
    <w:lvl w:ilvl="1">
      <w:start w:val="14"/>
      <w:numFmt w:val="decimal"/>
      <w:isLgl/>
      <w:lvlText w:val="%1.%2."/>
      <w:lvlJc w:val="left"/>
      <w:pPr>
        <w:ind w:left="1370" w:hanging="660"/>
      </w:pPr>
      <w:rPr>
        <w:rFonts w:hint="default"/>
      </w:rPr>
    </w:lvl>
    <w:lvl w:ilvl="2">
      <w:start w:val="5"/>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155B76"/>
    <w:multiLevelType w:val="multilevel"/>
    <w:tmpl w:val="9CFE5906"/>
    <w:styleLink w:val="Estilo5"/>
    <w:lvl w:ilvl="0">
      <w:start w:val="2"/>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F744733"/>
    <w:multiLevelType w:val="multilevel"/>
    <w:tmpl w:val="5CDAA03C"/>
    <w:lvl w:ilvl="0">
      <w:start w:val="1"/>
      <w:numFmt w:val="decimal"/>
      <w:pStyle w:val="Artigo"/>
      <w:suff w:val="space"/>
      <w:lvlText w:val="Art. %1° "/>
      <w:lvlJc w:val="left"/>
      <w:pPr>
        <w:ind w:firstLine="1134"/>
      </w:pPr>
      <w:rPr>
        <w:rFonts w:hint="default"/>
      </w:rPr>
    </w:lvl>
    <w:lvl w:ilvl="1">
      <w:start w:val="1"/>
      <w:numFmt w:val="decimal"/>
      <w:pStyle w:val="Pargrafo"/>
      <w:suff w:val="space"/>
      <w:lvlText w:val="§ %2° "/>
      <w:lvlJc w:val="left"/>
      <w:pPr>
        <w:ind w:firstLine="1134"/>
      </w:pPr>
      <w:rPr>
        <w:rFonts w:hint="default"/>
      </w:rPr>
    </w:lvl>
    <w:lvl w:ilvl="2">
      <w:start w:val="1"/>
      <w:numFmt w:val="upperRoman"/>
      <w:pStyle w:val="Inciso"/>
      <w:suff w:val="space"/>
      <w:lvlText w:val="%3 - "/>
      <w:lvlJc w:val="right"/>
      <w:pPr>
        <w:ind w:firstLine="1701"/>
      </w:pPr>
      <w:rPr>
        <w:rFonts w:hint="default"/>
      </w:rPr>
    </w:lvl>
    <w:lvl w:ilvl="3">
      <w:start w:val="1"/>
      <w:numFmt w:val="lowerLetter"/>
      <w:pStyle w:val="Alnea"/>
      <w:suff w:val="space"/>
      <w:lvlText w:val="%4)"/>
      <w:lvlJc w:val="left"/>
      <w:pPr>
        <w:ind w:firstLine="1701"/>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num w:numId="1">
    <w:abstractNumId w:val="20"/>
  </w:num>
  <w:num w:numId="2">
    <w:abstractNumId w:val="14"/>
  </w:num>
  <w:num w:numId="3">
    <w:abstractNumId w:val="16"/>
  </w:num>
  <w:num w:numId="4">
    <w:abstractNumId w:val="17"/>
  </w:num>
  <w:num w:numId="5">
    <w:abstractNumId w:val="18"/>
  </w:num>
  <w:num w:numId="6">
    <w:abstractNumId w:val="4"/>
  </w:num>
  <w:num w:numId="7">
    <w:abstractNumId w:val="10"/>
  </w:num>
  <w:num w:numId="8">
    <w:abstractNumId w:val="13"/>
    <w:lvlOverride w:ilvl="0">
      <w:startOverride w:val="1"/>
    </w:lvlOverride>
  </w:num>
  <w:num w:numId="9">
    <w:abstractNumId w:val="2"/>
  </w:num>
  <w:num w:numId="10">
    <w:abstractNumId w:val="1"/>
  </w:num>
  <w:num w:numId="11">
    <w:abstractNumId w:val="0"/>
  </w:num>
  <w:num w:numId="12">
    <w:abstractNumId w:val="24"/>
  </w:num>
  <w:num w:numId="13">
    <w:abstractNumId w:val="21"/>
  </w:num>
  <w:num w:numId="14">
    <w:abstractNumId w:val="7"/>
  </w:num>
  <w:num w:numId="15">
    <w:abstractNumId w:val="9"/>
  </w:num>
  <w:num w:numId="16">
    <w:abstractNumId w:val="11"/>
  </w:num>
  <w:num w:numId="17">
    <w:abstractNumId w:val="15"/>
  </w:num>
  <w:num w:numId="18">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646"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2631" w:hanging="504"/>
        </w:pPr>
        <w:rPr>
          <w:rFonts w:hint="default"/>
        </w:rPr>
      </w:lvl>
    </w:lvlOverride>
    <w:lvlOverride w:ilvl="3">
      <w:lvl w:ilvl="3">
        <w:start w:val="1"/>
        <w:numFmt w:val="decimal"/>
        <w:lvlText w:val="%1.%2.%3.%4."/>
        <w:lvlJc w:val="left"/>
        <w:pPr>
          <w:ind w:left="1641" w:hanging="648"/>
        </w:pPr>
        <w:rPr>
          <w:rFonts w:hint="default"/>
          <w:sz w:val="24"/>
          <w:szCs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2"/>
  </w:num>
  <w:num w:numId="21">
    <w:abstractNumId w:val="23"/>
  </w:num>
  <w:num w:numId="22">
    <w:abstractNumId w:val="5"/>
  </w:num>
  <w:num w:numId="23">
    <w:abstractNumId w:val="12"/>
  </w:num>
  <w:num w:numId="24">
    <w:abstractNumId w:val="8"/>
  </w:num>
  <w:num w:numId="25">
    <w:abstractNumId w:val="19"/>
  </w:num>
  <w:num w:numId="26">
    <w:abstractNumId w:val="3"/>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31A"/>
    <w:rsid w:val="00007A4C"/>
    <w:rsid w:val="00010538"/>
    <w:rsid w:val="00017586"/>
    <w:rsid w:val="000204B1"/>
    <w:rsid w:val="00023468"/>
    <w:rsid w:val="0002585C"/>
    <w:rsid w:val="00030B00"/>
    <w:rsid w:val="00031513"/>
    <w:rsid w:val="0003345E"/>
    <w:rsid w:val="00041002"/>
    <w:rsid w:val="00041D66"/>
    <w:rsid w:val="0004459B"/>
    <w:rsid w:val="00046151"/>
    <w:rsid w:val="000461EC"/>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77429"/>
    <w:rsid w:val="0008560A"/>
    <w:rsid w:val="00092A30"/>
    <w:rsid w:val="00093C6F"/>
    <w:rsid w:val="00095598"/>
    <w:rsid w:val="0009593D"/>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4469A"/>
    <w:rsid w:val="00145E7D"/>
    <w:rsid w:val="00146FF9"/>
    <w:rsid w:val="00150210"/>
    <w:rsid w:val="00150EFB"/>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95D9A"/>
    <w:rsid w:val="00195FB9"/>
    <w:rsid w:val="001A3F59"/>
    <w:rsid w:val="001A591A"/>
    <w:rsid w:val="001B25C6"/>
    <w:rsid w:val="001B4DDE"/>
    <w:rsid w:val="001B7148"/>
    <w:rsid w:val="001C333F"/>
    <w:rsid w:val="001C422C"/>
    <w:rsid w:val="001C4BA9"/>
    <w:rsid w:val="001D0C2A"/>
    <w:rsid w:val="001D0D65"/>
    <w:rsid w:val="001D11C4"/>
    <w:rsid w:val="001D23BB"/>
    <w:rsid w:val="001D6EB2"/>
    <w:rsid w:val="001D72E1"/>
    <w:rsid w:val="001D7654"/>
    <w:rsid w:val="001E1492"/>
    <w:rsid w:val="001E3816"/>
    <w:rsid w:val="001E4AFB"/>
    <w:rsid w:val="001F1B2E"/>
    <w:rsid w:val="001F1D2E"/>
    <w:rsid w:val="001F1E24"/>
    <w:rsid w:val="001F203B"/>
    <w:rsid w:val="001F34D3"/>
    <w:rsid w:val="001F3F7D"/>
    <w:rsid w:val="001F406B"/>
    <w:rsid w:val="001F5200"/>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4745F"/>
    <w:rsid w:val="00251ECF"/>
    <w:rsid w:val="00252A27"/>
    <w:rsid w:val="00252BD2"/>
    <w:rsid w:val="00253CDB"/>
    <w:rsid w:val="002641B7"/>
    <w:rsid w:val="00264302"/>
    <w:rsid w:val="00264365"/>
    <w:rsid w:val="00264FB3"/>
    <w:rsid w:val="00265B69"/>
    <w:rsid w:val="002670CF"/>
    <w:rsid w:val="00267BB3"/>
    <w:rsid w:val="00270AE9"/>
    <w:rsid w:val="00271AE2"/>
    <w:rsid w:val="00272750"/>
    <w:rsid w:val="00272B65"/>
    <w:rsid w:val="00281F07"/>
    <w:rsid w:val="00281F67"/>
    <w:rsid w:val="00282677"/>
    <w:rsid w:val="00287BC3"/>
    <w:rsid w:val="00291A6B"/>
    <w:rsid w:val="00291AB3"/>
    <w:rsid w:val="00294B76"/>
    <w:rsid w:val="002A102A"/>
    <w:rsid w:val="002A3EC4"/>
    <w:rsid w:val="002A51F9"/>
    <w:rsid w:val="002B03AB"/>
    <w:rsid w:val="002B06E3"/>
    <w:rsid w:val="002B3379"/>
    <w:rsid w:val="002B4AB2"/>
    <w:rsid w:val="002B5998"/>
    <w:rsid w:val="002B6121"/>
    <w:rsid w:val="002C1BFA"/>
    <w:rsid w:val="002C28FF"/>
    <w:rsid w:val="002C3130"/>
    <w:rsid w:val="002C44C6"/>
    <w:rsid w:val="002C51A0"/>
    <w:rsid w:val="002C73AF"/>
    <w:rsid w:val="002D2DEE"/>
    <w:rsid w:val="002D4FEC"/>
    <w:rsid w:val="002D6219"/>
    <w:rsid w:val="002E08C5"/>
    <w:rsid w:val="002E0C7F"/>
    <w:rsid w:val="002E1E86"/>
    <w:rsid w:val="002E21A3"/>
    <w:rsid w:val="002E3385"/>
    <w:rsid w:val="002E6D26"/>
    <w:rsid w:val="002F163D"/>
    <w:rsid w:val="002F24B9"/>
    <w:rsid w:val="002F4E4B"/>
    <w:rsid w:val="002F75BE"/>
    <w:rsid w:val="00301D92"/>
    <w:rsid w:val="00303876"/>
    <w:rsid w:val="00322149"/>
    <w:rsid w:val="00322D0E"/>
    <w:rsid w:val="00323E82"/>
    <w:rsid w:val="00332F88"/>
    <w:rsid w:val="00334E65"/>
    <w:rsid w:val="003355C9"/>
    <w:rsid w:val="003358AD"/>
    <w:rsid w:val="00337404"/>
    <w:rsid w:val="003414A2"/>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53BC"/>
    <w:rsid w:val="003965CA"/>
    <w:rsid w:val="00396EDE"/>
    <w:rsid w:val="00397911"/>
    <w:rsid w:val="003A4F6E"/>
    <w:rsid w:val="003A55FB"/>
    <w:rsid w:val="003A7992"/>
    <w:rsid w:val="003B276B"/>
    <w:rsid w:val="003B4C95"/>
    <w:rsid w:val="003B6EE4"/>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3F6FC1"/>
    <w:rsid w:val="00402CE6"/>
    <w:rsid w:val="00404E3A"/>
    <w:rsid w:val="00406CD9"/>
    <w:rsid w:val="00407D67"/>
    <w:rsid w:val="0041206B"/>
    <w:rsid w:val="004135A2"/>
    <w:rsid w:val="004138E2"/>
    <w:rsid w:val="00413DFC"/>
    <w:rsid w:val="004144A5"/>
    <w:rsid w:val="00414BDA"/>
    <w:rsid w:val="00415735"/>
    <w:rsid w:val="00415AAA"/>
    <w:rsid w:val="00415E3F"/>
    <w:rsid w:val="00420657"/>
    <w:rsid w:val="004317A0"/>
    <w:rsid w:val="00434D0B"/>
    <w:rsid w:val="00434F84"/>
    <w:rsid w:val="00440A67"/>
    <w:rsid w:val="00441738"/>
    <w:rsid w:val="00442392"/>
    <w:rsid w:val="004429C0"/>
    <w:rsid w:val="004431AB"/>
    <w:rsid w:val="00446624"/>
    <w:rsid w:val="00447534"/>
    <w:rsid w:val="004503A7"/>
    <w:rsid w:val="004525B2"/>
    <w:rsid w:val="00452FCF"/>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5926"/>
    <w:rsid w:val="004C617E"/>
    <w:rsid w:val="004D0E84"/>
    <w:rsid w:val="004D12D2"/>
    <w:rsid w:val="004D1C8E"/>
    <w:rsid w:val="004D3CB8"/>
    <w:rsid w:val="004E2EA9"/>
    <w:rsid w:val="004E3074"/>
    <w:rsid w:val="004E6ED3"/>
    <w:rsid w:val="004F05C5"/>
    <w:rsid w:val="004F0ABB"/>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5F3"/>
    <w:rsid w:val="00525CB6"/>
    <w:rsid w:val="00527F1B"/>
    <w:rsid w:val="00540BFA"/>
    <w:rsid w:val="00542D46"/>
    <w:rsid w:val="00543787"/>
    <w:rsid w:val="00545979"/>
    <w:rsid w:val="00550FF7"/>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0FC8"/>
    <w:rsid w:val="0058131E"/>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2F35"/>
    <w:rsid w:val="005B31A9"/>
    <w:rsid w:val="005B365F"/>
    <w:rsid w:val="005B444C"/>
    <w:rsid w:val="005B5167"/>
    <w:rsid w:val="005B6790"/>
    <w:rsid w:val="005C0046"/>
    <w:rsid w:val="005C1961"/>
    <w:rsid w:val="005C5591"/>
    <w:rsid w:val="005C55A2"/>
    <w:rsid w:val="005C5BEB"/>
    <w:rsid w:val="005C6FCE"/>
    <w:rsid w:val="005D0581"/>
    <w:rsid w:val="005D60FF"/>
    <w:rsid w:val="005E23E0"/>
    <w:rsid w:val="005E452A"/>
    <w:rsid w:val="005E555F"/>
    <w:rsid w:val="005E7A7F"/>
    <w:rsid w:val="005F2DA9"/>
    <w:rsid w:val="005F3897"/>
    <w:rsid w:val="005F5FA3"/>
    <w:rsid w:val="0060116F"/>
    <w:rsid w:val="00601FC7"/>
    <w:rsid w:val="0060238B"/>
    <w:rsid w:val="0060634A"/>
    <w:rsid w:val="006156C8"/>
    <w:rsid w:val="00615B20"/>
    <w:rsid w:val="006248EF"/>
    <w:rsid w:val="00636696"/>
    <w:rsid w:val="00637F28"/>
    <w:rsid w:val="00641770"/>
    <w:rsid w:val="00642C6C"/>
    <w:rsid w:val="00645C8F"/>
    <w:rsid w:val="0065134B"/>
    <w:rsid w:val="00652C91"/>
    <w:rsid w:val="006531AC"/>
    <w:rsid w:val="00653CC9"/>
    <w:rsid w:val="00655583"/>
    <w:rsid w:val="00655DDD"/>
    <w:rsid w:val="00655E58"/>
    <w:rsid w:val="00656C4A"/>
    <w:rsid w:val="0066107C"/>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86930"/>
    <w:rsid w:val="006909EB"/>
    <w:rsid w:val="006943FF"/>
    <w:rsid w:val="00695B7D"/>
    <w:rsid w:val="00696F9D"/>
    <w:rsid w:val="0069772E"/>
    <w:rsid w:val="006A00C6"/>
    <w:rsid w:val="006A2C7D"/>
    <w:rsid w:val="006A2C81"/>
    <w:rsid w:val="006A3921"/>
    <w:rsid w:val="006C2650"/>
    <w:rsid w:val="006C4653"/>
    <w:rsid w:val="006C6405"/>
    <w:rsid w:val="006D24D3"/>
    <w:rsid w:val="006D56D8"/>
    <w:rsid w:val="006E0178"/>
    <w:rsid w:val="006E2DA3"/>
    <w:rsid w:val="006E4F68"/>
    <w:rsid w:val="006E6C9F"/>
    <w:rsid w:val="006E6F41"/>
    <w:rsid w:val="006F4184"/>
    <w:rsid w:val="006F42FA"/>
    <w:rsid w:val="006F7118"/>
    <w:rsid w:val="00702BA7"/>
    <w:rsid w:val="00703813"/>
    <w:rsid w:val="00705DB4"/>
    <w:rsid w:val="00712E16"/>
    <w:rsid w:val="00713AD4"/>
    <w:rsid w:val="007146BA"/>
    <w:rsid w:val="007148B6"/>
    <w:rsid w:val="0071499E"/>
    <w:rsid w:val="00714F0F"/>
    <w:rsid w:val="00715F82"/>
    <w:rsid w:val="00716974"/>
    <w:rsid w:val="00723FA0"/>
    <w:rsid w:val="0072529C"/>
    <w:rsid w:val="00725AEE"/>
    <w:rsid w:val="00736EA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2A2D"/>
    <w:rsid w:val="00784D26"/>
    <w:rsid w:val="00786BCA"/>
    <w:rsid w:val="00786F41"/>
    <w:rsid w:val="007972D4"/>
    <w:rsid w:val="0079736A"/>
    <w:rsid w:val="007A05EC"/>
    <w:rsid w:val="007A43B5"/>
    <w:rsid w:val="007A470E"/>
    <w:rsid w:val="007B0BAC"/>
    <w:rsid w:val="007B110F"/>
    <w:rsid w:val="007B2868"/>
    <w:rsid w:val="007B4845"/>
    <w:rsid w:val="007B54BC"/>
    <w:rsid w:val="007B71EA"/>
    <w:rsid w:val="007C5E55"/>
    <w:rsid w:val="007C7743"/>
    <w:rsid w:val="007C79CB"/>
    <w:rsid w:val="007C7C4D"/>
    <w:rsid w:val="007D072D"/>
    <w:rsid w:val="007D10E2"/>
    <w:rsid w:val="007D1DDB"/>
    <w:rsid w:val="007D20BB"/>
    <w:rsid w:val="007D466A"/>
    <w:rsid w:val="007D5851"/>
    <w:rsid w:val="007D64C8"/>
    <w:rsid w:val="007D7A5B"/>
    <w:rsid w:val="007E448A"/>
    <w:rsid w:val="007E5CAF"/>
    <w:rsid w:val="007E61C2"/>
    <w:rsid w:val="007F23C7"/>
    <w:rsid w:val="007F3244"/>
    <w:rsid w:val="007F5EEF"/>
    <w:rsid w:val="007F706A"/>
    <w:rsid w:val="00800409"/>
    <w:rsid w:val="00803A34"/>
    <w:rsid w:val="00805D63"/>
    <w:rsid w:val="00811C41"/>
    <w:rsid w:val="008139F0"/>
    <w:rsid w:val="008155F8"/>
    <w:rsid w:val="00816E22"/>
    <w:rsid w:val="00817BBD"/>
    <w:rsid w:val="00823332"/>
    <w:rsid w:val="008312FD"/>
    <w:rsid w:val="008313DD"/>
    <w:rsid w:val="008316DD"/>
    <w:rsid w:val="00834D3D"/>
    <w:rsid w:val="00835362"/>
    <w:rsid w:val="00836C97"/>
    <w:rsid w:val="00843224"/>
    <w:rsid w:val="00845CE2"/>
    <w:rsid w:val="00847F7F"/>
    <w:rsid w:val="008507A3"/>
    <w:rsid w:val="00855060"/>
    <w:rsid w:val="0086222D"/>
    <w:rsid w:val="00862C30"/>
    <w:rsid w:val="00863AAC"/>
    <w:rsid w:val="00870032"/>
    <w:rsid w:val="0087458F"/>
    <w:rsid w:val="00875B36"/>
    <w:rsid w:val="008762EE"/>
    <w:rsid w:val="008764E8"/>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36B3"/>
    <w:rsid w:val="008A795A"/>
    <w:rsid w:val="008A7AD5"/>
    <w:rsid w:val="008B0295"/>
    <w:rsid w:val="008B624E"/>
    <w:rsid w:val="008B626A"/>
    <w:rsid w:val="008C0551"/>
    <w:rsid w:val="008C46CC"/>
    <w:rsid w:val="008D098D"/>
    <w:rsid w:val="008D1177"/>
    <w:rsid w:val="008D189D"/>
    <w:rsid w:val="008D1E04"/>
    <w:rsid w:val="008D2884"/>
    <w:rsid w:val="008D2D39"/>
    <w:rsid w:val="008D594A"/>
    <w:rsid w:val="008E1216"/>
    <w:rsid w:val="008E293C"/>
    <w:rsid w:val="008E4A0C"/>
    <w:rsid w:val="008F134B"/>
    <w:rsid w:val="008F13D2"/>
    <w:rsid w:val="008F24DE"/>
    <w:rsid w:val="008F2DF7"/>
    <w:rsid w:val="008F5FFE"/>
    <w:rsid w:val="008F7D0C"/>
    <w:rsid w:val="0090331F"/>
    <w:rsid w:val="009050FC"/>
    <w:rsid w:val="00905788"/>
    <w:rsid w:val="00905E50"/>
    <w:rsid w:val="00910B63"/>
    <w:rsid w:val="00913EAC"/>
    <w:rsid w:val="00920E11"/>
    <w:rsid w:val="009235A0"/>
    <w:rsid w:val="00924BBF"/>
    <w:rsid w:val="00925A71"/>
    <w:rsid w:val="0092712C"/>
    <w:rsid w:val="0092740B"/>
    <w:rsid w:val="00933C2D"/>
    <w:rsid w:val="009379C2"/>
    <w:rsid w:val="00942175"/>
    <w:rsid w:val="00942C59"/>
    <w:rsid w:val="00943208"/>
    <w:rsid w:val="00945F12"/>
    <w:rsid w:val="00946A33"/>
    <w:rsid w:val="0094741E"/>
    <w:rsid w:val="00953867"/>
    <w:rsid w:val="00953D1C"/>
    <w:rsid w:val="009544F7"/>
    <w:rsid w:val="00956F6C"/>
    <w:rsid w:val="0095795E"/>
    <w:rsid w:val="00960ED7"/>
    <w:rsid w:val="0096150F"/>
    <w:rsid w:val="009636BA"/>
    <w:rsid w:val="00966383"/>
    <w:rsid w:val="009706FE"/>
    <w:rsid w:val="0097093D"/>
    <w:rsid w:val="00970F11"/>
    <w:rsid w:val="00971054"/>
    <w:rsid w:val="009778A7"/>
    <w:rsid w:val="00981FD0"/>
    <w:rsid w:val="00982BE8"/>
    <w:rsid w:val="00985EE8"/>
    <w:rsid w:val="00986836"/>
    <w:rsid w:val="00991B3E"/>
    <w:rsid w:val="0099268D"/>
    <w:rsid w:val="00993BFC"/>
    <w:rsid w:val="00993D70"/>
    <w:rsid w:val="009947FD"/>
    <w:rsid w:val="00994B41"/>
    <w:rsid w:val="00995938"/>
    <w:rsid w:val="00995D39"/>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6846"/>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2744"/>
    <w:rsid w:val="00A042FB"/>
    <w:rsid w:val="00A05D70"/>
    <w:rsid w:val="00A07383"/>
    <w:rsid w:val="00A110CD"/>
    <w:rsid w:val="00A1686D"/>
    <w:rsid w:val="00A16F5E"/>
    <w:rsid w:val="00A21081"/>
    <w:rsid w:val="00A210D6"/>
    <w:rsid w:val="00A21241"/>
    <w:rsid w:val="00A25FE9"/>
    <w:rsid w:val="00A32C93"/>
    <w:rsid w:val="00A340BA"/>
    <w:rsid w:val="00A3439B"/>
    <w:rsid w:val="00A34ED2"/>
    <w:rsid w:val="00A37627"/>
    <w:rsid w:val="00A42D3E"/>
    <w:rsid w:val="00A4450F"/>
    <w:rsid w:val="00A45489"/>
    <w:rsid w:val="00A5087F"/>
    <w:rsid w:val="00A546BB"/>
    <w:rsid w:val="00A570A0"/>
    <w:rsid w:val="00A5771A"/>
    <w:rsid w:val="00A60545"/>
    <w:rsid w:val="00A66A81"/>
    <w:rsid w:val="00A66E4C"/>
    <w:rsid w:val="00A6720A"/>
    <w:rsid w:val="00A70722"/>
    <w:rsid w:val="00A75A2E"/>
    <w:rsid w:val="00A767FD"/>
    <w:rsid w:val="00A80C7F"/>
    <w:rsid w:val="00A82BC4"/>
    <w:rsid w:val="00A86449"/>
    <w:rsid w:val="00A86888"/>
    <w:rsid w:val="00A87CF8"/>
    <w:rsid w:val="00A92439"/>
    <w:rsid w:val="00A92553"/>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F1A52"/>
    <w:rsid w:val="00AF1FBD"/>
    <w:rsid w:val="00AF2B6D"/>
    <w:rsid w:val="00AF3300"/>
    <w:rsid w:val="00B00467"/>
    <w:rsid w:val="00B016E6"/>
    <w:rsid w:val="00B01C11"/>
    <w:rsid w:val="00B05E3F"/>
    <w:rsid w:val="00B06F38"/>
    <w:rsid w:val="00B070D0"/>
    <w:rsid w:val="00B07B3A"/>
    <w:rsid w:val="00B107E2"/>
    <w:rsid w:val="00B10857"/>
    <w:rsid w:val="00B13D02"/>
    <w:rsid w:val="00B15DA2"/>
    <w:rsid w:val="00B17480"/>
    <w:rsid w:val="00B17719"/>
    <w:rsid w:val="00B256A0"/>
    <w:rsid w:val="00B273CB"/>
    <w:rsid w:val="00B32625"/>
    <w:rsid w:val="00B37B66"/>
    <w:rsid w:val="00B37B68"/>
    <w:rsid w:val="00B4347E"/>
    <w:rsid w:val="00B4582E"/>
    <w:rsid w:val="00B458F1"/>
    <w:rsid w:val="00B46E37"/>
    <w:rsid w:val="00B5040A"/>
    <w:rsid w:val="00B52712"/>
    <w:rsid w:val="00B562A9"/>
    <w:rsid w:val="00B57DC9"/>
    <w:rsid w:val="00B63C41"/>
    <w:rsid w:val="00B64F92"/>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4B53"/>
    <w:rsid w:val="00B969EC"/>
    <w:rsid w:val="00B97151"/>
    <w:rsid w:val="00B97A1B"/>
    <w:rsid w:val="00BA2ABD"/>
    <w:rsid w:val="00BA2D95"/>
    <w:rsid w:val="00BA3D07"/>
    <w:rsid w:val="00BA738D"/>
    <w:rsid w:val="00BA7A32"/>
    <w:rsid w:val="00BB03AB"/>
    <w:rsid w:val="00BB2467"/>
    <w:rsid w:val="00BB459A"/>
    <w:rsid w:val="00BC6798"/>
    <w:rsid w:val="00BC6E77"/>
    <w:rsid w:val="00BC7E31"/>
    <w:rsid w:val="00BD03D8"/>
    <w:rsid w:val="00BD4E97"/>
    <w:rsid w:val="00BD585D"/>
    <w:rsid w:val="00BE3875"/>
    <w:rsid w:val="00BE53A8"/>
    <w:rsid w:val="00BF2D1B"/>
    <w:rsid w:val="00BF302D"/>
    <w:rsid w:val="00BF3D6E"/>
    <w:rsid w:val="00BF4797"/>
    <w:rsid w:val="00BF6C90"/>
    <w:rsid w:val="00C01DEF"/>
    <w:rsid w:val="00C04A56"/>
    <w:rsid w:val="00C04CB0"/>
    <w:rsid w:val="00C05AD7"/>
    <w:rsid w:val="00C06501"/>
    <w:rsid w:val="00C06F0C"/>
    <w:rsid w:val="00C07DA5"/>
    <w:rsid w:val="00C13D43"/>
    <w:rsid w:val="00C155AA"/>
    <w:rsid w:val="00C17F55"/>
    <w:rsid w:val="00C20F57"/>
    <w:rsid w:val="00C22311"/>
    <w:rsid w:val="00C22612"/>
    <w:rsid w:val="00C23C29"/>
    <w:rsid w:val="00C24AE4"/>
    <w:rsid w:val="00C27F3D"/>
    <w:rsid w:val="00C339C8"/>
    <w:rsid w:val="00C33E12"/>
    <w:rsid w:val="00C370A8"/>
    <w:rsid w:val="00C4577E"/>
    <w:rsid w:val="00C45BB5"/>
    <w:rsid w:val="00C4798C"/>
    <w:rsid w:val="00C5002A"/>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081D"/>
    <w:rsid w:val="00C90ED7"/>
    <w:rsid w:val="00C94139"/>
    <w:rsid w:val="00C94BB7"/>
    <w:rsid w:val="00C951F2"/>
    <w:rsid w:val="00C95658"/>
    <w:rsid w:val="00C958A5"/>
    <w:rsid w:val="00C97D2B"/>
    <w:rsid w:val="00CA07CB"/>
    <w:rsid w:val="00CA09E4"/>
    <w:rsid w:val="00CA29FE"/>
    <w:rsid w:val="00CA358E"/>
    <w:rsid w:val="00CA5AF6"/>
    <w:rsid w:val="00CB094E"/>
    <w:rsid w:val="00CB48F1"/>
    <w:rsid w:val="00CB61D2"/>
    <w:rsid w:val="00CC25EF"/>
    <w:rsid w:val="00CC2F98"/>
    <w:rsid w:val="00CC6128"/>
    <w:rsid w:val="00CD1833"/>
    <w:rsid w:val="00CD23C1"/>
    <w:rsid w:val="00CD5078"/>
    <w:rsid w:val="00CD7664"/>
    <w:rsid w:val="00CE3ACA"/>
    <w:rsid w:val="00CE4CA2"/>
    <w:rsid w:val="00CE536D"/>
    <w:rsid w:val="00CE6BF1"/>
    <w:rsid w:val="00CE6CBB"/>
    <w:rsid w:val="00CF46FB"/>
    <w:rsid w:val="00CF6D57"/>
    <w:rsid w:val="00CF7DDF"/>
    <w:rsid w:val="00D038D2"/>
    <w:rsid w:val="00D04B8E"/>
    <w:rsid w:val="00D06AF6"/>
    <w:rsid w:val="00D07415"/>
    <w:rsid w:val="00D102EF"/>
    <w:rsid w:val="00D12475"/>
    <w:rsid w:val="00D13998"/>
    <w:rsid w:val="00D14817"/>
    <w:rsid w:val="00D16262"/>
    <w:rsid w:val="00D16CA8"/>
    <w:rsid w:val="00D16ED8"/>
    <w:rsid w:val="00D20852"/>
    <w:rsid w:val="00D23B2F"/>
    <w:rsid w:val="00D23FAD"/>
    <w:rsid w:val="00D2475B"/>
    <w:rsid w:val="00D30FF2"/>
    <w:rsid w:val="00D32065"/>
    <w:rsid w:val="00D330ED"/>
    <w:rsid w:val="00D340B1"/>
    <w:rsid w:val="00D34E65"/>
    <w:rsid w:val="00D355A2"/>
    <w:rsid w:val="00D369FB"/>
    <w:rsid w:val="00D37B8D"/>
    <w:rsid w:val="00D40072"/>
    <w:rsid w:val="00D400A6"/>
    <w:rsid w:val="00D419D1"/>
    <w:rsid w:val="00D43B22"/>
    <w:rsid w:val="00D43C09"/>
    <w:rsid w:val="00D44EA6"/>
    <w:rsid w:val="00D505A0"/>
    <w:rsid w:val="00D510AD"/>
    <w:rsid w:val="00D520B3"/>
    <w:rsid w:val="00D56EB0"/>
    <w:rsid w:val="00D7030C"/>
    <w:rsid w:val="00D715E8"/>
    <w:rsid w:val="00D736CE"/>
    <w:rsid w:val="00D74053"/>
    <w:rsid w:val="00D75C3B"/>
    <w:rsid w:val="00D77F07"/>
    <w:rsid w:val="00D80818"/>
    <w:rsid w:val="00D8293F"/>
    <w:rsid w:val="00D86194"/>
    <w:rsid w:val="00D86DA1"/>
    <w:rsid w:val="00D87694"/>
    <w:rsid w:val="00D912AD"/>
    <w:rsid w:val="00D92BBD"/>
    <w:rsid w:val="00D9465F"/>
    <w:rsid w:val="00D94680"/>
    <w:rsid w:val="00D94F4A"/>
    <w:rsid w:val="00DA428C"/>
    <w:rsid w:val="00DA53B8"/>
    <w:rsid w:val="00DA6658"/>
    <w:rsid w:val="00DA67D1"/>
    <w:rsid w:val="00DB1ED8"/>
    <w:rsid w:val="00DB3FDF"/>
    <w:rsid w:val="00DB6F93"/>
    <w:rsid w:val="00DB793A"/>
    <w:rsid w:val="00DC43E3"/>
    <w:rsid w:val="00DD09D5"/>
    <w:rsid w:val="00DD2148"/>
    <w:rsid w:val="00DD30D0"/>
    <w:rsid w:val="00DD536F"/>
    <w:rsid w:val="00DD6BF6"/>
    <w:rsid w:val="00DE1208"/>
    <w:rsid w:val="00DE1295"/>
    <w:rsid w:val="00DE3C34"/>
    <w:rsid w:val="00DE3F7B"/>
    <w:rsid w:val="00DF0A83"/>
    <w:rsid w:val="00DF0F5D"/>
    <w:rsid w:val="00DF1268"/>
    <w:rsid w:val="00DF1604"/>
    <w:rsid w:val="00DF202A"/>
    <w:rsid w:val="00DF221B"/>
    <w:rsid w:val="00DF3DF0"/>
    <w:rsid w:val="00DF3FCE"/>
    <w:rsid w:val="00DF57EA"/>
    <w:rsid w:val="00DF66C1"/>
    <w:rsid w:val="00E01D0E"/>
    <w:rsid w:val="00E020B8"/>
    <w:rsid w:val="00E04C34"/>
    <w:rsid w:val="00E0785D"/>
    <w:rsid w:val="00E116E7"/>
    <w:rsid w:val="00E119D4"/>
    <w:rsid w:val="00E121D5"/>
    <w:rsid w:val="00E13CE3"/>
    <w:rsid w:val="00E152C5"/>
    <w:rsid w:val="00E15461"/>
    <w:rsid w:val="00E1656C"/>
    <w:rsid w:val="00E22C5B"/>
    <w:rsid w:val="00E22E3A"/>
    <w:rsid w:val="00E244E9"/>
    <w:rsid w:val="00E264E4"/>
    <w:rsid w:val="00E2652B"/>
    <w:rsid w:val="00E267DF"/>
    <w:rsid w:val="00E3183F"/>
    <w:rsid w:val="00E31898"/>
    <w:rsid w:val="00E3501B"/>
    <w:rsid w:val="00E37A6C"/>
    <w:rsid w:val="00E42A08"/>
    <w:rsid w:val="00E42FAF"/>
    <w:rsid w:val="00E460F4"/>
    <w:rsid w:val="00E46802"/>
    <w:rsid w:val="00E47283"/>
    <w:rsid w:val="00E51394"/>
    <w:rsid w:val="00E527B1"/>
    <w:rsid w:val="00E54080"/>
    <w:rsid w:val="00E55ABF"/>
    <w:rsid w:val="00E60C0E"/>
    <w:rsid w:val="00E60C4A"/>
    <w:rsid w:val="00E612F3"/>
    <w:rsid w:val="00E617E6"/>
    <w:rsid w:val="00E627A8"/>
    <w:rsid w:val="00E6486E"/>
    <w:rsid w:val="00E71E19"/>
    <w:rsid w:val="00E72BA7"/>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3745"/>
    <w:rsid w:val="00EB432B"/>
    <w:rsid w:val="00EB4615"/>
    <w:rsid w:val="00EB671E"/>
    <w:rsid w:val="00EB79E8"/>
    <w:rsid w:val="00EC5C7E"/>
    <w:rsid w:val="00EC67AE"/>
    <w:rsid w:val="00EC7553"/>
    <w:rsid w:val="00EC79CD"/>
    <w:rsid w:val="00ED3EC4"/>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7A8"/>
    <w:rsid w:val="00F07D3D"/>
    <w:rsid w:val="00F221EB"/>
    <w:rsid w:val="00F22C1A"/>
    <w:rsid w:val="00F23FB7"/>
    <w:rsid w:val="00F24666"/>
    <w:rsid w:val="00F2615E"/>
    <w:rsid w:val="00F32F4C"/>
    <w:rsid w:val="00F35BCF"/>
    <w:rsid w:val="00F35DA0"/>
    <w:rsid w:val="00F40A0D"/>
    <w:rsid w:val="00F410D6"/>
    <w:rsid w:val="00F42EFC"/>
    <w:rsid w:val="00F45582"/>
    <w:rsid w:val="00F508AD"/>
    <w:rsid w:val="00F51705"/>
    <w:rsid w:val="00F52A6B"/>
    <w:rsid w:val="00F53886"/>
    <w:rsid w:val="00F5668C"/>
    <w:rsid w:val="00F64EBD"/>
    <w:rsid w:val="00F709DC"/>
    <w:rsid w:val="00F71077"/>
    <w:rsid w:val="00F74C83"/>
    <w:rsid w:val="00F74FAE"/>
    <w:rsid w:val="00F75521"/>
    <w:rsid w:val="00F77207"/>
    <w:rsid w:val="00F80C9B"/>
    <w:rsid w:val="00F82631"/>
    <w:rsid w:val="00F83932"/>
    <w:rsid w:val="00F849A8"/>
    <w:rsid w:val="00F84BF5"/>
    <w:rsid w:val="00F85188"/>
    <w:rsid w:val="00F8612B"/>
    <w:rsid w:val="00F86E3D"/>
    <w:rsid w:val="00F92E9C"/>
    <w:rsid w:val="00F955C5"/>
    <w:rsid w:val="00F96434"/>
    <w:rsid w:val="00F96A5C"/>
    <w:rsid w:val="00FA2F18"/>
    <w:rsid w:val="00FA60F7"/>
    <w:rsid w:val="00FA6874"/>
    <w:rsid w:val="00FA7A2D"/>
    <w:rsid w:val="00FA7A46"/>
    <w:rsid w:val="00FA7A80"/>
    <w:rsid w:val="00FB0EEE"/>
    <w:rsid w:val="00FB1BBE"/>
    <w:rsid w:val="00FB5BCA"/>
    <w:rsid w:val="00FB7CB8"/>
    <w:rsid w:val="00FC06C7"/>
    <w:rsid w:val="00FC14C9"/>
    <w:rsid w:val="00FC7C9F"/>
    <w:rsid w:val="00FC7F6E"/>
    <w:rsid w:val="00FD6D33"/>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link w:val="Ttulo5Char"/>
    <w:qFormat/>
    <w:pPr>
      <w:keepNext/>
      <w:numPr>
        <w:ilvl w:val="4"/>
      </w:numPr>
      <w:jc w:val="center"/>
      <w:outlineLvl w:val="4"/>
    </w:pPr>
    <w:rPr>
      <w:b/>
      <w:sz w:val="24"/>
    </w:rPr>
  </w:style>
  <w:style w:type="paragraph" w:styleId="Ttulo6">
    <w:name w:val="heading 6"/>
    <w:basedOn w:val="Normal"/>
    <w:next w:val="Normal"/>
    <w:link w:val="Ttulo6Char"/>
    <w:qFormat/>
    <w:pPr>
      <w:keepNext/>
      <w:jc w:val="both"/>
      <w:outlineLvl w:val="5"/>
    </w:pPr>
    <w:rPr>
      <w:sz w:val="24"/>
    </w:rPr>
  </w:style>
  <w:style w:type="paragraph" w:styleId="Ttulo7">
    <w:name w:val="heading 7"/>
    <w:basedOn w:val="Normal"/>
    <w:next w:val="Normal"/>
    <w:link w:val="Ttulo7Char"/>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link w:val="Ttulo9Char"/>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uiPriority w:val="99"/>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link w:val="TextodenotaderodapChar"/>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3">
    <w:name w:val="Body Text 3"/>
    <w:basedOn w:val="Normal"/>
    <w:link w:val="Corpodetexto3Char"/>
    <w:pPr>
      <w:tabs>
        <w:tab w:val="left" w:pos="1701"/>
      </w:tabs>
      <w:spacing w:after="120" w:line="340" w:lineRule="exact"/>
    </w:pPr>
    <w:rPr>
      <w:strike/>
      <w:color w:val="FF0000"/>
      <w:sz w:val="24"/>
    </w:rPr>
  </w:style>
  <w:style w:type="paragraph" w:styleId="Recuodecorpodetexto2">
    <w:name w:val="Body Text Indent 2"/>
    <w:basedOn w:val="Normal"/>
    <w:link w:val="Recuodecorpodetexto2Char"/>
    <w:pPr>
      <w:ind w:firstLine="1560"/>
      <w:jc w:val="both"/>
    </w:pPr>
    <w:rPr>
      <w:strike/>
      <w:sz w:val="24"/>
    </w:rPr>
  </w:style>
  <w:style w:type="paragraph" w:styleId="Textoembloco">
    <w:name w:val="Block Text"/>
    <w:basedOn w:val="Normal"/>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rsid w:val="009E33AC"/>
    <w:rPr>
      <w:rFonts w:ascii="Tahoma" w:hAnsi="Tahoma" w:cs="Tahoma"/>
      <w:sz w:val="16"/>
      <w:szCs w:val="16"/>
    </w:rPr>
  </w:style>
  <w:style w:type="character" w:customStyle="1" w:styleId="TextodebaloChar">
    <w:name w:val="Texto de balão Char"/>
    <w:link w:val="Textodebalo"/>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RodapChar">
    <w:name w:val="Rodapé Char"/>
    <w:basedOn w:val="Fontepargpadro"/>
    <w:link w:val="Rodap"/>
    <w:rsid w:val="005B2F35"/>
  </w:style>
  <w:style w:type="character" w:customStyle="1" w:styleId="Ttulo2Char">
    <w:name w:val="Título 2 Char"/>
    <w:basedOn w:val="Fontepargpadro"/>
    <w:link w:val="Ttulo2"/>
    <w:rsid w:val="005B2F35"/>
    <w:rPr>
      <w:b/>
      <w:color w:val="000000"/>
      <w:sz w:val="24"/>
    </w:rPr>
  </w:style>
  <w:style w:type="character" w:customStyle="1" w:styleId="Ttulo5Char">
    <w:name w:val="Título 5 Char"/>
    <w:basedOn w:val="Fontepargpadro"/>
    <w:link w:val="Ttulo5"/>
    <w:rsid w:val="005B2F35"/>
    <w:rPr>
      <w:b/>
      <w:sz w:val="24"/>
    </w:rPr>
  </w:style>
  <w:style w:type="character" w:customStyle="1" w:styleId="Ttulo6Char">
    <w:name w:val="Título 6 Char"/>
    <w:basedOn w:val="Fontepargpadro"/>
    <w:link w:val="Ttulo6"/>
    <w:rsid w:val="005B2F35"/>
    <w:rPr>
      <w:sz w:val="24"/>
    </w:rPr>
  </w:style>
  <w:style w:type="character" w:customStyle="1" w:styleId="Ttulo7Char">
    <w:name w:val="Título 7 Char"/>
    <w:basedOn w:val="Fontepargpadro"/>
    <w:link w:val="Ttulo7"/>
    <w:rsid w:val="005B2F35"/>
    <w:rPr>
      <w:b/>
      <w:color w:val="FF0000"/>
      <w:sz w:val="24"/>
    </w:rPr>
  </w:style>
  <w:style w:type="character" w:customStyle="1" w:styleId="Ttulo9Char">
    <w:name w:val="Título 9 Char"/>
    <w:basedOn w:val="Fontepargpadro"/>
    <w:link w:val="Ttulo9"/>
    <w:rsid w:val="005B2F35"/>
    <w:rPr>
      <w:sz w:val="24"/>
    </w:rPr>
  </w:style>
  <w:style w:type="character" w:customStyle="1" w:styleId="TextodenotaderodapChar">
    <w:name w:val="Texto de nota de rodapé Char"/>
    <w:basedOn w:val="Fontepargpadro"/>
    <w:link w:val="Textodenotaderodap"/>
    <w:semiHidden/>
    <w:rsid w:val="005B2F35"/>
  </w:style>
  <w:style w:type="character" w:customStyle="1" w:styleId="Corpodetexto3Char">
    <w:name w:val="Corpo de texto 3 Char"/>
    <w:basedOn w:val="Fontepargpadro"/>
    <w:link w:val="Corpodetexto3"/>
    <w:rsid w:val="005B2F35"/>
    <w:rPr>
      <w:strike/>
      <w:color w:val="FF0000"/>
      <w:sz w:val="24"/>
    </w:rPr>
  </w:style>
  <w:style w:type="character" w:customStyle="1" w:styleId="Recuodecorpodetexto2Char">
    <w:name w:val="Recuo de corpo de texto 2 Char"/>
    <w:basedOn w:val="Fontepargpadro"/>
    <w:link w:val="Recuodecorpodetexto2"/>
    <w:rsid w:val="005B2F35"/>
    <w:rPr>
      <w:strike/>
      <w:sz w:val="24"/>
    </w:rPr>
  </w:style>
  <w:style w:type="paragraph" w:customStyle="1" w:styleId="Estilo8">
    <w:name w:val="Estilo8"/>
    <w:basedOn w:val="Normal"/>
    <w:rsid w:val="005B2F35"/>
    <w:pPr>
      <w:ind w:firstLine="1418"/>
      <w:jc w:val="both"/>
    </w:pPr>
    <w:rPr>
      <w:b/>
      <w:snapToGrid w:val="0"/>
      <w:sz w:val="24"/>
    </w:rPr>
  </w:style>
  <w:style w:type="paragraph" w:styleId="Commarcadores5">
    <w:name w:val="List Bullet 5"/>
    <w:basedOn w:val="Normal"/>
    <w:autoRedefine/>
    <w:rsid w:val="005B2F35"/>
    <w:pPr>
      <w:numPr>
        <w:numId w:val="8"/>
      </w:numPr>
    </w:pPr>
    <w:rPr>
      <w:snapToGrid w:val="0"/>
    </w:rPr>
  </w:style>
  <w:style w:type="paragraph" w:customStyle="1" w:styleId="P30">
    <w:name w:val="P30"/>
    <w:basedOn w:val="Normal"/>
    <w:rsid w:val="005B2F35"/>
    <w:pPr>
      <w:snapToGrid w:val="0"/>
      <w:jc w:val="both"/>
    </w:pPr>
    <w:rPr>
      <w:b/>
      <w:sz w:val="24"/>
    </w:rPr>
  </w:style>
  <w:style w:type="paragraph" w:styleId="Recuodecorpodetexto3">
    <w:name w:val="Body Text Indent 3"/>
    <w:basedOn w:val="Normal"/>
    <w:link w:val="Recuodecorpodetexto3Char"/>
    <w:rsid w:val="005B2F35"/>
    <w:pPr>
      <w:spacing w:after="120"/>
      <w:ind w:left="283"/>
    </w:pPr>
    <w:rPr>
      <w:sz w:val="16"/>
      <w:szCs w:val="16"/>
    </w:rPr>
  </w:style>
  <w:style w:type="character" w:customStyle="1" w:styleId="Recuodecorpodetexto3Char">
    <w:name w:val="Recuo de corpo de texto 3 Char"/>
    <w:basedOn w:val="Fontepargpadro"/>
    <w:link w:val="Recuodecorpodetexto3"/>
    <w:rsid w:val="005B2F35"/>
    <w:rPr>
      <w:sz w:val="16"/>
      <w:szCs w:val="16"/>
    </w:rPr>
  </w:style>
  <w:style w:type="paragraph" w:styleId="Commarcadores">
    <w:name w:val="List Bullet"/>
    <w:basedOn w:val="Normal"/>
    <w:autoRedefine/>
    <w:rsid w:val="005B2F35"/>
    <w:pPr>
      <w:numPr>
        <w:numId w:val="9"/>
      </w:numPr>
    </w:pPr>
  </w:style>
  <w:style w:type="paragraph" w:styleId="Lista3">
    <w:name w:val="List 3"/>
    <w:basedOn w:val="Normal"/>
    <w:rsid w:val="005B2F35"/>
    <w:pPr>
      <w:ind w:left="849" w:hanging="283"/>
    </w:pPr>
  </w:style>
  <w:style w:type="paragraph" w:styleId="Commarcadores2">
    <w:name w:val="List Bullet 2"/>
    <w:basedOn w:val="Normal"/>
    <w:rsid w:val="005B2F35"/>
    <w:pPr>
      <w:numPr>
        <w:numId w:val="10"/>
      </w:numPr>
      <w:contextualSpacing/>
    </w:pPr>
  </w:style>
  <w:style w:type="paragraph" w:styleId="Commarcadores3">
    <w:name w:val="List Bullet 3"/>
    <w:basedOn w:val="Normal"/>
    <w:autoRedefine/>
    <w:rsid w:val="005B2F35"/>
    <w:pPr>
      <w:numPr>
        <w:numId w:val="11"/>
      </w:numPr>
    </w:pPr>
  </w:style>
  <w:style w:type="paragraph" w:customStyle="1" w:styleId="Alnea">
    <w:name w:val="#Alínea"/>
    <w:basedOn w:val="Normal"/>
    <w:rsid w:val="005B2F35"/>
    <w:pPr>
      <w:numPr>
        <w:ilvl w:val="3"/>
        <w:numId w:val="12"/>
      </w:numPr>
      <w:suppressAutoHyphens/>
      <w:spacing w:after="120"/>
      <w:jc w:val="both"/>
    </w:pPr>
    <w:rPr>
      <w:sz w:val="24"/>
    </w:rPr>
  </w:style>
  <w:style w:type="paragraph" w:customStyle="1" w:styleId="Artigo">
    <w:name w:val="#Artigo"/>
    <w:basedOn w:val="Normal"/>
    <w:rsid w:val="005B2F35"/>
    <w:pPr>
      <w:numPr>
        <w:numId w:val="12"/>
      </w:numPr>
      <w:suppressAutoHyphens/>
      <w:spacing w:after="120"/>
      <w:jc w:val="both"/>
    </w:pPr>
    <w:rPr>
      <w:sz w:val="24"/>
    </w:rPr>
  </w:style>
  <w:style w:type="paragraph" w:customStyle="1" w:styleId="Inciso">
    <w:name w:val="#Inciso"/>
    <w:basedOn w:val="Normal"/>
    <w:rsid w:val="005B2F35"/>
    <w:pPr>
      <w:numPr>
        <w:ilvl w:val="2"/>
        <w:numId w:val="12"/>
      </w:numPr>
      <w:suppressAutoHyphens/>
      <w:spacing w:after="120"/>
      <w:jc w:val="both"/>
    </w:pPr>
    <w:rPr>
      <w:sz w:val="24"/>
    </w:rPr>
  </w:style>
  <w:style w:type="paragraph" w:customStyle="1" w:styleId="Pargrafo">
    <w:name w:val="#Parágrafo"/>
    <w:basedOn w:val="Normal"/>
    <w:rsid w:val="005B2F35"/>
    <w:pPr>
      <w:numPr>
        <w:ilvl w:val="1"/>
        <w:numId w:val="12"/>
      </w:numPr>
      <w:suppressAutoHyphens/>
      <w:spacing w:after="120"/>
      <w:jc w:val="both"/>
    </w:pPr>
    <w:rPr>
      <w:sz w:val="24"/>
    </w:rPr>
  </w:style>
  <w:style w:type="paragraph" w:customStyle="1" w:styleId="C">
    <w:name w:val="C"/>
    <w:basedOn w:val="Normal"/>
    <w:rsid w:val="005B2F35"/>
    <w:pPr>
      <w:tabs>
        <w:tab w:val="left" w:pos="1418"/>
      </w:tabs>
      <w:spacing w:before="120"/>
      <w:jc w:val="both"/>
    </w:pPr>
    <w:rPr>
      <w:sz w:val="24"/>
    </w:rPr>
  </w:style>
  <w:style w:type="paragraph" w:customStyle="1" w:styleId="CM55">
    <w:name w:val="CM55"/>
    <w:basedOn w:val="Default"/>
    <w:next w:val="Default"/>
    <w:rsid w:val="005B2F35"/>
    <w:pPr>
      <w:widowControl w:val="0"/>
      <w:autoSpaceDE/>
      <w:autoSpaceDN/>
      <w:spacing w:after="260"/>
    </w:pPr>
    <w:rPr>
      <w:rFonts w:ascii="Times" w:eastAsia="Times New Roman" w:hAnsi="Times"/>
      <w:color w:val="auto"/>
      <w:szCs w:val="20"/>
    </w:rPr>
  </w:style>
  <w:style w:type="paragraph" w:customStyle="1" w:styleId="CM28">
    <w:name w:val="CM28"/>
    <w:basedOn w:val="Default"/>
    <w:next w:val="Default"/>
    <w:rsid w:val="005B2F35"/>
    <w:pPr>
      <w:widowControl w:val="0"/>
      <w:autoSpaceDE/>
      <w:autoSpaceDN/>
      <w:spacing w:line="276" w:lineRule="atLeast"/>
    </w:pPr>
    <w:rPr>
      <w:rFonts w:ascii="Times" w:eastAsia="Times New Roman" w:hAnsi="Times"/>
      <w:color w:val="auto"/>
      <w:szCs w:val="20"/>
    </w:rPr>
  </w:style>
  <w:style w:type="paragraph" w:customStyle="1" w:styleId="CM58">
    <w:name w:val="CM58"/>
    <w:basedOn w:val="Default"/>
    <w:next w:val="Default"/>
    <w:rsid w:val="005B2F35"/>
    <w:pPr>
      <w:widowControl w:val="0"/>
      <w:autoSpaceDE/>
      <w:autoSpaceDN/>
      <w:spacing w:after="120"/>
    </w:pPr>
    <w:rPr>
      <w:rFonts w:ascii="Times" w:eastAsia="Times New Roman" w:hAnsi="Times"/>
      <w:color w:val="auto"/>
      <w:szCs w:val="20"/>
    </w:rPr>
  </w:style>
  <w:style w:type="paragraph" w:customStyle="1" w:styleId="CM9">
    <w:name w:val="CM9"/>
    <w:basedOn w:val="Default"/>
    <w:next w:val="Default"/>
    <w:rsid w:val="005B2F35"/>
    <w:pPr>
      <w:widowControl w:val="0"/>
      <w:autoSpaceDE/>
      <w:autoSpaceDN/>
      <w:spacing w:line="276" w:lineRule="atLeast"/>
    </w:pPr>
    <w:rPr>
      <w:rFonts w:ascii="Times" w:eastAsia="Times New Roman" w:hAnsi="Times"/>
      <w:color w:val="auto"/>
      <w:szCs w:val="20"/>
    </w:rPr>
  </w:style>
  <w:style w:type="paragraph" w:customStyle="1" w:styleId="CM62">
    <w:name w:val="CM62"/>
    <w:basedOn w:val="Default"/>
    <w:next w:val="Default"/>
    <w:rsid w:val="005B2F35"/>
    <w:pPr>
      <w:widowControl w:val="0"/>
      <w:autoSpaceDE/>
      <w:autoSpaceDN/>
      <w:spacing w:after="555"/>
    </w:pPr>
    <w:rPr>
      <w:rFonts w:ascii="Times" w:eastAsia="Times New Roman" w:hAnsi="Times"/>
      <w:color w:val="auto"/>
      <w:szCs w:val="20"/>
    </w:rPr>
  </w:style>
  <w:style w:type="numbering" w:customStyle="1" w:styleId="Estilo2">
    <w:name w:val="Estilo2"/>
    <w:uiPriority w:val="99"/>
    <w:rsid w:val="005B2F35"/>
    <w:pPr>
      <w:numPr>
        <w:numId w:val="13"/>
      </w:numPr>
    </w:pPr>
  </w:style>
  <w:style w:type="numbering" w:customStyle="1" w:styleId="Estilo3">
    <w:name w:val="Estilo3"/>
    <w:uiPriority w:val="99"/>
    <w:rsid w:val="005B2F35"/>
    <w:pPr>
      <w:numPr>
        <w:numId w:val="14"/>
      </w:numPr>
    </w:pPr>
  </w:style>
  <w:style w:type="table" w:customStyle="1" w:styleId="SombreamentoClaro1">
    <w:name w:val="Sombreamento Claro1"/>
    <w:basedOn w:val="Tabelanormal"/>
    <w:uiPriority w:val="60"/>
    <w:rsid w:val="005B2F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1-nfase11">
    <w:name w:val="Lista Média 1 - Ênfase 11"/>
    <w:basedOn w:val="Tabelanormal"/>
    <w:uiPriority w:val="65"/>
    <w:rsid w:val="005B2F3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dia1-nfase4">
    <w:name w:val="Medium List 1 Accent 4"/>
    <w:basedOn w:val="Tabelanormal"/>
    <w:uiPriority w:val="65"/>
    <w:rsid w:val="005B2F3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dia1-nfase6">
    <w:name w:val="Medium List 1 Accent 6"/>
    <w:basedOn w:val="Tabelanormal"/>
    <w:uiPriority w:val="65"/>
    <w:rsid w:val="005B2F3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mentoClaro-nfase11">
    <w:name w:val="Sombreamento Claro - Ênfase 11"/>
    <w:basedOn w:val="Tabelanormal"/>
    <w:uiPriority w:val="60"/>
    <w:rsid w:val="005B2F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olorida1">
    <w:name w:val="Lista Colorida1"/>
    <w:basedOn w:val="Tabelanormal"/>
    <w:uiPriority w:val="72"/>
    <w:rsid w:val="005B2F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elaemlista6">
    <w:name w:val="Table List 6"/>
    <w:basedOn w:val="Tabelanormal"/>
    <w:rsid w:val="005B2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GradeClara1">
    <w:name w:val="Grade Clara1"/>
    <w:basedOn w:val="Tabelanormal"/>
    <w:uiPriority w:val="62"/>
    <w:rsid w:val="005B2F3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1">
    <w:name w:val="Grade Colorida1"/>
    <w:basedOn w:val="Tabelanormal"/>
    <w:uiPriority w:val="73"/>
    <w:rsid w:val="005B2F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1">
    <w:name w:val="Lista Média 11"/>
    <w:basedOn w:val="Tabelanormal"/>
    <w:uiPriority w:val="65"/>
    <w:rsid w:val="005B2F3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contempornea">
    <w:name w:val="Table Contemporary"/>
    <w:basedOn w:val="Tabelanormal"/>
    <w:rsid w:val="005B2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GradeClara2">
    <w:name w:val="Grade Clara2"/>
    <w:basedOn w:val="Tabelanormal"/>
    <w:uiPriority w:val="62"/>
    <w:rsid w:val="005B2F3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olorida2">
    <w:name w:val="Grade Colorida2"/>
    <w:basedOn w:val="Tabelanormal"/>
    <w:uiPriority w:val="73"/>
    <w:rsid w:val="005B2F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staMdia12">
    <w:name w:val="Lista Média 12"/>
    <w:basedOn w:val="Tabelanormal"/>
    <w:uiPriority w:val="65"/>
    <w:rsid w:val="005B2F3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eladaWeb2">
    <w:name w:val="Table Web 2"/>
    <w:basedOn w:val="Tabelanormal"/>
    <w:rsid w:val="005B2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5">
    <w:name w:val="Estilo5"/>
    <w:uiPriority w:val="99"/>
    <w:rsid w:val="005B2F35"/>
    <w:pPr>
      <w:numPr>
        <w:numId w:val="21"/>
      </w:numPr>
    </w:pPr>
  </w:style>
  <w:style w:type="table" w:styleId="SombreamentoMdio1-nfase3">
    <w:name w:val="Medium Shading 1 Accent 3"/>
    <w:basedOn w:val="Tabelanormal"/>
    <w:uiPriority w:val="63"/>
    <w:rsid w:val="005B2F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adeClara-nfase3">
    <w:name w:val="Light Grid Accent 3"/>
    <w:basedOn w:val="Tabelanormal"/>
    <w:uiPriority w:val="62"/>
    <w:rsid w:val="005B2F3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Refdecomentrio">
    <w:name w:val="annotation reference"/>
    <w:basedOn w:val="Fontepargpadro"/>
    <w:rsid w:val="005B2F35"/>
    <w:rPr>
      <w:sz w:val="16"/>
      <w:szCs w:val="16"/>
    </w:rPr>
  </w:style>
  <w:style w:type="paragraph" w:styleId="Textodecomentrio">
    <w:name w:val="annotation text"/>
    <w:basedOn w:val="Normal"/>
    <w:link w:val="TextodecomentrioChar"/>
    <w:rsid w:val="005B2F35"/>
  </w:style>
  <w:style w:type="character" w:customStyle="1" w:styleId="TextodecomentrioChar">
    <w:name w:val="Texto de comentário Char"/>
    <w:basedOn w:val="Fontepargpadro"/>
    <w:link w:val="Textodecomentrio"/>
    <w:rsid w:val="005B2F35"/>
  </w:style>
  <w:style w:type="paragraph" w:styleId="Assuntodocomentrio">
    <w:name w:val="annotation subject"/>
    <w:basedOn w:val="Textodecomentrio"/>
    <w:next w:val="Textodecomentrio"/>
    <w:link w:val="AssuntodocomentrioChar"/>
    <w:rsid w:val="005B2F35"/>
    <w:rPr>
      <w:b/>
      <w:bCs/>
    </w:rPr>
  </w:style>
  <w:style w:type="character" w:customStyle="1" w:styleId="AssuntodocomentrioChar">
    <w:name w:val="Assunto do comentário Char"/>
    <w:basedOn w:val="TextodecomentrioChar"/>
    <w:link w:val="Assuntodocomentrio"/>
    <w:rsid w:val="005B2F35"/>
    <w:rPr>
      <w:b/>
      <w:bCs/>
    </w:rPr>
  </w:style>
  <w:style w:type="paragraph" w:styleId="Reviso">
    <w:name w:val="Revision"/>
    <w:hidden/>
    <w:uiPriority w:val="99"/>
    <w:semiHidden/>
    <w:rsid w:val="005B2F35"/>
  </w:style>
  <w:style w:type="table" w:customStyle="1" w:styleId="Tabelacomgrade1">
    <w:name w:val="Tabela com grade1"/>
    <w:basedOn w:val="Tabelanormal"/>
    <w:next w:val="Tabelacomgrade"/>
    <w:uiPriority w:val="39"/>
    <w:rsid w:val="006E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154B-BD6B-46F6-8B49-4F8C7B14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46</Pages>
  <Words>13533</Words>
  <Characters>75070</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88427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6</cp:revision>
  <cp:lastPrinted>2009-12-02T18:42:00Z</cp:lastPrinted>
  <dcterms:created xsi:type="dcterms:W3CDTF">2016-05-24T14:21:00Z</dcterms:created>
  <dcterms:modified xsi:type="dcterms:W3CDTF">2016-05-24T15:37:00Z</dcterms:modified>
</cp:coreProperties>
</file>