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DD2148" w:rsidRPr="00474AF5" w:rsidRDefault="00202943" w:rsidP="00474AF5">
      <w:pPr>
        <w:pStyle w:val="Ttulo3"/>
        <w:spacing w:after="240"/>
        <w:rPr>
          <w:rFonts w:ascii="Calibri" w:hAnsi="Calibri"/>
          <w:sz w:val="28"/>
          <w:szCs w:val="28"/>
        </w:rPr>
      </w:pPr>
      <w:r w:rsidRPr="001313D3">
        <w:rPr>
          <w:rFonts w:ascii="Calibri" w:hAnsi="Calibri"/>
          <w:sz w:val="28"/>
          <w:szCs w:val="28"/>
        </w:rPr>
        <w:t xml:space="preserve">EDITAL DO PREGÃO ELETRÔNICO Nº </w:t>
      </w:r>
      <w:r w:rsidR="0077673A">
        <w:rPr>
          <w:rFonts w:ascii="Calibri" w:hAnsi="Calibri"/>
          <w:sz w:val="28"/>
          <w:szCs w:val="28"/>
        </w:rPr>
        <w:t>37</w:t>
      </w:r>
      <w:r w:rsidRPr="001313D3">
        <w:rPr>
          <w:rFonts w:ascii="Calibri" w:hAnsi="Calibri"/>
          <w:sz w:val="28"/>
          <w:szCs w:val="28"/>
        </w:rPr>
        <w:t>/20</w:t>
      </w:r>
      <w:r w:rsidR="0077673A">
        <w:rPr>
          <w:rFonts w:ascii="Calibri" w:hAnsi="Calibri"/>
          <w:sz w:val="28"/>
          <w:szCs w:val="28"/>
        </w:rPr>
        <w:t>16</w:t>
      </w:r>
    </w:p>
    <w:p w:rsidR="00DD2148" w:rsidRPr="001313D3" w:rsidRDefault="00DD2148" w:rsidP="00DD2148"/>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Tribunal de Contas da União - TCU</w:t>
      </w:r>
      <w:r>
        <w:rPr>
          <w:rFonts w:ascii="Calibri" w:hAnsi="Calibri"/>
          <w:sz w:val="24"/>
        </w:rPr>
        <w:t xml:space="preserve"> e este </w:t>
      </w:r>
      <w:r>
        <w:rPr>
          <w:rFonts w:ascii="Calibri" w:hAnsi="Calibri"/>
          <w:b/>
          <w:sz w:val="24"/>
        </w:rPr>
        <w:t>Pregoeiro</w:t>
      </w:r>
      <w:r>
        <w:rPr>
          <w:rFonts w:ascii="Calibri" w:hAnsi="Calibri"/>
          <w:sz w:val="24"/>
        </w:rPr>
        <w:t xml:space="preserve">, designado pela Portaria </w:t>
      </w:r>
      <w:r w:rsidRPr="00CF37A2">
        <w:rPr>
          <w:rFonts w:ascii="Calibri" w:hAnsi="Calibri"/>
          <w:color w:val="000000" w:themeColor="text1"/>
          <w:sz w:val="24"/>
          <w:szCs w:val="24"/>
        </w:rPr>
        <w:t xml:space="preserve">Segedam n.º </w:t>
      </w:r>
      <w:r w:rsidR="00714F0F" w:rsidRPr="00CF37A2">
        <w:rPr>
          <w:rFonts w:ascii="Calibri" w:hAnsi="Calibri"/>
          <w:color w:val="000000" w:themeColor="text1"/>
          <w:sz w:val="24"/>
          <w:szCs w:val="24"/>
        </w:rPr>
        <w:t>01</w:t>
      </w:r>
      <w:r w:rsidRPr="00CF37A2">
        <w:rPr>
          <w:rFonts w:ascii="Calibri" w:hAnsi="Calibri"/>
          <w:color w:val="000000" w:themeColor="text1"/>
          <w:sz w:val="24"/>
          <w:szCs w:val="24"/>
        </w:rPr>
        <w:t>, de 0</w:t>
      </w:r>
      <w:r w:rsidR="00714F0F" w:rsidRPr="00CF37A2">
        <w:rPr>
          <w:rFonts w:ascii="Calibri" w:hAnsi="Calibri"/>
          <w:color w:val="000000" w:themeColor="text1"/>
          <w:sz w:val="24"/>
          <w:szCs w:val="24"/>
        </w:rPr>
        <w:t>4</w:t>
      </w:r>
      <w:r w:rsidRPr="00CF37A2">
        <w:rPr>
          <w:rFonts w:ascii="Calibri" w:hAnsi="Calibri"/>
          <w:color w:val="000000" w:themeColor="text1"/>
          <w:sz w:val="24"/>
          <w:szCs w:val="24"/>
        </w:rPr>
        <w:t xml:space="preserve"> de janeiro de 201</w:t>
      </w:r>
      <w:r w:rsidR="00714F0F" w:rsidRPr="00CF37A2">
        <w:rPr>
          <w:rFonts w:ascii="Calibri" w:hAnsi="Calibri"/>
          <w:color w:val="000000" w:themeColor="text1"/>
          <w:sz w:val="24"/>
          <w:szCs w:val="24"/>
        </w:rPr>
        <w:t>6</w:t>
      </w:r>
      <w:r w:rsidRPr="00CF37A2">
        <w:rPr>
          <w:rFonts w:ascii="Calibri" w:hAnsi="Calibri"/>
          <w:color w:val="000000" w:themeColor="text1"/>
          <w:sz w:val="24"/>
        </w:rPr>
        <w:t xml:space="preserve">, </w:t>
      </w:r>
      <w:r>
        <w:rPr>
          <w:rFonts w:ascii="Calibri" w:hAnsi="Calibri"/>
          <w:sz w:val="24"/>
        </w:rPr>
        <w:t xml:space="preserve">levam ao conhecimento dos interessados que, na forma da </w:t>
      </w:r>
      <w:r>
        <w:rPr>
          <w:rFonts w:ascii="Calibri" w:hAnsi="Calibri"/>
          <w:b/>
          <w:sz w:val="24"/>
        </w:rPr>
        <w:t xml:space="preserve">Lei n.º 10.520/2002, </w:t>
      </w:r>
      <w:r>
        <w:rPr>
          <w:rFonts w:ascii="Calibri" w:hAnsi="Calibri"/>
          <w:sz w:val="24"/>
        </w:rPr>
        <w:t xml:space="preserve">do </w:t>
      </w:r>
      <w:r>
        <w:rPr>
          <w:rFonts w:ascii="Calibri" w:hAnsi="Calibri"/>
          <w:b/>
          <w:sz w:val="24"/>
        </w:rPr>
        <w:t>Decreto n.º 5.450/2005</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w:t>
      </w:r>
      <w:bookmarkStart w:id="0" w:name="_GoBack"/>
      <w:bookmarkEnd w:id="0"/>
      <w:r>
        <w:rPr>
          <w:rFonts w:ascii="Calibri" w:hAnsi="Calibri"/>
          <w:b/>
          <w:sz w:val="24"/>
        </w:rPr>
        <w:t>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77673A">
        <w:rPr>
          <w:rFonts w:ascii="Calibri" w:hAnsi="Calibri"/>
          <w:b/>
          <w:sz w:val="24"/>
        </w:rPr>
        <w:t>13</w:t>
      </w:r>
      <w:r>
        <w:rPr>
          <w:rFonts w:ascii="Calibri" w:hAnsi="Calibri"/>
          <w:b/>
          <w:sz w:val="24"/>
        </w:rPr>
        <w:t xml:space="preserve"> de </w:t>
      </w:r>
      <w:r w:rsidR="0077673A">
        <w:rPr>
          <w:rFonts w:ascii="Calibri" w:hAnsi="Calibri"/>
          <w:b/>
          <w:sz w:val="24"/>
        </w:rPr>
        <w:t>junho</w:t>
      </w:r>
      <w:r>
        <w:rPr>
          <w:rFonts w:ascii="Calibri" w:hAnsi="Calibri"/>
          <w:b/>
          <w:sz w:val="24"/>
        </w:rPr>
        <w:t xml:space="preserve"> de </w:t>
      </w:r>
      <w:r w:rsidR="0077673A">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77673A">
        <w:rPr>
          <w:rFonts w:ascii="Calibri" w:hAnsi="Calibri"/>
          <w:b/>
          <w:sz w:val="24"/>
        </w:rPr>
        <w:t>14</w:t>
      </w:r>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8" w:history="1">
        <w:r w:rsidRPr="00EC21EB">
          <w:rPr>
            <w:rStyle w:val="Hyperlink"/>
            <w:rFonts w:ascii="Calibri" w:hAnsi="Calibri"/>
            <w:sz w:val="24"/>
          </w:rPr>
          <w:t>www.comprasgovernamentais.gov.br</w:t>
        </w:r>
      </w:hyperlink>
    </w:p>
    <w:p w:rsidR="00DD2148" w:rsidRPr="00073323" w:rsidRDefault="00DD2148" w:rsidP="00DD2148">
      <w:pPr>
        <w:tabs>
          <w:tab w:val="left" w:pos="1701"/>
        </w:tabs>
        <w:ind w:left="1134"/>
        <w:jc w:val="both"/>
        <w:rPr>
          <w:rFonts w:ascii="Calibri" w:hAnsi="Calibri"/>
          <w:b/>
          <w:sz w:val="24"/>
        </w:rPr>
      </w:pPr>
      <w:r w:rsidRPr="00073323">
        <w:rPr>
          <w:rFonts w:ascii="Calibri" w:hAnsi="Calibri"/>
          <w:b/>
          <w:sz w:val="24"/>
        </w:rPr>
        <w:t>CÓDIGO UASG: 30001</w:t>
      </w:r>
    </w:p>
    <w:p w:rsidR="00DD2148" w:rsidRDefault="00DD2148" w:rsidP="00DD2148">
      <w:pPr>
        <w:pStyle w:val="Ttulo1"/>
        <w:ind w:left="0"/>
        <w:jc w:val="both"/>
        <w:rPr>
          <w:rFonts w:ascii="Calibri" w:hAnsi="Calibri"/>
          <w:sz w:val="24"/>
        </w:rPr>
      </w:pPr>
      <w:r w:rsidRPr="00073323">
        <w:rPr>
          <w:rFonts w:ascii="Calibri" w:hAnsi="Calibri"/>
          <w:sz w:val="24"/>
        </w:rPr>
        <w:t>SEÇÃO I – DO OBJETO</w:t>
      </w:r>
    </w:p>
    <w:p w:rsidR="00DD2148" w:rsidRPr="00474AF5" w:rsidRDefault="00DD2148" w:rsidP="00DD2148">
      <w:pPr>
        <w:numPr>
          <w:ilvl w:val="0"/>
          <w:numId w:val="3"/>
        </w:numPr>
        <w:tabs>
          <w:tab w:val="clear" w:pos="705"/>
          <w:tab w:val="num" w:pos="1134"/>
        </w:tabs>
        <w:spacing w:after="120"/>
        <w:ind w:left="0" w:firstLine="0"/>
        <w:jc w:val="both"/>
        <w:rPr>
          <w:rFonts w:ascii="Calibri" w:hAnsi="Calibri"/>
          <w:sz w:val="24"/>
        </w:rPr>
      </w:pPr>
      <w:r w:rsidRPr="00474AF5">
        <w:rPr>
          <w:rFonts w:ascii="Calibri" w:hAnsi="Calibri"/>
          <w:sz w:val="24"/>
        </w:rPr>
        <w:t xml:space="preserve">A presente licitação tem como objeto a contratação de serviço </w:t>
      </w:r>
      <w:r w:rsidR="00474AF5" w:rsidRPr="00474AF5">
        <w:rPr>
          <w:rFonts w:ascii="Calibri" w:hAnsi="Calibri"/>
          <w:sz w:val="24"/>
        </w:rPr>
        <w:t>continuado</w:t>
      </w:r>
      <w:r w:rsidR="00474AF5">
        <w:rPr>
          <w:rFonts w:ascii="Calibri" w:hAnsi="Calibri"/>
          <w:sz w:val="24"/>
        </w:rPr>
        <w:t xml:space="preserve"> de vigilância para as</w:t>
      </w:r>
      <w:r w:rsidR="00474AF5" w:rsidRPr="00474AF5">
        <w:rPr>
          <w:rFonts w:ascii="Calibri" w:hAnsi="Calibri"/>
          <w:sz w:val="24"/>
        </w:rPr>
        <w:t xml:space="preserve"> dependências da Secretaria de Controle Externo do Tribunal de Contas da União no Estado</w:t>
      </w:r>
      <w:r w:rsidR="00474AF5">
        <w:rPr>
          <w:rFonts w:ascii="Calibri" w:hAnsi="Calibri"/>
          <w:sz w:val="24"/>
        </w:rPr>
        <w:t xml:space="preserve"> do Ceará</w:t>
      </w:r>
      <w:r w:rsidRPr="00474AF5">
        <w:rPr>
          <w:rFonts w:ascii="Calibri" w:hAnsi="Calibri"/>
          <w:sz w:val="24"/>
        </w:rPr>
        <w:t>, em regime de empreitada por preço unitário, conforme especificações constantes do termo de referência em anexo.</w:t>
      </w:r>
    </w:p>
    <w:p w:rsidR="00DD2148" w:rsidRPr="00474AF5" w:rsidRDefault="00DD2148" w:rsidP="00DD2148">
      <w:pPr>
        <w:numPr>
          <w:ilvl w:val="1"/>
          <w:numId w:val="3"/>
        </w:numPr>
        <w:spacing w:after="120"/>
        <w:jc w:val="both"/>
        <w:rPr>
          <w:rFonts w:ascii="Calibri" w:hAnsi="Calibri"/>
          <w:sz w:val="24"/>
        </w:rPr>
      </w:pPr>
      <w:r w:rsidRPr="00474AF5">
        <w:rPr>
          <w:rFonts w:ascii="Calibri" w:hAnsi="Calibri"/>
          <w:sz w:val="24"/>
          <w:szCs w:val="24"/>
        </w:rPr>
        <w:t xml:space="preserve">A prestação de serviços de </w:t>
      </w:r>
      <w:r w:rsidR="00474AF5" w:rsidRPr="0077673A">
        <w:rPr>
          <w:rFonts w:ascii="Calibri" w:hAnsi="Calibri"/>
          <w:color w:val="000000" w:themeColor="text1"/>
          <w:sz w:val="24"/>
          <w:szCs w:val="24"/>
        </w:rPr>
        <w:t>vigilância</w:t>
      </w:r>
      <w:r w:rsidRPr="00474AF5">
        <w:rPr>
          <w:rFonts w:ascii="Calibri" w:hAnsi="Calibri"/>
          <w:sz w:val="24"/>
          <w:szCs w:val="24"/>
        </w:rPr>
        <w:t xml:space="preserve"> compreende, além da mão de obra, o fornecimento d</w:t>
      </w:r>
      <w:r w:rsidR="00474AF5" w:rsidRPr="00474AF5">
        <w:rPr>
          <w:rFonts w:ascii="Calibri" w:hAnsi="Calibri"/>
          <w:sz w:val="24"/>
          <w:szCs w:val="24"/>
        </w:rPr>
        <w:t>e</w:t>
      </w:r>
      <w:r w:rsidRPr="00474AF5">
        <w:rPr>
          <w:rFonts w:ascii="Calibri" w:hAnsi="Calibri"/>
          <w:sz w:val="24"/>
          <w:szCs w:val="24"/>
        </w:rPr>
        <w:t xml:space="preserve"> </w:t>
      </w:r>
      <w:r w:rsidR="00474AF5" w:rsidRPr="0077673A">
        <w:rPr>
          <w:rFonts w:ascii="Calibri" w:hAnsi="Calibri"/>
          <w:color w:val="000000" w:themeColor="text1"/>
          <w:sz w:val="24"/>
          <w:szCs w:val="24"/>
          <w:u w:val="single"/>
        </w:rPr>
        <w:t>todos os insumos de mão de obra (uniformes) e o emprego dos equipamentos necessários à execução dos serviços</w:t>
      </w:r>
      <w:r w:rsidRPr="0077673A">
        <w:rPr>
          <w:rFonts w:ascii="Calibri" w:hAnsi="Calibri"/>
          <w:color w:val="000000" w:themeColor="text1"/>
          <w:sz w:val="24"/>
          <w:szCs w:val="24"/>
          <w:u w:val="single"/>
        </w:rPr>
        <w:t>,</w:t>
      </w:r>
      <w:r w:rsidRPr="00474AF5">
        <w:rPr>
          <w:rFonts w:ascii="Calibri" w:hAnsi="Calibri"/>
          <w:color w:val="FF0000"/>
          <w:sz w:val="24"/>
          <w:szCs w:val="24"/>
        </w:rPr>
        <w:t xml:space="preserve"> </w:t>
      </w:r>
      <w:r w:rsidRPr="004453E2">
        <w:rPr>
          <w:rFonts w:ascii="Calibri" w:hAnsi="Calibri"/>
          <w:sz w:val="24"/>
          <w:szCs w:val="24"/>
        </w:rPr>
        <w:t xml:space="preserve">conforme disposto nos </w:t>
      </w:r>
      <w:r w:rsidR="004453E2" w:rsidRPr="004453E2">
        <w:rPr>
          <w:rFonts w:ascii="Calibri" w:hAnsi="Calibri"/>
          <w:sz w:val="24"/>
          <w:szCs w:val="24"/>
        </w:rPr>
        <w:t>a</w:t>
      </w:r>
      <w:r w:rsidRPr="004453E2">
        <w:rPr>
          <w:rFonts w:ascii="Calibri" w:hAnsi="Calibri"/>
          <w:sz w:val="24"/>
          <w:szCs w:val="24"/>
        </w:rPr>
        <w:t xml:space="preserve">nexos </w:t>
      </w:r>
      <w:r w:rsidR="004453E2" w:rsidRPr="004453E2">
        <w:rPr>
          <w:rFonts w:ascii="Calibri" w:hAnsi="Calibri"/>
          <w:sz w:val="24"/>
          <w:szCs w:val="24"/>
        </w:rPr>
        <w:t>deste edital</w:t>
      </w:r>
      <w:r w:rsidRPr="00474AF5">
        <w:rPr>
          <w:rFonts w:ascii="Calibri" w:hAnsi="Calibri"/>
          <w:sz w:val="24"/>
          <w:szCs w:val="24"/>
        </w:rPr>
        <w:t>.</w:t>
      </w:r>
    </w:p>
    <w:p w:rsidR="00DD2148" w:rsidRDefault="00DD2148" w:rsidP="00DD2148">
      <w:pPr>
        <w:numPr>
          <w:ilvl w:val="1"/>
          <w:numId w:val="3"/>
        </w:numPr>
        <w:spacing w:after="120"/>
        <w:jc w:val="both"/>
        <w:rPr>
          <w:rFonts w:ascii="Calibri" w:hAnsi="Calibri"/>
          <w:sz w:val="24"/>
        </w:rPr>
      </w:pPr>
      <w:r>
        <w:rPr>
          <w:rFonts w:ascii="Calibri" w:hAnsi="Calibri"/>
          <w:sz w:val="24"/>
        </w:rPr>
        <w:t xml:space="preserve">Em caso de discordância existente entre as especificações deste objeto descritas no </w:t>
      </w:r>
      <w:proofErr w:type="spellStart"/>
      <w:r>
        <w:rPr>
          <w:rFonts w:ascii="Calibri" w:hAnsi="Calibri"/>
          <w:sz w:val="24"/>
        </w:rPr>
        <w:t>Comprasnet</w:t>
      </w:r>
      <w:proofErr w:type="spellEnd"/>
      <w:r>
        <w:rPr>
          <w:rFonts w:ascii="Calibri" w:hAnsi="Calibri"/>
          <w:sz w:val="24"/>
        </w:rPr>
        <w:t xml:space="preserve">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DD2148" w:rsidRDefault="00DD2148" w:rsidP="00DD2148">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despesa com a execução do objeto desta licitação é estimada em </w:t>
      </w:r>
      <w:r w:rsidRPr="0077673A">
        <w:rPr>
          <w:rFonts w:ascii="Calibri" w:hAnsi="Calibri"/>
          <w:color w:val="000000" w:themeColor="text1"/>
          <w:sz w:val="24"/>
          <w:u w:val="single"/>
        </w:rPr>
        <w:t xml:space="preserve">R$ </w:t>
      </w:r>
      <w:r w:rsidR="00474AF5" w:rsidRPr="0077673A">
        <w:rPr>
          <w:rFonts w:ascii="Calibri" w:hAnsi="Calibri"/>
          <w:color w:val="000000" w:themeColor="text1"/>
          <w:sz w:val="24"/>
          <w:u w:val="single"/>
        </w:rPr>
        <w:t>495.111,33 (</w:t>
      </w:r>
      <w:r w:rsidR="00563B65" w:rsidRPr="0077673A">
        <w:rPr>
          <w:rFonts w:ascii="Calibri" w:hAnsi="Calibri"/>
          <w:color w:val="000000" w:themeColor="text1"/>
          <w:sz w:val="24"/>
          <w:u w:val="single"/>
        </w:rPr>
        <w:t>q</w:t>
      </w:r>
      <w:r w:rsidR="00474AF5" w:rsidRPr="0077673A">
        <w:rPr>
          <w:rFonts w:ascii="Calibri" w:hAnsi="Calibri"/>
          <w:color w:val="000000" w:themeColor="text1"/>
          <w:sz w:val="24"/>
          <w:u w:val="single"/>
        </w:rPr>
        <w:t>uatrocentos</w:t>
      </w:r>
      <w:r w:rsidR="00563B65" w:rsidRPr="0077673A">
        <w:rPr>
          <w:rFonts w:ascii="Calibri" w:hAnsi="Calibri"/>
          <w:color w:val="000000" w:themeColor="text1"/>
          <w:sz w:val="24"/>
          <w:u w:val="single"/>
        </w:rPr>
        <w:t xml:space="preserve"> e noventa e cinco mil cento e onze reais e trinta e três centavos),</w:t>
      </w:r>
      <w:r w:rsidRPr="00563B65">
        <w:rPr>
          <w:rFonts w:ascii="Calibri" w:hAnsi="Calibri"/>
          <w:color w:val="FF0000"/>
          <w:sz w:val="24"/>
        </w:rPr>
        <w:t xml:space="preserve"> </w:t>
      </w:r>
      <w:r>
        <w:rPr>
          <w:rFonts w:ascii="Calibri" w:hAnsi="Calibri"/>
          <w:sz w:val="24"/>
        </w:rPr>
        <w:t>conforme o orçamento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w:t>
      </w:r>
      <w:proofErr w:type="spellStart"/>
      <w:r>
        <w:rPr>
          <w:rFonts w:ascii="Calibri" w:hAnsi="Calibri"/>
          <w:sz w:val="24"/>
        </w:rPr>
        <w:t>Sicaf</w:t>
      </w:r>
      <w:proofErr w:type="spellEnd"/>
      <w:r>
        <w:rPr>
          <w:rFonts w:ascii="Calibri" w:hAnsi="Calibri"/>
          <w:sz w:val="24"/>
        </w:rPr>
        <w:t xml:space="preserve"> e perante o sistema eletrônico provido pela Secretaria de Logística e Tecnologia da Informação do Ministério do Planejamento, Orçamento e Gestão (SLTI), por meio do sítio </w:t>
      </w:r>
      <w:hyperlink r:id="rId9"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A110CD">
        <w:rPr>
          <w:rFonts w:ascii="Calibri" w:hAnsi="Calibri"/>
        </w:rPr>
        <w:t xml:space="preserve"> </w:t>
      </w:r>
    </w:p>
    <w:p w:rsidR="001E3816" w:rsidRPr="00971054" w:rsidRDefault="00DD30D0" w:rsidP="001F5CDF">
      <w:pPr>
        <w:pStyle w:val="Cabealho"/>
        <w:numPr>
          <w:ilvl w:val="1"/>
          <w:numId w:val="3"/>
        </w:numPr>
        <w:spacing w:after="120"/>
        <w:rPr>
          <w:rFonts w:ascii="Calibri" w:hAnsi="Calibri"/>
        </w:rPr>
      </w:pPr>
      <w:proofErr w:type="gramStart"/>
      <w:r>
        <w:rPr>
          <w:rFonts w:ascii="Calibri" w:hAnsi="Calibri"/>
        </w:rPr>
        <w:t>c</w:t>
      </w:r>
      <w:r w:rsidR="007F5EEF">
        <w:rPr>
          <w:rFonts w:ascii="Calibri" w:hAnsi="Calibri"/>
        </w:rPr>
        <w:t>ooperativa</w:t>
      </w:r>
      <w:proofErr w:type="gramEnd"/>
      <w:r w:rsidR="007F5EEF">
        <w:rPr>
          <w:rFonts w:ascii="Calibri" w:hAnsi="Calibri"/>
        </w:rPr>
        <w:t xml:space="preserve"> de mão </w:t>
      </w:r>
      <w:r w:rsidR="001E3816">
        <w:rPr>
          <w:rFonts w:ascii="Calibri" w:hAnsi="Calibri"/>
        </w:rPr>
        <w:t>de</w:t>
      </w:r>
      <w:r w:rsidR="007F5EEF">
        <w:rPr>
          <w:rFonts w:ascii="Calibri" w:hAnsi="Calibri"/>
        </w:rPr>
        <w:t xml:space="preserve"> </w:t>
      </w:r>
      <w:r w:rsidR="001E3816">
        <w:rPr>
          <w:rFonts w:ascii="Calibri" w:hAnsi="Calibri"/>
        </w:rPr>
        <w:t xml:space="preserve">obra, </w:t>
      </w:r>
      <w:r w:rsidR="00971054" w:rsidRPr="00971054">
        <w:rPr>
          <w:rFonts w:ascii="Calibri" w:hAnsi="Calibri"/>
        </w:rPr>
        <w:t xml:space="preserve">conforme </w:t>
      </w:r>
      <w:r w:rsidR="00F03865">
        <w:rPr>
          <w:rFonts w:ascii="Calibri" w:hAnsi="Calibri"/>
        </w:rPr>
        <w:t xml:space="preserve">disposto </w:t>
      </w:r>
      <w:r w:rsidR="00971054" w:rsidRPr="00971054">
        <w:rPr>
          <w:rFonts w:ascii="Calibri" w:hAnsi="Calibri"/>
        </w:rPr>
        <w:t>no art. 5 da Lei n.º 12.690, de 19 de julho de 2012</w:t>
      </w:r>
      <w:r w:rsidR="00971054">
        <w:rPr>
          <w:rFonts w:ascii="Calibri" w:hAnsi="Calibri"/>
        </w:rPr>
        <w:t>.</w:t>
      </w:r>
      <w:r w:rsidR="00971054" w:rsidRPr="00971054">
        <w:rPr>
          <w:rFonts w:ascii="Calibri" w:hAnsi="Calibri"/>
        </w:rPr>
        <w:t xml:space="preserve"> </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322D0E" w:rsidRPr="008177E5" w:rsidRDefault="008C46CC" w:rsidP="00322D0E">
      <w:pPr>
        <w:pStyle w:val="Cabealho"/>
        <w:numPr>
          <w:ilvl w:val="0"/>
          <w:numId w:val="3"/>
        </w:numPr>
        <w:tabs>
          <w:tab w:val="clear" w:pos="705"/>
          <w:tab w:val="clear" w:pos="4419"/>
          <w:tab w:val="clear" w:pos="8838"/>
          <w:tab w:val="num" w:pos="1134"/>
        </w:tabs>
        <w:spacing w:after="120"/>
        <w:ind w:left="0" w:firstLine="0"/>
        <w:rPr>
          <w:rFonts w:ascii="Calibri" w:hAnsi="Calibri"/>
        </w:rPr>
      </w:pPr>
      <w:r w:rsidRPr="008177E5">
        <w:rPr>
          <w:rFonts w:ascii="Calibri" w:hAnsi="Calibri"/>
        </w:rPr>
        <w:t>A</w:t>
      </w:r>
      <w:r w:rsidR="00322D0E" w:rsidRPr="008177E5">
        <w:rPr>
          <w:rFonts w:ascii="Calibri" w:hAnsi="Calibri"/>
        </w:rPr>
        <w:t xml:space="preserve"> </w:t>
      </w:r>
      <w:r w:rsidR="00322D0E" w:rsidRPr="008177E5">
        <w:rPr>
          <w:rFonts w:ascii="Calibri" w:hAnsi="Calibri"/>
          <w:b/>
        </w:rPr>
        <w:t>licitante</w:t>
      </w:r>
      <w:r w:rsidR="00322D0E" w:rsidRPr="008177E5">
        <w:rPr>
          <w:rFonts w:ascii="Calibri" w:hAnsi="Calibri"/>
        </w:rPr>
        <w:t xml:space="preserve"> poderá vistoriar o local onde serão executados os serviços até o </w:t>
      </w:r>
      <w:r w:rsidR="00072977" w:rsidRPr="008177E5">
        <w:rPr>
          <w:rFonts w:ascii="Calibri" w:hAnsi="Calibri"/>
        </w:rPr>
        <w:t>último</w:t>
      </w:r>
      <w:r w:rsidR="00322D0E" w:rsidRPr="008177E5">
        <w:rPr>
          <w:rFonts w:ascii="Calibri" w:hAnsi="Calibri"/>
        </w:rPr>
        <w:t xml:space="preserve"> dia útil anterior à data fixada para a abertura da sessão pública, com o objetivo de inteirar-se das condições e grau de dificuldade existentes, mediante prévio agendamento de horário junto ao </w:t>
      </w:r>
      <w:r w:rsidR="00917214" w:rsidRPr="0077673A">
        <w:rPr>
          <w:rFonts w:ascii="Calibri" w:hAnsi="Calibri"/>
          <w:color w:val="000000" w:themeColor="text1"/>
          <w:u w:val="single"/>
        </w:rPr>
        <w:t>Serviço de Administração da Secretaria de Controle Externo no Estado do Ceará, pelo telefone (85) 4008-8388</w:t>
      </w:r>
      <w:r w:rsidR="00322D0E" w:rsidRPr="0077673A">
        <w:rPr>
          <w:rFonts w:ascii="Calibri" w:hAnsi="Calibri"/>
          <w:color w:val="000000" w:themeColor="text1"/>
          <w:u w:val="single"/>
        </w:rPr>
        <w:t xml:space="preserve">. </w:t>
      </w:r>
    </w:p>
    <w:p w:rsidR="00322D0E" w:rsidRPr="00AA303F" w:rsidRDefault="00322D0E" w:rsidP="00917214">
      <w:pPr>
        <w:pStyle w:val="Cabealho"/>
        <w:numPr>
          <w:ilvl w:val="1"/>
          <w:numId w:val="3"/>
        </w:numPr>
        <w:tabs>
          <w:tab w:val="clear" w:pos="4419"/>
          <w:tab w:val="clear" w:pos="8838"/>
        </w:tabs>
        <w:spacing w:after="120"/>
        <w:rPr>
          <w:rFonts w:ascii="Calibri" w:hAnsi="Calibri"/>
        </w:rPr>
      </w:pPr>
      <w:r w:rsidRPr="00DA3E8C">
        <w:rPr>
          <w:rFonts w:ascii="Calibri" w:hAnsi="Calibri"/>
        </w:rPr>
        <w:t xml:space="preserve">Tendo em vista a faculdade da realização da vistoria, </w:t>
      </w:r>
      <w:r w:rsidR="008C46CC">
        <w:rPr>
          <w:rFonts w:ascii="Calibri" w:hAnsi="Calibri"/>
        </w:rPr>
        <w:t>a</w:t>
      </w:r>
      <w:r w:rsidRPr="00DA3E8C">
        <w:rPr>
          <w:rFonts w:ascii="Calibri" w:hAnsi="Calibri"/>
        </w:rPr>
        <w:t xml:space="preserve">s </w:t>
      </w:r>
      <w:r w:rsidRPr="007A05EC">
        <w:rPr>
          <w:rFonts w:ascii="Calibri" w:hAnsi="Calibri"/>
          <w:b/>
        </w:rPr>
        <w:t>licitantes</w:t>
      </w:r>
      <w:r w:rsidRPr="00DA3E8C">
        <w:rPr>
          <w:rFonts w:ascii="Calibri" w:hAnsi="Calibri"/>
        </w:rPr>
        <w:t xml:space="preserve"> não poderão alegar o desconhecimento das condições e grau de dificuldade </w:t>
      </w:r>
      <w:r w:rsidRPr="00AA303F">
        <w:rPr>
          <w:rFonts w:ascii="Calibri" w:hAnsi="Calibri"/>
        </w:rPr>
        <w:t xml:space="preserve">existentes como justificativa para se eximirem das obrigações assumidas ou </w:t>
      </w:r>
      <w:r w:rsidRPr="00301DDF">
        <w:rPr>
          <w:rFonts w:ascii="Calibri" w:hAnsi="Calibri"/>
        </w:rPr>
        <w:t xml:space="preserve">em favor de eventuais pretensões de acréscimos de preços </w:t>
      </w:r>
      <w:r w:rsidRPr="00AA303F">
        <w:rPr>
          <w:rFonts w:ascii="Calibri" w:hAnsi="Calibri"/>
        </w:rPr>
        <w:t xml:space="preserve">em decorrência da execução do objeto deste </w:t>
      </w:r>
      <w:r w:rsidRPr="00A21241">
        <w:rPr>
          <w:rFonts w:ascii="Calibri" w:hAnsi="Calibri"/>
          <w:b/>
        </w:rPr>
        <w:t>Pregão</w:t>
      </w:r>
      <w:r w:rsidRPr="00AA303F">
        <w:rPr>
          <w:rFonts w:ascii="Calibri" w:hAnsi="Calibri"/>
        </w:rPr>
        <w:t>.</w:t>
      </w:r>
      <w:r w:rsidRPr="00301DDF">
        <w:rPr>
          <w:rFonts w:ascii="Calibri" w:hAnsi="Calibri"/>
        </w:rPr>
        <w:t xml:space="preserve"> </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Default="008C46CC" w:rsidP="00917214">
      <w:pPr>
        <w:pStyle w:val="Cabealho"/>
        <w:numPr>
          <w:ilvl w:val="1"/>
          <w:numId w:val="3"/>
        </w:numPr>
        <w:tabs>
          <w:tab w:val="clear" w:pos="4419"/>
          <w:tab w:val="clear" w:pos="8838"/>
        </w:tabs>
        <w:spacing w:after="120"/>
        <w:rPr>
          <w:rFonts w:ascii="Calibri" w:hAnsi="Calibri"/>
        </w:rPr>
      </w:pPr>
      <w:r>
        <w:rPr>
          <w:rFonts w:ascii="Calibri" w:hAnsi="Calibri"/>
        </w:rPr>
        <w:t>A</w:t>
      </w:r>
      <w:r w:rsidR="00071B49" w:rsidRPr="00E5556D">
        <w:rPr>
          <w:rFonts w:ascii="Calibri" w:hAnsi="Calibri"/>
        </w:rPr>
        <w:t xml:space="preserve"> </w:t>
      </w:r>
      <w:r w:rsidR="00071B49" w:rsidRPr="00E5556D">
        <w:rPr>
          <w:rFonts w:ascii="Calibri" w:hAnsi="Calibri"/>
          <w:b/>
        </w:rPr>
        <w:t>licitante</w:t>
      </w:r>
      <w:r w:rsidR="00071B49" w:rsidRPr="00E5556D">
        <w:rPr>
          <w:rFonts w:ascii="Calibri" w:hAnsi="Calibri"/>
        </w:rPr>
        <w:t xml:space="preserve"> deverá consignar, na forma expressa no sistema eletrônico, o </w:t>
      </w:r>
      <w:r w:rsidR="00071B49" w:rsidRPr="00071B49">
        <w:rPr>
          <w:rFonts w:ascii="Calibri" w:hAnsi="Calibri"/>
        </w:rPr>
        <w:t>valor</w:t>
      </w:r>
      <w:r w:rsidR="00071B49" w:rsidRPr="00E5556D">
        <w:rPr>
          <w:rFonts w:ascii="Calibri" w:hAnsi="Calibri"/>
          <w:b/>
        </w:rPr>
        <w:t xml:space="preserve"> </w:t>
      </w:r>
      <w:r w:rsidR="00071B49" w:rsidRPr="0077673A">
        <w:rPr>
          <w:rFonts w:ascii="Calibri" w:hAnsi="Calibri"/>
          <w:b/>
          <w:color w:val="000000" w:themeColor="text1"/>
          <w:u w:val="single"/>
        </w:rPr>
        <w:t>global anual da proposta</w:t>
      </w:r>
      <w:r w:rsidR="00071B49" w:rsidRPr="0077673A">
        <w:rPr>
          <w:rFonts w:ascii="Calibri" w:hAnsi="Calibri"/>
          <w:color w:val="000000" w:themeColor="text1"/>
          <w:u w:val="single"/>
        </w:rPr>
        <w:t>,</w:t>
      </w:r>
      <w:r w:rsidR="00071B49" w:rsidRPr="00E5556D">
        <w:rPr>
          <w:rFonts w:ascii="Calibri" w:hAnsi="Calibri"/>
        </w:rPr>
        <w:t xml:space="preserve">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107915" w:rsidRPr="00917214" w:rsidRDefault="001E3816" w:rsidP="00917214">
      <w:pPr>
        <w:pStyle w:val="Cabealho"/>
        <w:numPr>
          <w:ilvl w:val="1"/>
          <w:numId w:val="3"/>
        </w:numPr>
        <w:tabs>
          <w:tab w:val="clear" w:pos="4419"/>
          <w:tab w:val="clear" w:pos="8838"/>
        </w:tabs>
        <w:spacing w:after="120"/>
        <w:rPr>
          <w:rFonts w:ascii="Calibri" w:hAnsi="Calibri"/>
        </w:rPr>
      </w:pPr>
      <w:r>
        <w:rPr>
          <w:rFonts w:ascii="Calibri" w:hAnsi="Calibri"/>
        </w:rPr>
        <w:t>A declaração falsa relativa ao cumprimento dos requisitos de habilitação, à conformidade da proposta ou ao enquadramento como microempresa ou empr</w:t>
      </w:r>
      <w:r w:rsidR="008C46CC">
        <w:rPr>
          <w:rFonts w:ascii="Calibri" w:hAnsi="Calibri"/>
        </w:rPr>
        <w:t>esa de pequeno porte sujeitará a</w:t>
      </w:r>
      <w:r>
        <w:rPr>
          <w:rFonts w:ascii="Calibri" w:hAnsi="Calibri"/>
        </w:rPr>
        <w:t xml:space="preserve"> </w:t>
      </w:r>
      <w:r w:rsidR="00FC06C7" w:rsidRPr="00FC06C7">
        <w:rPr>
          <w:rFonts w:ascii="Calibri" w:hAnsi="Calibri"/>
          <w:b/>
        </w:rPr>
        <w:t>licitante</w:t>
      </w:r>
      <w:r>
        <w:rPr>
          <w:rFonts w:ascii="Calibri" w:hAnsi="Calibri"/>
        </w:rPr>
        <w:t xml:space="preserve"> às sanções previstas neste </w:t>
      </w:r>
      <w:r w:rsidR="00B83766">
        <w:rPr>
          <w:rFonts w:ascii="Calibri" w:hAnsi="Calibri"/>
        </w:rPr>
        <w:t>E</w:t>
      </w:r>
      <w:r>
        <w:rPr>
          <w:rFonts w:ascii="Calibri" w:hAnsi="Calibri"/>
        </w:rPr>
        <w:t>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propostas terão validade de </w:t>
      </w:r>
      <w:r w:rsidRPr="0078332F">
        <w:rPr>
          <w:rFonts w:ascii="Calibri" w:hAnsi="Calibri"/>
          <w:b/>
          <w:sz w:val="24"/>
        </w:rPr>
        <w:fldChar w:fldCharType="begin">
          <w:ffData>
            <w:name w:val=""/>
            <w:enabled/>
            <w:calcOnExit w:val="0"/>
            <w:textInput>
              <w:default w:val="60 (sessenta) dias"/>
            </w:textInput>
          </w:ffData>
        </w:fldChar>
      </w:r>
      <w:r w:rsidRPr="0078332F">
        <w:rPr>
          <w:rFonts w:ascii="Calibri" w:hAnsi="Calibri"/>
          <w:b/>
          <w:sz w:val="24"/>
        </w:rPr>
        <w:instrText xml:space="preserve"> FORMTEXT </w:instrText>
      </w:r>
      <w:r w:rsidRPr="0078332F">
        <w:rPr>
          <w:rFonts w:ascii="Calibri" w:hAnsi="Calibri"/>
          <w:b/>
          <w:sz w:val="24"/>
        </w:rPr>
      </w:r>
      <w:r w:rsidRPr="0078332F">
        <w:rPr>
          <w:rFonts w:ascii="Calibri" w:hAnsi="Calibri"/>
          <w:b/>
          <w:sz w:val="24"/>
        </w:rPr>
        <w:fldChar w:fldCharType="separate"/>
      </w:r>
      <w:r w:rsidRPr="0078332F">
        <w:rPr>
          <w:rFonts w:ascii="Calibri" w:hAnsi="Calibri"/>
          <w:b/>
          <w:noProof/>
          <w:sz w:val="24"/>
        </w:rPr>
        <w:t>60 (sessenta) dias</w:t>
      </w:r>
      <w:r w:rsidRPr="0078332F">
        <w:rPr>
          <w:rFonts w:ascii="Calibri" w:hAnsi="Calibri"/>
          <w:b/>
          <w:sz w:val="24"/>
        </w:rPr>
        <w:fldChar w:fldCharType="end"/>
      </w:r>
      <w:r w:rsidRPr="0078332F">
        <w:rPr>
          <w:rFonts w:ascii="Calibri" w:hAnsi="Calibri"/>
          <w:sz w:val="24"/>
        </w:rPr>
        <w:t>,</w:t>
      </w:r>
      <w:r>
        <w:rPr>
          <w:rFonts w:ascii="Calibri" w:hAnsi="Calibri"/>
          <w:sz w:val="24"/>
        </w:rPr>
        <w:t xml:space="preserve"> contados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0"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lastRenderedPageBreak/>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1"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F00F5F" w:rsidP="0077392F">
      <w:pPr>
        <w:pStyle w:val="Cabealho"/>
        <w:numPr>
          <w:ilvl w:val="1"/>
          <w:numId w:val="3"/>
        </w:numPr>
        <w:tabs>
          <w:tab w:val="clear" w:pos="4419"/>
          <w:tab w:val="clear" w:pos="8838"/>
        </w:tabs>
        <w:spacing w:after="120"/>
        <w:rPr>
          <w:rFonts w:ascii="Calibri" w:hAnsi="Calibri"/>
        </w:rPr>
      </w:pPr>
      <w:r>
        <w:rPr>
          <w:rFonts w:ascii="Calibri" w:hAnsi="Calibri"/>
        </w:rPr>
        <w:t>A</w:t>
      </w:r>
      <w:r w:rsidR="0077392F"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7392F" w:rsidRPr="00786D88">
        <w:rPr>
          <w:rFonts w:ascii="Calibri" w:hAnsi="Calibri"/>
        </w:rPr>
        <w:t>habilitatórias</w:t>
      </w:r>
      <w:proofErr w:type="spellEnd"/>
      <w:r w:rsidR="0077392F" w:rsidRPr="00786D88">
        <w:rPr>
          <w:rFonts w:ascii="Calibri" w:hAnsi="Calibri"/>
        </w:rPr>
        <w:t xml:space="preserve"> e observado o valor estimado para a contratação, será adjudicado em seu favor o objeto deste </w:t>
      </w:r>
      <w:r w:rsidR="0077392F" w:rsidRPr="00786D88">
        <w:rPr>
          <w:rFonts w:ascii="Calibri" w:hAnsi="Calibri"/>
          <w:b/>
        </w:rPr>
        <w:t>Pregão</w:t>
      </w:r>
      <w:r w:rsidR="0077392F" w:rsidRPr="00225788">
        <w:rPr>
          <w:rFonts w:ascii="Calibri" w:hAnsi="Calibri"/>
        </w:rPr>
        <w:t>;</w:t>
      </w:r>
      <w:r w:rsidR="00482036">
        <w:rPr>
          <w:rFonts w:ascii="Calibri" w:hAnsi="Calibri"/>
        </w:rPr>
        <w:t xml:space="preserve"> </w:t>
      </w:r>
    </w:p>
    <w:p w:rsidR="00093C6F" w:rsidRPr="00917214"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917214">
        <w:rPr>
          <w:rFonts w:ascii="Calibri" w:hAnsi="Calibri"/>
          <w:sz w:val="24"/>
          <w:szCs w:val="24"/>
        </w:rPr>
        <w:t xml:space="preserve">Caso a </w:t>
      </w:r>
      <w:r w:rsidRPr="00917214">
        <w:rPr>
          <w:rFonts w:ascii="Calibri" w:hAnsi="Calibri"/>
          <w:b/>
          <w:sz w:val="24"/>
          <w:szCs w:val="24"/>
        </w:rPr>
        <w:t>licitante</w:t>
      </w:r>
      <w:r w:rsidRPr="00917214">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917214">
          <w:rPr>
            <w:rStyle w:val="Hyperlink"/>
            <w:rFonts w:ascii="Calibri" w:eastAsia="Calibri" w:hAnsi="Calibri"/>
            <w:color w:val="auto"/>
            <w:sz w:val="24"/>
            <w:szCs w:val="24"/>
          </w:rPr>
          <w:t>http://www.portaldatransparencia.gov.br</w:t>
        </w:r>
      </w:hyperlink>
      <w:r w:rsidRPr="00917214">
        <w:rPr>
          <w:rStyle w:val="Hyperlink"/>
          <w:rFonts w:ascii="Calibri" w:eastAsia="Calibri" w:hAnsi="Calibri"/>
          <w:color w:val="auto"/>
          <w:sz w:val="24"/>
          <w:szCs w:val="24"/>
          <w:u w:val="none"/>
        </w:rPr>
        <w:t xml:space="preserve">, </w:t>
      </w:r>
      <w:r w:rsidRPr="00917214">
        <w:rPr>
          <w:rFonts w:ascii="Calibri" w:hAnsi="Calibri"/>
          <w:sz w:val="24"/>
          <w:szCs w:val="24"/>
        </w:rPr>
        <w:t xml:space="preserve">se o somatório de ordens bancárias recebidas pela </w:t>
      </w:r>
      <w:r w:rsidRPr="00917214">
        <w:rPr>
          <w:rFonts w:ascii="Calibri" w:hAnsi="Calibri"/>
          <w:b/>
          <w:sz w:val="24"/>
          <w:szCs w:val="24"/>
        </w:rPr>
        <w:t>licitante</w:t>
      </w:r>
      <w:r w:rsidRPr="00917214">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F00F5F" w:rsidP="0077392F">
      <w:pPr>
        <w:pStyle w:val="Cabealho"/>
        <w:numPr>
          <w:ilvl w:val="1"/>
          <w:numId w:val="3"/>
        </w:numPr>
        <w:tabs>
          <w:tab w:val="clear" w:pos="4419"/>
          <w:tab w:val="clear" w:pos="8838"/>
        </w:tabs>
        <w:spacing w:after="120"/>
        <w:ind w:left="1702"/>
        <w:rPr>
          <w:rFonts w:ascii="Calibri" w:hAnsi="Calibri"/>
        </w:rPr>
      </w:pPr>
      <w:r>
        <w:rPr>
          <w:rFonts w:ascii="Calibri" w:hAnsi="Calibri"/>
        </w:rPr>
        <w:t>N</w:t>
      </w:r>
      <w:r w:rsidR="0077392F" w:rsidRPr="00786D88">
        <w:rPr>
          <w:rFonts w:ascii="Calibri" w:hAnsi="Calibri"/>
        </w:rPr>
        <w:t>ão sendo vencedora a microempresa ou a empresa de pequeno porte mais bem classificada, na forma d</w:t>
      </w:r>
      <w:r w:rsidR="0077392F">
        <w:rPr>
          <w:rFonts w:ascii="Calibri" w:hAnsi="Calibri"/>
        </w:rPr>
        <w:t>a</w:t>
      </w:r>
      <w:r w:rsidR="0077392F" w:rsidRPr="00786D88">
        <w:rPr>
          <w:rFonts w:ascii="Calibri" w:hAnsi="Calibri"/>
        </w:rPr>
        <w:t xml:space="preserve"> </w:t>
      </w:r>
      <w:proofErr w:type="spellStart"/>
      <w:r w:rsidR="0077392F">
        <w:rPr>
          <w:rFonts w:ascii="Calibri" w:hAnsi="Calibri"/>
        </w:rPr>
        <w:t>subcondição</w:t>
      </w:r>
      <w:proofErr w:type="spellEnd"/>
      <w:r w:rsidR="0077392F" w:rsidRPr="00786D88">
        <w:rPr>
          <w:rFonts w:ascii="Calibri" w:hAnsi="Calibri"/>
        </w:rPr>
        <w:t xml:space="preserve"> anterior, o sistema, </w:t>
      </w:r>
      <w:r w:rsidR="008C46CC">
        <w:rPr>
          <w:rFonts w:ascii="Calibri" w:hAnsi="Calibri"/>
        </w:rPr>
        <w:t>de forma automática, convocará a</w:t>
      </w:r>
      <w:r w:rsidR="0077392F" w:rsidRPr="00786D88">
        <w:rPr>
          <w:rFonts w:ascii="Calibri" w:hAnsi="Calibri"/>
        </w:rPr>
        <w:t xml:space="preserve">s </w:t>
      </w:r>
      <w:r w:rsidR="0077392F" w:rsidRPr="00786D88">
        <w:rPr>
          <w:rFonts w:ascii="Calibri" w:hAnsi="Calibri"/>
          <w:b/>
        </w:rPr>
        <w:t>licitantes</w:t>
      </w:r>
      <w:r w:rsidR="0077392F"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F00F5F" w:rsidP="0077392F">
      <w:pPr>
        <w:pStyle w:val="Cabealho"/>
        <w:numPr>
          <w:ilvl w:val="1"/>
          <w:numId w:val="3"/>
        </w:numPr>
        <w:tabs>
          <w:tab w:val="clear" w:pos="4419"/>
          <w:tab w:val="clear" w:pos="8838"/>
        </w:tabs>
        <w:spacing w:after="120"/>
        <w:ind w:left="1702"/>
        <w:rPr>
          <w:rFonts w:ascii="Calibri" w:hAnsi="Calibri"/>
        </w:rPr>
      </w:pPr>
      <w:r>
        <w:rPr>
          <w:rFonts w:ascii="Calibri" w:hAnsi="Calibri"/>
        </w:rPr>
        <w:t>N</w:t>
      </w:r>
      <w:r w:rsidR="0077392F" w:rsidRPr="00786D88">
        <w:rPr>
          <w:rFonts w:ascii="Calibri" w:hAnsi="Calibri"/>
        </w:rPr>
        <w:t xml:space="preserve">o caso de equivalência dos valores apresentados pelas microempresas ou empresas de pequeno porte que se encontrem no intervalo estabelecido nesta </w:t>
      </w:r>
      <w:r w:rsidR="0077392F" w:rsidRPr="00786D88">
        <w:rPr>
          <w:rFonts w:ascii="Calibri" w:hAnsi="Calibri"/>
        </w:rPr>
        <w:lastRenderedPageBreak/>
        <w:t>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F00F5F" w:rsidP="0077392F">
      <w:pPr>
        <w:pStyle w:val="Cabealho"/>
        <w:numPr>
          <w:ilvl w:val="1"/>
          <w:numId w:val="3"/>
        </w:numPr>
        <w:tabs>
          <w:tab w:val="clear" w:pos="4419"/>
          <w:tab w:val="clear" w:pos="8838"/>
        </w:tabs>
        <w:spacing w:after="120"/>
        <w:ind w:left="1702"/>
        <w:rPr>
          <w:rFonts w:ascii="Calibri" w:hAnsi="Calibri"/>
        </w:rPr>
      </w:pPr>
      <w:r>
        <w:rPr>
          <w:rFonts w:ascii="Calibri" w:hAnsi="Calibri"/>
        </w:rPr>
        <w:t>A</w:t>
      </w:r>
      <w:r w:rsidR="0077392F" w:rsidRPr="00786D88">
        <w:rPr>
          <w:rFonts w:ascii="Calibri" w:hAnsi="Calibri"/>
        </w:rPr>
        <w:t xml:space="preserve"> convocad</w:t>
      </w:r>
      <w:r w:rsidR="005B31A9">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B97151" w:rsidRPr="00917214" w:rsidRDefault="00F00F5F" w:rsidP="00B97151">
      <w:pPr>
        <w:pStyle w:val="Cabealho"/>
        <w:numPr>
          <w:ilvl w:val="1"/>
          <w:numId w:val="3"/>
        </w:numPr>
        <w:tabs>
          <w:tab w:val="clear" w:pos="4419"/>
          <w:tab w:val="clear" w:pos="8838"/>
        </w:tabs>
        <w:spacing w:after="120"/>
        <w:ind w:left="1702"/>
        <w:rPr>
          <w:rFonts w:ascii="Calibri" w:hAnsi="Calibri"/>
        </w:rPr>
      </w:pPr>
      <w:r>
        <w:rPr>
          <w:rFonts w:ascii="Calibri" w:hAnsi="Calibri"/>
        </w:rPr>
        <w:t>N</w:t>
      </w:r>
      <w:r w:rsidR="0077392F" w:rsidRPr="00786D88">
        <w:rPr>
          <w:rFonts w:ascii="Calibri" w:hAnsi="Calibri"/>
        </w:rPr>
        <w:t xml:space="preserve">a hipótese de não contratação nos termos previstos nesta </w:t>
      </w:r>
      <w:r w:rsidR="0077392F">
        <w:rPr>
          <w:rFonts w:ascii="Calibri" w:hAnsi="Calibri"/>
        </w:rPr>
        <w:t>Seção</w:t>
      </w:r>
      <w:r w:rsidR="0077392F" w:rsidRPr="00786D88">
        <w:rPr>
          <w:rFonts w:ascii="Calibri" w:hAnsi="Calibri"/>
        </w:rPr>
        <w:t>, o procedim</w:t>
      </w:r>
      <w:r w:rsidR="008C46CC">
        <w:rPr>
          <w:rFonts w:ascii="Calibri" w:hAnsi="Calibri"/>
        </w:rPr>
        <w:t>ento licitatório prossegue com a</w:t>
      </w:r>
      <w:r w:rsidR="0077392F" w:rsidRPr="00786D88">
        <w:rPr>
          <w:rFonts w:ascii="Calibri" w:hAnsi="Calibri"/>
        </w:rPr>
        <w:t xml:space="preserve">s demais </w:t>
      </w:r>
      <w:r w:rsidR="0077392F" w:rsidRPr="00786D88">
        <w:rPr>
          <w:rFonts w:ascii="Calibri" w:hAnsi="Calibri"/>
          <w:b/>
        </w:rPr>
        <w:t>licitantes</w:t>
      </w:r>
      <w:r w:rsidR="0077392F" w:rsidRPr="00786D88">
        <w:rPr>
          <w:rFonts w:ascii="Calibri" w:hAnsi="Calibri"/>
        </w:rPr>
        <w:t>.</w:t>
      </w:r>
    </w:p>
    <w:p w:rsidR="00202943" w:rsidRDefault="00202943" w:rsidP="009636BA">
      <w:pPr>
        <w:pStyle w:val="Ttulo1"/>
        <w:tabs>
          <w:tab w:val="num" w:pos="1134"/>
        </w:tabs>
        <w:ind w:left="0"/>
        <w:jc w:val="both"/>
        <w:rPr>
          <w:rFonts w:ascii="Calibri" w:hAnsi="Calibri"/>
          <w:sz w:val="24"/>
        </w:rPr>
      </w:pPr>
      <w:r>
        <w:rPr>
          <w:rFonts w:ascii="Calibri" w:hAnsi="Calibri"/>
          <w:sz w:val="24"/>
        </w:rPr>
        <w:t xml:space="preserve">SEÇÃO </w:t>
      </w:r>
      <w:r w:rsidR="00FE5810" w:rsidRPr="00E52FB5">
        <w:rPr>
          <w:rFonts w:ascii="Calibri" w:hAnsi="Calibri"/>
          <w:sz w:val="24"/>
        </w:rPr>
        <w:t>X</w:t>
      </w:r>
      <w:r w:rsidR="00CB61D2" w:rsidRPr="00E52FB5">
        <w:rPr>
          <w:rFonts w:ascii="Calibri" w:hAnsi="Calibri"/>
          <w:sz w:val="24"/>
        </w:rPr>
        <w:t xml:space="preserve"> – </w:t>
      </w:r>
      <w:r>
        <w:rPr>
          <w:rFonts w:ascii="Calibri" w:hAnsi="Calibri"/>
          <w:sz w:val="24"/>
        </w:rPr>
        <w:t xml:space="preserve">DA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8B3889" w:rsidRDefault="00E0785D" w:rsidP="009636BA">
      <w:pPr>
        <w:pStyle w:val="Ttulo1"/>
        <w:tabs>
          <w:tab w:val="num" w:pos="1134"/>
        </w:tabs>
        <w:ind w:left="0"/>
        <w:jc w:val="both"/>
        <w:rPr>
          <w:rFonts w:ascii="Calibri" w:hAnsi="Calibri"/>
          <w:sz w:val="24"/>
        </w:rPr>
      </w:pPr>
      <w:r>
        <w:rPr>
          <w:rFonts w:ascii="Calibri" w:hAnsi="Calibri"/>
          <w:sz w:val="24"/>
        </w:rPr>
        <w:t>SEÇ</w:t>
      </w:r>
      <w:r w:rsidRPr="008B3889">
        <w:rPr>
          <w:rFonts w:ascii="Calibri" w:hAnsi="Calibri"/>
          <w:sz w:val="24"/>
        </w:rPr>
        <w:t xml:space="preserve">ÃO </w:t>
      </w:r>
      <w:r w:rsidR="00CB61D2" w:rsidRPr="008B3889">
        <w:rPr>
          <w:rFonts w:ascii="Calibri" w:hAnsi="Calibri"/>
          <w:sz w:val="24"/>
        </w:rPr>
        <w:t xml:space="preserve">XI – </w:t>
      </w:r>
      <w:r w:rsidRPr="008B3889">
        <w:rPr>
          <w:rFonts w:ascii="Calibri" w:hAnsi="Calibri"/>
          <w:sz w:val="24"/>
        </w:rPr>
        <w:t>DA ACEITABILIDADE DA PROPOSTA</w:t>
      </w:r>
    </w:p>
    <w:p w:rsidR="00C17F55" w:rsidRPr="008B3889"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8B3889">
        <w:rPr>
          <w:rFonts w:ascii="Calibri" w:hAnsi="Calibri"/>
        </w:rPr>
        <w:t>A</w:t>
      </w:r>
      <w:r w:rsidR="00C17F55" w:rsidRPr="008B3889">
        <w:rPr>
          <w:rFonts w:ascii="Calibri" w:hAnsi="Calibri"/>
        </w:rPr>
        <w:t xml:space="preserve"> </w:t>
      </w:r>
      <w:r w:rsidR="00C17F55" w:rsidRPr="008B3889">
        <w:rPr>
          <w:rFonts w:ascii="Calibri" w:hAnsi="Calibri"/>
          <w:b/>
        </w:rPr>
        <w:t>licitante classificad</w:t>
      </w:r>
      <w:r w:rsidRPr="008B3889">
        <w:rPr>
          <w:rFonts w:ascii="Calibri" w:hAnsi="Calibri"/>
          <w:b/>
        </w:rPr>
        <w:t>a</w:t>
      </w:r>
      <w:r w:rsidR="00C17F55" w:rsidRPr="008B3889">
        <w:rPr>
          <w:rFonts w:ascii="Calibri" w:hAnsi="Calibri"/>
          <w:b/>
        </w:rPr>
        <w:t xml:space="preserve"> provis</w:t>
      </w:r>
      <w:r w:rsidR="00C17F55" w:rsidRPr="008B3889">
        <w:rPr>
          <w:rFonts w:ascii="Calibri" w:hAnsi="Calibri"/>
          <w:b/>
          <w:color w:val="000000" w:themeColor="text1"/>
        </w:rPr>
        <w:t>oriamente em primeiro lugar</w:t>
      </w:r>
      <w:r w:rsidR="00C17F55" w:rsidRPr="008B3889">
        <w:rPr>
          <w:rFonts w:ascii="Calibri" w:hAnsi="Calibri"/>
          <w:color w:val="000000" w:themeColor="text1"/>
        </w:rPr>
        <w:t xml:space="preserve"> deverá encaminhar a proposta de preço adequada ao último lance, devidamente preenchida na forma do Anexo </w:t>
      </w:r>
      <w:r w:rsidR="00CD6C5D" w:rsidRPr="008B3889">
        <w:rPr>
          <w:rFonts w:ascii="Calibri" w:hAnsi="Calibri"/>
          <w:color w:val="000000" w:themeColor="text1"/>
        </w:rPr>
        <w:t>VII</w:t>
      </w:r>
      <w:r w:rsidR="00C17F55" w:rsidRPr="008B3889">
        <w:rPr>
          <w:rFonts w:ascii="Calibri" w:hAnsi="Calibri"/>
          <w:color w:val="000000" w:themeColor="text1"/>
        </w:rPr>
        <w:t xml:space="preserve"> – Modelo de Proposta de Preços, em arquivo único, no prazo de</w:t>
      </w:r>
      <w:r w:rsidR="008B3889">
        <w:rPr>
          <w:rFonts w:ascii="Calibri" w:hAnsi="Calibri"/>
          <w:color w:val="000000" w:themeColor="text1"/>
        </w:rPr>
        <w:t xml:space="preserve"> 24 horas</w:t>
      </w:r>
      <w:r w:rsidR="00C17F55" w:rsidRPr="008B3889">
        <w:rPr>
          <w:rFonts w:ascii="Calibri" w:hAnsi="Calibri"/>
          <w:color w:val="000000" w:themeColor="text1"/>
        </w:rPr>
        <w:t>, contado da convocação efetuada pelo</w:t>
      </w:r>
      <w:r w:rsidR="00C17F55" w:rsidRPr="008B3889">
        <w:rPr>
          <w:rFonts w:ascii="Calibri" w:hAnsi="Calibri"/>
          <w:b/>
          <w:color w:val="000000" w:themeColor="text1"/>
        </w:rPr>
        <w:t xml:space="preserve"> Pregoeiro</w:t>
      </w:r>
      <w:r w:rsidR="00C17F55" w:rsidRPr="008B3889">
        <w:rPr>
          <w:rFonts w:ascii="Calibri" w:hAnsi="Calibri"/>
          <w:color w:val="000000" w:themeColor="text1"/>
        </w:rPr>
        <w:t xml:space="preserve"> por meio da opção “Enviar Anexo” no sistema </w:t>
      </w:r>
      <w:proofErr w:type="spellStart"/>
      <w:r w:rsidR="00C17F55" w:rsidRPr="008B3889">
        <w:rPr>
          <w:rFonts w:ascii="Calibri" w:hAnsi="Calibri"/>
          <w:color w:val="000000" w:themeColor="text1"/>
        </w:rPr>
        <w:t>Comprasnet</w:t>
      </w:r>
      <w:proofErr w:type="spellEnd"/>
      <w:r w:rsidR="00C17F55" w:rsidRPr="008B3889">
        <w:rPr>
          <w:rFonts w:ascii="Calibri" w:hAnsi="Calibri"/>
          <w:color w:val="000000" w:themeColor="text1"/>
        </w:rPr>
        <w:t>.</w:t>
      </w:r>
    </w:p>
    <w:p w:rsidR="00583110" w:rsidRPr="008B3889" w:rsidRDefault="00583110" w:rsidP="00583110">
      <w:pPr>
        <w:pStyle w:val="Cabealho"/>
        <w:numPr>
          <w:ilvl w:val="1"/>
          <w:numId w:val="3"/>
        </w:numPr>
        <w:tabs>
          <w:tab w:val="clear" w:pos="4419"/>
          <w:tab w:val="clear" w:pos="8838"/>
        </w:tabs>
        <w:spacing w:before="120" w:after="120"/>
        <w:rPr>
          <w:rFonts w:ascii="Calibri" w:hAnsi="Calibri"/>
          <w:color w:val="000000" w:themeColor="text1"/>
        </w:rPr>
      </w:pPr>
      <w:r w:rsidRPr="008B3889">
        <w:rPr>
          <w:rFonts w:ascii="Calibri" w:hAnsi="Calibri"/>
          <w:color w:val="000000" w:themeColor="text1"/>
        </w:rPr>
        <w:t>A proposta de preço deverá conter</w:t>
      </w:r>
      <w:r w:rsidR="00245C6C" w:rsidRPr="008B3889">
        <w:rPr>
          <w:rFonts w:ascii="Calibri" w:hAnsi="Calibri"/>
          <w:color w:val="000000" w:themeColor="text1"/>
        </w:rPr>
        <w:t>, ainda,</w:t>
      </w:r>
      <w:r w:rsidRPr="008B3889">
        <w:rPr>
          <w:rFonts w:ascii="Calibri" w:hAnsi="Calibri"/>
          <w:color w:val="000000" w:themeColor="text1"/>
        </w:rPr>
        <w:t xml:space="preserve"> os seguintes documentos:</w:t>
      </w:r>
      <w:r w:rsidRPr="008B3889">
        <w:rPr>
          <w:rFonts w:ascii="Calibri" w:hAnsi="Calibri"/>
          <w:color w:val="000000" w:themeColor="text1"/>
          <w:szCs w:val="24"/>
        </w:rPr>
        <w:t xml:space="preserve"> </w:t>
      </w:r>
    </w:p>
    <w:p w:rsidR="00583110" w:rsidRPr="008B3889" w:rsidRDefault="00583110" w:rsidP="00583110">
      <w:pPr>
        <w:numPr>
          <w:ilvl w:val="2"/>
          <w:numId w:val="3"/>
        </w:numPr>
        <w:tabs>
          <w:tab w:val="clear" w:pos="3612"/>
          <w:tab w:val="num" w:pos="2552"/>
          <w:tab w:val="num" w:pos="3556"/>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 xml:space="preserve">Planilha de preços unitários e totais ofertados para os uniformes, conforme Anexo </w:t>
      </w:r>
      <w:r w:rsidR="00CF7156" w:rsidRPr="008B3889">
        <w:rPr>
          <w:rFonts w:ascii="Calibri" w:hAnsi="Calibri"/>
          <w:color w:val="000000" w:themeColor="text1"/>
          <w:sz w:val="24"/>
          <w:szCs w:val="24"/>
        </w:rPr>
        <w:t>IV</w:t>
      </w:r>
      <w:r w:rsidRPr="008B3889">
        <w:rPr>
          <w:rFonts w:ascii="Calibri" w:hAnsi="Calibri"/>
          <w:color w:val="000000" w:themeColor="text1"/>
          <w:sz w:val="24"/>
          <w:szCs w:val="24"/>
        </w:rPr>
        <w:t xml:space="preserve">; </w:t>
      </w:r>
    </w:p>
    <w:p w:rsidR="00583110" w:rsidRPr="008B3889" w:rsidRDefault="00583110" w:rsidP="00583110">
      <w:pPr>
        <w:numPr>
          <w:ilvl w:val="2"/>
          <w:numId w:val="3"/>
        </w:numPr>
        <w:tabs>
          <w:tab w:val="clear" w:pos="3612"/>
          <w:tab w:val="num" w:pos="2552"/>
          <w:tab w:val="num" w:pos="3556"/>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 xml:space="preserve">Planilha de composição de custos e formação de preços dos postos de serviço envolvidos na contratação, conforme Anexo </w:t>
      </w:r>
      <w:r w:rsidR="00CF7156" w:rsidRPr="008B3889">
        <w:rPr>
          <w:rFonts w:ascii="Calibri" w:hAnsi="Calibri"/>
          <w:color w:val="000000" w:themeColor="text1"/>
          <w:sz w:val="24"/>
          <w:szCs w:val="24"/>
        </w:rPr>
        <w:t>V</w:t>
      </w:r>
      <w:r w:rsidRPr="008B3889">
        <w:rPr>
          <w:rFonts w:ascii="Calibri" w:hAnsi="Calibri"/>
          <w:color w:val="000000" w:themeColor="text1"/>
          <w:sz w:val="24"/>
          <w:szCs w:val="24"/>
        </w:rPr>
        <w:t>;</w:t>
      </w:r>
    </w:p>
    <w:p w:rsidR="00583110" w:rsidRPr="008B3889" w:rsidRDefault="00583110" w:rsidP="00583110">
      <w:pPr>
        <w:numPr>
          <w:ilvl w:val="2"/>
          <w:numId w:val="3"/>
        </w:numPr>
        <w:tabs>
          <w:tab w:val="clear" w:pos="3612"/>
          <w:tab w:val="num" w:pos="2552"/>
          <w:tab w:val="num" w:pos="3556"/>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Memória de cálculo detalhada que contenha a meto</w:t>
      </w:r>
      <w:r w:rsidR="00B63C41" w:rsidRPr="008B3889">
        <w:rPr>
          <w:rFonts w:ascii="Calibri" w:hAnsi="Calibri"/>
          <w:color w:val="000000" w:themeColor="text1"/>
          <w:sz w:val="24"/>
          <w:szCs w:val="24"/>
        </w:rPr>
        <w:t>dologia e fórmulas adotadas pela</w:t>
      </w:r>
      <w:r w:rsidRPr="008B3889">
        <w:rPr>
          <w:rFonts w:ascii="Calibri" w:hAnsi="Calibri"/>
          <w:color w:val="000000" w:themeColor="text1"/>
          <w:sz w:val="24"/>
          <w:szCs w:val="24"/>
        </w:rPr>
        <w:t xml:space="preserve"> </w:t>
      </w:r>
      <w:r w:rsidRPr="008B3889">
        <w:rPr>
          <w:rFonts w:ascii="Calibri" w:hAnsi="Calibri"/>
          <w:b/>
          <w:color w:val="000000" w:themeColor="text1"/>
          <w:sz w:val="24"/>
          <w:szCs w:val="24"/>
        </w:rPr>
        <w:t>licitante</w:t>
      </w:r>
      <w:r w:rsidRPr="008B3889">
        <w:rPr>
          <w:rFonts w:ascii="Calibri" w:hAnsi="Calibri"/>
          <w:color w:val="000000" w:themeColor="text1"/>
          <w:sz w:val="24"/>
          <w:szCs w:val="24"/>
        </w:rPr>
        <w:t xml:space="preserve"> para obtenção dos valores propostos para os encargos, insumos e demais componentes da planilha de composição de custos e formação de preços do posto de serviço envolvido na contratação, podendo ser utilizado como modelo o Anexo</w:t>
      </w:r>
      <w:r w:rsidR="00204076" w:rsidRPr="008B3889">
        <w:rPr>
          <w:rFonts w:ascii="Calibri" w:hAnsi="Calibri"/>
          <w:color w:val="000000" w:themeColor="text1"/>
          <w:sz w:val="24"/>
          <w:szCs w:val="24"/>
        </w:rPr>
        <w:t xml:space="preserve"> </w:t>
      </w:r>
      <w:r w:rsidR="00CF7156" w:rsidRPr="008B3889">
        <w:rPr>
          <w:rFonts w:ascii="Calibri" w:hAnsi="Calibri"/>
          <w:color w:val="000000" w:themeColor="text1"/>
          <w:sz w:val="24"/>
          <w:szCs w:val="24"/>
        </w:rPr>
        <w:t>VI</w:t>
      </w:r>
      <w:r w:rsidR="00FF2F8A" w:rsidRPr="008B3889">
        <w:rPr>
          <w:rFonts w:ascii="Calibri" w:hAnsi="Calibri"/>
          <w:color w:val="000000" w:themeColor="text1"/>
          <w:sz w:val="24"/>
          <w:szCs w:val="24"/>
        </w:rPr>
        <w:t xml:space="preserve"> </w:t>
      </w:r>
      <w:r w:rsidRPr="008B3889">
        <w:rPr>
          <w:rFonts w:ascii="Calibri" w:hAnsi="Calibri"/>
          <w:color w:val="000000" w:themeColor="text1"/>
          <w:sz w:val="24"/>
          <w:szCs w:val="24"/>
        </w:rPr>
        <w:t>deste Edital;</w:t>
      </w:r>
    </w:p>
    <w:p w:rsidR="00583110" w:rsidRPr="008B3889" w:rsidRDefault="00583110" w:rsidP="00FF2F8A">
      <w:pPr>
        <w:numPr>
          <w:ilvl w:val="2"/>
          <w:numId w:val="3"/>
        </w:numPr>
        <w:tabs>
          <w:tab w:val="clear" w:pos="3612"/>
          <w:tab w:val="num" w:pos="2552"/>
        </w:tabs>
        <w:spacing w:after="120"/>
        <w:ind w:left="2552" w:hanging="851"/>
        <w:jc w:val="both"/>
        <w:rPr>
          <w:rFonts w:ascii="Calibri" w:hAnsi="Calibri"/>
          <w:color w:val="000000" w:themeColor="text1"/>
          <w:sz w:val="24"/>
          <w:szCs w:val="24"/>
        </w:rPr>
      </w:pPr>
      <w:r w:rsidRPr="008B3889">
        <w:rPr>
          <w:rFonts w:ascii="Calibri" w:hAnsi="Calibri"/>
          <w:color w:val="000000" w:themeColor="text1"/>
          <w:sz w:val="24"/>
          <w:szCs w:val="24"/>
        </w:rPr>
        <w:t>GFIP ou documento apto a comprovar o Fator A</w:t>
      </w:r>
      <w:r w:rsidR="004970EC" w:rsidRPr="008B3889">
        <w:rPr>
          <w:rFonts w:ascii="Calibri" w:hAnsi="Calibri"/>
          <w:color w:val="000000" w:themeColor="text1"/>
          <w:sz w:val="24"/>
          <w:szCs w:val="24"/>
        </w:rPr>
        <w:t>cidentário de Prevenção (FAP) da</w:t>
      </w:r>
      <w:r w:rsidRPr="008B3889">
        <w:rPr>
          <w:rFonts w:ascii="Calibri" w:hAnsi="Calibri"/>
          <w:color w:val="000000" w:themeColor="text1"/>
          <w:sz w:val="24"/>
          <w:szCs w:val="24"/>
        </w:rPr>
        <w:t xml:space="preserve"> </w:t>
      </w:r>
      <w:r w:rsidRPr="008B3889">
        <w:rPr>
          <w:rFonts w:ascii="Calibri" w:hAnsi="Calibri"/>
          <w:b/>
          <w:color w:val="000000" w:themeColor="text1"/>
          <w:sz w:val="24"/>
          <w:szCs w:val="24"/>
        </w:rPr>
        <w:t>licitante</w:t>
      </w:r>
      <w:r w:rsidRPr="008B3889">
        <w:rPr>
          <w:rFonts w:ascii="Calibri" w:hAnsi="Calibri"/>
          <w:color w:val="000000" w:themeColor="text1"/>
          <w:sz w:val="24"/>
          <w:szCs w:val="24"/>
        </w:rPr>
        <w:t xml:space="preserve">. </w:t>
      </w:r>
    </w:p>
    <w:p w:rsidR="00B273CB" w:rsidRPr="008B3889" w:rsidRDefault="00B273CB"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8B3889">
        <w:rPr>
          <w:rFonts w:ascii="Calibri" w:hAnsi="Calibri"/>
          <w:color w:val="000000" w:themeColor="text1"/>
        </w:rPr>
        <w:t xml:space="preserve">Os documentos remetidos por meio da opção “Enviar Anexo” do sistema </w:t>
      </w:r>
      <w:proofErr w:type="spellStart"/>
      <w:r w:rsidRPr="008B3889">
        <w:rPr>
          <w:rFonts w:ascii="Calibri" w:hAnsi="Calibri"/>
          <w:color w:val="000000" w:themeColor="text1"/>
        </w:rPr>
        <w:t>Comprasnet</w:t>
      </w:r>
      <w:proofErr w:type="spellEnd"/>
      <w:r w:rsidRPr="008B3889">
        <w:rPr>
          <w:rFonts w:ascii="Calibri" w:hAnsi="Calibri"/>
          <w:color w:val="000000" w:themeColor="text1"/>
        </w:rPr>
        <w:t xml:space="preserve"> poderão ser solicitados em original ou por cópia autenticada a qualquer momento, em prazo a ser estabelecido pelo</w:t>
      </w:r>
      <w:r w:rsidRPr="008B3889">
        <w:rPr>
          <w:rFonts w:ascii="Calibri" w:hAnsi="Calibri"/>
          <w:b/>
          <w:color w:val="000000" w:themeColor="text1"/>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8B3889">
        <w:rPr>
          <w:rFonts w:ascii="Calibri" w:hAnsi="Calibri"/>
          <w:color w:val="000000" w:themeColor="text1"/>
          <w:sz w:val="24"/>
          <w:szCs w:val="24"/>
        </w:rPr>
        <w:t>Os originais ou cópias autenticadas, caso sejam solicitados, deverão ser encaminhados ao Serviço de Pregão</w:t>
      </w:r>
      <w:r w:rsidRPr="009A05B0">
        <w:rPr>
          <w:rFonts w:ascii="Calibri" w:hAnsi="Calibri"/>
          <w:sz w:val="24"/>
          <w:szCs w:val="24"/>
        </w:rPr>
        <w:t xml:space="preserve"> e Cotação Eletrônica do Tribunal de Contas da União, situado no Setor de Administração </w:t>
      </w:r>
      <w:r w:rsidRPr="009A05B0">
        <w:rPr>
          <w:rFonts w:ascii="Calibri" w:hAnsi="Calibri"/>
          <w:sz w:val="24"/>
          <w:szCs w:val="24"/>
        </w:rPr>
        <w:lastRenderedPageBreak/>
        <w:t xml:space="preserve">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9E69D7">
        <w:rPr>
          <w:rFonts w:ascii="Calibri" w:hAnsi="Calibri"/>
          <w:b/>
        </w:rPr>
        <w:t>Pregoeiro</w:t>
      </w:r>
      <w:r>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Pr>
          <w:rFonts w:ascii="Calibri" w:hAnsi="Calibri"/>
        </w:rPr>
        <w:t>aos valores estimados pelo TCU.</w:t>
      </w:r>
    </w:p>
    <w:p w:rsidR="00A45489" w:rsidRPr="00A42D3E"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Não serão aceitas propostas com valo</w:t>
      </w:r>
      <w:r w:rsidRPr="0077673A">
        <w:rPr>
          <w:rFonts w:ascii="Calibri" w:hAnsi="Calibri"/>
          <w:color w:val="000000" w:themeColor="text1"/>
        </w:rPr>
        <w:t xml:space="preserve">r </w:t>
      </w:r>
      <w:r w:rsidR="003965CA" w:rsidRPr="0077673A">
        <w:rPr>
          <w:rFonts w:ascii="Calibri" w:hAnsi="Calibri"/>
          <w:color w:val="000000" w:themeColor="text1"/>
        </w:rPr>
        <w:t xml:space="preserve">unitário ou </w:t>
      </w:r>
      <w:r w:rsidRPr="0077673A">
        <w:rPr>
          <w:rFonts w:ascii="Calibri" w:hAnsi="Calibri"/>
          <w:color w:val="000000" w:themeColor="text1"/>
        </w:rPr>
        <w:t>global s</w:t>
      </w:r>
      <w:r w:rsidRPr="00A42D3E">
        <w:rPr>
          <w:rFonts w:ascii="Calibri" w:hAnsi="Calibri"/>
        </w:rPr>
        <w:t>uperior ao estimado ou com preços manifestamente inexequíve</w:t>
      </w:r>
      <w:r w:rsidR="00BE22E3">
        <w:rPr>
          <w:rFonts w:ascii="Calibri" w:hAnsi="Calibri"/>
        </w:rPr>
        <w:t>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BE22E3"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BE22E3">
        <w:rPr>
          <w:rFonts w:ascii="Calibri" w:hAnsi="Calibri"/>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q</w:t>
      </w:r>
      <w:r w:rsidR="00A45489" w:rsidRPr="00BE22E3">
        <w:rPr>
          <w:rFonts w:ascii="Calibri" w:hAnsi="Calibri"/>
        </w:rPr>
        <w:t>uestionamentos</w:t>
      </w:r>
      <w:proofErr w:type="gramEnd"/>
      <w:r w:rsidR="00A45489" w:rsidRPr="00BE22E3">
        <w:rPr>
          <w:rFonts w:ascii="Calibri" w:hAnsi="Calibri"/>
        </w:rPr>
        <w:t xml:space="preserve"> junto </w:t>
      </w:r>
      <w:r w:rsidR="005B31A9" w:rsidRPr="00BE22E3">
        <w:rPr>
          <w:rFonts w:ascii="Calibri" w:hAnsi="Calibri"/>
        </w:rPr>
        <w:t>à</w:t>
      </w:r>
      <w:r w:rsidR="00A45489" w:rsidRPr="00BE22E3">
        <w:rPr>
          <w:rFonts w:ascii="Calibri" w:hAnsi="Calibri"/>
        </w:rPr>
        <w:t xml:space="preserve"> proponente para a apresentação de justificativas e comprovações em relação aos custos com indícios de inexequibilidade;</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v</w:t>
      </w:r>
      <w:r w:rsidR="00A45489" w:rsidRPr="00BE22E3">
        <w:rPr>
          <w:rFonts w:ascii="Calibri" w:hAnsi="Calibri"/>
        </w:rPr>
        <w:t>erificação</w:t>
      </w:r>
      <w:proofErr w:type="gramEnd"/>
      <w:r w:rsidR="00A45489" w:rsidRPr="00BE22E3">
        <w:rPr>
          <w:rFonts w:ascii="Calibri" w:hAnsi="Calibri"/>
        </w:rPr>
        <w:t xml:space="preserve"> de acordos coletivos, convenções coletivas ou sentenças normativas em dissídios coletivos de trabalho; </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l</w:t>
      </w:r>
      <w:r w:rsidR="00A45489" w:rsidRPr="00BE22E3">
        <w:rPr>
          <w:rFonts w:ascii="Calibri" w:hAnsi="Calibri"/>
        </w:rPr>
        <w:t>evantamento</w:t>
      </w:r>
      <w:proofErr w:type="gramEnd"/>
      <w:r w:rsidR="00A45489" w:rsidRPr="00BE22E3">
        <w:rPr>
          <w:rFonts w:ascii="Calibri" w:hAnsi="Calibri"/>
        </w:rPr>
        <w:t xml:space="preserve"> de informações junto ao Ministério do Trabalho e Emprego, e junto ao Ministério da Previdência Social;</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lastRenderedPageBreak/>
        <w:t>c</w:t>
      </w:r>
      <w:r w:rsidR="00A45489" w:rsidRPr="00BE22E3">
        <w:rPr>
          <w:rFonts w:ascii="Calibri" w:hAnsi="Calibri"/>
        </w:rPr>
        <w:t>onsultas</w:t>
      </w:r>
      <w:proofErr w:type="gramEnd"/>
      <w:r w:rsidR="00A45489" w:rsidRPr="00BE22E3">
        <w:rPr>
          <w:rFonts w:ascii="Calibri" w:hAnsi="Calibri"/>
        </w:rPr>
        <w:t xml:space="preserve"> a entidades ou conselhos de classe, sindicatos ou similares;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p</w:t>
      </w:r>
      <w:r w:rsidR="00A45489" w:rsidRPr="00BE22E3">
        <w:rPr>
          <w:rFonts w:ascii="Calibri" w:hAnsi="Calibri"/>
        </w:rPr>
        <w:t>esquisas</w:t>
      </w:r>
      <w:proofErr w:type="gramEnd"/>
      <w:r w:rsidR="00A45489" w:rsidRPr="00BE22E3">
        <w:rPr>
          <w:rFonts w:ascii="Calibri" w:hAnsi="Calibri"/>
        </w:rPr>
        <w:t xml:space="preserve"> em órgãos públicos ou empresas privadas;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v</w:t>
      </w:r>
      <w:r w:rsidR="00A45489" w:rsidRPr="00BE22E3">
        <w:rPr>
          <w:rFonts w:ascii="Calibri" w:hAnsi="Calibri"/>
        </w:rPr>
        <w:t>erificação</w:t>
      </w:r>
      <w:proofErr w:type="gramEnd"/>
      <w:r w:rsidR="00A45489" w:rsidRPr="00BE22E3">
        <w:rPr>
          <w:rFonts w:ascii="Calibri" w:hAnsi="Calibri"/>
        </w:rPr>
        <w:t xml:space="preserve"> de outros contratos que </w:t>
      </w:r>
      <w:r w:rsidR="005B31A9" w:rsidRPr="00BE22E3">
        <w:rPr>
          <w:rFonts w:ascii="Calibri" w:hAnsi="Calibri"/>
        </w:rPr>
        <w:t>a</w:t>
      </w:r>
      <w:r w:rsidR="00A45489" w:rsidRPr="00BE22E3">
        <w:rPr>
          <w:rFonts w:ascii="Calibri" w:hAnsi="Calibri"/>
        </w:rPr>
        <w:t xml:space="preserve"> proponente mantenha com a Administração ou com a iniciativa privada;</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p</w:t>
      </w:r>
      <w:r w:rsidR="00A45489" w:rsidRPr="00BE22E3">
        <w:rPr>
          <w:rFonts w:ascii="Calibri" w:hAnsi="Calibri"/>
        </w:rPr>
        <w:t>esquisa</w:t>
      </w:r>
      <w:proofErr w:type="gramEnd"/>
      <w:r w:rsidR="00A45489" w:rsidRPr="00BE22E3">
        <w:rPr>
          <w:rFonts w:ascii="Calibri" w:hAnsi="Calibri"/>
        </w:rPr>
        <w:t xml:space="preserve"> de preço com fornecedores dos insumos utilizados, tais como: atacadistas, lojas de suprimentos, supermercados e fabricantes; </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v</w:t>
      </w:r>
      <w:r w:rsidR="00A45489" w:rsidRPr="00BE22E3">
        <w:rPr>
          <w:rFonts w:ascii="Calibri" w:hAnsi="Calibri"/>
        </w:rPr>
        <w:t>erificação</w:t>
      </w:r>
      <w:proofErr w:type="gramEnd"/>
      <w:r w:rsidR="00A45489" w:rsidRPr="00BE22E3">
        <w:rPr>
          <w:rFonts w:ascii="Calibri" w:hAnsi="Calibri"/>
        </w:rPr>
        <w:t xml:space="preserve"> de notas fiscais dos produtos adquiridos pel</w:t>
      </w:r>
      <w:r w:rsidR="005B31A9" w:rsidRPr="00BE22E3">
        <w:rPr>
          <w:rFonts w:ascii="Calibri" w:hAnsi="Calibri"/>
        </w:rPr>
        <w:t>a</w:t>
      </w:r>
      <w:r w:rsidR="00A45489" w:rsidRPr="00BE22E3">
        <w:rPr>
          <w:rFonts w:ascii="Calibri" w:hAnsi="Calibri"/>
        </w:rPr>
        <w:t xml:space="preserve"> proponente;</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l</w:t>
      </w:r>
      <w:r w:rsidR="00A45489" w:rsidRPr="00BE22E3">
        <w:rPr>
          <w:rFonts w:ascii="Calibri" w:hAnsi="Calibri"/>
        </w:rPr>
        <w:t>evantamento</w:t>
      </w:r>
      <w:proofErr w:type="gramEnd"/>
      <w:r w:rsidR="00A45489" w:rsidRPr="00BE22E3">
        <w:rPr>
          <w:rFonts w:ascii="Calibri" w:hAnsi="Calibri"/>
        </w:rPr>
        <w:t xml:space="preserve"> de indicadores salariais ou trabalhistas publicados por órgãos de pesquisa;</w:t>
      </w:r>
    </w:p>
    <w:p w:rsidR="00A45489" w:rsidRPr="00BE22E3" w:rsidRDefault="003C3F59" w:rsidP="00A45489">
      <w:pPr>
        <w:pStyle w:val="Cabealho"/>
        <w:numPr>
          <w:ilvl w:val="3"/>
          <w:numId w:val="3"/>
        </w:numPr>
        <w:tabs>
          <w:tab w:val="clear" w:pos="4419"/>
          <w:tab w:val="clear" w:pos="5418"/>
          <w:tab w:val="clear" w:pos="8838"/>
          <w:tab w:val="num" w:pos="-1985"/>
          <w:tab w:val="left" w:pos="3544"/>
        </w:tabs>
        <w:spacing w:after="120"/>
        <w:ind w:left="3402" w:hanging="992"/>
        <w:rPr>
          <w:rFonts w:ascii="Calibri" w:hAnsi="Calibri"/>
        </w:rPr>
      </w:pPr>
      <w:proofErr w:type="gramStart"/>
      <w:r w:rsidRPr="00BE22E3">
        <w:rPr>
          <w:rFonts w:ascii="Calibri" w:hAnsi="Calibri"/>
        </w:rPr>
        <w:t>e</w:t>
      </w:r>
      <w:r w:rsidR="00A45489" w:rsidRPr="00BE22E3">
        <w:rPr>
          <w:rFonts w:ascii="Calibri" w:hAnsi="Calibri"/>
        </w:rPr>
        <w:t>studos</w:t>
      </w:r>
      <w:proofErr w:type="gramEnd"/>
      <w:r w:rsidR="00A45489" w:rsidRPr="00BE22E3">
        <w:rPr>
          <w:rFonts w:ascii="Calibri" w:hAnsi="Calibri"/>
        </w:rPr>
        <w:t xml:space="preserve"> setoriais;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c</w:t>
      </w:r>
      <w:r w:rsidR="00A45489" w:rsidRPr="00BE22E3">
        <w:rPr>
          <w:rFonts w:ascii="Calibri" w:hAnsi="Calibri"/>
        </w:rPr>
        <w:t>onsultas</w:t>
      </w:r>
      <w:proofErr w:type="gramEnd"/>
      <w:r w:rsidR="00A45489" w:rsidRPr="00BE22E3">
        <w:rPr>
          <w:rFonts w:ascii="Calibri" w:hAnsi="Calibri"/>
        </w:rPr>
        <w:t xml:space="preserve"> às Secretarias de Fazenda Federal, Estadual ou Municipal;</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a</w:t>
      </w:r>
      <w:r w:rsidR="00A45489" w:rsidRPr="00BE22E3">
        <w:rPr>
          <w:rFonts w:ascii="Calibri" w:hAnsi="Calibri"/>
        </w:rPr>
        <w:t>nálise</w:t>
      </w:r>
      <w:proofErr w:type="gramEnd"/>
      <w:r w:rsidR="00A45489" w:rsidRPr="00BE22E3">
        <w:rPr>
          <w:rFonts w:ascii="Calibri" w:hAnsi="Calibri"/>
        </w:rPr>
        <w:t xml:space="preserve"> de soluções técnicas escolhidas e/ou condições excepcionalmente favoráveis que </w:t>
      </w:r>
      <w:r w:rsidR="005B31A9" w:rsidRPr="00BE22E3">
        <w:rPr>
          <w:rFonts w:ascii="Calibri" w:hAnsi="Calibri"/>
        </w:rPr>
        <w:t>a</w:t>
      </w:r>
      <w:r w:rsidR="00A45489" w:rsidRPr="00BE22E3">
        <w:rPr>
          <w:rFonts w:ascii="Calibri" w:hAnsi="Calibri"/>
        </w:rPr>
        <w:t xml:space="preserve"> proponente disponha</w:t>
      </w:r>
      <w:r w:rsidR="00BE22E3" w:rsidRPr="00BE22E3">
        <w:rPr>
          <w:rFonts w:ascii="Calibri" w:hAnsi="Calibri"/>
        </w:rPr>
        <w:t xml:space="preserve"> para a prestação dos serviços;</w:t>
      </w:r>
    </w:p>
    <w:p w:rsidR="00A45489" w:rsidRPr="00BE22E3" w:rsidRDefault="003C3F5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proofErr w:type="gramStart"/>
      <w:r w:rsidRPr="00BE22E3">
        <w:rPr>
          <w:rFonts w:ascii="Calibri" w:hAnsi="Calibri"/>
        </w:rPr>
        <w:t>d</w:t>
      </w:r>
      <w:r w:rsidR="00B562A9" w:rsidRPr="00BE22E3">
        <w:rPr>
          <w:rFonts w:ascii="Calibri" w:hAnsi="Calibri"/>
        </w:rPr>
        <w:t>emais</w:t>
      </w:r>
      <w:proofErr w:type="gramEnd"/>
      <w:r w:rsidR="00B562A9" w:rsidRPr="00BE22E3">
        <w:rPr>
          <w:rFonts w:ascii="Calibri" w:hAnsi="Calibri"/>
        </w:rPr>
        <w:t xml:space="preserve"> verificações que por</w:t>
      </w:r>
      <w:r w:rsidR="00A45489" w:rsidRPr="00BE22E3">
        <w:rPr>
          <w:rFonts w:ascii="Calibri" w:hAnsi="Calibri"/>
        </w:rPr>
        <w:t xml:space="preserve">ventura se fizerem necessárias. </w:t>
      </w:r>
    </w:p>
    <w:p w:rsidR="00A45489" w:rsidRPr="00BE22E3" w:rsidRDefault="00B63C41" w:rsidP="00A45489">
      <w:pPr>
        <w:pStyle w:val="Cabealho"/>
        <w:numPr>
          <w:ilvl w:val="1"/>
          <w:numId w:val="3"/>
        </w:numPr>
        <w:tabs>
          <w:tab w:val="clear" w:pos="4419"/>
          <w:tab w:val="clear" w:pos="8838"/>
        </w:tabs>
        <w:spacing w:after="120"/>
        <w:rPr>
          <w:rFonts w:ascii="Calibri" w:hAnsi="Calibri"/>
        </w:rPr>
      </w:pPr>
      <w:r w:rsidRPr="00BE22E3">
        <w:rPr>
          <w:rFonts w:ascii="Calibri" w:hAnsi="Calibri"/>
        </w:rPr>
        <w:t>A</w:t>
      </w:r>
      <w:r w:rsidR="00A45489" w:rsidRPr="00BE22E3">
        <w:rPr>
          <w:rFonts w:ascii="Calibri" w:hAnsi="Calibri"/>
        </w:rPr>
        <w:t xml:space="preserve"> </w:t>
      </w:r>
      <w:r w:rsidR="00A45489" w:rsidRPr="00BE22E3">
        <w:rPr>
          <w:rFonts w:ascii="Calibri" w:hAnsi="Calibri"/>
          <w:b/>
        </w:rPr>
        <w:t>licitante</w:t>
      </w:r>
      <w:r w:rsidR="00A45489" w:rsidRPr="00BE22E3">
        <w:rPr>
          <w:rFonts w:ascii="Calibri" w:hAnsi="Calibri"/>
        </w:rPr>
        <w:t xml:space="preserve"> </w:t>
      </w:r>
      <w:r w:rsidR="00A45489" w:rsidRPr="00BE22E3">
        <w:rPr>
          <w:rFonts w:ascii="Calibri" w:hAnsi="Calibri"/>
          <w:b/>
        </w:rPr>
        <w:t>classificad</w:t>
      </w:r>
      <w:r w:rsidRPr="00BE22E3">
        <w:rPr>
          <w:rFonts w:ascii="Calibri" w:hAnsi="Calibri"/>
          <w:b/>
        </w:rPr>
        <w:t>a</w:t>
      </w:r>
      <w:r w:rsidR="00A45489" w:rsidRPr="00BE22E3">
        <w:rPr>
          <w:rFonts w:ascii="Calibri" w:hAnsi="Calibri"/>
          <w:b/>
        </w:rPr>
        <w:t xml:space="preserve"> provisoriamente em primeiro lugar</w:t>
      </w:r>
      <w:r w:rsidR="00A45489" w:rsidRPr="00BE22E3">
        <w:rPr>
          <w:rFonts w:ascii="Calibri" w:hAnsi="Calibri"/>
        </w:rPr>
        <w:t xml:space="preserve"> deverá apresentar sua proposta obedecendo aos salários estabelecidos no Edital.</w:t>
      </w:r>
    </w:p>
    <w:p w:rsidR="00A45489" w:rsidRPr="00BE22E3" w:rsidRDefault="00A45489" w:rsidP="00A45489">
      <w:pPr>
        <w:numPr>
          <w:ilvl w:val="2"/>
          <w:numId w:val="3"/>
        </w:numPr>
        <w:tabs>
          <w:tab w:val="clear" w:pos="3612"/>
          <w:tab w:val="num" w:pos="2552"/>
          <w:tab w:val="num" w:pos="3556"/>
        </w:tabs>
        <w:spacing w:after="120"/>
        <w:ind w:left="2552" w:hanging="851"/>
        <w:jc w:val="both"/>
        <w:rPr>
          <w:rFonts w:ascii="Calibri" w:hAnsi="Calibri"/>
          <w:sz w:val="24"/>
          <w:szCs w:val="24"/>
        </w:rPr>
      </w:pPr>
      <w:r w:rsidRPr="00BE22E3">
        <w:rPr>
          <w:rFonts w:ascii="Calibri" w:hAnsi="Calibri"/>
          <w:sz w:val="24"/>
          <w:szCs w:val="24"/>
        </w:rPr>
        <w:t xml:space="preserve">Caso </w:t>
      </w:r>
      <w:r w:rsidR="00B63C41" w:rsidRPr="00BE22E3">
        <w:rPr>
          <w:rFonts w:ascii="Calibri" w:hAnsi="Calibri"/>
          <w:sz w:val="24"/>
          <w:szCs w:val="24"/>
        </w:rPr>
        <w:t>a</w:t>
      </w:r>
      <w:r w:rsidRPr="00BE22E3">
        <w:rPr>
          <w:rFonts w:ascii="Calibri" w:hAnsi="Calibri"/>
          <w:sz w:val="24"/>
          <w:szCs w:val="24"/>
        </w:rPr>
        <w:t xml:space="preserve"> </w:t>
      </w:r>
      <w:r w:rsidRPr="00BE22E3">
        <w:rPr>
          <w:rFonts w:ascii="Calibri" w:hAnsi="Calibri"/>
          <w:b/>
          <w:sz w:val="24"/>
          <w:szCs w:val="24"/>
        </w:rPr>
        <w:t>licitante</w:t>
      </w:r>
      <w:r w:rsidRPr="00BE22E3">
        <w:rPr>
          <w:rFonts w:ascii="Calibri" w:hAnsi="Calibri"/>
          <w:sz w:val="24"/>
          <w:szCs w:val="24"/>
        </w:rPr>
        <w:t xml:space="preserve"> </w:t>
      </w:r>
      <w:r w:rsidRPr="00BE22E3">
        <w:rPr>
          <w:rFonts w:ascii="Calibri" w:hAnsi="Calibri"/>
          <w:b/>
          <w:sz w:val="24"/>
          <w:szCs w:val="24"/>
        </w:rPr>
        <w:t>classificad</w:t>
      </w:r>
      <w:r w:rsidR="00B63C41" w:rsidRPr="00BE22E3">
        <w:rPr>
          <w:rFonts w:ascii="Calibri" w:hAnsi="Calibri"/>
          <w:b/>
          <w:sz w:val="24"/>
          <w:szCs w:val="24"/>
        </w:rPr>
        <w:t>a</w:t>
      </w:r>
      <w:r w:rsidRPr="00BE22E3">
        <w:rPr>
          <w:rFonts w:ascii="Calibri" w:hAnsi="Calibri"/>
          <w:b/>
          <w:sz w:val="24"/>
          <w:szCs w:val="24"/>
        </w:rPr>
        <w:t xml:space="preserve"> provisoriamente em primeiro lugar</w:t>
      </w:r>
      <w:r w:rsidRPr="00BE22E3">
        <w:rPr>
          <w:rFonts w:ascii="Calibri" w:hAnsi="Calibri"/>
          <w:sz w:val="24"/>
          <w:szCs w:val="24"/>
        </w:rPr>
        <w:t xml:space="preserve"> apresente proposta com salário inferior ao fixado, o </w:t>
      </w:r>
      <w:r w:rsidRPr="00BE22E3">
        <w:rPr>
          <w:rFonts w:ascii="Calibri" w:hAnsi="Calibri"/>
          <w:b/>
          <w:sz w:val="24"/>
          <w:szCs w:val="24"/>
        </w:rPr>
        <w:t>Pregoeiro</w:t>
      </w:r>
      <w:r w:rsidRPr="00BE22E3">
        <w:rPr>
          <w:rFonts w:ascii="Calibri" w:hAnsi="Calibri"/>
          <w:sz w:val="24"/>
          <w:szCs w:val="24"/>
        </w:rPr>
        <w:t xml:space="preserve"> fixará prazo para ajuste da proposta.</w:t>
      </w:r>
    </w:p>
    <w:p w:rsidR="00A45489" w:rsidRPr="00BE22E3" w:rsidRDefault="00A4548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BE22E3">
        <w:rPr>
          <w:rFonts w:ascii="Calibri" w:hAnsi="Calibri"/>
        </w:rPr>
        <w:t xml:space="preserve">O não atendimento à solicitação do </w:t>
      </w:r>
      <w:r w:rsidRPr="00BE22E3">
        <w:rPr>
          <w:rFonts w:ascii="Calibri" w:hAnsi="Calibri"/>
          <w:b/>
        </w:rPr>
        <w:t>Pregoeiro</w:t>
      </w:r>
      <w:r w:rsidRPr="00BE22E3">
        <w:rPr>
          <w:rFonts w:ascii="Calibri" w:hAnsi="Calibri"/>
        </w:rPr>
        <w:t xml:space="preserve"> no prazo fixado ou a recusa em fazê-lo implica a desclassificação da proposta.</w:t>
      </w:r>
    </w:p>
    <w:p w:rsidR="00A45489" w:rsidRPr="00BE22E3" w:rsidRDefault="00A45489" w:rsidP="00A45489">
      <w:pPr>
        <w:pStyle w:val="Cabealho"/>
        <w:numPr>
          <w:ilvl w:val="3"/>
          <w:numId w:val="3"/>
        </w:numPr>
        <w:tabs>
          <w:tab w:val="clear" w:pos="4419"/>
          <w:tab w:val="clear" w:pos="5418"/>
          <w:tab w:val="clear" w:pos="8838"/>
          <w:tab w:val="num" w:pos="3544"/>
        </w:tabs>
        <w:spacing w:after="120"/>
        <w:ind w:left="3544" w:hanging="1134"/>
        <w:rPr>
          <w:rFonts w:ascii="Calibri" w:hAnsi="Calibri"/>
        </w:rPr>
      </w:pPr>
      <w:r w:rsidRPr="00BE22E3">
        <w:rPr>
          <w:rFonts w:ascii="Calibri" w:hAnsi="Calibri"/>
          <w:szCs w:val="24"/>
        </w:rPr>
        <w:t>O ajuste da proposta não poderá implicar aumento do seu valor global.</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00E772A2" w:rsidRPr="00E52FB5">
        <w:rPr>
          <w:rFonts w:ascii="Calibri" w:hAnsi="Calibri"/>
          <w:sz w:val="24"/>
        </w:rPr>
        <w:t>XII</w:t>
      </w:r>
      <w:r w:rsidR="00CB61D2" w:rsidRPr="00E52FB5">
        <w:rPr>
          <w:rFonts w:ascii="Calibri" w:hAnsi="Calibri"/>
          <w:sz w:val="24"/>
        </w:rPr>
        <w:t xml:space="preserve"> – </w:t>
      </w:r>
      <w:r w:rsidRPr="009636BA">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w:t>
      </w:r>
      <w:proofErr w:type="spellStart"/>
      <w:r w:rsidRPr="000B540C">
        <w:rPr>
          <w:rFonts w:ascii="Calibri" w:hAnsi="Calibri"/>
          <w:sz w:val="24"/>
        </w:rPr>
        <w:t>S</w:t>
      </w:r>
      <w:r w:rsidR="000B540C" w:rsidRPr="000B540C">
        <w:rPr>
          <w:rFonts w:ascii="Calibri" w:hAnsi="Calibri"/>
          <w:sz w:val="24"/>
        </w:rPr>
        <w:t>icaf</w:t>
      </w:r>
      <w:proofErr w:type="spellEnd"/>
      <w:r w:rsidR="000B540C" w:rsidRPr="000B540C">
        <w:rPr>
          <w:rFonts w:ascii="Calibri" w:hAnsi="Calibri"/>
          <w:sz w:val="24"/>
        </w:rPr>
        <w:t xml:space="preserve">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w:t>
      </w:r>
      <w:proofErr w:type="spellStart"/>
      <w:r w:rsidR="000B540C">
        <w:rPr>
          <w:rFonts w:ascii="Calibri" w:hAnsi="Calibri"/>
        </w:rPr>
        <w:t>Sicaf</w:t>
      </w:r>
      <w:proofErr w:type="spellEnd"/>
      <w:r w:rsidR="000B540C">
        <w:rPr>
          <w:rFonts w:ascii="Calibri" w:hAnsi="Calibri"/>
        </w:rPr>
        <w:t xml:space="preserve">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lastRenderedPageBreak/>
        <w:t xml:space="preserve">Realizada a habilitação parcial no </w:t>
      </w:r>
      <w:proofErr w:type="spellStart"/>
      <w:r w:rsidRPr="0099268D">
        <w:rPr>
          <w:rFonts w:ascii="Calibri" w:hAnsi="Calibri"/>
        </w:rPr>
        <w:t>Sicaf</w:t>
      </w:r>
      <w:proofErr w:type="spellEnd"/>
      <w:r w:rsidRPr="0099268D">
        <w:rPr>
          <w:rFonts w:ascii="Calibri" w:hAnsi="Calibri"/>
        </w:rPr>
        <w:t xml:space="preserve">, será verificado eventual descumprimento das vedações elencadas </w:t>
      </w:r>
      <w:r w:rsidRPr="004D5526">
        <w:rPr>
          <w:rFonts w:ascii="Calibri" w:hAnsi="Calibri"/>
        </w:rPr>
        <w:t xml:space="preserve">na </w:t>
      </w:r>
      <w:r w:rsidRPr="0077673A">
        <w:rPr>
          <w:rFonts w:ascii="Calibri" w:hAnsi="Calibri"/>
          <w:color w:val="000000" w:themeColor="text1"/>
        </w:rPr>
        <w:t>Condição 4 da Seção III –</w:t>
      </w:r>
      <w:r w:rsidRPr="0099268D">
        <w:rPr>
          <w:rFonts w:ascii="Calibri" w:hAnsi="Calibri"/>
        </w:rPr>
        <w:t xml:space="preserve"> Da Participação na 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99268D">
        <w:rPr>
          <w:rFonts w:ascii="Calibri" w:hAnsi="Calibri"/>
        </w:rPr>
        <w:t>Sicaf</w:t>
      </w:r>
      <w:proofErr w:type="spellEnd"/>
      <w:r w:rsidRPr="0099268D">
        <w:rPr>
          <w:rFonts w:ascii="Calibri" w:hAnsi="Calibri"/>
        </w:rPr>
        <w:t>,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3"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4"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w:t>
      </w:r>
      <w:r w:rsidR="00BE22E3">
        <w:rPr>
          <w:rFonts w:ascii="Calibri" w:hAnsi="Calibri"/>
        </w:rPr>
        <w:t>c</w:t>
      </w:r>
      <w:r w:rsidRPr="0099268D">
        <w:rPr>
          <w:rFonts w:ascii="Calibri" w:hAnsi="Calibri"/>
        </w:rPr>
        <w:t xml:space="preserve">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BE22E3" w:rsidP="0055170A">
      <w:pPr>
        <w:numPr>
          <w:ilvl w:val="0"/>
          <w:numId w:val="3"/>
        </w:numPr>
        <w:tabs>
          <w:tab w:val="clear" w:pos="705"/>
          <w:tab w:val="num" w:pos="1134"/>
        </w:tabs>
        <w:spacing w:after="120"/>
        <w:ind w:left="0" w:firstLine="0"/>
        <w:jc w:val="both"/>
        <w:rPr>
          <w:rFonts w:ascii="Calibri" w:hAnsi="Calibri"/>
          <w:sz w:val="24"/>
          <w:szCs w:val="24"/>
        </w:rPr>
      </w:pPr>
      <w:r w:rsidRPr="00BE22E3">
        <w:rPr>
          <w:rFonts w:ascii="Calibri" w:hAnsi="Calibri"/>
          <w:sz w:val="24"/>
          <w:szCs w:val="24"/>
        </w:rPr>
        <w:t xml:space="preserve">Efetuada a verificação referente ao cumprimento das condições de participação no certame, a habilitação das </w:t>
      </w:r>
      <w:r w:rsidRPr="00BE22E3">
        <w:rPr>
          <w:rFonts w:ascii="Calibri" w:hAnsi="Calibri"/>
          <w:b/>
          <w:sz w:val="24"/>
          <w:szCs w:val="24"/>
        </w:rPr>
        <w:t xml:space="preserve">licitantes </w:t>
      </w:r>
      <w:r w:rsidRPr="00BE22E3">
        <w:rPr>
          <w:rFonts w:ascii="Calibri" w:hAnsi="Calibri"/>
          <w:sz w:val="24"/>
          <w:szCs w:val="24"/>
        </w:rPr>
        <w:t xml:space="preserve">será realizada mediante a apresentação da seguinte documentação complementar, para fins de </w:t>
      </w:r>
      <w:r w:rsidRPr="0077673A">
        <w:rPr>
          <w:rFonts w:ascii="Calibri" w:hAnsi="Calibri"/>
          <w:b/>
          <w:color w:val="000000" w:themeColor="text1"/>
          <w:sz w:val="24"/>
          <w:szCs w:val="24"/>
        </w:rPr>
        <w:t>comprovação de regularidade trabalhista</w:t>
      </w:r>
      <w:r w:rsidR="0055170A" w:rsidRPr="0077673A">
        <w:rPr>
          <w:rFonts w:ascii="Calibri" w:hAnsi="Calibri"/>
          <w:color w:val="000000" w:themeColor="text1"/>
          <w:sz w:val="24"/>
          <w:szCs w:val="24"/>
        </w:rPr>
        <w:t>:</w:t>
      </w:r>
    </w:p>
    <w:p w:rsidR="00C72216" w:rsidRDefault="00C72216" w:rsidP="00C72216">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Pr>
          <w:rFonts w:ascii="Calibri" w:hAnsi="Calibri"/>
          <w:sz w:val="24"/>
          <w:szCs w:val="24"/>
        </w:rPr>
        <w:t>.</w:t>
      </w:r>
    </w:p>
    <w:p w:rsidR="00C72216" w:rsidRPr="00C72216" w:rsidRDefault="00C72216" w:rsidP="00C72216">
      <w:pPr>
        <w:numPr>
          <w:ilvl w:val="0"/>
          <w:numId w:val="3"/>
        </w:numPr>
        <w:tabs>
          <w:tab w:val="clear" w:pos="705"/>
          <w:tab w:val="num" w:pos="1134"/>
        </w:tabs>
        <w:spacing w:after="120"/>
        <w:ind w:left="0" w:firstLine="0"/>
        <w:jc w:val="both"/>
        <w:rPr>
          <w:rFonts w:ascii="Calibri" w:hAnsi="Calibri"/>
          <w:sz w:val="24"/>
          <w:szCs w:val="24"/>
        </w:rPr>
      </w:pPr>
      <w:r w:rsidRPr="00C72216">
        <w:rPr>
          <w:rFonts w:ascii="Calibri" w:hAnsi="Calibri"/>
          <w:sz w:val="24"/>
          <w:szCs w:val="24"/>
        </w:rPr>
        <w:t xml:space="preserve">As </w:t>
      </w:r>
      <w:r w:rsidRPr="00C72216">
        <w:rPr>
          <w:rFonts w:ascii="Calibri" w:hAnsi="Calibri"/>
          <w:b/>
          <w:sz w:val="24"/>
          <w:szCs w:val="24"/>
        </w:rPr>
        <w:t>licitantes</w:t>
      </w:r>
      <w:r w:rsidRPr="00C72216">
        <w:rPr>
          <w:rFonts w:ascii="Calibri" w:hAnsi="Calibri"/>
          <w:sz w:val="24"/>
          <w:szCs w:val="24"/>
        </w:rPr>
        <w:t xml:space="preserve"> deverão apresentar a seguinte documentação complementar para fins de </w:t>
      </w:r>
      <w:r w:rsidRPr="0077673A">
        <w:rPr>
          <w:rFonts w:ascii="Calibri" w:hAnsi="Calibri"/>
          <w:b/>
          <w:color w:val="000000" w:themeColor="text1"/>
          <w:sz w:val="24"/>
          <w:szCs w:val="24"/>
        </w:rPr>
        <w:t>qualificação econômico-financeira</w:t>
      </w:r>
      <w:r w:rsidRPr="0077673A">
        <w:rPr>
          <w:rFonts w:ascii="Calibri" w:hAnsi="Calibri"/>
          <w:color w:val="000000" w:themeColor="text1"/>
          <w:sz w:val="24"/>
          <w:szCs w:val="24"/>
        </w:rPr>
        <w:t>:</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Balanço Patrimonial do último exercício social exigível, apresentado na forma da lei e regulamentos na data de realização deste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Pr="00480601">
        <w:rPr>
          <w:rFonts w:ascii="Calibri" w:hAnsi="Calibri"/>
          <w:color w:val="000000" w:themeColor="text1"/>
          <w:sz w:val="24"/>
        </w:rPr>
        <w:t xml:space="preserve">, vedada sua substituição por balancetes ou balanços provisórios, podendo ser atualizado por índices oficiais quando encerrados há mais de 3 (três) meses da data da sessão pública de abertura deste processo licitatório;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Demonstração do Resultado do Exercício (DRE) relativa ao último exercício social exigível, apresentado na forma da lei;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Declaração de contratos firmados com a iniciativa privada e com a Administração Pública, vigentes na data da sessão pública de abertura deste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Pr="00480601">
        <w:rPr>
          <w:rFonts w:ascii="Calibri" w:hAnsi="Calibri"/>
          <w:color w:val="000000" w:themeColor="text1"/>
          <w:sz w:val="24"/>
        </w:rPr>
        <w:t xml:space="preserve">, conforme modelo constante no Anexo </w:t>
      </w:r>
      <w:r w:rsidR="00CF7156" w:rsidRPr="00480601">
        <w:rPr>
          <w:rFonts w:ascii="Calibri" w:hAnsi="Calibri"/>
          <w:color w:val="000000" w:themeColor="text1"/>
          <w:sz w:val="24"/>
        </w:rPr>
        <w:t>IX</w:t>
      </w:r>
      <w:r w:rsidRPr="00480601">
        <w:rPr>
          <w:rFonts w:ascii="Calibri" w:hAnsi="Calibri"/>
          <w:color w:val="000000" w:themeColor="text1"/>
          <w:sz w:val="24"/>
        </w:rPr>
        <w:t xml:space="preserve">;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Certidão negativa de feitos sobre falência, recuperação judicial ou recuperação extrajudicial, expedida pelo distribuidor da sede da </w:t>
      </w:r>
      <w:r w:rsidRPr="00480601">
        <w:rPr>
          <w:rFonts w:ascii="Calibri" w:hAnsi="Calibri"/>
          <w:b/>
          <w:color w:val="000000" w:themeColor="text1"/>
          <w:sz w:val="24"/>
        </w:rPr>
        <w:t>licitante</w:t>
      </w:r>
      <w:r w:rsidRPr="00480601">
        <w:rPr>
          <w:rFonts w:ascii="Calibri" w:hAnsi="Calibri"/>
          <w:color w:val="000000" w:themeColor="text1"/>
          <w:sz w:val="24"/>
        </w:rPr>
        <w:t>.</w:t>
      </w:r>
    </w:p>
    <w:p w:rsidR="00C72216" w:rsidRPr="00480601" w:rsidRDefault="00C72216" w:rsidP="00C72216">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 xml:space="preserve">Os documentos exigidos no subitem anterior deverão comprovar: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Índices de Liquidez Geral (LG), Liquidez Corrente (LC) e Solvência Geral (SG) superiores a 1;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 xml:space="preserve">Capital Circulante Líquido (CCL) ou Capital de Giro (Ativo Circulante – Passivo Circulante) de, no mínimo, 16,66% (dezesseis inteiros e sessenta e seis centésimos por cento) do valor estimado para a contratação; </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lastRenderedPageBreak/>
        <w:t>Patrimônio Líquido (PL) igual ou superior a 10% (dez por cento) do valor estimado para a contratação; e</w:t>
      </w:r>
    </w:p>
    <w:p w:rsidR="00C72216" w:rsidRPr="00480601" w:rsidRDefault="00C72216" w:rsidP="00C72216">
      <w:pPr>
        <w:numPr>
          <w:ilvl w:val="1"/>
          <w:numId w:val="3"/>
        </w:numPr>
        <w:tabs>
          <w:tab w:val="left" w:pos="1701"/>
        </w:tabs>
        <w:spacing w:after="120"/>
        <w:jc w:val="both"/>
        <w:rPr>
          <w:rFonts w:ascii="Calibri" w:hAnsi="Calibri"/>
          <w:color w:val="000000" w:themeColor="text1"/>
          <w:sz w:val="24"/>
        </w:rPr>
      </w:pPr>
      <w:r w:rsidRPr="00480601">
        <w:rPr>
          <w:rFonts w:ascii="Calibri" w:hAnsi="Calibri"/>
          <w:color w:val="000000" w:themeColor="text1"/>
          <w:sz w:val="24"/>
        </w:rPr>
        <w:t>Patrimônio Líquido igual ou superior a 1/12 (</w:t>
      </w:r>
      <w:proofErr w:type="gramStart"/>
      <w:r w:rsidRPr="00480601">
        <w:rPr>
          <w:rFonts w:ascii="Calibri" w:hAnsi="Calibri"/>
          <w:color w:val="000000" w:themeColor="text1"/>
          <w:sz w:val="24"/>
        </w:rPr>
        <w:t>um doze avos</w:t>
      </w:r>
      <w:proofErr w:type="gramEnd"/>
      <w:r w:rsidRPr="00480601">
        <w:rPr>
          <w:rFonts w:ascii="Calibri" w:hAnsi="Calibri"/>
          <w:color w:val="000000" w:themeColor="text1"/>
          <w:sz w:val="24"/>
        </w:rPr>
        <w:t xml:space="preserve">) do valor total dos contratos firmados com a Administração Pública e com a iniciativa privada, vigentes na data da sessão pública de abertura deste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Pr="00480601">
        <w:rPr>
          <w:rFonts w:ascii="Calibri" w:hAnsi="Calibri"/>
          <w:color w:val="000000" w:themeColor="text1"/>
          <w:sz w:val="24"/>
        </w:rPr>
        <w:t xml:space="preserve">. </w:t>
      </w:r>
    </w:p>
    <w:p w:rsidR="00C72216" w:rsidRPr="00480601" w:rsidRDefault="00C72216" w:rsidP="00C72216">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 xml:space="preserve">Caso o valor total constante na declaração de que trata o subitem 33.3 apresente divergência percentual superior a 10% (dez por cento), para mais ou para menos, em relação à receita bruta discriminada na Demonstração de Resultado do Exercício (DRE), a </w:t>
      </w:r>
      <w:r w:rsidRPr="00480601">
        <w:rPr>
          <w:rFonts w:ascii="Calibri" w:hAnsi="Calibri"/>
          <w:b/>
          <w:color w:val="000000" w:themeColor="text1"/>
          <w:sz w:val="24"/>
        </w:rPr>
        <w:t>licitante</w:t>
      </w:r>
      <w:r w:rsidRPr="00480601">
        <w:rPr>
          <w:rFonts w:ascii="Calibri" w:hAnsi="Calibri"/>
          <w:color w:val="000000" w:themeColor="text1"/>
          <w:sz w:val="24"/>
        </w:rPr>
        <w:t xml:space="preserve"> deverá acrescentar as devidas justificativas ao Anexo </w:t>
      </w:r>
      <w:r w:rsidR="00CF7156" w:rsidRPr="00480601">
        <w:rPr>
          <w:rFonts w:ascii="Calibri" w:hAnsi="Calibri"/>
          <w:color w:val="000000" w:themeColor="text1"/>
          <w:sz w:val="24"/>
        </w:rPr>
        <w:t>IX</w:t>
      </w:r>
      <w:r w:rsidRPr="00480601">
        <w:rPr>
          <w:rFonts w:ascii="Calibri" w:hAnsi="Calibri"/>
          <w:color w:val="000000" w:themeColor="text1"/>
          <w:sz w:val="24"/>
        </w:rPr>
        <w:t xml:space="preserve">. </w:t>
      </w:r>
    </w:p>
    <w:p w:rsidR="00BB03AB" w:rsidRPr="00480601" w:rsidRDefault="00C72216" w:rsidP="00C72216">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t>Se as justificativas não forem entregues concomitantemente à documentação, o pregoeiro poderá fixar prazo para a sua apresentação.</w:t>
      </w:r>
    </w:p>
    <w:p w:rsidR="008770C3" w:rsidRPr="00A0203E" w:rsidRDefault="008770C3" w:rsidP="008770C3">
      <w:pPr>
        <w:numPr>
          <w:ilvl w:val="0"/>
          <w:numId w:val="3"/>
        </w:numPr>
        <w:tabs>
          <w:tab w:val="clear" w:pos="705"/>
          <w:tab w:val="num" w:pos="1134"/>
        </w:tabs>
        <w:spacing w:after="120"/>
        <w:ind w:left="0" w:firstLine="0"/>
        <w:jc w:val="both"/>
        <w:rPr>
          <w:rFonts w:ascii="Calibri" w:hAnsi="Calibri"/>
          <w:color w:val="FF0000"/>
          <w:sz w:val="24"/>
        </w:rPr>
      </w:pPr>
      <w:r w:rsidRPr="00A61E68">
        <w:rPr>
          <w:rFonts w:ascii="Calibri" w:hAnsi="Calibri"/>
          <w:sz w:val="24"/>
        </w:rPr>
        <w:t xml:space="preserve">As </w:t>
      </w:r>
      <w:r w:rsidRPr="00A61E68">
        <w:rPr>
          <w:rFonts w:ascii="Calibri" w:hAnsi="Calibri"/>
          <w:b/>
          <w:sz w:val="24"/>
        </w:rPr>
        <w:t>licitantes</w:t>
      </w:r>
      <w:r w:rsidRPr="00A61E68">
        <w:rPr>
          <w:rFonts w:ascii="Calibri" w:hAnsi="Calibri"/>
          <w:sz w:val="24"/>
        </w:rPr>
        <w:t xml:space="preserve"> deverão apresentar a seguinte documentação complementar para fins de </w:t>
      </w:r>
      <w:r w:rsidRPr="00480601">
        <w:rPr>
          <w:rFonts w:ascii="Calibri" w:hAnsi="Calibri"/>
          <w:b/>
          <w:color w:val="000000" w:themeColor="text1"/>
          <w:sz w:val="24"/>
          <w:u w:val="single"/>
        </w:rPr>
        <w:t>qualificação técnico-operacional</w:t>
      </w:r>
      <w:r w:rsidRPr="00A61E68">
        <w:rPr>
          <w:rFonts w:ascii="Calibri" w:hAnsi="Calibri"/>
          <w:sz w:val="24"/>
        </w:rPr>
        <w:t>:</w:t>
      </w:r>
    </w:p>
    <w:p w:rsidR="008770C3" w:rsidRPr="00480601" w:rsidRDefault="008770C3" w:rsidP="008770C3">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t xml:space="preserve">Um ou mais </w:t>
      </w:r>
      <w:proofErr w:type="gramStart"/>
      <w:r w:rsidRPr="00480601">
        <w:rPr>
          <w:rFonts w:ascii="Calibri" w:hAnsi="Calibri"/>
          <w:color w:val="000000" w:themeColor="text1"/>
          <w:sz w:val="24"/>
        </w:rPr>
        <w:t>atestado(</w:t>
      </w:r>
      <w:proofErr w:type="gramEnd"/>
      <w:r w:rsidRPr="00480601">
        <w:rPr>
          <w:rFonts w:ascii="Calibri" w:hAnsi="Calibri"/>
          <w:color w:val="000000" w:themeColor="text1"/>
          <w:sz w:val="24"/>
        </w:rPr>
        <w:t>s) e/ou declaração(</w:t>
      </w:r>
      <w:proofErr w:type="spellStart"/>
      <w:r w:rsidRPr="00480601">
        <w:rPr>
          <w:rFonts w:ascii="Calibri" w:hAnsi="Calibri"/>
          <w:color w:val="000000" w:themeColor="text1"/>
          <w:sz w:val="24"/>
        </w:rPr>
        <w:t>ões</w:t>
      </w:r>
      <w:proofErr w:type="spellEnd"/>
      <w:r w:rsidRPr="00480601">
        <w:rPr>
          <w:rFonts w:ascii="Calibri" w:hAnsi="Calibri"/>
          <w:color w:val="000000" w:themeColor="text1"/>
          <w:sz w:val="24"/>
        </w:rPr>
        <w:t xml:space="preserve">) de capacidade técnica, expedido(s) por pessoa(s) jurídica(s) de direito público ou privado, em nome da </w:t>
      </w:r>
      <w:r w:rsidRPr="00480601">
        <w:rPr>
          <w:rFonts w:ascii="Calibri" w:hAnsi="Calibri"/>
          <w:b/>
          <w:color w:val="000000" w:themeColor="text1"/>
          <w:sz w:val="24"/>
        </w:rPr>
        <w:t>licitante</w:t>
      </w:r>
      <w:r w:rsidRPr="00480601">
        <w:rPr>
          <w:rFonts w:ascii="Calibri" w:hAnsi="Calibri"/>
          <w:color w:val="000000" w:themeColor="text1"/>
          <w:sz w:val="24"/>
        </w:rPr>
        <w:t xml:space="preserve">, que comprove(m): </w:t>
      </w:r>
    </w:p>
    <w:p w:rsidR="008770C3" w:rsidRPr="00480601" w:rsidRDefault="008770C3" w:rsidP="005A7808">
      <w:pPr>
        <w:numPr>
          <w:ilvl w:val="2"/>
          <w:numId w:val="3"/>
        </w:numPr>
        <w:tabs>
          <w:tab w:val="clear" w:pos="3612"/>
          <w:tab w:val="num" w:pos="2552"/>
        </w:tabs>
        <w:spacing w:after="120"/>
        <w:ind w:left="2552" w:hanging="851"/>
        <w:jc w:val="both"/>
        <w:rPr>
          <w:rFonts w:ascii="Calibri" w:hAnsi="Calibri"/>
          <w:color w:val="000000" w:themeColor="text1"/>
          <w:sz w:val="24"/>
        </w:rPr>
      </w:pPr>
      <w:r w:rsidRPr="00480601">
        <w:rPr>
          <w:rFonts w:ascii="Calibri" w:hAnsi="Calibri"/>
          <w:color w:val="000000" w:themeColor="text1"/>
          <w:sz w:val="24"/>
        </w:rPr>
        <w:t xml:space="preserve">Aptidão para desempenho de atividade pertinente e compatível em características e quantidades com o objeto desta licitação, demonstrando que a </w:t>
      </w:r>
      <w:r w:rsidRPr="00480601">
        <w:rPr>
          <w:rFonts w:ascii="Calibri" w:hAnsi="Calibri"/>
          <w:b/>
          <w:color w:val="000000" w:themeColor="text1"/>
          <w:sz w:val="24"/>
        </w:rPr>
        <w:t>licitante</w:t>
      </w:r>
      <w:r w:rsidRPr="00480601">
        <w:rPr>
          <w:rFonts w:ascii="Calibri" w:hAnsi="Calibri"/>
          <w:color w:val="000000" w:themeColor="text1"/>
          <w:sz w:val="24"/>
        </w:rPr>
        <w:t xml:space="preserve"> gerencia ou gerenciou serviços terceirizados, com, no mínimo, 50% (cinquenta por cento) do número de empregados que serão necessários para suprir os postos contratados em decorrência desta licitação; </w:t>
      </w:r>
    </w:p>
    <w:p w:rsidR="008770C3" w:rsidRPr="00480601" w:rsidRDefault="008770C3" w:rsidP="005A7808">
      <w:pPr>
        <w:numPr>
          <w:ilvl w:val="3"/>
          <w:numId w:val="3"/>
        </w:numPr>
        <w:tabs>
          <w:tab w:val="clear" w:pos="5418"/>
          <w:tab w:val="num" w:pos="3544"/>
        </w:tabs>
        <w:spacing w:after="120"/>
        <w:ind w:left="3544" w:hanging="992"/>
        <w:jc w:val="both"/>
        <w:rPr>
          <w:rFonts w:ascii="Calibri" w:hAnsi="Calibri"/>
          <w:color w:val="000000" w:themeColor="text1"/>
          <w:sz w:val="24"/>
        </w:rPr>
      </w:pPr>
      <w:r w:rsidRPr="00480601">
        <w:rPr>
          <w:rFonts w:ascii="Calibri" w:hAnsi="Calibri"/>
          <w:color w:val="000000" w:themeColor="text1"/>
          <w:sz w:val="24"/>
        </w:rPr>
        <w:t xml:space="preserve">Será aceito o somatório de atestados e/ou declarações de períodos concomitantes para comprovar a capacidade técnica. </w:t>
      </w:r>
    </w:p>
    <w:p w:rsidR="008770C3" w:rsidRPr="00480601" w:rsidRDefault="008770C3" w:rsidP="005A7808">
      <w:pPr>
        <w:numPr>
          <w:ilvl w:val="2"/>
          <w:numId w:val="3"/>
        </w:numPr>
        <w:tabs>
          <w:tab w:val="clear" w:pos="3612"/>
          <w:tab w:val="num" w:pos="2552"/>
        </w:tabs>
        <w:spacing w:after="120"/>
        <w:ind w:left="2552" w:hanging="851"/>
        <w:jc w:val="both"/>
        <w:rPr>
          <w:rFonts w:ascii="Calibri" w:hAnsi="Calibri"/>
          <w:color w:val="000000" w:themeColor="text1"/>
          <w:sz w:val="24"/>
        </w:rPr>
      </w:pPr>
      <w:r w:rsidRPr="00480601">
        <w:rPr>
          <w:rFonts w:ascii="Calibri" w:hAnsi="Calibri"/>
          <w:color w:val="000000" w:themeColor="text1"/>
          <w:sz w:val="24"/>
        </w:rPr>
        <w:t>Experiência mínima de 3 (três) anos na prestação de serviços terceirizados</w:t>
      </w:r>
      <w:r w:rsidR="003744F6" w:rsidRPr="00480601">
        <w:rPr>
          <w:rFonts w:ascii="Calibri" w:hAnsi="Calibri"/>
          <w:color w:val="000000" w:themeColor="text1"/>
          <w:sz w:val="24"/>
        </w:rPr>
        <w:t xml:space="preserve"> </w:t>
      </w:r>
      <w:r w:rsidR="003744F6" w:rsidRPr="00480601">
        <w:rPr>
          <w:rFonts w:ascii="Calibri" w:hAnsi="Calibri"/>
          <w:color w:val="000000" w:themeColor="text1"/>
          <w:sz w:val="24"/>
          <w:highlight w:val="lightGray"/>
        </w:rPr>
        <w:t>semelhantes ao objeto da licitação</w:t>
      </w:r>
      <w:r w:rsidRPr="00480601">
        <w:rPr>
          <w:rFonts w:ascii="Calibri" w:hAnsi="Calibri"/>
          <w:color w:val="000000" w:themeColor="text1"/>
          <w:sz w:val="24"/>
        </w:rPr>
        <w:t xml:space="preserve">, ininterruptos ou não, até a data da sessão pública de abertura do </w:t>
      </w:r>
      <w:r w:rsidR="006F1A29" w:rsidRPr="00480601">
        <w:rPr>
          <w:rFonts w:ascii="Calibri" w:hAnsi="Calibri"/>
          <w:b/>
          <w:color w:val="000000" w:themeColor="text1"/>
          <w:sz w:val="24"/>
        </w:rPr>
        <w:t>P</w:t>
      </w:r>
      <w:r w:rsidRPr="00480601">
        <w:rPr>
          <w:rFonts w:ascii="Calibri" w:hAnsi="Calibri"/>
          <w:b/>
          <w:color w:val="000000" w:themeColor="text1"/>
          <w:sz w:val="24"/>
        </w:rPr>
        <w:t>regão</w:t>
      </w:r>
      <w:r w:rsidR="005A7808" w:rsidRPr="00480601">
        <w:rPr>
          <w:rFonts w:ascii="Calibri" w:hAnsi="Calibri"/>
          <w:color w:val="000000" w:themeColor="text1"/>
          <w:sz w:val="24"/>
        </w:rPr>
        <w:t>.</w:t>
      </w:r>
    </w:p>
    <w:p w:rsidR="008770C3" w:rsidRPr="00480601" w:rsidRDefault="008770C3" w:rsidP="005A7808">
      <w:pPr>
        <w:numPr>
          <w:ilvl w:val="3"/>
          <w:numId w:val="3"/>
        </w:numPr>
        <w:tabs>
          <w:tab w:val="clear" w:pos="5418"/>
          <w:tab w:val="num" w:pos="3544"/>
        </w:tabs>
        <w:spacing w:after="120"/>
        <w:ind w:left="3544" w:hanging="992"/>
        <w:jc w:val="both"/>
        <w:rPr>
          <w:rFonts w:ascii="Calibri" w:hAnsi="Calibri"/>
          <w:color w:val="000000" w:themeColor="text1"/>
          <w:sz w:val="24"/>
        </w:rPr>
      </w:pPr>
      <w:r w:rsidRPr="00480601">
        <w:rPr>
          <w:rFonts w:ascii="Calibri" w:hAnsi="Calibri"/>
          <w:color w:val="000000" w:themeColor="text1"/>
          <w:sz w:val="24"/>
        </w:rPr>
        <w:t>Os períodos concomitantes</w:t>
      </w:r>
      <w:r w:rsidR="005A7808" w:rsidRPr="00480601">
        <w:rPr>
          <w:rFonts w:ascii="Calibri" w:hAnsi="Calibri"/>
          <w:color w:val="000000" w:themeColor="text1"/>
          <w:sz w:val="24"/>
        </w:rPr>
        <w:t xml:space="preserve"> serão computados uma única vez.</w:t>
      </w:r>
    </w:p>
    <w:p w:rsidR="008770C3" w:rsidRPr="00480601" w:rsidRDefault="008770C3" w:rsidP="005A7808">
      <w:pPr>
        <w:numPr>
          <w:ilvl w:val="3"/>
          <w:numId w:val="3"/>
        </w:numPr>
        <w:tabs>
          <w:tab w:val="clear" w:pos="5418"/>
          <w:tab w:val="num" w:pos="3544"/>
        </w:tabs>
        <w:spacing w:after="120"/>
        <w:ind w:left="3544" w:hanging="992"/>
        <w:jc w:val="both"/>
        <w:rPr>
          <w:rFonts w:ascii="Calibri" w:hAnsi="Calibri"/>
          <w:color w:val="000000" w:themeColor="text1"/>
          <w:sz w:val="24"/>
        </w:rPr>
      </w:pPr>
      <w:r w:rsidRPr="00480601">
        <w:rPr>
          <w:rFonts w:ascii="Calibri" w:hAnsi="Calibri"/>
          <w:color w:val="000000" w:themeColor="text1"/>
          <w:sz w:val="24"/>
        </w:rPr>
        <w:t>Para a comprovação de tempo de experiência, poderão ser aceitos cópias de contratos</w:t>
      </w:r>
      <w:r w:rsidR="003744F6" w:rsidRPr="00480601">
        <w:rPr>
          <w:rFonts w:ascii="Calibri" w:hAnsi="Calibri"/>
          <w:color w:val="000000" w:themeColor="text1"/>
          <w:sz w:val="24"/>
        </w:rPr>
        <w:t xml:space="preserve">, </w:t>
      </w:r>
      <w:r w:rsidR="003744F6" w:rsidRPr="00480601">
        <w:rPr>
          <w:rFonts w:ascii="Calibri" w:hAnsi="Calibri"/>
          <w:color w:val="000000" w:themeColor="text1"/>
          <w:sz w:val="24"/>
          <w:highlight w:val="lightGray"/>
        </w:rPr>
        <w:t>registros em órgãos oficiais</w:t>
      </w:r>
      <w:r w:rsidR="003744F6" w:rsidRPr="00480601">
        <w:rPr>
          <w:rFonts w:ascii="Calibri" w:hAnsi="Calibri"/>
          <w:color w:val="000000" w:themeColor="text1"/>
          <w:sz w:val="24"/>
        </w:rPr>
        <w:t xml:space="preserve"> ou</w:t>
      </w:r>
      <w:r w:rsidRPr="00480601">
        <w:rPr>
          <w:rFonts w:ascii="Calibri" w:hAnsi="Calibri"/>
          <w:color w:val="000000" w:themeColor="text1"/>
          <w:sz w:val="24"/>
        </w:rPr>
        <w:t xml:space="preserve"> outros documentos idôneos, mediante diligência do pregoeiro. </w:t>
      </w:r>
    </w:p>
    <w:p w:rsidR="008770C3" w:rsidRPr="00480601" w:rsidRDefault="008770C3" w:rsidP="008770C3">
      <w:pPr>
        <w:numPr>
          <w:ilvl w:val="1"/>
          <w:numId w:val="3"/>
        </w:numPr>
        <w:spacing w:after="120"/>
        <w:jc w:val="both"/>
        <w:rPr>
          <w:rFonts w:ascii="Calibri" w:hAnsi="Calibri"/>
          <w:color w:val="000000" w:themeColor="text1"/>
          <w:sz w:val="24"/>
        </w:rPr>
      </w:pPr>
      <w:proofErr w:type="gramStart"/>
      <w:r w:rsidRPr="00480601">
        <w:rPr>
          <w:rFonts w:ascii="Calibri" w:hAnsi="Calibri"/>
          <w:color w:val="000000" w:themeColor="text1"/>
          <w:sz w:val="24"/>
        </w:rPr>
        <w:t>Cópia(</w:t>
      </w:r>
      <w:proofErr w:type="gramEnd"/>
      <w:r w:rsidRPr="00480601">
        <w:rPr>
          <w:rFonts w:ascii="Calibri" w:hAnsi="Calibri"/>
          <w:color w:val="000000" w:themeColor="text1"/>
          <w:sz w:val="24"/>
        </w:rPr>
        <w:t xml:space="preserve">s) de contrato(s) vigente(s) e em execução, na data de abertura da sessão pública deste procedimento licitatório, comprovando que a </w:t>
      </w:r>
      <w:r w:rsidRPr="00480601">
        <w:rPr>
          <w:rFonts w:ascii="Calibri" w:hAnsi="Calibri"/>
          <w:b/>
          <w:color w:val="000000" w:themeColor="text1"/>
          <w:sz w:val="24"/>
        </w:rPr>
        <w:t>licitante</w:t>
      </w:r>
      <w:r w:rsidRPr="00480601">
        <w:rPr>
          <w:rFonts w:ascii="Calibri" w:hAnsi="Calibri"/>
          <w:color w:val="000000" w:themeColor="text1"/>
          <w:sz w:val="24"/>
        </w:rPr>
        <w:t xml:space="preserve"> gerencia, no âmbito de sua atividade econômica principal e/ou secundária especificadas no seu contrato social, registrado na junta comercial competente, no mínimo 20 (vinte) empregados terceirizados, condição mínima necessária para que comprove a capacidade de arcar com todas</w:t>
      </w:r>
      <w:r w:rsidR="005A7808" w:rsidRPr="00480601">
        <w:rPr>
          <w:rFonts w:ascii="Calibri" w:hAnsi="Calibri"/>
          <w:color w:val="000000" w:themeColor="text1"/>
          <w:sz w:val="24"/>
        </w:rPr>
        <w:t xml:space="preserve"> as suas despesas operacionais;</w:t>
      </w:r>
    </w:p>
    <w:p w:rsidR="005A7808" w:rsidRPr="00480601" w:rsidRDefault="005A7808" w:rsidP="008770C3">
      <w:pPr>
        <w:numPr>
          <w:ilvl w:val="1"/>
          <w:numId w:val="3"/>
        </w:numPr>
        <w:spacing w:after="120"/>
        <w:jc w:val="both"/>
        <w:rPr>
          <w:rFonts w:ascii="Calibri" w:hAnsi="Calibri"/>
          <w:color w:val="000000" w:themeColor="text1"/>
          <w:sz w:val="24"/>
        </w:rPr>
      </w:pPr>
      <w:r w:rsidRPr="00480601">
        <w:rPr>
          <w:rFonts w:ascii="Calibri" w:hAnsi="Calibri"/>
          <w:color w:val="000000" w:themeColor="text1"/>
          <w:sz w:val="24"/>
        </w:rPr>
        <w:lastRenderedPageBreak/>
        <w:t>Autorização ou revisão de autorização para funcionamento concedida pelo Departamento de Polícia Federal, conforme estabelecem a Lei 7.102, de 20.06.83, Decreto nº 89.056, de 24.11.83 e Portaria nº 3.233/2012 - DPF/MJ de 10.12.2012, e suas alterações.</w:t>
      </w:r>
    </w:p>
    <w:p w:rsidR="005A7808" w:rsidRPr="00480601" w:rsidRDefault="005A7808" w:rsidP="005A7808">
      <w:pPr>
        <w:numPr>
          <w:ilvl w:val="0"/>
          <w:numId w:val="3"/>
        </w:numPr>
        <w:tabs>
          <w:tab w:val="clear" w:pos="705"/>
          <w:tab w:val="num" w:pos="1134"/>
        </w:tabs>
        <w:spacing w:after="120"/>
        <w:ind w:left="0" w:firstLine="0"/>
        <w:jc w:val="both"/>
        <w:rPr>
          <w:rFonts w:ascii="Calibri" w:hAnsi="Calibri"/>
          <w:color w:val="000000" w:themeColor="text1"/>
          <w:sz w:val="24"/>
        </w:rPr>
      </w:pPr>
      <w:proofErr w:type="gramStart"/>
      <w:r w:rsidRPr="00480601">
        <w:rPr>
          <w:rFonts w:ascii="Calibri" w:hAnsi="Calibri"/>
          <w:color w:val="000000" w:themeColor="text1"/>
          <w:sz w:val="24"/>
        </w:rPr>
        <w:t>O(</w:t>
      </w:r>
      <w:proofErr w:type="gramEnd"/>
      <w:r w:rsidRPr="00480601">
        <w:rPr>
          <w:rFonts w:ascii="Calibri" w:hAnsi="Calibri"/>
          <w:color w:val="000000" w:themeColor="text1"/>
          <w:sz w:val="24"/>
        </w:rPr>
        <w:t>s) atestado(s) ou declaração(</w:t>
      </w:r>
      <w:proofErr w:type="spellStart"/>
      <w:r w:rsidRPr="00480601">
        <w:rPr>
          <w:rFonts w:ascii="Calibri" w:hAnsi="Calibri"/>
          <w:color w:val="000000" w:themeColor="text1"/>
          <w:sz w:val="24"/>
        </w:rPr>
        <w:t>ões</w:t>
      </w:r>
      <w:proofErr w:type="spellEnd"/>
      <w:r w:rsidRPr="00480601">
        <w:rPr>
          <w:rFonts w:ascii="Calibri" w:hAnsi="Calibri"/>
          <w:color w:val="000000" w:themeColor="text1"/>
          <w:sz w:val="24"/>
        </w:rPr>
        <w:t>) de capacidade técnica deverá(</w:t>
      </w:r>
      <w:proofErr w:type="spellStart"/>
      <w:r w:rsidRPr="00480601">
        <w:rPr>
          <w:rFonts w:ascii="Calibri" w:hAnsi="Calibri"/>
          <w:color w:val="000000" w:themeColor="text1"/>
          <w:sz w:val="24"/>
        </w:rPr>
        <w:t>ão</w:t>
      </w:r>
      <w:proofErr w:type="spellEnd"/>
      <w:r w:rsidRPr="00480601">
        <w:rPr>
          <w:rFonts w:ascii="Calibri" w:hAnsi="Calibri"/>
          <w:color w:val="000000" w:themeColor="text1"/>
          <w:sz w:val="24"/>
        </w:rPr>
        <w:t>) se referir a serviços prestados, no âmbito de sua atividade econômica principal e/ou secundária, especificada no contrato social, devidamente registrado na junta comercial competente, bem como no cadastro de pessoas jurídicas da Receita Federal do Brasil – RFB.</w:t>
      </w:r>
    </w:p>
    <w:p w:rsidR="008770C3" w:rsidRPr="00480601" w:rsidRDefault="00303484" w:rsidP="005A7808">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 xml:space="preserve">As </w:t>
      </w:r>
      <w:r w:rsidRPr="00480601">
        <w:rPr>
          <w:rFonts w:ascii="Calibri" w:hAnsi="Calibri"/>
          <w:b/>
          <w:color w:val="000000" w:themeColor="text1"/>
          <w:sz w:val="24"/>
        </w:rPr>
        <w:t>licitantes</w:t>
      </w:r>
      <w:r w:rsidRPr="00480601">
        <w:rPr>
          <w:rFonts w:ascii="Calibri" w:hAnsi="Calibri"/>
          <w:color w:val="000000" w:themeColor="text1"/>
          <w:sz w:val="24"/>
        </w:rPr>
        <w:t xml:space="preserve"> deverão disponibilizar, quando solicitadas, todas as informações necessárias à comprovação da legitimidade dos atestados de capacidade técnica apresentados, apresentando, dentre outros documentos, cópia do contrato que deu suporte à contratação, endereço atual da contratante e local em que foram prestados os serviços</w:t>
      </w:r>
      <w:r w:rsidR="008770C3" w:rsidRPr="00480601">
        <w:rPr>
          <w:rFonts w:ascii="Calibri" w:hAnsi="Calibri"/>
          <w:color w:val="000000" w:themeColor="text1"/>
          <w:sz w:val="24"/>
        </w:rPr>
        <w:t xml:space="preserve">. </w:t>
      </w:r>
    </w:p>
    <w:p w:rsidR="008770C3" w:rsidRPr="00480601" w:rsidRDefault="008770C3" w:rsidP="005A7808">
      <w:pPr>
        <w:numPr>
          <w:ilvl w:val="0"/>
          <w:numId w:val="3"/>
        </w:numPr>
        <w:tabs>
          <w:tab w:val="clear" w:pos="705"/>
          <w:tab w:val="num" w:pos="1134"/>
        </w:tabs>
        <w:spacing w:after="120"/>
        <w:ind w:left="0" w:firstLine="0"/>
        <w:jc w:val="both"/>
        <w:rPr>
          <w:rFonts w:ascii="Calibri" w:hAnsi="Calibri"/>
          <w:color w:val="000000" w:themeColor="text1"/>
          <w:sz w:val="24"/>
        </w:rPr>
      </w:pPr>
      <w:r w:rsidRPr="00480601">
        <w:rPr>
          <w:rFonts w:ascii="Calibri" w:hAnsi="Calibri"/>
          <w:color w:val="000000" w:themeColor="text1"/>
          <w:sz w:val="24"/>
        </w:rPr>
        <w:t>Somente serão aceitos atestados de capacidade técnica expedidos após a conclusão do respectivo contrato ou decorrido no mínimo um ano do início de sua execução, exceto se houver sido firmado para ser executado em prazo inferior.</w:t>
      </w:r>
      <w:r w:rsidRPr="00480601">
        <w:rPr>
          <w:rFonts w:ascii="Calibri" w:hAnsi="Calibri"/>
          <w:color w:val="000000" w:themeColor="text1"/>
          <w:sz w:val="24"/>
        </w:rPr>
        <w:tab/>
        <w:t xml:space="preserve"> </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w:t>
      </w:r>
      <w:proofErr w:type="spellStart"/>
      <w:r w:rsidRPr="001B25C6">
        <w:rPr>
          <w:rFonts w:ascii="Calibri" w:hAnsi="Calibri"/>
        </w:rPr>
        <w:t>Sicaf</w:t>
      </w:r>
      <w:proofErr w:type="spellEnd"/>
      <w:r w:rsidRPr="001B25C6">
        <w:rPr>
          <w:rFonts w:ascii="Calibri" w:hAnsi="Calibri"/>
        </w:rPr>
        <w:t xml:space="preserve"> deverão ser remetidos em conjunto com a proposta de preços indicad</w:t>
      </w:r>
      <w:r w:rsidRPr="008B3889">
        <w:rPr>
          <w:rFonts w:ascii="Calibri" w:hAnsi="Calibri"/>
          <w:color w:val="000000" w:themeColor="text1"/>
        </w:rPr>
        <w:t xml:space="preserve">a na </w:t>
      </w:r>
      <w:r w:rsidR="006156C8" w:rsidRPr="008B3889">
        <w:rPr>
          <w:rFonts w:ascii="Calibri" w:hAnsi="Calibri"/>
          <w:color w:val="000000" w:themeColor="text1"/>
        </w:rPr>
        <w:t>C</w:t>
      </w:r>
      <w:r w:rsidR="00FA6874" w:rsidRPr="008B3889">
        <w:rPr>
          <w:rFonts w:ascii="Calibri" w:hAnsi="Calibri"/>
          <w:color w:val="000000" w:themeColor="text1"/>
        </w:rPr>
        <w:t>ondição</w:t>
      </w:r>
      <w:r w:rsidR="00677D8F" w:rsidRPr="008B3889">
        <w:rPr>
          <w:rFonts w:ascii="Calibri" w:hAnsi="Calibri"/>
          <w:color w:val="000000" w:themeColor="text1"/>
        </w:rPr>
        <w:t xml:space="preserve"> 26</w:t>
      </w:r>
      <w:r w:rsidRPr="008B3889">
        <w:rPr>
          <w:rFonts w:ascii="Calibri" w:hAnsi="Calibri"/>
          <w:color w:val="000000" w:themeColor="text1"/>
        </w:rPr>
        <w:t>, em arquivo ún</w:t>
      </w:r>
      <w:r w:rsidR="001F649F" w:rsidRPr="008B3889">
        <w:rPr>
          <w:rFonts w:ascii="Calibri" w:hAnsi="Calibri"/>
          <w:color w:val="000000" w:themeColor="text1"/>
        </w:rPr>
        <w:t>ico, por meio da opção “Enviar A</w:t>
      </w:r>
      <w:r w:rsidRPr="008B3889">
        <w:rPr>
          <w:rFonts w:ascii="Calibri" w:hAnsi="Calibri"/>
          <w:color w:val="000000" w:themeColor="text1"/>
        </w:rPr>
        <w:t xml:space="preserve">nexo” do sistema </w:t>
      </w:r>
      <w:proofErr w:type="spellStart"/>
      <w:r w:rsidRPr="008B3889">
        <w:rPr>
          <w:rFonts w:ascii="Calibri" w:hAnsi="Calibri"/>
          <w:color w:val="000000" w:themeColor="text1"/>
        </w:rPr>
        <w:t>Comprasnet</w:t>
      </w:r>
      <w:proofErr w:type="spellEnd"/>
      <w:r w:rsidRPr="008B3889">
        <w:rPr>
          <w:rFonts w:ascii="Calibri" w:hAnsi="Calibri"/>
          <w:color w:val="000000" w:themeColor="text1"/>
        </w:rPr>
        <w:t xml:space="preserve">, </w:t>
      </w:r>
      <w:r w:rsidR="00884D2A" w:rsidRPr="008B3889">
        <w:rPr>
          <w:rFonts w:ascii="Calibri" w:hAnsi="Calibri"/>
          <w:color w:val="000000" w:themeColor="text1"/>
        </w:rPr>
        <w:t>no mes</w:t>
      </w:r>
      <w:r w:rsidR="00884D2A">
        <w:rPr>
          <w:rFonts w:ascii="Calibri" w:hAnsi="Calibri"/>
        </w:rPr>
        <w:t>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w:t>
      </w:r>
      <w:proofErr w:type="spellStart"/>
      <w:r w:rsidRPr="00806083">
        <w:rPr>
          <w:rFonts w:ascii="Calibri" w:hAnsi="Calibri"/>
        </w:rPr>
        <w:t>Comprasnet</w:t>
      </w:r>
      <w:proofErr w:type="spellEnd"/>
      <w:r w:rsidRPr="00806083">
        <w:rPr>
          <w:rFonts w:ascii="Calibri" w:hAnsi="Calibri"/>
        </w:rPr>
        <w:t xml:space="preserve">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Pr>
          <w:rFonts w:ascii="Calibri" w:hAnsi="Calibri"/>
          <w:sz w:val="24"/>
        </w:rPr>
        <w:t>consularizados</w:t>
      </w:r>
      <w:proofErr w:type="spellEnd"/>
      <w:r>
        <w:rPr>
          <w:rFonts w:ascii="Calibri" w:hAnsi="Calibri"/>
          <w:sz w:val="24"/>
        </w:rPr>
        <w:t xml:space="preserve">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Documentos de procedência estrangeira, mas emitidos em língua portuguesa, também deverão ser apresentados devidamente </w:t>
      </w:r>
      <w:proofErr w:type="spellStart"/>
      <w:r>
        <w:rPr>
          <w:rFonts w:ascii="Calibri" w:hAnsi="Calibri"/>
          <w:sz w:val="24"/>
        </w:rPr>
        <w:t>consularizados</w:t>
      </w:r>
      <w:proofErr w:type="spellEnd"/>
      <w:r>
        <w:rPr>
          <w:rFonts w:ascii="Calibri" w:hAnsi="Calibri"/>
          <w:sz w:val="24"/>
        </w:rPr>
        <w:t xml:space="preserve">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677D8F" w:rsidRDefault="00D20852" w:rsidP="00D20852">
      <w:pPr>
        <w:numPr>
          <w:ilvl w:val="1"/>
          <w:numId w:val="3"/>
        </w:numPr>
        <w:tabs>
          <w:tab w:val="left" w:pos="1701"/>
        </w:tabs>
        <w:spacing w:after="120"/>
        <w:jc w:val="both"/>
        <w:rPr>
          <w:rFonts w:ascii="Calibri" w:hAnsi="Calibri"/>
          <w:sz w:val="24"/>
        </w:rPr>
      </w:pPr>
      <w:r w:rsidRPr="00677D8F">
        <w:rPr>
          <w:rFonts w:ascii="Calibri" w:hAnsi="Calibri"/>
          <w:sz w:val="24"/>
        </w:rPr>
        <w:lastRenderedPageBreak/>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677D8F"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677D8F">
        <w:rPr>
          <w:rFonts w:ascii="Calibri" w:hAnsi="Calibri"/>
          <w:sz w:val="24"/>
        </w:rPr>
        <w:t>O prazo para regularização fiscal será contado a partir da divulgação do resultado da fase de habilitação.</w:t>
      </w:r>
    </w:p>
    <w:p w:rsidR="00D20852" w:rsidRPr="00677D8F"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677D8F">
        <w:rPr>
          <w:rFonts w:ascii="Calibri" w:hAnsi="Calibri"/>
          <w:sz w:val="24"/>
        </w:rPr>
        <w:t xml:space="preserve">A prorrogação do prazo previsto poderá ser concedida, a critério da administração pública, quando requerida pela </w:t>
      </w:r>
      <w:r w:rsidRPr="00677D8F">
        <w:rPr>
          <w:rFonts w:ascii="Calibri" w:hAnsi="Calibri"/>
          <w:b/>
          <w:sz w:val="24"/>
        </w:rPr>
        <w:t>licitante</w:t>
      </w:r>
      <w:r w:rsidRPr="00677D8F">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proofErr w:type="spellStart"/>
      <w:r w:rsidR="00E244E9">
        <w:rPr>
          <w:rFonts w:ascii="Calibri" w:hAnsi="Calibri"/>
          <w:sz w:val="24"/>
        </w:rPr>
        <w:t>subcondição</w:t>
      </w:r>
      <w:proofErr w:type="spellEnd"/>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686AAA">
        <w:rPr>
          <w:rFonts w:ascii="Calibri" w:hAnsi="Calibri"/>
          <w:sz w:val="24"/>
        </w:rPr>
        <w:t xml:space="preserve">SEÇÃO </w:t>
      </w:r>
      <w:r w:rsidR="00CB61D2">
        <w:rPr>
          <w:rFonts w:ascii="Calibri" w:hAnsi="Calibri"/>
          <w:sz w:val="24"/>
        </w:rPr>
        <w:t xml:space="preserve">XIII – </w:t>
      </w:r>
      <w:r w:rsidRPr="00686AAA">
        <w:rPr>
          <w:rFonts w:ascii="Calibri" w:hAnsi="Calibri"/>
          <w:sz w:val="24"/>
        </w:rPr>
        <w:t>DA DEMONSTRAÇÃO DOS SERVIÇOS</w:t>
      </w:r>
    </w:p>
    <w:p w:rsidR="00E772A2" w:rsidRDefault="00E772A2" w:rsidP="00677D8F">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Não se exigirá demonstração do serviço ofertado.</w:t>
      </w:r>
    </w:p>
    <w:p w:rsidR="005C55A2" w:rsidRPr="009636BA" w:rsidRDefault="005C55A2"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XIV</w:t>
      </w:r>
      <w:r w:rsidRPr="009636BA">
        <w:rPr>
          <w:rFonts w:ascii="Calibri" w:hAnsi="Calibri"/>
          <w:sz w:val="24"/>
        </w:rPr>
        <w:t xml:space="preserve">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w:t>
      </w:r>
      <w:r w:rsidR="00FA7A46" w:rsidRPr="001F34D3">
        <w:rPr>
          <w:rFonts w:ascii="Calibri" w:hAnsi="Calibri"/>
        </w:rPr>
        <w:t>fica a vista d</w:t>
      </w:r>
      <w:r w:rsidRPr="001F34D3">
        <w:rPr>
          <w:rFonts w:ascii="Calibri" w:hAnsi="Calibri"/>
        </w:rPr>
        <w:t xml:space="preserve">os autos </w:t>
      </w:r>
      <w:r w:rsidR="001D0C2A" w:rsidRPr="001F34D3">
        <w:rPr>
          <w:rFonts w:ascii="Calibri" w:hAnsi="Calibri"/>
        </w:rPr>
        <w:t>d</w:t>
      </w:r>
      <w:r w:rsidR="001D0C2A" w:rsidRPr="0066266B">
        <w:rPr>
          <w:rFonts w:ascii="Calibri" w:hAnsi="Calibri"/>
          <w:color w:val="000000" w:themeColor="text1"/>
        </w:rPr>
        <w:t xml:space="preserve">o TC </w:t>
      </w:r>
      <w:r w:rsidR="00677D8F" w:rsidRPr="0066266B">
        <w:rPr>
          <w:rFonts w:ascii="Calibri" w:hAnsi="Calibri"/>
          <w:color w:val="000000" w:themeColor="text1"/>
        </w:rPr>
        <w:t>004.879/2016-3</w:t>
      </w:r>
      <w:r w:rsidR="001D0C2A" w:rsidRPr="0066266B">
        <w:rPr>
          <w:rFonts w:ascii="Calibri" w:hAnsi="Calibri"/>
          <w:color w:val="000000" w:themeColor="text1"/>
        </w:rPr>
        <w:t xml:space="preserve"> </w:t>
      </w:r>
      <w:r w:rsidR="00FA7A46" w:rsidRPr="0066266B">
        <w:rPr>
          <w:rFonts w:ascii="Calibri" w:hAnsi="Calibri"/>
          <w:color w:val="000000" w:themeColor="text1"/>
        </w:rPr>
        <w:t>fr</w:t>
      </w:r>
      <w:r w:rsidR="00FA7A46" w:rsidRPr="001F34D3">
        <w:rPr>
          <w:rFonts w:ascii="Calibri" w:hAnsi="Calibri"/>
        </w:rPr>
        <w:t>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XV </w:t>
      </w:r>
      <w:r w:rsidR="00554DF6" w:rsidRPr="009636BA">
        <w:rPr>
          <w:rFonts w:ascii="Calibri" w:hAnsi="Calibri"/>
          <w:sz w:val="24"/>
        </w:rPr>
        <w:t>–</w:t>
      </w:r>
      <w:r w:rsidRPr="009636BA">
        <w:rPr>
          <w:rFonts w:ascii="Calibri" w:hAnsi="Calibri"/>
          <w:sz w:val="24"/>
        </w:rPr>
        <w:t xml:space="preserve"> </w:t>
      </w:r>
      <w:r w:rsidR="00554DF6" w:rsidRPr="009636BA">
        <w:rPr>
          <w:rFonts w:ascii="Calibri" w:hAnsi="Calibri"/>
          <w:sz w:val="24"/>
        </w:rPr>
        <w:t>DA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XVI </w:t>
      </w:r>
      <w:r w:rsidRPr="009636BA">
        <w:rPr>
          <w:rFonts w:ascii="Calibri" w:hAnsi="Calibri"/>
          <w:sz w:val="24"/>
        </w:rPr>
        <w:t>– DO INSTRUMENTO CONTRATUAL</w:t>
      </w:r>
    </w:p>
    <w:p w:rsidR="00202943"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Pr>
          <w:rFonts w:ascii="Calibri" w:hAnsi="Calibri"/>
          <w:sz w:val="24"/>
        </w:rPr>
        <w:t xml:space="preserve">Depois de homologado o resultado deste </w:t>
      </w:r>
      <w:r w:rsidRPr="002C44C6">
        <w:rPr>
          <w:rFonts w:ascii="Calibri" w:hAnsi="Calibri"/>
          <w:b/>
          <w:sz w:val="24"/>
        </w:rPr>
        <w:t>Pregão</w:t>
      </w:r>
      <w:r>
        <w:rPr>
          <w:rFonts w:ascii="Calibri" w:hAnsi="Calibri"/>
          <w:sz w:val="24"/>
        </w:rPr>
        <w:t xml:space="preserve">,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sidRPr="0067112D">
        <w:rPr>
          <w:rFonts w:ascii="Calibri" w:hAnsi="Calibri"/>
          <w:b/>
          <w:sz w:val="24"/>
        </w:rPr>
        <w:t xml:space="preserve"> vencedor</w:t>
      </w:r>
      <w:r w:rsidR="00206E2D">
        <w:rPr>
          <w:rFonts w:ascii="Calibri" w:hAnsi="Calibri"/>
          <w:b/>
          <w:sz w:val="24"/>
        </w:rPr>
        <w:t>a</w:t>
      </w:r>
      <w:r>
        <w:rPr>
          <w:rFonts w:ascii="Calibri" w:hAnsi="Calibri"/>
          <w:sz w:val="24"/>
        </w:rPr>
        <w:t xml:space="preserve"> será convocad</w:t>
      </w:r>
      <w:r w:rsidR="00206E2D">
        <w:rPr>
          <w:rFonts w:ascii="Calibri" w:hAnsi="Calibri"/>
          <w:sz w:val="24"/>
        </w:rPr>
        <w:t>a</w:t>
      </w:r>
      <w:r>
        <w:rPr>
          <w:rFonts w:ascii="Calibri" w:hAnsi="Calibri"/>
          <w:sz w:val="24"/>
        </w:rPr>
        <w:t xml:space="preserve"> para assinatura do contrato, dentro do prazo de 5 (cinco) dias úteis, sob pena de decair o direito à contratação, sem prejuí</w:t>
      </w:r>
      <w:r w:rsidR="00B83766">
        <w:rPr>
          <w:rFonts w:ascii="Calibri" w:hAnsi="Calibri"/>
          <w:sz w:val="24"/>
        </w:rPr>
        <w:t>zo das sanções previstas neste E</w:t>
      </w:r>
      <w:r>
        <w:rPr>
          <w:rFonts w:ascii="Calibri" w:hAnsi="Calibri"/>
          <w:sz w:val="24"/>
        </w:rPr>
        <w:t>dital</w:t>
      </w:r>
      <w:r w:rsidR="00202943" w:rsidRPr="002C44C6">
        <w:rPr>
          <w:rFonts w:ascii="Calibri" w:hAnsi="Calibri"/>
          <w:sz w:val="24"/>
        </w:rPr>
        <w:t>.</w:t>
      </w:r>
    </w:p>
    <w:p w:rsidR="00186D93" w:rsidRPr="00377C30" w:rsidRDefault="002C44C6" w:rsidP="00186D93">
      <w:pPr>
        <w:numPr>
          <w:ilvl w:val="1"/>
          <w:numId w:val="3"/>
        </w:numPr>
        <w:tabs>
          <w:tab w:val="left" w:pos="1701"/>
        </w:tabs>
        <w:spacing w:after="120"/>
        <w:jc w:val="both"/>
        <w:rPr>
          <w:rFonts w:ascii="Calibri" w:hAnsi="Calibri"/>
          <w:sz w:val="24"/>
        </w:rPr>
      </w:pPr>
      <w:r>
        <w:rPr>
          <w:rFonts w:ascii="Calibri" w:hAnsi="Calibri"/>
          <w:sz w:val="24"/>
        </w:rPr>
        <w:t>Poderá ser acrescentada ao contrato a ser assinado qualquer vantagem apresentada pel</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w:t>
      </w:r>
      <w:r w:rsidRPr="002C44C6">
        <w:rPr>
          <w:rFonts w:ascii="Calibri" w:hAnsi="Calibri"/>
          <w:b/>
          <w:sz w:val="24"/>
        </w:rPr>
        <w:t>vencedor</w:t>
      </w:r>
      <w:r w:rsidR="00206E2D">
        <w:rPr>
          <w:rFonts w:ascii="Calibri" w:hAnsi="Calibri"/>
          <w:b/>
          <w:sz w:val="24"/>
        </w:rPr>
        <w:t>a</w:t>
      </w:r>
      <w:r w:rsidR="008F7D0C">
        <w:rPr>
          <w:rFonts w:ascii="Calibri" w:hAnsi="Calibri"/>
          <w:b/>
          <w:sz w:val="24"/>
        </w:rPr>
        <w:t xml:space="preserve"> </w:t>
      </w:r>
      <w:r>
        <w:rPr>
          <w:rFonts w:ascii="Calibri" w:hAnsi="Calibri"/>
          <w:sz w:val="24"/>
        </w:rPr>
        <w:t xml:space="preserve">em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quando solicitado pel</w:t>
      </w:r>
      <w:r w:rsidR="00206E2D">
        <w:rPr>
          <w:rFonts w:ascii="Calibri" w:hAnsi="Calibri"/>
        </w:rPr>
        <w:t>a</w:t>
      </w:r>
      <w:r>
        <w:rPr>
          <w:rFonts w:ascii="Calibri" w:hAnsi="Calibri"/>
        </w:rPr>
        <w:t xml:space="preserve"> </w:t>
      </w:r>
      <w:r w:rsidR="00FC06C7" w:rsidRPr="0067112D">
        <w:rPr>
          <w:rFonts w:ascii="Calibri" w:hAnsi="Calibri"/>
          <w:b/>
        </w:rPr>
        <w:t>licitante</w:t>
      </w:r>
      <w:r>
        <w:rPr>
          <w:rFonts w:ascii="Calibri" w:hAnsi="Calibri"/>
        </w:rPr>
        <w:t xml:space="preserve"> </w:t>
      </w:r>
      <w:r w:rsidRPr="0068617B">
        <w:rPr>
          <w:rFonts w:ascii="Calibri" w:hAnsi="Calibri"/>
          <w:b/>
        </w:rPr>
        <w:t>vencedor</w:t>
      </w:r>
      <w:r w:rsidR="00206E2D">
        <w:rPr>
          <w:rFonts w:ascii="Calibri" w:hAnsi="Calibri"/>
          <w:b/>
        </w:rPr>
        <w:t>a</w:t>
      </w:r>
      <w:r w:rsidR="008F7D0C">
        <w:rPr>
          <w:rFonts w:ascii="Calibri" w:hAnsi="Calibri"/>
          <w:b/>
        </w:rPr>
        <w:t xml:space="preserve"> </w:t>
      </w:r>
      <w:r>
        <w:rPr>
          <w:rFonts w:ascii="Calibri" w:hAnsi="Calibri"/>
        </w:rPr>
        <w:t>durante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w:t>
      </w:r>
      <w:proofErr w:type="spellStart"/>
      <w:r>
        <w:rPr>
          <w:rFonts w:ascii="Calibri" w:hAnsi="Calibri"/>
          <w:color w:val="000000"/>
          <w:sz w:val="24"/>
        </w:rPr>
        <w:t>Sicaf</w:t>
      </w:r>
      <w:proofErr w:type="spellEnd"/>
      <w:r>
        <w:rPr>
          <w:rFonts w:ascii="Calibri" w:hAnsi="Calibri"/>
          <w:color w:val="000000"/>
          <w:sz w:val="24"/>
        </w:rPr>
        <w:t xml:space="preserve">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Quando </w:t>
      </w:r>
      <w:r w:rsidR="00206E2D">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convocad</w:t>
      </w:r>
      <w:r w:rsidR="00206E2D">
        <w:rPr>
          <w:rFonts w:ascii="Calibri" w:hAnsi="Calibri"/>
          <w:sz w:val="24"/>
        </w:rPr>
        <w:t>a</w:t>
      </w:r>
      <w:r>
        <w:rPr>
          <w:rFonts w:ascii="Calibri" w:hAnsi="Calibri"/>
          <w:sz w:val="24"/>
        </w:rPr>
        <w:t xml:space="preserve"> não assinar </w:t>
      </w:r>
      <w:r w:rsidR="005E23E0">
        <w:rPr>
          <w:rFonts w:ascii="Calibri" w:hAnsi="Calibri"/>
          <w:sz w:val="24"/>
        </w:rPr>
        <w:t>o</w:t>
      </w:r>
      <w:r>
        <w:rPr>
          <w:rFonts w:ascii="Calibri" w:hAnsi="Calibri"/>
          <w:sz w:val="24"/>
        </w:rPr>
        <w:t xml:space="preserve"> contrato no prazo e nas condições </w:t>
      </w:r>
      <w:r w:rsidRPr="00EC7553">
        <w:rPr>
          <w:rFonts w:ascii="Calibri" w:hAnsi="Calibri"/>
          <w:sz w:val="24"/>
        </w:rPr>
        <w:t xml:space="preserve">estabelecidos, </w:t>
      </w:r>
      <w:r w:rsidR="00B717FB" w:rsidRPr="00EC7553">
        <w:rPr>
          <w:rFonts w:ascii="Calibri" w:hAnsi="Calibri"/>
          <w:sz w:val="24"/>
        </w:rPr>
        <w:t xml:space="preserve">poderá </w:t>
      </w:r>
      <w:r w:rsidRPr="00EC7553">
        <w:rPr>
          <w:rFonts w:ascii="Calibri" w:hAnsi="Calibri"/>
          <w:sz w:val="24"/>
        </w:rPr>
        <w:t>ser convocad</w:t>
      </w:r>
      <w:r w:rsidR="00206E2D" w:rsidRPr="00EC7553">
        <w:rPr>
          <w:rFonts w:ascii="Calibri" w:hAnsi="Calibri"/>
          <w:sz w:val="24"/>
        </w:rPr>
        <w:t>a outra</w:t>
      </w:r>
      <w:r w:rsidRPr="00EC7553">
        <w:rPr>
          <w:rFonts w:ascii="Calibri" w:hAnsi="Calibri"/>
          <w:sz w:val="24"/>
        </w:rPr>
        <w:t xml:space="preserve"> </w:t>
      </w:r>
      <w:r w:rsidR="00FC06C7" w:rsidRPr="0067112D">
        <w:rPr>
          <w:rFonts w:ascii="Calibri" w:hAnsi="Calibri"/>
          <w:b/>
          <w:sz w:val="24"/>
        </w:rPr>
        <w:t>licitante</w:t>
      </w:r>
      <w:r>
        <w:rPr>
          <w:rFonts w:ascii="Calibri" w:hAnsi="Calibri"/>
          <w:sz w:val="24"/>
        </w:rPr>
        <w:t xml:space="preserve"> para assinar o contrato, após negociações e verificação da adequação da proposta 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XVII</w:t>
      </w:r>
      <w:r w:rsidRPr="009636BA">
        <w:rPr>
          <w:rFonts w:ascii="Calibri" w:hAnsi="Calibri"/>
          <w:sz w:val="24"/>
        </w:rPr>
        <w:t xml:space="preserve"> – DAS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w:t>
      </w:r>
      <w:proofErr w:type="spellStart"/>
      <w:r w:rsidR="003C74C6">
        <w:rPr>
          <w:rFonts w:ascii="Calibri" w:hAnsi="Calibri"/>
          <w:sz w:val="24"/>
        </w:rPr>
        <w:t>Sicaf</w:t>
      </w:r>
      <w:proofErr w:type="spellEnd"/>
      <w:r w:rsidR="003C74C6">
        <w:rPr>
          <w:rFonts w:ascii="Calibri" w:hAnsi="Calibri"/>
          <w:sz w:val="24"/>
        </w:rPr>
        <w:t xml:space="preserve">,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lastRenderedPageBreak/>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mantiver a proposta</w:t>
      </w:r>
      <w:r w:rsidR="00377C30">
        <w:rPr>
          <w:rFonts w:ascii="Calibri" w:hAnsi="Calibri"/>
          <w:sz w:val="24"/>
        </w:rPr>
        <w:t>.</w:t>
      </w:r>
    </w:p>
    <w:p w:rsidR="00202943" w:rsidRDefault="000C482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Para os fins d</w:t>
      </w:r>
      <w:r w:rsidR="00E244E9">
        <w:rPr>
          <w:rFonts w:ascii="Calibri" w:hAnsi="Calibri"/>
          <w:sz w:val="24"/>
        </w:rPr>
        <w:t>a</w:t>
      </w:r>
      <w:r>
        <w:rPr>
          <w:rFonts w:ascii="Calibri" w:hAnsi="Calibri"/>
          <w:sz w:val="24"/>
        </w:rPr>
        <w:t xml:space="preserve"> </w:t>
      </w:r>
      <w:proofErr w:type="spellStart"/>
      <w:r w:rsidR="00E244E9" w:rsidRPr="004D5526">
        <w:rPr>
          <w:rFonts w:ascii="Calibri" w:hAnsi="Calibri"/>
          <w:sz w:val="24"/>
        </w:rPr>
        <w:t>subcondição</w:t>
      </w:r>
      <w:proofErr w:type="spellEnd"/>
      <w:r w:rsidRPr="004D5526">
        <w:rPr>
          <w:rFonts w:ascii="Calibri" w:hAnsi="Calibri"/>
          <w:sz w:val="24"/>
        </w:rPr>
        <w:t xml:space="preserve"> </w:t>
      </w:r>
      <w:r w:rsidR="00377C30" w:rsidRPr="008B3889">
        <w:rPr>
          <w:rFonts w:ascii="Calibri" w:hAnsi="Calibri"/>
          <w:color w:val="000000" w:themeColor="text1"/>
          <w:sz w:val="24"/>
        </w:rPr>
        <w:t>56</w:t>
      </w:r>
      <w:r w:rsidRPr="008B3889">
        <w:rPr>
          <w:rFonts w:ascii="Calibri" w:hAnsi="Calibri"/>
          <w:color w:val="000000" w:themeColor="text1"/>
          <w:sz w:val="24"/>
        </w:rPr>
        <w:t xml:space="preserve">.4, reputar-se-ão inidôneos atos como os descritos nos </w:t>
      </w:r>
      <w:proofErr w:type="spellStart"/>
      <w:r w:rsidRPr="008B3889">
        <w:rPr>
          <w:rFonts w:ascii="Calibri" w:hAnsi="Calibri"/>
          <w:color w:val="000000" w:themeColor="text1"/>
          <w:sz w:val="24"/>
        </w:rPr>
        <w:t>arts</w:t>
      </w:r>
      <w:proofErr w:type="spellEnd"/>
      <w:r w:rsidRPr="008B3889">
        <w:rPr>
          <w:rFonts w:ascii="Calibri" w:hAnsi="Calibri"/>
          <w:color w:val="000000" w:themeColor="text1"/>
          <w:sz w:val="24"/>
        </w:rPr>
        <w:t>. 90, 92, 93, 94, 95 e 97 da Lei nº 8.666/93</w:t>
      </w:r>
      <w:r w:rsidR="00202943">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XVIII </w:t>
      </w:r>
      <w:r w:rsidRPr="009636BA">
        <w:rPr>
          <w:rFonts w:ascii="Calibri" w:hAnsi="Calibri"/>
          <w:sz w:val="24"/>
        </w:rPr>
        <w:t>– D</w:t>
      </w:r>
      <w:r w:rsidR="00E71E19" w:rsidRPr="009636BA">
        <w:rPr>
          <w:rFonts w:ascii="Calibri" w:hAnsi="Calibri"/>
          <w:sz w:val="24"/>
        </w:rPr>
        <w:t>OS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15"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16"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X</w:t>
      </w:r>
      <w:r w:rsidR="00202943" w:rsidRPr="00E52FB5">
        <w:rPr>
          <w:rFonts w:ascii="Calibri" w:hAnsi="Calibri"/>
          <w:sz w:val="24"/>
        </w:rPr>
        <w:t>I</w:t>
      </w:r>
      <w:r w:rsidRPr="00E52FB5">
        <w:rPr>
          <w:rFonts w:ascii="Calibri" w:hAnsi="Calibri"/>
          <w:sz w:val="24"/>
        </w:rPr>
        <w:t>X</w:t>
      </w:r>
      <w:r w:rsidR="00202943" w:rsidRPr="00E52FB5">
        <w:rPr>
          <w:rFonts w:ascii="Calibri" w:hAnsi="Calibri"/>
          <w:sz w:val="24"/>
        </w:rPr>
        <w:t xml:space="preserve"> </w:t>
      </w:r>
      <w:r w:rsidR="00202943" w:rsidRPr="009636BA">
        <w:rPr>
          <w:rFonts w:ascii="Calibri" w:hAnsi="Calibri"/>
          <w:sz w:val="24"/>
        </w:rPr>
        <w:t xml:space="preserve">– </w:t>
      </w:r>
      <w:r w:rsidRPr="009636BA">
        <w:rPr>
          <w:rFonts w:ascii="Calibri" w:hAnsi="Calibri"/>
          <w:sz w:val="24"/>
        </w:rPr>
        <w:t>DISPOSIÇÕES FINAIS</w:t>
      </w:r>
    </w:p>
    <w:p w:rsidR="00041D66" w:rsidRDefault="00E267DF" w:rsidP="00202943">
      <w:pPr>
        <w:numPr>
          <w:ilvl w:val="0"/>
          <w:numId w:val="3"/>
        </w:numPr>
        <w:tabs>
          <w:tab w:val="clear" w:pos="705"/>
          <w:tab w:val="num" w:pos="1134"/>
        </w:tabs>
        <w:spacing w:after="120"/>
        <w:ind w:left="0" w:firstLine="0"/>
        <w:jc w:val="both"/>
        <w:rPr>
          <w:rFonts w:ascii="Calibri" w:hAnsi="Calibri"/>
          <w:sz w:val="24"/>
        </w:rPr>
      </w:pPr>
      <w:r w:rsidRPr="00377C30">
        <w:rPr>
          <w:rFonts w:ascii="Calibri" w:hAnsi="Calibri"/>
          <w:sz w:val="24"/>
        </w:rPr>
        <w:t>Ao Secretário-Geral de Administração do Tribunal de Contas da União</w:t>
      </w:r>
      <w:r w:rsidR="00041D66" w:rsidRPr="00377C30">
        <w:rPr>
          <w:rFonts w:ascii="Calibri" w:hAnsi="Calibri"/>
          <w:sz w:val="24"/>
        </w:rPr>
        <w:t xml:space="preserve"> compete </w:t>
      </w:r>
      <w:r w:rsidR="00041D66">
        <w:rPr>
          <w:rFonts w:ascii="Calibri" w:hAnsi="Calibri"/>
          <w:sz w:val="24"/>
        </w:rPr>
        <w:t xml:space="preserve">anular este </w:t>
      </w:r>
      <w:r w:rsidR="00041D66" w:rsidRPr="009E69D7">
        <w:rPr>
          <w:rFonts w:ascii="Calibri" w:hAnsi="Calibri"/>
          <w:b/>
          <w:sz w:val="24"/>
        </w:rPr>
        <w:t>Pregão</w:t>
      </w:r>
      <w:r w:rsidR="00041D6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lastRenderedPageBreak/>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Em caso de divergência entre normas </w:t>
      </w:r>
      <w:proofErr w:type="spellStart"/>
      <w:r>
        <w:rPr>
          <w:rFonts w:ascii="Calibri" w:hAnsi="Calibri"/>
          <w:sz w:val="24"/>
        </w:rPr>
        <w:t>i</w:t>
      </w:r>
      <w:r w:rsidR="00B83766">
        <w:rPr>
          <w:rFonts w:ascii="Calibri" w:hAnsi="Calibri"/>
          <w:sz w:val="24"/>
        </w:rPr>
        <w:t>nfralegais</w:t>
      </w:r>
      <w:proofErr w:type="spellEnd"/>
      <w:r w:rsidR="00B83766">
        <w:rPr>
          <w:rFonts w:ascii="Calibri" w:hAnsi="Calibri"/>
          <w:sz w:val="24"/>
        </w:rPr>
        <w:t xml:space="preserve">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XX</w:t>
      </w:r>
      <w:r w:rsidR="00202943" w:rsidRPr="00E52FB5">
        <w:rPr>
          <w:rFonts w:ascii="Calibri" w:hAnsi="Calibri"/>
          <w:sz w:val="24"/>
        </w:rPr>
        <w:t xml:space="preserve"> </w:t>
      </w:r>
      <w:r w:rsidR="00202943" w:rsidRPr="009636BA">
        <w:rPr>
          <w:rFonts w:ascii="Calibri" w:hAnsi="Calibri"/>
          <w:sz w:val="24"/>
        </w:rPr>
        <w:t>– DOS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Pr="00DB0307" w:rsidRDefault="009A18CF" w:rsidP="000139BA">
      <w:pPr>
        <w:numPr>
          <w:ilvl w:val="1"/>
          <w:numId w:val="3"/>
        </w:numPr>
        <w:tabs>
          <w:tab w:val="clear" w:pos="1701"/>
          <w:tab w:val="num" w:pos="1134"/>
          <w:tab w:val="num" w:pos="1843"/>
        </w:tabs>
        <w:spacing w:after="120"/>
        <w:ind w:left="1843" w:hanging="709"/>
        <w:jc w:val="both"/>
        <w:rPr>
          <w:rFonts w:ascii="Calibri" w:hAnsi="Calibri"/>
          <w:sz w:val="24"/>
        </w:rPr>
      </w:pPr>
      <w:r w:rsidRPr="00DB0307">
        <w:rPr>
          <w:rFonts w:ascii="Calibri" w:hAnsi="Calibri"/>
          <w:sz w:val="24"/>
        </w:rPr>
        <w:t xml:space="preserve">Anexo </w:t>
      </w:r>
      <w:r w:rsidR="00DB0307" w:rsidRPr="00DB0307">
        <w:rPr>
          <w:rFonts w:ascii="Calibri" w:hAnsi="Calibri"/>
          <w:sz w:val="24"/>
        </w:rPr>
        <w:t>I</w:t>
      </w:r>
      <w:r w:rsidRPr="00DB0307">
        <w:rPr>
          <w:rFonts w:ascii="Calibri" w:hAnsi="Calibri"/>
          <w:sz w:val="24"/>
        </w:rPr>
        <w:t xml:space="preserve"> - </w:t>
      </w:r>
      <w:r w:rsidR="00202943" w:rsidRPr="00DB0307">
        <w:rPr>
          <w:rFonts w:ascii="Calibri" w:hAnsi="Calibri"/>
          <w:sz w:val="24"/>
        </w:rPr>
        <w:t>Termo de Referência;</w:t>
      </w:r>
    </w:p>
    <w:p w:rsidR="00377C30" w:rsidRPr="00DB0307" w:rsidRDefault="00377C30"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w:t>
      </w:r>
      <w:r w:rsidR="00DB0307" w:rsidRPr="00DB0307">
        <w:rPr>
          <w:rFonts w:ascii="Calibri" w:hAnsi="Calibri"/>
          <w:sz w:val="24"/>
        </w:rPr>
        <w:t>II</w:t>
      </w:r>
      <w:r w:rsidRPr="00DB0307">
        <w:rPr>
          <w:rFonts w:ascii="Calibri" w:hAnsi="Calibri"/>
          <w:sz w:val="24"/>
        </w:rPr>
        <w:t xml:space="preserve"> – </w:t>
      </w:r>
      <w:r w:rsidR="00DB0307" w:rsidRPr="00DB0307">
        <w:rPr>
          <w:rFonts w:ascii="Calibri" w:hAnsi="Calibri"/>
          <w:sz w:val="24"/>
        </w:rPr>
        <w:t>Especificações Técnicas</w:t>
      </w:r>
      <w:r w:rsidRPr="00DB0307">
        <w:rPr>
          <w:rFonts w:ascii="Calibri" w:hAnsi="Calibri"/>
          <w:sz w:val="24"/>
        </w:rPr>
        <w:t>;</w:t>
      </w:r>
    </w:p>
    <w:p w:rsidR="00377C30" w:rsidRPr="00DB0307" w:rsidRDefault="00377C30"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w:t>
      </w:r>
      <w:r w:rsidR="00DB0307" w:rsidRPr="00DB0307">
        <w:rPr>
          <w:rFonts w:ascii="Calibri" w:hAnsi="Calibri"/>
          <w:sz w:val="24"/>
        </w:rPr>
        <w:t>III</w:t>
      </w:r>
      <w:r w:rsidRPr="00DB0307">
        <w:rPr>
          <w:rFonts w:ascii="Calibri" w:hAnsi="Calibri"/>
          <w:sz w:val="24"/>
        </w:rPr>
        <w:t xml:space="preserve"> – </w:t>
      </w:r>
      <w:r w:rsidR="00DB0307" w:rsidRPr="00DB0307">
        <w:rPr>
          <w:rFonts w:ascii="Calibri" w:hAnsi="Calibri"/>
          <w:sz w:val="24"/>
        </w:rPr>
        <w:t xml:space="preserve">Especificações Técnicas </w:t>
      </w:r>
      <w:r w:rsidR="00DB0307">
        <w:rPr>
          <w:rFonts w:ascii="Calibri" w:hAnsi="Calibri"/>
          <w:sz w:val="24"/>
        </w:rPr>
        <w:t>d</w:t>
      </w:r>
      <w:r w:rsidR="00DB0307" w:rsidRPr="00DB0307">
        <w:rPr>
          <w:rFonts w:ascii="Calibri" w:hAnsi="Calibri"/>
          <w:sz w:val="24"/>
        </w:rPr>
        <w:t>os Serviços;</w:t>
      </w:r>
    </w:p>
    <w:p w:rsidR="00DB0307" w:rsidRPr="00DB0307" w:rsidRDefault="00377C30"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w:t>
      </w:r>
      <w:r w:rsidR="00DB0307" w:rsidRPr="00DB0307">
        <w:rPr>
          <w:rFonts w:ascii="Calibri" w:hAnsi="Calibri"/>
          <w:sz w:val="24"/>
        </w:rPr>
        <w:t>IV</w:t>
      </w:r>
      <w:r w:rsidRPr="00DB0307">
        <w:rPr>
          <w:rFonts w:ascii="Calibri" w:hAnsi="Calibri"/>
          <w:sz w:val="24"/>
        </w:rPr>
        <w:t xml:space="preserve"> – </w:t>
      </w:r>
      <w:r w:rsidR="00DB0307" w:rsidRPr="00DB0307">
        <w:rPr>
          <w:rFonts w:ascii="Calibri" w:hAnsi="Calibri"/>
          <w:sz w:val="24"/>
        </w:rPr>
        <w:t xml:space="preserve">Preço </w:t>
      </w:r>
      <w:r w:rsidR="00DB0307">
        <w:rPr>
          <w:rFonts w:ascii="Calibri" w:hAnsi="Calibri"/>
          <w:sz w:val="24"/>
        </w:rPr>
        <w:t>e</w:t>
      </w:r>
      <w:r w:rsidR="00DB0307" w:rsidRPr="00DB0307">
        <w:rPr>
          <w:rFonts w:ascii="Calibri" w:hAnsi="Calibri"/>
          <w:sz w:val="24"/>
        </w:rPr>
        <w:t xml:space="preserve"> Orçamento Estimados </w:t>
      </w:r>
      <w:r w:rsidR="00DB0307">
        <w:rPr>
          <w:rFonts w:ascii="Calibri" w:hAnsi="Calibri"/>
          <w:sz w:val="24"/>
        </w:rPr>
        <w:t>d</w:t>
      </w:r>
      <w:r w:rsidR="00DB0307" w:rsidRPr="00DB0307">
        <w:rPr>
          <w:rFonts w:ascii="Calibri" w:hAnsi="Calibri"/>
          <w:sz w:val="24"/>
        </w:rPr>
        <w:t xml:space="preserve">os Uniformes </w:t>
      </w:r>
      <w:r w:rsidR="00DB0307">
        <w:rPr>
          <w:rFonts w:ascii="Calibri" w:hAnsi="Calibri"/>
          <w:sz w:val="24"/>
        </w:rPr>
        <w:t>e</w:t>
      </w:r>
      <w:r w:rsidR="00DB0307" w:rsidRPr="00DB0307">
        <w:rPr>
          <w:rFonts w:ascii="Calibri" w:hAnsi="Calibri"/>
          <w:sz w:val="24"/>
        </w:rPr>
        <w:t xml:space="preserve"> Equipamentos;</w:t>
      </w:r>
    </w:p>
    <w:p w:rsidR="00DB0307"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V - Planilhas </w:t>
      </w:r>
      <w:r>
        <w:rPr>
          <w:rFonts w:ascii="Calibri" w:hAnsi="Calibri"/>
          <w:sz w:val="24"/>
        </w:rPr>
        <w:t>d</w:t>
      </w:r>
      <w:r w:rsidRPr="00DB0307">
        <w:rPr>
          <w:rFonts w:ascii="Calibri" w:hAnsi="Calibri"/>
          <w:sz w:val="24"/>
        </w:rPr>
        <w:t xml:space="preserve">e Composição </w:t>
      </w:r>
      <w:r>
        <w:rPr>
          <w:rFonts w:ascii="Calibri" w:hAnsi="Calibri"/>
          <w:sz w:val="24"/>
        </w:rPr>
        <w:t>d</w:t>
      </w:r>
      <w:r w:rsidRPr="00DB0307">
        <w:rPr>
          <w:rFonts w:ascii="Calibri" w:hAnsi="Calibri"/>
          <w:sz w:val="24"/>
        </w:rPr>
        <w:t xml:space="preserve">e Custos </w:t>
      </w:r>
      <w:r>
        <w:rPr>
          <w:rFonts w:ascii="Calibri" w:hAnsi="Calibri"/>
          <w:sz w:val="24"/>
        </w:rPr>
        <w:t>e</w:t>
      </w:r>
      <w:r w:rsidRPr="00DB0307">
        <w:rPr>
          <w:rFonts w:ascii="Calibri" w:hAnsi="Calibri"/>
          <w:sz w:val="24"/>
        </w:rPr>
        <w:t xml:space="preserve"> Formação </w:t>
      </w:r>
      <w:r>
        <w:rPr>
          <w:rFonts w:ascii="Calibri" w:hAnsi="Calibri"/>
          <w:sz w:val="24"/>
        </w:rPr>
        <w:t>d</w:t>
      </w:r>
      <w:r w:rsidRPr="00DB0307">
        <w:rPr>
          <w:rFonts w:ascii="Calibri" w:hAnsi="Calibri"/>
          <w:sz w:val="24"/>
        </w:rPr>
        <w:t>e Preços;</w:t>
      </w:r>
    </w:p>
    <w:p w:rsidR="00DB0307"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Anexo VI – Memória de Cálculo;</w:t>
      </w:r>
    </w:p>
    <w:p w:rsidR="00DB0307"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VII - Modelo </w:t>
      </w:r>
      <w:r>
        <w:rPr>
          <w:rFonts w:ascii="Calibri" w:hAnsi="Calibri"/>
          <w:sz w:val="24"/>
        </w:rPr>
        <w:t>d</w:t>
      </w:r>
      <w:r w:rsidRPr="00DB0307">
        <w:rPr>
          <w:rFonts w:ascii="Calibri" w:hAnsi="Calibri"/>
          <w:sz w:val="24"/>
        </w:rPr>
        <w:t xml:space="preserve">e Proposta </w:t>
      </w:r>
      <w:r>
        <w:rPr>
          <w:rFonts w:ascii="Calibri" w:hAnsi="Calibri"/>
          <w:sz w:val="24"/>
        </w:rPr>
        <w:t>d</w:t>
      </w:r>
      <w:r w:rsidRPr="00DB0307">
        <w:rPr>
          <w:rFonts w:ascii="Calibri" w:hAnsi="Calibri"/>
          <w:sz w:val="24"/>
        </w:rPr>
        <w:t>e Preços</w:t>
      </w:r>
      <w:r>
        <w:rPr>
          <w:rFonts w:ascii="Calibri" w:hAnsi="Calibri"/>
          <w:sz w:val="24"/>
        </w:rPr>
        <w:t>;</w:t>
      </w:r>
    </w:p>
    <w:p w:rsidR="00377C30"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Anexo VI</w:t>
      </w:r>
      <w:r>
        <w:rPr>
          <w:rFonts w:ascii="Calibri" w:hAnsi="Calibri"/>
          <w:sz w:val="24"/>
        </w:rPr>
        <w:t>I</w:t>
      </w:r>
      <w:r w:rsidRPr="00DB0307">
        <w:rPr>
          <w:rFonts w:ascii="Calibri" w:hAnsi="Calibri"/>
          <w:sz w:val="24"/>
        </w:rPr>
        <w:t>I -</w:t>
      </w:r>
      <w:r w:rsidRPr="00DB0307">
        <w:rPr>
          <w:rFonts w:ascii="Calibri" w:hAnsi="Calibri"/>
          <w:sz w:val="24"/>
          <w:szCs w:val="24"/>
        </w:rPr>
        <w:t xml:space="preserve"> Modelo </w:t>
      </w:r>
      <w:r>
        <w:rPr>
          <w:rFonts w:ascii="Calibri" w:hAnsi="Calibri"/>
          <w:sz w:val="24"/>
          <w:szCs w:val="24"/>
        </w:rPr>
        <w:t>d</w:t>
      </w:r>
      <w:r w:rsidRPr="00DB0307">
        <w:rPr>
          <w:rFonts w:ascii="Calibri" w:hAnsi="Calibri"/>
          <w:sz w:val="24"/>
          <w:szCs w:val="24"/>
        </w:rPr>
        <w:t>e Atestado (</w:t>
      </w:r>
      <w:r w:rsidRPr="000139BA">
        <w:rPr>
          <w:rFonts w:ascii="Calibri" w:hAnsi="Calibri"/>
          <w:sz w:val="24"/>
          <w:szCs w:val="24"/>
        </w:rPr>
        <w:t>ou Declaração</w:t>
      </w:r>
      <w:r w:rsidRPr="00DB0307">
        <w:rPr>
          <w:rFonts w:ascii="Calibri" w:hAnsi="Calibri"/>
          <w:sz w:val="24"/>
          <w:szCs w:val="24"/>
        </w:rPr>
        <w:t xml:space="preserve">) </w:t>
      </w:r>
      <w:r>
        <w:rPr>
          <w:rFonts w:ascii="Calibri" w:hAnsi="Calibri"/>
          <w:sz w:val="24"/>
          <w:szCs w:val="24"/>
        </w:rPr>
        <w:t>d</w:t>
      </w:r>
      <w:r w:rsidRPr="00DB0307">
        <w:rPr>
          <w:rFonts w:ascii="Calibri" w:hAnsi="Calibri"/>
          <w:sz w:val="24"/>
          <w:szCs w:val="24"/>
        </w:rPr>
        <w:t>e Capacidade Técnica</w:t>
      </w:r>
      <w:r w:rsidRPr="00DB0307">
        <w:rPr>
          <w:rFonts w:ascii="Calibri" w:hAnsi="Calibri"/>
          <w:sz w:val="24"/>
        </w:rPr>
        <w:t>;</w:t>
      </w:r>
    </w:p>
    <w:p w:rsidR="00DB0307" w:rsidRPr="00DB0307" w:rsidRDefault="00DB0307" w:rsidP="000139BA">
      <w:pPr>
        <w:numPr>
          <w:ilvl w:val="1"/>
          <w:numId w:val="3"/>
        </w:numPr>
        <w:tabs>
          <w:tab w:val="clear" w:pos="1701"/>
          <w:tab w:val="num" w:pos="1843"/>
          <w:tab w:val="num" w:pos="2127"/>
        </w:tabs>
        <w:spacing w:after="120"/>
        <w:ind w:left="1843" w:hanging="709"/>
        <w:jc w:val="both"/>
        <w:rPr>
          <w:rFonts w:ascii="Calibri" w:hAnsi="Calibri"/>
          <w:sz w:val="24"/>
        </w:rPr>
      </w:pPr>
      <w:r w:rsidRPr="00DB0307">
        <w:rPr>
          <w:rFonts w:ascii="Calibri" w:hAnsi="Calibri"/>
          <w:sz w:val="24"/>
        </w:rPr>
        <w:t xml:space="preserve">Anexo IX – Modelo </w:t>
      </w:r>
      <w:r>
        <w:rPr>
          <w:rFonts w:ascii="Calibri" w:hAnsi="Calibri"/>
          <w:sz w:val="24"/>
        </w:rPr>
        <w:t>d</w:t>
      </w:r>
      <w:r w:rsidRPr="00DB0307">
        <w:rPr>
          <w:rFonts w:ascii="Calibri" w:hAnsi="Calibri"/>
          <w:sz w:val="24"/>
        </w:rPr>
        <w:t xml:space="preserve">e Declaração </w:t>
      </w:r>
      <w:r>
        <w:rPr>
          <w:rFonts w:ascii="Calibri" w:hAnsi="Calibri"/>
          <w:sz w:val="24"/>
        </w:rPr>
        <w:t>d</w:t>
      </w:r>
      <w:r w:rsidRPr="00DB0307">
        <w:rPr>
          <w:rFonts w:ascii="Calibri" w:hAnsi="Calibri"/>
          <w:sz w:val="24"/>
        </w:rPr>
        <w:t xml:space="preserve">e Contratos Firmados </w:t>
      </w:r>
      <w:r>
        <w:rPr>
          <w:rFonts w:ascii="Calibri" w:hAnsi="Calibri"/>
          <w:sz w:val="24"/>
        </w:rPr>
        <w:t>c</w:t>
      </w:r>
      <w:r w:rsidRPr="00DB0307">
        <w:rPr>
          <w:rFonts w:ascii="Calibri" w:hAnsi="Calibri"/>
          <w:sz w:val="24"/>
        </w:rPr>
        <w:t xml:space="preserve">om </w:t>
      </w:r>
      <w:r>
        <w:rPr>
          <w:rFonts w:ascii="Calibri" w:hAnsi="Calibri"/>
          <w:sz w:val="24"/>
        </w:rPr>
        <w:t>a</w:t>
      </w:r>
      <w:r w:rsidRPr="00DB0307">
        <w:rPr>
          <w:rFonts w:ascii="Calibri" w:hAnsi="Calibri"/>
          <w:sz w:val="24"/>
        </w:rPr>
        <w:t xml:space="preserve"> Iniciativa Privada </w:t>
      </w:r>
      <w:r>
        <w:rPr>
          <w:rFonts w:ascii="Calibri" w:hAnsi="Calibri"/>
          <w:sz w:val="24"/>
        </w:rPr>
        <w:t>e</w:t>
      </w:r>
      <w:r w:rsidRPr="00DB0307">
        <w:rPr>
          <w:rFonts w:ascii="Calibri" w:hAnsi="Calibri"/>
          <w:sz w:val="24"/>
        </w:rPr>
        <w:t xml:space="preserve"> </w:t>
      </w:r>
      <w:r>
        <w:rPr>
          <w:rFonts w:ascii="Calibri" w:hAnsi="Calibri"/>
          <w:sz w:val="24"/>
        </w:rPr>
        <w:t>c</w:t>
      </w:r>
      <w:r w:rsidRPr="00DB0307">
        <w:rPr>
          <w:rFonts w:ascii="Calibri" w:hAnsi="Calibri"/>
          <w:sz w:val="24"/>
        </w:rPr>
        <w:t xml:space="preserve">om </w:t>
      </w:r>
      <w:r>
        <w:rPr>
          <w:rFonts w:ascii="Calibri" w:hAnsi="Calibri"/>
          <w:sz w:val="24"/>
        </w:rPr>
        <w:t>a</w:t>
      </w:r>
      <w:r w:rsidRPr="00DB0307">
        <w:rPr>
          <w:rFonts w:ascii="Calibri" w:hAnsi="Calibri"/>
          <w:sz w:val="24"/>
        </w:rPr>
        <w:t xml:space="preserve"> Administração Pública</w:t>
      </w:r>
      <w:r>
        <w:rPr>
          <w:rFonts w:ascii="Calibri" w:hAnsi="Calibri"/>
          <w:sz w:val="24"/>
        </w:rPr>
        <w:t>;</w:t>
      </w:r>
    </w:p>
    <w:p w:rsidR="00DB0307"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Anexo X – Minuta do Contrato;</w:t>
      </w:r>
    </w:p>
    <w:p w:rsidR="00DB0307"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XI - Modelo </w:t>
      </w:r>
      <w:r>
        <w:rPr>
          <w:rFonts w:ascii="Calibri" w:hAnsi="Calibri"/>
          <w:sz w:val="24"/>
        </w:rPr>
        <w:t>d</w:t>
      </w:r>
      <w:r w:rsidRPr="00DB0307">
        <w:rPr>
          <w:rFonts w:ascii="Calibri" w:hAnsi="Calibri"/>
          <w:sz w:val="24"/>
        </w:rPr>
        <w:t xml:space="preserve">e Carta </w:t>
      </w:r>
      <w:r>
        <w:rPr>
          <w:rFonts w:ascii="Calibri" w:hAnsi="Calibri"/>
          <w:sz w:val="24"/>
        </w:rPr>
        <w:t>d</w:t>
      </w:r>
      <w:r w:rsidRPr="00DB0307">
        <w:rPr>
          <w:rFonts w:ascii="Calibri" w:hAnsi="Calibri"/>
          <w:sz w:val="24"/>
        </w:rPr>
        <w:t xml:space="preserve">e Fiança Bancária </w:t>
      </w:r>
      <w:r>
        <w:rPr>
          <w:rFonts w:ascii="Calibri" w:hAnsi="Calibri"/>
          <w:sz w:val="24"/>
        </w:rPr>
        <w:t>p</w:t>
      </w:r>
      <w:r w:rsidRPr="00DB0307">
        <w:rPr>
          <w:rFonts w:ascii="Calibri" w:hAnsi="Calibri"/>
          <w:sz w:val="24"/>
        </w:rPr>
        <w:t xml:space="preserve">ara Garantia </w:t>
      </w:r>
      <w:r>
        <w:rPr>
          <w:rFonts w:ascii="Calibri" w:hAnsi="Calibri"/>
          <w:sz w:val="24"/>
        </w:rPr>
        <w:t>d</w:t>
      </w:r>
      <w:r w:rsidRPr="00DB0307">
        <w:rPr>
          <w:rFonts w:ascii="Calibri" w:hAnsi="Calibri"/>
          <w:sz w:val="24"/>
        </w:rPr>
        <w:t>e Execução Contratual</w:t>
      </w:r>
      <w:r>
        <w:rPr>
          <w:rFonts w:ascii="Calibri" w:hAnsi="Calibri"/>
          <w:sz w:val="24"/>
        </w:rPr>
        <w:t>;</w:t>
      </w:r>
    </w:p>
    <w:p w:rsidR="00DB0307" w:rsidRPr="00DB0307" w:rsidRDefault="00DB0307" w:rsidP="000139BA">
      <w:pPr>
        <w:numPr>
          <w:ilvl w:val="1"/>
          <w:numId w:val="3"/>
        </w:numPr>
        <w:tabs>
          <w:tab w:val="clear" w:pos="1701"/>
          <w:tab w:val="num" w:pos="1843"/>
        </w:tabs>
        <w:spacing w:after="120"/>
        <w:ind w:left="1843" w:hanging="709"/>
        <w:jc w:val="both"/>
        <w:rPr>
          <w:rFonts w:ascii="Calibri" w:hAnsi="Calibri"/>
          <w:sz w:val="24"/>
        </w:rPr>
      </w:pPr>
      <w:r w:rsidRPr="00DB0307">
        <w:rPr>
          <w:rFonts w:ascii="Calibri" w:hAnsi="Calibri"/>
          <w:sz w:val="24"/>
        </w:rPr>
        <w:t xml:space="preserve">Anexo XII - Convenção Coletiva </w:t>
      </w:r>
      <w:r>
        <w:rPr>
          <w:rFonts w:ascii="Calibri" w:hAnsi="Calibri"/>
          <w:sz w:val="24"/>
        </w:rPr>
        <w:t>de Trabalho.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E52FB5">
        <w:rPr>
          <w:rFonts w:ascii="Calibri" w:hAnsi="Calibri"/>
          <w:sz w:val="24"/>
        </w:rPr>
        <w:t xml:space="preserve">XXI </w:t>
      </w:r>
      <w:r w:rsidRPr="009636BA">
        <w:rPr>
          <w:rFonts w:ascii="Calibri" w:hAnsi="Calibri"/>
          <w:sz w:val="24"/>
        </w:rPr>
        <w:t>–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w:t>
      </w:r>
      <w:r w:rsidRPr="0053692D">
        <w:rPr>
          <w:rFonts w:ascii="Calibri" w:hAnsi="Calibri"/>
          <w:color w:val="FF0000"/>
          <w:sz w:val="24"/>
        </w:rPr>
        <w:t>Brasília/DF</w:t>
      </w:r>
      <w:r w:rsidRPr="00551E7F">
        <w:rPr>
          <w:rFonts w:ascii="Calibri" w:hAnsi="Calibri"/>
          <w:sz w:val="24"/>
        </w:rPr>
        <w:t xml:space="preserve">, Seção Judiciária do </w:t>
      </w:r>
      <w:r w:rsidRPr="0053692D">
        <w:rPr>
          <w:rFonts w:ascii="Calibri" w:hAnsi="Calibri"/>
          <w:color w:val="FF0000"/>
          <w:sz w:val="24"/>
        </w:rPr>
        <w:t>Distrito Federal</w:t>
      </w:r>
      <w:r w:rsidRPr="00551E7F">
        <w:rPr>
          <w:rFonts w:ascii="Calibri" w:hAnsi="Calibri"/>
          <w:sz w:val="24"/>
        </w:rPr>
        <w:t>, com exclusão de qualquer outro, por mais privilegiado que seja, salvo nos casos previstos no art. 102, inciso I, alínea “d” da Constituição Federal.</w:t>
      </w:r>
    </w:p>
    <w:p w:rsidR="00202943" w:rsidRDefault="0066266B">
      <w:pPr>
        <w:spacing w:after="120"/>
        <w:ind w:right="-1"/>
        <w:jc w:val="right"/>
        <w:outlineLvl w:val="0"/>
        <w:rPr>
          <w:rFonts w:ascii="Calibri" w:hAnsi="Calibri"/>
          <w:sz w:val="24"/>
        </w:rPr>
      </w:pPr>
      <w:r>
        <w:rPr>
          <w:rFonts w:ascii="Calibri" w:hAnsi="Calibri"/>
          <w:sz w:val="24"/>
        </w:rPr>
        <w:t>Brasília, 01 de junho de 2016.</w:t>
      </w:r>
    </w:p>
    <w:p w:rsidR="00202943" w:rsidRDefault="00202943">
      <w:pPr>
        <w:spacing w:after="120"/>
        <w:ind w:right="-1"/>
        <w:jc w:val="right"/>
        <w:outlineLvl w:val="0"/>
        <w:rPr>
          <w:rFonts w:ascii="Calibri" w:hAnsi="Calibri"/>
          <w:sz w:val="24"/>
        </w:rPr>
      </w:pPr>
    </w:p>
    <w:p w:rsidR="00202943" w:rsidRDefault="0066266B">
      <w:pPr>
        <w:spacing w:after="120"/>
        <w:ind w:left="3686" w:right="-1" w:hanging="5"/>
        <w:jc w:val="center"/>
        <w:rPr>
          <w:rFonts w:ascii="Calibri" w:hAnsi="Calibri"/>
          <w:sz w:val="24"/>
        </w:rPr>
      </w:pPr>
      <w:proofErr w:type="spellStart"/>
      <w:r>
        <w:rPr>
          <w:rFonts w:ascii="Calibri" w:hAnsi="Calibri"/>
          <w:sz w:val="24"/>
        </w:rPr>
        <w:lastRenderedPageBreak/>
        <w:t>Nathália</w:t>
      </w:r>
      <w:proofErr w:type="spellEnd"/>
      <w:r>
        <w:rPr>
          <w:rFonts w:ascii="Calibri" w:hAnsi="Calibri"/>
          <w:sz w:val="24"/>
        </w:rPr>
        <w:t xml:space="preserve"> Brilhante Barbosa</w:t>
      </w:r>
    </w:p>
    <w:p w:rsidR="00202943" w:rsidRDefault="0066266B">
      <w:pPr>
        <w:spacing w:after="120"/>
        <w:ind w:left="3686" w:right="-1" w:hanging="5"/>
        <w:jc w:val="center"/>
        <w:rPr>
          <w:rFonts w:ascii="Calibri" w:hAnsi="Calibri"/>
          <w:sz w:val="24"/>
        </w:rPr>
      </w:pPr>
      <w:r>
        <w:rPr>
          <w:rFonts w:ascii="Calibri" w:hAnsi="Calibri"/>
          <w:b/>
          <w:sz w:val="24"/>
        </w:rPr>
        <w:t>Pregoeira</w:t>
      </w:r>
    </w:p>
    <w:p w:rsidR="00B62ECC" w:rsidRDefault="00202943" w:rsidP="005D60FF">
      <w:pPr>
        <w:jc w:val="center"/>
        <w:rPr>
          <w:rFonts w:ascii="Calibri" w:hAnsi="Calibri"/>
          <w:sz w:val="24"/>
        </w:rPr>
      </w:pPr>
      <w:r>
        <w:rPr>
          <w:rFonts w:ascii="Calibri" w:hAnsi="Calibri"/>
          <w:sz w:val="24"/>
        </w:rPr>
        <w:br w:type="page"/>
      </w:r>
    </w:p>
    <w:p w:rsidR="00B62ECC" w:rsidRDefault="00B62ECC" w:rsidP="00B62ECC">
      <w:pPr>
        <w:jc w:val="center"/>
        <w:rPr>
          <w:rFonts w:ascii="Calibri" w:hAnsi="Calibri"/>
          <w:b/>
          <w:sz w:val="24"/>
        </w:rPr>
      </w:pPr>
      <w:r w:rsidRPr="00E5556D">
        <w:rPr>
          <w:rFonts w:ascii="Calibri" w:hAnsi="Calibri"/>
          <w:b/>
          <w:sz w:val="24"/>
        </w:rPr>
        <w:lastRenderedPageBreak/>
        <w:t xml:space="preserve">ANEXO </w:t>
      </w:r>
      <w:r>
        <w:rPr>
          <w:rFonts w:ascii="Calibri" w:hAnsi="Calibri"/>
          <w:b/>
          <w:sz w:val="24"/>
        </w:rPr>
        <w:t xml:space="preserve">I </w:t>
      </w:r>
      <w:r w:rsidRPr="00E5556D">
        <w:rPr>
          <w:rFonts w:ascii="Calibri" w:hAnsi="Calibri"/>
          <w:b/>
          <w:sz w:val="24"/>
        </w:rPr>
        <w:t xml:space="preserve">– </w:t>
      </w:r>
      <w:r>
        <w:rPr>
          <w:rFonts w:ascii="Calibri" w:hAnsi="Calibri"/>
          <w:b/>
          <w:sz w:val="24"/>
        </w:rPr>
        <w:t>TERMO DE REFERÊNCIA</w:t>
      </w:r>
    </w:p>
    <w:p w:rsidR="00B62ECC" w:rsidRPr="00B62ECC" w:rsidRDefault="00B62ECC" w:rsidP="00B62ECC">
      <w:pPr>
        <w:jc w:val="center"/>
        <w:rPr>
          <w:rFonts w:asciiTheme="minorHAnsi" w:hAnsiTheme="minorHAnsi" w:cstheme="minorHAnsi"/>
          <w:b/>
          <w:sz w:val="24"/>
          <w:szCs w:val="24"/>
        </w:rPr>
      </w:pPr>
    </w:p>
    <w:p w:rsidR="00B62ECC" w:rsidRPr="00B62ECC" w:rsidRDefault="00B62ECC" w:rsidP="00B62ECC">
      <w:pPr>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OBJETO</w:t>
      </w:r>
    </w:p>
    <w:p w:rsidR="00B62ECC" w:rsidRDefault="00B62ECC" w:rsidP="00B62ECC">
      <w:pPr>
        <w:tabs>
          <w:tab w:val="left" w:pos="1134"/>
        </w:tabs>
        <w:spacing w:before="120"/>
        <w:jc w:val="both"/>
        <w:rPr>
          <w:rFonts w:asciiTheme="minorHAnsi" w:hAnsiTheme="minorHAnsi" w:cstheme="minorHAnsi"/>
          <w:sz w:val="24"/>
          <w:szCs w:val="24"/>
        </w:rPr>
      </w:pPr>
      <w:r w:rsidRPr="00B62ECC">
        <w:rPr>
          <w:rFonts w:asciiTheme="minorHAnsi" w:eastAsia="Arial Unicode MS" w:hAnsiTheme="minorHAnsi" w:cstheme="minorHAnsi"/>
          <w:sz w:val="24"/>
          <w:szCs w:val="24"/>
        </w:rPr>
        <w:t>Contratação de pessoa jurídica para prestação de serviços continuados de</w:t>
      </w:r>
      <w:r>
        <w:rPr>
          <w:rFonts w:asciiTheme="minorHAnsi" w:eastAsia="Arial Unicode MS" w:hAnsiTheme="minorHAnsi" w:cstheme="minorHAnsi"/>
          <w:sz w:val="24"/>
          <w:szCs w:val="24"/>
        </w:rPr>
        <w:t xml:space="preserve"> vigilância </w:t>
      </w:r>
      <w:r w:rsidRPr="00B62ECC">
        <w:rPr>
          <w:rFonts w:asciiTheme="minorHAnsi" w:eastAsia="Arial Unicode MS" w:hAnsiTheme="minorHAnsi" w:cstheme="minorHAnsi"/>
          <w:sz w:val="24"/>
          <w:szCs w:val="24"/>
        </w:rPr>
        <w:t>nas dependências da Secretaria de Controle Externo do Tribunal de Contas da União no Estado</w:t>
      </w:r>
      <w:r>
        <w:rPr>
          <w:rFonts w:asciiTheme="minorHAnsi" w:eastAsia="Arial Unicode MS" w:hAnsiTheme="minorHAnsi" w:cstheme="minorHAnsi"/>
          <w:sz w:val="24"/>
          <w:szCs w:val="24"/>
        </w:rPr>
        <w:t xml:space="preserve"> do Ceará </w:t>
      </w:r>
      <w:r w:rsidRPr="00B62ECC">
        <w:rPr>
          <w:rFonts w:asciiTheme="minorHAnsi" w:eastAsia="Arial Unicode MS" w:hAnsiTheme="minorHAnsi" w:cstheme="minorHAnsi"/>
          <w:sz w:val="24"/>
          <w:szCs w:val="24"/>
        </w:rPr>
        <w:t>– que compreenderá, além da mão de obra, o fornecimento d</w:t>
      </w:r>
      <w:r w:rsidRPr="00B62ECC">
        <w:rPr>
          <w:rFonts w:asciiTheme="minorHAnsi" w:hAnsiTheme="minorHAnsi" w:cstheme="minorHAnsi"/>
          <w:sz w:val="24"/>
          <w:szCs w:val="24"/>
        </w:rPr>
        <w:t>e todos os insumos de mão de obra (uniformes) e o emprego dos equipamentos necessários à execução dos serviços, conforme especificações e quantitativos estabelecidos nos anexos deste documento.</w:t>
      </w:r>
    </w:p>
    <w:p w:rsidR="00B62ECC" w:rsidRPr="00B62ECC" w:rsidRDefault="00B62ECC" w:rsidP="00B62ECC">
      <w:pPr>
        <w:tabs>
          <w:tab w:val="left" w:pos="-1056"/>
          <w:tab w:val="left" w:pos="-348"/>
        </w:tabs>
        <w:spacing w:before="120" w:after="120"/>
        <w:jc w:val="both"/>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DEMANDA E VALOR ESTIMADO DO CONTRATO</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036"/>
        <w:gridCol w:w="1072"/>
        <w:gridCol w:w="1366"/>
        <w:gridCol w:w="919"/>
        <w:gridCol w:w="1403"/>
        <w:gridCol w:w="1559"/>
      </w:tblGrid>
      <w:tr w:rsidR="00B62ECC" w:rsidRPr="00B62ECC" w:rsidTr="00504207">
        <w:trPr>
          <w:trHeight w:val="312"/>
          <w:jc w:val="center"/>
        </w:trPr>
        <w:tc>
          <w:tcPr>
            <w:tcW w:w="1622" w:type="pct"/>
            <w:shd w:val="clear" w:color="auto" w:fill="C0C0C0"/>
            <w:vAlign w:val="center"/>
          </w:tcPr>
          <w:p w:rsidR="00B62ECC" w:rsidRPr="00B62ECC" w:rsidRDefault="00B62ECC" w:rsidP="00504207">
            <w:pPr>
              <w:tabs>
                <w:tab w:val="left" w:pos="0"/>
              </w:tabs>
              <w:spacing w:before="120"/>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Serviços</w:t>
            </w:r>
          </w:p>
        </w:tc>
        <w:tc>
          <w:tcPr>
            <w:tcW w:w="573" w:type="pct"/>
            <w:shd w:val="clear" w:color="auto" w:fill="C0C0C0"/>
            <w:vAlign w:val="center"/>
          </w:tcPr>
          <w:p w:rsidR="00B62ECC" w:rsidRPr="00B62ECC" w:rsidRDefault="00B62ECC" w:rsidP="00504207">
            <w:pPr>
              <w:tabs>
                <w:tab w:val="left" w:pos="0"/>
              </w:tabs>
              <w:spacing w:before="120"/>
              <w:jc w:val="center"/>
              <w:rPr>
                <w:rFonts w:asciiTheme="minorHAnsi" w:hAnsiTheme="minorHAnsi" w:cstheme="minorHAnsi"/>
                <w:b/>
                <w:snapToGrid w:val="0"/>
                <w:color w:val="FF0000"/>
                <w:sz w:val="24"/>
                <w:szCs w:val="24"/>
              </w:rPr>
            </w:pPr>
            <w:r w:rsidRPr="00B62ECC">
              <w:rPr>
                <w:rFonts w:asciiTheme="minorHAnsi" w:hAnsiTheme="minorHAnsi" w:cstheme="minorHAnsi"/>
                <w:b/>
                <w:snapToGrid w:val="0"/>
                <w:sz w:val="24"/>
                <w:szCs w:val="24"/>
              </w:rPr>
              <w:t>Escala</w:t>
            </w:r>
          </w:p>
        </w:tc>
        <w:tc>
          <w:tcPr>
            <w:tcW w:w="730" w:type="pct"/>
            <w:shd w:val="clear" w:color="auto" w:fill="C0C0C0"/>
            <w:vAlign w:val="center"/>
          </w:tcPr>
          <w:p w:rsidR="00B62ECC" w:rsidRPr="00B62ECC" w:rsidRDefault="00B62ECC" w:rsidP="00504207">
            <w:pPr>
              <w:tabs>
                <w:tab w:val="left" w:pos="0"/>
              </w:tabs>
              <w:spacing w:before="120"/>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Turno</w:t>
            </w:r>
          </w:p>
        </w:tc>
        <w:tc>
          <w:tcPr>
            <w:tcW w:w="491" w:type="pct"/>
            <w:shd w:val="clear" w:color="auto" w:fill="C0C0C0"/>
            <w:vAlign w:val="center"/>
          </w:tcPr>
          <w:p w:rsidR="00B62ECC" w:rsidRPr="00B62ECC" w:rsidRDefault="00B62ECC" w:rsidP="00504207">
            <w:pPr>
              <w:tabs>
                <w:tab w:val="left" w:pos="0"/>
              </w:tabs>
              <w:spacing w:before="120"/>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Nº de postos</w:t>
            </w:r>
          </w:p>
        </w:tc>
        <w:tc>
          <w:tcPr>
            <w:tcW w:w="1583" w:type="pct"/>
            <w:gridSpan w:val="2"/>
            <w:shd w:val="clear" w:color="auto" w:fill="C0C0C0"/>
          </w:tcPr>
          <w:p w:rsidR="00B62ECC" w:rsidRPr="00B62ECC" w:rsidRDefault="00B62ECC" w:rsidP="00504207">
            <w:pPr>
              <w:tabs>
                <w:tab w:val="left" w:pos="0"/>
              </w:tabs>
              <w:spacing w:before="120"/>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VALOR (R$)</w:t>
            </w:r>
          </w:p>
          <w:p w:rsidR="00B62ECC" w:rsidRPr="00B62ECC" w:rsidRDefault="00B62ECC" w:rsidP="00504207">
            <w:pPr>
              <w:tabs>
                <w:tab w:val="left" w:pos="0"/>
              </w:tabs>
              <w:spacing w:before="120"/>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 xml:space="preserve">MENSAL       ANUAL </w:t>
            </w:r>
          </w:p>
        </w:tc>
      </w:tr>
      <w:tr w:rsidR="00B62ECC" w:rsidRPr="00B62ECC" w:rsidTr="00504207">
        <w:trPr>
          <w:trHeight w:val="408"/>
          <w:jc w:val="center"/>
        </w:trPr>
        <w:sdt>
          <w:sdtPr>
            <w:rPr>
              <w:rFonts w:asciiTheme="minorHAnsi" w:hAnsiTheme="minorHAnsi" w:cstheme="minorHAnsi"/>
              <w:snapToGrid w:val="0"/>
              <w:sz w:val="24"/>
              <w:szCs w:val="24"/>
            </w:rPr>
            <w:alias w:val="Serviço"/>
            <w:tag w:val="Serviço"/>
            <w:id w:val="-976598289"/>
            <w:placeholder>
              <w:docPart w:val="6EA80B9B1AB34C52B4C341201CA84603"/>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tc>
              <w:tcPr>
                <w:tcW w:w="1622"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Vigilância</w:t>
                </w:r>
              </w:p>
            </w:tc>
          </w:sdtContent>
        </w:sdt>
        <w:tc>
          <w:tcPr>
            <w:tcW w:w="573" w:type="pct"/>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12x36 h</w:t>
            </w:r>
          </w:p>
        </w:tc>
        <w:tc>
          <w:tcPr>
            <w:tcW w:w="730" w:type="pct"/>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Diurno</w:t>
            </w:r>
          </w:p>
        </w:tc>
        <w:sdt>
          <w:sdtPr>
            <w:rPr>
              <w:rFonts w:asciiTheme="minorHAnsi" w:hAnsiTheme="minorHAnsi" w:cstheme="minorHAnsi"/>
              <w:snapToGrid w:val="0"/>
              <w:sz w:val="24"/>
              <w:szCs w:val="24"/>
            </w:rPr>
            <w:alias w:val="Quantidade"/>
            <w:tag w:val="Quantidade"/>
            <w:id w:val="-1609422454"/>
            <w:placeholder>
              <w:docPart w:val="6EA80B9B1AB34C52B4C341201CA84603"/>
            </w:placeholder>
            <w:dropDownList>
              <w:listItem w:value="Escolher um item."/>
              <w:listItem w:displayText=" " w:value=" "/>
              <w:listItem w:displayText="1" w:value="1"/>
              <w:listItem w:displayText="2" w:value="2"/>
              <w:listItem w:displayText="3" w:value="3"/>
              <w:listItem w:displayText="4" w:value="4"/>
              <w:listItem w:displayText="5" w:value="5"/>
            </w:dropDownList>
          </w:sdtPr>
          <w:sdtContent>
            <w:tc>
              <w:tcPr>
                <w:tcW w:w="491"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2</w:t>
                </w:r>
              </w:p>
            </w:tc>
          </w:sdtContent>
        </w:sdt>
        <w:tc>
          <w:tcPr>
            <w:tcW w:w="750" w:type="pct"/>
            <w:shd w:val="clear" w:color="auto" w:fill="auto"/>
            <w:vAlign w:val="center"/>
          </w:tcPr>
          <w:p w:rsidR="00B62ECC" w:rsidRPr="00B62ECC" w:rsidRDefault="00B62ECC" w:rsidP="00504207">
            <w:pPr>
              <w:tabs>
                <w:tab w:val="left" w:pos="0"/>
              </w:tabs>
              <w:spacing w:before="120"/>
              <w:ind w:firstLine="30"/>
              <w:jc w:val="right"/>
              <w:rPr>
                <w:rFonts w:asciiTheme="minorHAnsi" w:hAnsiTheme="minorHAnsi" w:cstheme="minorHAnsi"/>
                <w:snapToGrid w:val="0"/>
                <w:sz w:val="24"/>
                <w:szCs w:val="24"/>
              </w:rPr>
            </w:pPr>
            <w:r w:rsidRPr="00B62ECC">
              <w:rPr>
                <w:rFonts w:asciiTheme="minorHAnsi" w:hAnsiTheme="minorHAnsi" w:cstheme="minorHAnsi"/>
                <w:color w:val="000000"/>
                <w:sz w:val="24"/>
                <w:szCs w:val="24"/>
              </w:rPr>
              <w:t>17.201,42</w:t>
            </w:r>
          </w:p>
        </w:tc>
        <w:tc>
          <w:tcPr>
            <w:tcW w:w="833" w:type="pct"/>
            <w:vAlign w:val="center"/>
          </w:tcPr>
          <w:p w:rsidR="00B62ECC" w:rsidRPr="00B62ECC" w:rsidRDefault="00B62ECC" w:rsidP="00504207">
            <w:pPr>
              <w:tabs>
                <w:tab w:val="left" w:pos="0"/>
              </w:tabs>
              <w:spacing w:before="120"/>
              <w:ind w:firstLine="34"/>
              <w:jc w:val="right"/>
              <w:rPr>
                <w:rFonts w:asciiTheme="minorHAnsi" w:hAnsiTheme="minorHAnsi" w:cstheme="minorHAnsi"/>
                <w:snapToGrid w:val="0"/>
                <w:sz w:val="24"/>
                <w:szCs w:val="24"/>
              </w:rPr>
            </w:pPr>
            <w:r w:rsidRPr="00B62ECC">
              <w:rPr>
                <w:rFonts w:asciiTheme="minorHAnsi" w:hAnsiTheme="minorHAnsi" w:cstheme="minorHAnsi"/>
                <w:color w:val="000000"/>
                <w:sz w:val="24"/>
                <w:szCs w:val="24"/>
              </w:rPr>
              <w:t>206.416,98</w:t>
            </w:r>
          </w:p>
        </w:tc>
      </w:tr>
      <w:tr w:rsidR="00B62ECC" w:rsidRPr="00B62ECC" w:rsidTr="00504207">
        <w:trPr>
          <w:trHeight w:val="222"/>
          <w:jc w:val="center"/>
        </w:trPr>
        <w:sdt>
          <w:sdtPr>
            <w:rPr>
              <w:rFonts w:asciiTheme="minorHAnsi" w:hAnsiTheme="minorHAnsi" w:cstheme="minorHAnsi"/>
              <w:snapToGrid w:val="0"/>
              <w:sz w:val="24"/>
              <w:szCs w:val="24"/>
            </w:rPr>
            <w:alias w:val="Serviço 2"/>
            <w:tag w:val="Serviço 2"/>
            <w:id w:val="584270331"/>
            <w:placeholder>
              <w:docPart w:val="6EA80B9B1AB34C52B4C341201CA84603"/>
            </w:placeholder>
            <w:dropDownList>
              <w:listItem w:value="Escolher um item."/>
              <w:listItem w:displayText=" " w:value=" "/>
              <w:listItem w:displayText="Copeiragem" w:value="Copeiragem"/>
              <w:listItem w:displayText="Jardinagem" w:value="Jardinagem"/>
              <w:listItem w:displayText="Limpeza" w:value="Limpeza"/>
              <w:listItem w:displayText="Manutenção Predial" w:value="Manutenção Predial"/>
              <w:listItem w:displayText="Recepção" w:value="Recepção"/>
              <w:listItem w:displayText="Serviços Gerais" w:value="Serviços Gerais"/>
              <w:listItem w:displayText="Vigilância" w:value="Vigilância"/>
            </w:dropDownList>
          </w:sdtPr>
          <w:sdtContent>
            <w:tc>
              <w:tcPr>
                <w:tcW w:w="1622"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Vigilância</w:t>
                </w:r>
              </w:p>
            </w:tc>
          </w:sdtContent>
        </w:sdt>
        <w:tc>
          <w:tcPr>
            <w:tcW w:w="573" w:type="pct"/>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12x36 h</w:t>
            </w:r>
          </w:p>
        </w:tc>
        <w:tc>
          <w:tcPr>
            <w:tcW w:w="730" w:type="pct"/>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Noturno</w:t>
            </w:r>
          </w:p>
        </w:tc>
        <w:sdt>
          <w:sdtPr>
            <w:rPr>
              <w:rFonts w:asciiTheme="minorHAnsi" w:hAnsiTheme="minorHAnsi" w:cstheme="minorHAnsi"/>
              <w:snapToGrid w:val="0"/>
              <w:sz w:val="24"/>
              <w:szCs w:val="24"/>
            </w:rPr>
            <w:alias w:val="Quantidade"/>
            <w:tag w:val="Quantidade"/>
            <w:id w:val="611329190"/>
            <w:placeholder>
              <w:docPart w:val="D87EED2F33574923A756EED12CA4CA0E"/>
            </w:placeholder>
            <w:dropDownList>
              <w:listItem w:value="Escolher um item."/>
              <w:listItem w:displayText=" " w:value=" "/>
              <w:listItem w:displayText="1" w:value="1"/>
              <w:listItem w:displayText="2" w:value="2"/>
              <w:listItem w:displayText="3" w:value="3"/>
              <w:listItem w:displayText="4" w:value="4"/>
              <w:listItem w:displayText="5" w:value="5"/>
            </w:dropDownList>
          </w:sdtPr>
          <w:sdtContent>
            <w:tc>
              <w:tcPr>
                <w:tcW w:w="491"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2</w:t>
                </w:r>
              </w:p>
            </w:tc>
          </w:sdtContent>
        </w:sdt>
        <w:tc>
          <w:tcPr>
            <w:tcW w:w="750" w:type="pct"/>
            <w:shd w:val="clear" w:color="auto" w:fill="auto"/>
            <w:vAlign w:val="center"/>
          </w:tcPr>
          <w:p w:rsidR="00B62ECC" w:rsidRPr="00B62ECC" w:rsidRDefault="00B62ECC" w:rsidP="00504207">
            <w:pPr>
              <w:tabs>
                <w:tab w:val="left" w:pos="0"/>
              </w:tabs>
              <w:spacing w:before="120"/>
              <w:ind w:firstLine="34"/>
              <w:jc w:val="right"/>
              <w:rPr>
                <w:rFonts w:asciiTheme="minorHAnsi" w:hAnsiTheme="minorHAnsi" w:cstheme="minorHAnsi"/>
                <w:snapToGrid w:val="0"/>
                <w:sz w:val="24"/>
                <w:szCs w:val="24"/>
              </w:rPr>
            </w:pPr>
            <w:r w:rsidRPr="00B62ECC">
              <w:rPr>
                <w:rFonts w:asciiTheme="minorHAnsi" w:hAnsiTheme="minorHAnsi" w:cstheme="minorHAnsi"/>
                <w:color w:val="000000"/>
                <w:sz w:val="24"/>
                <w:szCs w:val="24"/>
              </w:rPr>
              <w:t>20.370,50</w:t>
            </w:r>
          </w:p>
        </w:tc>
        <w:tc>
          <w:tcPr>
            <w:tcW w:w="833" w:type="pct"/>
            <w:vAlign w:val="center"/>
          </w:tcPr>
          <w:p w:rsidR="00B62ECC" w:rsidRPr="00B62ECC" w:rsidRDefault="00B62ECC" w:rsidP="00504207">
            <w:pPr>
              <w:tabs>
                <w:tab w:val="left" w:pos="0"/>
              </w:tabs>
              <w:spacing w:before="120"/>
              <w:ind w:firstLine="34"/>
              <w:jc w:val="right"/>
              <w:rPr>
                <w:rFonts w:asciiTheme="minorHAnsi" w:hAnsiTheme="minorHAnsi" w:cstheme="minorHAnsi"/>
                <w:snapToGrid w:val="0"/>
                <w:sz w:val="24"/>
                <w:szCs w:val="24"/>
              </w:rPr>
            </w:pPr>
            <w:r w:rsidRPr="00B62ECC">
              <w:rPr>
                <w:rFonts w:asciiTheme="minorHAnsi" w:hAnsiTheme="minorHAnsi" w:cstheme="minorHAnsi"/>
                <w:color w:val="000000"/>
                <w:sz w:val="24"/>
                <w:szCs w:val="24"/>
              </w:rPr>
              <w:t>244.445,97</w:t>
            </w:r>
          </w:p>
        </w:tc>
      </w:tr>
      <w:tr w:rsidR="00B62ECC" w:rsidRPr="00B62ECC" w:rsidTr="00504207">
        <w:trPr>
          <w:trHeight w:val="222"/>
          <w:jc w:val="center"/>
        </w:trPr>
        <w:tc>
          <w:tcPr>
            <w:tcW w:w="1622"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Vigilância</w:t>
            </w:r>
          </w:p>
        </w:tc>
        <w:tc>
          <w:tcPr>
            <w:tcW w:w="573" w:type="pct"/>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44h</w:t>
            </w:r>
          </w:p>
        </w:tc>
        <w:tc>
          <w:tcPr>
            <w:tcW w:w="730" w:type="pct"/>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Diurno</w:t>
            </w:r>
          </w:p>
        </w:tc>
        <w:tc>
          <w:tcPr>
            <w:tcW w:w="491"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snapToGrid w:val="0"/>
                <w:sz w:val="24"/>
                <w:szCs w:val="24"/>
              </w:rPr>
            </w:pPr>
            <w:r w:rsidRPr="00B62ECC">
              <w:rPr>
                <w:rFonts w:asciiTheme="minorHAnsi" w:hAnsiTheme="minorHAnsi" w:cstheme="minorHAnsi"/>
                <w:snapToGrid w:val="0"/>
                <w:sz w:val="24"/>
                <w:szCs w:val="24"/>
              </w:rPr>
              <w:t>1</w:t>
            </w:r>
          </w:p>
        </w:tc>
        <w:tc>
          <w:tcPr>
            <w:tcW w:w="750" w:type="pct"/>
            <w:shd w:val="clear" w:color="auto" w:fill="auto"/>
            <w:vAlign w:val="center"/>
          </w:tcPr>
          <w:p w:rsidR="00B62ECC" w:rsidRPr="00B62ECC" w:rsidRDefault="00B62ECC" w:rsidP="00504207">
            <w:pPr>
              <w:tabs>
                <w:tab w:val="left" w:pos="0"/>
              </w:tabs>
              <w:spacing w:before="120"/>
              <w:ind w:firstLine="34"/>
              <w:jc w:val="right"/>
              <w:rPr>
                <w:rFonts w:asciiTheme="minorHAnsi" w:hAnsiTheme="minorHAnsi" w:cstheme="minorHAnsi"/>
                <w:sz w:val="24"/>
                <w:szCs w:val="24"/>
              </w:rPr>
            </w:pPr>
            <w:r w:rsidRPr="00B62ECC">
              <w:rPr>
                <w:rFonts w:asciiTheme="minorHAnsi" w:hAnsiTheme="minorHAnsi" w:cstheme="minorHAnsi"/>
                <w:color w:val="000000"/>
                <w:sz w:val="24"/>
                <w:szCs w:val="24"/>
              </w:rPr>
              <w:t>3.687,36</w:t>
            </w:r>
          </w:p>
        </w:tc>
        <w:tc>
          <w:tcPr>
            <w:tcW w:w="833" w:type="pct"/>
            <w:vAlign w:val="center"/>
          </w:tcPr>
          <w:p w:rsidR="00B62ECC" w:rsidRPr="00B62ECC" w:rsidRDefault="00B62ECC" w:rsidP="00504207">
            <w:pPr>
              <w:tabs>
                <w:tab w:val="left" w:pos="0"/>
              </w:tabs>
              <w:spacing w:before="120"/>
              <w:ind w:firstLine="34"/>
              <w:jc w:val="right"/>
              <w:rPr>
                <w:rFonts w:asciiTheme="minorHAnsi" w:hAnsiTheme="minorHAnsi" w:cstheme="minorHAnsi"/>
                <w:sz w:val="24"/>
                <w:szCs w:val="24"/>
              </w:rPr>
            </w:pPr>
            <w:r w:rsidRPr="00B62ECC">
              <w:rPr>
                <w:rFonts w:asciiTheme="minorHAnsi" w:hAnsiTheme="minorHAnsi" w:cstheme="minorHAnsi"/>
                <w:color w:val="000000"/>
                <w:sz w:val="24"/>
                <w:szCs w:val="24"/>
              </w:rPr>
              <w:t>44.248,37</w:t>
            </w:r>
          </w:p>
        </w:tc>
      </w:tr>
      <w:tr w:rsidR="00B62ECC" w:rsidRPr="00B62ECC" w:rsidTr="00504207">
        <w:trPr>
          <w:trHeight w:val="247"/>
          <w:jc w:val="center"/>
        </w:trPr>
        <w:tc>
          <w:tcPr>
            <w:tcW w:w="1622"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Total</w:t>
            </w:r>
          </w:p>
        </w:tc>
        <w:tc>
          <w:tcPr>
            <w:tcW w:w="573" w:type="pct"/>
            <w:vAlign w:val="center"/>
          </w:tcPr>
          <w:p w:rsidR="00B62ECC" w:rsidRPr="00B62ECC" w:rsidRDefault="00B62ECC" w:rsidP="00504207">
            <w:pPr>
              <w:tabs>
                <w:tab w:val="left" w:pos="567"/>
              </w:tabs>
              <w:spacing w:before="120"/>
              <w:ind w:firstLine="34"/>
              <w:jc w:val="center"/>
              <w:rPr>
                <w:rFonts w:asciiTheme="minorHAnsi" w:hAnsiTheme="minorHAnsi" w:cstheme="minorHAnsi"/>
                <w:b/>
                <w:snapToGrid w:val="0"/>
                <w:color w:val="FF0000"/>
                <w:sz w:val="24"/>
                <w:szCs w:val="24"/>
              </w:rPr>
            </w:pPr>
          </w:p>
        </w:tc>
        <w:tc>
          <w:tcPr>
            <w:tcW w:w="730" w:type="pct"/>
            <w:vAlign w:val="center"/>
          </w:tcPr>
          <w:p w:rsidR="00B62ECC" w:rsidRPr="00B62ECC" w:rsidRDefault="00B62ECC" w:rsidP="00504207">
            <w:pPr>
              <w:tabs>
                <w:tab w:val="left" w:pos="567"/>
              </w:tabs>
              <w:spacing w:before="120"/>
              <w:ind w:firstLine="34"/>
              <w:jc w:val="center"/>
              <w:rPr>
                <w:rFonts w:asciiTheme="minorHAnsi" w:hAnsiTheme="minorHAnsi" w:cstheme="minorHAnsi"/>
                <w:b/>
                <w:snapToGrid w:val="0"/>
                <w:sz w:val="24"/>
                <w:szCs w:val="24"/>
              </w:rPr>
            </w:pPr>
          </w:p>
        </w:tc>
        <w:tc>
          <w:tcPr>
            <w:tcW w:w="491" w:type="pct"/>
            <w:shd w:val="clear" w:color="auto" w:fill="auto"/>
            <w:vAlign w:val="center"/>
          </w:tcPr>
          <w:p w:rsidR="00B62ECC" w:rsidRPr="00B62ECC" w:rsidRDefault="00B62ECC" w:rsidP="00504207">
            <w:pPr>
              <w:tabs>
                <w:tab w:val="left" w:pos="567"/>
              </w:tabs>
              <w:spacing w:before="120"/>
              <w:ind w:firstLine="34"/>
              <w:jc w:val="center"/>
              <w:rPr>
                <w:rFonts w:asciiTheme="minorHAnsi" w:hAnsiTheme="minorHAnsi" w:cstheme="minorHAnsi"/>
                <w:b/>
                <w:snapToGrid w:val="0"/>
                <w:sz w:val="24"/>
                <w:szCs w:val="24"/>
              </w:rPr>
            </w:pPr>
            <w:r w:rsidRPr="00B62ECC">
              <w:rPr>
                <w:rFonts w:asciiTheme="minorHAnsi" w:hAnsiTheme="minorHAnsi" w:cstheme="minorHAnsi"/>
                <w:b/>
                <w:snapToGrid w:val="0"/>
                <w:sz w:val="24"/>
                <w:szCs w:val="24"/>
              </w:rPr>
              <w:t>5</w:t>
            </w:r>
          </w:p>
        </w:tc>
        <w:tc>
          <w:tcPr>
            <w:tcW w:w="750" w:type="pct"/>
            <w:shd w:val="clear" w:color="auto" w:fill="auto"/>
            <w:vAlign w:val="center"/>
          </w:tcPr>
          <w:p w:rsidR="00B62ECC" w:rsidRPr="00B62ECC" w:rsidRDefault="00B62ECC" w:rsidP="00504207">
            <w:pPr>
              <w:tabs>
                <w:tab w:val="left" w:pos="0"/>
              </w:tabs>
              <w:spacing w:before="120"/>
              <w:ind w:firstLine="34"/>
              <w:jc w:val="right"/>
              <w:rPr>
                <w:rFonts w:asciiTheme="minorHAnsi" w:hAnsiTheme="minorHAnsi" w:cstheme="minorHAnsi"/>
                <w:b/>
                <w:snapToGrid w:val="0"/>
                <w:sz w:val="24"/>
                <w:szCs w:val="24"/>
              </w:rPr>
            </w:pPr>
            <w:r w:rsidRPr="00B62ECC">
              <w:rPr>
                <w:rFonts w:asciiTheme="minorHAnsi" w:hAnsiTheme="minorHAnsi" w:cstheme="minorHAnsi"/>
                <w:b/>
                <w:bCs/>
                <w:color w:val="000000"/>
                <w:sz w:val="24"/>
                <w:szCs w:val="24"/>
              </w:rPr>
              <w:t>41.259,28</w:t>
            </w:r>
          </w:p>
        </w:tc>
        <w:tc>
          <w:tcPr>
            <w:tcW w:w="833" w:type="pct"/>
            <w:shd w:val="clear" w:color="auto" w:fill="auto"/>
            <w:vAlign w:val="center"/>
          </w:tcPr>
          <w:p w:rsidR="00B62ECC" w:rsidRPr="00B62ECC" w:rsidRDefault="00B62ECC" w:rsidP="00504207">
            <w:pPr>
              <w:tabs>
                <w:tab w:val="left" w:pos="0"/>
              </w:tabs>
              <w:spacing w:before="120"/>
              <w:ind w:firstLine="34"/>
              <w:jc w:val="right"/>
              <w:rPr>
                <w:rFonts w:asciiTheme="minorHAnsi" w:hAnsiTheme="minorHAnsi" w:cstheme="minorHAnsi"/>
                <w:b/>
                <w:snapToGrid w:val="0"/>
                <w:sz w:val="24"/>
                <w:szCs w:val="24"/>
              </w:rPr>
            </w:pPr>
            <w:r w:rsidRPr="00B62ECC">
              <w:rPr>
                <w:rFonts w:asciiTheme="minorHAnsi" w:hAnsiTheme="minorHAnsi" w:cstheme="minorHAnsi"/>
                <w:b/>
                <w:bCs/>
                <w:color w:val="000000"/>
                <w:sz w:val="24"/>
                <w:szCs w:val="24"/>
              </w:rPr>
              <w:t>495.111,33</w:t>
            </w:r>
          </w:p>
        </w:tc>
      </w:tr>
    </w:tbl>
    <w:p w:rsidR="00B62ECC" w:rsidRPr="00B62ECC" w:rsidRDefault="00B62ECC" w:rsidP="00B62ECC">
      <w:pPr>
        <w:tabs>
          <w:tab w:val="left" w:pos="-1056"/>
          <w:tab w:val="left" w:pos="-348"/>
        </w:tabs>
        <w:spacing w:before="120"/>
        <w:jc w:val="both"/>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ESTIMATIVA TOTAL:</w:t>
      </w:r>
    </w:p>
    <w:p w:rsidR="00B62ECC" w:rsidRPr="00B62ECC" w:rsidRDefault="00B62ECC" w:rsidP="00B62ECC">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cstheme="minorHAnsi"/>
          <w:sz w:val="24"/>
          <w:szCs w:val="24"/>
        </w:rPr>
      </w:pPr>
      <w:r w:rsidRPr="00B62ECC">
        <w:rPr>
          <w:rFonts w:asciiTheme="minorHAnsi" w:eastAsia="Arial Unicode MS" w:hAnsiTheme="minorHAnsi" w:cstheme="minorHAnsi"/>
          <w:b/>
          <w:sz w:val="24"/>
          <w:szCs w:val="24"/>
        </w:rPr>
        <w:t>Mensal</w:t>
      </w:r>
      <w:r w:rsidRPr="00B62ECC">
        <w:rPr>
          <w:rFonts w:asciiTheme="minorHAnsi" w:eastAsia="Arial Unicode MS" w:hAnsiTheme="minorHAnsi" w:cstheme="minorHAnsi"/>
          <w:sz w:val="24"/>
          <w:szCs w:val="24"/>
        </w:rPr>
        <w:t>: R$ 41.259,28 (quarenta e um mil duzentos e cinquenta e nove reais e vinte e oito centavos)</w:t>
      </w:r>
      <w:r w:rsidR="00AE0EF9">
        <w:rPr>
          <w:rFonts w:asciiTheme="minorHAnsi" w:eastAsia="Arial Unicode MS" w:hAnsiTheme="minorHAnsi" w:cstheme="minorHAnsi"/>
          <w:sz w:val="24"/>
          <w:szCs w:val="24"/>
        </w:rPr>
        <w:t>.</w:t>
      </w:r>
    </w:p>
    <w:p w:rsidR="00B62ECC" w:rsidRPr="00B62ECC" w:rsidRDefault="00B62ECC" w:rsidP="00B62ECC">
      <w:pPr>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cstheme="minorHAnsi"/>
          <w:sz w:val="24"/>
          <w:szCs w:val="24"/>
        </w:rPr>
      </w:pPr>
      <w:r w:rsidRPr="00B62ECC">
        <w:rPr>
          <w:rFonts w:asciiTheme="minorHAnsi" w:eastAsia="Arial Unicode MS" w:hAnsiTheme="minorHAnsi" w:cstheme="minorHAnsi"/>
          <w:b/>
          <w:sz w:val="24"/>
          <w:szCs w:val="24"/>
        </w:rPr>
        <w:t>Anual</w:t>
      </w:r>
      <w:r w:rsidRPr="00B62ECC">
        <w:rPr>
          <w:rFonts w:asciiTheme="minorHAnsi" w:eastAsia="Arial Unicode MS" w:hAnsiTheme="minorHAnsi" w:cstheme="minorHAnsi"/>
          <w:sz w:val="24"/>
          <w:szCs w:val="24"/>
        </w:rPr>
        <w:t>: R$ 495.111,33 (quatrocentos e noventa e cinco mil cento e onze reais e trinta e três centavos)</w:t>
      </w:r>
      <w:r w:rsidR="00AE0EF9">
        <w:rPr>
          <w:rFonts w:asciiTheme="minorHAnsi" w:eastAsia="Arial Unicode MS" w:hAnsiTheme="minorHAnsi" w:cstheme="minorHAnsi"/>
          <w:sz w:val="24"/>
          <w:szCs w:val="24"/>
        </w:rPr>
        <w:t>.</w:t>
      </w:r>
    </w:p>
    <w:p w:rsidR="00B62ECC" w:rsidRPr="00B62ECC" w:rsidRDefault="00B62ECC" w:rsidP="00B62ECC">
      <w:pPr>
        <w:tabs>
          <w:tab w:val="left" w:pos="-1056"/>
          <w:tab w:val="left" w:pos="-348"/>
        </w:tabs>
        <w:spacing w:before="120"/>
        <w:jc w:val="both"/>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LOCAL DE EXECUÇÃO</w:t>
      </w:r>
    </w:p>
    <w:p w:rsidR="00B62ECC" w:rsidRPr="00B62ECC" w:rsidRDefault="00B62ECC" w:rsidP="00B62ECC">
      <w:pPr>
        <w:pStyle w:val="PargrafodaLista"/>
        <w:widowControl w:val="0"/>
        <w:tabs>
          <w:tab w:val="left" w:pos="-1056"/>
          <w:tab w:val="left" w:pos="-348"/>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cstheme="minorHAnsi"/>
          <w:b/>
          <w:sz w:val="24"/>
          <w:szCs w:val="24"/>
        </w:rPr>
      </w:pPr>
      <w:r w:rsidRPr="00B62ECC">
        <w:rPr>
          <w:rFonts w:asciiTheme="minorHAnsi" w:eastAsia="Arial Unicode MS" w:hAnsiTheme="minorHAnsi" w:cstheme="minorHAnsi"/>
          <w:sz w:val="24"/>
          <w:szCs w:val="24"/>
        </w:rPr>
        <w:t>Secretaria de Controle Externo do Tribunal de Contas da União no Estado</w:t>
      </w:r>
      <w:r>
        <w:rPr>
          <w:rFonts w:asciiTheme="minorHAnsi" w:eastAsia="Arial Unicode MS" w:hAnsiTheme="minorHAnsi" w:cstheme="minorHAnsi"/>
          <w:sz w:val="24"/>
          <w:szCs w:val="24"/>
        </w:rPr>
        <w:t xml:space="preserve"> do Ceará, </w:t>
      </w:r>
      <w:r w:rsidRPr="00B62ECC">
        <w:rPr>
          <w:rFonts w:asciiTheme="minorHAnsi" w:eastAsia="Arial Unicode MS" w:hAnsiTheme="minorHAnsi" w:cstheme="minorHAnsi"/>
          <w:sz w:val="24"/>
          <w:szCs w:val="24"/>
        </w:rPr>
        <w:t>doravante denominada Secex, situada na Av. Valmir Pontes, n</w:t>
      </w:r>
      <w:r w:rsidRPr="00B62ECC">
        <w:rPr>
          <w:rFonts w:asciiTheme="minorHAnsi" w:eastAsia="Arial Unicode MS" w:hAnsiTheme="minorHAnsi" w:cstheme="minorHAnsi"/>
          <w:sz w:val="24"/>
          <w:szCs w:val="24"/>
          <w:vertAlign w:val="superscript"/>
        </w:rPr>
        <w:t>o</w:t>
      </w:r>
      <w:r w:rsidRPr="00B62ECC">
        <w:rPr>
          <w:rFonts w:asciiTheme="minorHAnsi" w:eastAsia="Arial Unicode MS" w:hAnsiTheme="minorHAnsi" w:cstheme="minorHAnsi"/>
          <w:sz w:val="24"/>
          <w:szCs w:val="24"/>
        </w:rPr>
        <w:t xml:space="preserve"> 900, Bairro Edson Queiroz – </w:t>
      </w:r>
      <w:proofErr w:type="spellStart"/>
      <w:r w:rsidRPr="00B62ECC">
        <w:rPr>
          <w:rFonts w:asciiTheme="minorHAnsi" w:eastAsia="Arial Unicode MS" w:hAnsiTheme="minorHAnsi" w:cstheme="minorHAnsi"/>
          <w:sz w:val="24"/>
          <w:szCs w:val="24"/>
        </w:rPr>
        <w:t>Fortaleza-CE</w:t>
      </w:r>
      <w:proofErr w:type="spellEnd"/>
      <w:r w:rsidRPr="00B62ECC">
        <w:rPr>
          <w:rFonts w:asciiTheme="minorHAnsi" w:eastAsia="Arial Unicode MS" w:hAnsiTheme="minorHAnsi" w:cstheme="minorHAnsi"/>
          <w:sz w:val="24"/>
          <w:szCs w:val="24"/>
        </w:rPr>
        <w:t xml:space="preserve">, CEP </w:t>
      </w:r>
      <w:r w:rsidRPr="00B62ECC">
        <w:rPr>
          <w:rFonts w:asciiTheme="minorHAnsi" w:hAnsiTheme="minorHAnsi" w:cstheme="minorHAnsi"/>
          <w:sz w:val="24"/>
          <w:szCs w:val="24"/>
          <w:shd w:val="clear" w:color="auto" w:fill="FFFFFF"/>
        </w:rPr>
        <w:t>60812-020</w:t>
      </w:r>
      <w:r w:rsidRPr="00B62ECC">
        <w:rPr>
          <w:rFonts w:asciiTheme="minorHAnsi" w:eastAsia="Arial Unicode MS" w:hAnsiTheme="minorHAnsi" w:cstheme="minorHAnsi"/>
          <w:sz w:val="24"/>
          <w:szCs w:val="24"/>
        </w:rPr>
        <w:t>.</w:t>
      </w:r>
    </w:p>
    <w:p w:rsidR="00B62ECC" w:rsidRPr="00B62ECC" w:rsidRDefault="00B62ECC" w:rsidP="00B62ECC">
      <w:pPr>
        <w:widowControl w:val="0"/>
        <w:tabs>
          <w:tab w:val="left" w:pos="-1056"/>
          <w:tab w:val="left" w:pos="-348"/>
          <w:tab w:val="left" w:pos="1068"/>
          <w:tab w:val="left" w:pos="1276"/>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jc w:val="both"/>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PARTICIPAÇÃO DE COOPERATIVAS OU DE CONSÓRCIOS DE EMPRESAS</w:t>
      </w:r>
    </w:p>
    <w:p w:rsidR="00B62ECC" w:rsidRPr="00B62ECC" w:rsidRDefault="00B62ECC" w:rsidP="00B62ECC">
      <w:pPr>
        <w:pStyle w:val="PargrafodaLista"/>
        <w:widowControl w:val="0"/>
        <w:tabs>
          <w:tab w:val="left" w:pos="-1056"/>
          <w:tab w:val="left" w:pos="-348"/>
          <w:tab w:val="left" w:pos="1134"/>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cstheme="minorHAnsi"/>
          <w:sz w:val="24"/>
          <w:szCs w:val="24"/>
        </w:rPr>
      </w:pPr>
      <w:r w:rsidRPr="00B62ECC">
        <w:rPr>
          <w:rFonts w:asciiTheme="minorHAnsi" w:eastAsia="Arial Unicode MS" w:hAnsiTheme="minorHAnsi" w:cstheme="minorHAnsi"/>
          <w:sz w:val="24"/>
          <w:szCs w:val="24"/>
        </w:rPr>
        <w:t>Não será permitida a participação de cooperativas, haja vista o caráter necessário de subordinação entre os empregados e a empresa CONTRATADA, característica essa que veda a participação de cooperativas, nos termos da Lei 12.690/12 e Acórdãos 2720-50/08 e 2221-32/13, ambos do Plenário do Tribunal de Contas da União.</w:t>
      </w:r>
    </w:p>
    <w:p w:rsidR="00B62ECC" w:rsidRPr="00B62ECC" w:rsidRDefault="00B62ECC" w:rsidP="00B62ECC">
      <w:pPr>
        <w:pStyle w:val="PargrafodaLista"/>
        <w:widowControl w:val="0"/>
        <w:tabs>
          <w:tab w:val="left" w:pos="-1056"/>
          <w:tab w:val="left" w:pos="-348"/>
          <w:tab w:val="left" w:pos="1134"/>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cstheme="minorHAnsi"/>
          <w:sz w:val="24"/>
          <w:szCs w:val="24"/>
          <w:lang w:eastAsia="en-US"/>
        </w:rPr>
      </w:pPr>
      <w:r w:rsidRPr="00B62ECC">
        <w:rPr>
          <w:rFonts w:asciiTheme="minorHAnsi" w:eastAsia="Arial Unicode MS" w:hAnsiTheme="minorHAnsi" w:cstheme="minorHAnsi"/>
          <w:sz w:val="24"/>
          <w:szCs w:val="24"/>
          <w:lang w:eastAsia="en-US"/>
        </w:rPr>
        <w:t>Não será permitida a participação de consórcio de empresas, haja vista a baixa complexidade técnica dos serviços envolvidos, bem como o baixo valor estimado para o contrato.</w:t>
      </w:r>
    </w:p>
    <w:p w:rsidR="00B62ECC" w:rsidRPr="00B62ECC" w:rsidRDefault="00B62ECC" w:rsidP="00B62ECC">
      <w:pPr>
        <w:tabs>
          <w:tab w:val="left" w:pos="-1056"/>
          <w:tab w:val="left" w:pos="-348"/>
        </w:tabs>
        <w:spacing w:before="120"/>
        <w:jc w:val="both"/>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UNIDADE RESPONSÁVEL PELO PROJETO</w:t>
      </w:r>
    </w:p>
    <w:p w:rsidR="00B62ECC" w:rsidRPr="00B62ECC" w:rsidRDefault="00B62ECC" w:rsidP="00B62ECC">
      <w:pPr>
        <w:widowControl w:val="0"/>
        <w:tabs>
          <w:tab w:val="left" w:pos="-1056"/>
          <w:tab w:val="left" w:pos="-348"/>
          <w:tab w:val="left" w:pos="0"/>
          <w:tab w:val="left" w:pos="1134"/>
        </w:tabs>
        <w:spacing w:before="120"/>
        <w:jc w:val="both"/>
        <w:rPr>
          <w:rFonts w:asciiTheme="minorHAnsi" w:eastAsia="Arial Unicode MS" w:hAnsiTheme="minorHAnsi" w:cstheme="minorHAnsi"/>
          <w:sz w:val="24"/>
          <w:szCs w:val="24"/>
        </w:rPr>
      </w:pPr>
      <w:r w:rsidRPr="00B62ECC">
        <w:rPr>
          <w:rFonts w:asciiTheme="minorHAnsi" w:hAnsiTheme="minorHAnsi" w:cstheme="minorHAnsi"/>
          <w:sz w:val="24"/>
          <w:szCs w:val="24"/>
        </w:rPr>
        <w:t xml:space="preserve">Diretoria de Centralização e Padronização de Contratações – </w:t>
      </w:r>
      <w:proofErr w:type="spellStart"/>
      <w:r w:rsidRPr="00B62ECC">
        <w:rPr>
          <w:rFonts w:asciiTheme="minorHAnsi" w:hAnsiTheme="minorHAnsi" w:cstheme="minorHAnsi"/>
          <w:sz w:val="24"/>
          <w:szCs w:val="24"/>
        </w:rPr>
        <w:t>Dipac</w:t>
      </w:r>
      <w:proofErr w:type="spellEnd"/>
      <w:r w:rsidRPr="00B62ECC">
        <w:rPr>
          <w:rFonts w:asciiTheme="minorHAnsi" w:hAnsiTheme="minorHAnsi" w:cstheme="minorHAnsi"/>
          <w:sz w:val="24"/>
          <w:szCs w:val="24"/>
        </w:rPr>
        <w:t>/</w:t>
      </w:r>
      <w:proofErr w:type="spellStart"/>
      <w:r w:rsidRPr="00B62ECC">
        <w:rPr>
          <w:rFonts w:asciiTheme="minorHAnsi" w:hAnsiTheme="minorHAnsi" w:cstheme="minorHAnsi"/>
          <w:sz w:val="24"/>
          <w:szCs w:val="24"/>
        </w:rPr>
        <w:t>Sesap</w:t>
      </w:r>
      <w:proofErr w:type="spellEnd"/>
      <w:r w:rsidRPr="00B62ECC">
        <w:rPr>
          <w:rFonts w:asciiTheme="minorHAnsi" w:hAnsiTheme="minorHAnsi" w:cstheme="minorHAnsi"/>
          <w:sz w:val="24"/>
          <w:szCs w:val="24"/>
        </w:rPr>
        <w:t>.</w:t>
      </w:r>
    </w:p>
    <w:p w:rsidR="00B62ECC" w:rsidRPr="00B62ECC" w:rsidRDefault="00B62ECC" w:rsidP="00B62ECC">
      <w:pPr>
        <w:tabs>
          <w:tab w:val="left" w:pos="-1056"/>
          <w:tab w:val="left" w:pos="-348"/>
        </w:tabs>
        <w:spacing w:before="120"/>
        <w:jc w:val="both"/>
        <w:rPr>
          <w:rFonts w:asciiTheme="minorHAnsi" w:eastAsia="Arial Unicode MS" w:hAnsiTheme="minorHAnsi" w:cstheme="minorHAnsi"/>
          <w:b/>
          <w:sz w:val="24"/>
          <w:szCs w:val="24"/>
        </w:rPr>
      </w:pPr>
      <w:r w:rsidRPr="00B62ECC">
        <w:rPr>
          <w:rFonts w:asciiTheme="minorHAnsi" w:eastAsia="Arial Unicode MS" w:hAnsiTheme="minorHAnsi" w:cstheme="minorHAnsi"/>
          <w:b/>
          <w:sz w:val="24"/>
          <w:szCs w:val="24"/>
        </w:rPr>
        <w:t>UNIDADE RESPONSÁVEL PELA FISCALIZAÇÃO</w:t>
      </w:r>
    </w:p>
    <w:p w:rsidR="00B62ECC" w:rsidRDefault="00B62ECC" w:rsidP="00B62ECC">
      <w:pPr>
        <w:widowControl w:val="0"/>
        <w:tabs>
          <w:tab w:val="left" w:pos="-1056"/>
          <w:tab w:val="left" w:pos="-348"/>
          <w:tab w:val="left" w:pos="0"/>
          <w:tab w:val="left" w:pos="1134"/>
        </w:tabs>
        <w:spacing w:before="120"/>
        <w:jc w:val="both"/>
        <w:rPr>
          <w:rFonts w:asciiTheme="minorHAnsi" w:eastAsia="Arial Unicode MS" w:hAnsiTheme="minorHAnsi" w:cstheme="minorHAnsi"/>
          <w:sz w:val="24"/>
          <w:szCs w:val="24"/>
        </w:rPr>
      </w:pPr>
      <w:r w:rsidRPr="00B62ECC">
        <w:rPr>
          <w:rFonts w:asciiTheme="minorHAnsi" w:eastAsia="Arial Unicode MS" w:hAnsiTheme="minorHAnsi" w:cstheme="minorHAnsi"/>
          <w:sz w:val="24"/>
          <w:szCs w:val="24"/>
        </w:rPr>
        <w:t>Secretaria de Controle Externo do TCU no Estado</w:t>
      </w:r>
      <w:r>
        <w:rPr>
          <w:rFonts w:asciiTheme="minorHAnsi" w:eastAsia="Arial Unicode MS" w:hAnsiTheme="minorHAnsi" w:cstheme="minorHAnsi"/>
          <w:sz w:val="24"/>
          <w:szCs w:val="24"/>
        </w:rPr>
        <w:t xml:space="preserve"> do Ceará</w:t>
      </w:r>
      <w:r w:rsidRPr="00B62ECC">
        <w:rPr>
          <w:rFonts w:asciiTheme="minorHAnsi" w:eastAsia="Arial Unicode MS" w:hAnsiTheme="minorHAnsi" w:cstheme="minorHAnsi"/>
          <w:sz w:val="24"/>
          <w:szCs w:val="24"/>
        </w:rPr>
        <w:t>.</w:t>
      </w:r>
    </w:p>
    <w:p w:rsidR="00B62ECC" w:rsidRDefault="00B62ECC">
      <w:pPr>
        <w:rPr>
          <w:rFonts w:ascii="Calibri" w:hAnsi="Calibri"/>
          <w:b/>
          <w:sz w:val="24"/>
        </w:rPr>
      </w:pPr>
      <w:r>
        <w:rPr>
          <w:rFonts w:ascii="Calibri" w:hAnsi="Calibri"/>
          <w:b/>
          <w:sz w:val="24"/>
        </w:rPr>
        <w:br w:type="page"/>
      </w:r>
    </w:p>
    <w:p w:rsidR="0014663C" w:rsidRDefault="0014663C" w:rsidP="0014663C">
      <w:pPr>
        <w:jc w:val="center"/>
        <w:rPr>
          <w:rFonts w:ascii="Calibri" w:hAnsi="Calibri"/>
          <w:b/>
          <w:sz w:val="24"/>
        </w:rPr>
      </w:pPr>
      <w:r w:rsidRPr="00E5556D">
        <w:rPr>
          <w:rFonts w:ascii="Calibri" w:hAnsi="Calibri"/>
          <w:b/>
          <w:sz w:val="24"/>
        </w:rPr>
        <w:lastRenderedPageBreak/>
        <w:t xml:space="preserve">ANEXO </w:t>
      </w:r>
      <w:r>
        <w:rPr>
          <w:rFonts w:ascii="Calibri" w:hAnsi="Calibri"/>
          <w:b/>
          <w:sz w:val="24"/>
        </w:rPr>
        <w:t xml:space="preserve">II </w:t>
      </w:r>
      <w:r w:rsidRPr="00E5556D">
        <w:rPr>
          <w:rFonts w:ascii="Calibri" w:hAnsi="Calibri"/>
          <w:b/>
          <w:sz w:val="24"/>
        </w:rPr>
        <w:t xml:space="preserve">– </w:t>
      </w:r>
      <w:r>
        <w:rPr>
          <w:rFonts w:ascii="Calibri" w:hAnsi="Calibri"/>
          <w:b/>
          <w:sz w:val="24"/>
        </w:rPr>
        <w:t>ESPECIFICAÇÕES TÉCNICAS</w:t>
      </w:r>
    </w:p>
    <w:p w:rsidR="0014663C" w:rsidRDefault="0014663C" w:rsidP="0014663C">
      <w:pPr>
        <w:keepNext/>
        <w:tabs>
          <w:tab w:val="left" w:pos="426"/>
          <w:tab w:val="left" w:pos="727"/>
          <w:tab w:val="left" w:pos="851"/>
        </w:tabs>
        <w:spacing w:before="120"/>
        <w:outlineLvl w:val="0"/>
        <w:rPr>
          <w:rFonts w:asciiTheme="minorHAnsi" w:hAnsiTheme="minorHAnsi" w:cstheme="minorHAnsi"/>
          <w:b/>
          <w:snapToGrid w:val="0"/>
          <w:kern w:val="28"/>
          <w:sz w:val="24"/>
          <w:szCs w:val="24"/>
        </w:rPr>
      </w:pPr>
    </w:p>
    <w:p w:rsidR="0014663C" w:rsidRPr="0014663C" w:rsidRDefault="0014663C" w:rsidP="0014663C">
      <w:pPr>
        <w:keepNext/>
        <w:tabs>
          <w:tab w:val="left" w:pos="426"/>
          <w:tab w:val="left" w:pos="727"/>
          <w:tab w:val="left" w:pos="851"/>
        </w:tabs>
        <w:spacing w:before="120"/>
        <w:outlineLvl w:val="0"/>
        <w:rPr>
          <w:rFonts w:asciiTheme="minorHAnsi" w:hAnsiTheme="minorHAnsi" w:cstheme="minorHAnsi"/>
          <w:b/>
          <w:snapToGrid w:val="0"/>
          <w:kern w:val="28"/>
          <w:sz w:val="24"/>
          <w:szCs w:val="24"/>
          <w:lang w:val="x-none"/>
        </w:rPr>
      </w:pPr>
      <w:r w:rsidRPr="0014663C">
        <w:rPr>
          <w:rFonts w:asciiTheme="minorHAnsi" w:hAnsiTheme="minorHAnsi" w:cstheme="minorHAnsi"/>
          <w:b/>
          <w:snapToGrid w:val="0"/>
          <w:kern w:val="28"/>
          <w:sz w:val="24"/>
          <w:szCs w:val="24"/>
          <w:lang w:val="x-none"/>
        </w:rPr>
        <w:t>DISPOSIÇÕES GERAIS</w:t>
      </w:r>
    </w:p>
    <w:p w:rsidR="0014663C" w:rsidRPr="0014663C" w:rsidRDefault="0014663C" w:rsidP="0014663C">
      <w:pPr>
        <w:numPr>
          <w:ilvl w:val="0"/>
          <w:numId w:val="22"/>
        </w:numPr>
        <w:tabs>
          <w:tab w:val="left" w:pos="1134"/>
        </w:tabs>
        <w:spacing w:before="120"/>
        <w:ind w:left="0" w:firstLine="0"/>
        <w:jc w:val="both"/>
        <w:rPr>
          <w:rFonts w:asciiTheme="minorHAnsi" w:hAnsiTheme="minorHAnsi" w:cstheme="minorHAnsi"/>
          <w:sz w:val="24"/>
          <w:szCs w:val="24"/>
        </w:rPr>
      </w:pPr>
      <w:r w:rsidRPr="0014663C">
        <w:rPr>
          <w:rFonts w:asciiTheme="minorHAnsi" w:hAnsiTheme="minorHAnsi" w:cstheme="minorHAnsi"/>
          <w:sz w:val="24"/>
          <w:szCs w:val="24"/>
        </w:rPr>
        <w:t>Os significados dos termos utilizados na presente especificação são os seguintes:</w:t>
      </w:r>
    </w:p>
    <w:p w:rsidR="0014663C" w:rsidRPr="0014663C" w:rsidRDefault="0014663C" w:rsidP="0014663C">
      <w:pPr>
        <w:numPr>
          <w:ilvl w:val="0"/>
          <w:numId w:val="21"/>
        </w:numPr>
        <w:tabs>
          <w:tab w:val="left" w:pos="1134"/>
        </w:tabs>
        <w:spacing w:before="120"/>
        <w:ind w:left="1134" w:firstLine="0"/>
        <w:jc w:val="both"/>
        <w:rPr>
          <w:rFonts w:asciiTheme="minorHAnsi" w:hAnsiTheme="minorHAnsi" w:cstheme="minorHAnsi"/>
          <w:sz w:val="24"/>
          <w:szCs w:val="24"/>
          <w:lang w:val="x-none"/>
        </w:rPr>
      </w:pPr>
      <w:r w:rsidRPr="0014663C">
        <w:rPr>
          <w:rFonts w:asciiTheme="minorHAnsi" w:hAnsiTheme="minorHAnsi" w:cstheme="minorHAnsi"/>
          <w:sz w:val="24"/>
          <w:szCs w:val="24"/>
          <w:lang w:val="x-none"/>
        </w:rPr>
        <w:t>CONTRATANTE: União, por intermédio do Tribunal de Contas da União;</w:t>
      </w:r>
    </w:p>
    <w:p w:rsidR="0014663C" w:rsidRPr="0014663C" w:rsidRDefault="0014663C" w:rsidP="0014663C">
      <w:pPr>
        <w:numPr>
          <w:ilvl w:val="0"/>
          <w:numId w:val="21"/>
        </w:numPr>
        <w:tabs>
          <w:tab w:val="left" w:pos="1134"/>
          <w:tab w:val="left" w:pos="1276"/>
        </w:tabs>
        <w:spacing w:before="120"/>
        <w:ind w:left="1134" w:firstLine="0"/>
        <w:jc w:val="both"/>
        <w:rPr>
          <w:rFonts w:asciiTheme="minorHAnsi" w:hAnsiTheme="minorHAnsi" w:cstheme="minorHAnsi"/>
          <w:sz w:val="24"/>
          <w:szCs w:val="24"/>
          <w:lang w:val="x-none"/>
        </w:rPr>
      </w:pPr>
      <w:r w:rsidRPr="0014663C">
        <w:rPr>
          <w:rFonts w:asciiTheme="minorHAnsi" w:hAnsiTheme="minorHAnsi" w:cstheme="minorHAnsi"/>
          <w:sz w:val="24"/>
          <w:szCs w:val="24"/>
          <w:lang w:val="x-none"/>
        </w:rPr>
        <w:t xml:space="preserve">CONTRATADA: Licitante vencedora do certame licitatório, a quem será adjudicado o objeto desta licitação, após a assinatura do contrato; </w:t>
      </w:r>
    </w:p>
    <w:p w:rsidR="0014663C" w:rsidRPr="0014663C" w:rsidRDefault="0014663C" w:rsidP="0014663C">
      <w:pPr>
        <w:numPr>
          <w:ilvl w:val="0"/>
          <w:numId w:val="21"/>
        </w:numPr>
        <w:tabs>
          <w:tab w:val="left" w:pos="1134"/>
        </w:tabs>
        <w:spacing w:before="120"/>
        <w:ind w:left="1134" w:firstLine="0"/>
        <w:jc w:val="both"/>
        <w:rPr>
          <w:rFonts w:asciiTheme="minorHAnsi" w:hAnsiTheme="minorHAnsi" w:cstheme="minorHAnsi"/>
          <w:sz w:val="24"/>
          <w:szCs w:val="24"/>
          <w:lang w:val="x-none"/>
        </w:rPr>
      </w:pPr>
      <w:r w:rsidRPr="0014663C">
        <w:rPr>
          <w:rFonts w:asciiTheme="minorHAnsi" w:hAnsiTheme="minorHAnsi" w:cstheme="minorHAnsi"/>
          <w:sz w:val="24"/>
          <w:szCs w:val="24"/>
          <w:lang w:val="x-none"/>
        </w:rPr>
        <w:t>FISCALIZAÇÃO: Servidor</w:t>
      </w:r>
      <w:r w:rsidRPr="0014663C">
        <w:rPr>
          <w:rFonts w:asciiTheme="minorHAnsi" w:hAnsiTheme="minorHAnsi" w:cstheme="minorHAnsi"/>
          <w:sz w:val="24"/>
          <w:szCs w:val="24"/>
        </w:rPr>
        <w:t>(es)</w:t>
      </w:r>
      <w:r w:rsidRPr="0014663C">
        <w:rPr>
          <w:rFonts w:asciiTheme="minorHAnsi" w:hAnsiTheme="minorHAnsi" w:cstheme="minorHAnsi"/>
          <w:sz w:val="24"/>
          <w:szCs w:val="24"/>
          <w:lang w:val="x-none"/>
        </w:rPr>
        <w:t xml:space="preserve"> designado</w:t>
      </w:r>
      <w:r w:rsidRPr="0014663C">
        <w:rPr>
          <w:rFonts w:asciiTheme="minorHAnsi" w:hAnsiTheme="minorHAnsi" w:cstheme="minorHAnsi"/>
          <w:sz w:val="24"/>
          <w:szCs w:val="24"/>
        </w:rPr>
        <w:t>(s)</w:t>
      </w:r>
      <w:r w:rsidRPr="0014663C">
        <w:rPr>
          <w:rFonts w:asciiTheme="minorHAnsi" w:hAnsiTheme="minorHAnsi" w:cstheme="minorHAnsi"/>
          <w:sz w:val="24"/>
          <w:szCs w:val="24"/>
          <w:lang w:val="x-none"/>
        </w:rPr>
        <w:t xml:space="preserve"> formalmente para representar a CONTRATANTE, responsável</w:t>
      </w:r>
      <w:r w:rsidRPr="0014663C">
        <w:rPr>
          <w:rFonts w:asciiTheme="minorHAnsi" w:hAnsiTheme="minorHAnsi" w:cstheme="minorHAnsi"/>
          <w:sz w:val="24"/>
          <w:szCs w:val="24"/>
        </w:rPr>
        <w:t>(eis)</w:t>
      </w:r>
      <w:r w:rsidRPr="0014663C">
        <w:rPr>
          <w:rFonts w:asciiTheme="minorHAnsi" w:hAnsiTheme="minorHAnsi" w:cstheme="minorHAnsi"/>
          <w:sz w:val="24"/>
          <w:szCs w:val="24"/>
          <w:lang w:val="x-none"/>
        </w:rPr>
        <w:t xml:space="preserve"> pela fiscalização dos serviços.</w:t>
      </w:r>
    </w:p>
    <w:p w:rsidR="0014663C" w:rsidRPr="0014663C" w:rsidRDefault="0014663C" w:rsidP="0014663C">
      <w:pPr>
        <w:tabs>
          <w:tab w:val="left" w:pos="1134"/>
        </w:tabs>
        <w:spacing w:before="120"/>
        <w:ind w:left="1134"/>
        <w:jc w:val="both"/>
        <w:rPr>
          <w:rFonts w:asciiTheme="minorHAnsi" w:hAnsiTheme="minorHAnsi" w:cstheme="minorHAnsi"/>
          <w:sz w:val="24"/>
          <w:szCs w:val="24"/>
          <w:lang w:val="x-none"/>
        </w:rPr>
      </w:pPr>
    </w:p>
    <w:p w:rsidR="0014663C" w:rsidRPr="0014663C" w:rsidRDefault="0014663C" w:rsidP="0014663C">
      <w:pPr>
        <w:keepNext/>
        <w:tabs>
          <w:tab w:val="left" w:pos="851"/>
        </w:tabs>
        <w:spacing w:before="120"/>
        <w:outlineLvl w:val="0"/>
        <w:rPr>
          <w:rFonts w:asciiTheme="minorHAnsi" w:hAnsiTheme="minorHAnsi" w:cstheme="minorHAnsi"/>
          <w:b/>
          <w:snapToGrid w:val="0"/>
          <w:kern w:val="28"/>
          <w:sz w:val="24"/>
          <w:szCs w:val="24"/>
          <w:lang w:val="x-none"/>
        </w:rPr>
      </w:pPr>
      <w:r w:rsidRPr="0014663C">
        <w:rPr>
          <w:rFonts w:asciiTheme="minorHAnsi" w:hAnsiTheme="minorHAnsi" w:cstheme="minorHAnsi"/>
          <w:b/>
          <w:snapToGrid w:val="0"/>
          <w:kern w:val="28"/>
          <w:sz w:val="24"/>
          <w:szCs w:val="24"/>
          <w:lang w:val="x-none"/>
        </w:rPr>
        <w:t>CONDIÇÕES</w:t>
      </w:r>
    </w:p>
    <w:p w:rsidR="0014663C" w:rsidRPr="0014663C" w:rsidRDefault="0014663C" w:rsidP="0014663C">
      <w:pPr>
        <w:keepNext/>
        <w:numPr>
          <w:ilvl w:val="0"/>
          <w:numId w:val="22"/>
        </w:numPr>
        <w:tabs>
          <w:tab w:val="left" w:pos="1134"/>
        </w:tabs>
        <w:spacing w:before="120"/>
        <w:ind w:left="0" w:firstLine="0"/>
        <w:outlineLvl w:val="0"/>
        <w:rPr>
          <w:rFonts w:asciiTheme="minorHAnsi" w:hAnsiTheme="minorHAnsi" w:cstheme="minorHAnsi"/>
          <w:snapToGrid w:val="0"/>
          <w:kern w:val="28"/>
          <w:sz w:val="24"/>
          <w:szCs w:val="24"/>
          <w:lang w:val="x-none"/>
        </w:rPr>
      </w:pPr>
      <w:r w:rsidRPr="0014663C">
        <w:rPr>
          <w:rFonts w:asciiTheme="minorHAnsi" w:hAnsiTheme="minorHAnsi" w:cstheme="minorHAnsi"/>
          <w:snapToGrid w:val="0"/>
          <w:kern w:val="28"/>
          <w:sz w:val="24"/>
          <w:szCs w:val="24"/>
          <w:lang w:val="x-none"/>
        </w:rPr>
        <w:t>PREPOSTO</w:t>
      </w:r>
    </w:p>
    <w:p w:rsidR="0014663C" w:rsidRPr="0014663C" w:rsidRDefault="0014663C" w:rsidP="0014663C">
      <w:pPr>
        <w:keepNext/>
        <w:numPr>
          <w:ilvl w:val="1"/>
          <w:numId w:val="22"/>
        </w:numPr>
        <w:tabs>
          <w:tab w:val="left" w:pos="1134"/>
        </w:tabs>
        <w:spacing w:before="120"/>
        <w:ind w:left="0" w:firstLine="0"/>
        <w:jc w:val="both"/>
        <w:outlineLvl w:val="0"/>
        <w:rPr>
          <w:rFonts w:asciiTheme="minorHAnsi" w:hAnsiTheme="minorHAnsi" w:cstheme="minorHAnsi"/>
          <w:b/>
          <w:snapToGrid w:val="0"/>
          <w:kern w:val="28"/>
          <w:sz w:val="24"/>
          <w:szCs w:val="24"/>
          <w:lang w:val="x-none"/>
        </w:rPr>
      </w:pPr>
      <w:r w:rsidRPr="0014663C">
        <w:rPr>
          <w:rFonts w:asciiTheme="minorHAnsi" w:hAnsiTheme="minorHAnsi" w:cstheme="minorHAnsi"/>
          <w:sz w:val="24"/>
          <w:szCs w:val="24"/>
        </w:rPr>
        <w:t>A CONTRATADA deverá indicar, mediante declaração, um preposto, aceito pela fiscalização, durante o período de vigência do contrato, para representá-la administrativamente, sempre que for necessário. Na declaração deverá constar o nome completo, n. do CPF e do documento de identidade, além dos dados relacionados à sua qualificação profissional.</w:t>
      </w:r>
    </w:p>
    <w:p w:rsidR="0014663C" w:rsidRPr="0014663C" w:rsidRDefault="0014663C" w:rsidP="0014663C">
      <w:pPr>
        <w:keepNext/>
        <w:numPr>
          <w:ilvl w:val="1"/>
          <w:numId w:val="22"/>
        </w:numPr>
        <w:tabs>
          <w:tab w:val="left" w:pos="1134"/>
        </w:tabs>
        <w:spacing w:before="120"/>
        <w:ind w:left="0" w:firstLine="0"/>
        <w:jc w:val="both"/>
        <w:outlineLvl w:val="0"/>
        <w:rPr>
          <w:rFonts w:asciiTheme="minorHAnsi" w:hAnsiTheme="minorHAnsi" w:cstheme="minorHAnsi"/>
          <w:b/>
          <w:snapToGrid w:val="0"/>
          <w:kern w:val="28"/>
          <w:sz w:val="24"/>
          <w:szCs w:val="24"/>
          <w:lang w:val="x-none"/>
        </w:rPr>
      </w:pPr>
      <w:r w:rsidRPr="0014663C">
        <w:rPr>
          <w:rFonts w:asciiTheme="minorHAnsi" w:hAnsiTheme="minorHAnsi" w:cstheme="minorHAnsi"/>
          <w:sz w:val="24"/>
          <w:szCs w:val="24"/>
        </w:rPr>
        <w:t>O preposto deverá se apresentar à respectiva unidade fiscalizadora em até 5 (cinco) dias úteis após a assinatura do contrato, para firmar, juntamente com os servidores designados para esse fim, o Termo de Abertura do Livro de Ocorrências, destinado ao assentamento das principais ocorrências durante a execução do contrato, bem como para tratar dos demais assuntos pertinentes à implantação de postos e execução do contrato relativos à sua competência.</w:t>
      </w:r>
    </w:p>
    <w:p w:rsidR="0014663C" w:rsidRPr="0014663C" w:rsidRDefault="0014663C" w:rsidP="0014663C">
      <w:pPr>
        <w:keepNext/>
        <w:numPr>
          <w:ilvl w:val="1"/>
          <w:numId w:val="22"/>
        </w:numPr>
        <w:tabs>
          <w:tab w:val="left" w:pos="1134"/>
        </w:tabs>
        <w:spacing w:before="120"/>
        <w:ind w:left="0" w:firstLine="0"/>
        <w:jc w:val="both"/>
        <w:outlineLvl w:val="0"/>
        <w:rPr>
          <w:rFonts w:asciiTheme="minorHAnsi" w:hAnsiTheme="minorHAnsi" w:cstheme="minorHAnsi"/>
          <w:b/>
          <w:snapToGrid w:val="0"/>
          <w:kern w:val="28"/>
          <w:sz w:val="24"/>
          <w:szCs w:val="24"/>
          <w:lang w:val="x-none"/>
        </w:rPr>
      </w:pPr>
      <w:r w:rsidRPr="0014663C">
        <w:rPr>
          <w:rFonts w:asciiTheme="minorHAnsi" w:hAnsiTheme="minorHAnsi" w:cstheme="minorHAnsi"/>
          <w:sz w:val="24"/>
          <w:szCs w:val="24"/>
        </w:rPr>
        <w:t>O preposto deverá estar apto a esclarecer as questões relacionadas às faturas dos serviços prestados.</w:t>
      </w:r>
    </w:p>
    <w:p w:rsidR="0014663C" w:rsidRPr="0014663C" w:rsidRDefault="0014663C" w:rsidP="0014663C">
      <w:pPr>
        <w:keepNext/>
        <w:numPr>
          <w:ilvl w:val="1"/>
          <w:numId w:val="22"/>
        </w:numPr>
        <w:tabs>
          <w:tab w:val="left" w:pos="1134"/>
        </w:tabs>
        <w:spacing w:before="120"/>
        <w:ind w:left="0" w:firstLine="0"/>
        <w:jc w:val="both"/>
        <w:outlineLvl w:val="0"/>
        <w:rPr>
          <w:rFonts w:asciiTheme="minorHAnsi" w:hAnsiTheme="minorHAnsi" w:cstheme="minorHAnsi"/>
          <w:b/>
          <w:snapToGrid w:val="0"/>
          <w:kern w:val="28"/>
          <w:sz w:val="24"/>
          <w:szCs w:val="24"/>
          <w:lang w:val="x-none"/>
        </w:rPr>
      </w:pPr>
      <w:r w:rsidRPr="0014663C">
        <w:rPr>
          <w:rFonts w:asciiTheme="minorHAnsi" w:hAnsiTheme="minorHAnsi" w:cstheme="minorHAnsi"/>
          <w:sz w:val="24"/>
          <w:szCs w:val="24"/>
        </w:rPr>
        <w:t>A empresa orientará o seu preposto quanto à necessidade de acatar as orientações da Administração, inclusive quanto ao cumprimento das Normas Internas e de Segurança e Medicina do Trabalho.</w:t>
      </w:r>
    </w:p>
    <w:p w:rsidR="0014663C" w:rsidRPr="0014663C" w:rsidRDefault="0014663C" w:rsidP="0014663C">
      <w:pPr>
        <w:keepNext/>
        <w:tabs>
          <w:tab w:val="left" w:pos="1134"/>
        </w:tabs>
        <w:spacing w:before="120"/>
        <w:jc w:val="both"/>
        <w:outlineLvl w:val="0"/>
        <w:rPr>
          <w:rFonts w:asciiTheme="minorHAnsi" w:hAnsiTheme="minorHAnsi" w:cstheme="minorHAnsi"/>
          <w:b/>
          <w:snapToGrid w:val="0"/>
          <w:kern w:val="28"/>
          <w:sz w:val="24"/>
          <w:szCs w:val="24"/>
          <w:lang w:val="x-none"/>
        </w:rPr>
      </w:pPr>
    </w:p>
    <w:p w:rsidR="0014663C" w:rsidRPr="004D5526" w:rsidRDefault="0014663C" w:rsidP="0014663C">
      <w:pPr>
        <w:keepNext/>
        <w:numPr>
          <w:ilvl w:val="0"/>
          <w:numId w:val="22"/>
        </w:numPr>
        <w:tabs>
          <w:tab w:val="left" w:pos="1134"/>
        </w:tabs>
        <w:spacing w:before="120"/>
        <w:ind w:left="-142" w:firstLine="142"/>
        <w:outlineLvl w:val="0"/>
        <w:rPr>
          <w:rFonts w:asciiTheme="minorHAnsi" w:hAnsiTheme="minorHAnsi" w:cstheme="minorHAnsi"/>
          <w:b/>
          <w:snapToGrid w:val="0"/>
          <w:kern w:val="28"/>
          <w:sz w:val="24"/>
          <w:szCs w:val="24"/>
          <w:lang w:val="x-none"/>
        </w:rPr>
      </w:pPr>
      <w:r w:rsidRPr="004D5526">
        <w:rPr>
          <w:rFonts w:asciiTheme="minorHAnsi" w:hAnsiTheme="minorHAnsi" w:cstheme="minorHAnsi"/>
          <w:b/>
          <w:snapToGrid w:val="0"/>
          <w:kern w:val="28"/>
          <w:sz w:val="24"/>
          <w:szCs w:val="24"/>
          <w:lang w:val="x-none"/>
        </w:rPr>
        <w:t>FORNECIMENTO DE UNIFORMES</w:t>
      </w:r>
    </w:p>
    <w:p w:rsidR="0014663C" w:rsidRPr="004D5526" w:rsidRDefault="0014663C" w:rsidP="0014663C">
      <w:pPr>
        <w:numPr>
          <w:ilvl w:val="0"/>
          <w:numId w:val="23"/>
        </w:numPr>
        <w:tabs>
          <w:tab w:val="left" w:pos="0"/>
          <w:tab w:val="left" w:pos="1134"/>
        </w:tabs>
        <w:spacing w:before="120"/>
        <w:jc w:val="both"/>
        <w:rPr>
          <w:rFonts w:asciiTheme="minorHAnsi" w:hAnsiTheme="minorHAnsi" w:cstheme="minorHAnsi"/>
          <w:snapToGrid w:val="0"/>
          <w:vanish/>
          <w:sz w:val="24"/>
          <w:szCs w:val="24"/>
          <w:lang w:val="x-none"/>
        </w:rPr>
      </w:pPr>
    </w:p>
    <w:p w:rsidR="0014663C" w:rsidRPr="003A4C3F" w:rsidRDefault="0014663C" w:rsidP="0014663C">
      <w:pPr>
        <w:pStyle w:val="PargrafodaLista"/>
        <w:numPr>
          <w:ilvl w:val="1"/>
          <w:numId w:val="22"/>
        </w:numPr>
        <w:tabs>
          <w:tab w:val="left" w:pos="0"/>
          <w:tab w:val="left" w:pos="1134"/>
        </w:tabs>
        <w:spacing w:before="120"/>
        <w:ind w:left="0" w:firstLine="0"/>
        <w:contextualSpacing w:val="0"/>
        <w:jc w:val="both"/>
        <w:rPr>
          <w:rFonts w:asciiTheme="minorHAnsi" w:hAnsiTheme="minorHAnsi" w:cstheme="minorHAnsi"/>
          <w:snapToGrid w:val="0"/>
          <w:color w:val="000000" w:themeColor="text1"/>
          <w:sz w:val="24"/>
          <w:szCs w:val="24"/>
          <w:lang w:val="x-none"/>
        </w:rPr>
      </w:pPr>
      <w:r w:rsidRPr="004D5526">
        <w:rPr>
          <w:rFonts w:asciiTheme="minorHAnsi" w:hAnsiTheme="minorHAnsi" w:cstheme="minorHAnsi"/>
          <w:snapToGrid w:val="0"/>
          <w:sz w:val="24"/>
          <w:szCs w:val="24"/>
          <w:lang w:val="x-none"/>
        </w:rPr>
        <w:t>A CONTRATADA deverá pr</w:t>
      </w:r>
      <w:r w:rsidRPr="003A4C3F">
        <w:rPr>
          <w:rFonts w:asciiTheme="minorHAnsi" w:hAnsiTheme="minorHAnsi" w:cstheme="minorHAnsi"/>
          <w:snapToGrid w:val="0"/>
          <w:color w:val="000000" w:themeColor="text1"/>
          <w:sz w:val="24"/>
          <w:szCs w:val="24"/>
          <w:lang w:val="x-none"/>
        </w:rPr>
        <w:t>ovidenciar para que os profissionais indicados apresentem-se ao Tribunal trajando uniformes fornecidos às expensas</w:t>
      </w:r>
      <w:r w:rsidRPr="003A4C3F">
        <w:rPr>
          <w:rFonts w:asciiTheme="minorHAnsi" w:hAnsiTheme="minorHAnsi" w:cstheme="minorHAnsi"/>
          <w:snapToGrid w:val="0"/>
          <w:color w:val="000000" w:themeColor="text1"/>
          <w:sz w:val="24"/>
          <w:szCs w:val="24"/>
        </w:rPr>
        <w:t xml:space="preserve"> da empresa</w:t>
      </w:r>
      <w:r w:rsidRPr="003A4C3F">
        <w:rPr>
          <w:rFonts w:asciiTheme="minorHAnsi" w:hAnsiTheme="minorHAnsi" w:cstheme="minorHAnsi"/>
          <w:snapToGrid w:val="0"/>
          <w:color w:val="000000" w:themeColor="text1"/>
          <w:sz w:val="24"/>
          <w:szCs w:val="24"/>
          <w:lang w:val="x-none"/>
        </w:rPr>
        <w:t>. Os uniformes deverão ser aprovados previamente pela Fiscalização d</w:t>
      </w:r>
      <w:r w:rsidRPr="003A4C3F">
        <w:rPr>
          <w:rFonts w:asciiTheme="minorHAnsi" w:hAnsiTheme="minorHAnsi" w:cstheme="minorHAnsi"/>
          <w:snapToGrid w:val="0"/>
          <w:color w:val="000000" w:themeColor="text1"/>
          <w:sz w:val="24"/>
          <w:szCs w:val="24"/>
        </w:rPr>
        <w:t>o</w:t>
      </w:r>
      <w:r w:rsidRPr="003A4C3F">
        <w:rPr>
          <w:rFonts w:asciiTheme="minorHAnsi" w:hAnsiTheme="minorHAnsi" w:cstheme="minorHAnsi"/>
          <w:snapToGrid w:val="0"/>
          <w:color w:val="000000" w:themeColor="text1"/>
          <w:sz w:val="24"/>
          <w:szCs w:val="24"/>
          <w:lang w:val="x-none"/>
        </w:rPr>
        <w:t xml:space="preserve"> </w:t>
      </w:r>
      <w:r w:rsidRPr="003A4C3F">
        <w:rPr>
          <w:rFonts w:asciiTheme="minorHAnsi" w:hAnsiTheme="minorHAnsi" w:cstheme="minorHAnsi"/>
          <w:snapToGrid w:val="0"/>
          <w:color w:val="000000" w:themeColor="text1"/>
          <w:sz w:val="24"/>
          <w:szCs w:val="24"/>
        </w:rPr>
        <w:t>Tribunal de Contas da União</w:t>
      </w:r>
      <w:r w:rsidRPr="003A4C3F">
        <w:rPr>
          <w:rFonts w:asciiTheme="minorHAnsi" w:hAnsiTheme="minorHAnsi" w:cstheme="minorHAnsi"/>
          <w:snapToGrid w:val="0"/>
          <w:color w:val="000000" w:themeColor="text1"/>
          <w:sz w:val="24"/>
          <w:szCs w:val="24"/>
          <w:lang w:val="x-none"/>
        </w:rPr>
        <w:t xml:space="preserve"> e conter as características básicas </w:t>
      </w:r>
      <w:r w:rsidRPr="003A4C3F">
        <w:rPr>
          <w:rFonts w:asciiTheme="minorHAnsi" w:hAnsiTheme="minorHAnsi" w:cstheme="minorHAnsi"/>
          <w:snapToGrid w:val="0"/>
          <w:color w:val="000000" w:themeColor="text1"/>
          <w:sz w:val="24"/>
          <w:szCs w:val="24"/>
        </w:rPr>
        <w:t xml:space="preserve">constantes do </w:t>
      </w:r>
      <w:r w:rsidR="00CF7156" w:rsidRPr="003A4C3F">
        <w:rPr>
          <w:rFonts w:asciiTheme="minorHAnsi" w:hAnsiTheme="minorHAnsi" w:cstheme="minorHAnsi"/>
          <w:snapToGrid w:val="0"/>
          <w:color w:val="000000" w:themeColor="text1"/>
          <w:sz w:val="24"/>
          <w:szCs w:val="24"/>
        </w:rPr>
        <w:t>Anexo</w:t>
      </w:r>
      <w:r w:rsidRPr="003A4C3F">
        <w:rPr>
          <w:rFonts w:asciiTheme="minorHAnsi" w:hAnsiTheme="minorHAnsi" w:cstheme="minorHAnsi"/>
          <w:snapToGrid w:val="0"/>
          <w:color w:val="000000" w:themeColor="text1"/>
          <w:sz w:val="24"/>
          <w:szCs w:val="24"/>
        </w:rPr>
        <w:t xml:space="preserve"> III.</w:t>
      </w:r>
    </w:p>
    <w:p w:rsidR="0014663C" w:rsidRPr="0014663C" w:rsidRDefault="0014663C" w:rsidP="0014663C">
      <w:pPr>
        <w:numPr>
          <w:ilvl w:val="1"/>
          <w:numId w:val="22"/>
        </w:numPr>
        <w:tabs>
          <w:tab w:val="left" w:pos="0"/>
          <w:tab w:val="left" w:pos="1134"/>
        </w:tabs>
        <w:spacing w:before="120"/>
        <w:ind w:left="0" w:hanging="22"/>
        <w:jc w:val="both"/>
        <w:rPr>
          <w:rFonts w:asciiTheme="minorHAnsi" w:hAnsiTheme="minorHAnsi" w:cstheme="minorHAnsi"/>
          <w:snapToGrid w:val="0"/>
          <w:sz w:val="24"/>
          <w:szCs w:val="24"/>
          <w:lang w:val="x-none"/>
        </w:rPr>
      </w:pPr>
      <w:r w:rsidRPr="003A4C3F">
        <w:rPr>
          <w:rFonts w:asciiTheme="minorHAnsi" w:hAnsiTheme="minorHAnsi" w:cstheme="minorHAnsi"/>
          <w:snapToGrid w:val="0"/>
          <w:color w:val="000000" w:themeColor="text1"/>
          <w:sz w:val="24"/>
          <w:szCs w:val="24"/>
          <w:lang w:val="x-none"/>
        </w:rPr>
        <w:t>O primeiro conjunto de uniforme deverá ser entregue dentro do prazo de 10 (dez) dias, a contar do início da prestação dos s</w:t>
      </w:r>
      <w:r w:rsidRPr="0014663C">
        <w:rPr>
          <w:rFonts w:asciiTheme="minorHAnsi" w:hAnsiTheme="minorHAnsi" w:cstheme="minorHAnsi"/>
          <w:snapToGrid w:val="0"/>
          <w:sz w:val="24"/>
          <w:szCs w:val="24"/>
          <w:lang w:val="x-none"/>
        </w:rPr>
        <w:t>erviços.</w:t>
      </w:r>
    </w:p>
    <w:p w:rsidR="0014663C" w:rsidRPr="0014663C" w:rsidRDefault="0014663C" w:rsidP="0014663C">
      <w:pPr>
        <w:numPr>
          <w:ilvl w:val="1"/>
          <w:numId w:val="22"/>
        </w:numPr>
        <w:tabs>
          <w:tab w:val="left" w:pos="0"/>
          <w:tab w:val="left" w:pos="1134"/>
        </w:tabs>
        <w:spacing w:before="120"/>
        <w:ind w:left="0" w:right="-1" w:hanging="22"/>
        <w:jc w:val="both"/>
        <w:rPr>
          <w:rFonts w:asciiTheme="minorHAnsi" w:hAnsiTheme="minorHAnsi" w:cstheme="minorHAnsi"/>
          <w:snapToGrid w:val="0"/>
          <w:sz w:val="24"/>
          <w:szCs w:val="24"/>
          <w:lang w:val="x-none"/>
        </w:rPr>
      </w:pPr>
      <w:r w:rsidRPr="0014663C">
        <w:rPr>
          <w:rFonts w:asciiTheme="minorHAnsi" w:hAnsiTheme="minorHAnsi" w:cstheme="minorHAnsi"/>
          <w:snapToGrid w:val="0"/>
          <w:sz w:val="24"/>
          <w:szCs w:val="24"/>
        </w:rPr>
        <w:t xml:space="preserve">A quantidade de itens dos uniformes estimada nas tabelas refere-se ao previsto para o período de um ano, porém, deverá ser fornecida a metade a cada seis meses, exceto para eventuais itens com quantidade anual igual a 1 (um), que deverá ser fornecido no início da execução contratual.  </w:t>
      </w:r>
    </w:p>
    <w:p w:rsidR="0014663C" w:rsidRPr="0014663C" w:rsidRDefault="0014663C" w:rsidP="0014663C">
      <w:pPr>
        <w:numPr>
          <w:ilvl w:val="1"/>
          <w:numId w:val="22"/>
        </w:numPr>
        <w:tabs>
          <w:tab w:val="left" w:pos="0"/>
          <w:tab w:val="left" w:pos="1134"/>
        </w:tabs>
        <w:spacing w:before="120"/>
        <w:ind w:left="0" w:hanging="22"/>
        <w:jc w:val="both"/>
        <w:rPr>
          <w:rFonts w:asciiTheme="minorHAnsi" w:hAnsiTheme="minorHAnsi" w:cstheme="minorHAnsi"/>
          <w:snapToGrid w:val="0"/>
          <w:sz w:val="24"/>
          <w:szCs w:val="24"/>
          <w:lang w:val="x-none"/>
        </w:rPr>
      </w:pPr>
      <w:r w:rsidRPr="0014663C">
        <w:rPr>
          <w:rFonts w:asciiTheme="minorHAnsi" w:hAnsiTheme="minorHAnsi" w:cstheme="minorHAnsi"/>
          <w:snapToGrid w:val="0"/>
          <w:sz w:val="24"/>
          <w:szCs w:val="24"/>
          <w:lang w:val="x-none"/>
        </w:rPr>
        <w:lastRenderedPageBreak/>
        <w:t>Todos os itens do conjunto de uniformes estarão sujeitos à prévia aprovação da CONTRATANTE e, a pedido dela, poderão ser substituídos, caso não correspondam às especificações.</w:t>
      </w:r>
    </w:p>
    <w:p w:rsidR="0014663C" w:rsidRPr="0014663C" w:rsidRDefault="0014663C" w:rsidP="0014663C">
      <w:pPr>
        <w:numPr>
          <w:ilvl w:val="1"/>
          <w:numId w:val="22"/>
        </w:numPr>
        <w:tabs>
          <w:tab w:val="left" w:pos="0"/>
          <w:tab w:val="left" w:pos="1134"/>
        </w:tabs>
        <w:spacing w:before="120"/>
        <w:ind w:left="0" w:hanging="22"/>
        <w:jc w:val="both"/>
        <w:rPr>
          <w:rFonts w:asciiTheme="minorHAnsi" w:hAnsiTheme="minorHAnsi" w:cstheme="minorHAnsi"/>
          <w:snapToGrid w:val="0"/>
          <w:sz w:val="24"/>
          <w:szCs w:val="24"/>
          <w:lang w:val="x-none"/>
        </w:rPr>
      </w:pPr>
      <w:r w:rsidRPr="0014663C">
        <w:rPr>
          <w:rFonts w:asciiTheme="minorHAnsi" w:hAnsiTheme="minorHAnsi" w:cstheme="minorHAnsi"/>
          <w:snapToGrid w:val="0"/>
          <w:sz w:val="24"/>
          <w:szCs w:val="24"/>
          <w:lang w:val="x-none"/>
        </w:rPr>
        <w:t>Poderão ocorrer eventuais alterações nas especificações dos uniformes, quanto a tecido, cor, modelo, desde que previamente aceitas pela FISCALIZAÇÃO.</w:t>
      </w:r>
    </w:p>
    <w:p w:rsidR="0014663C" w:rsidRPr="0014663C" w:rsidRDefault="0014663C" w:rsidP="0014663C">
      <w:pPr>
        <w:numPr>
          <w:ilvl w:val="1"/>
          <w:numId w:val="22"/>
        </w:numPr>
        <w:tabs>
          <w:tab w:val="left" w:pos="0"/>
          <w:tab w:val="left" w:pos="1134"/>
        </w:tabs>
        <w:spacing w:before="120"/>
        <w:ind w:left="0" w:hanging="22"/>
        <w:jc w:val="both"/>
        <w:rPr>
          <w:rFonts w:asciiTheme="minorHAnsi" w:hAnsiTheme="minorHAnsi" w:cstheme="minorHAnsi"/>
          <w:snapToGrid w:val="0"/>
          <w:sz w:val="24"/>
          <w:szCs w:val="24"/>
          <w:lang w:val="x-none"/>
        </w:rPr>
      </w:pPr>
      <w:r w:rsidRPr="0014663C">
        <w:rPr>
          <w:rFonts w:asciiTheme="minorHAnsi" w:hAnsiTheme="minorHAnsi" w:cstheme="minorHAnsi"/>
          <w:snapToGrid w:val="0"/>
          <w:sz w:val="24"/>
          <w:szCs w:val="24"/>
          <w:lang w:val="x-none"/>
        </w:rPr>
        <w:t xml:space="preserve">Os uniformes deverão ser entregues aos empregados mediante recibo (relação nominal), cuja cópia deverá ser entregue à CONTRATANTE, sempre que solicitado pela FISCALIZAÇÃO.  </w:t>
      </w:r>
    </w:p>
    <w:p w:rsidR="0014663C" w:rsidRPr="0014663C" w:rsidRDefault="0014663C" w:rsidP="0014663C">
      <w:pPr>
        <w:numPr>
          <w:ilvl w:val="1"/>
          <w:numId w:val="22"/>
        </w:numPr>
        <w:tabs>
          <w:tab w:val="left" w:pos="0"/>
          <w:tab w:val="left" w:pos="1134"/>
        </w:tabs>
        <w:spacing w:before="120"/>
        <w:ind w:left="0" w:hanging="22"/>
        <w:jc w:val="both"/>
        <w:rPr>
          <w:rFonts w:asciiTheme="minorHAnsi" w:hAnsiTheme="minorHAnsi" w:cstheme="minorHAnsi"/>
          <w:snapToGrid w:val="0"/>
          <w:sz w:val="24"/>
          <w:szCs w:val="24"/>
          <w:lang w:val="x-none"/>
        </w:rPr>
      </w:pPr>
      <w:r w:rsidRPr="0014663C">
        <w:rPr>
          <w:rFonts w:asciiTheme="minorHAnsi" w:hAnsiTheme="minorHAnsi" w:cstheme="minorHAnsi"/>
          <w:snapToGrid w:val="0"/>
          <w:sz w:val="24"/>
          <w:szCs w:val="24"/>
          <w:lang w:val="x-none"/>
        </w:rPr>
        <w:t xml:space="preserve">O custo do uniforme não poderá ser repassado ao ocupante do posto de trabalho. </w:t>
      </w:r>
    </w:p>
    <w:p w:rsidR="00752CEC" w:rsidRDefault="0014663C" w:rsidP="0014663C">
      <w:pPr>
        <w:jc w:val="both"/>
        <w:rPr>
          <w:rFonts w:asciiTheme="minorHAnsi" w:hAnsiTheme="minorHAnsi" w:cstheme="minorHAnsi"/>
          <w:snapToGrid w:val="0"/>
          <w:sz w:val="24"/>
          <w:szCs w:val="24"/>
          <w:lang w:val="x-none"/>
        </w:rPr>
      </w:pPr>
      <w:r w:rsidRPr="0014663C">
        <w:rPr>
          <w:rFonts w:asciiTheme="minorHAnsi" w:hAnsiTheme="minorHAnsi" w:cstheme="minorHAnsi"/>
          <w:snapToGrid w:val="0"/>
          <w:sz w:val="24"/>
          <w:szCs w:val="24"/>
          <w:lang w:val="x-none"/>
        </w:rPr>
        <w:t>A CONTRATADA não poderá exigir do empregado o uniforme usado, quando da entrega dos novos.</w:t>
      </w:r>
    </w:p>
    <w:p w:rsidR="00752CEC" w:rsidRDefault="00752CEC">
      <w:pPr>
        <w:rPr>
          <w:rFonts w:asciiTheme="minorHAnsi" w:hAnsiTheme="minorHAnsi" w:cstheme="minorHAnsi"/>
          <w:snapToGrid w:val="0"/>
          <w:sz w:val="24"/>
          <w:szCs w:val="24"/>
          <w:lang w:val="x-none"/>
        </w:rPr>
      </w:pPr>
      <w:r>
        <w:rPr>
          <w:rFonts w:asciiTheme="minorHAnsi" w:hAnsiTheme="minorHAnsi" w:cstheme="minorHAnsi"/>
          <w:snapToGrid w:val="0"/>
          <w:sz w:val="24"/>
          <w:szCs w:val="24"/>
          <w:lang w:val="x-none"/>
        </w:rPr>
        <w:br w:type="page"/>
      </w:r>
    </w:p>
    <w:p w:rsidR="00752CEC" w:rsidRDefault="00752CEC" w:rsidP="00752CEC">
      <w:pPr>
        <w:jc w:val="center"/>
        <w:rPr>
          <w:rFonts w:ascii="Calibri" w:hAnsi="Calibri"/>
          <w:b/>
          <w:sz w:val="24"/>
        </w:rPr>
      </w:pPr>
      <w:r w:rsidRPr="00E5556D">
        <w:rPr>
          <w:rFonts w:ascii="Calibri" w:hAnsi="Calibri"/>
          <w:b/>
          <w:sz w:val="24"/>
        </w:rPr>
        <w:lastRenderedPageBreak/>
        <w:t xml:space="preserve">ANEXO </w:t>
      </w:r>
      <w:r>
        <w:rPr>
          <w:rFonts w:ascii="Calibri" w:hAnsi="Calibri"/>
          <w:b/>
          <w:sz w:val="24"/>
        </w:rPr>
        <w:t>I</w:t>
      </w:r>
      <w:r w:rsidR="00AA00E5">
        <w:rPr>
          <w:rFonts w:ascii="Calibri" w:hAnsi="Calibri"/>
          <w:b/>
          <w:sz w:val="24"/>
        </w:rPr>
        <w:t>I</w:t>
      </w:r>
      <w:r>
        <w:rPr>
          <w:rFonts w:ascii="Calibri" w:hAnsi="Calibri"/>
          <w:b/>
          <w:sz w:val="24"/>
        </w:rPr>
        <w:t xml:space="preserve">I </w:t>
      </w:r>
      <w:r w:rsidRPr="00E5556D">
        <w:rPr>
          <w:rFonts w:ascii="Calibri" w:hAnsi="Calibri"/>
          <w:b/>
          <w:sz w:val="24"/>
        </w:rPr>
        <w:t xml:space="preserve">– </w:t>
      </w:r>
      <w:r>
        <w:rPr>
          <w:rFonts w:ascii="Calibri" w:hAnsi="Calibri"/>
          <w:b/>
          <w:sz w:val="24"/>
        </w:rPr>
        <w:t>ESPECIFICAÇÕES TÉCNICAS DOS SERVIÇOS</w:t>
      </w:r>
    </w:p>
    <w:p w:rsidR="00752CEC" w:rsidRDefault="00752CEC" w:rsidP="00752CEC">
      <w:pPr>
        <w:jc w:val="center"/>
        <w:rPr>
          <w:rFonts w:ascii="Calibri" w:hAnsi="Calibri"/>
          <w:b/>
          <w:sz w:val="24"/>
        </w:rPr>
      </w:pPr>
    </w:p>
    <w:p w:rsidR="00752CEC" w:rsidRPr="00752CEC" w:rsidRDefault="00752CEC" w:rsidP="00752CEC">
      <w:pPr>
        <w:pStyle w:val="Ttulo1"/>
        <w:numPr>
          <w:ilvl w:val="0"/>
          <w:numId w:val="25"/>
        </w:numPr>
        <w:tabs>
          <w:tab w:val="left" w:pos="1134"/>
        </w:tabs>
        <w:spacing w:before="120" w:after="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 xml:space="preserve">DAS NORMAS GERAIS DE CONDUTA E DE EXECUÇÃO DOS SERVIÇOS </w:t>
      </w:r>
    </w:p>
    <w:p w:rsidR="00752CEC" w:rsidRPr="00752CEC" w:rsidRDefault="00752CEC" w:rsidP="00752CEC">
      <w:pPr>
        <w:pStyle w:val="Ttulo1"/>
        <w:numPr>
          <w:ilvl w:val="1"/>
          <w:numId w:val="25"/>
        </w:numPr>
        <w:tabs>
          <w:tab w:val="left" w:pos="1134"/>
        </w:tabs>
        <w:spacing w:before="120" w:after="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 xml:space="preserve">O horário de expediente do Tribunal é </w:t>
      </w:r>
      <w:r w:rsidRPr="00752CEC">
        <w:rPr>
          <w:rFonts w:asciiTheme="minorHAnsi" w:hAnsiTheme="minorHAnsi" w:cstheme="minorHAnsi"/>
          <w:b w:val="0"/>
          <w:color w:val="000000" w:themeColor="text1"/>
          <w:sz w:val="24"/>
          <w:szCs w:val="24"/>
        </w:rPr>
        <w:t>das 8 às 20 horas</w:t>
      </w:r>
      <w:r w:rsidRPr="00752CEC">
        <w:rPr>
          <w:rFonts w:asciiTheme="minorHAnsi" w:hAnsiTheme="minorHAnsi" w:cstheme="minorHAnsi"/>
          <w:b w:val="0"/>
          <w:sz w:val="24"/>
          <w:szCs w:val="24"/>
        </w:rPr>
        <w:t xml:space="preserve">, cabendo à CONTRATADA e às Unidades onde serão alocados os postos de trabalho definir as escalas de horário para o cumprimento da jornada de trabalho, que poderá, inclusive, ser estabelecida fora do horário de expediente informado, a depender da necessidade do serviço. </w:t>
      </w:r>
    </w:p>
    <w:p w:rsidR="00752CEC" w:rsidRPr="00752CEC" w:rsidRDefault="00752CEC" w:rsidP="00752CEC">
      <w:pPr>
        <w:pStyle w:val="Ttulo1"/>
        <w:numPr>
          <w:ilvl w:val="1"/>
          <w:numId w:val="25"/>
        </w:numPr>
        <w:tabs>
          <w:tab w:val="left" w:pos="1134"/>
        </w:tabs>
        <w:spacing w:before="120" w:after="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Os profissionais indicados pela CONTRATADA deverão cumprir todas as normas gerais a seguir relacionadas, e ainda as atribuições específicas de cada serviço contratado, conforme consta das especificações técnicas deste anexo: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Ser pontual e permanecer no posto de trabalho determinado, ausentando-se apenas quando </w:t>
      </w:r>
      <w:proofErr w:type="gramStart"/>
      <w:r w:rsidRPr="00752CEC">
        <w:rPr>
          <w:rFonts w:asciiTheme="minorHAnsi" w:hAnsiTheme="minorHAnsi" w:cstheme="minorHAnsi"/>
          <w:sz w:val="24"/>
          <w:szCs w:val="24"/>
        </w:rPr>
        <w:t>substituído(</w:t>
      </w:r>
      <w:proofErr w:type="gramEnd"/>
      <w:r w:rsidRPr="00752CEC">
        <w:rPr>
          <w:rFonts w:asciiTheme="minorHAnsi" w:hAnsiTheme="minorHAnsi" w:cstheme="minorHAnsi"/>
          <w:sz w:val="24"/>
          <w:szCs w:val="24"/>
        </w:rPr>
        <w:t>a) por outro(a) profissional ou quando autorizado pela chefia ou pelo supervisor;</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Apresentar-se devidamente </w:t>
      </w:r>
      <w:proofErr w:type="gramStart"/>
      <w:r w:rsidRPr="00752CEC">
        <w:rPr>
          <w:rFonts w:asciiTheme="minorHAnsi" w:hAnsiTheme="minorHAnsi" w:cstheme="minorHAnsi"/>
          <w:sz w:val="24"/>
          <w:szCs w:val="24"/>
        </w:rPr>
        <w:t>identificado(</w:t>
      </w:r>
      <w:proofErr w:type="gramEnd"/>
      <w:r w:rsidRPr="00752CEC">
        <w:rPr>
          <w:rFonts w:asciiTheme="minorHAnsi" w:hAnsiTheme="minorHAnsi" w:cstheme="minorHAnsi"/>
          <w:sz w:val="24"/>
          <w:szCs w:val="24"/>
        </w:rPr>
        <w:t>a) por crachá, uniformizado(a), asseado(a), barbeado e com unhas aparadas;</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Manter cabelos cortados e/ou presos;</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Cumprir as normas de segurança para acesso às dependências do TCU;</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Comunicar à autoridade competente qualquer irregularidade verificada;</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Observar normas de comportamento profissional e técnicas de atendimento ao público;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Cumprir as normas internas do órgão;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Entrar em áreas reservadas somente em caso de emergência ou quando devidamente autorizado;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Zelar pela preservação do patrimônio do Tribunal sob sua responsabilidade, mantendo a higiene, a organização e a aparência do local de trabalho, solicitando a devida manutenção, quando necessário;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Operar, sempre que necessário e de forma adequada, equipamentos e sistemas informatizados disponíveis para a execução dos serviços;</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Solicitar apoio técnico junto às unidades competentes do TCU para solucionar falhas em máquinas e equipamentos; </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Conhecer a missão do posto que ocupa, assim como a forma de utilização dos equipamentos colocados à sua disposição;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Assumir o posto com todos os acessórios necessários para o bom desempenho do trabalho;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Receber/passar o serviço, ao assumir/deixar o posto, relatando todas as situações encontradas, bem como as ordens e orientações recebidas;</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Guardar sigilo de assuntos dos quais venha a ter conhecimento em virtude do serviço;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lastRenderedPageBreak/>
        <w:t>Manter atualizada a documentação utilizada no posto;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Buscar orientação com seu superior, em caso de dificuldades no desempenho das atividades, repassando-lhe o problema;</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Adotar todas as providências ao seu alcance para sanar irregularidades ou agir em casos emergenciais; </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Levar ao conhecimento do superior, imediatamente, qualquer informação considerada importante;</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Ocorrendo desaparecimento de material, comunicar o fato imediatamente à chefia e/ou superior hierárquico, lavrando posteriormente a ocorrência por escrito;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Promover o recolhimento de objetos e/ou valores encontrados nas dependências da CONTRATANTE, providenciando para que sejam encaminhados à Segurança ou ao seu superior;</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Evitar tratar de assuntos particulares ou que não tenham afinidade com o serviço desempenhado, durante o horário de trabalho, a fim de evitar o comprometimento e interrupções desnecessárias no atendimento;</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Evitar confrontos com servidores, outros prestadores de serviço e visitantes do Tribunal;</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Tratar a todos com urbanidade;</w:t>
      </w:r>
    </w:p>
    <w:p w:rsidR="00752CEC" w:rsidRP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Não abordar autoridades ou servidores para tratar de assuntos particulares, de serviço ou atinentes ao contrato, exceto se for membro da equipe de fiscalização;</w:t>
      </w:r>
    </w:p>
    <w:p w:rsidR="00752CEC" w:rsidRDefault="00752CEC" w:rsidP="00752CEC">
      <w:pPr>
        <w:numPr>
          <w:ilvl w:val="0"/>
          <w:numId w:val="24"/>
        </w:numPr>
        <w:tabs>
          <w:tab w:val="left" w:pos="1418"/>
        </w:tabs>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Não participar, no âmbito da CONTRATANTE, de grupos de manifestações ou reivindicações, evitando espalhar boatos ou tecer comentários desairosos ou desrespeitosos relativos a outras pessoas. </w:t>
      </w:r>
    </w:p>
    <w:p w:rsidR="00752CEC" w:rsidRPr="00752CEC" w:rsidRDefault="00752CEC" w:rsidP="00752CEC">
      <w:pPr>
        <w:tabs>
          <w:tab w:val="left" w:pos="1418"/>
        </w:tabs>
        <w:spacing w:before="120"/>
        <w:ind w:left="1134"/>
        <w:jc w:val="both"/>
        <w:rPr>
          <w:rFonts w:asciiTheme="minorHAnsi" w:hAnsiTheme="minorHAnsi" w:cstheme="minorHAnsi"/>
          <w:sz w:val="24"/>
          <w:szCs w:val="24"/>
        </w:rPr>
      </w:pPr>
    </w:p>
    <w:p w:rsidR="00752CEC" w:rsidRPr="00752CEC" w:rsidRDefault="00752CEC" w:rsidP="00752CEC">
      <w:pPr>
        <w:pStyle w:val="Ttulo1"/>
        <w:numPr>
          <w:ilvl w:val="0"/>
          <w:numId w:val="25"/>
        </w:numPr>
        <w:tabs>
          <w:tab w:val="left" w:pos="1134"/>
        </w:tabs>
        <w:spacing w:before="120" w:after="0"/>
        <w:ind w:left="0" w:firstLine="0"/>
        <w:jc w:val="both"/>
        <w:rPr>
          <w:rFonts w:asciiTheme="minorHAnsi" w:hAnsiTheme="minorHAnsi" w:cstheme="minorHAnsi"/>
          <w:sz w:val="24"/>
          <w:szCs w:val="24"/>
        </w:rPr>
      </w:pPr>
      <w:r w:rsidRPr="00752CEC">
        <w:rPr>
          <w:rFonts w:asciiTheme="minorHAnsi" w:hAnsiTheme="minorHAnsi" w:cstheme="minorHAnsi"/>
          <w:sz w:val="24"/>
          <w:szCs w:val="24"/>
        </w:rPr>
        <w:t>DAS ATRIBUIÇÕES ESPECÍFICAS DOS SERVIÇOS</w:t>
      </w:r>
    </w:p>
    <w:p w:rsidR="00752CEC" w:rsidRPr="00752CEC" w:rsidRDefault="00752CEC" w:rsidP="00752CEC">
      <w:pPr>
        <w:pStyle w:val="Ttulo1"/>
        <w:numPr>
          <w:ilvl w:val="1"/>
          <w:numId w:val="28"/>
        </w:numPr>
        <w:tabs>
          <w:tab w:val="left" w:pos="1134"/>
        </w:tabs>
        <w:spacing w:before="120" w:after="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Constituem atribuições do serviço de VIGILÂNCIA ARMADA, no que couber:</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Manter sob vigilância e controle a entrada e a saída de pessoas;</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Realizar rondas nas áreas sob vigilância;</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Atuar no monitoramento de sistema de CFTV;</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Permanecer em vigilância nos momentos de entradas e saídas de materiais pelo portão de carga e descarga, conferindo nas saídas a numeração do patrimônio;</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Encaminhar à recepção pessoas estranhas aos quadros do Tribunal;</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Prestar auxílio ao pessoal da recepção;</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Impedir a entrada de vendedores e pessoas não autorizadas;</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Retirar do interior do prédio pessoas não autorizadas;</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Manter rigoroso controle sobre os veículos particulares que estiverem nos estacionamentos da Secex, quando houver, durante o período de expediente;</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lastRenderedPageBreak/>
        <w:t>Orientar visitantes, servidores e usuários dos estacionamentos da Secex, quando houver;</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Verificar quaisquer anormalidades com veículos, comunicando-as aos seus respectivos proprietários;</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Atentar para quaisquer atitudes suspeitas na saída de pessoas em veículos ou a pé;</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 Operar as máquinas de raios X e detectores de metais para triagem de pessoas e volumes nas recepções do Tribunal;</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Informar, imediatamente, aos Chefes dos Serviços de Administração da Secex sobre quaisquer anormalidades;</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Atender com prontidão quaisquer determinações da FSICALIZAÇÃO;</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Manter a guarda do posto;</w:t>
      </w:r>
    </w:p>
    <w:p w:rsidR="00752CEC" w:rsidRPr="00752CEC" w:rsidRDefault="00752CEC" w:rsidP="00752CEC">
      <w:pPr>
        <w:numPr>
          <w:ilvl w:val="0"/>
          <w:numId w:val="27"/>
        </w:numPr>
        <w:tabs>
          <w:tab w:val="left" w:pos="1134"/>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Revezar e apoiar outros postos, assumindo os encargos pertinentes em cada posto; </w:t>
      </w:r>
    </w:p>
    <w:p w:rsidR="00752CEC" w:rsidRP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Abrir e fechar as portas dos edifícios do TCU, no início e final do expediente; </w:t>
      </w:r>
    </w:p>
    <w:p w:rsidR="00752CEC" w:rsidRP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Adotar todos os demais cuidados e precauções, indispensáveis ao manuseio do armamento, de acordo com as orientações e determinações previstas em Leis e normas, nos treinamentos e nos manuais pertinentes;</w:t>
      </w:r>
    </w:p>
    <w:p w:rsidR="00752CEC" w:rsidRP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Portar a arma somente no coldre, mantendo atenção para que o fecho de segurança do coldre permaneça sempre travado;</w:t>
      </w:r>
    </w:p>
    <w:p w:rsidR="00752CEC" w:rsidRP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Utilizar arma somente em legítima defesa, própria ou de terceiros, após esgotados todos os meios para solução de eventual problema;</w:t>
      </w:r>
    </w:p>
    <w:p w:rsidR="00752CEC" w:rsidRP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Nunca brincar com a arma, manuseá-la desnecessariamente ou entregar a outras pessoas, mesmo que qualificadas;</w:t>
      </w:r>
    </w:p>
    <w:p w:rsidR="00752CEC" w:rsidRP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 xml:space="preserve">Nunca repassar a arma carregada, devendo </w:t>
      </w:r>
      <w:proofErr w:type="spellStart"/>
      <w:r w:rsidRPr="00752CEC">
        <w:rPr>
          <w:rFonts w:asciiTheme="minorHAnsi" w:hAnsiTheme="minorHAnsi" w:cstheme="minorHAnsi"/>
          <w:sz w:val="24"/>
          <w:szCs w:val="24"/>
        </w:rPr>
        <w:t>desmuniciá-la</w:t>
      </w:r>
      <w:proofErr w:type="spellEnd"/>
      <w:r w:rsidRPr="00752CEC">
        <w:rPr>
          <w:rFonts w:asciiTheme="minorHAnsi" w:hAnsiTheme="minorHAnsi" w:cstheme="minorHAnsi"/>
          <w:sz w:val="24"/>
          <w:szCs w:val="24"/>
        </w:rPr>
        <w:t xml:space="preserve"> antes de entregá-la ao substituto;</w:t>
      </w:r>
    </w:p>
    <w:p w:rsidR="00752CEC" w:rsidRDefault="00752CEC" w:rsidP="00752CEC">
      <w:pPr>
        <w:numPr>
          <w:ilvl w:val="0"/>
          <w:numId w:val="27"/>
        </w:numPr>
        <w:tabs>
          <w:tab w:val="left" w:pos="1418"/>
          <w:tab w:val="left" w:pos="1843"/>
        </w:tabs>
        <w:autoSpaceDE w:val="0"/>
        <w:autoSpaceDN w:val="0"/>
        <w:adjustRightInd w:val="0"/>
        <w:spacing w:before="120"/>
        <w:ind w:left="1134" w:firstLine="0"/>
        <w:jc w:val="both"/>
        <w:rPr>
          <w:rFonts w:asciiTheme="minorHAnsi" w:hAnsiTheme="minorHAnsi" w:cstheme="minorHAnsi"/>
          <w:sz w:val="24"/>
          <w:szCs w:val="24"/>
        </w:rPr>
      </w:pPr>
      <w:r w:rsidRPr="00752CEC">
        <w:rPr>
          <w:rFonts w:asciiTheme="minorHAnsi" w:hAnsiTheme="minorHAnsi" w:cstheme="minorHAnsi"/>
          <w:sz w:val="24"/>
          <w:szCs w:val="24"/>
        </w:rPr>
        <w:t>Realizar outras atividades similares e de nível de complexidade compatível.</w:t>
      </w:r>
    </w:p>
    <w:p w:rsidR="00AE5AC3" w:rsidRDefault="00AE5AC3" w:rsidP="00AE5AC3">
      <w:pPr>
        <w:tabs>
          <w:tab w:val="left" w:pos="1418"/>
          <w:tab w:val="left" w:pos="1843"/>
        </w:tabs>
        <w:autoSpaceDE w:val="0"/>
        <w:autoSpaceDN w:val="0"/>
        <w:adjustRightInd w:val="0"/>
        <w:spacing w:before="120"/>
        <w:ind w:left="1134"/>
        <w:jc w:val="both"/>
        <w:rPr>
          <w:rFonts w:asciiTheme="minorHAnsi" w:hAnsiTheme="minorHAnsi" w:cstheme="minorHAnsi"/>
          <w:sz w:val="24"/>
          <w:szCs w:val="24"/>
        </w:rPr>
      </w:pPr>
    </w:p>
    <w:p w:rsidR="00752CEC" w:rsidRPr="00752CEC" w:rsidRDefault="00752CEC" w:rsidP="00752CEC">
      <w:pPr>
        <w:pStyle w:val="Ttulo1"/>
        <w:numPr>
          <w:ilvl w:val="0"/>
          <w:numId w:val="28"/>
        </w:numPr>
        <w:tabs>
          <w:tab w:val="left" w:pos="1134"/>
        </w:tabs>
        <w:spacing w:before="120" w:after="0"/>
        <w:ind w:left="0" w:firstLine="0"/>
        <w:jc w:val="both"/>
        <w:rPr>
          <w:rFonts w:asciiTheme="minorHAnsi" w:hAnsiTheme="minorHAnsi" w:cstheme="minorHAnsi"/>
          <w:b w:val="0"/>
          <w:sz w:val="24"/>
          <w:szCs w:val="24"/>
        </w:rPr>
      </w:pPr>
      <w:r w:rsidRPr="00752CEC">
        <w:rPr>
          <w:rFonts w:asciiTheme="minorHAnsi" w:hAnsiTheme="minorHAnsi" w:cstheme="minorHAnsi"/>
          <w:sz w:val="24"/>
          <w:szCs w:val="24"/>
        </w:rPr>
        <w:t>DA QUALIFICAÇÃO MÍNIMA EXIGIDA PARA OS PROFISSIONAIS ALOCADOS NA PRESTAÇÃO DOS SERVIÇOS</w:t>
      </w:r>
    </w:p>
    <w:p w:rsidR="00752CEC" w:rsidRPr="00752CEC" w:rsidRDefault="00752CEC" w:rsidP="00752CEC">
      <w:pPr>
        <w:numPr>
          <w:ilvl w:val="0"/>
          <w:numId w:val="26"/>
        </w:numPr>
        <w:tabs>
          <w:tab w:val="left" w:pos="1134"/>
        </w:tabs>
        <w:spacing w:before="120"/>
        <w:ind w:left="0" w:firstLine="0"/>
        <w:jc w:val="both"/>
        <w:rPr>
          <w:rFonts w:asciiTheme="minorHAnsi" w:hAnsiTheme="minorHAnsi" w:cstheme="minorHAnsi"/>
          <w:b/>
          <w:vanish/>
          <w:sz w:val="24"/>
          <w:szCs w:val="24"/>
        </w:rPr>
      </w:pPr>
    </w:p>
    <w:p w:rsidR="00752CEC" w:rsidRDefault="00752CEC" w:rsidP="00752CEC">
      <w:pPr>
        <w:pStyle w:val="Ttulo1"/>
        <w:numPr>
          <w:ilvl w:val="1"/>
          <w:numId w:val="28"/>
        </w:numPr>
        <w:tabs>
          <w:tab w:val="left" w:pos="1134"/>
        </w:tabs>
        <w:spacing w:before="120" w:after="0"/>
        <w:ind w:left="0" w:firstLine="0"/>
        <w:jc w:val="both"/>
        <w:rPr>
          <w:rFonts w:asciiTheme="minorHAnsi" w:eastAsia="Arial Unicode MS" w:hAnsiTheme="minorHAnsi" w:cstheme="minorHAnsi"/>
          <w:b w:val="0"/>
          <w:sz w:val="24"/>
          <w:szCs w:val="24"/>
        </w:rPr>
      </w:pPr>
      <w:r w:rsidRPr="00752CEC">
        <w:rPr>
          <w:rFonts w:asciiTheme="minorHAnsi" w:hAnsiTheme="minorHAnsi" w:cstheme="minorHAnsi"/>
          <w:b w:val="0"/>
          <w:sz w:val="24"/>
          <w:szCs w:val="24"/>
        </w:rPr>
        <w:t>Vigilante: requisitos exigidos</w:t>
      </w:r>
      <w:r w:rsidRPr="00752CEC">
        <w:rPr>
          <w:rFonts w:asciiTheme="minorHAnsi" w:eastAsia="Arial Unicode MS" w:hAnsiTheme="minorHAnsi" w:cstheme="minorHAnsi"/>
          <w:b w:val="0"/>
          <w:sz w:val="24"/>
          <w:szCs w:val="24"/>
        </w:rPr>
        <w:t xml:space="preserve"> conforme estabelecem a Lei 7.102, de 20.06.83, Decreto nº 89.056, de 24.11.83 e Portaria nº 3.233/2012 - DPF/MJ de 10.12.2012, e suas alterações.</w:t>
      </w:r>
    </w:p>
    <w:p w:rsidR="00AE5AC3" w:rsidRPr="00AE5AC3" w:rsidRDefault="00AE5AC3" w:rsidP="00AE5AC3"/>
    <w:p w:rsidR="00752CEC" w:rsidRPr="00752CEC" w:rsidRDefault="00752CEC" w:rsidP="00752CEC">
      <w:pPr>
        <w:pStyle w:val="Ttulo1"/>
        <w:numPr>
          <w:ilvl w:val="0"/>
          <w:numId w:val="28"/>
        </w:numPr>
        <w:tabs>
          <w:tab w:val="left" w:pos="1134"/>
        </w:tabs>
        <w:spacing w:before="120" w:after="0"/>
        <w:ind w:left="0" w:firstLine="0"/>
        <w:jc w:val="both"/>
        <w:rPr>
          <w:rFonts w:asciiTheme="minorHAnsi" w:hAnsiTheme="minorHAnsi" w:cstheme="minorHAnsi"/>
          <w:sz w:val="24"/>
          <w:szCs w:val="24"/>
        </w:rPr>
      </w:pPr>
      <w:r w:rsidRPr="00752CEC">
        <w:rPr>
          <w:rFonts w:asciiTheme="minorHAnsi" w:hAnsiTheme="minorHAnsi" w:cstheme="minorHAnsi"/>
          <w:sz w:val="24"/>
          <w:szCs w:val="24"/>
        </w:rPr>
        <w:t>DOS UNIFORMES</w:t>
      </w:r>
    </w:p>
    <w:p w:rsidR="00752CEC" w:rsidRDefault="00752CEC" w:rsidP="00752CEC">
      <w:pPr>
        <w:pStyle w:val="Ttulo1"/>
        <w:numPr>
          <w:ilvl w:val="1"/>
          <w:numId w:val="28"/>
        </w:numPr>
        <w:tabs>
          <w:tab w:val="left" w:pos="1134"/>
        </w:tabs>
        <w:spacing w:before="120" w:after="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A CONTRATADA deverá responsabilizar-se pelo fornecimento de todos os itens de uniformes nas quantidades necessárias à perfeita execução dos serviços.</w:t>
      </w:r>
    </w:p>
    <w:p w:rsidR="00AE5AC3" w:rsidRPr="00AE5AC3" w:rsidRDefault="00AE5AC3" w:rsidP="00AE5AC3"/>
    <w:p w:rsidR="00752CEC" w:rsidRDefault="00752CEC" w:rsidP="00752CEC">
      <w:pPr>
        <w:pStyle w:val="Ttulo1"/>
        <w:numPr>
          <w:ilvl w:val="1"/>
          <w:numId w:val="28"/>
        </w:numPr>
        <w:tabs>
          <w:tab w:val="left" w:pos="1134"/>
        </w:tabs>
        <w:spacing w:before="120" w:after="12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lastRenderedPageBreak/>
        <w:t xml:space="preserve">Os itens que compõem o conjunto do uniforme, na quantidade prevista para ser fornecido </w:t>
      </w:r>
      <w:r w:rsidRPr="00752CEC">
        <w:rPr>
          <w:rFonts w:asciiTheme="minorHAnsi" w:hAnsiTheme="minorHAnsi" w:cstheme="minorHAnsi"/>
          <w:sz w:val="24"/>
          <w:szCs w:val="24"/>
        </w:rPr>
        <w:t>anualmente,</w:t>
      </w:r>
      <w:r w:rsidRPr="00752CEC">
        <w:rPr>
          <w:rFonts w:asciiTheme="minorHAnsi" w:hAnsiTheme="minorHAnsi" w:cstheme="minorHAnsi"/>
          <w:b w:val="0"/>
          <w:caps/>
          <w:sz w:val="24"/>
          <w:szCs w:val="24"/>
        </w:rPr>
        <w:t xml:space="preserve"> </w:t>
      </w:r>
      <w:r w:rsidRPr="00752CEC">
        <w:rPr>
          <w:rFonts w:asciiTheme="minorHAnsi" w:hAnsiTheme="minorHAnsi" w:cstheme="minorHAnsi"/>
          <w:b w:val="0"/>
          <w:sz w:val="24"/>
          <w:szCs w:val="24"/>
        </w:rPr>
        <w:t>estão descritos a seguir:</w:t>
      </w:r>
    </w:p>
    <w:p w:rsidR="00AE5AC3" w:rsidRPr="00AE5AC3" w:rsidRDefault="00AE5AC3" w:rsidP="00AE5AC3"/>
    <w:tbl>
      <w:tblPr>
        <w:tblW w:w="5083"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
        <w:gridCol w:w="1371"/>
        <w:gridCol w:w="30"/>
        <w:gridCol w:w="6581"/>
        <w:gridCol w:w="80"/>
        <w:gridCol w:w="76"/>
      </w:tblGrid>
      <w:tr w:rsidR="00752CEC" w:rsidRPr="00752CEC" w:rsidTr="00504207">
        <w:trPr>
          <w:trHeight w:val="340"/>
        </w:trPr>
        <w:tc>
          <w:tcPr>
            <w:tcW w:w="5000" w:type="pct"/>
            <w:gridSpan w:val="6"/>
            <w:shd w:val="clear" w:color="auto" w:fill="A6A6A6"/>
            <w:vAlign w:val="center"/>
          </w:tcPr>
          <w:p w:rsidR="00752CEC" w:rsidRPr="00752CEC" w:rsidRDefault="00752CEC" w:rsidP="00504207">
            <w:pPr>
              <w:jc w:val="center"/>
              <w:rPr>
                <w:rFonts w:asciiTheme="minorHAnsi" w:hAnsiTheme="minorHAnsi" w:cstheme="minorHAnsi"/>
                <w:b/>
                <w:sz w:val="24"/>
                <w:szCs w:val="24"/>
              </w:rPr>
            </w:pPr>
            <w:r w:rsidRPr="00752CEC">
              <w:rPr>
                <w:rFonts w:asciiTheme="minorHAnsi" w:hAnsiTheme="minorHAnsi" w:cstheme="minorHAnsi"/>
                <w:b/>
                <w:sz w:val="24"/>
                <w:szCs w:val="24"/>
              </w:rPr>
              <w:t>UNIFORME VIGILANTE (MASCULINO)</w:t>
            </w:r>
          </w:p>
        </w:tc>
      </w:tr>
      <w:tr w:rsidR="00752CEC" w:rsidRPr="00752CEC" w:rsidTr="00504207">
        <w:trPr>
          <w:trHeight w:val="340"/>
        </w:trPr>
        <w:tc>
          <w:tcPr>
            <w:tcW w:w="721" w:type="pct"/>
            <w:tcBorders>
              <w:bottom w:val="single" w:sz="4" w:space="0" w:color="auto"/>
              <w:right w:val="nil"/>
            </w:tcBorders>
            <w:shd w:val="clear" w:color="auto" w:fill="BFBFBF"/>
            <w:vAlign w:val="center"/>
          </w:tcPr>
          <w:p w:rsidR="00752CEC" w:rsidRPr="00752CEC" w:rsidRDefault="00752CEC" w:rsidP="00504207">
            <w:pPr>
              <w:jc w:val="center"/>
              <w:rPr>
                <w:rFonts w:asciiTheme="minorHAnsi" w:hAnsiTheme="minorHAnsi" w:cstheme="minorHAnsi"/>
                <w:b/>
                <w:sz w:val="24"/>
                <w:szCs w:val="24"/>
              </w:rPr>
            </w:pPr>
            <w:r w:rsidRPr="00752CEC">
              <w:rPr>
                <w:rFonts w:asciiTheme="minorHAnsi" w:hAnsiTheme="minorHAnsi" w:cstheme="minorHAnsi"/>
                <w:b/>
                <w:sz w:val="24"/>
                <w:szCs w:val="24"/>
              </w:rPr>
              <w:t>Peça</w:t>
            </w:r>
          </w:p>
        </w:tc>
        <w:tc>
          <w:tcPr>
            <w:tcW w:w="737" w:type="pct"/>
            <w:gridSpan w:val="2"/>
            <w:tcBorders>
              <w:left w:val="nil"/>
              <w:bottom w:val="single" w:sz="4" w:space="0" w:color="auto"/>
              <w:right w:val="nil"/>
            </w:tcBorders>
            <w:shd w:val="clear" w:color="auto" w:fill="BFBFBF"/>
            <w:vAlign w:val="center"/>
          </w:tcPr>
          <w:p w:rsidR="00752CEC" w:rsidRPr="00752CEC" w:rsidRDefault="00752CEC" w:rsidP="00504207">
            <w:pPr>
              <w:jc w:val="center"/>
              <w:rPr>
                <w:rFonts w:asciiTheme="minorHAnsi" w:hAnsiTheme="minorHAnsi" w:cstheme="minorHAnsi"/>
                <w:b/>
                <w:sz w:val="24"/>
                <w:szCs w:val="24"/>
              </w:rPr>
            </w:pPr>
            <w:r w:rsidRPr="00752CEC">
              <w:rPr>
                <w:rFonts w:asciiTheme="minorHAnsi" w:hAnsiTheme="minorHAnsi" w:cstheme="minorHAnsi"/>
                <w:b/>
                <w:sz w:val="24"/>
                <w:szCs w:val="24"/>
              </w:rPr>
              <w:t>Quantidade anual</w:t>
            </w:r>
          </w:p>
        </w:tc>
        <w:tc>
          <w:tcPr>
            <w:tcW w:w="3542" w:type="pct"/>
            <w:gridSpan w:val="3"/>
            <w:tcBorders>
              <w:left w:val="nil"/>
            </w:tcBorders>
            <w:shd w:val="clear" w:color="auto" w:fill="BFBFBF"/>
            <w:vAlign w:val="center"/>
          </w:tcPr>
          <w:p w:rsidR="00752CEC" w:rsidRPr="00752CEC" w:rsidRDefault="00752CEC" w:rsidP="00504207">
            <w:pPr>
              <w:jc w:val="center"/>
              <w:rPr>
                <w:rFonts w:asciiTheme="minorHAnsi" w:hAnsiTheme="minorHAnsi" w:cstheme="minorHAnsi"/>
                <w:b/>
                <w:sz w:val="24"/>
                <w:szCs w:val="24"/>
              </w:rPr>
            </w:pPr>
            <w:r w:rsidRPr="00752CEC">
              <w:rPr>
                <w:rFonts w:asciiTheme="minorHAnsi" w:hAnsiTheme="minorHAnsi" w:cstheme="minorHAnsi"/>
                <w:b/>
                <w:sz w:val="24"/>
                <w:szCs w:val="24"/>
              </w:rPr>
              <w:t>Especificações</w:t>
            </w:r>
          </w:p>
        </w:tc>
      </w:tr>
      <w:tr w:rsidR="00752CEC" w:rsidRPr="00752CEC" w:rsidTr="00504207">
        <w:trPr>
          <w:trHeight w:val="340"/>
        </w:trPr>
        <w:tc>
          <w:tcPr>
            <w:tcW w:w="721" w:type="pct"/>
            <w:vMerge w:val="restar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Jaqueta</w:t>
            </w:r>
          </w:p>
        </w:tc>
        <w:tc>
          <w:tcPr>
            <w:tcW w:w="737" w:type="pct"/>
            <w:gridSpan w:val="2"/>
            <w:vMerge w:val="restar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2</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Cor preta, em tecido tipo Nylon, resinada, forrada com manta acrílica.</w:t>
            </w:r>
          </w:p>
        </w:tc>
      </w:tr>
      <w:tr w:rsidR="00752CEC" w:rsidRPr="00752CEC" w:rsidTr="00504207">
        <w:trPr>
          <w:trHeight w:val="340"/>
        </w:trPr>
        <w:tc>
          <w:tcPr>
            <w:tcW w:w="721" w:type="pct"/>
            <w:vMerge/>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bottom w:val="single" w:sz="4" w:space="0" w:color="auto"/>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Emblema da empresa e do TCU, bordados na parte externa do bolso e nas mangas, com a inscrição “SEGURANÇA”</w:t>
            </w:r>
            <w:r w:rsidR="00AE5AC3">
              <w:rPr>
                <w:rFonts w:asciiTheme="minorHAnsi" w:hAnsiTheme="minorHAnsi" w:cstheme="minorHAnsi"/>
                <w:sz w:val="24"/>
                <w:szCs w:val="24"/>
              </w:rPr>
              <w:t>.</w:t>
            </w:r>
          </w:p>
        </w:tc>
      </w:tr>
      <w:tr w:rsidR="00752CEC" w:rsidRPr="00752CEC" w:rsidTr="00504207">
        <w:trPr>
          <w:trHeight w:val="340"/>
        </w:trPr>
        <w:tc>
          <w:tcPr>
            <w:tcW w:w="721" w:type="pct"/>
            <w:vMerge w:val="restar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Calça</w:t>
            </w:r>
          </w:p>
        </w:tc>
        <w:tc>
          <w:tcPr>
            <w:tcW w:w="737" w:type="pct"/>
            <w:gridSpan w:val="2"/>
            <w:vMerge w:val="restar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4</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Modelo social.</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Tecido Oxford, cor idêntica à da jaqueta.</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Braguilha forrada.</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Cós entretelado, forrado, com passadores no mesmo tecido da calça.</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02 bolsos laterais, embutidos.</w:t>
            </w:r>
          </w:p>
        </w:tc>
      </w:tr>
      <w:tr w:rsidR="00752CEC" w:rsidRPr="00752CEC" w:rsidTr="00504207">
        <w:trPr>
          <w:trHeight w:val="340"/>
        </w:trPr>
        <w:tc>
          <w:tcPr>
            <w:tcW w:w="721" w:type="pct"/>
            <w:vMerge/>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02 bolsos traseiros, embutidos, com uma casa vertical e um botão.</w:t>
            </w:r>
          </w:p>
        </w:tc>
      </w:tr>
      <w:tr w:rsidR="00752CEC" w:rsidRPr="00752CEC" w:rsidTr="00504207">
        <w:trPr>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Gravata</w:t>
            </w:r>
          </w:p>
        </w:tc>
        <w:tc>
          <w:tcPr>
            <w:tcW w:w="737" w:type="pct"/>
            <w:gridSpan w:val="2"/>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4</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 xml:space="preserve">Em tecido liso de cor preta, 100% poliéster ou 100% seda. </w:t>
            </w:r>
          </w:p>
        </w:tc>
      </w:tr>
      <w:tr w:rsidR="00752CEC" w:rsidRPr="00752CEC" w:rsidTr="00504207">
        <w:trPr>
          <w:trHeight w:val="340"/>
        </w:trPr>
        <w:tc>
          <w:tcPr>
            <w:tcW w:w="721" w:type="pct"/>
            <w:vMerge w:val="restar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Camisa</w:t>
            </w:r>
          </w:p>
        </w:tc>
        <w:tc>
          <w:tcPr>
            <w:tcW w:w="737" w:type="pct"/>
            <w:gridSpan w:val="2"/>
            <w:vMerge w:val="restar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8</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Tecido Oxford, cor branca.</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Mangas curtas com platina na cor branca.</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Bolso na parte superior em ambos os lados, sobrepostos com tampa.</w:t>
            </w:r>
          </w:p>
        </w:tc>
      </w:tr>
      <w:tr w:rsidR="00752CEC" w:rsidRPr="00752CEC" w:rsidTr="00504207">
        <w:trPr>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37" w:type="pct"/>
            <w:gridSpan w:val="2"/>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Distintivo acrílico</w:t>
            </w:r>
            <w:r w:rsidR="00AE0EF9">
              <w:rPr>
                <w:rFonts w:asciiTheme="minorHAnsi" w:hAnsiTheme="minorHAnsi" w:cstheme="minorHAnsi"/>
                <w:sz w:val="24"/>
                <w:szCs w:val="24"/>
              </w:rPr>
              <w:t>.</w:t>
            </w:r>
          </w:p>
        </w:tc>
      </w:tr>
      <w:tr w:rsidR="00752CEC" w:rsidRPr="00752CEC" w:rsidTr="00504207">
        <w:trPr>
          <w:gridAfter w:val="1"/>
          <w:wAfter w:w="40" w:type="pct"/>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Fiel Duplo</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8</w:t>
            </w:r>
          </w:p>
        </w:tc>
        <w:tc>
          <w:tcPr>
            <w:tcW w:w="3517" w:type="pct"/>
            <w:gridSpan w:val="3"/>
            <w:tcBorders>
              <w:left w:val="nil"/>
            </w:tcBorders>
            <w:vAlign w:val="center"/>
          </w:tcPr>
          <w:p w:rsidR="00752CEC" w:rsidRPr="00752CEC" w:rsidRDefault="00752CEC" w:rsidP="00504207">
            <w:pPr>
              <w:ind w:right="-68"/>
              <w:jc w:val="both"/>
              <w:rPr>
                <w:rFonts w:asciiTheme="minorHAnsi" w:hAnsiTheme="minorHAnsi" w:cstheme="minorHAnsi"/>
                <w:sz w:val="24"/>
                <w:szCs w:val="24"/>
              </w:rPr>
            </w:pPr>
            <w:r w:rsidRPr="00752CEC">
              <w:rPr>
                <w:rFonts w:asciiTheme="minorHAnsi" w:hAnsiTheme="minorHAnsi" w:cstheme="minorHAnsi"/>
                <w:sz w:val="24"/>
                <w:szCs w:val="24"/>
              </w:rPr>
              <w:t>Fiel duplo Nylon preto, emblema da empresa e do TCU e bandeira do Brasil, bordados na parte externa dos bolsos e nas mangas.</w:t>
            </w:r>
          </w:p>
        </w:tc>
      </w:tr>
      <w:tr w:rsidR="00752CEC" w:rsidRPr="00752CEC" w:rsidTr="00504207">
        <w:trPr>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Cinto</w:t>
            </w:r>
          </w:p>
        </w:tc>
        <w:tc>
          <w:tcPr>
            <w:tcW w:w="737" w:type="pct"/>
            <w:gridSpan w:val="2"/>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2</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Masculino, em couro, constituído de uma face na cor preta, sem costura, fivela em metal, com garra regulável.</w:t>
            </w:r>
          </w:p>
        </w:tc>
      </w:tr>
      <w:tr w:rsidR="00752CEC" w:rsidRPr="00752CEC" w:rsidTr="00504207">
        <w:trPr>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Meias</w:t>
            </w:r>
          </w:p>
        </w:tc>
        <w:tc>
          <w:tcPr>
            <w:tcW w:w="737" w:type="pct"/>
            <w:gridSpan w:val="2"/>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4</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Tipo social de cor preta.</w:t>
            </w:r>
          </w:p>
        </w:tc>
      </w:tr>
      <w:tr w:rsidR="00752CEC" w:rsidRPr="00752CEC" w:rsidTr="00504207">
        <w:trPr>
          <w:trHeight w:val="340"/>
        </w:trPr>
        <w:tc>
          <w:tcPr>
            <w:tcW w:w="721" w:type="pc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Sapato</w:t>
            </w:r>
          </w:p>
        </w:tc>
        <w:tc>
          <w:tcPr>
            <w:tcW w:w="737" w:type="pct"/>
            <w:gridSpan w:val="2"/>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2</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Tipo social de cor preta.</w:t>
            </w:r>
          </w:p>
        </w:tc>
      </w:tr>
      <w:tr w:rsidR="00752CEC" w:rsidRPr="00752CEC" w:rsidTr="00504207">
        <w:trPr>
          <w:trHeight w:val="340"/>
        </w:trPr>
        <w:tc>
          <w:tcPr>
            <w:tcW w:w="721" w:type="pc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Capa de chuva</w:t>
            </w:r>
          </w:p>
        </w:tc>
        <w:tc>
          <w:tcPr>
            <w:tcW w:w="737" w:type="pct"/>
            <w:gridSpan w:val="2"/>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1</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Plástica, de cor preta, com faixas fluorescentes.</w:t>
            </w:r>
          </w:p>
        </w:tc>
      </w:tr>
      <w:tr w:rsidR="00752CEC" w:rsidRPr="00752CEC" w:rsidTr="00504207">
        <w:trPr>
          <w:trHeight w:val="340"/>
        </w:trPr>
        <w:tc>
          <w:tcPr>
            <w:tcW w:w="721" w:type="pc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Crachá</w:t>
            </w:r>
          </w:p>
        </w:tc>
        <w:tc>
          <w:tcPr>
            <w:tcW w:w="737" w:type="pct"/>
            <w:gridSpan w:val="2"/>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1</w:t>
            </w:r>
          </w:p>
        </w:tc>
        <w:tc>
          <w:tcPr>
            <w:tcW w:w="3542"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p>
        </w:tc>
      </w:tr>
      <w:tr w:rsidR="00752CEC" w:rsidRPr="00752CEC" w:rsidTr="00504207">
        <w:trPr>
          <w:gridAfter w:val="1"/>
          <w:wAfter w:w="40" w:type="pct"/>
          <w:trHeight w:val="340"/>
        </w:trPr>
        <w:tc>
          <w:tcPr>
            <w:tcW w:w="4960" w:type="pct"/>
            <w:gridSpan w:val="5"/>
            <w:shd w:val="clear" w:color="auto" w:fill="A6A6A6"/>
            <w:vAlign w:val="center"/>
          </w:tcPr>
          <w:p w:rsidR="00752CEC" w:rsidRPr="00752CEC" w:rsidRDefault="00752CEC" w:rsidP="00AE5AC3">
            <w:pPr>
              <w:jc w:val="center"/>
              <w:rPr>
                <w:rFonts w:asciiTheme="minorHAnsi" w:hAnsiTheme="minorHAnsi" w:cstheme="minorHAnsi"/>
                <w:b/>
                <w:sz w:val="24"/>
                <w:szCs w:val="24"/>
              </w:rPr>
            </w:pPr>
            <w:r w:rsidRPr="00752CEC">
              <w:rPr>
                <w:rFonts w:asciiTheme="minorHAnsi" w:hAnsiTheme="minorHAnsi" w:cstheme="minorHAnsi"/>
                <w:b/>
                <w:sz w:val="24"/>
                <w:szCs w:val="24"/>
              </w:rPr>
              <w:t>UNIFORME VIGILANTE (FEMININO)</w:t>
            </w:r>
          </w:p>
        </w:tc>
      </w:tr>
      <w:tr w:rsidR="00752CEC" w:rsidRPr="00752CEC" w:rsidTr="00504207">
        <w:trPr>
          <w:gridAfter w:val="1"/>
          <w:wAfter w:w="40" w:type="pct"/>
          <w:trHeight w:val="340"/>
        </w:trPr>
        <w:tc>
          <w:tcPr>
            <w:tcW w:w="721" w:type="pct"/>
            <w:tcBorders>
              <w:bottom w:val="single" w:sz="4" w:space="0" w:color="auto"/>
              <w:right w:val="nil"/>
            </w:tcBorders>
            <w:shd w:val="clear" w:color="auto" w:fill="BFBFBF"/>
            <w:vAlign w:val="center"/>
          </w:tcPr>
          <w:p w:rsidR="00752CEC" w:rsidRPr="00752CEC" w:rsidRDefault="00752CEC" w:rsidP="00AE5AC3">
            <w:pPr>
              <w:jc w:val="center"/>
              <w:rPr>
                <w:rFonts w:asciiTheme="minorHAnsi" w:hAnsiTheme="minorHAnsi" w:cstheme="minorHAnsi"/>
                <w:b/>
                <w:sz w:val="24"/>
                <w:szCs w:val="24"/>
              </w:rPr>
            </w:pPr>
            <w:r w:rsidRPr="00752CEC">
              <w:rPr>
                <w:rFonts w:asciiTheme="minorHAnsi" w:hAnsiTheme="minorHAnsi" w:cstheme="minorHAnsi"/>
                <w:b/>
                <w:sz w:val="24"/>
                <w:szCs w:val="24"/>
              </w:rPr>
              <w:t>Peça</w:t>
            </w:r>
          </w:p>
        </w:tc>
        <w:tc>
          <w:tcPr>
            <w:tcW w:w="721" w:type="pct"/>
            <w:tcBorders>
              <w:left w:val="nil"/>
              <w:bottom w:val="single" w:sz="4" w:space="0" w:color="auto"/>
              <w:right w:val="nil"/>
            </w:tcBorders>
            <w:shd w:val="clear" w:color="auto" w:fill="BFBFBF"/>
            <w:vAlign w:val="center"/>
          </w:tcPr>
          <w:p w:rsidR="00752CEC" w:rsidRPr="00752CEC" w:rsidRDefault="00752CEC" w:rsidP="00504207">
            <w:pPr>
              <w:jc w:val="center"/>
              <w:rPr>
                <w:rFonts w:asciiTheme="minorHAnsi" w:hAnsiTheme="minorHAnsi" w:cstheme="minorHAnsi"/>
                <w:b/>
                <w:sz w:val="24"/>
                <w:szCs w:val="24"/>
              </w:rPr>
            </w:pPr>
            <w:r w:rsidRPr="00752CEC">
              <w:rPr>
                <w:rFonts w:asciiTheme="minorHAnsi" w:hAnsiTheme="minorHAnsi" w:cstheme="minorHAnsi"/>
                <w:b/>
                <w:sz w:val="24"/>
                <w:szCs w:val="24"/>
              </w:rPr>
              <w:t>Quantidade anual</w:t>
            </w:r>
          </w:p>
        </w:tc>
        <w:tc>
          <w:tcPr>
            <w:tcW w:w="3517" w:type="pct"/>
            <w:gridSpan w:val="3"/>
            <w:tcBorders>
              <w:left w:val="nil"/>
            </w:tcBorders>
            <w:shd w:val="clear" w:color="auto" w:fill="BFBFBF"/>
            <w:vAlign w:val="center"/>
          </w:tcPr>
          <w:p w:rsidR="00752CEC" w:rsidRPr="00752CEC" w:rsidRDefault="00752CEC" w:rsidP="00504207">
            <w:pPr>
              <w:jc w:val="center"/>
              <w:rPr>
                <w:rFonts w:asciiTheme="minorHAnsi" w:hAnsiTheme="minorHAnsi" w:cstheme="minorHAnsi"/>
                <w:b/>
                <w:sz w:val="24"/>
                <w:szCs w:val="24"/>
              </w:rPr>
            </w:pPr>
            <w:r w:rsidRPr="00752CEC">
              <w:rPr>
                <w:rFonts w:asciiTheme="minorHAnsi" w:hAnsiTheme="minorHAnsi" w:cstheme="minorHAnsi"/>
                <w:b/>
                <w:sz w:val="24"/>
                <w:szCs w:val="24"/>
              </w:rPr>
              <w:t>Especificações</w:t>
            </w:r>
          </w:p>
        </w:tc>
      </w:tr>
      <w:tr w:rsidR="00752CEC" w:rsidRPr="00752CEC" w:rsidTr="00504207">
        <w:trPr>
          <w:gridAfter w:val="1"/>
          <w:wAfter w:w="40" w:type="pct"/>
          <w:trHeight w:val="340"/>
        </w:trPr>
        <w:tc>
          <w:tcPr>
            <w:tcW w:w="721" w:type="pct"/>
            <w:vMerge w:val="restar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Jaqueta</w:t>
            </w:r>
          </w:p>
        </w:tc>
        <w:tc>
          <w:tcPr>
            <w:tcW w:w="721" w:type="pct"/>
            <w:vMerge w:val="restar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2</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Cor preta, em tecido tipo Nylon, resinado, forrada com manta acrílica.</w:t>
            </w:r>
          </w:p>
        </w:tc>
      </w:tr>
      <w:tr w:rsidR="00752CEC" w:rsidRPr="00752CEC" w:rsidTr="00504207">
        <w:trPr>
          <w:gridAfter w:val="1"/>
          <w:wAfter w:w="40" w:type="pct"/>
          <w:trHeight w:val="340"/>
        </w:trPr>
        <w:tc>
          <w:tcPr>
            <w:tcW w:w="721" w:type="pct"/>
            <w:vMerge/>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bottom w:val="single" w:sz="4" w:space="0" w:color="auto"/>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Emblema da empresa e do TCU, bordados na parte externa do bolso e nas mangas, com a inscrição “SEGURANÇA”</w:t>
            </w:r>
            <w:r w:rsidR="00AE5AC3">
              <w:rPr>
                <w:rFonts w:asciiTheme="minorHAnsi" w:hAnsiTheme="minorHAnsi" w:cstheme="minorHAnsi"/>
                <w:sz w:val="24"/>
                <w:szCs w:val="24"/>
              </w:rPr>
              <w:t>.</w:t>
            </w:r>
          </w:p>
        </w:tc>
      </w:tr>
      <w:tr w:rsidR="00752CEC" w:rsidRPr="00752CEC" w:rsidTr="00504207">
        <w:trPr>
          <w:gridAfter w:val="1"/>
          <w:wAfter w:w="40" w:type="pct"/>
          <w:trHeight w:val="340"/>
        </w:trPr>
        <w:tc>
          <w:tcPr>
            <w:tcW w:w="721" w:type="pct"/>
            <w:vMerge w:val="restar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Calça</w:t>
            </w:r>
          </w:p>
        </w:tc>
        <w:tc>
          <w:tcPr>
            <w:tcW w:w="721" w:type="pct"/>
            <w:vMerge w:val="restar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4</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Modelo social.</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Tecido Oxford, cor idêntica à da jaqueta.</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Braguilha forrada.</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Cós entretelado, forrado, com passadores no mesmo tecido da calça.</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02 bolsos laterais, embutidos.</w:t>
            </w:r>
          </w:p>
        </w:tc>
      </w:tr>
      <w:tr w:rsidR="00752CEC" w:rsidRPr="00752CEC" w:rsidTr="00504207">
        <w:trPr>
          <w:gridAfter w:val="1"/>
          <w:wAfter w:w="40" w:type="pct"/>
          <w:trHeight w:val="340"/>
        </w:trPr>
        <w:tc>
          <w:tcPr>
            <w:tcW w:w="721" w:type="pct"/>
            <w:vMerge/>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02 bolsos traseiros, embutidos, com uma casa vertical e um botão.</w:t>
            </w:r>
          </w:p>
        </w:tc>
      </w:tr>
      <w:tr w:rsidR="00752CEC" w:rsidRPr="00752CEC" w:rsidTr="00504207">
        <w:tblPrEx>
          <w:shd w:val="clear" w:color="auto" w:fill="A6A6A6"/>
        </w:tblPrEx>
        <w:trPr>
          <w:gridAfter w:val="2"/>
          <w:wAfter w:w="82" w:type="pct"/>
          <w:trHeight w:val="340"/>
        </w:trPr>
        <w:tc>
          <w:tcPr>
            <w:tcW w:w="721" w:type="pct"/>
            <w:tcBorders>
              <w:right w:val="nil"/>
            </w:tcBorders>
            <w:shd w:val="clear" w:color="auto" w:fill="auto"/>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Lenço</w:t>
            </w:r>
          </w:p>
        </w:tc>
        <w:tc>
          <w:tcPr>
            <w:tcW w:w="737" w:type="pct"/>
            <w:gridSpan w:val="2"/>
            <w:tcBorders>
              <w:left w:val="nil"/>
              <w:right w:val="nil"/>
            </w:tcBorders>
            <w:shd w:val="clear" w:color="auto" w:fill="auto"/>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4</w:t>
            </w:r>
          </w:p>
        </w:tc>
        <w:tc>
          <w:tcPr>
            <w:tcW w:w="3460" w:type="pct"/>
            <w:tcBorders>
              <w:left w:val="nil"/>
            </w:tcBorders>
            <w:shd w:val="clear" w:color="auto" w:fill="auto"/>
            <w:vAlign w:val="center"/>
          </w:tcPr>
          <w:p w:rsidR="00752CEC" w:rsidRPr="00752CEC" w:rsidRDefault="00752CEC" w:rsidP="00504207">
            <w:pPr>
              <w:ind w:left="-39"/>
              <w:jc w:val="both"/>
              <w:rPr>
                <w:rFonts w:asciiTheme="minorHAnsi" w:hAnsiTheme="minorHAnsi" w:cstheme="minorHAnsi"/>
                <w:sz w:val="24"/>
                <w:szCs w:val="24"/>
              </w:rPr>
            </w:pPr>
            <w:r w:rsidRPr="00752CEC">
              <w:rPr>
                <w:rFonts w:asciiTheme="minorHAnsi" w:hAnsiTheme="minorHAnsi" w:cstheme="minorHAnsi"/>
                <w:sz w:val="24"/>
                <w:szCs w:val="24"/>
              </w:rPr>
              <w:t xml:space="preserve">Tecido liso, cor vermelha, em crepe </w:t>
            </w:r>
            <w:proofErr w:type="spellStart"/>
            <w:r w:rsidRPr="00752CEC">
              <w:rPr>
                <w:rFonts w:asciiTheme="minorHAnsi" w:hAnsiTheme="minorHAnsi" w:cstheme="minorHAnsi"/>
                <w:i/>
                <w:sz w:val="24"/>
                <w:szCs w:val="24"/>
              </w:rPr>
              <w:t>coxhibo</w:t>
            </w:r>
            <w:proofErr w:type="spellEnd"/>
            <w:r w:rsidRPr="00752CEC">
              <w:rPr>
                <w:rFonts w:asciiTheme="minorHAnsi" w:hAnsiTheme="minorHAnsi" w:cstheme="minorHAnsi"/>
                <w:sz w:val="24"/>
                <w:szCs w:val="24"/>
              </w:rPr>
              <w:t xml:space="preserve">, tipo laço, com entretela compatível com o modelo. </w:t>
            </w:r>
          </w:p>
        </w:tc>
      </w:tr>
      <w:tr w:rsidR="00752CEC" w:rsidRPr="00752CEC" w:rsidTr="00504207">
        <w:trPr>
          <w:gridAfter w:val="1"/>
          <w:wAfter w:w="40" w:type="pct"/>
          <w:trHeight w:val="340"/>
        </w:trPr>
        <w:tc>
          <w:tcPr>
            <w:tcW w:w="721" w:type="pct"/>
            <w:vMerge w:val="restar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Camisa</w:t>
            </w:r>
          </w:p>
        </w:tc>
        <w:tc>
          <w:tcPr>
            <w:tcW w:w="721" w:type="pct"/>
            <w:vMerge w:val="restar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8</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Tecido Oxford cor branca.</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Mangas curtas com platina na cor branca.</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Bolso na parte superior em ambos os lados, sobrepostos com tampa.</w:t>
            </w:r>
          </w:p>
        </w:tc>
      </w:tr>
      <w:tr w:rsidR="00752CEC" w:rsidRPr="00752CEC" w:rsidTr="00504207">
        <w:trPr>
          <w:gridAfter w:val="1"/>
          <w:wAfter w:w="40" w:type="pct"/>
          <w:trHeight w:val="340"/>
        </w:trPr>
        <w:tc>
          <w:tcPr>
            <w:tcW w:w="721" w:type="pct"/>
            <w:vMerge/>
            <w:tcBorders>
              <w:right w:val="nil"/>
            </w:tcBorders>
            <w:vAlign w:val="center"/>
          </w:tcPr>
          <w:p w:rsidR="00752CEC" w:rsidRPr="00752CEC" w:rsidRDefault="00752CEC" w:rsidP="00AE5AC3">
            <w:pPr>
              <w:jc w:val="center"/>
              <w:rPr>
                <w:rFonts w:asciiTheme="minorHAnsi" w:hAnsiTheme="minorHAnsi" w:cstheme="minorHAnsi"/>
                <w:sz w:val="24"/>
                <w:szCs w:val="24"/>
              </w:rPr>
            </w:pPr>
          </w:p>
        </w:tc>
        <w:tc>
          <w:tcPr>
            <w:tcW w:w="721" w:type="pct"/>
            <w:vMerge/>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Distintivo acrílico</w:t>
            </w:r>
            <w:r w:rsidR="00AE0EF9">
              <w:rPr>
                <w:rFonts w:asciiTheme="minorHAnsi" w:hAnsiTheme="minorHAnsi" w:cstheme="minorHAnsi"/>
                <w:sz w:val="24"/>
                <w:szCs w:val="24"/>
              </w:rPr>
              <w:t>.</w:t>
            </w:r>
          </w:p>
        </w:tc>
      </w:tr>
      <w:tr w:rsidR="00752CEC" w:rsidRPr="00752CEC" w:rsidTr="00504207">
        <w:trPr>
          <w:gridAfter w:val="1"/>
          <w:wAfter w:w="40" w:type="pct"/>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Fiel Duplo</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8</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Fiel duplo Nylon preto, emblema da empresa e do TCU e bandeira do Brasil, bordados na parte externa dos bolsos e nas mangas.</w:t>
            </w:r>
          </w:p>
        </w:tc>
      </w:tr>
      <w:tr w:rsidR="00752CEC" w:rsidRPr="00752CEC" w:rsidTr="00504207">
        <w:trPr>
          <w:gridAfter w:val="1"/>
          <w:wAfter w:w="40" w:type="pct"/>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Cinto</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2</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Feminino, em couro, constituído de uma face na cor preta sem costura, fivela em metal, com garra regulável.</w:t>
            </w:r>
          </w:p>
        </w:tc>
      </w:tr>
      <w:tr w:rsidR="00752CEC" w:rsidRPr="00752CEC" w:rsidTr="00504207">
        <w:trPr>
          <w:gridAfter w:val="1"/>
          <w:wAfter w:w="40" w:type="pct"/>
          <w:trHeight w:val="340"/>
        </w:trPr>
        <w:tc>
          <w:tcPr>
            <w:tcW w:w="721" w:type="pct"/>
            <w:tcBorders>
              <w:bottom w:val="single" w:sz="4" w:space="0" w:color="auto"/>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Meias</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4</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Tipo social de cor preta.</w:t>
            </w:r>
          </w:p>
        </w:tc>
      </w:tr>
      <w:tr w:rsidR="00752CEC" w:rsidRPr="00752CEC" w:rsidTr="00504207">
        <w:trPr>
          <w:gridAfter w:val="1"/>
          <w:wAfter w:w="40" w:type="pct"/>
          <w:trHeight w:val="340"/>
        </w:trPr>
        <w:tc>
          <w:tcPr>
            <w:tcW w:w="721" w:type="pc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Sapato</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2</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 xml:space="preserve">Tipo social de couro de cor preta modelo </w:t>
            </w:r>
            <w:proofErr w:type="spellStart"/>
            <w:r w:rsidRPr="00752CEC">
              <w:rPr>
                <w:rFonts w:asciiTheme="minorHAnsi" w:hAnsiTheme="minorHAnsi" w:cstheme="minorHAnsi"/>
                <w:i/>
                <w:sz w:val="24"/>
                <w:szCs w:val="24"/>
              </w:rPr>
              <w:t>scarpin</w:t>
            </w:r>
            <w:proofErr w:type="spellEnd"/>
            <w:r w:rsidRPr="00752CEC">
              <w:rPr>
                <w:rFonts w:asciiTheme="minorHAnsi" w:hAnsiTheme="minorHAnsi" w:cstheme="minorHAnsi"/>
                <w:sz w:val="24"/>
                <w:szCs w:val="24"/>
              </w:rPr>
              <w:t>, salto baixo</w:t>
            </w:r>
            <w:r w:rsidR="00AE5AC3">
              <w:rPr>
                <w:rFonts w:asciiTheme="minorHAnsi" w:hAnsiTheme="minorHAnsi" w:cstheme="minorHAnsi"/>
                <w:sz w:val="24"/>
                <w:szCs w:val="24"/>
              </w:rPr>
              <w:t>.</w:t>
            </w:r>
          </w:p>
        </w:tc>
      </w:tr>
      <w:tr w:rsidR="00752CEC" w:rsidRPr="00752CEC" w:rsidTr="00504207">
        <w:trPr>
          <w:gridAfter w:val="1"/>
          <w:wAfter w:w="40" w:type="pct"/>
          <w:trHeight w:val="340"/>
        </w:trPr>
        <w:tc>
          <w:tcPr>
            <w:tcW w:w="721" w:type="pc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Capa de chuva</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1</w:t>
            </w:r>
          </w:p>
        </w:tc>
        <w:tc>
          <w:tcPr>
            <w:tcW w:w="3517" w:type="pct"/>
            <w:gridSpan w:val="3"/>
            <w:tcBorders>
              <w:left w:val="nil"/>
            </w:tcBorders>
            <w:vAlign w:val="center"/>
          </w:tcPr>
          <w:p w:rsidR="00752CEC" w:rsidRPr="00752CEC" w:rsidRDefault="00752CEC" w:rsidP="00504207">
            <w:pPr>
              <w:jc w:val="both"/>
              <w:rPr>
                <w:rFonts w:asciiTheme="minorHAnsi" w:hAnsiTheme="minorHAnsi" w:cstheme="minorHAnsi"/>
                <w:sz w:val="24"/>
                <w:szCs w:val="24"/>
              </w:rPr>
            </w:pPr>
            <w:r w:rsidRPr="00752CEC">
              <w:rPr>
                <w:rFonts w:asciiTheme="minorHAnsi" w:hAnsiTheme="minorHAnsi" w:cstheme="minorHAnsi"/>
                <w:sz w:val="24"/>
                <w:szCs w:val="24"/>
              </w:rPr>
              <w:t>Plástica de cor preta com faixas fluorescentes.</w:t>
            </w:r>
          </w:p>
        </w:tc>
      </w:tr>
      <w:tr w:rsidR="00752CEC" w:rsidRPr="00752CEC" w:rsidTr="00504207">
        <w:trPr>
          <w:gridAfter w:val="1"/>
          <w:wAfter w:w="40" w:type="pct"/>
          <w:trHeight w:val="340"/>
        </w:trPr>
        <w:tc>
          <w:tcPr>
            <w:tcW w:w="721" w:type="pct"/>
            <w:tcBorders>
              <w:right w:val="nil"/>
            </w:tcBorders>
            <w:vAlign w:val="center"/>
          </w:tcPr>
          <w:p w:rsidR="00752CEC" w:rsidRPr="00752CEC" w:rsidRDefault="00752CEC" w:rsidP="00AE5AC3">
            <w:pPr>
              <w:jc w:val="center"/>
              <w:rPr>
                <w:rFonts w:asciiTheme="minorHAnsi" w:hAnsiTheme="minorHAnsi" w:cstheme="minorHAnsi"/>
                <w:sz w:val="24"/>
                <w:szCs w:val="24"/>
              </w:rPr>
            </w:pPr>
            <w:r w:rsidRPr="00752CEC">
              <w:rPr>
                <w:rFonts w:asciiTheme="minorHAnsi" w:hAnsiTheme="minorHAnsi" w:cstheme="minorHAnsi"/>
                <w:sz w:val="24"/>
                <w:szCs w:val="24"/>
              </w:rPr>
              <w:t>Crachá</w:t>
            </w:r>
          </w:p>
        </w:tc>
        <w:tc>
          <w:tcPr>
            <w:tcW w:w="721" w:type="pct"/>
            <w:tcBorders>
              <w:left w:val="nil"/>
              <w:right w:val="nil"/>
            </w:tcBorders>
            <w:vAlign w:val="center"/>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1</w:t>
            </w:r>
          </w:p>
        </w:tc>
        <w:tc>
          <w:tcPr>
            <w:tcW w:w="3517" w:type="pct"/>
            <w:gridSpan w:val="3"/>
            <w:tcBorders>
              <w:left w:val="nil"/>
            </w:tcBorders>
            <w:vAlign w:val="center"/>
          </w:tcPr>
          <w:p w:rsidR="00752CEC" w:rsidRPr="00752CEC" w:rsidRDefault="00752CEC" w:rsidP="00504207">
            <w:pPr>
              <w:rPr>
                <w:rFonts w:asciiTheme="minorHAnsi" w:hAnsiTheme="minorHAnsi" w:cstheme="minorHAnsi"/>
                <w:sz w:val="24"/>
                <w:szCs w:val="24"/>
              </w:rPr>
            </w:pPr>
          </w:p>
        </w:tc>
      </w:tr>
    </w:tbl>
    <w:p w:rsidR="00AE5AC3" w:rsidRDefault="00AE5AC3" w:rsidP="00AE5AC3">
      <w:pPr>
        <w:pStyle w:val="Ttulo1"/>
        <w:tabs>
          <w:tab w:val="left" w:pos="1134"/>
        </w:tabs>
        <w:spacing w:before="120" w:after="0"/>
        <w:ind w:left="0"/>
        <w:jc w:val="both"/>
        <w:rPr>
          <w:rFonts w:asciiTheme="minorHAnsi" w:hAnsiTheme="minorHAnsi" w:cstheme="minorHAnsi"/>
          <w:sz w:val="24"/>
          <w:szCs w:val="24"/>
        </w:rPr>
      </w:pPr>
    </w:p>
    <w:p w:rsidR="00752CEC" w:rsidRPr="00752CEC" w:rsidRDefault="00752CEC" w:rsidP="00752CEC">
      <w:pPr>
        <w:pStyle w:val="Ttulo1"/>
        <w:numPr>
          <w:ilvl w:val="0"/>
          <w:numId w:val="28"/>
        </w:numPr>
        <w:tabs>
          <w:tab w:val="left" w:pos="1134"/>
        </w:tabs>
        <w:spacing w:before="120" w:after="0"/>
        <w:ind w:left="0" w:firstLine="0"/>
        <w:jc w:val="both"/>
        <w:rPr>
          <w:rFonts w:asciiTheme="minorHAnsi" w:hAnsiTheme="minorHAnsi" w:cstheme="minorHAnsi"/>
          <w:sz w:val="24"/>
          <w:szCs w:val="24"/>
        </w:rPr>
      </w:pPr>
      <w:r w:rsidRPr="00752CEC">
        <w:rPr>
          <w:rFonts w:asciiTheme="minorHAnsi" w:hAnsiTheme="minorHAnsi" w:cstheme="minorHAnsi"/>
          <w:sz w:val="24"/>
          <w:szCs w:val="24"/>
        </w:rPr>
        <w:t>DOS EQUIPAMENTOS</w:t>
      </w:r>
    </w:p>
    <w:p w:rsidR="00752CEC" w:rsidRPr="00752CEC" w:rsidRDefault="00752CEC" w:rsidP="00752CEC">
      <w:pPr>
        <w:pStyle w:val="Ttulo1"/>
        <w:numPr>
          <w:ilvl w:val="1"/>
          <w:numId w:val="28"/>
        </w:numPr>
        <w:tabs>
          <w:tab w:val="left" w:pos="1134"/>
        </w:tabs>
        <w:spacing w:before="120" w:after="12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Para a prestação dos serviços, são estimados os seguintes equipamentos:</w:t>
      </w:r>
    </w:p>
    <w:tbl>
      <w:tblPr>
        <w:tblW w:w="8505" w:type="dxa"/>
        <w:tblCellMar>
          <w:left w:w="70" w:type="dxa"/>
          <w:right w:w="70" w:type="dxa"/>
        </w:tblCellMar>
        <w:tblLook w:val="04A0" w:firstRow="1" w:lastRow="0" w:firstColumn="1" w:lastColumn="0" w:noHBand="0" w:noVBand="1"/>
      </w:tblPr>
      <w:tblGrid>
        <w:gridCol w:w="2320"/>
        <w:gridCol w:w="3776"/>
        <w:gridCol w:w="2409"/>
      </w:tblGrid>
      <w:tr w:rsidR="00752CEC" w:rsidRPr="00752CEC" w:rsidTr="00504207">
        <w:trPr>
          <w:trHeight w:val="405"/>
        </w:trPr>
        <w:tc>
          <w:tcPr>
            <w:tcW w:w="8505" w:type="dxa"/>
            <w:gridSpan w:val="3"/>
            <w:tcBorders>
              <w:top w:val="single" w:sz="4" w:space="0" w:color="auto"/>
              <w:left w:val="nil"/>
              <w:bottom w:val="single" w:sz="4" w:space="0" w:color="auto"/>
              <w:right w:val="nil"/>
            </w:tcBorders>
            <w:shd w:val="clear" w:color="000000" w:fill="F2F2F2"/>
            <w:vAlign w:val="bottom"/>
            <w:hideMark/>
          </w:tcPr>
          <w:p w:rsidR="00752CEC" w:rsidRPr="00752CEC" w:rsidRDefault="00752CEC" w:rsidP="00504207">
            <w:pPr>
              <w:jc w:val="center"/>
              <w:rPr>
                <w:rFonts w:asciiTheme="minorHAnsi" w:hAnsiTheme="minorHAnsi" w:cstheme="minorHAnsi"/>
                <w:b/>
                <w:bCs/>
                <w:color w:val="000000"/>
                <w:sz w:val="24"/>
                <w:szCs w:val="24"/>
              </w:rPr>
            </w:pPr>
            <w:r w:rsidRPr="00752CEC">
              <w:rPr>
                <w:rFonts w:asciiTheme="minorHAnsi" w:hAnsiTheme="minorHAnsi" w:cstheme="minorHAnsi"/>
                <w:b/>
                <w:bCs/>
                <w:color w:val="000000"/>
                <w:sz w:val="24"/>
                <w:szCs w:val="24"/>
              </w:rPr>
              <w:t>EQUIPAMENTOS DE VIGILÂNCIA</w:t>
            </w:r>
          </w:p>
        </w:tc>
      </w:tr>
      <w:tr w:rsidR="00752CEC" w:rsidRPr="00752CEC" w:rsidTr="00504207">
        <w:trPr>
          <w:trHeight w:val="690"/>
        </w:trPr>
        <w:tc>
          <w:tcPr>
            <w:tcW w:w="2320"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b/>
                <w:bCs/>
                <w:color w:val="000000"/>
                <w:sz w:val="24"/>
                <w:szCs w:val="24"/>
              </w:rPr>
            </w:pPr>
            <w:r w:rsidRPr="00752CEC">
              <w:rPr>
                <w:rFonts w:asciiTheme="minorHAnsi" w:hAnsiTheme="minorHAnsi" w:cstheme="minorHAnsi"/>
                <w:b/>
                <w:bCs/>
                <w:color w:val="000000"/>
                <w:sz w:val="24"/>
                <w:szCs w:val="24"/>
              </w:rPr>
              <w:t>Descrição</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b/>
                <w:bCs/>
                <w:sz w:val="24"/>
                <w:szCs w:val="24"/>
              </w:rPr>
            </w:pPr>
            <w:r w:rsidRPr="00752CEC">
              <w:rPr>
                <w:rFonts w:asciiTheme="minorHAnsi" w:hAnsiTheme="minorHAnsi" w:cstheme="minorHAnsi"/>
                <w:b/>
                <w:bCs/>
                <w:sz w:val="24"/>
                <w:szCs w:val="24"/>
              </w:rPr>
              <w:t>Unidade</w:t>
            </w:r>
          </w:p>
        </w:tc>
        <w:tc>
          <w:tcPr>
            <w:tcW w:w="2409"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b/>
                <w:bCs/>
                <w:sz w:val="24"/>
                <w:szCs w:val="24"/>
              </w:rPr>
            </w:pPr>
            <w:proofErr w:type="spellStart"/>
            <w:r w:rsidRPr="00752CEC">
              <w:rPr>
                <w:rFonts w:asciiTheme="minorHAnsi" w:hAnsiTheme="minorHAnsi" w:cstheme="minorHAnsi"/>
                <w:b/>
                <w:bCs/>
                <w:sz w:val="24"/>
                <w:szCs w:val="24"/>
              </w:rPr>
              <w:t>Qtde</w:t>
            </w:r>
            <w:proofErr w:type="spellEnd"/>
            <w:r w:rsidRPr="00752CEC">
              <w:rPr>
                <w:rFonts w:asciiTheme="minorHAnsi" w:hAnsiTheme="minorHAnsi" w:cstheme="minorHAnsi"/>
                <w:b/>
                <w:bCs/>
                <w:sz w:val="24"/>
                <w:szCs w:val="24"/>
              </w:rPr>
              <w:t>.</w:t>
            </w:r>
          </w:p>
        </w:tc>
      </w:tr>
      <w:tr w:rsidR="00752CEC" w:rsidRPr="00752CEC" w:rsidTr="00504207">
        <w:trPr>
          <w:trHeight w:val="405"/>
        </w:trPr>
        <w:tc>
          <w:tcPr>
            <w:tcW w:w="2320" w:type="dxa"/>
            <w:tcBorders>
              <w:top w:val="nil"/>
              <w:left w:val="nil"/>
              <w:bottom w:val="single" w:sz="4" w:space="0" w:color="auto"/>
              <w:right w:val="nil"/>
            </w:tcBorders>
            <w:shd w:val="clear" w:color="000000" w:fill="FFFFFF"/>
            <w:noWrap/>
            <w:vAlign w:val="bottom"/>
            <w:hideMark/>
          </w:tcPr>
          <w:p w:rsidR="00752CEC" w:rsidRPr="00752CEC" w:rsidRDefault="00752CEC" w:rsidP="00504207">
            <w:pPr>
              <w:rPr>
                <w:rFonts w:asciiTheme="minorHAnsi" w:hAnsiTheme="minorHAnsi" w:cstheme="minorHAnsi"/>
                <w:color w:val="000000"/>
                <w:sz w:val="24"/>
                <w:szCs w:val="24"/>
              </w:rPr>
            </w:pPr>
            <w:r w:rsidRPr="00752CEC">
              <w:rPr>
                <w:rFonts w:asciiTheme="minorHAnsi" w:hAnsiTheme="minorHAnsi" w:cstheme="minorHAnsi"/>
                <w:color w:val="000000"/>
                <w:sz w:val="24"/>
                <w:szCs w:val="24"/>
              </w:rPr>
              <w:t>Revólver calibre 38</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Unid.</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3</w:t>
            </w:r>
          </w:p>
        </w:tc>
      </w:tr>
      <w:tr w:rsidR="00752CEC" w:rsidRPr="00752CEC" w:rsidTr="00504207">
        <w:trPr>
          <w:trHeight w:val="405"/>
        </w:trPr>
        <w:tc>
          <w:tcPr>
            <w:tcW w:w="2320" w:type="dxa"/>
            <w:tcBorders>
              <w:top w:val="nil"/>
              <w:left w:val="nil"/>
              <w:bottom w:val="single" w:sz="4" w:space="0" w:color="auto"/>
              <w:right w:val="nil"/>
            </w:tcBorders>
            <w:shd w:val="clear" w:color="000000" w:fill="FFFFFF"/>
            <w:noWrap/>
            <w:vAlign w:val="bottom"/>
            <w:hideMark/>
          </w:tcPr>
          <w:p w:rsidR="00752CEC" w:rsidRPr="00752CEC" w:rsidRDefault="00752CEC" w:rsidP="00504207">
            <w:pPr>
              <w:rPr>
                <w:rFonts w:asciiTheme="minorHAnsi" w:hAnsiTheme="minorHAnsi" w:cstheme="minorHAnsi"/>
                <w:color w:val="000000"/>
                <w:sz w:val="24"/>
                <w:szCs w:val="24"/>
              </w:rPr>
            </w:pPr>
            <w:r w:rsidRPr="00752CEC">
              <w:rPr>
                <w:rFonts w:asciiTheme="minorHAnsi" w:hAnsiTheme="minorHAnsi" w:cstheme="minorHAnsi"/>
                <w:color w:val="000000"/>
                <w:sz w:val="24"/>
                <w:szCs w:val="24"/>
              </w:rPr>
              <w:t xml:space="preserve">Coldre de couro axilar </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Unid.</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3</w:t>
            </w:r>
          </w:p>
        </w:tc>
      </w:tr>
      <w:tr w:rsidR="00752CEC" w:rsidRPr="00752CEC" w:rsidTr="00504207">
        <w:trPr>
          <w:trHeight w:val="300"/>
        </w:trPr>
        <w:tc>
          <w:tcPr>
            <w:tcW w:w="2320" w:type="dxa"/>
            <w:tcBorders>
              <w:top w:val="nil"/>
              <w:left w:val="nil"/>
              <w:bottom w:val="single" w:sz="4" w:space="0" w:color="auto"/>
              <w:right w:val="nil"/>
            </w:tcBorders>
            <w:shd w:val="clear" w:color="000000" w:fill="FFFFFF"/>
            <w:noWrap/>
            <w:vAlign w:val="bottom"/>
            <w:hideMark/>
          </w:tcPr>
          <w:p w:rsidR="00752CEC" w:rsidRPr="00752CEC" w:rsidRDefault="00752CEC" w:rsidP="00504207">
            <w:pPr>
              <w:rPr>
                <w:rFonts w:asciiTheme="minorHAnsi" w:hAnsiTheme="minorHAnsi" w:cstheme="minorHAnsi"/>
                <w:color w:val="000000"/>
                <w:sz w:val="24"/>
                <w:szCs w:val="24"/>
              </w:rPr>
            </w:pPr>
            <w:r w:rsidRPr="00752CEC">
              <w:rPr>
                <w:rFonts w:asciiTheme="minorHAnsi" w:hAnsiTheme="minorHAnsi" w:cstheme="minorHAnsi"/>
                <w:color w:val="000000"/>
                <w:sz w:val="24"/>
                <w:szCs w:val="24"/>
              </w:rPr>
              <w:t>Baleiro</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Unid.</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3</w:t>
            </w:r>
          </w:p>
        </w:tc>
      </w:tr>
      <w:tr w:rsidR="00752CEC" w:rsidRPr="00752CEC" w:rsidTr="00504207">
        <w:trPr>
          <w:trHeight w:val="300"/>
        </w:trPr>
        <w:tc>
          <w:tcPr>
            <w:tcW w:w="2320" w:type="dxa"/>
            <w:tcBorders>
              <w:top w:val="nil"/>
              <w:left w:val="nil"/>
              <w:bottom w:val="single" w:sz="4" w:space="0" w:color="auto"/>
              <w:right w:val="nil"/>
            </w:tcBorders>
            <w:shd w:val="clear" w:color="000000" w:fill="FFFFFF"/>
            <w:noWrap/>
            <w:vAlign w:val="bottom"/>
            <w:hideMark/>
          </w:tcPr>
          <w:p w:rsidR="00752CEC" w:rsidRPr="00752CEC" w:rsidRDefault="00752CEC" w:rsidP="00504207">
            <w:pPr>
              <w:rPr>
                <w:rFonts w:asciiTheme="minorHAnsi" w:hAnsiTheme="minorHAnsi" w:cstheme="minorHAnsi"/>
                <w:color w:val="000000"/>
                <w:sz w:val="24"/>
                <w:szCs w:val="24"/>
              </w:rPr>
            </w:pPr>
            <w:r w:rsidRPr="00752CEC">
              <w:rPr>
                <w:rFonts w:asciiTheme="minorHAnsi" w:hAnsiTheme="minorHAnsi" w:cstheme="minorHAnsi"/>
                <w:color w:val="000000"/>
                <w:sz w:val="24"/>
                <w:szCs w:val="24"/>
              </w:rPr>
              <w:t>Livro de ocorrências</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Unid.</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3</w:t>
            </w:r>
          </w:p>
        </w:tc>
      </w:tr>
      <w:tr w:rsidR="00752CEC" w:rsidRPr="00752CEC" w:rsidTr="00504207">
        <w:trPr>
          <w:trHeight w:val="300"/>
        </w:trPr>
        <w:tc>
          <w:tcPr>
            <w:tcW w:w="2320" w:type="dxa"/>
            <w:tcBorders>
              <w:top w:val="nil"/>
              <w:left w:val="nil"/>
              <w:bottom w:val="single" w:sz="4" w:space="0" w:color="auto"/>
              <w:right w:val="nil"/>
            </w:tcBorders>
            <w:shd w:val="clear" w:color="000000" w:fill="FFFFFF"/>
            <w:noWrap/>
            <w:vAlign w:val="bottom"/>
            <w:hideMark/>
          </w:tcPr>
          <w:p w:rsidR="00752CEC" w:rsidRPr="00752CEC" w:rsidRDefault="00752CEC" w:rsidP="00504207">
            <w:pPr>
              <w:rPr>
                <w:rFonts w:asciiTheme="minorHAnsi" w:hAnsiTheme="minorHAnsi" w:cstheme="minorHAnsi"/>
                <w:color w:val="000000"/>
                <w:sz w:val="24"/>
                <w:szCs w:val="24"/>
              </w:rPr>
            </w:pPr>
            <w:r w:rsidRPr="00752CEC">
              <w:rPr>
                <w:rFonts w:asciiTheme="minorHAnsi" w:hAnsiTheme="minorHAnsi" w:cstheme="minorHAnsi"/>
                <w:color w:val="000000"/>
                <w:sz w:val="24"/>
                <w:szCs w:val="24"/>
              </w:rPr>
              <w:t>Lanterna recarregável</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Unid.</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3</w:t>
            </w:r>
          </w:p>
        </w:tc>
      </w:tr>
      <w:tr w:rsidR="00752CEC" w:rsidRPr="00752CEC" w:rsidTr="00504207">
        <w:trPr>
          <w:trHeight w:val="300"/>
        </w:trPr>
        <w:tc>
          <w:tcPr>
            <w:tcW w:w="2320" w:type="dxa"/>
            <w:tcBorders>
              <w:top w:val="nil"/>
              <w:left w:val="nil"/>
              <w:bottom w:val="single" w:sz="4" w:space="0" w:color="auto"/>
              <w:right w:val="nil"/>
            </w:tcBorders>
            <w:shd w:val="clear" w:color="000000" w:fill="FFFFFF"/>
            <w:noWrap/>
            <w:vAlign w:val="bottom"/>
            <w:hideMark/>
          </w:tcPr>
          <w:p w:rsidR="00752CEC" w:rsidRPr="00752CEC" w:rsidRDefault="00752CEC" w:rsidP="00504207">
            <w:pPr>
              <w:rPr>
                <w:rFonts w:asciiTheme="minorHAnsi" w:hAnsiTheme="minorHAnsi" w:cstheme="minorHAnsi"/>
                <w:color w:val="000000"/>
                <w:sz w:val="24"/>
                <w:szCs w:val="24"/>
              </w:rPr>
            </w:pPr>
            <w:r w:rsidRPr="00752CEC">
              <w:rPr>
                <w:rFonts w:asciiTheme="minorHAnsi" w:hAnsiTheme="minorHAnsi" w:cstheme="minorHAnsi"/>
                <w:color w:val="000000"/>
                <w:sz w:val="24"/>
                <w:szCs w:val="24"/>
              </w:rPr>
              <w:t>Colete Balístico</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sz w:val="24"/>
                <w:szCs w:val="24"/>
              </w:rPr>
            </w:pPr>
            <w:r w:rsidRPr="00752CEC">
              <w:rPr>
                <w:rFonts w:asciiTheme="minorHAnsi" w:hAnsiTheme="minorHAnsi" w:cstheme="minorHAnsi"/>
                <w:sz w:val="24"/>
                <w:szCs w:val="24"/>
              </w:rPr>
              <w:t>Unid.</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9</w:t>
            </w:r>
          </w:p>
        </w:tc>
      </w:tr>
      <w:tr w:rsidR="00752CEC" w:rsidRPr="00752CEC" w:rsidTr="00504207">
        <w:trPr>
          <w:trHeight w:val="300"/>
        </w:trPr>
        <w:tc>
          <w:tcPr>
            <w:tcW w:w="2320" w:type="dxa"/>
            <w:tcBorders>
              <w:top w:val="nil"/>
              <w:left w:val="nil"/>
              <w:bottom w:val="nil"/>
              <w:right w:val="nil"/>
            </w:tcBorders>
            <w:shd w:val="clear" w:color="auto" w:fill="auto"/>
            <w:vAlign w:val="bottom"/>
            <w:hideMark/>
          </w:tcPr>
          <w:p w:rsidR="00752CEC" w:rsidRPr="00752CEC" w:rsidRDefault="00752CEC" w:rsidP="00752CEC">
            <w:pPr>
              <w:ind w:firstLineChars="400" w:firstLine="960"/>
              <w:jc w:val="right"/>
              <w:rPr>
                <w:rFonts w:asciiTheme="minorHAnsi" w:hAnsiTheme="minorHAnsi" w:cstheme="minorHAnsi"/>
                <w:sz w:val="24"/>
                <w:szCs w:val="24"/>
              </w:rPr>
            </w:pPr>
          </w:p>
        </w:tc>
        <w:tc>
          <w:tcPr>
            <w:tcW w:w="3776" w:type="dxa"/>
            <w:tcBorders>
              <w:top w:val="nil"/>
              <w:left w:val="nil"/>
              <w:bottom w:val="nil"/>
              <w:right w:val="nil"/>
            </w:tcBorders>
            <w:shd w:val="clear" w:color="auto" w:fill="auto"/>
            <w:vAlign w:val="bottom"/>
            <w:hideMark/>
          </w:tcPr>
          <w:p w:rsidR="00752CEC" w:rsidRPr="00752CEC" w:rsidRDefault="00752CEC" w:rsidP="00504207">
            <w:pPr>
              <w:jc w:val="right"/>
              <w:rPr>
                <w:rFonts w:asciiTheme="minorHAnsi" w:hAnsiTheme="minorHAnsi" w:cstheme="minorHAnsi"/>
                <w:sz w:val="24"/>
                <w:szCs w:val="24"/>
              </w:rPr>
            </w:pPr>
          </w:p>
        </w:tc>
        <w:tc>
          <w:tcPr>
            <w:tcW w:w="2409" w:type="dxa"/>
            <w:tcBorders>
              <w:top w:val="nil"/>
              <w:left w:val="nil"/>
              <w:bottom w:val="nil"/>
              <w:right w:val="nil"/>
            </w:tcBorders>
            <w:shd w:val="clear" w:color="auto" w:fill="auto"/>
            <w:vAlign w:val="bottom"/>
            <w:hideMark/>
          </w:tcPr>
          <w:p w:rsidR="00752CEC" w:rsidRPr="00752CEC" w:rsidRDefault="00752CEC" w:rsidP="00752CEC">
            <w:pPr>
              <w:ind w:firstLineChars="32" w:firstLine="77"/>
              <w:jc w:val="right"/>
              <w:rPr>
                <w:rFonts w:asciiTheme="minorHAnsi" w:hAnsiTheme="minorHAnsi" w:cstheme="minorHAnsi"/>
                <w:sz w:val="24"/>
                <w:szCs w:val="24"/>
              </w:rPr>
            </w:pPr>
          </w:p>
        </w:tc>
      </w:tr>
      <w:tr w:rsidR="00752CEC" w:rsidRPr="00752CEC" w:rsidTr="00504207">
        <w:trPr>
          <w:trHeight w:val="285"/>
        </w:trPr>
        <w:tc>
          <w:tcPr>
            <w:tcW w:w="8505" w:type="dxa"/>
            <w:gridSpan w:val="3"/>
            <w:tcBorders>
              <w:top w:val="nil"/>
              <w:left w:val="nil"/>
              <w:bottom w:val="single" w:sz="4" w:space="0" w:color="auto"/>
              <w:right w:val="nil"/>
            </w:tcBorders>
            <w:shd w:val="clear" w:color="000000" w:fill="F2F2F2"/>
            <w:vAlign w:val="center"/>
            <w:hideMark/>
          </w:tcPr>
          <w:p w:rsidR="00752CEC" w:rsidRPr="00752CEC" w:rsidRDefault="00752CEC" w:rsidP="00752CEC">
            <w:pPr>
              <w:ind w:firstLineChars="32" w:firstLine="77"/>
              <w:jc w:val="center"/>
              <w:rPr>
                <w:rFonts w:asciiTheme="minorHAnsi" w:hAnsiTheme="minorHAnsi" w:cstheme="minorHAnsi"/>
                <w:b/>
                <w:bCs/>
                <w:sz w:val="24"/>
                <w:szCs w:val="24"/>
              </w:rPr>
            </w:pPr>
            <w:r w:rsidRPr="00752CEC">
              <w:rPr>
                <w:rFonts w:asciiTheme="minorHAnsi" w:hAnsiTheme="minorHAnsi" w:cstheme="minorHAnsi"/>
                <w:b/>
                <w:bCs/>
                <w:sz w:val="24"/>
                <w:szCs w:val="24"/>
              </w:rPr>
              <w:t>MUNIÇÃO</w:t>
            </w:r>
          </w:p>
        </w:tc>
      </w:tr>
      <w:tr w:rsidR="00752CEC" w:rsidRPr="00752CEC" w:rsidTr="00504207">
        <w:trPr>
          <w:trHeight w:val="600"/>
        </w:trPr>
        <w:tc>
          <w:tcPr>
            <w:tcW w:w="2320"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b/>
                <w:bCs/>
                <w:sz w:val="24"/>
                <w:szCs w:val="24"/>
              </w:rPr>
            </w:pPr>
            <w:r w:rsidRPr="00752CEC">
              <w:rPr>
                <w:rFonts w:asciiTheme="minorHAnsi" w:hAnsiTheme="minorHAnsi" w:cstheme="minorHAnsi"/>
                <w:b/>
                <w:sz w:val="24"/>
                <w:szCs w:val="24"/>
              </w:rPr>
              <w:t>Descrição</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752CEC">
            <w:pPr>
              <w:ind w:firstLineChars="32" w:firstLine="77"/>
              <w:jc w:val="center"/>
              <w:rPr>
                <w:rFonts w:asciiTheme="minorHAnsi" w:hAnsiTheme="minorHAnsi" w:cstheme="minorHAnsi"/>
                <w:b/>
                <w:bCs/>
                <w:sz w:val="24"/>
                <w:szCs w:val="24"/>
              </w:rPr>
            </w:pPr>
            <w:r w:rsidRPr="00752CEC">
              <w:rPr>
                <w:rFonts w:asciiTheme="minorHAnsi" w:hAnsiTheme="minorHAnsi" w:cstheme="minorHAnsi"/>
                <w:b/>
                <w:sz w:val="24"/>
                <w:szCs w:val="24"/>
              </w:rPr>
              <w:t>Unidade</w:t>
            </w:r>
          </w:p>
        </w:tc>
        <w:tc>
          <w:tcPr>
            <w:tcW w:w="2409" w:type="dxa"/>
            <w:tcBorders>
              <w:top w:val="nil"/>
              <w:left w:val="nil"/>
              <w:bottom w:val="single" w:sz="4" w:space="0" w:color="auto"/>
              <w:right w:val="nil"/>
            </w:tcBorders>
            <w:shd w:val="clear" w:color="000000" w:fill="FFFFFF"/>
            <w:vAlign w:val="center"/>
            <w:hideMark/>
          </w:tcPr>
          <w:p w:rsidR="00752CEC" w:rsidRPr="00752CEC" w:rsidRDefault="00752CEC" w:rsidP="00504207">
            <w:pPr>
              <w:jc w:val="center"/>
              <w:rPr>
                <w:rFonts w:asciiTheme="minorHAnsi" w:hAnsiTheme="minorHAnsi" w:cstheme="minorHAnsi"/>
                <w:b/>
                <w:bCs/>
                <w:sz w:val="24"/>
                <w:szCs w:val="24"/>
              </w:rPr>
            </w:pPr>
            <w:proofErr w:type="spellStart"/>
            <w:r w:rsidRPr="00752CEC">
              <w:rPr>
                <w:rFonts w:asciiTheme="minorHAnsi" w:hAnsiTheme="minorHAnsi" w:cstheme="minorHAnsi"/>
                <w:b/>
                <w:bCs/>
                <w:sz w:val="24"/>
                <w:szCs w:val="24"/>
              </w:rPr>
              <w:t>Qtde</w:t>
            </w:r>
            <w:proofErr w:type="spellEnd"/>
            <w:r w:rsidRPr="00752CEC">
              <w:rPr>
                <w:rFonts w:asciiTheme="minorHAnsi" w:hAnsiTheme="minorHAnsi" w:cstheme="minorHAnsi"/>
                <w:b/>
                <w:bCs/>
                <w:sz w:val="24"/>
                <w:szCs w:val="24"/>
              </w:rPr>
              <w:t xml:space="preserve">. </w:t>
            </w:r>
            <w:proofErr w:type="gramStart"/>
            <w:r w:rsidRPr="00752CEC">
              <w:rPr>
                <w:rFonts w:asciiTheme="minorHAnsi" w:hAnsiTheme="minorHAnsi" w:cstheme="minorHAnsi"/>
                <w:b/>
                <w:bCs/>
                <w:sz w:val="24"/>
                <w:szCs w:val="24"/>
              </w:rPr>
              <w:t>anual</w:t>
            </w:r>
            <w:proofErr w:type="gramEnd"/>
            <w:r w:rsidRPr="00752CEC">
              <w:rPr>
                <w:rFonts w:asciiTheme="minorHAnsi" w:hAnsiTheme="minorHAnsi" w:cstheme="minorHAnsi"/>
                <w:b/>
                <w:bCs/>
                <w:sz w:val="24"/>
                <w:szCs w:val="24"/>
              </w:rPr>
              <w:t>/empregado</w:t>
            </w:r>
          </w:p>
        </w:tc>
      </w:tr>
      <w:tr w:rsidR="00752CEC" w:rsidRPr="00752CEC" w:rsidTr="00504207">
        <w:trPr>
          <w:trHeight w:val="300"/>
        </w:trPr>
        <w:tc>
          <w:tcPr>
            <w:tcW w:w="2320" w:type="dxa"/>
            <w:tcBorders>
              <w:top w:val="nil"/>
              <w:left w:val="nil"/>
              <w:bottom w:val="single" w:sz="4" w:space="0" w:color="auto"/>
              <w:right w:val="nil"/>
            </w:tcBorders>
            <w:shd w:val="clear" w:color="000000" w:fill="FFFFFF"/>
            <w:vAlign w:val="center"/>
            <w:hideMark/>
          </w:tcPr>
          <w:p w:rsidR="00752CEC" w:rsidRPr="00752CEC" w:rsidRDefault="00752CEC" w:rsidP="00504207">
            <w:pPr>
              <w:rPr>
                <w:rFonts w:asciiTheme="minorHAnsi" w:hAnsiTheme="minorHAnsi" w:cstheme="minorHAnsi"/>
                <w:sz w:val="24"/>
                <w:szCs w:val="24"/>
              </w:rPr>
            </w:pPr>
            <w:r w:rsidRPr="00752CEC">
              <w:rPr>
                <w:rFonts w:asciiTheme="minorHAnsi" w:hAnsiTheme="minorHAnsi" w:cstheme="minorHAnsi"/>
                <w:sz w:val="24"/>
                <w:szCs w:val="24"/>
              </w:rPr>
              <w:t>Munição calibre 38</w:t>
            </w:r>
          </w:p>
        </w:tc>
        <w:tc>
          <w:tcPr>
            <w:tcW w:w="3776" w:type="dxa"/>
            <w:tcBorders>
              <w:top w:val="nil"/>
              <w:left w:val="nil"/>
              <w:bottom w:val="single" w:sz="4" w:space="0" w:color="auto"/>
              <w:right w:val="nil"/>
            </w:tcBorders>
            <w:shd w:val="clear" w:color="000000" w:fill="FFFFFF"/>
            <w:vAlign w:val="center"/>
            <w:hideMark/>
          </w:tcPr>
          <w:p w:rsidR="00752CEC" w:rsidRPr="00752CEC" w:rsidRDefault="00752CEC" w:rsidP="00752CEC">
            <w:pPr>
              <w:ind w:firstLineChars="32" w:firstLine="77"/>
              <w:jc w:val="center"/>
              <w:rPr>
                <w:rFonts w:asciiTheme="minorHAnsi" w:hAnsiTheme="minorHAnsi" w:cstheme="minorHAnsi"/>
                <w:sz w:val="24"/>
                <w:szCs w:val="24"/>
              </w:rPr>
            </w:pPr>
            <w:r w:rsidRPr="00752CEC">
              <w:rPr>
                <w:rFonts w:asciiTheme="minorHAnsi" w:hAnsiTheme="minorHAnsi" w:cstheme="minorHAnsi"/>
                <w:sz w:val="24"/>
                <w:szCs w:val="24"/>
              </w:rPr>
              <w:t>Blister c/10</w:t>
            </w:r>
          </w:p>
        </w:tc>
        <w:tc>
          <w:tcPr>
            <w:tcW w:w="2409" w:type="dxa"/>
            <w:tcBorders>
              <w:top w:val="nil"/>
              <w:left w:val="nil"/>
              <w:bottom w:val="single" w:sz="4" w:space="0" w:color="auto"/>
              <w:right w:val="nil"/>
            </w:tcBorders>
            <w:shd w:val="clear" w:color="000000" w:fill="FFFFFF"/>
            <w:vAlign w:val="center"/>
            <w:hideMark/>
          </w:tcPr>
          <w:p w:rsidR="00752CEC" w:rsidRPr="00752CEC" w:rsidRDefault="00AE5AC3" w:rsidP="00AE5AC3">
            <w:pPr>
              <w:ind w:right="922" w:firstLineChars="32" w:firstLine="77"/>
              <w:jc w:val="center"/>
              <w:rPr>
                <w:rFonts w:asciiTheme="minorHAnsi" w:hAnsiTheme="minorHAnsi" w:cstheme="minorHAnsi"/>
                <w:sz w:val="24"/>
                <w:szCs w:val="24"/>
              </w:rPr>
            </w:pPr>
            <w:r>
              <w:rPr>
                <w:rFonts w:asciiTheme="minorHAnsi" w:hAnsiTheme="minorHAnsi" w:cstheme="minorHAnsi"/>
                <w:sz w:val="24"/>
                <w:szCs w:val="24"/>
              </w:rPr>
              <w:t xml:space="preserve">              </w:t>
            </w:r>
            <w:r w:rsidR="00752CEC" w:rsidRPr="00752CEC">
              <w:rPr>
                <w:rFonts w:asciiTheme="minorHAnsi" w:hAnsiTheme="minorHAnsi" w:cstheme="minorHAnsi"/>
                <w:sz w:val="24"/>
                <w:szCs w:val="24"/>
              </w:rPr>
              <w:t xml:space="preserve"> 1</w:t>
            </w:r>
          </w:p>
        </w:tc>
      </w:tr>
    </w:tbl>
    <w:p w:rsidR="00752CEC" w:rsidRPr="00752CEC" w:rsidRDefault="00752CEC" w:rsidP="00752CEC">
      <w:pPr>
        <w:pStyle w:val="Ttulo1"/>
        <w:widowControl w:val="0"/>
        <w:numPr>
          <w:ilvl w:val="1"/>
          <w:numId w:val="28"/>
        </w:numPr>
        <w:tabs>
          <w:tab w:val="left" w:pos="1134"/>
        </w:tabs>
        <w:spacing w:before="120" w:after="120"/>
        <w:ind w:left="0" w:firstLine="0"/>
        <w:jc w:val="both"/>
        <w:rPr>
          <w:rFonts w:asciiTheme="minorHAnsi" w:hAnsiTheme="minorHAnsi" w:cstheme="minorHAnsi"/>
          <w:b w:val="0"/>
          <w:sz w:val="24"/>
          <w:szCs w:val="24"/>
        </w:rPr>
      </w:pPr>
      <w:r w:rsidRPr="00752CEC">
        <w:rPr>
          <w:rFonts w:asciiTheme="minorHAnsi" w:hAnsiTheme="minorHAnsi" w:cstheme="minorHAnsi"/>
          <w:b w:val="0"/>
          <w:sz w:val="24"/>
          <w:szCs w:val="24"/>
        </w:rPr>
        <w:t>A especificação dos equipamentos é estimativa. Cabe à CONTRATADA considerar em sua proposta a relação de equipamentos de que necessita para a correta prestação dos serviços.</w:t>
      </w:r>
    </w:p>
    <w:p w:rsidR="00752CEC" w:rsidRPr="00752CEC" w:rsidRDefault="00752CEC" w:rsidP="00752CEC">
      <w:pPr>
        <w:spacing w:before="120"/>
        <w:rPr>
          <w:rStyle w:val="Hyperlink"/>
          <w:rFonts w:asciiTheme="minorHAnsi" w:hAnsiTheme="minorHAnsi" w:cstheme="minorHAnsi"/>
          <w:b/>
          <w:sz w:val="24"/>
          <w:szCs w:val="24"/>
        </w:rPr>
      </w:pPr>
    </w:p>
    <w:p w:rsidR="0014663C" w:rsidRPr="0014663C" w:rsidRDefault="00752CEC" w:rsidP="00AE5AC3">
      <w:pPr>
        <w:rPr>
          <w:rFonts w:asciiTheme="minorHAnsi" w:hAnsiTheme="minorHAnsi" w:cstheme="minorHAnsi"/>
          <w:b/>
          <w:sz w:val="24"/>
          <w:szCs w:val="24"/>
        </w:rPr>
      </w:pPr>
      <w:r w:rsidRPr="00752CEC">
        <w:rPr>
          <w:rFonts w:asciiTheme="minorHAnsi" w:hAnsiTheme="minorHAnsi" w:cstheme="minorHAnsi"/>
          <w:b/>
          <w:sz w:val="24"/>
          <w:szCs w:val="24"/>
        </w:rPr>
        <w:lastRenderedPageBreak/>
        <w:br w:type="page"/>
      </w:r>
    </w:p>
    <w:p w:rsidR="00AA00E5" w:rsidRDefault="00AA00E5" w:rsidP="00AA00E5">
      <w:pPr>
        <w:jc w:val="center"/>
        <w:rPr>
          <w:rFonts w:asciiTheme="minorHAnsi" w:hAnsiTheme="minorHAnsi"/>
          <w:b/>
          <w:sz w:val="24"/>
          <w:szCs w:val="24"/>
        </w:rPr>
      </w:pPr>
      <w:r w:rsidRPr="00E5556D">
        <w:rPr>
          <w:rFonts w:ascii="Calibri" w:hAnsi="Calibri"/>
          <w:b/>
          <w:sz w:val="24"/>
        </w:rPr>
        <w:lastRenderedPageBreak/>
        <w:t xml:space="preserve">ANEXO </w:t>
      </w:r>
      <w:r w:rsidR="00DF4985">
        <w:rPr>
          <w:rFonts w:ascii="Calibri" w:hAnsi="Calibri"/>
          <w:b/>
          <w:sz w:val="24"/>
        </w:rPr>
        <w:t>IV</w:t>
      </w:r>
      <w:r>
        <w:rPr>
          <w:rFonts w:ascii="Calibri" w:hAnsi="Calibri"/>
          <w:b/>
          <w:sz w:val="24"/>
        </w:rPr>
        <w:t xml:space="preserve"> </w:t>
      </w:r>
      <w:r w:rsidRPr="00E5556D">
        <w:rPr>
          <w:rFonts w:ascii="Calibri" w:hAnsi="Calibri"/>
          <w:b/>
          <w:sz w:val="24"/>
        </w:rPr>
        <w:t xml:space="preserve">– </w:t>
      </w:r>
      <w:r w:rsidR="00DF4985" w:rsidRPr="009A7AAE">
        <w:rPr>
          <w:rFonts w:asciiTheme="minorHAnsi" w:hAnsiTheme="minorHAnsi"/>
          <w:b/>
          <w:sz w:val="24"/>
          <w:szCs w:val="24"/>
        </w:rPr>
        <w:t>PREÇO E ORÇAMENTO ESTIMADOS DOS UNIFORMES E EQUIPAMENTOS</w:t>
      </w:r>
    </w:p>
    <w:p w:rsidR="00DF4985" w:rsidRDefault="00DF4985" w:rsidP="00AA00E5">
      <w:pPr>
        <w:jc w:val="center"/>
        <w:rPr>
          <w:rFonts w:ascii="Calibri" w:hAnsi="Calibri"/>
          <w:b/>
          <w:sz w:val="24"/>
        </w:rPr>
      </w:pPr>
    </w:p>
    <w:tbl>
      <w:tblPr>
        <w:tblW w:w="5000" w:type="pct"/>
        <w:tblCellMar>
          <w:left w:w="70" w:type="dxa"/>
          <w:right w:w="70" w:type="dxa"/>
        </w:tblCellMar>
        <w:tblLook w:val="04A0" w:firstRow="1" w:lastRow="0" w:firstColumn="1" w:lastColumn="0" w:noHBand="0" w:noVBand="1"/>
      </w:tblPr>
      <w:tblGrid>
        <w:gridCol w:w="3098"/>
        <w:gridCol w:w="1480"/>
        <w:gridCol w:w="986"/>
        <w:gridCol w:w="1856"/>
        <w:gridCol w:w="1935"/>
      </w:tblGrid>
      <w:tr w:rsidR="00DF4985" w:rsidRPr="00DF4985" w:rsidTr="00DF4985">
        <w:trPr>
          <w:trHeight w:val="405"/>
        </w:trPr>
        <w:tc>
          <w:tcPr>
            <w:tcW w:w="5000" w:type="pct"/>
            <w:gridSpan w:val="5"/>
            <w:tcBorders>
              <w:top w:val="single" w:sz="4" w:space="0" w:color="auto"/>
              <w:left w:val="nil"/>
              <w:bottom w:val="single" w:sz="4" w:space="0" w:color="auto"/>
              <w:right w:val="nil"/>
            </w:tcBorders>
            <w:shd w:val="clear" w:color="auto" w:fill="D9D9D9" w:themeFill="background1" w:themeFillShade="D9"/>
            <w:noWrap/>
            <w:vAlign w:val="center"/>
            <w:hideMark/>
          </w:tcPr>
          <w:p w:rsidR="00DF4985" w:rsidRPr="00DF4985" w:rsidRDefault="00DF4985" w:rsidP="00504207">
            <w:pPr>
              <w:jc w:val="center"/>
              <w:rPr>
                <w:rFonts w:asciiTheme="minorHAnsi" w:hAnsiTheme="minorHAnsi" w:cstheme="minorHAnsi"/>
                <w:b/>
                <w:bCs/>
                <w:sz w:val="24"/>
                <w:szCs w:val="24"/>
              </w:rPr>
            </w:pPr>
            <w:r>
              <w:rPr>
                <w:rFonts w:asciiTheme="minorHAnsi" w:hAnsiTheme="minorHAnsi" w:cstheme="minorHAnsi"/>
                <w:b/>
                <w:bCs/>
                <w:sz w:val="24"/>
                <w:szCs w:val="24"/>
              </w:rPr>
              <w:t xml:space="preserve">UNIFORME </w:t>
            </w:r>
            <w:r w:rsidRPr="00DF4985">
              <w:rPr>
                <w:rFonts w:asciiTheme="minorHAnsi" w:hAnsiTheme="minorHAnsi" w:cstheme="minorHAnsi"/>
                <w:b/>
                <w:bCs/>
                <w:sz w:val="24"/>
                <w:szCs w:val="24"/>
              </w:rPr>
              <w:t>FEMININO</w:t>
            </w:r>
          </w:p>
        </w:tc>
      </w:tr>
      <w:tr w:rsidR="00DF4985" w:rsidRPr="00DF4985" w:rsidTr="00504207">
        <w:trPr>
          <w:trHeight w:val="570"/>
        </w:trPr>
        <w:tc>
          <w:tcPr>
            <w:tcW w:w="1656" w:type="pct"/>
            <w:tcBorders>
              <w:top w:val="nil"/>
              <w:left w:val="nil"/>
              <w:bottom w:val="single" w:sz="4" w:space="0" w:color="auto"/>
              <w:right w:val="nil"/>
            </w:tcBorders>
            <w:shd w:val="clear" w:color="000000" w:fill="FFFFFF"/>
            <w:vAlign w:val="center"/>
            <w:hideMark/>
          </w:tcPr>
          <w:p w:rsidR="00DF4985" w:rsidRPr="00DF4985" w:rsidRDefault="00DF4985" w:rsidP="00504207">
            <w:pPr>
              <w:rPr>
                <w:rFonts w:asciiTheme="minorHAnsi" w:hAnsiTheme="minorHAnsi" w:cstheme="minorHAnsi"/>
                <w:b/>
                <w:bCs/>
                <w:sz w:val="24"/>
                <w:szCs w:val="24"/>
              </w:rPr>
            </w:pPr>
            <w:r w:rsidRPr="00DF4985">
              <w:rPr>
                <w:rFonts w:asciiTheme="minorHAnsi" w:hAnsiTheme="minorHAnsi" w:cstheme="minorHAnsi"/>
                <w:b/>
                <w:bCs/>
                <w:sz w:val="24"/>
                <w:szCs w:val="24"/>
              </w:rPr>
              <w:t>Peça Feminina</w:t>
            </w:r>
          </w:p>
        </w:tc>
        <w:tc>
          <w:tcPr>
            <w:tcW w:w="791"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Preço médio (R$)</w:t>
            </w:r>
          </w:p>
        </w:tc>
        <w:tc>
          <w:tcPr>
            <w:tcW w:w="52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proofErr w:type="spellStart"/>
            <w:r w:rsidRPr="00DF4985">
              <w:rPr>
                <w:rFonts w:asciiTheme="minorHAnsi" w:hAnsiTheme="minorHAnsi" w:cstheme="minorHAnsi"/>
                <w:b/>
                <w:bCs/>
                <w:color w:val="000000"/>
                <w:sz w:val="24"/>
                <w:szCs w:val="24"/>
              </w:rPr>
              <w:t>Qtde</w:t>
            </w:r>
            <w:proofErr w:type="spellEnd"/>
            <w:r w:rsidRPr="00DF4985">
              <w:rPr>
                <w:rFonts w:asciiTheme="minorHAnsi" w:hAnsiTheme="minorHAnsi" w:cstheme="minorHAnsi"/>
                <w:b/>
                <w:bCs/>
                <w:color w:val="000000"/>
                <w:sz w:val="24"/>
                <w:szCs w:val="24"/>
              </w:rPr>
              <w:t xml:space="preserve">. </w:t>
            </w:r>
            <w:proofErr w:type="gramStart"/>
            <w:r w:rsidRPr="00DF4985">
              <w:rPr>
                <w:rFonts w:asciiTheme="minorHAnsi" w:hAnsiTheme="minorHAnsi" w:cstheme="minorHAnsi"/>
                <w:b/>
                <w:bCs/>
                <w:color w:val="000000"/>
                <w:sz w:val="24"/>
                <w:szCs w:val="24"/>
              </w:rPr>
              <w:t>anual</w:t>
            </w:r>
            <w:proofErr w:type="gramEnd"/>
          </w:p>
        </w:tc>
        <w:tc>
          <w:tcPr>
            <w:tcW w:w="992"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Custo anual/ empregado (R$)</w:t>
            </w:r>
          </w:p>
        </w:tc>
        <w:tc>
          <w:tcPr>
            <w:tcW w:w="1034"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Custo mensal/ empregado (R$)</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Jaqueta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78,80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2</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157,61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13,13 </w:t>
            </w:r>
          </w:p>
        </w:tc>
      </w:tr>
      <w:tr w:rsidR="00DF4985" w:rsidRPr="00DF4985" w:rsidTr="00504207">
        <w:trPr>
          <w:trHeight w:val="407"/>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Calça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41,22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4</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164,88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13,74 </w:t>
            </w:r>
          </w:p>
        </w:tc>
      </w:tr>
      <w:tr w:rsidR="00DF4985" w:rsidRPr="00DF4985" w:rsidTr="00504207">
        <w:trPr>
          <w:trHeight w:val="414"/>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Lenço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23,64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4</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94,57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7,88 </w:t>
            </w:r>
          </w:p>
        </w:tc>
      </w:tr>
      <w:tr w:rsidR="00DF4985" w:rsidRPr="00DF4985" w:rsidTr="00504207">
        <w:trPr>
          <w:trHeight w:val="420"/>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Camisa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44,79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8</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358,29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29,86 </w:t>
            </w:r>
          </w:p>
        </w:tc>
      </w:tr>
      <w:tr w:rsidR="00DF4985" w:rsidRPr="00DF4985" w:rsidTr="00504207">
        <w:trPr>
          <w:trHeight w:val="412"/>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Fiel duplo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14,84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8</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118,75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9,90 </w:t>
            </w:r>
          </w:p>
        </w:tc>
      </w:tr>
      <w:tr w:rsidR="00DF4985" w:rsidRPr="00DF4985" w:rsidTr="00504207">
        <w:trPr>
          <w:trHeight w:val="417"/>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Cinto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41,20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2</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82,39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6,87 </w:t>
            </w:r>
          </w:p>
        </w:tc>
      </w:tr>
      <w:tr w:rsidR="00DF4985" w:rsidRPr="00DF4985" w:rsidTr="00504207">
        <w:trPr>
          <w:trHeight w:val="410"/>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Meias</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16,43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4</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65,73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5,48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Sapato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116,23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2</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232,47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19,37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Capa de chuva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18,56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1</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18,56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1,55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Crachá</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9,73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1</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9,73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0,81 </w:t>
            </w:r>
          </w:p>
        </w:tc>
      </w:tr>
      <w:tr w:rsidR="00DF4985" w:rsidRPr="00DF4985" w:rsidTr="00DF4985">
        <w:trPr>
          <w:trHeight w:val="405"/>
        </w:trPr>
        <w:tc>
          <w:tcPr>
            <w:tcW w:w="1656" w:type="pct"/>
            <w:tcBorders>
              <w:top w:val="nil"/>
              <w:left w:val="nil"/>
              <w:bottom w:val="single" w:sz="4" w:space="0" w:color="auto"/>
              <w:right w:val="nil"/>
            </w:tcBorders>
            <w:shd w:val="clear" w:color="auto" w:fill="BDD6EE" w:themeFill="accent1" w:themeFillTint="66"/>
            <w:vAlign w:val="center"/>
            <w:hideMark/>
          </w:tcPr>
          <w:p w:rsidR="00DF4985" w:rsidRPr="00DF4985" w:rsidRDefault="00DF4985" w:rsidP="00DF4985">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TOTAL </w:t>
            </w:r>
          </w:p>
        </w:tc>
        <w:tc>
          <w:tcPr>
            <w:tcW w:w="791" w:type="pct"/>
            <w:tcBorders>
              <w:top w:val="nil"/>
              <w:left w:val="nil"/>
              <w:bottom w:val="single" w:sz="4" w:space="0" w:color="auto"/>
              <w:right w:val="nil"/>
            </w:tcBorders>
            <w:shd w:val="clear" w:color="auto" w:fill="BDD6EE" w:themeFill="accent1" w:themeFillTint="66"/>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auto" w:fill="BDD6EE" w:themeFill="accent1" w:themeFillTint="66"/>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w:t>
            </w:r>
          </w:p>
        </w:tc>
        <w:tc>
          <w:tcPr>
            <w:tcW w:w="992" w:type="pct"/>
            <w:tcBorders>
              <w:top w:val="nil"/>
              <w:left w:val="nil"/>
              <w:bottom w:val="single" w:sz="4" w:space="0" w:color="auto"/>
              <w:right w:val="nil"/>
            </w:tcBorders>
            <w:shd w:val="clear" w:color="auto" w:fill="BDD6EE" w:themeFill="accent1" w:themeFillTint="66"/>
            <w:vAlign w:val="center"/>
            <w:hideMark/>
          </w:tcPr>
          <w:p w:rsidR="00DF4985" w:rsidRPr="00DF4985" w:rsidRDefault="00DF4985" w:rsidP="00504207">
            <w:pPr>
              <w:ind w:right="296"/>
              <w:jc w:val="right"/>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1.302,98 </w:t>
            </w:r>
          </w:p>
        </w:tc>
        <w:tc>
          <w:tcPr>
            <w:tcW w:w="1034" w:type="pct"/>
            <w:tcBorders>
              <w:top w:val="nil"/>
              <w:left w:val="nil"/>
              <w:bottom w:val="single" w:sz="4" w:space="0" w:color="auto"/>
              <w:right w:val="nil"/>
            </w:tcBorders>
            <w:shd w:val="clear" w:color="auto" w:fill="BDD6EE" w:themeFill="accent1" w:themeFillTint="66"/>
            <w:vAlign w:val="center"/>
            <w:hideMark/>
          </w:tcPr>
          <w:p w:rsidR="00DF4985" w:rsidRPr="00DF4985" w:rsidRDefault="00DF4985" w:rsidP="00504207">
            <w:pPr>
              <w:ind w:right="212"/>
              <w:jc w:val="right"/>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108,58 </w:t>
            </w:r>
          </w:p>
        </w:tc>
      </w:tr>
      <w:tr w:rsidR="00DF4985" w:rsidRPr="00DF4985" w:rsidTr="00DF4985">
        <w:trPr>
          <w:trHeight w:val="405"/>
        </w:trPr>
        <w:tc>
          <w:tcPr>
            <w:tcW w:w="5000" w:type="pct"/>
            <w:gridSpan w:val="5"/>
            <w:tcBorders>
              <w:top w:val="nil"/>
              <w:left w:val="nil"/>
              <w:bottom w:val="single" w:sz="4" w:space="0" w:color="auto"/>
              <w:right w:val="nil"/>
            </w:tcBorders>
            <w:shd w:val="clear" w:color="auto" w:fill="auto"/>
            <w:noWrap/>
            <w:vAlign w:val="center"/>
          </w:tcPr>
          <w:p w:rsidR="00DF4985" w:rsidRPr="00DF4985" w:rsidRDefault="00DF4985" w:rsidP="00504207">
            <w:pPr>
              <w:jc w:val="center"/>
              <w:rPr>
                <w:rFonts w:asciiTheme="minorHAnsi" w:hAnsiTheme="minorHAnsi" w:cstheme="minorHAnsi"/>
                <w:b/>
                <w:bCs/>
                <w:sz w:val="24"/>
                <w:szCs w:val="24"/>
              </w:rPr>
            </w:pPr>
          </w:p>
        </w:tc>
      </w:tr>
      <w:tr w:rsidR="00DF4985" w:rsidRPr="00DF4985" w:rsidTr="00DF4985">
        <w:trPr>
          <w:trHeight w:val="405"/>
        </w:trPr>
        <w:tc>
          <w:tcPr>
            <w:tcW w:w="5000" w:type="pct"/>
            <w:gridSpan w:val="5"/>
            <w:tcBorders>
              <w:top w:val="nil"/>
              <w:left w:val="nil"/>
              <w:bottom w:val="single" w:sz="4" w:space="0" w:color="auto"/>
              <w:right w:val="nil"/>
            </w:tcBorders>
            <w:shd w:val="clear" w:color="auto" w:fill="D9D9D9" w:themeFill="background1" w:themeFillShade="D9"/>
            <w:noWrap/>
            <w:vAlign w:val="center"/>
            <w:hideMark/>
          </w:tcPr>
          <w:p w:rsidR="00DF4985" w:rsidRPr="00DF4985" w:rsidRDefault="00DF4985" w:rsidP="00504207">
            <w:pPr>
              <w:jc w:val="center"/>
              <w:rPr>
                <w:rFonts w:asciiTheme="minorHAnsi" w:hAnsiTheme="minorHAnsi" w:cstheme="minorHAnsi"/>
                <w:b/>
                <w:bCs/>
                <w:sz w:val="24"/>
                <w:szCs w:val="24"/>
              </w:rPr>
            </w:pPr>
            <w:r>
              <w:rPr>
                <w:rFonts w:asciiTheme="minorHAnsi" w:hAnsiTheme="minorHAnsi" w:cstheme="minorHAnsi"/>
                <w:b/>
                <w:bCs/>
                <w:sz w:val="24"/>
                <w:szCs w:val="24"/>
              </w:rPr>
              <w:t xml:space="preserve">UNIFORME </w:t>
            </w:r>
            <w:r w:rsidRPr="00DF4985">
              <w:rPr>
                <w:rFonts w:asciiTheme="minorHAnsi" w:hAnsiTheme="minorHAnsi" w:cstheme="minorHAnsi"/>
                <w:b/>
                <w:bCs/>
                <w:sz w:val="24"/>
                <w:szCs w:val="24"/>
              </w:rPr>
              <w:t>MASCULINO</w:t>
            </w:r>
          </w:p>
        </w:tc>
      </w:tr>
      <w:tr w:rsidR="00DF4985" w:rsidRPr="00DF4985" w:rsidTr="00504207">
        <w:trPr>
          <w:trHeight w:val="570"/>
        </w:trPr>
        <w:tc>
          <w:tcPr>
            <w:tcW w:w="1656" w:type="pct"/>
            <w:tcBorders>
              <w:top w:val="nil"/>
              <w:left w:val="nil"/>
              <w:bottom w:val="single" w:sz="4" w:space="0" w:color="auto"/>
              <w:right w:val="nil"/>
            </w:tcBorders>
            <w:shd w:val="clear" w:color="000000" w:fill="FFFFFF"/>
            <w:vAlign w:val="center"/>
            <w:hideMark/>
          </w:tcPr>
          <w:p w:rsidR="00DF4985" w:rsidRPr="00DF4985" w:rsidRDefault="00DF4985" w:rsidP="00504207">
            <w:pPr>
              <w:rPr>
                <w:rFonts w:asciiTheme="minorHAnsi" w:hAnsiTheme="minorHAnsi" w:cstheme="minorHAnsi"/>
                <w:b/>
                <w:bCs/>
                <w:sz w:val="24"/>
                <w:szCs w:val="24"/>
              </w:rPr>
            </w:pPr>
            <w:r w:rsidRPr="00DF4985">
              <w:rPr>
                <w:rFonts w:asciiTheme="minorHAnsi" w:hAnsiTheme="minorHAnsi" w:cstheme="minorHAnsi"/>
                <w:b/>
                <w:bCs/>
                <w:sz w:val="24"/>
                <w:szCs w:val="24"/>
              </w:rPr>
              <w:t>Peça Masculina</w:t>
            </w:r>
          </w:p>
        </w:tc>
        <w:tc>
          <w:tcPr>
            <w:tcW w:w="791"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Preço médio (R$)</w:t>
            </w:r>
          </w:p>
        </w:tc>
        <w:tc>
          <w:tcPr>
            <w:tcW w:w="52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proofErr w:type="spellStart"/>
            <w:r w:rsidRPr="00DF4985">
              <w:rPr>
                <w:rFonts w:asciiTheme="minorHAnsi" w:hAnsiTheme="minorHAnsi" w:cstheme="minorHAnsi"/>
                <w:b/>
                <w:bCs/>
                <w:color w:val="000000"/>
                <w:sz w:val="24"/>
                <w:szCs w:val="24"/>
              </w:rPr>
              <w:t>Qtde</w:t>
            </w:r>
            <w:proofErr w:type="spellEnd"/>
            <w:r w:rsidRPr="00DF4985">
              <w:rPr>
                <w:rFonts w:asciiTheme="minorHAnsi" w:hAnsiTheme="minorHAnsi" w:cstheme="minorHAnsi"/>
                <w:b/>
                <w:bCs/>
                <w:color w:val="000000"/>
                <w:sz w:val="24"/>
                <w:szCs w:val="24"/>
              </w:rPr>
              <w:t xml:space="preserve">. </w:t>
            </w:r>
            <w:proofErr w:type="gramStart"/>
            <w:r w:rsidRPr="00DF4985">
              <w:rPr>
                <w:rFonts w:asciiTheme="minorHAnsi" w:hAnsiTheme="minorHAnsi" w:cstheme="minorHAnsi"/>
                <w:b/>
                <w:bCs/>
                <w:color w:val="000000"/>
                <w:sz w:val="24"/>
                <w:szCs w:val="24"/>
              </w:rPr>
              <w:t>anual</w:t>
            </w:r>
            <w:proofErr w:type="gramEnd"/>
          </w:p>
        </w:tc>
        <w:tc>
          <w:tcPr>
            <w:tcW w:w="992"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Custo anual/ empregado (R$)</w:t>
            </w:r>
          </w:p>
        </w:tc>
        <w:tc>
          <w:tcPr>
            <w:tcW w:w="1034"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Custo mensal/ empregado (R$)</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Jaqueta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78,80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2</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157,61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13,13 </w:t>
            </w:r>
          </w:p>
        </w:tc>
      </w:tr>
      <w:tr w:rsidR="00DF4985" w:rsidRPr="00DF4985" w:rsidTr="00504207">
        <w:trPr>
          <w:trHeight w:val="460"/>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Calça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41,22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4</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164,88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13,74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Gravata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23,90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4</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95,60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7,97 </w:t>
            </w:r>
          </w:p>
        </w:tc>
      </w:tr>
      <w:tr w:rsidR="00DF4985" w:rsidRPr="00DF4985" w:rsidTr="00504207">
        <w:trPr>
          <w:trHeight w:val="430"/>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Camisa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33,33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8</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266,67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22,22 </w:t>
            </w:r>
          </w:p>
        </w:tc>
      </w:tr>
      <w:tr w:rsidR="00DF4985" w:rsidRPr="00DF4985" w:rsidTr="00504207">
        <w:trPr>
          <w:trHeight w:val="396"/>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Fiel duplo</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14,84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8</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118,75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9,90 </w:t>
            </w:r>
          </w:p>
        </w:tc>
      </w:tr>
      <w:tr w:rsidR="00DF4985" w:rsidRPr="00DF4985" w:rsidTr="00504207">
        <w:trPr>
          <w:trHeight w:val="402"/>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Cinto masculino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41,20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2</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82,39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6,87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Meias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16,43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4</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65,73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5,48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Sapato </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120,63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2</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241,26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20,11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Capa de chuva</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18,56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1</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18,56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1,55 </w:t>
            </w:r>
          </w:p>
        </w:tc>
      </w:tr>
      <w:tr w:rsidR="00DF4985" w:rsidRPr="00DF4985" w:rsidTr="00504207">
        <w:trPr>
          <w:trHeight w:val="405"/>
        </w:trPr>
        <w:tc>
          <w:tcPr>
            <w:tcW w:w="1656" w:type="pct"/>
            <w:tcBorders>
              <w:top w:val="nil"/>
              <w:left w:val="nil"/>
              <w:bottom w:val="single" w:sz="4" w:space="0" w:color="auto"/>
              <w:right w:val="nil"/>
            </w:tcBorders>
            <w:shd w:val="clear" w:color="auto" w:fill="auto"/>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Crachá</w:t>
            </w:r>
          </w:p>
        </w:tc>
        <w:tc>
          <w:tcPr>
            <w:tcW w:w="791" w:type="pct"/>
            <w:tcBorders>
              <w:top w:val="nil"/>
              <w:left w:val="nil"/>
              <w:bottom w:val="single" w:sz="4" w:space="0" w:color="auto"/>
              <w:right w:val="nil"/>
            </w:tcBorders>
            <w:shd w:val="clear" w:color="auto" w:fill="auto"/>
            <w:vAlign w:val="center"/>
            <w:hideMark/>
          </w:tcPr>
          <w:p w:rsidR="00DF4985" w:rsidRPr="00DF4985" w:rsidRDefault="00DF4985" w:rsidP="00504207">
            <w:pPr>
              <w:ind w:right="264"/>
              <w:jc w:val="right"/>
              <w:rPr>
                <w:rFonts w:asciiTheme="minorHAnsi" w:hAnsiTheme="minorHAnsi" w:cstheme="minorHAnsi"/>
                <w:sz w:val="24"/>
                <w:szCs w:val="24"/>
              </w:rPr>
            </w:pPr>
            <w:r w:rsidRPr="00DF4985">
              <w:rPr>
                <w:rFonts w:asciiTheme="minorHAnsi" w:hAnsiTheme="minorHAnsi" w:cstheme="minorHAnsi"/>
                <w:sz w:val="24"/>
                <w:szCs w:val="24"/>
              </w:rPr>
              <w:t xml:space="preserve">9,73 </w:t>
            </w:r>
          </w:p>
        </w:tc>
        <w:tc>
          <w:tcPr>
            <w:tcW w:w="527" w:type="pct"/>
            <w:tcBorders>
              <w:top w:val="nil"/>
              <w:left w:val="nil"/>
              <w:bottom w:val="single" w:sz="4" w:space="0" w:color="auto"/>
              <w:right w:val="nil"/>
            </w:tcBorders>
            <w:shd w:val="clear" w:color="auto" w:fill="auto"/>
            <w:vAlign w:val="center"/>
            <w:hideMark/>
          </w:tcPr>
          <w:p w:rsidR="00DF4985" w:rsidRPr="00DF4985" w:rsidRDefault="00DF4985" w:rsidP="00504207">
            <w:pPr>
              <w:jc w:val="center"/>
              <w:rPr>
                <w:rFonts w:asciiTheme="minorHAnsi" w:hAnsiTheme="minorHAnsi" w:cstheme="minorHAnsi"/>
                <w:color w:val="000000"/>
                <w:sz w:val="24"/>
                <w:szCs w:val="24"/>
              </w:rPr>
            </w:pPr>
            <w:r w:rsidRPr="00DF4985">
              <w:rPr>
                <w:rFonts w:asciiTheme="minorHAnsi" w:hAnsiTheme="minorHAnsi" w:cstheme="minorHAnsi"/>
                <w:color w:val="000000"/>
                <w:sz w:val="24"/>
                <w:szCs w:val="24"/>
              </w:rPr>
              <w:t>1</w:t>
            </w:r>
          </w:p>
        </w:tc>
        <w:tc>
          <w:tcPr>
            <w:tcW w:w="992" w:type="pct"/>
            <w:tcBorders>
              <w:top w:val="nil"/>
              <w:left w:val="nil"/>
              <w:bottom w:val="single" w:sz="4" w:space="0" w:color="auto"/>
              <w:right w:val="nil"/>
            </w:tcBorders>
            <w:shd w:val="clear" w:color="auto" w:fill="auto"/>
            <w:vAlign w:val="center"/>
            <w:hideMark/>
          </w:tcPr>
          <w:p w:rsidR="00DF4985" w:rsidRPr="00DF4985" w:rsidRDefault="00DF4985" w:rsidP="00DF4985">
            <w:pPr>
              <w:ind w:right="296"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9,73 </w:t>
            </w:r>
          </w:p>
        </w:tc>
        <w:tc>
          <w:tcPr>
            <w:tcW w:w="1034" w:type="pct"/>
            <w:tcBorders>
              <w:top w:val="nil"/>
              <w:left w:val="nil"/>
              <w:bottom w:val="single" w:sz="4" w:space="0" w:color="auto"/>
              <w:right w:val="nil"/>
            </w:tcBorders>
            <w:shd w:val="clear" w:color="auto" w:fill="auto"/>
            <w:vAlign w:val="center"/>
            <w:hideMark/>
          </w:tcPr>
          <w:p w:rsidR="00DF4985" w:rsidRPr="00DF4985" w:rsidRDefault="00DF4985" w:rsidP="00DF4985">
            <w:pPr>
              <w:ind w:right="212" w:firstLineChars="100" w:firstLine="240"/>
              <w:jc w:val="right"/>
              <w:rPr>
                <w:rFonts w:asciiTheme="minorHAnsi" w:hAnsiTheme="minorHAnsi" w:cstheme="minorHAnsi"/>
                <w:sz w:val="24"/>
                <w:szCs w:val="24"/>
              </w:rPr>
            </w:pPr>
            <w:r w:rsidRPr="00DF4985">
              <w:rPr>
                <w:rFonts w:asciiTheme="minorHAnsi" w:hAnsiTheme="minorHAnsi" w:cstheme="minorHAnsi"/>
                <w:sz w:val="24"/>
                <w:szCs w:val="24"/>
              </w:rPr>
              <w:t xml:space="preserve">0,81 </w:t>
            </w:r>
          </w:p>
        </w:tc>
      </w:tr>
      <w:tr w:rsidR="00DF4985" w:rsidRPr="00DF4985" w:rsidTr="00504207">
        <w:trPr>
          <w:trHeight w:val="405"/>
        </w:trPr>
        <w:tc>
          <w:tcPr>
            <w:tcW w:w="1656" w:type="pct"/>
            <w:tcBorders>
              <w:top w:val="nil"/>
              <w:left w:val="nil"/>
              <w:bottom w:val="single" w:sz="4" w:space="0" w:color="auto"/>
              <w:right w:val="nil"/>
            </w:tcBorders>
            <w:shd w:val="clear" w:color="000000" w:fill="C5D9F1"/>
            <w:vAlign w:val="center"/>
            <w:hideMark/>
          </w:tcPr>
          <w:p w:rsidR="00DF4985" w:rsidRPr="00DF4985" w:rsidRDefault="00DF4985" w:rsidP="00DF4985">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TOTAL </w:t>
            </w:r>
          </w:p>
        </w:tc>
        <w:tc>
          <w:tcPr>
            <w:tcW w:w="791" w:type="pct"/>
            <w:tcBorders>
              <w:top w:val="nil"/>
              <w:left w:val="nil"/>
              <w:bottom w:val="single" w:sz="4" w:space="0" w:color="auto"/>
              <w:right w:val="nil"/>
            </w:tcBorders>
            <w:shd w:val="clear" w:color="000000" w:fill="C5D9F1"/>
            <w:vAlign w:val="center"/>
            <w:hideMark/>
          </w:tcPr>
          <w:p w:rsidR="00DF4985" w:rsidRPr="00DF4985" w:rsidRDefault="00DF4985" w:rsidP="00504207">
            <w:pPr>
              <w:ind w:right="264"/>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w:t>
            </w:r>
          </w:p>
        </w:tc>
        <w:tc>
          <w:tcPr>
            <w:tcW w:w="527" w:type="pct"/>
            <w:tcBorders>
              <w:top w:val="nil"/>
              <w:left w:val="nil"/>
              <w:bottom w:val="single" w:sz="4" w:space="0" w:color="auto"/>
              <w:right w:val="nil"/>
            </w:tcBorders>
            <w:shd w:val="clear" w:color="000000" w:fill="C5D9F1"/>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w:t>
            </w:r>
          </w:p>
        </w:tc>
        <w:tc>
          <w:tcPr>
            <w:tcW w:w="992" w:type="pct"/>
            <w:tcBorders>
              <w:top w:val="nil"/>
              <w:left w:val="nil"/>
              <w:bottom w:val="single" w:sz="4" w:space="0" w:color="auto"/>
              <w:right w:val="nil"/>
            </w:tcBorders>
            <w:shd w:val="clear" w:color="000000" w:fill="C5D9F1"/>
            <w:vAlign w:val="center"/>
            <w:hideMark/>
          </w:tcPr>
          <w:p w:rsidR="00DF4985" w:rsidRPr="00DF4985" w:rsidRDefault="00DF4985" w:rsidP="00504207">
            <w:pPr>
              <w:ind w:right="296"/>
              <w:jc w:val="right"/>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1.221,17 </w:t>
            </w:r>
          </w:p>
        </w:tc>
        <w:tc>
          <w:tcPr>
            <w:tcW w:w="1034" w:type="pct"/>
            <w:tcBorders>
              <w:top w:val="nil"/>
              <w:left w:val="nil"/>
              <w:bottom w:val="single" w:sz="4" w:space="0" w:color="auto"/>
              <w:right w:val="nil"/>
            </w:tcBorders>
            <w:shd w:val="clear" w:color="000000" w:fill="C5D9F1"/>
            <w:vAlign w:val="center"/>
            <w:hideMark/>
          </w:tcPr>
          <w:p w:rsidR="00DF4985" w:rsidRPr="00DF4985" w:rsidRDefault="00DF4985" w:rsidP="00504207">
            <w:pPr>
              <w:ind w:right="212"/>
              <w:jc w:val="right"/>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101,76 </w:t>
            </w:r>
          </w:p>
        </w:tc>
      </w:tr>
      <w:tr w:rsidR="00DF4985" w:rsidRPr="00DF4985" w:rsidTr="00DF4985">
        <w:trPr>
          <w:trHeight w:val="364"/>
        </w:trPr>
        <w:tc>
          <w:tcPr>
            <w:tcW w:w="2447" w:type="pct"/>
            <w:gridSpan w:val="2"/>
            <w:tcBorders>
              <w:top w:val="nil"/>
              <w:left w:val="nil"/>
              <w:bottom w:val="single" w:sz="4" w:space="0" w:color="auto"/>
              <w:right w:val="nil"/>
            </w:tcBorders>
            <w:shd w:val="clear" w:color="auto" w:fill="FFFFFF" w:themeFill="background1"/>
            <w:vAlign w:val="center"/>
          </w:tcPr>
          <w:p w:rsidR="00DF4985" w:rsidRPr="00DF4985" w:rsidRDefault="00DF4985" w:rsidP="00504207">
            <w:pPr>
              <w:rPr>
                <w:rFonts w:asciiTheme="minorHAnsi" w:hAnsiTheme="minorHAnsi" w:cstheme="minorHAnsi"/>
                <w:b/>
                <w:bCs/>
                <w:color w:val="000000"/>
                <w:sz w:val="24"/>
                <w:szCs w:val="24"/>
              </w:rPr>
            </w:pPr>
          </w:p>
        </w:tc>
        <w:tc>
          <w:tcPr>
            <w:tcW w:w="527" w:type="pct"/>
            <w:tcBorders>
              <w:top w:val="nil"/>
              <w:left w:val="nil"/>
              <w:bottom w:val="single" w:sz="4" w:space="0" w:color="auto"/>
              <w:right w:val="nil"/>
            </w:tcBorders>
            <w:shd w:val="clear" w:color="auto" w:fill="FFFFFF" w:themeFill="background1"/>
            <w:vAlign w:val="center"/>
          </w:tcPr>
          <w:p w:rsidR="00DF4985" w:rsidRPr="00DF4985" w:rsidRDefault="00DF4985" w:rsidP="00504207">
            <w:pPr>
              <w:rPr>
                <w:rFonts w:asciiTheme="minorHAnsi" w:hAnsiTheme="minorHAnsi" w:cstheme="minorHAnsi"/>
                <w:b/>
                <w:bCs/>
                <w:color w:val="000000"/>
                <w:sz w:val="24"/>
                <w:szCs w:val="24"/>
              </w:rPr>
            </w:pPr>
          </w:p>
        </w:tc>
        <w:tc>
          <w:tcPr>
            <w:tcW w:w="992" w:type="pct"/>
            <w:tcBorders>
              <w:top w:val="nil"/>
              <w:left w:val="nil"/>
              <w:bottom w:val="single" w:sz="4" w:space="0" w:color="auto"/>
              <w:right w:val="nil"/>
            </w:tcBorders>
            <w:shd w:val="clear" w:color="auto" w:fill="FFFFFF" w:themeFill="background1"/>
            <w:vAlign w:val="center"/>
          </w:tcPr>
          <w:p w:rsidR="00DF4985" w:rsidRPr="00DF4985" w:rsidRDefault="00DF4985" w:rsidP="00504207">
            <w:pPr>
              <w:ind w:right="296"/>
              <w:jc w:val="right"/>
              <w:rPr>
                <w:rFonts w:asciiTheme="minorHAnsi" w:hAnsiTheme="minorHAnsi" w:cstheme="minorHAnsi"/>
                <w:b/>
                <w:bCs/>
                <w:color w:val="000000"/>
                <w:sz w:val="24"/>
                <w:szCs w:val="24"/>
              </w:rPr>
            </w:pPr>
          </w:p>
        </w:tc>
        <w:tc>
          <w:tcPr>
            <w:tcW w:w="1034" w:type="pct"/>
            <w:tcBorders>
              <w:top w:val="nil"/>
              <w:left w:val="nil"/>
              <w:bottom w:val="single" w:sz="4" w:space="0" w:color="auto"/>
              <w:right w:val="nil"/>
            </w:tcBorders>
            <w:shd w:val="clear" w:color="auto" w:fill="FFFFFF" w:themeFill="background1"/>
            <w:vAlign w:val="center"/>
          </w:tcPr>
          <w:p w:rsidR="00DF4985" w:rsidRPr="00DF4985" w:rsidRDefault="00DF4985" w:rsidP="00504207">
            <w:pPr>
              <w:ind w:right="212"/>
              <w:jc w:val="right"/>
              <w:rPr>
                <w:rFonts w:asciiTheme="minorHAnsi" w:hAnsiTheme="minorHAnsi" w:cstheme="minorHAnsi"/>
                <w:b/>
                <w:bCs/>
                <w:color w:val="000000"/>
                <w:sz w:val="24"/>
                <w:szCs w:val="24"/>
              </w:rPr>
            </w:pPr>
          </w:p>
        </w:tc>
      </w:tr>
      <w:tr w:rsidR="00DF4985" w:rsidRPr="00DF4985" w:rsidTr="00504207">
        <w:trPr>
          <w:trHeight w:val="364"/>
        </w:trPr>
        <w:tc>
          <w:tcPr>
            <w:tcW w:w="2447" w:type="pct"/>
            <w:gridSpan w:val="2"/>
            <w:tcBorders>
              <w:top w:val="nil"/>
              <w:left w:val="nil"/>
              <w:bottom w:val="single" w:sz="4" w:space="0" w:color="auto"/>
              <w:right w:val="nil"/>
            </w:tcBorders>
            <w:shd w:val="clear" w:color="000000" w:fill="D9D9D9"/>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MÉDIA MASCULINO / FEMININO </w:t>
            </w:r>
          </w:p>
        </w:tc>
        <w:tc>
          <w:tcPr>
            <w:tcW w:w="527" w:type="pct"/>
            <w:tcBorders>
              <w:top w:val="nil"/>
              <w:left w:val="nil"/>
              <w:bottom w:val="single" w:sz="4" w:space="0" w:color="auto"/>
              <w:right w:val="nil"/>
            </w:tcBorders>
            <w:shd w:val="clear" w:color="000000" w:fill="D9D9D9"/>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w:t>
            </w:r>
          </w:p>
        </w:tc>
        <w:tc>
          <w:tcPr>
            <w:tcW w:w="992" w:type="pct"/>
            <w:tcBorders>
              <w:top w:val="nil"/>
              <w:left w:val="nil"/>
              <w:bottom w:val="single" w:sz="4" w:space="0" w:color="auto"/>
              <w:right w:val="nil"/>
            </w:tcBorders>
            <w:shd w:val="clear" w:color="000000" w:fill="D9D9D9"/>
            <w:vAlign w:val="center"/>
            <w:hideMark/>
          </w:tcPr>
          <w:p w:rsidR="00DF4985" w:rsidRPr="00DF4985" w:rsidRDefault="00DF4985" w:rsidP="00504207">
            <w:pPr>
              <w:ind w:right="296"/>
              <w:jc w:val="right"/>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1.262,07 </w:t>
            </w:r>
          </w:p>
        </w:tc>
        <w:tc>
          <w:tcPr>
            <w:tcW w:w="1034" w:type="pct"/>
            <w:tcBorders>
              <w:top w:val="nil"/>
              <w:left w:val="nil"/>
              <w:bottom w:val="single" w:sz="4" w:space="0" w:color="auto"/>
              <w:right w:val="nil"/>
            </w:tcBorders>
            <w:shd w:val="clear" w:color="000000" w:fill="D9D9D9"/>
            <w:vAlign w:val="center"/>
            <w:hideMark/>
          </w:tcPr>
          <w:p w:rsidR="00DF4985" w:rsidRPr="00DF4985" w:rsidRDefault="00DF4985" w:rsidP="00504207">
            <w:pPr>
              <w:ind w:right="212"/>
              <w:jc w:val="right"/>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 xml:space="preserve">105,17 </w:t>
            </w:r>
          </w:p>
        </w:tc>
      </w:tr>
    </w:tbl>
    <w:p w:rsidR="00DF4985" w:rsidRPr="00DF4985" w:rsidRDefault="00DF4985" w:rsidP="00DF4985">
      <w:pPr>
        <w:spacing w:before="120" w:after="120"/>
        <w:jc w:val="center"/>
        <w:rPr>
          <w:rFonts w:asciiTheme="minorHAnsi" w:hAnsiTheme="minorHAnsi" w:cstheme="minorHAnsi"/>
          <w:b/>
          <w:sz w:val="24"/>
          <w:szCs w:val="24"/>
        </w:rPr>
      </w:pPr>
    </w:p>
    <w:p w:rsidR="00DF4985" w:rsidRPr="00DF4985" w:rsidRDefault="00DF4985" w:rsidP="00DF4985">
      <w:pPr>
        <w:spacing w:before="120" w:after="120"/>
        <w:jc w:val="center"/>
        <w:rPr>
          <w:rFonts w:asciiTheme="minorHAnsi" w:hAnsiTheme="minorHAnsi" w:cstheme="minorHAnsi"/>
          <w:b/>
          <w:sz w:val="24"/>
          <w:szCs w:val="24"/>
        </w:rPr>
      </w:pPr>
      <w:r w:rsidRPr="00DF4985">
        <w:rPr>
          <w:rFonts w:asciiTheme="minorHAnsi" w:hAnsiTheme="minorHAnsi" w:cstheme="minorHAnsi"/>
          <w:b/>
          <w:sz w:val="24"/>
          <w:szCs w:val="24"/>
        </w:rPr>
        <w:lastRenderedPageBreak/>
        <w:t>PLANILHA DE PREÇOS DE EQUIPAMENTOS</w:t>
      </w:r>
    </w:p>
    <w:tbl>
      <w:tblPr>
        <w:tblW w:w="5000" w:type="pct"/>
        <w:tblLayout w:type="fixed"/>
        <w:tblCellMar>
          <w:left w:w="70" w:type="dxa"/>
          <w:right w:w="70" w:type="dxa"/>
        </w:tblCellMar>
        <w:tblLook w:val="04A0" w:firstRow="1" w:lastRow="0" w:firstColumn="1" w:lastColumn="0" w:noHBand="0" w:noVBand="1"/>
      </w:tblPr>
      <w:tblGrid>
        <w:gridCol w:w="2223"/>
        <w:gridCol w:w="1040"/>
        <w:gridCol w:w="949"/>
        <w:gridCol w:w="1248"/>
        <w:gridCol w:w="1246"/>
        <w:gridCol w:w="1392"/>
        <w:gridCol w:w="1257"/>
      </w:tblGrid>
      <w:tr w:rsidR="00DF4985" w:rsidRPr="00DF4985" w:rsidTr="00DF4985">
        <w:trPr>
          <w:trHeight w:val="300"/>
        </w:trPr>
        <w:tc>
          <w:tcPr>
            <w:tcW w:w="5000" w:type="pct"/>
            <w:gridSpan w:val="7"/>
            <w:tcBorders>
              <w:top w:val="single" w:sz="4" w:space="0" w:color="auto"/>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EQUIPAMENTOS DE VIGILÂNCIA</w:t>
            </w:r>
          </w:p>
        </w:tc>
      </w:tr>
      <w:tr w:rsidR="00DF4985" w:rsidRPr="00DF4985" w:rsidTr="00504207">
        <w:trPr>
          <w:trHeight w:val="900"/>
        </w:trPr>
        <w:tc>
          <w:tcPr>
            <w:tcW w:w="1188"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Descrição</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Unidade</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proofErr w:type="spellStart"/>
            <w:r w:rsidRPr="00DF4985">
              <w:rPr>
                <w:rFonts w:asciiTheme="minorHAnsi" w:hAnsiTheme="minorHAnsi" w:cstheme="minorHAnsi"/>
                <w:b/>
                <w:bCs/>
                <w:sz w:val="24"/>
                <w:szCs w:val="24"/>
              </w:rPr>
              <w:t>Qtde</w:t>
            </w:r>
            <w:proofErr w:type="spellEnd"/>
            <w:r w:rsidRPr="00DF4985">
              <w:rPr>
                <w:rFonts w:asciiTheme="minorHAnsi" w:hAnsiTheme="minorHAnsi" w:cstheme="minorHAnsi"/>
                <w:b/>
                <w:bCs/>
                <w:sz w:val="24"/>
                <w:szCs w:val="24"/>
              </w:rPr>
              <w:t>.</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center"/>
              <w:rPr>
                <w:rFonts w:asciiTheme="minorHAnsi" w:hAnsiTheme="minorHAnsi" w:cstheme="minorHAnsi"/>
                <w:b/>
                <w:bCs/>
                <w:sz w:val="24"/>
                <w:szCs w:val="24"/>
              </w:rPr>
            </w:pPr>
            <w:r w:rsidRPr="00DF4985">
              <w:rPr>
                <w:rFonts w:asciiTheme="minorHAnsi" w:hAnsiTheme="minorHAnsi" w:cstheme="minorHAnsi"/>
                <w:b/>
                <w:bCs/>
                <w:sz w:val="24"/>
                <w:szCs w:val="24"/>
              </w:rPr>
              <w:t>Valor médio unitário (R$)</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center"/>
              <w:rPr>
                <w:rFonts w:asciiTheme="minorHAnsi" w:hAnsiTheme="minorHAnsi" w:cstheme="minorHAnsi"/>
                <w:b/>
                <w:bCs/>
                <w:sz w:val="24"/>
                <w:szCs w:val="24"/>
              </w:rPr>
            </w:pPr>
            <w:r w:rsidRPr="00DF4985">
              <w:rPr>
                <w:rFonts w:asciiTheme="minorHAnsi" w:hAnsiTheme="minorHAnsi" w:cstheme="minorHAnsi"/>
                <w:b/>
                <w:bCs/>
                <w:sz w:val="24"/>
                <w:szCs w:val="24"/>
              </w:rPr>
              <w:t>Valor médio total (R$)</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center"/>
              <w:rPr>
                <w:rFonts w:asciiTheme="minorHAnsi" w:hAnsiTheme="minorHAnsi" w:cstheme="minorHAnsi"/>
                <w:b/>
                <w:bCs/>
                <w:sz w:val="24"/>
                <w:szCs w:val="24"/>
              </w:rPr>
            </w:pPr>
            <w:r w:rsidRPr="00DF4985">
              <w:rPr>
                <w:rFonts w:asciiTheme="minorHAnsi" w:hAnsiTheme="minorHAnsi" w:cstheme="minorHAnsi"/>
                <w:b/>
                <w:bCs/>
                <w:sz w:val="24"/>
                <w:szCs w:val="24"/>
              </w:rPr>
              <w:t>Valor médio/ empregado 12x36h (R$)</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center"/>
              <w:rPr>
                <w:rFonts w:asciiTheme="minorHAnsi" w:hAnsiTheme="minorHAnsi" w:cstheme="minorHAnsi"/>
                <w:b/>
                <w:bCs/>
                <w:sz w:val="24"/>
                <w:szCs w:val="24"/>
              </w:rPr>
            </w:pPr>
            <w:r w:rsidRPr="00DF4985">
              <w:rPr>
                <w:rFonts w:asciiTheme="minorHAnsi" w:hAnsiTheme="minorHAnsi" w:cstheme="minorHAnsi"/>
                <w:b/>
                <w:bCs/>
                <w:sz w:val="24"/>
                <w:szCs w:val="24"/>
              </w:rPr>
              <w:t>Valor médio/ empregado 44h (R$)</w:t>
            </w:r>
          </w:p>
        </w:tc>
      </w:tr>
      <w:tr w:rsidR="00DF4985" w:rsidRPr="00DF4985" w:rsidTr="00504207">
        <w:trPr>
          <w:trHeight w:val="300"/>
        </w:trPr>
        <w:tc>
          <w:tcPr>
            <w:tcW w:w="1188" w:type="pct"/>
            <w:tcBorders>
              <w:top w:val="nil"/>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Revólver calibre 38</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3,00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2.988,55</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sz w:val="24"/>
                <w:szCs w:val="24"/>
              </w:rPr>
            </w:pPr>
            <w:r w:rsidRPr="00DF4985">
              <w:rPr>
                <w:rFonts w:asciiTheme="minorHAnsi" w:hAnsiTheme="minorHAnsi" w:cstheme="minorHAnsi"/>
                <w:sz w:val="24"/>
                <w:szCs w:val="24"/>
              </w:rPr>
              <w:t>8.965,66</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747,14</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2.988,55</w:t>
            </w:r>
          </w:p>
        </w:tc>
      </w:tr>
      <w:tr w:rsidR="00DF4985" w:rsidRPr="00DF4985" w:rsidTr="00504207">
        <w:trPr>
          <w:trHeight w:val="300"/>
        </w:trPr>
        <w:tc>
          <w:tcPr>
            <w:tcW w:w="1188" w:type="pct"/>
            <w:tcBorders>
              <w:top w:val="nil"/>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 xml:space="preserve">Coldre de couro axilar </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3,00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69,83</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sz w:val="24"/>
                <w:szCs w:val="24"/>
              </w:rPr>
            </w:pPr>
            <w:r w:rsidRPr="00DF4985">
              <w:rPr>
                <w:rFonts w:asciiTheme="minorHAnsi" w:hAnsiTheme="minorHAnsi" w:cstheme="minorHAnsi"/>
                <w:sz w:val="24"/>
                <w:szCs w:val="24"/>
              </w:rPr>
              <w:t>209,48</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17,46</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69,83</w:t>
            </w:r>
          </w:p>
        </w:tc>
      </w:tr>
      <w:tr w:rsidR="00DF4985" w:rsidRPr="00DF4985" w:rsidTr="00504207">
        <w:trPr>
          <w:trHeight w:val="300"/>
        </w:trPr>
        <w:tc>
          <w:tcPr>
            <w:tcW w:w="1188" w:type="pct"/>
            <w:tcBorders>
              <w:top w:val="nil"/>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Baleiro</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3,00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20,38</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sz w:val="24"/>
                <w:szCs w:val="24"/>
              </w:rPr>
            </w:pPr>
            <w:r w:rsidRPr="00DF4985">
              <w:rPr>
                <w:rFonts w:asciiTheme="minorHAnsi" w:hAnsiTheme="minorHAnsi" w:cstheme="minorHAnsi"/>
                <w:sz w:val="24"/>
                <w:szCs w:val="24"/>
              </w:rPr>
              <w:t>61,14</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5,10</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20,38</w:t>
            </w:r>
          </w:p>
        </w:tc>
      </w:tr>
      <w:tr w:rsidR="00DF4985" w:rsidRPr="00DF4985" w:rsidTr="00504207">
        <w:trPr>
          <w:trHeight w:val="300"/>
        </w:trPr>
        <w:tc>
          <w:tcPr>
            <w:tcW w:w="1188" w:type="pct"/>
            <w:tcBorders>
              <w:top w:val="nil"/>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Livro de ocorrências</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3,00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8,70</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sz w:val="24"/>
                <w:szCs w:val="24"/>
              </w:rPr>
            </w:pPr>
            <w:r w:rsidRPr="00DF4985">
              <w:rPr>
                <w:rFonts w:asciiTheme="minorHAnsi" w:hAnsiTheme="minorHAnsi" w:cstheme="minorHAnsi"/>
                <w:sz w:val="24"/>
                <w:szCs w:val="24"/>
              </w:rPr>
              <w:t>26,09</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2,17</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8,70</w:t>
            </w:r>
          </w:p>
        </w:tc>
      </w:tr>
      <w:tr w:rsidR="00DF4985" w:rsidRPr="00DF4985" w:rsidTr="00504207">
        <w:trPr>
          <w:trHeight w:val="300"/>
        </w:trPr>
        <w:tc>
          <w:tcPr>
            <w:tcW w:w="1188" w:type="pct"/>
            <w:tcBorders>
              <w:top w:val="nil"/>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Lanterna recarregável</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3,00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33,25</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sz w:val="24"/>
                <w:szCs w:val="24"/>
              </w:rPr>
            </w:pPr>
            <w:r w:rsidRPr="00DF4985">
              <w:rPr>
                <w:rFonts w:asciiTheme="minorHAnsi" w:hAnsiTheme="minorHAnsi" w:cstheme="minorHAnsi"/>
                <w:sz w:val="24"/>
                <w:szCs w:val="24"/>
              </w:rPr>
              <w:t>99,75</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8,31</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33,25</w:t>
            </w:r>
          </w:p>
        </w:tc>
      </w:tr>
      <w:tr w:rsidR="00DF4985" w:rsidRPr="00DF4985" w:rsidTr="00504207">
        <w:trPr>
          <w:trHeight w:val="300"/>
        </w:trPr>
        <w:tc>
          <w:tcPr>
            <w:tcW w:w="1188" w:type="pct"/>
            <w:tcBorders>
              <w:top w:val="nil"/>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color w:val="000000"/>
                <w:sz w:val="24"/>
                <w:szCs w:val="24"/>
              </w:rPr>
            </w:pPr>
            <w:r w:rsidRPr="00DF4985">
              <w:rPr>
                <w:rFonts w:asciiTheme="minorHAnsi" w:hAnsiTheme="minorHAnsi" w:cstheme="minorHAnsi"/>
                <w:color w:val="000000"/>
                <w:sz w:val="24"/>
                <w:szCs w:val="24"/>
              </w:rPr>
              <w:t>Colete Balístico</w:t>
            </w:r>
          </w:p>
        </w:tc>
        <w:tc>
          <w:tcPr>
            <w:tcW w:w="556"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9,00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908,71</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sz w:val="24"/>
                <w:szCs w:val="24"/>
              </w:rPr>
            </w:pPr>
            <w:r w:rsidRPr="00DF4985">
              <w:rPr>
                <w:rFonts w:asciiTheme="minorHAnsi" w:hAnsiTheme="minorHAnsi" w:cstheme="minorHAnsi"/>
                <w:sz w:val="24"/>
                <w:szCs w:val="24"/>
              </w:rPr>
              <w:t>8.178,42</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908,71</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908,71</w:t>
            </w:r>
          </w:p>
        </w:tc>
      </w:tr>
      <w:tr w:rsidR="00DF4985" w:rsidRPr="00DF4985" w:rsidTr="00504207">
        <w:trPr>
          <w:trHeight w:val="300"/>
        </w:trPr>
        <w:tc>
          <w:tcPr>
            <w:tcW w:w="2251" w:type="pct"/>
            <w:gridSpan w:val="3"/>
            <w:tcBorders>
              <w:top w:val="single" w:sz="4" w:space="0" w:color="auto"/>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Custo dos Equipamentos (R$)</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9"/>
              <w:jc w:val="right"/>
              <w:rPr>
                <w:rFonts w:asciiTheme="minorHAnsi" w:hAnsiTheme="minorHAnsi" w:cstheme="minorHAnsi"/>
                <w:b/>
                <w:sz w:val="24"/>
                <w:szCs w:val="24"/>
              </w:rPr>
            </w:pPr>
            <w:r w:rsidRPr="00DF4985">
              <w:rPr>
                <w:rFonts w:asciiTheme="minorHAnsi" w:hAnsiTheme="minorHAnsi" w:cstheme="minorHAnsi"/>
                <w:b/>
                <w:sz w:val="24"/>
                <w:szCs w:val="24"/>
              </w:rPr>
              <w:t>17.540,54</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b/>
                <w:bCs/>
                <w:sz w:val="24"/>
                <w:szCs w:val="24"/>
              </w:rPr>
            </w:pPr>
            <w:r w:rsidRPr="00DF4985">
              <w:rPr>
                <w:rFonts w:asciiTheme="minorHAnsi" w:hAnsiTheme="minorHAnsi" w:cstheme="minorHAnsi"/>
                <w:b/>
                <w:bCs/>
                <w:sz w:val="24"/>
                <w:szCs w:val="24"/>
              </w:rPr>
              <w:t>1.688,89</w:t>
            </w:r>
          </w:p>
        </w:tc>
        <w:tc>
          <w:tcPr>
            <w:tcW w:w="672" w:type="pct"/>
            <w:tcBorders>
              <w:top w:val="nil"/>
              <w:left w:val="nil"/>
              <w:bottom w:val="nil"/>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b/>
                <w:bCs/>
                <w:sz w:val="24"/>
                <w:szCs w:val="24"/>
              </w:rPr>
            </w:pPr>
            <w:r w:rsidRPr="00DF4985">
              <w:rPr>
                <w:rFonts w:asciiTheme="minorHAnsi" w:hAnsiTheme="minorHAnsi" w:cstheme="minorHAnsi"/>
                <w:b/>
                <w:bCs/>
                <w:sz w:val="24"/>
                <w:szCs w:val="24"/>
              </w:rPr>
              <w:t>4.029,42</w:t>
            </w:r>
          </w:p>
        </w:tc>
      </w:tr>
      <w:tr w:rsidR="00DF4985" w:rsidRPr="00DF4985" w:rsidTr="00504207">
        <w:trPr>
          <w:trHeight w:val="300"/>
        </w:trPr>
        <w:tc>
          <w:tcPr>
            <w:tcW w:w="2251" w:type="pct"/>
            <w:gridSpan w:val="3"/>
            <w:tcBorders>
              <w:top w:val="single" w:sz="4" w:space="0" w:color="auto"/>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Manutenção Mensal (R$)</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8,44</w:t>
            </w:r>
          </w:p>
        </w:tc>
        <w:tc>
          <w:tcPr>
            <w:tcW w:w="672" w:type="pct"/>
            <w:tcBorders>
              <w:top w:val="single" w:sz="4" w:space="0" w:color="auto"/>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20,15</w:t>
            </w:r>
          </w:p>
        </w:tc>
      </w:tr>
      <w:tr w:rsidR="00DF4985" w:rsidRPr="00DF4985" w:rsidTr="00504207">
        <w:trPr>
          <w:trHeight w:val="300"/>
        </w:trPr>
        <w:tc>
          <w:tcPr>
            <w:tcW w:w="2251" w:type="pct"/>
            <w:gridSpan w:val="3"/>
            <w:tcBorders>
              <w:top w:val="single" w:sz="4" w:space="0" w:color="auto"/>
              <w:left w:val="nil"/>
              <w:bottom w:val="single" w:sz="4" w:space="0" w:color="auto"/>
              <w:right w:val="nil"/>
            </w:tcBorders>
            <w:shd w:val="clear" w:color="000000" w:fill="FFFFFF"/>
            <w:noWrap/>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Depreciação Mensal (R$)</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666"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744"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80"/>
              <w:jc w:val="right"/>
              <w:rPr>
                <w:rFonts w:asciiTheme="minorHAnsi" w:hAnsiTheme="minorHAnsi" w:cstheme="minorHAnsi"/>
                <w:sz w:val="24"/>
                <w:szCs w:val="24"/>
              </w:rPr>
            </w:pPr>
            <w:r w:rsidRPr="00DF4985">
              <w:rPr>
                <w:rFonts w:asciiTheme="minorHAnsi" w:hAnsiTheme="minorHAnsi" w:cstheme="minorHAnsi"/>
                <w:sz w:val="24"/>
                <w:szCs w:val="24"/>
              </w:rPr>
              <w:t>14,07</w:t>
            </w:r>
          </w:p>
        </w:tc>
        <w:tc>
          <w:tcPr>
            <w:tcW w:w="672" w:type="pct"/>
            <w:tcBorders>
              <w:top w:val="nil"/>
              <w:left w:val="nil"/>
              <w:bottom w:val="single" w:sz="4" w:space="0" w:color="auto"/>
              <w:right w:val="nil"/>
            </w:tcBorders>
            <w:shd w:val="clear" w:color="000000" w:fill="FFFFFF"/>
            <w:vAlign w:val="center"/>
            <w:hideMark/>
          </w:tcPr>
          <w:p w:rsidR="00DF4985" w:rsidRPr="00DF4985" w:rsidRDefault="00DF4985" w:rsidP="00504207">
            <w:pPr>
              <w:ind w:right="-71"/>
              <w:jc w:val="right"/>
              <w:rPr>
                <w:rFonts w:asciiTheme="minorHAnsi" w:hAnsiTheme="minorHAnsi" w:cstheme="minorHAnsi"/>
                <w:sz w:val="24"/>
                <w:szCs w:val="24"/>
              </w:rPr>
            </w:pPr>
            <w:r w:rsidRPr="00DF4985">
              <w:rPr>
                <w:rFonts w:asciiTheme="minorHAnsi" w:hAnsiTheme="minorHAnsi" w:cstheme="minorHAnsi"/>
                <w:sz w:val="24"/>
                <w:szCs w:val="24"/>
              </w:rPr>
              <w:t>33,58</w:t>
            </w:r>
          </w:p>
        </w:tc>
      </w:tr>
      <w:tr w:rsidR="00DF4985" w:rsidRPr="00DF4985" w:rsidTr="00DF4985">
        <w:trPr>
          <w:trHeight w:val="300"/>
        </w:trPr>
        <w:tc>
          <w:tcPr>
            <w:tcW w:w="2251" w:type="pct"/>
            <w:gridSpan w:val="3"/>
            <w:tcBorders>
              <w:top w:val="single" w:sz="4" w:space="0" w:color="auto"/>
              <w:left w:val="nil"/>
              <w:bottom w:val="single" w:sz="4" w:space="0" w:color="auto"/>
              <w:right w:val="nil"/>
            </w:tcBorders>
            <w:shd w:val="clear" w:color="auto" w:fill="D9D9D9" w:themeFill="background1" w:themeFillShade="D9"/>
            <w:noWrap/>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Total Manutenção + Depreciação Mensal (R$)</w:t>
            </w:r>
          </w:p>
        </w:tc>
        <w:tc>
          <w:tcPr>
            <w:tcW w:w="667"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666"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w:t>
            </w:r>
          </w:p>
        </w:tc>
        <w:tc>
          <w:tcPr>
            <w:tcW w:w="744"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ind w:right="-80"/>
              <w:jc w:val="right"/>
              <w:rPr>
                <w:rFonts w:asciiTheme="minorHAnsi" w:hAnsiTheme="minorHAnsi" w:cstheme="minorHAnsi"/>
                <w:b/>
                <w:bCs/>
                <w:sz w:val="24"/>
                <w:szCs w:val="24"/>
              </w:rPr>
            </w:pPr>
            <w:r w:rsidRPr="00DF4985">
              <w:rPr>
                <w:rFonts w:asciiTheme="minorHAnsi" w:hAnsiTheme="minorHAnsi" w:cstheme="minorHAnsi"/>
                <w:b/>
                <w:bCs/>
                <w:sz w:val="24"/>
                <w:szCs w:val="24"/>
              </w:rPr>
              <w:t>22,52</w:t>
            </w:r>
          </w:p>
        </w:tc>
        <w:tc>
          <w:tcPr>
            <w:tcW w:w="672"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ind w:right="-71"/>
              <w:jc w:val="right"/>
              <w:rPr>
                <w:rFonts w:asciiTheme="minorHAnsi" w:hAnsiTheme="minorHAnsi" w:cstheme="minorHAnsi"/>
                <w:b/>
                <w:bCs/>
                <w:sz w:val="24"/>
                <w:szCs w:val="24"/>
              </w:rPr>
            </w:pPr>
            <w:r w:rsidRPr="00DF4985">
              <w:rPr>
                <w:rFonts w:asciiTheme="minorHAnsi" w:hAnsiTheme="minorHAnsi" w:cstheme="minorHAnsi"/>
                <w:b/>
                <w:bCs/>
                <w:sz w:val="24"/>
                <w:szCs w:val="24"/>
              </w:rPr>
              <w:t>53,73</w:t>
            </w:r>
          </w:p>
        </w:tc>
      </w:tr>
    </w:tbl>
    <w:p w:rsidR="00DF4985" w:rsidRPr="00DF4985" w:rsidRDefault="00DF4985" w:rsidP="00DF4985">
      <w:pPr>
        <w:spacing w:before="120" w:after="120"/>
        <w:jc w:val="center"/>
        <w:rPr>
          <w:rFonts w:asciiTheme="minorHAnsi" w:hAnsiTheme="minorHAnsi" w:cstheme="minorHAnsi"/>
          <w:b/>
          <w:caps/>
          <w:sz w:val="24"/>
          <w:szCs w:val="24"/>
        </w:rPr>
      </w:pPr>
    </w:p>
    <w:tbl>
      <w:tblPr>
        <w:tblW w:w="5000" w:type="pct"/>
        <w:tblCellMar>
          <w:left w:w="70" w:type="dxa"/>
          <w:right w:w="70" w:type="dxa"/>
        </w:tblCellMar>
        <w:tblLook w:val="04A0" w:firstRow="1" w:lastRow="0" w:firstColumn="1" w:lastColumn="0" w:noHBand="0" w:noVBand="1"/>
      </w:tblPr>
      <w:tblGrid>
        <w:gridCol w:w="2155"/>
        <w:gridCol w:w="1113"/>
        <w:gridCol w:w="161"/>
        <w:gridCol w:w="1250"/>
        <w:gridCol w:w="1405"/>
        <w:gridCol w:w="1559"/>
        <w:gridCol w:w="1712"/>
      </w:tblGrid>
      <w:tr w:rsidR="00DF4985" w:rsidRPr="00DF4985" w:rsidTr="00DF4985">
        <w:trPr>
          <w:trHeight w:val="300"/>
        </w:trPr>
        <w:tc>
          <w:tcPr>
            <w:tcW w:w="5000" w:type="pct"/>
            <w:gridSpan w:val="7"/>
            <w:tcBorders>
              <w:top w:val="single" w:sz="4" w:space="0" w:color="auto"/>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MUNIÇÃO</w:t>
            </w:r>
          </w:p>
        </w:tc>
      </w:tr>
      <w:tr w:rsidR="00DF4985" w:rsidRPr="00DF4985" w:rsidTr="00504207">
        <w:trPr>
          <w:trHeight w:val="600"/>
        </w:trPr>
        <w:tc>
          <w:tcPr>
            <w:tcW w:w="1152"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Descrição</w:t>
            </w:r>
          </w:p>
        </w:tc>
        <w:tc>
          <w:tcPr>
            <w:tcW w:w="595"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Unidade</w:t>
            </w:r>
          </w:p>
        </w:tc>
        <w:tc>
          <w:tcPr>
            <w:tcW w:w="754" w:type="pct"/>
            <w:gridSpan w:val="2"/>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Valor médio/ blister (R$)</w:t>
            </w:r>
          </w:p>
        </w:tc>
        <w:tc>
          <w:tcPr>
            <w:tcW w:w="751"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proofErr w:type="spellStart"/>
            <w:r w:rsidRPr="00DF4985">
              <w:rPr>
                <w:rFonts w:asciiTheme="minorHAnsi" w:hAnsiTheme="minorHAnsi" w:cstheme="minorHAnsi"/>
                <w:b/>
                <w:bCs/>
                <w:sz w:val="24"/>
                <w:szCs w:val="24"/>
              </w:rPr>
              <w:t>Qtde</w:t>
            </w:r>
            <w:proofErr w:type="spellEnd"/>
            <w:r w:rsidRPr="00DF4985">
              <w:rPr>
                <w:rFonts w:asciiTheme="minorHAnsi" w:hAnsiTheme="minorHAnsi" w:cstheme="minorHAnsi"/>
                <w:b/>
                <w:bCs/>
                <w:sz w:val="24"/>
                <w:szCs w:val="24"/>
              </w:rPr>
              <w:t xml:space="preserve">. </w:t>
            </w:r>
            <w:proofErr w:type="gramStart"/>
            <w:r w:rsidRPr="00DF4985">
              <w:rPr>
                <w:rFonts w:asciiTheme="minorHAnsi" w:hAnsiTheme="minorHAnsi" w:cstheme="minorHAnsi"/>
                <w:b/>
                <w:bCs/>
                <w:sz w:val="24"/>
                <w:szCs w:val="24"/>
              </w:rPr>
              <w:t>anual</w:t>
            </w:r>
            <w:proofErr w:type="gramEnd"/>
            <w:r w:rsidRPr="00DF4985">
              <w:rPr>
                <w:rFonts w:asciiTheme="minorHAnsi" w:hAnsiTheme="minorHAnsi" w:cstheme="minorHAnsi"/>
                <w:b/>
                <w:bCs/>
                <w:sz w:val="24"/>
                <w:szCs w:val="24"/>
              </w:rPr>
              <w:t>/ empregado</w:t>
            </w:r>
          </w:p>
        </w:tc>
        <w:tc>
          <w:tcPr>
            <w:tcW w:w="833"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proofErr w:type="spellStart"/>
            <w:r w:rsidRPr="00DF4985">
              <w:rPr>
                <w:rFonts w:asciiTheme="minorHAnsi" w:hAnsiTheme="minorHAnsi" w:cstheme="minorHAnsi"/>
                <w:b/>
                <w:bCs/>
                <w:sz w:val="24"/>
                <w:szCs w:val="24"/>
              </w:rPr>
              <w:t>Qtde</w:t>
            </w:r>
            <w:proofErr w:type="spellEnd"/>
            <w:r w:rsidRPr="00DF4985">
              <w:rPr>
                <w:rFonts w:asciiTheme="minorHAnsi" w:hAnsiTheme="minorHAnsi" w:cstheme="minorHAnsi"/>
                <w:b/>
                <w:bCs/>
                <w:sz w:val="24"/>
                <w:szCs w:val="24"/>
              </w:rPr>
              <w:t xml:space="preserve">. </w:t>
            </w:r>
            <w:proofErr w:type="gramStart"/>
            <w:r w:rsidRPr="00DF4985">
              <w:rPr>
                <w:rFonts w:asciiTheme="minorHAnsi" w:hAnsiTheme="minorHAnsi" w:cstheme="minorHAnsi"/>
                <w:b/>
                <w:bCs/>
                <w:sz w:val="24"/>
                <w:szCs w:val="24"/>
              </w:rPr>
              <w:t>mensal</w:t>
            </w:r>
            <w:proofErr w:type="gramEnd"/>
            <w:r w:rsidRPr="00DF4985">
              <w:rPr>
                <w:rFonts w:asciiTheme="minorHAnsi" w:hAnsiTheme="minorHAnsi" w:cstheme="minorHAnsi"/>
                <w:b/>
                <w:bCs/>
                <w:sz w:val="24"/>
                <w:szCs w:val="24"/>
              </w:rPr>
              <w:t>/ empregado</w:t>
            </w:r>
          </w:p>
        </w:tc>
        <w:tc>
          <w:tcPr>
            <w:tcW w:w="915" w:type="pct"/>
            <w:tcBorders>
              <w:top w:val="nil"/>
              <w:left w:val="nil"/>
              <w:bottom w:val="single" w:sz="4" w:space="0" w:color="auto"/>
              <w:right w:val="nil"/>
            </w:tcBorders>
            <w:shd w:val="clear" w:color="000000" w:fill="FFFFFF"/>
            <w:vAlign w:val="center"/>
            <w:hideMark/>
          </w:tcPr>
          <w:p w:rsidR="00DF4985" w:rsidRPr="00DF4985" w:rsidRDefault="00DF4985" w:rsidP="00504207">
            <w:pPr>
              <w:jc w:val="center"/>
              <w:rPr>
                <w:rFonts w:asciiTheme="minorHAnsi" w:hAnsiTheme="minorHAnsi" w:cstheme="minorHAnsi"/>
                <w:b/>
                <w:bCs/>
                <w:sz w:val="24"/>
                <w:szCs w:val="24"/>
              </w:rPr>
            </w:pPr>
            <w:r w:rsidRPr="00DF4985">
              <w:rPr>
                <w:rFonts w:asciiTheme="minorHAnsi" w:hAnsiTheme="minorHAnsi" w:cstheme="minorHAnsi"/>
                <w:b/>
                <w:bCs/>
                <w:sz w:val="24"/>
                <w:szCs w:val="24"/>
              </w:rPr>
              <w:t>Total mensal/ empregado (R$)</w:t>
            </w:r>
          </w:p>
        </w:tc>
      </w:tr>
      <w:tr w:rsidR="00DF4985" w:rsidRPr="00DF4985" w:rsidTr="00504207">
        <w:trPr>
          <w:trHeight w:val="300"/>
        </w:trPr>
        <w:tc>
          <w:tcPr>
            <w:tcW w:w="1152" w:type="pct"/>
            <w:tcBorders>
              <w:top w:val="nil"/>
              <w:left w:val="nil"/>
              <w:bottom w:val="single" w:sz="4" w:space="0" w:color="auto"/>
              <w:right w:val="nil"/>
            </w:tcBorders>
            <w:shd w:val="clear" w:color="000000" w:fill="FFFFFF"/>
            <w:vAlign w:val="center"/>
            <w:hideMark/>
          </w:tcPr>
          <w:p w:rsidR="00DF4985" w:rsidRPr="00DF4985" w:rsidRDefault="00DF4985" w:rsidP="00504207">
            <w:pPr>
              <w:rPr>
                <w:rFonts w:asciiTheme="minorHAnsi" w:hAnsiTheme="minorHAnsi" w:cstheme="minorHAnsi"/>
                <w:sz w:val="24"/>
                <w:szCs w:val="24"/>
              </w:rPr>
            </w:pPr>
            <w:r w:rsidRPr="00DF4985">
              <w:rPr>
                <w:rFonts w:asciiTheme="minorHAnsi" w:hAnsiTheme="minorHAnsi" w:cstheme="minorHAnsi"/>
                <w:sz w:val="24"/>
                <w:szCs w:val="24"/>
              </w:rPr>
              <w:t>Munição calibre 38</w:t>
            </w:r>
          </w:p>
        </w:tc>
        <w:tc>
          <w:tcPr>
            <w:tcW w:w="681" w:type="pct"/>
            <w:gridSpan w:val="2"/>
            <w:tcBorders>
              <w:top w:val="nil"/>
              <w:left w:val="nil"/>
              <w:bottom w:val="single" w:sz="4" w:space="0" w:color="auto"/>
              <w:right w:val="nil"/>
            </w:tcBorders>
            <w:shd w:val="clear" w:color="000000" w:fill="FFFFFF"/>
            <w:vAlign w:val="center"/>
            <w:hideMark/>
          </w:tcPr>
          <w:p w:rsidR="00DF4985" w:rsidRPr="00DF4985" w:rsidRDefault="00DF4985" w:rsidP="00504207">
            <w:pPr>
              <w:ind w:left="-45" w:right="-75"/>
              <w:rPr>
                <w:rFonts w:asciiTheme="minorHAnsi" w:hAnsiTheme="minorHAnsi" w:cstheme="minorHAnsi"/>
                <w:sz w:val="24"/>
                <w:szCs w:val="24"/>
              </w:rPr>
            </w:pPr>
            <w:r w:rsidRPr="00DF4985">
              <w:rPr>
                <w:rFonts w:asciiTheme="minorHAnsi" w:hAnsiTheme="minorHAnsi" w:cstheme="minorHAnsi"/>
                <w:sz w:val="24"/>
                <w:szCs w:val="24"/>
              </w:rPr>
              <w:t>Blister c/10</w:t>
            </w:r>
          </w:p>
        </w:tc>
        <w:tc>
          <w:tcPr>
            <w:tcW w:w="667"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sz w:val="24"/>
                <w:szCs w:val="24"/>
              </w:rPr>
            </w:pPr>
            <w:r w:rsidRPr="00DF4985">
              <w:rPr>
                <w:rFonts w:asciiTheme="minorHAnsi" w:hAnsiTheme="minorHAnsi" w:cstheme="minorHAnsi"/>
                <w:sz w:val="24"/>
                <w:szCs w:val="24"/>
              </w:rPr>
              <w:t xml:space="preserve">65,18 </w:t>
            </w:r>
          </w:p>
        </w:tc>
        <w:tc>
          <w:tcPr>
            <w:tcW w:w="751" w:type="pct"/>
            <w:tcBorders>
              <w:top w:val="nil"/>
              <w:left w:val="nil"/>
              <w:bottom w:val="single" w:sz="4" w:space="0" w:color="auto"/>
              <w:right w:val="nil"/>
            </w:tcBorders>
            <w:shd w:val="clear" w:color="000000" w:fill="FFFFFF"/>
            <w:noWrap/>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1</w:t>
            </w:r>
          </w:p>
        </w:tc>
        <w:tc>
          <w:tcPr>
            <w:tcW w:w="833" w:type="pct"/>
            <w:tcBorders>
              <w:top w:val="nil"/>
              <w:left w:val="nil"/>
              <w:bottom w:val="single" w:sz="4" w:space="0" w:color="auto"/>
              <w:right w:val="nil"/>
            </w:tcBorders>
            <w:shd w:val="clear" w:color="000000" w:fill="FFFFFF"/>
            <w:noWrap/>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0,0833</w:t>
            </w:r>
          </w:p>
        </w:tc>
        <w:tc>
          <w:tcPr>
            <w:tcW w:w="915" w:type="pct"/>
            <w:tcBorders>
              <w:top w:val="nil"/>
              <w:left w:val="nil"/>
              <w:bottom w:val="single" w:sz="4" w:space="0" w:color="auto"/>
              <w:right w:val="nil"/>
            </w:tcBorders>
            <w:shd w:val="clear" w:color="000000" w:fill="FFFFFF"/>
            <w:vAlign w:val="center"/>
            <w:hideMark/>
          </w:tcPr>
          <w:p w:rsidR="00DF4985" w:rsidRPr="00DF4985" w:rsidRDefault="00DF4985" w:rsidP="00504207">
            <w:pPr>
              <w:jc w:val="right"/>
              <w:rPr>
                <w:rFonts w:asciiTheme="minorHAnsi" w:hAnsiTheme="minorHAnsi" w:cstheme="minorHAnsi"/>
                <w:b/>
                <w:bCs/>
                <w:sz w:val="24"/>
                <w:szCs w:val="24"/>
              </w:rPr>
            </w:pPr>
            <w:r w:rsidRPr="00DF4985">
              <w:rPr>
                <w:rFonts w:asciiTheme="minorHAnsi" w:hAnsiTheme="minorHAnsi" w:cstheme="minorHAnsi"/>
                <w:b/>
                <w:bCs/>
                <w:sz w:val="24"/>
                <w:szCs w:val="24"/>
              </w:rPr>
              <w:t xml:space="preserve">5,43 </w:t>
            </w:r>
          </w:p>
        </w:tc>
      </w:tr>
      <w:tr w:rsidR="00DF4985" w:rsidRPr="00DF4985" w:rsidTr="00DF4985">
        <w:trPr>
          <w:trHeight w:val="300"/>
        </w:trPr>
        <w:tc>
          <w:tcPr>
            <w:tcW w:w="1152" w:type="pct"/>
            <w:tcBorders>
              <w:top w:val="nil"/>
              <w:left w:val="nil"/>
              <w:bottom w:val="single" w:sz="4" w:space="0" w:color="auto"/>
              <w:right w:val="nil"/>
            </w:tcBorders>
            <w:shd w:val="clear" w:color="auto" w:fill="D9D9D9" w:themeFill="background1" w:themeFillShade="D9"/>
            <w:noWrap/>
            <w:vAlign w:val="center"/>
            <w:hideMark/>
          </w:tcPr>
          <w:p w:rsidR="00DF4985" w:rsidRPr="00DF4985" w:rsidRDefault="00DF4985" w:rsidP="00504207">
            <w:pPr>
              <w:rPr>
                <w:rFonts w:asciiTheme="minorHAnsi" w:hAnsiTheme="minorHAnsi" w:cstheme="minorHAnsi"/>
                <w:b/>
                <w:bCs/>
                <w:color w:val="000000"/>
                <w:sz w:val="24"/>
                <w:szCs w:val="24"/>
              </w:rPr>
            </w:pPr>
            <w:r w:rsidRPr="00DF4985">
              <w:rPr>
                <w:rFonts w:asciiTheme="minorHAnsi" w:hAnsiTheme="minorHAnsi" w:cstheme="minorHAnsi"/>
                <w:b/>
                <w:bCs/>
                <w:color w:val="000000"/>
                <w:sz w:val="24"/>
                <w:szCs w:val="24"/>
              </w:rPr>
              <w:t>Total Munição (R$)</w:t>
            </w:r>
          </w:p>
        </w:tc>
        <w:tc>
          <w:tcPr>
            <w:tcW w:w="595"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 </w:t>
            </w:r>
          </w:p>
        </w:tc>
        <w:tc>
          <w:tcPr>
            <w:tcW w:w="754" w:type="pct"/>
            <w:gridSpan w:val="2"/>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 </w:t>
            </w:r>
          </w:p>
        </w:tc>
        <w:tc>
          <w:tcPr>
            <w:tcW w:w="751"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 </w:t>
            </w:r>
          </w:p>
        </w:tc>
        <w:tc>
          <w:tcPr>
            <w:tcW w:w="833"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center"/>
              <w:rPr>
                <w:rFonts w:asciiTheme="minorHAnsi" w:hAnsiTheme="minorHAnsi" w:cstheme="minorHAnsi"/>
                <w:sz w:val="24"/>
                <w:szCs w:val="24"/>
              </w:rPr>
            </w:pPr>
            <w:r w:rsidRPr="00DF4985">
              <w:rPr>
                <w:rFonts w:asciiTheme="minorHAnsi" w:hAnsiTheme="minorHAnsi" w:cstheme="minorHAnsi"/>
                <w:sz w:val="24"/>
                <w:szCs w:val="24"/>
              </w:rPr>
              <w:t> </w:t>
            </w:r>
          </w:p>
        </w:tc>
        <w:tc>
          <w:tcPr>
            <w:tcW w:w="915" w:type="pct"/>
            <w:tcBorders>
              <w:top w:val="nil"/>
              <w:left w:val="nil"/>
              <w:bottom w:val="single" w:sz="4" w:space="0" w:color="auto"/>
              <w:right w:val="nil"/>
            </w:tcBorders>
            <w:shd w:val="clear" w:color="auto" w:fill="D9D9D9" w:themeFill="background1" w:themeFillShade="D9"/>
            <w:vAlign w:val="center"/>
            <w:hideMark/>
          </w:tcPr>
          <w:p w:rsidR="00DF4985" w:rsidRPr="00DF4985" w:rsidRDefault="00DF4985" w:rsidP="00504207">
            <w:pPr>
              <w:jc w:val="right"/>
              <w:rPr>
                <w:rFonts w:asciiTheme="minorHAnsi" w:hAnsiTheme="minorHAnsi" w:cstheme="minorHAnsi"/>
                <w:b/>
                <w:bCs/>
                <w:sz w:val="24"/>
                <w:szCs w:val="24"/>
              </w:rPr>
            </w:pPr>
            <w:r w:rsidRPr="00DF4985">
              <w:rPr>
                <w:rFonts w:asciiTheme="minorHAnsi" w:hAnsiTheme="minorHAnsi" w:cstheme="minorHAnsi"/>
                <w:b/>
                <w:bCs/>
                <w:sz w:val="24"/>
                <w:szCs w:val="24"/>
              </w:rPr>
              <w:t xml:space="preserve">5,43 </w:t>
            </w:r>
          </w:p>
        </w:tc>
      </w:tr>
    </w:tbl>
    <w:p w:rsidR="00C324FD" w:rsidRDefault="00DF4985" w:rsidP="00C74B7D">
      <w:pPr>
        <w:jc w:val="center"/>
        <w:rPr>
          <w:rFonts w:asciiTheme="minorHAnsi" w:hAnsiTheme="minorHAnsi"/>
          <w:b/>
          <w:sz w:val="24"/>
          <w:szCs w:val="24"/>
        </w:rPr>
      </w:pPr>
      <w:r>
        <w:rPr>
          <w:rFonts w:ascii="Calibri" w:hAnsi="Calibri"/>
          <w:b/>
          <w:sz w:val="24"/>
        </w:rPr>
        <w:br w:type="page"/>
      </w:r>
      <w:r w:rsidR="00C324FD" w:rsidRPr="00D41F38">
        <w:rPr>
          <w:rFonts w:asciiTheme="minorHAnsi" w:hAnsiTheme="minorHAnsi"/>
          <w:b/>
          <w:sz w:val="24"/>
          <w:szCs w:val="24"/>
        </w:rPr>
        <w:lastRenderedPageBreak/>
        <w:t>ANEXO V</w:t>
      </w:r>
      <w:r w:rsidR="00C324FD">
        <w:rPr>
          <w:rFonts w:asciiTheme="minorHAnsi" w:hAnsiTheme="minorHAnsi"/>
          <w:b/>
          <w:sz w:val="24"/>
          <w:szCs w:val="24"/>
        </w:rPr>
        <w:t xml:space="preserve"> – </w:t>
      </w:r>
      <w:r w:rsidR="00C324FD" w:rsidRPr="00D41F38">
        <w:rPr>
          <w:rFonts w:asciiTheme="minorHAnsi" w:hAnsiTheme="minorHAnsi"/>
          <w:b/>
          <w:sz w:val="24"/>
          <w:szCs w:val="24"/>
        </w:rPr>
        <w:t>PLANILHAS</w:t>
      </w:r>
      <w:r w:rsidR="00C324FD" w:rsidRPr="003B4A33">
        <w:rPr>
          <w:rFonts w:asciiTheme="minorHAnsi" w:hAnsiTheme="minorHAnsi"/>
          <w:b/>
          <w:sz w:val="24"/>
          <w:szCs w:val="24"/>
        </w:rPr>
        <w:t xml:space="preserve"> DE COMPOSIÇÃO DE CUSTOS E FORMAÇÃO DE PREÇOS</w:t>
      </w:r>
    </w:p>
    <w:p w:rsidR="00AE0BF0" w:rsidRPr="003B4A33" w:rsidRDefault="00AE0BF0" w:rsidP="00C324FD">
      <w:pPr>
        <w:jc w:val="center"/>
        <w:rPr>
          <w:rFonts w:asciiTheme="minorHAnsi" w:hAnsiTheme="minorHAnsi"/>
          <w:b/>
          <w:sz w:val="24"/>
          <w:szCs w:val="24"/>
        </w:rPr>
      </w:pP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 xml:space="preserve">Tendo em vista as peculiaridades desta contratação, apresentam-se os esclarecimentos referentes às planilhas estimativas, os quais </w:t>
      </w:r>
      <w:r w:rsidRPr="00AE0BF0">
        <w:rPr>
          <w:rFonts w:asciiTheme="minorHAnsi" w:hAnsiTheme="minorHAnsi" w:cstheme="minorHAnsi"/>
          <w:b/>
          <w:sz w:val="24"/>
          <w:szCs w:val="24"/>
        </w:rPr>
        <w:t>deverão ser observados pelas empresas licitantes</w:t>
      </w:r>
      <w:r w:rsidRPr="00AE0BF0">
        <w:rPr>
          <w:rFonts w:asciiTheme="minorHAnsi" w:hAnsiTheme="minorHAnsi" w:cstheme="minorHAnsi"/>
          <w:sz w:val="24"/>
          <w:szCs w:val="24"/>
        </w:rPr>
        <w:t xml:space="preserve"> quando da elabora</w:t>
      </w:r>
      <w:r w:rsidR="00AE0EF9">
        <w:rPr>
          <w:rFonts w:asciiTheme="minorHAnsi" w:hAnsiTheme="minorHAnsi" w:cstheme="minorHAnsi"/>
          <w:sz w:val="24"/>
          <w:szCs w:val="24"/>
        </w:rPr>
        <w:t>ção de suas propostas de preços.</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Para a elaboração das Planilhas de Custos e Formação de Preços dos postos, foi considerado o piso salarial estabelecido na convenção coletiva de trabalho do sindicato dos trabalhadores envolvidos na prestação dos serviços ora terceirizados vigentes neste ano no Estado em que os serviços serão executados.</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As licitantes deverão apresentar as Planilhas de Custos e Formação de Preços com base em convenção coletiva de trabalho, ou outra norma coletiva mais benéfica, aplicável à categoria envolvida na contratação e à qual a licitante esteja obrigada.</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Na hipótese de eventual repactuação do contrato, somente serão considerados os itens previstos nas respectivas planilhas.</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Caso a licitante utilize instrumento coletivo distinto do adotado neste Termo de Referência, deverá indicar em sua proposta a convenção coletiva de trabalho ou a norma coletiva a que esteja obrigada.</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Os salários a serem pagos serão aqueles apresentados na proposta da licitante vencedora.</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Ainda que, em acordo ou convenção coletiva da categoria, haja previsão de reajuste escalonado de salários, a CONTRATADA aplicará aos salários dos empregados que prestam serviços ao TCU os mesmos índices concedidos na repactuação contratual, independentemente da data de admissão do empregado nos quadros da CONTRATADA.</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As planilhas deverão ser individualizadas por tipo de posto, no entanto a proposta para contratação terá que ser consolidada.</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 xml:space="preserve">Caso a proposta da licitante apresente salário inferior ao piso salarial estabelecido no instrumento coletivo a que esteja obrigada, o Pregoeiro fixará prazo para ajuste da proposta. </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O não atendimento à solicitação do Pregoeiro no prazo fixado ou a recusa em fazê-lo implica a desclassificação da proposta.</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O ajuste da proposta não poderá implicar aumento do seu valor global.</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Também será desclassificada a proposta que, após as diligências, não corrigir ou justificar eventuais falhas apontadas pelo pregoeiro.</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O LDI (Lucros e Despesas Indiretas) constante das planilhas de composição de custos e formação de preços engloba o lucro e as despesas administrativas e operacionais (</w:t>
      </w:r>
      <w:r w:rsidRPr="00AE0BF0">
        <w:rPr>
          <w:rFonts w:asciiTheme="minorHAnsi" w:hAnsiTheme="minorHAnsi" w:cstheme="minorHAnsi"/>
          <w:snapToGrid w:val="0"/>
          <w:sz w:val="24"/>
          <w:szCs w:val="24"/>
        </w:rPr>
        <w:t>Acórdão 2.369/2011-TCU-Plenário).</w:t>
      </w:r>
    </w:p>
    <w:p w:rsidR="00AE0BF0" w:rsidRPr="00AE0BF0"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AE0BF0">
        <w:rPr>
          <w:rFonts w:asciiTheme="minorHAnsi" w:hAnsiTheme="minorHAnsi" w:cstheme="minorHAnsi"/>
          <w:sz w:val="24"/>
          <w:szCs w:val="24"/>
        </w:rPr>
        <w:t xml:space="preserve">O orçamento dos custos dos serviços foi estimado levando-se em consideração a empresa optante pelo Lucro Presumido. </w:t>
      </w:r>
    </w:p>
    <w:p w:rsidR="00AE0BF0" w:rsidRPr="00504207" w:rsidRDefault="00AE0BF0" w:rsidP="00AE0BF0">
      <w:pPr>
        <w:numPr>
          <w:ilvl w:val="0"/>
          <w:numId w:val="29"/>
        </w:numPr>
        <w:tabs>
          <w:tab w:val="left" w:pos="1134"/>
        </w:tabs>
        <w:spacing w:before="120"/>
        <w:ind w:left="0" w:firstLine="0"/>
        <w:jc w:val="both"/>
        <w:rPr>
          <w:rFonts w:asciiTheme="minorHAnsi" w:hAnsiTheme="minorHAnsi" w:cstheme="minorHAnsi"/>
          <w:sz w:val="24"/>
          <w:szCs w:val="24"/>
        </w:rPr>
      </w:pPr>
      <w:r w:rsidRPr="00504207">
        <w:rPr>
          <w:rFonts w:asciiTheme="minorHAnsi" w:hAnsiTheme="minorHAnsi" w:cstheme="minorHAnsi"/>
          <w:sz w:val="24"/>
          <w:szCs w:val="24"/>
        </w:rPr>
        <w:t>Não serão aceitas propostas com valores globais superiores aos estimados, bem como:</w:t>
      </w:r>
    </w:p>
    <w:p w:rsidR="00AE0BF0" w:rsidRPr="00504207" w:rsidRDefault="00F00F5F" w:rsidP="00AE0BF0">
      <w:pPr>
        <w:numPr>
          <w:ilvl w:val="1"/>
          <w:numId w:val="29"/>
        </w:numPr>
        <w:tabs>
          <w:tab w:val="left" w:pos="1418"/>
        </w:tabs>
        <w:spacing w:before="120"/>
        <w:ind w:left="1418" w:hanging="284"/>
        <w:jc w:val="both"/>
        <w:rPr>
          <w:rFonts w:asciiTheme="minorHAnsi" w:hAnsiTheme="minorHAnsi" w:cstheme="minorHAnsi"/>
          <w:sz w:val="24"/>
          <w:szCs w:val="24"/>
        </w:rPr>
      </w:pPr>
      <w:proofErr w:type="gramStart"/>
      <w:r>
        <w:rPr>
          <w:rFonts w:asciiTheme="minorHAnsi" w:hAnsiTheme="minorHAnsi" w:cstheme="minorHAnsi"/>
          <w:sz w:val="24"/>
          <w:szCs w:val="24"/>
        </w:rPr>
        <w:lastRenderedPageBreak/>
        <w:t>p</w:t>
      </w:r>
      <w:r w:rsidR="00AE0BF0" w:rsidRPr="00504207">
        <w:rPr>
          <w:rFonts w:asciiTheme="minorHAnsi" w:hAnsiTheme="minorHAnsi" w:cstheme="minorHAnsi"/>
          <w:sz w:val="24"/>
          <w:szCs w:val="24"/>
        </w:rPr>
        <w:t>ropostas</w:t>
      </w:r>
      <w:proofErr w:type="gramEnd"/>
      <w:r w:rsidR="00AE0BF0" w:rsidRPr="00504207">
        <w:rPr>
          <w:rFonts w:asciiTheme="minorHAnsi" w:hAnsiTheme="minorHAnsi" w:cstheme="minorHAnsi"/>
          <w:sz w:val="24"/>
          <w:szCs w:val="24"/>
        </w:rPr>
        <w:t xml:space="preserve"> com o valor unitário da mão de obra (total da planilha de custos e formação de preços de um empregado) superior ao estimado pela Administração;</w:t>
      </w:r>
    </w:p>
    <w:p w:rsidR="00AE0BF0" w:rsidRPr="00504207" w:rsidRDefault="00F00F5F" w:rsidP="00AE0BF0">
      <w:pPr>
        <w:numPr>
          <w:ilvl w:val="1"/>
          <w:numId w:val="29"/>
        </w:numPr>
        <w:tabs>
          <w:tab w:val="left" w:pos="1418"/>
        </w:tabs>
        <w:spacing w:before="120"/>
        <w:ind w:left="1418" w:hanging="284"/>
        <w:jc w:val="both"/>
        <w:rPr>
          <w:rFonts w:asciiTheme="minorHAnsi" w:hAnsiTheme="minorHAnsi" w:cstheme="minorHAnsi"/>
          <w:sz w:val="24"/>
          <w:szCs w:val="24"/>
        </w:rPr>
      </w:pPr>
      <w:proofErr w:type="gramStart"/>
      <w:r>
        <w:rPr>
          <w:rFonts w:asciiTheme="minorHAnsi" w:hAnsiTheme="minorHAnsi" w:cstheme="minorHAnsi"/>
          <w:sz w:val="24"/>
          <w:szCs w:val="24"/>
        </w:rPr>
        <w:t>p</w:t>
      </w:r>
      <w:r w:rsidR="00AE0BF0" w:rsidRPr="00504207">
        <w:rPr>
          <w:rFonts w:asciiTheme="minorHAnsi" w:hAnsiTheme="minorHAnsi" w:cstheme="minorHAnsi"/>
          <w:sz w:val="24"/>
          <w:szCs w:val="24"/>
        </w:rPr>
        <w:t>ropostas</w:t>
      </w:r>
      <w:proofErr w:type="gramEnd"/>
      <w:r w:rsidR="00AE0BF0" w:rsidRPr="00504207">
        <w:rPr>
          <w:rFonts w:asciiTheme="minorHAnsi" w:hAnsiTheme="minorHAnsi" w:cstheme="minorHAnsi"/>
          <w:sz w:val="24"/>
          <w:szCs w:val="24"/>
        </w:rPr>
        <w:t xml:space="preserve"> com o valor total dos materiais superior ao estimado pela Administração, nos casos em que a contratação envolver o fornecimento de materiais.</w:t>
      </w:r>
    </w:p>
    <w:p w:rsidR="00AE0BF0" w:rsidRPr="00CA3AE0" w:rsidRDefault="004D0580" w:rsidP="00AE0BF0">
      <w:pPr>
        <w:numPr>
          <w:ilvl w:val="0"/>
          <w:numId w:val="29"/>
        </w:numPr>
        <w:tabs>
          <w:tab w:val="left" w:pos="1134"/>
        </w:tabs>
        <w:spacing w:before="120"/>
        <w:ind w:left="0" w:firstLine="0"/>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highlight w:val="lightGray"/>
        </w:rPr>
        <w:t>O campo aviso prévio trabalhado (B.03) será zerado após o primeiro ano de vigência do contrato. A variação do aviso prévio instituída pela Lei n. 12.506/2011, a ocorrer após o primeiro ano de contrato, somente será paga ao término da vigência do contrato, a partir do segundo ano</w:t>
      </w:r>
      <w:r w:rsidR="00AE0BF0" w:rsidRPr="00CA3AE0">
        <w:rPr>
          <w:rFonts w:asciiTheme="minorHAnsi" w:hAnsiTheme="minorHAnsi" w:cstheme="minorHAnsi"/>
          <w:color w:val="000000" w:themeColor="text1"/>
          <w:sz w:val="24"/>
          <w:szCs w:val="24"/>
        </w:rPr>
        <w:t>.</w:t>
      </w:r>
    </w:p>
    <w:p w:rsidR="00AE0BF0" w:rsidRPr="00AE0BF0" w:rsidRDefault="00AE0BF0" w:rsidP="00AE0BF0">
      <w:pPr>
        <w:spacing w:before="120"/>
        <w:jc w:val="center"/>
        <w:rPr>
          <w:rFonts w:asciiTheme="minorHAnsi" w:hAnsiTheme="minorHAnsi" w:cstheme="minorHAnsi"/>
          <w:b/>
          <w:sz w:val="24"/>
          <w:szCs w:val="24"/>
        </w:rPr>
      </w:pPr>
      <w:r w:rsidRPr="00AE0BF0">
        <w:rPr>
          <w:rFonts w:asciiTheme="minorHAnsi" w:hAnsiTheme="minorHAnsi" w:cstheme="minorHAnsi"/>
          <w:b/>
          <w:sz w:val="24"/>
          <w:szCs w:val="24"/>
        </w:rPr>
        <w:t>PLANILHA DE CUSTOS E FORMAÇÃO DE PREÇOS</w:t>
      </w:r>
    </w:p>
    <w:tbl>
      <w:tblPr>
        <w:tblW w:w="5000" w:type="pct"/>
        <w:tblCellMar>
          <w:left w:w="70" w:type="dxa"/>
          <w:right w:w="70" w:type="dxa"/>
        </w:tblCellMar>
        <w:tblLook w:val="04A0" w:firstRow="1" w:lastRow="0" w:firstColumn="1" w:lastColumn="0" w:noHBand="0" w:noVBand="1"/>
      </w:tblPr>
      <w:tblGrid>
        <w:gridCol w:w="3678"/>
        <w:gridCol w:w="2470"/>
        <w:gridCol w:w="1007"/>
        <w:gridCol w:w="2200"/>
      </w:tblGrid>
      <w:tr w:rsidR="00AE0BF0" w:rsidRPr="00AE0BF0" w:rsidTr="00504207">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Vigilância</w:t>
            </w:r>
          </w:p>
        </w:tc>
      </w:tr>
      <w:tr w:rsidR="00AE0BF0" w:rsidRPr="00AE0BF0" w:rsidTr="00504207">
        <w:trPr>
          <w:trHeight w:val="300"/>
        </w:trPr>
        <w:tc>
          <w:tcPr>
            <w:tcW w:w="196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Jornada</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12x36 h</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noProof/>
                <w:sz w:val="24"/>
                <w:szCs w:val="24"/>
              </w:rPr>
              <w:drawing>
                <wp:anchor distT="0" distB="0" distL="114300" distR="114300" simplePos="0" relativeHeight="251661312" behindDoc="0" locked="0" layoutInCell="1" allowOverlap="1" wp14:anchorId="6BA0B52F" wp14:editId="0F53B9EC">
                  <wp:simplePos x="0" y="0"/>
                  <wp:positionH relativeFrom="column">
                    <wp:posOffset>0</wp:posOffset>
                  </wp:positionH>
                  <wp:positionV relativeFrom="paragraph">
                    <wp:posOffset>9525</wp:posOffset>
                  </wp:positionV>
                  <wp:extent cx="1123950" cy="200025"/>
                  <wp:effectExtent l="0" t="0" r="0" b="9525"/>
                  <wp:wrapNone/>
                  <wp:docPr id="5" name="Imagem 5"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NSALUBRIDADE&#1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BF0">
              <w:rPr>
                <w:rFonts w:asciiTheme="minorHAnsi" w:hAnsiTheme="minorHAnsi" w:cstheme="minorHAnsi"/>
                <w:noProof/>
                <w:sz w:val="24"/>
                <w:szCs w:val="24"/>
              </w:rPr>
              <w:drawing>
                <wp:anchor distT="0" distB="0" distL="114300" distR="114300" simplePos="0" relativeHeight="251660288" behindDoc="0" locked="0" layoutInCell="1" allowOverlap="1" wp14:anchorId="1A105127" wp14:editId="7F060467">
                  <wp:simplePos x="0" y="0"/>
                  <wp:positionH relativeFrom="column">
                    <wp:posOffset>0</wp:posOffset>
                  </wp:positionH>
                  <wp:positionV relativeFrom="paragraph">
                    <wp:posOffset>257175</wp:posOffset>
                  </wp:positionV>
                  <wp:extent cx="1143000" cy="219075"/>
                  <wp:effectExtent l="0" t="0" r="0" b="9525"/>
                  <wp:wrapNone/>
                  <wp:docPr id="6" name="Imagem 6"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ERICULOSIDADE"/>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AE0BF0" w:rsidRPr="00AE0BF0" w:rsidTr="00504207">
              <w:trPr>
                <w:trHeight w:val="300"/>
                <w:tblCellSpacing w:w="0" w:type="dxa"/>
              </w:trPr>
              <w:tc>
                <w:tcPr>
                  <w:tcW w:w="1860" w:type="dxa"/>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bl>
          <w:p w:rsidR="00AE0BF0" w:rsidRPr="00AE0BF0" w:rsidRDefault="00AE0BF0" w:rsidP="00504207">
            <w:pPr>
              <w:rPr>
                <w:rFonts w:asciiTheme="minorHAnsi" w:hAnsiTheme="minorHAnsi" w:cstheme="minorHAnsi"/>
                <w:sz w:val="24"/>
                <w:szCs w:val="24"/>
              </w:rPr>
            </w:pPr>
          </w:p>
        </w:tc>
      </w:tr>
      <w:tr w:rsidR="00AE0BF0" w:rsidRPr="00AE0BF0" w:rsidTr="00504207">
        <w:trPr>
          <w:trHeight w:val="300"/>
        </w:trPr>
        <w:tc>
          <w:tcPr>
            <w:tcW w:w="196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Turno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Diurno</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405"/>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Salário Mínimo local (R$)</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880,00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86" w:type="pct"/>
            <w:gridSpan w:val="2"/>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 - COMPOSIÇÃO DA REMUNERAÇÃO (R$)</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Salário-base</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1.132,59 </w:t>
            </w:r>
          </w:p>
        </w:tc>
      </w:tr>
      <w:tr w:rsidR="00AE0BF0" w:rsidRPr="00AE0BF0" w:rsidTr="00504207">
        <w:trPr>
          <w:trHeight w:val="300"/>
        </w:trPr>
        <w:tc>
          <w:tcPr>
            <w:tcW w:w="196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320"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 xml:space="preserve">                                   -   </w:t>
            </w:r>
          </w:p>
        </w:tc>
      </w:tr>
      <w:tr w:rsidR="00AE0BF0" w:rsidRPr="00AE0BF0" w:rsidTr="00504207">
        <w:trPr>
          <w:trHeight w:val="300"/>
        </w:trPr>
        <w:tc>
          <w:tcPr>
            <w:tcW w:w="196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Adicional de Periculosidade</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periculosidade</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339,78 </w:t>
            </w:r>
          </w:p>
        </w:tc>
      </w:tr>
      <w:tr w:rsidR="00AE0BF0" w:rsidRPr="00AE0BF0" w:rsidTr="00504207">
        <w:trPr>
          <w:trHeight w:val="300"/>
        </w:trPr>
        <w:tc>
          <w:tcPr>
            <w:tcW w:w="196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   </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sz w:val="24"/>
                <w:szCs w:val="24"/>
              </w:rPr>
              <w:t>Outros Adicionais</w:t>
            </w:r>
          </w:p>
        </w:tc>
        <w:tc>
          <w:tcPr>
            <w:tcW w:w="132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color w:val="FF0000"/>
                <w:sz w:val="24"/>
                <w:szCs w:val="24"/>
              </w:rPr>
              <w:t> </w:t>
            </w:r>
          </w:p>
        </w:tc>
        <w:tc>
          <w:tcPr>
            <w:tcW w:w="538"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color w:val="FF0000"/>
                <w:sz w:val="24"/>
                <w:szCs w:val="24"/>
              </w:rPr>
            </w:pPr>
            <w:r w:rsidRPr="00AE0BF0">
              <w:rPr>
                <w:rFonts w:asciiTheme="minorHAnsi" w:hAnsiTheme="minorHAnsi" w:cstheme="minorHAnsi"/>
                <w:color w:val="FF0000"/>
                <w:sz w:val="24"/>
                <w:szCs w:val="24"/>
              </w:rPr>
              <w:t> </w:t>
            </w:r>
          </w:p>
        </w:tc>
        <w:tc>
          <w:tcPr>
            <w:tcW w:w="1176"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b/>
                <w:bCs/>
                <w:color w:val="FF0000"/>
                <w:sz w:val="24"/>
                <w:szCs w:val="24"/>
              </w:rPr>
            </w:pPr>
            <w:r w:rsidRPr="00AE0BF0">
              <w:rPr>
                <w:rFonts w:asciiTheme="minorHAnsi" w:hAnsiTheme="minorHAnsi" w:cstheme="minorHAnsi"/>
                <w:b/>
                <w:bCs/>
                <w:color w:val="FF0000"/>
                <w:sz w:val="24"/>
                <w:szCs w:val="24"/>
              </w:rPr>
              <w:t> </w:t>
            </w:r>
          </w:p>
        </w:tc>
      </w:tr>
      <w:tr w:rsidR="00AE0BF0" w:rsidRPr="00AE0BF0" w:rsidTr="00504207">
        <w:trPr>
          <w:trHeight w:val="300"/>
        </w:trPr>
        <w:tc>
          <w:tcPr>
            <w:tcW w:w="3286"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SUB-TOTAL DA REMUNERAÇÃO (R$)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1.472,37 </w:t>
            </w:r>
          </w:p>
        </w:tc>
      </w:tr>
      <w:tr w:rsidR="00AE0BF0" w:rsidRPr="00AE0BF0" w:rsidTr="00504207">
        <w:trPr>
          <w:trHeight w:val="6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Efeitos da Súmula TST 444 - (apenas para os postos de 12x36 h.</w:t>
            </w:r>
          </w:p>
        </w:tc>
        <w:tc>
          <w:tcPr>
            <w:tcW w:w="1320"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Qtde.de feriados/ano</w:t>
            </w:r>
          </w:p>
        </w:tc>
        <w:tc>
          <w:tcPr>
            <w:tcW w:w="538"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w:t>
            </w:r>
          </w:p>
        </w:tc>
        <w:tc>
          <w:tcPr>
            <w:tcW w:w="1176"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36,81 </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DA REMUNERAÇÃO (R$)</w:t>
            </w:r>
          </w:p>
        </w:tc>
        <w:tc>
          <w:tcPr>
            <w:tcW w:w="1320"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1.509,18 </w:t>
            </w:r>
          </w:p>
        </w:tc>
      </w:tr>
      <w:tr w:rsidR="00AE0BF0" w:rsidRPr="00AE0BF0" w:rsidTr="00504207">
        <w:trPr>
          <w:trHeight w:val="165"/>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824" w:type="pct"/>
            <w:gridSpan w:val="3"/>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II - ENCARGOS SOCIAIS INCIDENTES SOBRE A REMUNERAÇÃO (R$)</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A - ENCARGOS</w:t>
            </w:r>
          </w:p>
        </w:tc>
        <w:tc>
          <w:tcPr>
            <w:tcW w:w="132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w:t>
            </w:r>
            <w:proofErr w:type="gramStart"/>
            <w:r w:rsidRPr="00AE0BF0">
              <w:rPr>
                <w:rFonts w:asciiTheme="minorHAnsi" w:hAnsiTheme="minorHAnsi" w:cstheme="minorHAnsi"/>
                <w:sz w:val="24"/>
                <w:szCs w:val="24"/>
              </w:rPr>
              <w:t>01 SEGURIDADE</w:t>
            </w:r>
            <w:proofErr w:type="gramEnd"/>
            <w:r w:rsidRPr="00AE0BF0">
              <w:rPr>
                <w:rFonts w:asciiTheme="minorHAnsi" w:hAnsiTheme="minorHAnsi" w:cstheme="minorHAnsi"/>
                <w:sz w:val="24"/>
                <w:szCs w:val="24"/>
              </w:rPr>
              <w:t xml:space="preserve"> SOCIAL</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294,47</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A.02 FGTS</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117,78</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A.03 SESI/SESC</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22,08</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A.04 SENAI/SENAC</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14,72</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A.05 INCRA</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2,94</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A.06 SEBRAE</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0,600%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8,83</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A.07 Salário Educação</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2,500%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36,80</w:t>
            </w:r>
          </w:p>
        </w:tc>
      </w:tr>
      <w:tr w:rsidR="00AE0BF0" w:rsidRPr="00AE0BF0" w:rsidTr="00504207">
        <w:trPr>
          <w:trHeight w:val="6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A.08 Riscos Ambientais do Trabalho – RAT x FAP</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44,17</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A - ENCARGOS</w:t>
            </w:r>
          </w:p>
        </w:tc>
        <w:tc>
          <w:tcPr>
            <w:tcW w:w="1320"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36,800%</w:t>
            </w:r>
          </w:p>
        </w:tc>
        <w:tc>
          <w:tcPr>
            <w:tcW w:w="117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541,79</w:t>
            </w:r>
          </w:p>
        </w:tc>
      </w:tr>
      <w:tr w:rsidR="00AE0BF0" w:rsidRPr="00AE0BF0" w:rsidTr="00504207">
        <w:trPr>
          <w:trHeight w:val="300"/>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B</w:t>
            </w:r>
          </w:p>
        </w:tc>
        <w:tc>
          <w:tcPr>
            <w:tcW w:w="132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01 13º Salário</w:t>
            </w:r>
            <w:proofErr w:type="gramEnd"/>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8,333%</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125,76</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B.02 Férias (sem o abono de 1/3)</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8,333%</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125,76</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B.03 Aviso Prévio Trabalhado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1,918%</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28,94</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04 Auxílio Doença</w:t>
            </w:r>
            <w:proofErr w:type="gramEnd"/>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1,370%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20,67</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lastRenderedPageBreak/>
              <w:t>B.</w:t>
            </w:r>
            <w:proofErr w:type="gramStart"/>
            <w:r w:rsidRPr="00AE0BF0">
              <w:rPr>
                <w:rFonts w:asciiTheme="minorHAnsi" w:hAnsiTheme="minorHAnsi" w:cstheme="minorHAnsi"/>
                <w:sz w:val="24"/>
                <w:szCs w:val="24"/>
              </w:rPr>
              <w:t>05 Acidente</w:t>
            </w:r>
            <w:proofErr w:type="gramEnd"/>
            <w:r w:rsidRPr="00AE0BF0">
              <w:rPr>
                <w:rFonts w:asciiTheme="minorHAnsi" w:hAnsiTheme="minorHAnsi" w:cstheme="minorHAnsi"/>
                <w:sz w:val="24"/>
                <w:szCs w:val="24"/>
              </w:rPr>
              <w:t xml:space="preserve"> de Trabalho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0,329%</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4,96</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B.06 Faltas Legais</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0,274%</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4,13</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B.07 Férias sobre Licença Maternidade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0,056%</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0,83</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B.08 Licença Paternidade</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0,021%</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0,31</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B</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20,633%</w:t>
            </w:r>
          </w:p>
        </w:tc>
        <w:tc>
          <w:tcPr>
            <w:tcW w:w="117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311,36</w:t>
            </w:r>
          </w:p>
        </w:tc>
      </w:tr>
      <w:tr w:rsidR="00AE0BF0" w:rsidRPr="00AE0BF0" w:rsidTr="00504207">
        <w:trPr>
          <w:trHeight w:val="300"/>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C</w:t>
            </w:r>
          </w:p>
        </w:tc>
        <w:tc>
          <w:tcPr>
            <w:tcW w:w="132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C.01 Aviso Prévio Indenizado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0,417%</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6,28</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C.02 Indenização Adicional</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0,167%</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2,51</w:t>
            </w:r>
          </w:p>
        </w:tc>
      </w:tr>
      <w:tr w:rsidR="00AE0BF0" w:rsidRPr="00AE0BF0" w:rsidTr="00504207">
        <w:trPr>
          <w:trHeight w:val="6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03 Indenização</w:t>
            </w:r>
            <w:proofErr w:type="gramEnd"/>
            <w:r w:rsidRPr="00AE0BF0">
              <w:rPr>
                <w:rFonts w:asciiTheme="minorHAnsi" w:hAnsiTheme="minorHAnsi" w:cstheme="minorHAnsi"/>
                <w:sz w:val="24"/>
                <w:szCs w:val="24"/>
              </w:rPr>
              <w:t xml:space="preserve"> (rescisão sem justa causa – multa de 40% do FGTS)</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3,200%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48,29</w:t>
            </w:r>
          </w:p>
        </w:tc>
      </w:tr>
      <w:tr w:rsidR="00AE0BF0" w:rsidRPr="00AE0BF0" w:rsidTr="00504207">
        <w:trPr>
          <w:trHeight w:val="6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04 Indenização</w:t>
            </w:r>
            <w:proofErr w:type="gramEnd"/>
            <w:r w:rsidRPr="00AE0BF0">
              <w:rPr>
                <w:rFonts w:asciiTheme="minorHAnsi" w:hAnsiTheme="minorHAnsi" w:cstheme="minorHAnsi"/>
                <w:sz w:val="24"/>
                <w:szCs w:val="24"/>
              </w:rPr>
              <w:t xml:space="preserve"> (rescisão sem justa causa – contribuição de 10% do FGTS)</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0,800%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12,07</w:t>
            </w:r>
          </w:p>
        </w:tc>
      </w:tr>
      <w:tr w:rsidR="00AE0BF0" w:rsidRPr="00AE0BF0" w:rsidTr="00504207">
        <w:trPr>
          <w:trHeight w:val="278"/>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05 Abono</w:t>
            </w:r>
            <w:proofErr w:type="gramEnd"/>
            <w:r w:rsidRPr="00AE0BF0">
              <w:rPr>
                <w:rFonts w:asciiTheme="minorHAnsi" w:hAnsiTheme="minorHAnsi" w:cstheme="minorHAnsi"/>
                <w:sz w:val="24"/>
                <w:szCs w:val="24"/>
              </w:rPr>
              <w:t xml:space="preserve"> de Férias - 1/3 constitucional</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2,778%</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41,92</w:t>
            </w:r>
          </w:p>
        </w:tc>
      </w:tr>
      <w:tr w:rsidR="00AE0BF0" w:rsidRPr="00AE0BF0" w:rsidTr="00504207">
        <w:trPr>
          <w:trHeight w:val="565"/>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06 Abono</w:t>
            </w:r>
            <w:proofErr w:type="gramEnd"/>
            <w:r w:rsidRPr="00AE0BF0">
              <w:rPr>
                <w:rFonts w:asciiTheme="minorHAnsi" w:hAnsiTheme="minorHAnsi" w:cstheme="minorHAnsi"/>
                <w:sz w:val="24"/>
                <w:szCs w:val="24"/>
              </w:rPr>
              <w:t xml:space="preserve"> de Férias - 1/3 constitucional sobre licença maternidade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0,019%</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0,27</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TOTAL - GRUPO C </w:t>
            </w:r>
          </w:p>
        </w:tc>
        <w:tc>
          <w:tcPr>
            <w:tcW w:w="1320"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7,380%</w:t>
            </w:r>
          </w:p>
        </w:tc>
        <w:tc>
          <w:tcPr>
            <w:tcW w:w="117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111,34</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D</w:t>
            </w:r>
          </w:p>
        </w:tc>
        <w:tc>
          <w:tcPr>
            <w:tcW w:w="132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6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dos encargos do grupo A sobre o grupo B</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7,593%</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114,59</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D</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7,593%</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114,59</w:t>
            </w:r>
          </w:p>
        </w:tc>
      </w:tr>
      <w:tr w:rsidR="00AE0BF0" w:rsidRPr="00AE0BF0" w:rsidTr="00504207">
        <w:trPr>
          <w:trHeight w:val="300"/>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E</w:t>
            </w:r>
          </w:p>
        </w:tc>
        <w:tc>
          <w:tcPr>
            <w:tcW w:w="132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r>
      <w:tr w:rsidR="00AE0BF0" w:rsidRPr="00AE0BF0" w:rsidTr="00504207">
        <w:trPr>
          <w:trHeight w:val="600"/>
        </w:trPr>
        <w:tc>
          <w:tcPr>
            <w:tcW w:w="1966" w:type="pct"/>
            <w:tcBorders>
              <w:top w:val="single" w:sz="4" w:space="0" w:color="auto"/>
              <w:left w:val="nil"/>
              <w:bottom w:val="nil"/>
              <w:right w:val="nil"/>
            </w:tcBorders>
            <w:shd w:val="clear" w:color="000000" w:fill="FFFFFF"/>
            <w:vAlign w:val="center"/>
            <w:hideMark/>
          </w:tcPr>
          <w:p w:rsidR="00AE0BF0" w:rsidRPr="00AE0BF0" w:rsidRDefault="00AE0BF0" w:rsidP="00504207">
            <w:pPr>
              <w:jc w:val="both"/>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 FGTS sobre o aviso prévio indenizado</w:t>
            </w:r>
          </w:p>
        </w:tc>
        <w:tc>
          <w:tcPr>
            <w:tcW w:w="1320"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 </w:t>
            </w:r>
          </w:p>
        </w:tc>
        <w:tc>
          <w:tcPr>
            <w:tcW w:w="538"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0,033%</w:t>
            </w:r>
          </w:p>
        </w:tc>
        <w:tc>
          <w:tcPr>
            <w:tcW w:w="1176"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0,49</w:t>
            </w:r>
          </w:p>
        </w:tc>
      </w:tr>
      <w:tr w:rsidR="00AE0BF0" w:rsidRPr="00AE0BF0" w:rsidTr="00504207">
        <w:trPr>
          <w:trHeight w:val="835"/>
        </w:trPr>
        <w:tc>
          <w:tcPr>
            <w:tcW w:w="1966" w:type="pct"/>
            <w:tcBorders>
              <w:top w:val="nil"/>
              <w:left w:val="nil"/>
              <w:bottom w:val="nil"/>
              <w:right w:val="nil"/>
            </w:tcBorders>
            <w:shd w:val="clear" w:color="000000" w:fill="FFFFFF"/>
            <w:vAlign w:val="center"/>
            <w:hideMark/>
          </w:tcPr>
          <w:p w:rsidR="00AE0BF0" w:rsidRPr="00AE0BF0" w:rsidRDefault="00AE0BF0" w:rsidP="00504207">
            <w:pPr>
              <w:jc w:val="both"/>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02 Incidência</w:t>
            </w:r>
            <w:proofErr w:type="gramEnd"/>
            <w:r w:rsidRPr="00AE0BF0">
              <w:rPr>
                <w:rFonts w:asciiTheme="minorHAnsi" w:hAnsiTheme="minorHAnsi" w:cstheme="minorHAnsi"/>
                <w:sz w:val="24"/>
                <w:szCs w:val="24"/>
              </w:rPr>
              <w:t xml:space="preserve"> do FGTS sobre o período médio de afastamento superior a 15 dias motivado por acidente do trabalho</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0,026%</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0,38</w:t>
            </w:r>
          </w:p>
        </w:tc>
      </w:tr>
      <w:tr w:rsidR="00AE0BF0" w:rsidRPr="00AE0BF0" w:rsidTr="00504207">
        <w:trPr>
          <w:trHeight w:val="600"/>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03 Incidência</w:t>
            </w:r>
            <w:proofErr w:type="gramEnd"/>
            <w:r w:rsidRPr="00AE0BF0">
              <w:rPr>
                <w:rFonts w:asciiTheme="minorHAnsi" w:hAnsiTheme="minorHAnsi" w:cstheme="minorHAnsi"/>
                <w:sz w:val="24"/>
                <w:szCs w:val="24"/>
              </w:rPr>
              <w:t xml:space="preserve"> de FGTS sobre Férias 1/3 constitucional</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0,222%</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3,27</w:t>
            </w:r>
          </w:p>
        </w:tc>
      </w:tr>
      <w:tr w:rsidR="00AE0BF0" w:rsidRPr="00AE0BF0" w:rsidTr="00504207">
        <w:trPr>
          <w:trHeight w:val="300"/>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TOTAL - GRUPO E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0,282%</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4,14</w:t>
            </w:r>
          </w:p>
        </w:tc>
      </w:tr>
      <w:tr w:rsidR="00AE0BF0" w:rsidRPr="00AE0BF0" w:rsidTr="00504207">
        <w:trPr>
          <w:trHeight w:val="300"/>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F</w:t>
            </w:r>
          </w:p>
        </w:tc>
        <w:tc>
          <w:tcPr>
            <w:tcW w:w="132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897"/>
        </w:trPr>
        <w:tc>
          <w:tcPr>
            <w:tcW w:w="196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F.</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dos encargos do Grupo A sobre os valores constantes da base de cálculo referente ao salário maternidade </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0,245%</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3,61</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F</w:t>
            </w:r>
          </w:p>
        </w:tc>
        <w:tc>
          <w:tcPr>
            <w:tcW w:w="1320"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0,245%</w:t>
            </w:r>
          </w:p>
        </w:tc>
        <w:tc>
          <w:tcPr>
            <w:tcW w:w="117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3,61</w:t>
            </w:r>
          </w:p>
        </w:tc>
      </w:tr>
      <w:tr w:rsidR="00AE0BF0" w:rsidRPr="00AE0BF0" w:rsidTr="00504207">
        <w:trPr>
          <w:trHeight w:val="300"/>
        </w:trPr>
        <w:tc>
          <w:tcPr>
            <w:tcW w:w="1966"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ENCARGOS SOCIAIS (R$)</w:t>
            </w:r>
          </w:p>
        </w:tc>
        <w:tc>
          <w:tcPr>
            <w:tcW w:w="1320"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72,93%</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1.086,83</w:t>
            </w:r>
          </w:p>
        </w:tc>
      </w:tr>
      <w:tr w:rsidR="00AE0BF0" w:rsidRPr="00AE0BF0" w:rsidTr="00504207">
        <w:trPr>
          <w:trHeight w:val="165"/>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27"/>
        </w:trPr>
        <w:tc>
          <w:tcPr>
            <w:tcW w:w="3824" w:type="pct"/>
            <w:gridSpan w:val="3"/>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VALOR TOTAL DE REMUNERAÇÃO + ENCARGOS SOCIAIS (R$)</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2.596,01</w:t>
            </w:r>
          </w:p>
        </w:tc>
      </w:tr>
      <w:tr w:rsidR="00AE0BF0" w:rsidRPr="00AE0BF0" w:rsidTr="00504207">
        <w:trPr>
          <w:trHeight w:val="165"/>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lastRenderedPageBreak/>
              <w:t>III - INSUMOS</w:t>
            </w:r>
          </w:p>
        </w:tc>
        <w:tc>
          <w:tcPr>
            <w:tcW w:w="1320"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Uniforme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105,17 </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Auxílio alimentação </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178,50 </w:t>
            </w:r>
          </w:p>
        </w:tc>
      </w:tr>
      <w:tr w:rsidR="00AE0BF0" w:rsidRPr="00AE0BF0" w:rsidTr="00504207">
        <w:trPr>
          <w:trHeight w:val="300"/>
        </w:trPr>
        <w:tc>
          <w:tcPr>
            <w:tcW w:w="196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Vale transporte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82,50 </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Desconto legal sobre transporte (máximo 6% do salário-base)</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(67,96)</w:t>
            </w:r>
          </w:p>
        </w:tc>
      </w:tr>
      <w:tr w:rsidR="00AE0BF0" w:rsidRPr="00AE0BF0" w:rsidTr="00504207">
        <w:trPr>
          <w:trHeight w:val="300"/>
        </w:trPr>
        <w:tc>
          <w:tcPr>
            <w:tcW w:w="3286" w:type="pct"/>
            <w:gridSpan w:val="2"/>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Manutenção e depreciação de equipamentos</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22,52 </w:t>
            </w:r>
          </w:p>
        </w:tc>
      </w:tr>
      <w:tr w:rsidR="00AE0BF0" w:rsidRPr="00AE0BF0" w:rsidTr="00504207">
        <w:trPr>
          <w:trHeight w:val="300"/>
        </w:trPr>
        <w:tc>
          <w:tcPr>
            <w:tcW w:w="196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EPI</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sz w:val="24"/>
                <w:szCs w:val="24"/>
              </w:rPr>
              <w:t>Munição</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color w:val="FF0000"/>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5,43 </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INSUMOS (R$)</w:t>
            </w:r>
          </w:p>
        </w:tc>
        <w:tc>
          <w:tcPr>
            <w:tcW w:w="1320"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326,17 </w:t>
            </w:r>
          </w:p>
        </w:tc>
      </w:tr>
      <w:tr w:rsidR="00AE0BF0" w:rsidRPr="00AE0BF0" w:rsidTr="00504207">
        <w:trPr>
          <w:trHeight w:val="165"/>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IV - COBERTURA INTRAJORNADA</w:t>
            </w:r>
          </w:p>
        </w:tc>
        <w:tc>
          <w:tcPr>
            <w:tcW w:w="1320"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86" w:type="pct"/>
            <w:gridSpan w:val="2"/>
            <w:tcBorders>
              <w:top w:val="nil"/>
              <w:left w:val="nil"/>
              <w:bottom w:val="single" w:sz="4" w:space="0" w:color="auto"/>
              <w:right w:val="nil"/>
            </w:tcBorders>
            <w:shd w:val="clear" w:color="auto" w:fill="auto"/>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color w:val="000000"/>
                <w:sz w:val="24"/>
                <w:szCs w:val="24"/>
              </w:rPr>
              <w:t>Remuneração + encargos sociais + insumos</w:t>
            </w: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605,99 </w:t>
            </w:r>
          </w:p>
        </w:tc>
      </w:tr>
      <w:tr w:rsidR="00AE0BF0" w:rsidRPr="00AE0BF0" w:rsidTr="00504207">
        <w:trPr>
          <w:trHeight w:val="300"/>
        </w:trPr>
        <w:tc>
          <w:tcPr>
            <w:tcW w:w="3286" w:type="pct"/>
            <w:gridSpan w:val="2"/>
            <w:tcBorders>
              <w:top w:val="nil"/>
              <w:left w:val="nil"/>
              <w:bottom w:val="single" w:sz="4" w:space="0" w:color="auto"/>
              <w:right w:val="nil"/>
            </w:tcBorders>
            <w:shd w:val="clear" w:color="000000" w:fill="F2F2F2"/>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b/>
                <w:bCs/>
                <w:color w:val="000000"/>
                <w:sz w:val="24"/>
                <w:szCs w:val="24"/>
              </w:rPr>
              <w:t>TOTAL COBERTURA INTRAJORNADA (R$)</w:t>
            </w: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605,99 </w:t>
            </w:r>
          </w:p>
        </w:tc>
      </w:tr>
      <w:tr w:rsidR="00AE0BF0" w:rsidRPr="00AE0BF0" w:rsidTr="00504207">
        <w:trPr>
          <w:trHeight w:val="165"/>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575"/>
        </w:trPr>
        <w:tc>
          <w:tcPr>
            <w:tcW w:w="3286"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DE REMUNERAÇÃO + ENCARGOS SOCIAIS + INSUMOS + COBERTURA INTRAJORNADA (R$)</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3.528,16</w:t>
            </w:r>
          </w:p>
        </w:tc>
      </w:tr>
      <w:tr w:rsidR="00AE0BF0" w:rsidRPr="00AE0BF0" w:rsidTr="00504207">
        <w:trPr>
          <w:trHeight w:val="165"/>
        </w:trPr>
        <w:tc>
          <w:tcPr>
            <w:tcW w:w="196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nil"/>
              <w:left w:val="nil"/>
              <w:bottom w:val="nil"/>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LUCRO E DESPESAS INDIRETAS (LDI)</w:t>
            </w:r>
          </w:p>
        </w:tc>
        <w:tc>
          <w:tcPr>
            <w:tcW w:w="1320" w:type="pct"/>
            <w:tcBorders>
              <w:top w:val="nil"/>
              <w:left w:val="nil"/>
              <w:bottom w:val="nil"/>
              <w:right w:val="nil"/>
            </w:tcBorders>
            <w:shd w:val="clear" w:color="000000" w:fill="F2F2F2"/>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252"/>
        </w:trPr>
        <w:tc>
          <w:tcPr>
            <w:tcW w:w="3286" w:type="pct"/>
            <w:gridSpan w:val="2"/>
            <w:tcBorders>
              <w:top w:val="single" w:sz="4" w:space="0" w:color="auto"/>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Despesas Administrativas/Operacionais </w:t>
            </w:r>
          </w:p>
        </w:tc>
        <w:tc>
          <w:tcPr>
            <w:tcW w:w="538" w:type="pct"/>
            <w:tcBorders>
              <w:top w:val="single" w:sz="4" w:space="0" w:color="auto"/>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5,00%</w:t>
            </w:r>
          </w:p>
        </w:tc>
        <w:tc>
          <w:tcPr>
            <w:tcW w:w="1176" w:type="pct"/>
            <w:tcBorders>
              <w:top w:val="single" w:sz="4" w:space="0" w:color="auto"/>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176,41</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Lucro</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10,00%</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352,82</w:t>
            </w:r>
          </w:p>
        </w:tc>
      </w:tr>
      <w:tr w:rsidR="00AE0BF0" w:rsidRPr="00AE0BF0" w:rsidTr="00504207">
        <w:trPr>
          <w:trHeight w:val="300"/>
        </w:trPr>
        <w:tc>
          <w:tcPr>
            <w:tcW w:w="3286" w:type="pct"/>
            <w:gridSpan w:val="2"/>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LUCRO E DESPESAS INDIRETAS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529,22</w:t>
            </w:r>
          </w:p>
        </w:tc>
      </w:tr>
      <w:tr w:rsidR="00AE0BF0" w:rsidRPr="00AE0BF0" w:rsidTr="00504207">
        <w:trPr>
          <w:trHeight w:val="15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86" w:type="pct"/>
            <w:gridSpan w:val="2"/>
            <w:tcBorders>
              <w:top w:val="single" w:sz="4" w:space="0" w:color="auto"/>
              <w:left w:val="nil"/>
              <w:bottom w:val="nil"/>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TRIBUTAÇÃO SOBRE FATURAMENTO </w:t>
            </w:r>
          </w:p>
        </w:tc>
        <w:tc>
          <w:tcPr>
            <w:tcW w:w="538" w:type="pct"/>
            <w:tcBorders>
              <w:top w:val="single" w:sz="4" w:space="0" w:color="auto"/>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6" w:type="pct"/>
            <w:tcBorders>
              <w:top w:val="single" w:sz="4" w:space="0" w:color="auto"/>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ISS</w:t>
            </w:r>
          </w:p>
        </w:tc>
        <w:tc>
          <w:tcPr>
            <w:tcW w:w="1320" w:type="pct"/>
            <w:tcBorders>
              <w:top w:val="single" w:sz="4" w:space="0" w:color="auto"/>
              <w:left w:val="nil"/>
              <w:bottom w:val="nil"/>
              <w:right w:val="nil"/>
            </w:tcBorders>
            <w:shd w:val="clear" w:color="auto" w:fill="auto"/>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2,00%</w:t>
            </w:r>
          </w:p>
        </w:tc>
        <w:tc>
          <w:tcPr>
            <w:tcW w:w="1176" w:type="pct"/>
            <w:tcBorders>
              <w:top w:val="single" w:sz="4" w:space="0" w:color="auto"/>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86,01</w:t>
            </w:r>
          </w:p>
        </w:tc>
      </w:tr>
      <w:tr w:rsidR="00AE0BF0" w:rsidRPr="00AE0BF0" w:rsidTr="00504207">
        <w:trPr>
          <w:trHeight w:val="30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COFINS</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3,00%</w:t>
            </w:r>
          </w:p>
        </w:tc>
        <w:tc>
          <w:tcPr>
            <w:tcW w:w="1176" w:type="pct"/>
            <w:tcBorders>
              <w:top w:val="nil"/>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129,01</w:t>
            </w:r>
          </w:p>
        </w:tc>
      </w:tr>
      <w:tr w:rsidR="00AE0BF0" w:rsidRPr="00AE0BF0" w:rsidTr="00504207">
        <w:trPr>
          <w:trHeight w:val="300"/>
        </w:trPr>
        <w:tc>
          <w:tcPr>
            <w:tcW w:w="196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PIS</w:t>
            </w:r>
          </w:p>
        </w:tc>
        <w:tc>
          <w:tcPr>
            <w:tcW w:w="1320" w:type="pct"/>
            <w:tcBorders>
              <w:top w:val="nil"/>
              <w:left w:val="nil"/>
              <w:bottom w:val="single" w:sz="4" w:space="0" w:color="auto"/>
              <w:right w:val="nil"/>
            </w:tcBorders>
            <w:shd w:val="clear" w:color="auto" w:fill="auto"/>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0,65%</w:t>
            </w:r>
          </w:p>
        </w:tc>
        <w:tc>
          <w:tcPr>
            <w:tcW w:w="1176"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27,95</w:t>
            </w:r>
          </w:p>
        </w:tc>
      </w:tr>
      <w:tr w:rsidR="00AE0BF0" w:rsidRPr="00AE0BF0" w:rsidTr="00504207">
        <w:trPr>
          <w:trHeight w:val="272"/>
        </w:trPr>
        <w:tc>
          <w:tcPr>
            <w:tcW w:w="3286" w:type="pct"/>
            <w:gridSpan w:val="2"/>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TRIBUTAÇÃO SOBRE FATURAMENTO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5,65%</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242,97</w:t>
            </w:r>
          </w:p>
        </w:tc>
      </w:tr>
      <w:tr w:rsidR="00AE0BF0" w:rsidRPr="00AE0BF0" w:rsidTr="00504207">
        <w:trPr>
          <w:trHeight w:val="150"/>
        </w:trPr>
        <w:tc>
          <w:tcPr>
            <w:tcW w:w="196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280"/>
        </w:trPr>
        <w:tc>
          <w:tcPr>
            <w:tcW w:w="3286"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MENSAL PARA 1 (UM) POSTO (R$)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4.300,35</w:t>
            </w:r>
          </w:p>
        </w:tc>
      </w:tr>
      <w:tr w:rsidR="00AE0BF0" w:rsidRPr="00AE0BF0" w:rsidTr="00504207">
        <w:trPr>
          <w:trHeight w:val="300"/>
        </w:trPr>
        <w:tc>
          <w:tcPr>
            <w:tcW w:w="196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p>
        </w:tc>
        <w:tc>
          <w:tcPr>
            <w:tcW w:w="1858" w:type="pct"/>
            <w:gridSpan w:val="2"/>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Quantidade de Empregados</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MENSAL TOTAL (R$)</w:t>
            </w:r>
          </w:p>
        </w:tc>
        <w:tc>
          <w:tcPr>
            <w:tcW w:w="1320"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8.600,71</w:t>
            </w:r>
          </w:p>
        </w:tc>
      </w:tr>
      <w:tr w:rsidR="00AE0BF0" w:rsidRPr="00AE0BF0" w:rsidTr="00504207">
        <w:trPr>
          <w:trHeight w:val="300"/>
        </w:trPr>
        <w:tc>
          <w:tcPr>
            <w:tcW w:w="1966"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ANUAL TOTAL (R$)</w:t>
            </w:r>
          </w:p>
        </w:tc>
        <w:tc>
          <w:tcPr>
            <w:tcW w:w="1320"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103.208,49</w:t>
            </w:r>
          </w:p>
        </w:tc>
      </w:tr>
    </w:tbl>
    <w:p w:rsidR="00AE0BF0" w:rsidRPr="00AE0BF0" w:rsidRDefault="00AE0BF0" w:rsidP="00AE0BF0">
      <w:pPr>
        <w:spacing w:before="120"/>
        <w:rPr>
          <w:rFonts w:asciiTheme="minorHAnsi" w:hAnsiTheme="minorHAnsi" w:cstheme="minorHAnsi"/>
          <w:color w:val="FF0000"/>
          <w:sz w:val="24"/>
          <w:szCs w:val="24"/>
        </w:rPr>
      </w:pPr>
    </w:p>
    <w:tbl>
      <w:tblPr>
        <w:tblW w:w="5000" w:type="pct"/>
        <w:tblCellMar>
          <w:left w:w="70" w:type="dxa"/>
          <w:right w:w="70" w:type="dxa"/>
        </w:tblCellMar>
        <w:tblLook w:val="04A0" w:firstRow="1" w:lastRow="0" w:firstColumn="1" w:lastColumn="0" w:noHBand="0" w:noVBand="1"/>
      </w:tblPr>
      <w:tblGrid>
        <w:gridCol w:w="3657"/>
        <w:gridCol w:w="2470"/>
        <w:gridCol w:w="1007"/>
        <w:gridCol w:w="2221"/>
      </w:tblGrid>
      <w:tr w:rsidR="00AE0BF0" w:rsidRPr="00AE0BF0" w:rsidTr="00504207">
        <w:trPr>
          <w:trHeight w:val="300"/>
        </w:trPr>
        <w:tc>
          <w:tcPr>
            <w:tcW w:w="5000" w:type="pct"/>
            <w:gridSpan w:val="4"/>
            <w:tcBorders>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PLANILHA DE CUSTOS E FORMAÇÃO DE PREÇOS</w:t>
            </w:r>
          </w:p>
        </w:tc>
      </w:tr>
      <w:tr w:rsidR="00AE0BF0" w:rsidRPr="00AE0BF0" w:rsidTr="00504207">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Vigilância</w:t>
            </w: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Jornada</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12x36 h</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nil"/>
              <w:right w:val="nil"/>
            </w:tcBorders>
            <w:shd w:val="clear" w:color="auto" w:fill="auto"/>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noProof/>
                <w:sz w:val="24"/>
                <w:szCs w:val="24"/>
              </w:rPr>
              <w:drawing>
                <wp:anchor distT="0" distB="0" distL="114300" distR="114300" simplePos="0" relativeHeight="251663360" behindDoc="0" locked="0" layoutInCell="1" allowOverlap="1" wp14:anchorId="24E3EF50" wp14:editId="57608855">
                  <wp:simplePos x="0" y="0"/>
                  <wp:positionH relativeFrom="column">
                    <wp:posOffset>0</wp:posOffset>
                  </wp:positionH>
                  <wp:positionV relativeFrom="paragraph">
                    <wp:posOffset>9525</wp:posOffset>
                  </wp:positionV>
                  <wp:extent cx="1123950" cy="200025"/>
                  <wp:effectExtent l="0" t="0" r="0" b="9525"/>
                  <wp:wrapNone/>
                  <wp:docPr id="9" name="Imagem 9"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ALUBRIDADE&#1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BF0">
              <w:rPr>
                <w:rFonts w:asciiTheme="minorHAnsi" w:hAnsiTheme="minorHAnsi" w:cstheme="minorHAnsi"/>
                <w:noProof/>
                <w:sz w:val="24"/>
                <w:szCs w:val="24"/>
              </w:rPr>
              <w:drawing>
                <wp:anchor distT="0" distB="0" distL="114300" distR="114300" simplePos="0" relativeHeight="251662336" behindDoc="0" locked="0" layoutInCell="1" allowOverlap="1" wp14:anchorId="2D5B0E87" wp14:editId="19492F3B">
                  <wp:simplePos x="0" y="0"/>
                  <wp:positionH relativeFrom="column">
                    <wp:posOffset>0</wp:posOffset>
                  </wp:positionH>
                  <wp:positionV relativeFrom="paragraph">
                    <wp:posOffset>257175</wp:posOffset>
                  </wp:positionV>
                  <wp:extent cx="1143000" cy="219075"/>
                  <wp:effectExtent l="0" t="0" r="0" b="9525"/>
                  <wp:wrapNone/>
                  <wp:docPr id="8" name="Imagem 8"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ERICULOSIDADE"/>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AE0BF0" w:rsidRPr="00AE0BF0" w:rsidTr="00504207">
              <w:trPr>
                <w:trHeight w:val="300"/>
                <w:tblCellSpacing w:w="0" w:type="dxa"/>
              </w:trPr>
              <w:tc>
                <w:tcPr>
                  <w:tcW w:w="1860" w:type="dxa"/>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bl>
          <w:p w:rsidR="00AE0BF0" w:rsidRPr="00AE0BF0" w:rsidRDefault="00AE0BF0" w:rsidP="00504207">
            <w:pPr>
              <w:rPr>
                <w:rFonts w:asciiTheme="minorHAnsi" w:hAnsiTheme="minorHAnsi" w:cstheme="minorHAnsi"/>
                <w:sz w:val="24"/>
                <w:szCs w:val="24"/>
              </w:rPr>
            </w:pP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Turno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Noturno</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405"/>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Salário Mínimo local (R$)</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880,00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75" w:type="pct"/>
            <w:gridSpan w:val="2"/>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 - COMPOSIÇÃO DA REMUNERAÇÃO (R$)</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Salário-base</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87"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1.132,59 </w:t>
            </w: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lastRenderedPageBreak/>
              <w:t> </w:t>
            </w:r>
          </w:p>
        </w:tc>
        <w:tc>
          <w:tcPr>
            <w:tcW w:w="1320"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87" w:type="pct"/>
            <w:tcBorders>
              <w:top w:val="nil"/>
              <w:left w:val="nil"/>
              <w:bottom w:val="nil"/>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 xml:space="preserve">                                   -   </w:t>
            </w: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Adicional de Periculosidade</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periculosidade</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339,78 </w:t>
            </w: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Adicional Noturno</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203,55 </w:t>
            </w:r>
          </w:p>
        </w:tc>
      </w:tr>
      <w:tr w:rsidR="00AE0BF0" w:rsidRPr="00AE0BF0" w:rsidTr="00504207">
        <w:trPr>
          <w:trHeight w:val="300"/>
        </w:trPr>
        <w:tc>
          <w:tcPr>
            <w:tcW w:w="1955"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Hora Noturna Reduzida</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101,78 </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sz w:val="24"/>
                <w:szCs w:val="24"/>
              </w:rPr>
              <w:t>Outros Adicionais</w:t>
            </w:r>
          </w:p>
        </w:tc>
        <w:tc>
          <w:tcPr>
            <w:tcW w:w="132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color w:val="FF0000"/>
                <w:sz w:val="24"/>
                <w:szCs w:val="24"/>
              </w:rPr>
              <w:t> </w:t>
            </w:r>
          </w:p>
        </w:tc>
        <w:tc>
          <w:tcPr>
            <w:tcW w:w="538"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color w:val="FF0000"/>
                <w:sz w:val="24"/>
                <w:szCs w:val="24"/>
              </w:rPr>
            </w:pPr>
            <w:r w:rsidRPr="00AE0BF0">
              <w:rPr>
                <w:rFonts w:asciiTheme="minorHAnsi" w:hAnsiTheme="minorHAnsi" w:cstheme="minorHAnsi"/>
                <w:color w:val="FF0000"/>
                <w:sz w:val="24"/>
                <w:szCs w:val="24"/>
              </w:rPr>
              <w:t> </w:t>
            </w:r>
          </w:p>
        </w:tc>
        <w:tc>
          <w:tcPr>
            <w:tcW w:w="1187"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b/>
                <w:bCs/>
                <w:color w:val="FF0000"/>
                <w:sz w:val="24"/>
                <w:szCs w:val="24"/>
              </w:rPr>
            </w:pPr>
            <w:r w:rsidRPr="00AE0BF0">
              <w:rPr>
                <w:rFonts w:asciiTheme="minorHAnsi" w:hAnsiTheme="minorHAnsi" w:cstheme="minorHAnsi"/>
                <w:b/>
                <w:bCs/>
                <w:color w:val="FF0000"/>
                <w:sz w:val="24"/>
                <w:szCs w:val="24"/>
              </w:rPr>
              <w:t> </w:t>
            </w:r>
          </w:p>
        </w:tc>
      </w:tr>
      <w:tr w:rsidR="00AE0BF0" w:rsidRPr="00AE0BF0" w:rsidTr="00504207">
        <w:trPr>
          <w:trHeight w:val="300"/>
        </w:trPr>
        <w:tc>
          <w:tcPr>
            <w:tcW w:w="3275"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SUB-TOTAL DA REMUNERAÇÃO (R$)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1.777,70 </w:t>
            </w:r>
          </w:p>
        </w:tc>
      </w:tr>
      <w:tr w:rsidR="00AE0BF0" w:rsidRPr="00AE0BF0" w:rsidTr="00504207">
        <w:trPr>
          <w:trHeight w:val="6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Efeitos da Súmula TST 444 - (apenas para os postos de 12x36 h.</w:t>
            </w:r>
          </w:p>
        </w:tc>
        <w:tc>
          <w:tcPr>
            <w:tcW w:w="132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Qtde.de feriados/ano</w:t>
            </w:r>
          </w:p>
        </w:tc>
        <w:tc>
          <w:tcPr>
            <w:tcW w:w="538"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w:t>
            </w:r>
          </w:p>
        </w:tc>
        <w:tc>
          <w:tcPr>
            <w:tcW w:w="1187"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44,44 </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DA REMUNERAÇÃO (R$)</w:t>
            </w:r>
          </w:p>
        </w:tc>
        <w:tc>
          <w:tcPr>
            <w:tcW w:w="1320"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1.822,14 </w:t>
            </w:r>
          </w:p>
        </w:tc>
      </w:tr>
      <w:tr w:rsidR="00AE0BF0" w:rsidRPr="00AE0BF0" w:rsidTr="00504207">
        <w:trPr>
          <w:trHeight w:val="165"/>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813" w:type="pct"/>
            <w:gridSpan w:val="3"/>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II - ENCARGOS SOCIAIS INCIDENTES SOBRE A REMUNERAÇÃO (R$)</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A - ENCARGOS</w:t>
            </w:r>
          </w:p>
        </w:tc>
        <w:tc>
          <w:tcPr>
            <w:tcW w:w="132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w:t>
            </w:r>
            <w:proofErr w:type="gramStart"/>
            <w:r w:rsidRPr="00AE0BF0">
              <w:rPr>
                <w:rFonts w:asciiTheme="minorHAnsi" w:hAnsiTheme="minorHAnsi" w:cstheme="minorHAnsi"/>
                <w:sz w:val="24"/>
                <w:szCs w:val="24"/>
              </w:rPr>
              <w:t>01 SEGURIDADE</w:t>
            </w:r>
            <w:proofErr w:type="gramEnd"/>
            <w:r w:rsidRPr="00AE0BF0">
              <w:rPr>
                <w:rFonts w:asciiTheme="minorHAnsi" w:hAnsiTheme="minorHAnsi" w:cstheme="minorHAnsi"/>
                <w:sz w:val="24"/>
                <w:szCs w:val="24"/>
              </w:rPr>
              <w:t xml:space="preserve"> SOCIAL</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20,000%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355,53</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A.02 FGTS</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8,000%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142,21</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A.03 SESI/SESC</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26,66</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A.04 SENAI/SENAC</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17,77</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A.05 INCRA</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3,55</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A.06 SEBRAE</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0,600%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10,66</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A.07 Salário Educação</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2,500%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44,44</w:t>
            </w:r>
          </w:p>
        </w:tc>
      </w:tr>
      <w:tr w:rsidR="00AE0BF0" w:rsidRPr="00AE0BF0" w:rsidTr="00504207">
        <w:trPr>
          <w:trHeight w:val="6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A.08 Riscos Ambientais do Trabalho – RAT x FAP</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53,33</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A - ENCARGOS</w:t>
            </w:r>
          </w:p>
        </w:tc>
        <w:tc>
          <w:tcPr>
            <w:tcW w:w="1320"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36,800%</w:t>
            </w:r>
          </w:p>
        </w:tc>
        <w:tc>
          <w:tcPr>
            <w:tcW w:w="1187"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654,15</w:t>
            </w:r>
          </w:p>
        </w:tc>
      </w:tr>
      <w:tr w:rsidR="00AE0BF0" w:rsidRPr="00AE0BF0" w:rsidTr="00504207">
        <w:trPr>
          <w:trHeight w:val="300"/>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B</w:t>
            </w:r>
          </w:p>
        </w:tc>
        <w:tc>
          <w:tcPr>
            <w:tcW w:w="132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01 13º Salário</w:t>
            </w:r>
            <w:proofErr w:type="gramEnd"/>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8,333%</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151,84</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B.02 Férias (sem o abono de 1/3)</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8,333%</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151,84</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B.03 Aviso Prévio Trabalhado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1,918%</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34,94</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04 Auxílio Doença</w:t>
            </w:r>
            <w:proofErr w:type="gramEnd"/>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1,370%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24,96</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05 Acidente</w:t>
            </w:r>
            <w:proofErr w:type="gramEnd"/>
            <w:r w:rsidRPr="00AE0BF0">
              <w:rPr>
                <w:rFonts w:asciiTheme="minorHAnsi" w:hAnsiTheme="minorHAnsi" w:cstheme="minorHAnsi"/>
                <w:sz w:val="24"/>
                <w:szCs w:val="24"/>
              </w:rPr>
              <w:t xml:space="preserve"> de Trabalho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0,329%</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5,99</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B.06 Faltas Legais</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0,274%</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4,99</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B.07 Férias sobre Licença Maternidade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0,056%</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1,01</w:t>
            </w:r>
          </w:p>
        </w:tc>
      </w:tr>
      <w:tr w:rsidR="00AE0BF0" w:rsidRPr="00AE0BF0" w:rsidTr="00504207">
        <w:trPr>
          <w:trHeight w:val="3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B.08 Licença Paternidade</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0,021%</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0,37</w:t>
            </w:r>
          </w:p>
        </w:tc>
      </w:tr>
      <w:tr w:rsidR="00AE0BF0" w:rsidRPr="00AE0BF0" w:rsidTr="00504207">
        <w:trPr>
          <w:trHeight w:val="3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B</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20,633%</w:t>
            </w:r>
          </w:p>
        </w:tc>
        <w:tc>
          <w:tcPr>
            <w:tcW w:w="1187"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375,94</w:t>
            </w:r>
          </w:p>
        </w:tc>
      </w:tr>
      <w:tr w:rsidR="00AE0BF0" w:rsidRPr="00AE0BF0" w:rsidTr="00504207">
        <w:trPr>
          <w:trHeight w:val="300"/>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C</w:t>
            </w:r>
          </w:p>
        </w:tc>
        <w:tc>
          <w:tcPr>
            <w:tcW w:w="132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C.01 Aviso Prévio Indenizado</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0,417%</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7,59</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C.02 Indenização Adicional</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0,167%</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3,03</w:t>
            </w:r>
          </w:p>
        </w:tc>
      </w:tr>
      <w:tr w:rsidR="00AE0BF0" w:rsidRPr="00AE0BF0" w:rsidTr="00504207">
        <w:trPr>
          <w:trHeight w:val="6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03 Indenização</w:t>
            </w:r>
            <w:proofErr w:type="gramEnd"/>
            <w:r w:rsidRPr="00AE0BF0">
              <w:rPr>
                <w:rFonts w:asciiTheme="minorHAnsi" w:hAnsiTheme="minorHAnsi" w:cstheme="minorHAnsi"/>
                <w:sz w:val="24"/>
                <w:szCs w:val="24"/>
              </w:rPr>
              <w:t xml:space="preserve"> (rescisão sem justa causa – multa de 40% do FGTS)</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3,200%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58,30</w:t>
            </w:r>
          </w:p>
        </w:tc>
      </w:tr>
      <w:tr w:rsidR="00AE0BF0" w:rsidRPr="00AE0BF0" w:rsidTr="00504207">
        <w:trPr>
          <w:trHeight w:val="6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04 Indenização</w:t>
            </w:r>
            <w:proofErr w:type="gramEnd"/>
            <w:r w:rsidRPr="00AE0BF0">
              <w:rPr>
                <w:rFonts w:asciiTheme="minorHAnsi" w:hAnsiTheme="minorHAnsi" w:cstheme="minorHAnsi"/>
                <w:sz w:val="24"/>
                <w:szCs w:val="24"/>
              </w:rPr>
              <w:t xml:space="preserve"> (rescisão sem justa causa – contribuição de 10% do FGTS)</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0,800%</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14,57</w:t>
            </w:r>
          </w:p>
        </w:tc>
      </w:tr>
      <w:tr w:rsidR="00AE0BF0" w:rsidRPr="00AE0BF0" w:rsidTr="00504207">
        <w:trPr>
          <w:trHeight w:val="168"/>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05 Abono</w:t>
            </w:r>
            <w:proofErr w:type="gramEnd"/>
            <w:r w:rsidRPr="00AE0BF0">
              <w:rPr>
                <w:rFonts w:asciiTheme="minorHAnsi" w:hAnsiTheme="minorHAnsi" w:cstheme="minorHAnsi"/>
                <w:sz w:val="24"/>
                <w:szCs w:val="24"/>
              </w:rPr>
              <w:t xml:space="preserve"> de Férias - 1/3 constitucional</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2,778%</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50,61</w:t>
            </w:r>
          </w:p>
        </w:tc>
      </w:tr>
      <w:tr w:rsidR="00AE0BF0" w:rsidRPr="00AE0BF0" w:rsidTr="00504207">
        <w:trPr>
          <w:trHeight w:val="56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lastRenderedPageBreak/>
              <w:t>C.</w:t>
            </w:r>
            <w:proofErr w:type="gramStart"/>
            <w:r w:rsidRPr="00AE0BF0">
              <w:rPr>
                <w:rFonts w:asciiTheme="minorHAnsi" w:hAnsiTheme="minorHAnsi" w:cstheme="minorHAnsi"/>
                <w:sz w:val="24"/>
                <w:szCs w:val="24"/>
              </w:rPr>
              <w:t>06 Abono</w:t>
            </w:r>
            <w:proofErr w:type="gramEnd"/>
            <w:r w:rsidRPr="00AE0BF0">
              <w:rPr>
                <w:rFonts w:asciiTheme="minorHAnsi" w:hAnsiTheme="minorHAnsi" w:cstheme="minorHAnsi"/>
                <w:sz w:val="24"/>
                <w:szCs w:val="24"/>
              </w:rPr>
              <w:t xml:space="preserve"> de Férias - 1/3 constitucional sobre licença maternidade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0,019%</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0,33</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TOTAL - GRUPO C </w:t>
            </w:r>
          </w:p>
        </w:tc>
        <w:tc>
          <w:tcPr>
            <w:tcW w:w="1320"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7,380%</w:t>
            </w:r>
          </w:p>
        </w:tc>
        <w:tc>
          <w:tcPr>
            <w:tcW w:w="1187"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134,43</w:t>
            </w:r>
          </w:p>
        </w:tc>
      </w:tr>
      <w:tr w:rsidR="00AE0BF0" w:rsidRPr="00AE0BF0" w:rsidTr="00504207">
        <w:trPr>
          <w:trHeight w:val="3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D</w:t>
            </w:r>
          </w:p>
        </w:tc>
        <w:tc>
          <w:tcPr>
            <w:tcW w:w="132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6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dos encargos do grupo A sobre o grupo B</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7,593%</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138,35</w:t>
            </w:r>
          </w:p>
        </w:tc>
      </w:tr>
      <w:tr w:rsidR="00AE0BF0" w:rsidRPr="00AE0BF0" w:rsidTr="00504207">
        <w:trPr>
          <w:trHeight w:val="3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D</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7,593%</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138,35</w:t>
            </w:r>
          </w:p>
        </w:tc>
      </w:tr>
      <w:tr w:rsidR="00AE0BF0" w:rsidRPr="00AE0BF0" w:rsidTr="00504207">
        <w:trPr>
          <w:trHeight w:val="300"/>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E</w:t>
            </w:r>
          </w:p>
        </w:tc>
        <w:tc>
          <w:tcPr>
            <w:tcW w:w="132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r>
      <w:tr w:rsidR="00AE0BF0" w:rsidRPr="00AE0BF0" w:rsidTr="00504207">
        <w:trPr>
          <w:trHeight w:val="600"/>
        </w:trPr>
        <w:tc>
          <w:tcPr>
            <w:tcW w:w="1955" w:type="pct"/>
            <w:tcBorders>
              <w:top w:val="single" w:sz="4" w:space="0" w:color="auto"/>
              <w:left w:val="nil"/>
              <w:bottom w:val="nil"/>
              <w:right w:val="nil"/>
            </w:tcBorders>
            <w:shd w:val="clear" w:color="000000" w:fill="FFFFFF"/>
            <w:vAlign w:val="center"/>
            <w:hideMark/>
          </w:tcPr>
          <w:p w:rsidR="00AE0BF0" w:rsidRPr="00AE0BF0" w:rsidRDefault="00AE0BF0" w:rsidP="00504207">
            <w:pPr>
              <w:jc w:val="both"/>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 FGTS sobre o aviso prévio indenizado</w:t>
            </w:r>
          </w:p>
        </w:tc>
        <w:tc>
          <w:tcPr>
            <w:tcW w:w="1320"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 </w:t>
            </w:r>
          </w:p>
        </w:tc>
        <w:tc>
          <w:tcPr>
            <w:tcW w:w="538"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0,033%</w:t>
            </w:r>
          </w:p>
        </w:tc>
        <w:tc>
          <w:tcPr>
            <w:tcW w:w="1187"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0,59</w:t>
            </w:r>
          </w:p>
        </w:tc>
      </w:tr>
      <w:tr w:rsidR="00AE0BF0" w:rsidRPr="00AE0BF0" w:rsidTr="00504207">
        <w:trPr>
          <w:trHeight w:val="749"/>
        </w:trPr>
        <w:tc>
          <w:tcPr>
            <w:tcW w:w="1955" w:type="pct"/>
            <w:tcBorders>
              <w:top w:val="nil"/>
              <w:left w:val="nil"/>
              <w:bottom w:val="nil"/>
              <w:right w:val="nil"/>
            </w:tcBorders>
            <w:shd w:val="clear" w:color="000000" w:fill="FFFFFF"/>
            <w:vAlign w:val="center"/>
            <w:hideMark/>
          </w:tcPr>
          <w:p w:rsidR="00AE0BF0" w:rsidRPr="00AE0BF0" w:rsidRDefault="00AE0BF0" w:rsidP="00504207">
            <w:pPr>
              <w:jc w:val="both"/>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02 Incidência</w:t>
            </w:r>
            <w:proofErr w:type="gramEnd"/>
            <w:r w:rsidRPr="00AE0BF0">
              <w:rPr>
                <w:rFonts w:asciiTheme="minorHAnsi" w:hAnsiTheme="minorHAnsi" w:cstheme="minorHAnsi"/>
                <w:sz w:val="24"/>
                <w:szCs w:val="24"/>
              </w:rPr>
              <w:t xml:space="preserve"> do FGTS sobre o período médio de afastamento superior a 15 dias motivado por acidente do trabalho</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0,026%</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0,46</w:t>
            </w:r>
          </w:p>
        </w:tc>
      </w:tr>
      <w:tr w:rsidR="00AE0BF0" w:rsidRPr="00AE0BF0" w:rsidTr="00504207">
        <w:trPr>
          <w:trHeight w:val="600"/>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03 Incidência</w:t>
            </w:r>
            <w:proofErr w:type="gramEnd"/>
            <w:r w:rsidRPr="00AE0BF0">
              <w:rPr>
                <w:rFonts w:asciiTheme="minorHAnsi" w:hAnsiTheme="minorHAnsi" w:cstheme="minorHAnsi"/>
                <w:sz w:val="24"/>
                <w:szCs w:val="24"/>
              </w:rPr>
              <w:t xml:space="preserve"> de FGTS sobre Férias 1/3 constitucional</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0,222%</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3,95</w:t>
            </w:r>
          </w:p>
        </w:tc>
      </w:tr>
      <w:tr w:rsidR="00AE0BF0" w:rsidRPr="00AE0BF0" w:rsidTr="00504207">
        <w:trPr>
          <w:trHeight w:val="300"/>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TOTAL - GRUPO E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0,282%</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5,00</w:t>
            </w:r>
          </w:p>
        </w:tc>
      </w:tr>
      <w:tr w:rsidR="00AE0BF0" w:rsidRPr="00AE0BF0" w:rsidTr="00504207">
        <w:trPr>
          <w:trHeight w:val="300"/>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F</w:t>
            </w:r>
          </w:p>
        </w:tc>
        <w:tc>
          <w:tcPr>
            <w:tcW w:w="132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873"/>
        </w:trPr>
        <w:tc>
          <w:tcPr>
            <w:tcW w:w="1955"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F.</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dos encargos do Grupo A sobre os valores constantes da base de cálculo referente ao salário maternidade </w:t>
            </w:r>
          </w:p>
        </w:tc>
        <w:tc>
          <w:tcPr>
            <w:tcW w:w="132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0,245%</w:t>
            </w:r>
          </w:p>
        </w:tc>
        <w:tc>
          <w:tcPr>
            <w:tcW w:w="1187"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4,36</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F</w:t>
            </w:r>
          </w:p>
        </w:tc>
        <w:tc>
          <w:tcPr>
            <w:tcW w:w="1320"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0,245%</w:t>
            </w:r>
          </w:p>
        </w:tc>
        <w:tc>
          <w:tcPr>
            <w:tcW w:w="1187"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4,36</w:t>
            </w:r>
          </w:p>
        </w:tc>
      </w:tr>
      <w:tr w:rsidR="00AE0BF0" w:rsidRPr="00AE0BF0" w:rsidTr="00504207">
        <w:trPr>
          <w:trHeight w:val="300"/>
        </w:trPr>
        <w:tc>
          <w:tcPr>
            <w:tcW w:w="1955"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ENCARGOS SOCIAIS (R$)</w:t>
            </w:r>
          </w:p>
        </w:tc>
        <w:tc>
          <w:tcPr>
            <w:tcW w:w="1320"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72,93%</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1.312,23</w:t>
            </w:r>
          </w:p>
        </w:tc>
      </w:tr>
      <w:tr w:rsidR="00AE0BF0" w:rsidRPr="00AE0BF0" w:rsidTr="00504207">
        <w:trPr>
          <w:trHeight w:val="165"/>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22"/>
        </w:trPr>
        <w:tc>
          <w:tcPr>
            <w:tcW w:w="3813" w:type="pct"/>
            <w:gridSpan w:val="3"/>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VALOR TOTAL DE REMUNERAÇÃO + ENCARGOS SOCIAIS (R$)</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3.134,37</w:t>
            </w:r>
          </w:p>
        </w:tc>
      </w:tr>
      <w:tr w:rsidR="00AE0BF0" w:rsidRPr="00AE0BF0" w:rsidTr="00504207">
        <w:trPr>
          <w:trHeight w:val="165"/>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III - INSUMOS</w:t>
            </w:r>
          </w:p>
        </w:tc>
        <w:tc>
          <w:tcPr>
            <w:tcW w:w="1320"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Uniforme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105,17 </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Auxílio alimentação </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178,50 </w:t>
            </w:r>
          </w:p>
        </w:tc>
      </w:tr>
      <w:tr w:rsidR="00AE0BF0" w:rsidRPr="00AE0BF0" w:rsidTr="00504207">
        <w:trPr>
          <w:trHeight w:val="300"/>
        </w:trPr>
        <w:tc>
          <w:tcPr>
            <w:tcW w:w="1955"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Vale transporte</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82,50 </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Desconto legal sobre transporte (máximo 6% do salário-base)</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(67,96)</w:t>
            </w:r>
          </w:p>
        </w:tc>
      </w:tr>
      <w:tr w:rsidR="00AE0BF0" w:rsidRPr="00AE0BF0" w:rsidTr="00504207">
        <w:trPr>
          <w:trHeight w:val="300"/>
        </w:trPr>
        <w:tc>
          <w:tcPr>
            <w:tcW w:w="3275" w:type="pct"/>
            <w:gridSpan w:val="2"/>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Manutenção e depreciação de equipamentos</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22,52 </w:t>
            </w:r>
          </w:p>
        </w:tc>
      </w:tr>
      <w:tr w:rsidR="00AE0BF0" w:rsidRPr="00AE0BF0" w:rsidTr="00504207">
        <w:trPr>
          <w:trHeight w:val="300"/>
        </w:trPr>
        <w:tc>
          <w:tcPr>
            <w:tcW w:w="1955"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EPI</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sz w:val="24"/>
                <w:szCs w:val="24"/>
              </w:rPr>
              <w:t>Munição</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color w:val="FF0000"/>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5,43 </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INSUMOS (R$)</w:t>
            </w:r>
          </w:p>
        </w:tc>
        <w:tc>
          <w:tcPr>
            <w:tcW w:w="1320"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326,17 </w:t>
            </w:r>
          </w:p>
        </w:tc>
      </w:tr>
      <w:tr w:rsidR="00AE0BF0" w:rsidRPr="00AE0BF0" w:rsidTr="00504207">
        <w:trPr>
          <w:trHeight w:val="165"/>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IV - COBERTURA INTRAJORNADA</w:t>
            </w:r>
          </w:p>
        </w:tc>
        <w:tc>
          <w:tcPr>
            <w:tcW w:w="1320"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75" w:type="pct"/>
            <w:gridSpan w:val="2"/>
            <w:tcBorders>
              <w:top w:val="nil"/>
              <w:left w:val="nil"/>
              <w:bottom w:val="single" w:sz="4" w:space="0" w:color="auto"/>
              <w:right w:val="nil"/>
            </w:tcBorders>
            <w:shd w:val="clear" w:color="auto" w:fill="auto"/>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color w:val="000000"/>
                <w:sz w:val="24"/>
                <w:szCs w:val="24"/>
              </w:rPr>
              <w:t>Remuneração + encargos sociais + insumos</w:t>
            </w: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717,63 </w:t>
            </w:r>
          </w:p>
        </w:tc>
      </w:tr>
      <w:tr w:rsidR="00AE0BF0" w:rsidRPr="00AE0BF0" w:rsidTr="00504207">
        <w:trPr>
          <w:trHeight w:val="300"/>
        </w:trPr>
        <w:tc>
          <w:tcPr>
            <w:tcW w:w="3275" w:type="pct"/>
            <w:gridSpan w:val="2"/>
            <w:tcBorders>
              <w:top w:val="nil"/>
              <w:left w:val="nil"/>
              <w:bottom w:val="single" w:sz="4" w:space="0" w:color="auto"/>
              <w:right w:val="nil"/>
            </w:tcBorders>
            <w:shd w:val="clear" w:color="000000" w:fill="F2F2F2"/>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b/>
                <w:bCs/>
                <w:color w:val="000000"/>
                <w:sz w:val="24"/>
                <w:szCs w:val="24"/>
              </w:rPr>
              <w:t>TOTAL COBERTURA INTRAJORNADA (R$)</w:t>
            </w: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717,63 </w:t>
            </w:r>
          </w:p>
        </w:tc>
      </w:tr>
      <w:tr w:rsidR="00AE0BF0" w:rsidRPr="00AE0BF0" w:rsidTr="00504207">
        <w:trPr>
          <w:trHeight w:val="165"/>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690"/>
        </w:trPr>
        <w:tc>
          <w:tcPr>
            <w:tcW w:w="3275"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lastRenderedPageBreak/>
              <w:t>TOTAL DE REMUNERAÇÃO + ENCARGOS SOCIAIS + INSUMOS + COBERTURA INTRAJORNADA (R$)</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4.178,17</w:t>
            </w:r>
          </w:p>
        </w:tc>
      </w:tr>
      <w:tr w:rsidR="00AE0BF0" w:rsidRPr="00AE0BF0" w:rsidTr="00504207">
        <w:trPr>
          <w:trHeight w:val="165"/>
        </w:trPr>
        <w:tc>
          <w:tcPr>
            <w:tcW w:w="1955"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75" w:type="pct"/>
            <w:gridSpan w:val="2"/>
            <w:tcBorders>
              <w:top w:val="nil"/>
              <w:left w:val="nil"/>
              <w:bottom w:val="nil"/>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LUCRO E DESPESAS INDIRETAS (LDI) </w:t>
            </w:r>
          </w:p>
        </w:tc>
        <w:tc>
          <w:tcPr>
            <w:tcW w:w="538" w:type="pct"/>
            <w:tcBorders>
              <w:top w:val="nil"/>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287"/>
        </w:trPr>
        <w:tc>
          <w:tcPr>
            <w:tcW w:w="3275" w:type="pct"/>
            <w:gridSpan w:val="2"/>
            <w:tcBorders>
              <w:top w:val="single" w:sz="4" w:space="0" w:color="auto"/>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Despesas Administrativas/Operacionais </w:t>
            </w:r>
          </w:p>
        </w:tc>
        <w:tc>
          <w:tcPr>
            <w:tcW w:w="538" w:type="pct"/>
            <w:tcBorders>
              <w:top w:val="single" w:sz="4" w:space="0" w:color="auto"/>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5,00%</w:t>
            </w:r>
          </w:p>
        </w:tc>
        <w:tc>
          <w:tcPr>
            <w:tcW w:w="1187" w:type="pct"/>
            <w:tcBorders>
              <w:top w:val="single" w:sz="4" w:space="0" w:color="auto"/>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208,91</w:t>
            </w:r>
          </w:p>
        </w:tc>
      </w:tr>
      <w:tr w:rsidR="00AE0BF0" w:rsidRPr="00AE0BF0" w:rsidTr="00504207">
        <w:trPr>
          <w:trHeight w:val="27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Lucro</w:t>
            </w:r>
          </w:p>
        </w:tc>
        <w:tc>
          <w:tcPr>
            <w:tcW w:w="1320"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10,00%</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417,82</w:t>
            </w:r>
          </w:p>
        </w:tc>
      </w:tr>
      <w:tr w:rsidR="00AE0BF0" w:rsidRPr="00AE0BF0" w:rsidTr="00504207">
        <w:trPr>
          <w:trHeight w:val="300"/>
        </w:trPr>
        <w:tc>
          <w:tcPr>
            <w:tcW w:w="3275" w:type="pct"/>
            <w:gridSpan w:val="2"/>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LUCRO E DESPESAS INDIRETAS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626,72</w:t>
            </w:r>
          </w:p>
        </w:tc>
      </w:tr>
      <w:tr w:rsidR="00AE0BF0" w:rsidRPr="00AE0BF0" w:rsidTr="00504207">
        <w:trPr>
          <w:trHeight w:val="15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75" w:type="pct"/>
            <w:gridSpan w:val="2"/>
            <w:tcBorders>
              <w:top w:val="single" w:sz="4" w:space="0" w:color="auto"/>
              <w:left w:val="nil"/>
              <w:bottom w:val="nil"/>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TRIBUTAÇÃO SOBRE FATURAMENTO </w:t>
            </w:r>
          </w:p>
        </w:tc>
        <w:tc>
          <w:tcPr>
            <w:tcW w:w="538" w:type="pct"/>
            <w:tcBorders>
              <w:top w:val="single" w:sz="4" w:space="0" w:color="auto"/>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55" w:type="pct"/>
            <w:tcBorders>
              <w:top w:val="single" w:sz="4" w:space="0" w:color="auto"/>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ISS</w:t>
            </w:r>
          </w:p>
        </w:tc>
        <w:tc>
          <w:tcPr>
            <w:tcW w:w="1320" w:type="pct"/>
            <w:tcBorders>
              <w:top w:val="single" w:sz="4" w:space="0" w:color="auto"/>
              <w:left w:val="nil"/>
              <w:bottom w:val="nil"/>
              <w:right w:val="nil"/>
            </w:tcBorders>
            <w:shd w:val="clear" w:color="auto" w:fill="auto"/>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2,00%</w:t>
            </w:r>
          </w:p>
        </w:tc>
        <w:tc>
          <w:tcPr>
            <w:tcW w:w="1187" w:type="pct"/>
            <w:tcBorders>
              <w:top w:val="single" w:sz="4" w:space="0" w:color="auto"/>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101,85</w:t>
            </w:r>
          </w:p>
        </w:tc>
      </w:tr>
      <w:tr w:rsidR="00AE0BF0" w:rsidRPr="00AE0BF0" w:rsidTr="00504207">
        <w:trPr>
          <w:trHeight w:val="30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COFINS</w:t>
            </w:r>
          </w:p>
        </w:tc>
        <w:tc>
          <w:tcPr>
            <w:tcW w:w="132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3,00%</w:t>
            </w:r>
          </w:p>
        </w:tc>
        <w:tc>
          <w:tcPr>
            <w:tcW w:w="1187" w:type="pct"/>
            <w:tcBorders>
              <w:top w:val="nil"/>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152,78</w:t>
            </w:r>
          </w:p>
        </w:tc>
      </w:tr>
      <w:tr w:rsidR="00AE0BF0" w:rsidRPr="00AE0BF0" w:rsidTr="00504207">
        <w:trPr>
          <w:trHeight w:val="300"/>
        </w:trPr>
        <w:tc>
          <w:tcPr>
            <w:tcW w:w="1955"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PIS</w:t>
            </w:r>
          </w:p>
        </w:tc>
        <w:tc>
          <w:tcPr>
            <w:tcW w:w="1320" w:type="pct"/>
            <w:tcBorders>
              <w:top w:val="nil"/>
              <w:left w:val="nil"/>
              <w:bottom w:val="single" w:sz="4" w:space="0" w:color="auto"/>
              <w:right w:val="nil"/>
            </w:tcBorders>
            <w:shd w:val="clear" w:color="auto" w:fill="auto"/>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0,65%</w:t>
            </w:r>
          </w:p>
        </w:tc>
        <w:tc>
          <w:tcPr>
            <w:tcW w:w="1187"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33,10</w:t>
            </w:r>
          </w:p>
        </w:tc>
      </w:tr>
      <w:tr w:rsidR="00AE0BF0" w:rsidRPr="00AE0BF0" w:rsidTr="00504207">
        <w:trPr>
          <w:trHeight w:val="380"/>
        </w:trPr>
        <w:tc>
          <w:tcPr>
            <w:tcW w:w="3275"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TRIBUTAÇÃO SOBRE FATURAMENTO</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5,65%</w:t>
            </w:r>
          </w:p>
        </w:tc>
        <w:tc>
          <w:tcPr>
            <w:tcW w:w="1187"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287,73</w:t>
            </w:r>
          </w:p>
        </w:tc>
      </w:tr>
      <w:tr w:rsidR="00AE0BF0" w:rsidRPr="00AE0BF0" w:rsidTr="00504207">
        <w:trPr>
          <w:trHeight w:val="150"/>
        </w:trPr>
        <w:tc>
          <w:tcPr>
            <w:tcW w:w="1955"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0"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63"/>
        </w:trPr>
        <w:tc>
          <w:tcPr>
            <w:tcW w:w="3275"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MENSAL PARA 1 (UM) POSTO (R$)</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5.092,62</w:t>
            </w:r>
          </w:p>
        </w:tc>
      </w:tr>
      <w:tr w:rsidR="00AE0BF0" w:rsidRPr="00AE0BF0" w:rsidTr="00504207">
        <w:trPr>
          <w:trHeight w:val="300"/>
        </w:trPr>
        <w:tc>
          <w:tcPr>
            <w:tcW w:w="1955"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p>
        </w:tc>
        <w:tc>
          <w:tcPr>
            <w:tcW w:w="1858" w:type="pct"/>
            <w:gridSpan w:val="2"/>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Quantidade de Empregados</w:t>
            </w:r>
          </w:p>
        </w:tc>
        <w:tc>
          <w:tcPr>
            <w:tcW w:w="1187"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MENSAL TOTAL (R$)</w:t>
            </w:r>
          </w:p>
        </w:tc>
        <w:tc>
          <w:tcPr>
            <w:tcW w:w="1320"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10.185,25</w:t>
            </w:r>
          </w:p>
        </w:tc>
      </w:tr>
      <w:tr w:rsidR="00AE0BF0" w:rsidRPr="00AE0BF0" w:rsidTr="00504207">
        <w:trPr>
          <w:trHeight w:val="300"/>
        </w:trPr>
        <w:tc>
          <w:tcPr>
            <w:tcW w:w="1955"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ANUAL TOTAL (R$)</w:t>
            </w:r>
          </w:p>
        </w:tc>
        <w:tc>
          <w:tcPr>
            <w:tcW w:w="1320"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87"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122.222,99</w:t>
            </w:r>
          </w:p>
        </w:tc>
      </w:tr>
    </w:tbl>
    <w:p w:rsidR="00AE0BF0" w:rsidRPr="00AE0BF0" w:rsidRDefault="00AE0BF0" w:rsidP="00AE0BF0">
      <w:pPr>
        <w:spacing w:before="120"/>
        <w:rPr>
          <w:rFonts w:asciiTheme="minorHAnsi" w:hAnsiTheme="minorHAnsi" w:cstheme="minorHAnsi"/>
          <w:color w:val="FF0000"/>
          <w:sz w:val="24"/>
          <w:szCs w:val="24"/>
        </w:rPr>
      </w:pPr>
    </w:p>
    <w:tbl>
      <w:tblPr>
        <w:tblW w:w="5000" w:type="pct"/>
        <w:tblCellMar>
          <w:left w:w="70" w:type="dxa"/>
          <w:right w:w="70" w:type="dxa"/>
        </w:tblCellMar>
        <w:tblLook w:val="04A0" w:firstRow="1" w:lastRow="0" w:firstColumn="1" w:lastColumn="0" w:noHBand="0" w:noVBand="1"/>
      </w:tblPr>
      <w:tblGrid>
        <w:gridCol w:w="3667"/>
        <w:gridCol w:w="2481"/>
        <w:gridCol w:w="1007"/>
        <w:gridCol w:w="2200"/>
      </w:tblGrid>
      <w:tr w:rsidR="00AE0BF0" w:rsidRPr="00AE0BF0" w:rsidTr="00504207">
        <w:trPr>
          <w:trHeight w:val="300"/>
        </w:trPr>
        <w:tc>
          <w:tcPr>
            <w:tcW w:w="5000" w:type="pct"/>
            <w:gridSpan w:val="4"/>
            <w:tcBorders>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PLANILHA DE CUSTOS E FORMAÇÃO DE PREÇOS</w:t>
            </w:r>
          </w:p>
        </w:tc>
      </w:tr>
      <w:tr w:rsidR="00AE0BF0" w:rsidRPr="00AE0BF0" w:rsidTr="00504207">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Vigilância</w:t>
            </w:r>
          </w:p>
        </w:tc>
      </w:tr>
      <w:tr w:rsidR="00AE0BF0" w:rsidRPr="00AE0BF0" w:rsidTr="00504207">
        <w:trPr>
          <w:trHeight w:val="300"/>
        </w:trPr>
        <w:tc>
          <w:tcPr>
            <w:tcW w:w="196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Jornada</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44 h</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bottom"/>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noProof/>
                <w:sz w:val="24"/>
                <w:szCs w:val="24"/>
              </w:rPr>
              <w:drawing>
                <wp:anchor distT="0" distB="0" distL="114300" distR="114300" simplePos="0" relativeHeight="251665408" behindDoc="0" locked="0" layoutInCell="1" allowOverlap="1" wp14:anchorId="27A5AA46" wp14:editId="19820FFB">
                  <wp:simplePos x="0" y="0"/>
                  <wp:positionH relativeFrom="column">
                    <wp:posOffset>0</wp:posOffset>
                  </wp:positionH>
                  <wp:positionV relativeFrom="paragraph">
                    <wp:posOffset>9525</wp:posOffset>
                  </wp:positionV>
                  <wp:extent cx="1123950" cy="200025"/>
                  <wp:effectExtent l="0" t="0" r="0" b="9525"/>
                  <wp:wrapNone/>
                  <wp:docPr id="15" name="Imagem 15" descr="INSALUBRIDAD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NSALUBRIDADE&#1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BF0">
              <w:rPr>
                <w:rFonts w:asciiTheme="minorHAnsi" w:hAnsiTheme="minorHAnsi" w:cstheme="minorHAnsi"/>
                <w:noProof/>
                <w:sz w:val="24"/>
                <w:szCs w:val="24"/>
              </w:rPr>
              <w:drawing>
                <wp:anchor distT="0" distB="0" distL="114300" distR="114300" simplePos="0" relativeHeight="251664384" behindDoc="0" locked="0" layoutInCell="1" allowOverlap="1" wp14:anchorId="2DABCDC7" wp14:editId="33020A9C">
                  <wp:simplePos x="0" y="0"/>
                  <wp:positionH relativeFrom="column">
                    <wp:posOffset>0</wp:posOffset>
                  </wp:positionH>
                  <wp:positionV relativeFrom="paragraph">
                    <wp:posOffset>257175</wp:posOffset>
                  </wp:positionV>
                  <wp:extent cx="1143000" cy="219075"/>
                  <wp:effectExtent l="0" t="0" r="0" b="9525"/>
                  <wp:wrapNone/>
                  <wp:docPr id="14" name="Imagem 14" descr="PERICULOSID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ERICULOSIDADE"/>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60"/>
            </w:tblGrid>
            <w:tr w:rsidR="00AE0BF0" w:rsidRPr="00AE0BF0" w:rsidTr="00504207">
              <w:trPr>
                <w:trHeight w:val="300"/>
                <w:tblCellSpacing w:w="0" w:type="dxa"/>
              </w:trPr>
              <w:tc>
                <w:tcPr>
                  <w:tcW w:w="1860" w:type="dxa"/>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bl>
          <w:p w:rsidR="00AE0BF0" w:rsidRPr="00AE0BF0" w:rsidRDefault="00AE0BF0" w:rsidP="00504207">
            <w:pPr>
              <w:rPr>
                <w:rFonts w:asciiTheme="minorHAnsi" w:hAnsiTheme="minorHAnsi" w:cstheme="minorHAnsi"/>
                <w:sz w:val="24"/>
                <w:szCs w:val="24"/>
              </w:rPr>
            </w:pPr>
          </w:p>
        </w:tc>
      </w:tr>
      <w:tr w:rsidR="00AE0BF0" w:rsidRPr="00AE0BF0" w:rsidTr="00504207">
        <w:trPr>
          <w:trHeight w:val="300"/>
        </w:trPr>
        <w:tc>
          <w:tcPr>
            <w:tcW w:w="1960"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Turno</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Diurno</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405"/>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Salário Mínimo local (R$)</w:t>
            </w:r>
          </w:p>
        </w:tc>
        <w:tc>
          <w:tcPr>
            <w:tcW w:w="1326"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880,00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86" w:type="pct"/>
            <w:gridSpan w:val="2"/>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 - COMPOSIÇÃO DA REMUNERAÇÃO (R$)</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Salário-base</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1.132,59 </w:t>
            </w:r>
          </w:p>
        </w:tc>
      </w:tr>
      <w:tr w:rsidR="00AE0BF0" w:rsidRPr="00AE0BF0" w:rsidTr="00504207">
        <w:trPr>
          <w:trHeight w:val="300"/>
        </w:trPr>
        <w:tc>
          <w:tcPr>
            <w:tcW w:w="196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326"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jc w:val="center"/>
              <w:rPr>
                <w:rFonts w:asciiTheme="minorHAnsi" w:hAnsiTheme="minorHAnsi" w:cstheme="minorHAnsi"/>
                <w:b/>
                <w:bCs/>
                <w:sz w:val="24"/>
                <w:szCs w:val="24"/>
              </w:rPr>
            </w:pPr>
            <w:r w:rsidRPr="00AE0BF0">
              <w:rPr>
                <w:rFonts w:asciiTheme="minorHAnsi" w:hAnsiTheme="minorHAnsi" w:cstheme="minorHAnsi"/>
                <w:b/>
                <w:bCs/>
                <w:sz w:val="24"/>
                <w:szCs w:val="24"/>
              </w:rPr>
              <w:t xml:space="preserve">                                   -   </w:t>
            </w:r>
          </w:p>
        </w:tc>
      </w:tr>
      <w:tr w:rsidR="00AE0BF0" w:rsidRPr="00AE0BF0" w:rsidTr="00504207">
        <w:trPr>
          <w:trHeight w:val="300"/>
        </w:trPr>
        <w:tc>
          <w:tcPr>
            <w:tcW w:w="196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Adicional de Periculosidade</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periculosidade</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339,78 </w:t>
            </w:r>
          </w:p>
        </w:tc>
      </w:tr>
      <w:tr w:rsidR="00AE0BF0" w:rsidRPr="00AE0BF0" w:rsidTr="00504207">
        <w:trPr>
          <w:trHeight w:val="300"/>
        </w:trPr>
        <w:tc>
          <w:tcPr>
            <w:tcW w:w="1960"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   </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sz w:val="24"/>
                <w:szCs w:val="24"/>
              </w:rPr>
              <w:t>Outros Adicionais</w:t>
            </w:r>
          </w:p>
        </w:tc>
        <w:tc>
          <w:tcPr>
            <w:tcW w:w="132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color w:val="FF0000"/>
                <w:sz w:val="24"/>
                <w:szCs w:val="24"/>
              </w:rPr>
              <w:t> </w:t>
            </w:r>
          </w:p>
        </w:tc>
        <w:tc>
          <w:tcPr>
            <w:tcW w:w="538"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color w:val="FF0000"/>
                <w:sz w:val="24"/>
                <w:szCs w:val="24"/>
              </w:rPr>
            </w:pPr>
            <w:r w:rsidRPr="00AE0BF0">
              <w:rPr>
                <w:rFonts w:asciiTheme="minorHAnsi" w:hAnsiTheme="minorHAnsi" w:cstheme="minorHAnsi"/>
                <w:color w:val="FF0000"/>
                <w:sz w:val="24"/>
                <w:szCs w:val="24"/>
              </w:rPr>
              <w:t> </w:t>
            </w:r>
          </w:p>
        </w:tc>
        <w:tc>
          <w:tcPr>
            <w:tcW w:w="1176" w:type="pct"/>
            <w:tcBorders>
              <w:top w:val="nil"/>
              <w:left w:val="nil"/>
              <w:bottom w:val="nil"/>
              <w:right w:val="nil"/>
            </w:tcBorders>
            <w:shd w:val="clear" w:color="000000" w:fill="FFFFFF"/>
            <w:vAlign w:val="center"/>
            <w:hideMark/>
          </w:tcPr>
          <w:p w:rsidR="00AE0BF0" w:rsidRPr="00AE0BF0" w:rsidRDefault="00AE0BF0" w:rsidP="00504207">
            <w:pPr>
              <w:jc w:val="right"/>
              <w:rPr>
                <w:rFonts w:asciiTheme="minorHAnsi" w:hAnsiTheme="minorHAnsi" w:cstheme="minorHAnsi"/>
                <w:b/>
                <w:bCs/>
                <w:color w:val="FF0000"/>
                <w:sz w:val="24"/>
                <w:szCs w:val="24"/>
              </w:rPr>
            </w:pPr>
            <w:r w:rsidRPr="00AE0BF0">
              <w:rPr>
                <w:rFonts w:asciiTheme="minorHAnsi" w:hAnsiTheme="minorHAnsi" w:cstheme="minorHAnsi"/>
                <w:b/>
                <w:bCs/>
                <w:color w:val="FF0000"/>
                <w:sz w:val="24"/>
                <w:szCs w:val="24"/>
              </w:rPr>
              <w:t> </w:t>
            </w:r>
          </w:p>
        </w:tc>
      </w:tr>
      <w:tr w:rsidR="00AE0BF0" w:rsidRPr="00AE0BF0" w:rsidTr="00504207">
        <w:trPr>
          <w:trHeight w:val="300"/>
        </w:trPr>
        <w:tc>
          <w:tcPr>
            <w:tcW w:w="3286"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SUB-TOTAL DA REMUNERAÇÃO (R$)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1.472,37 </w:t>
            </w:r>
          </w:p>
        </w:tc>
      </w:tr>
      <w:tr w:rsidR="00AE0BF0" w:rsidRPr="00AE0BF0" w:rsidTr="00504207">
        <w:trPr>
          <w:trHeight w:val="600"/>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Efeitos da Súmula TST 444 - (apenas para os postos de 12x36 h.</w:t>
            </w:r>
          </w:p>
        </w:tc>
        <w:tc>
          <w:tcPr>
            <w:tcW w:w="1326" w:type="pct"/>
            <w:tcBorders>
              <w:top w:val="nil"/>
              <w:left w:val="nil"/>
              <w:bottom w:val="single" w:sz="4" w:space="0" w:color="auto"/>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single" w:sz="4" w:space="0" w:color="auto"/>
              <w:right w:val="nil"/>
            </w:tcBorders>
            <w:shd w:val="clear" w:color="000000" w:fill="FFFFFF"/>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xml:space="preserve">                                   -   </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DA REMUNERAÇÃO (R$)</w:t>
            </w:r>
          </w:p>
        </w:tc>
        <w:tc>
          <w:tcPr>
            <w:tcW w:w="1326"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1.472,37 </w:t>
            </w:r>
          </w:p>
        </w:tc>
      </w:tr>
      <w:tr w:rsidR="00AE0BF0" w:rsidRPr="00AE0BF0" w:rsidTr="00504207">
        <w:trPr>
          <w:trHeight w:val="165"/>
        </w:trPr>
        <w:tc>
          <w:tcPr>
            <w:tcW w:w="1960"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824" w:type="pct"/>
            <w:gridSpan w:val="3"/>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II - ENCARGOS SOCIAIS INCIDENTES SOBRE A REMUNERAÇÃO (R$)</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A - ENCARGOS</w:t>
            </w:r>
          </w:p>
        </w:tc>
        <w:tc>
          <w:tcPr>
            <w:tcW w:w="1326" w:type="pct"/>
            <w:tcBorders>
              <w:top w:val="single" w:sz="4" w:space="0" w:color="auto"/>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w:t>
            </w:r>
            <w:proofErr w:type="gramStart"/>
            <w:r w:rsidRPr="00AE0BF0">
              <w:rPr>
                <w:rFonts w:asciiTheme="minorHAnsi" w:hAnsiTheme="minorHAnsi" w:cstheme="minorHAnsi"/>
                <w:sz w:val="24"/>
                <w:szCs w:val="24"/>
              </w:rPr>
              <w:t>01 SEGURIDADE</w:t>
            </w:r>
            <w:proofErr w:type="gramEnd"/>
            <w:r w:rsidRPr="00AE0BF0">
              <w:rPr>
                <w:rFonts w:asciiTheme="minorHAnsi" w:hAnsiTheme="minorHAnsi" w:cstheme="minorHAnsi"/>
                <w:sz w:val="24"/>
                <w:szCs w:val="24"/>
              </w:rPr>
              <w:t xml:space="preserve"> SOCIAL</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294,47</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A.02 FGTS</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117,78</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A.03 SESI/SESC</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22,08</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A.04 SENAI/SENAC</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14,72</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lastRenderedPageBreak/>
              <w:t>A.05 INCRA</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2,94</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A.06 SEBRAE</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0,600%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8,83</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A.07 Salário Educação</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2,500%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36,80</w:t>
            </w:r>
          </w:p>
        </w:tc>
      </w:tr>
      <w:tr w:rsidR="00AE0BF0" w:rsidRPr="00AE0BF0" w:rsidTr="00504207">
        <w:trPr>
          <w:trHeight w:val="6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A.08 Riscos Ambientais do Trabalho – RAT x FAP</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44,17</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A - ENCARGOS</w:t>
            </w:r>
          </w:p>
        </w:tc>
        <w:tc>
          <w:tcPr>
            <w:tcW w:w="132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36,800%</w:t>
            </w:r>
          </w:p>
        </w:tc>
        <w:tc>
          <w:tcPr>
            <w:tcW w:w="117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541,79</w:t>
            </w:r>
          </w:p>
        </w:tc>
      </w:tr>
      <w:tr w:rsidR="00AE0BF0" w:rsidRPr="00AE0BF0" w:rsidTr="00504207">
        <w:trPr>
          <w:trHeight w:val="300"/>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B</w:t>
            </w:r>
          </w:p>
        </w:tc>
        <w:tc>
          <w:tcPr>
            <w:tcW w:w="132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01 13º Salário</w:t>
            </w:r>
            <w:proofErr w:type="gramEnd"/>
          </w:p>
        </w:tc>
        <w:tc>
          <w:tcPr>
            <w:tcW w:w="132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8,333%</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122,69</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B.02 Férias (sem o abono de 1/3)</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8,333%</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122,69</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B.03 Aviso Prévio Trabalhado</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1,918%</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28,23</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04 Auxílio Doença</w:t>
            </w:r>
            <w:proofErr w:type="gramEnd"/>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1,370%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20,16</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w:t>
            </w:r>
            <w:proofErr w:type="gramStart"/>
            <w:r w:rsidRPr="00AE0BF0">
              <w:rPr>
                <w:rFonts w:asciiTheme="minorHAnsi" w:hAnsiTheme="minorHAnsi" w:cstheme="minorHAnsi"/>
                <w:sz w:val="24"/>
                <w:szCs w:val="24"/>
              </w:rPr>
              <w:t>05 Acidente</w:t>
            </w:r>
            <w:proofErr w:type="gramEnd"/>
            <w:r w:rsidRPr="00AE0BF0">
              <w:rPr>
                <w:rFonts w:asciiTheme="minorHAnsi" w:hAnsiTheme="minorHAnsi" w:cstheme="minorHAnsi"/>
                <w:sz w:val="24"/>
                <w:szCs w:val="24"/>
              </w:rPr>
              <w:t xml:space="preserve"> de Trabalho</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0,329%</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4,84</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B.06 Faltas Legais</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0,274%</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4,03</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B.07 Férias sobre Licença Maternidade</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0,056%</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0,81</w:t>
            </w:r>
          </w:p>
        </w:tc>
      </w:tr>
      <w:tr w:rsidR="00AE0BF0" w:rsidRPr="00AE0BF0" w:rsidTr="00504207">
        <w:trPr>
          <w:trHeight w:val="300"/>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B.08 Licença Paternidade</w:t>
            </w:r>
          </w:p>
        </w:tc>
        <w:tc>
          <w:tcPr>
            <w:tcW w:w="132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0,021%</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0,30</w:t>
            </w:r>
          </w:p>
        </w:tc>
      </w:tr>
      <w:tr w:rsidR="00AE0BF0" w:rsidRPr="00AE0BF0" w:rsidTr="00504207">
        <w:trPr>
          <w:trHeight w:val="300"/>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B</w:t>
            </w:r>
          </w:p>
        </w:tc>
        <w:tc>
          <w:tcPr>
            <w:tcW w:w="132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20,633%</w:t>
            </w:r>
          </w:p>
        </w:tc>
        <w:tc>
          <w:tcPr>
            <w:tcW w:w="117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303,75</w:t>
            </w:r>
          </w:p>
        </w:tc>
      </w:tr>
      <w:tr w:rsidR="00AE0BF0" w:rsidRPr="00AE0BF0" w:rsidTr="00504207">
        <w:trPr>
          <w:trHeight w:val="300"/>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C</w:t>
            </w:r>
          </w:p>
        </w:tc>
        <w:tc>
          <w:tcPr>
            <w:tcW w:w="132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C.01 Aviso Prévio Indenizado</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0,417%</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6,13</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C.02 Indenização Adicional</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0,167%</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2,45</w:t>
            </w:r>
          </w:p>
        </w:tc>
      </w:tr>
      <w:tr w:rsidR="00AE0BF0" w:rsidRPr="00AE0BF0" w:rsidTr="00504207">
        <w:trPr>
          <w:trHeight w:val="6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03 Indenização</w:t>
            </w:r>
            <w:proofErr w:type="gramEnd"/>
            <w:r w:rsidRPr="00AE0BF0">
              <w:rPr>
                <w:rFonts w:asciiTheme="minorHAnsi" w:hAnsiTheme="minorHAnsi" w:cstheme="minorHAnsi"/>
                <w:sz w:val="24"/>
                <w:szCs w:val="24"/>
              </w:rPr>
              <w:t xml:space="preserve"> (rescisão sem justa causa – multa de 40% do FGTS)</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3,200%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47,11</w:t>
            </w:r>
          </w:p>
        </w:tc>
      </w:tr>
      <w:tr w:rsidR="00AE0BF0" w:rsidRPr="00AE0BF0" w:rsidTr="00504207">
        <w:trPr>
          <w:trHeight w:val="6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04 Indenização</w:t>
            </w:r>
            <w:proofErr w:type="gramEnd"/>
            <w:r w:rsidRPr="00AE0BF0">
              <w:rPr>
                <w:rFonts w:asciiTheme="minorHAnsi" w:hAnsiTheme="minorHAnsi" w:cstheme="minorHAnsi"/>
                <w:sz w:val="24"/>
                <w:szCs w:val="24"/>
              </w:rPr>
              <w:t xml:space="preserve"> (rescisão sem justa causa – contribuição de 10% do FGTS)</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0,800%</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11,77</w:t>
            </w:r>
          </w:p>
        </w:tc>
      </w:tr>
      <w:tr w:rsidR="00AE0BF0" w:rsidRPr="00AE0BF0" w:rsidTr="00504207">
        <w:trPr>
          <w:trHeight w:val="43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05 Abono</w:t>
            </w:r>
            <w:proofErr w:type="gramEnd"/>
            <w:r w:rsidRPr="00AE0BF0">
              <w:rPr>
                <w:rFonts w:asciiTheme="minorHAnsi" w:hAnsiTheme="minorHAnsi" w:cstheme="minorHAnsi"/>
                <w:sz w:val="24"/>
                <w:szCs w:val="24"/>
              </w:rPr>
              <w:t xml:space="preserve"> de Férias - 1/3 constitucional</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2,778%</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40,89</w:t>
            </w:r>
          </w:p>
        </w:tc>
      </w:tr>
      <w:tr w:rsidR="00AE0BF0" w:rsidRPr="00AE0BF0" w:rsidTr="00504207">
        <w:trPr>
          <w:trHeight w:val="749"/>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w:t>
            </w:r>
            <w:proofErr w:type="gramStart"/>
            <w:r w:rsidRPr="00AE0BF0">
              <w:rPr>
                <w:rFonts w:asciiTheme="minorHAnsi" w:hAnsiTheme="minorHAnsi" w:cstheme="minorHAnsi"/>
                <w:sz w:val="24"/>
                <w:szCs w:val="24"/>
              </w:rPr>
              <w:t>06 Abono</w:t>
            </w:r>
            <w:proofErr w:type="gramEnd"/>
            <w:r w:rsidRPr="00AE0BF0">
              <w:rPr>
                <w:rFonts w:asciiTheme="minorHAnsi" w:hAnsiTheme="minorHAnsi" w:cstheme="minorHAnsi"/>
                <w:sz w:val="24"/>
                <w:szCs w:val="24"/>
              </w:rPr>
              <w:t xml:space="preserve"> de Férias - 1/3 constitucional sobre licença maternidade</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0,019%</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0,27</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TOTAL - GRUPO C </w:t>
            </w:r>
          </w:p>
        </w:tc>
        <w:tc>
          <w:tcPr>
            <w:tcW w:w="132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7,380%</w:t>
            </w:r>
          </w:p>
        </w:tc>
        <w:tc>
          <w:tcPr>
            <w:tcW w:w="117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108,62</w:t>
            </w:r>
          </w:p>
        </w:tc>
      </w:tr>
      <w:tr w:rsidR="00AE0BF0" w:rsidRPr="00AE0BF0" w:rsidTr="00504207">
        <w:trPr>
          <w:trHeight w:val="300"/>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D</w:t>
            </w:r>
          </w:p>
        </w:tc>
        <w:tc>
          <w:tcPr>
            <w:tcW w:w="1326"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600"/>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dos encargos do grupo A sobre o grupo B</w:t>
            </w:r>
          </w:p>
        </w:tc>
        <w:tc>
          <w:tcPr>
            <w:tcW w:w="132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7,593%</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111,79</w:t>
            </w:r>
          </w:p>
        </w:tc>
      </w:tr>
      <w:tr w:rsidR="00AE0BF0" w:rsidRPr="00AE0BF0" w:rsidTr="00504207">
        <w:trPr>
          <w:trHeight w:val="300"/>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D</w:t>
            </w:r>
          </w:p>
        </w:tc>
        <w:tc>
          <w:tcPr>
            <w:tcW w:w="132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7,593%</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111,79</w:t>
            </w:r>
          </w:p>
        </w:tc>
      </w:tr>
      <w:tr w:rsidR="00AE0BF0" w:rsidRPr="00AE0BF0" w:rsidTr="00504207">
        <w:trPr>
          <w:trHeight w:val="30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E</w:t>
            </w:r>
          </w:p>
        </w:tc>
        <w:tc>
          <w:tcPr>
            <w:tcW w:w="1326"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r>
      <w:tr w:rsidR="00AE0BF0" w:rsidRPr="00AE0BF0" w:rsidTr="00504207">
        <w:trPr>
          <w:trHeight w:val="600"/>
        </w:trPr>
        <w:tc>
          <w:tcPr>
            <w:tcW w:w="1960" w:type="pct"/>
            <w:tcBorders>
              <w:top w:val="single" w:sz="4" w:space="0" w:color="auto"/>
              <w:left w:val="nil"/>
              <w:bottom w:val="nil"/>
              <w:right w:val="nil"/>
            </w:tcBorders>
            <w:shd w:val="clear" w:color="000000" w:fill="FFFFFF"/>
            <w:vAlign w:val="center"/>
            <w:hideMark/>
          </w:tcPr>
          <w:p w:rsidR="00AE0BF0" w:rsidRPr="00AE0BF0" w:rsidRDefault="00AE0BF0" w:rsidP="00504207">
            <w:pPr>
              <w:jc w:val="both"/>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 FGTS sobre o aviso prévio indenizado</w:t>
            </w:r>
          </w:p>
        </w:tc>
        <w:tc>
          <w:tcPr>
            <w:tcW w:w="1326"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 </w:t>
            </w:r>
          </w:p>
        </w:tc>
        <w:tc>
          <w:tcPr>
            <w:tcW w:w="538"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0,033%</w:t>
            </w:r>
          </w:p>
        </w:tc>
        <w:tc>
          <w:tcPr>
            <w:tcW w:w="1176" w:type="pct"/>
            <w:tcBorders>
              <w:top w:val="single" w:sz="4" w:space="0" w:color="auto"/>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0,49</w:t>
            </w:r>
          </w:p>
        </w:tc>
      </w:tr>
      <w:tr w:rsidR="00AE0BF0" w:rsidRPr="00AE0BF0" w:rsidTr="00504207">
        <w:trPr>
          <w:trHeight w:val="739"/>
        </w:trPr>
        <w:tc>
          <w:tcPr>
            <w:tcW w:w="1960" w:type="pct"/>
            <w:tcBorders>
              <w:top w:val="nil"/>
              <w:left w:val="nil"/>
              <w:bottom w:val="nil"/>
              <w:right w:val="nil"/>
            </w:tcBorders>
            <w:shd w:val="clear" w:color="000000" w:fill="FFFFFF"/>
            <w:vAlign w:val="center"/>
            <w:hideMark/>
          </w:tcPr>
          <w:p w:rsidR="00AE0BF0" w:rsidRPr="00AE0BF0" w:rsidRDefault="00AE0BF0" w:rsidP="00504207">
            <w:pPr>
              <w:jc w:val="both"/>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02 Incidência</w:t>
            </w:r>
            <w:proofErr w:type="gramEnd"/>
            <w:r w:rsidRPr="00AE0BF0">
              <w:rPr>
                <w:rFonts w:asciiTheme="minorHAnsi" w:hAnsiTheme="minorHAnsi" w:cstheme="minorHAnsi"/>
                <w:sz w:val="24"/>
                <w:szCs w:val="24"/>
              </w:rPr>
              <w:t xml:space="preserve"> do FGTS sobre o período médio de afastamento superior a 15 dias motivado por acidente do trabalho</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color w:val="000000"/>
                <w:sz w:val="24"/>
                <w:szCs w:val="24"/>
              </w:rPr>
            </w:pPr>
            <w:r w:rsidRPr="00AE0BF0">
              <w:rPr>
                <w:rFonts w:asciiTheme="minorHAnsi" w:hAnsiTheme="minorHAnsi" w:cstheme="minorHAnsi"/>
                <w:color w:val="000000"/>
                <w:sz w:val="24"/>
                <w:szCs w:val="24"/>
              </w:rPr>
              <w:t>0,026%</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0,38</w:t>
            </w:r>
          </w:p>
        </w:tc>
      </w:tr>
      <w:tr w:rsidR="00AE0BF0" w:rsidRPr="00AE0BF0" w:rsidTr="00504207">
        <w:trPr>
          <w:trHeight w:val="509"/>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w:t>
            </w:r>
            <w:proofErr w:type="gramStart"/>
            <w:r w:rsidRPr="00AE0BF0">
              <w:rPr>
                <w:rFonts w:asciiTheme="minorHAnsi" w:hAnsiTheme="minorHAnsi" w:cstheme="minorHAnsi"/>
                <w:sz w:val="24"/>
                <w:szCs w:val="24"/>
              </w:rPr>
              <w:t>03 Incidência</w:t>
            </w:r>
            <w:proofErr w:type="gramEnd"/>
            <w:r w:rsidRPr="00AE0BF0">
              <w:rPr>
                <w:rFonts w:asciiTheme="minorHAnsi" w:hAnsiTheme="minorHAnsi" w:cstheme="minorHAnsi"/>
                <w:sz w:val="24"/>
                <w:szCs w:val="24"/>
              </w:rPr>
              <w:t xml:space="preserve"> de FGTS sobre Férias 1/3 constitucional</w:t>
            </w:r>
          </w:p>
        </w:tc>
        <w:tc>
          <w:tcPr>
            <w:tcW w:w="132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0,222%</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3,27</w:t>
            </w:r>
          </w:p>
        </w:tc>
      </w:tr>
      <w:tr w:rsidR="00AE0BF0" w:rsidRPr="00AE0BF0" w:rsidTr="00504207">
        <w:trPr>
          <w:trHeight w:val="300"/>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lastRenderedPageBreak/>
              <w:t xml:space="preserve">TOTAL - GRUPO E </w:t>
            </w:r>
          </w:p>
        </w:tc>
        <w:tc>
          <w:tcPr>
            <w:tcW w:w="132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0,282%</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4,14</w:t>
            </w:r>
          </w:p>
        </w:tc>
      </w:tr>
      <w:tr w:rsidR="00AE0BF0" w:rsidRPr="00AE0BF0" w:rsidTr="00504207">
        <w:trPr>
          <w:trHeight w:val="300"/>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GRUPO F</w:t>
            </w:r>
          </w:p>
        </w:tc>
        <w:tc>
          <w:tcPr>
            <w:tcW w:w="1326"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1050"/>
        </w:trPr>
        <w:tc>
          <w:tcPr>
            <w:tcW w:w="1960" w:type="pct"/>
            <w:tcBorders>
              <w:top w:val="nil"/>
              <w:left w:val="nil"/>
              <w:bottom w:val="nil"/>
              <w:right w:val="nil"/>
            </w:tcBorders>
            <w:shd w:val="clear" w:color="000000" w:fill="FFFFFF"/>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F.</w:t>
            </w:r>
            <w:proofErr w:type="gramStart"/>
            <w:r w:rsidRPr="00AE0BF0">
              <w:rPr>
                <w:rFonts w:asciiTheme="minorHAnsi" w:hAnsiTheme="minorHAnsi" w:cstheme="minorHAnsi"/>
                <w:sz w:val="24"/>
                <w:szCs w:val="24"/>
              </w:rPr>
              <w:t>01 Incidência</w:t>
            </w:r>
            <w:proofErr w:type="gramEnd"/>
            <w:r w:rsidRPr="00AE0BF0">
              <w:rPr>
                <w:rFonts w:asciiTheme="minorHAnsi" w:hAnsiTheme="minorHAnsi" w:cstheme="minorHAnsi"/>
                <w:sz w:val="24"/>
                <w:szCs w:val="24"/>
              </w:rPr>
              <w:t xml:space="preserve"> dos encargos do Grupo A sobre os valores constantes da base de cálculo referente ao salário maternidade </w:t>
            </w:r>
          </w:p>
        </w:tc>
        <w:tc>
          <w:tcPr>
            <w:tcW w:w="132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0,245%</w:t>
            </w:r>
          </w:p>
        </w:tc>
        <w:tc>
          <w:tcPr>
            <w:tcW w:w="1176" w:type="pct"/>
            <w:tcBorders>
              <w:top w:val="nil"/>
              <w:left w:val="nil"/>
              <w:bottom w:val="nil"/>
              <w:right w:val="nil"/>
            </w:tcBorders>
            <w:shd w:val="clear" w:color="000000" w:fill="FFFFFF"/>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3,61</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GRUPO F</w:t>
            </w:r>
          </w:p>
        </w:tc>
        <w:tc>
          <w:tcPr>
            <w:tcW w:w="132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0,245%</w:t>
            </w:r>
          </w:p>
        </w:tc>
        <w:tc>
          <w:tcPr>
            <w:tcW w:w="1176" w:type="pct"/>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3,61</w:t>
            </w:r>
          </w:p>
        </w:tc>
      </w:tr>
      <w:tr w:rsidR="00AE0BF0" w:rsidRPr="00AE0BF0" w:rsidTr="00504207">
        <w:trPr>
          <w:trHeight w:val="300"/>
        </w:trPr>
        <w:tc>
          <w:tcPr>
            <w:tcW w:w="1960"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ENCARGOS SOCIAIS (R$)</w:t>
            </w:r>
          </w:p>
        </w:tc>
        <w:tc>
          <w:tcPr>
            <w:tcW w:w="132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72,93%</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1.073,70</w:t>
            </w:r>
          </w:p>
        </w:tc>
      </w:tr>
      <w:tr w:rsidR="00AE0BF0" w:rsidRPr="00AE0BF0" w:rsidTr="00504207">
        <w:trPr>
          <w:trHeight w:val="165"/>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32"/>
        </w:trPr>
        <w:tc>
          <w:tcPr>
            <w:tcW w:w="3824" w:type="pct"/>
            <w:gridSpan w:val="3"/>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VALOR TOTAL DE REMUNERAÇÃO + ENCARGOS SOCIAIS (R$)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2.546,07</w:t>
            </w:r>
          </w:p>
        </w:tc>
      </w:tr>
      <w:tr w:rsidR="00AE0BF0" w:rsidRPr="00AE0BF0" w:rsidTr="00504207">
        <w:trPr>
          <w:trHeight w:val="165"/>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III - INSUMOS</w:t>
            </w:r>
          </w:p>
        </w:tc>
        <w:tc>
          <w:tcPr>
            <w:tcW w:w="1326" w:type="pct"/>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Uniforme</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105,17 </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Auxílio alimentação </w:t>
            </w:r>
          </w:p>
        </w:tc>
        <w:tc>
          <w:tcPr>
            <w:tcW w:w="132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261,80 </w:t>
            </w:r>
          </w:p>
        </w:tc>
      </w:tr>
      <w:tr w:rsidR="00AE0BF0" w:rsidRPr="00AE0BF0" w:rsidTr="00504207">
        <w:trPr>
          <w:trHeight w:val="300"/>
        </w:trPr>
        <w:tc>
          <w:tcPr>
            <w:tcW w:w="196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Vale transporte</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121,00 </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Desconto legal sobre transporte (máximo 6% do salário-base)</w:t>
            </w:r>
          </w:p>
        </w:tc>
        <w:tc>
          <w:tcPr>
            <w:tcW w:w="132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(67,96)</w:t>
            </w:r>
          </w:p>
        </w:tc>
      </w:tr>
      <w:tr w:rsidR="00AE0BF0" w:rsidRPr="00AE0BF0" w:rsidTr="00504207">
        <w:trPr>
          <w:trHeight w:val="300"/>
        </w:trPr>
        <w:tc>
          <w:tcPr>
            <w:tcW w:w="3286" w:type="pct"/>
            <w:gridSpan w:val="2"/>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Manutenção e depreciação de equipamentos</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53,73 </w:t>
            </w:r>
          </w:p>
        </w:tc>
      </w:tr>
      <w:tr w:rsidR="00AE0BF0" w:rsidRPr="00AE0BF0" w:rsidTr="00504207">
        <w:trPr>
          <w:trHeight w:val="300"/>
        </w:trPr>
        <w:tc>
          <w:tcPr>
            <w:tcW w:w="1960"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EPI</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color w:val="FF0000"/>
                <w:sz w:val="24"/>
                <w:szCs w:val="24"/>
              </w:rPr>
            </w:pPr>
            <w:r w:rsidRPr="00AE0BF0">
              <w:rPr>
                <w:rFonts w:asciiTheme="minorHAnsi" w:hAnsiTheme="minorHAnsi" w:cstheme="minorHAnsi"/>
                <w:sz w:val="24"/>
                <w:szCs w:val="24"/>
              </w:rPr>
              <w:t>Munição</w:t>
            </w:r>
          </w:p>
        </w:tc>
        <w:tc>
          <w:tcPr>
            <w:tcW w:w="132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color w:val="FF0000"/>
                <w:sz w:val="24"/>
                <w:szCs w:val="24"/>
              </w:rPr>
            </w:pP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xml:space="preserve">                             5,43 </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INSUMOS (R$)</w:t>
            </w:r>
          </w:p>
        </w:tc>
        <w:tc>
          <w:tcPr>
            <w:tcW w:w="1326" w:type="pct"/>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xml:space="preserve">                         479,17 </w:t>
            </w:r>
          </w:p>
        </w:tc>
      </w:tr>
      <w:tr w:rsidR="00AE0BF0" w:rsidRPr="00AE0BF0" w:rsidTr="00504207">
        <w:trPr>
          <w:trHeight w:val="165"/>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50"/>
        </w:trPr>
        <w:tc>
          <w:tcPr>
            <w:tcW w:w="3824" w:type="pct"/>
            <w:gridSpan w:val="3"/>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DE REMUNERAÇÃO + ENCARGOS SOCIAIS + INSUMOS (R$)</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3.025,24</w:t>
            </w:r>
          </w:p>
        </w:tc>
      </w:tr>
      <w:tr w:rsidR="00AE0BF0" w:rsidRPr="00AE0BF0" w:rsidTr="00504207">
        <w:trPr>
          <w:trHeight w:val="165"/>
        </w:trPr>
        <w:tc>
          <w:tcPr>
            <w:tcW w:w="1960" w:type="pct"/>
            <w:tcBorders>
              <w:top w:val="nil"/>
              <w:left w:val="nil"/>
              <w:bottom w:val="single" w:sz="4" w:space="0" w:color="auto"/>
              <w:right w:val="nil"/>
            </w:tcBorders>
            <w:shd w:val="clear" w:color="000000" w:fill="FFFFFF"/>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nil"/>
              <w:left w:val="nil"/>
              <w:bottom w:val="single" w:sz="4" w:space="0" w:color="auto"/>
              <w:right w:val="nil"/>
            </w:tcBorders>
            <w:shd w:val="clear" w:color="000000" w:fill="FFFFFF"/>
            <w:noWrap/>
            <w:vAlign w:val="center"/>
            <w:hideMark/>
          </w:tcPr>
          <w:p w:rsidR="00AE0BF0" w:rsidRPr="00AE0BF0" w:rsidRDefault="00AE0BF0" w:rsidP="00504207">
            <w:pPr>
              <w:jc w:val="right"/>
              <w:rPr>
                <w:rFonts w:asciiTheme="minorHAnsi" w:hAnsiTheme="minorHAnsi" w:cstheme="minorHAnsi"/>
                <w:b/>
                <w:bCs/>
                <w:color w:val="000000"/>
                <w:sz w:val="24"/>
                <w:szCs w:val="24"/>
              </w:rPr>
            </w:pPr>
            <w:r w:rsidRPr="00AE0BF0">
              <w:rPr>
                <w:rFonts w:asciiTheme="minorHAnsi" w:hAnsiTheme="minorHAnsi" w:cstheme="minorHAnsi"/>
                <w:b/>
                <w:bCs/>
                <w:color w:val="000000"/>
                <w:sz w:val="24"/>
                <w:szCs w:val="24"/>
              </w:rPr>
              <w:t> </w:t>
            </w:r>
          </w:p>
        </w:tc>
        <w:tc>
          <w:tcPr>
            <w:tcW w:w="538"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86" w:type="pct"/>
            <w:gridSpan w:val="2"/>
            <w:tcBorders>
              <w:top w:val="nil"/>
              <w:left w:val="nil"/>
              <w:bottom w:val="nil"/>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LUCRO E DESPESAS INDIRETAS (LDI) </w:t>
            </w:r>
          </w:p>
        </w:tc>
        <w:tc>
          <w:tcPr>
            <w:tcW w:w="538" w:type="pct"/>
            <w:tcBorders>
              <w:top w:val="nil"/>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8"/>
        </w:trPr>
        <w:tc>
          <w:tcPr>
            <w:tcW w:w="3286" w:type="pct"/>
            <w:gridSpan w:val="2"/>
            <w:tcBorders>
              <w:top w:val="single" w:sz="4" w:space="0" w:color="auto"/>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Despesas Administrativas/Operacionais </w:t>
            </w:r>
          </w:p>
        </w:tc>
        <w:tc>
          <w:tcPr>
            <w:tcW w:w="538" w:type="pct"/>
            <w:tcBorders>
              <w:top w:val="single" w:sz="4" w:space="0" w:color="auto"/>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5,00%</w:t>
            </w:r>
          </w:p>
        </w:tc>
        <w:tc>
          <w:tcPr>
            <w:tcW w:w="1176" w:type="pct"/>
            <w:tcBorders>
              <w:top w:val="single" w:sz="4" w:space="0" w:color="auto"/>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151,26</w:t>
            </w:r>
          </w:p>
        </w:tc>
      </w:tr>
      <w:tr w:rsidR="00AE0BF0" w:rsidRPr="00AE0BF0" w:rsidTr="00504207">
        <w:trPr>
          <w:trHeight w:val="222"/>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Lucro</w:t>
            </w:r>
          </w:p>
        </w:tc>
        <w:tc>
          <w:tcPr>
            <w:tcW w:w="132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10,00%</w:t>
            </w:r>
          </w:p>
        </w:tc>
        <w:tc>
          <w:tcPr>
            <w:tcW w:w="1176" w:type="pct"/>
            <w:tcBorders>
              <w:top w:val="nil"/>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302,52</w:t>
            </w:r>
          </w:p>
        </w:tc>
      </w:tr>
      <w:tr w:rsidR="00AE0BF0" w:rsidRPr="00AE0BF0" w:rsidTr="00504207">
        <w:trPr>
          <w:trHeight w:val="300"/>
        </w:trPr>
        <w:tc>
          <w:tcPr>
            <w:tcW w:w="3286" w:type="pct"/>
            <w:gridSpan w:val="2"/>
            <w:tcBorders>
              <w:top w:val="nil"/>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LUCRO E DESPESAS INDIRETAS </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453,79</w:t>
            </w:r>
          </w:p>
        </w:tc>
      </w:tr>
      <w:tr w:rsidR="00AE0BF0" w:rsidRPr="00AE0BF0" w:rsidTr="00504207">
        <w:trPr>
          <w:trHeight w:val="15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3286" w:type="pct"/>
            <w:gridSpan w:val="2"/>
            <w:tcBorders>
              <w:top w:val="single" w:sz="4" w:space="0" w:color="auto"/>
              <w:left w:val="nil"/>
              <w:bottom w:val="nil"/>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TRIBUTAÇÃO SOBRE FATURAMENTO </w:t>
            </w:r>
          </w:p>
        </w:tc>
        <w:tc>
          <w:tcPr>
            <w:tcW w:w="538" w:type="pct"/>
            <w:tcBorders>
              <w:top w:val="single" w:sz="4" w:space="0" w:color="auto"/>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nil"/>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00"/>
        </w:trPr>
        <w:tc>
          <w:tcPr>
            <w:tcW w:w="1960" w:type="pct"/>
            <w:tcBorders>
              <w:top w:val="single" w:sz="4" w:space="0" w:color="auto"/>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ISS</w:t>
            </w:r>
          </w:p>
        </w:tc>
        <w:tc>
          <w:tcPr>
            <w:tcW w:w="1326" w:type="pct"/>
            <w:tcBorders>
              <w:top w:val="single" w:sz="4" w:space="0" w:color="auto"/>
              <w:left w:val="nil"/>
              <w:bottom w:val="nil"/>
              <w:right w:val="nil"/>
            </w:tcBorders>
            <w:shd w:val="clear" w:color="auto" w:fill="auto"/>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single" w:sz="4" w:space="0" w:color="auto"/>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2,00%</w:t>
            </w:r>
          </w:p>
        </w:tc>
        <w:tc>
          <w:tcPr>
            <w:tcW w:w="1176" w:type="pct"/>
            <w:tcBorders>
              <w:top w:val="single" w:sz="4" w:space="0" w:color="auto"/>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73,75</w:t>
            </w:r>
          </w:p>
        </w:tc>
      </w:tr>
      <w:tr w:rsidR="00AE0BF0" w:rsidRPr="00AE0BF0" w:rsidTr="00504207">
        <w:trPr>
          <w:trHeight w:val="30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COFINS</w:t>
            </w:r>
          </w:p>
        </w:tc>
        <w:tc>
          <w:tcPr>
            <w:tcW w:w="1326"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p>
        </w:tc>
        <w:tc>
          <w:tcPr>
            <w:tcW w:w="538" w:type="pct"/>
            <w:tcBorders>
              <w:top w:val="nil"/>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3,00%</w:t>
            </w:r>
          </w:p>
        </w:tc>
        <w:tc>
          <w:tcPr>
            <w:tcW w:w="1176" w:type="pct"/>
            <w:tcBorders>
              <w:top w:val="nil"/>
              <w:left w:val="nil"/>
              <w:bottom w:val="nil"/>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110,62</w:t>
            </w:r>
          </w:p>
        </w:tc>
      </w:tr>
      <w:tr w:rsidR="00AE0BF0" w:rsidRPr="00AE0BF0" w:rsidTr="00504207">
        <w:trPr>
          <w:trHeight w:val="300"/>
        </w:trPr>
        <w:tc>
          <w:tcPr>
            <w:tcW w:w="1960" w:type="pct"/>
            <w:tcBorders>
              <w:top w:val="nil"/>
              <w:left w:val="nil"/>
              <w:bottom w:val="single" w:sz="4" w:space="0" w:color="auto"/>
              <w:right w:val="nil"/>
            </w:tcBorders>
            <w:shd w:val="clear" w:color="auto" w:fill="auto"/>
            <w:vAlign w:val="center"/>
            <w:hideMark/>
          </w:tcPr>
          <w:p w:rsidR="00AE0BF0" w:rsidRPr="00AE0BF0" w:rsidRDefault="00AE0BF0" w:rsidP="00504207">
            <w:pPr>
              <w:rPr>
                <w:rFonts w:asciiTheme="minorHAnsi" w:hAnsiTheme="minorHAnsi" w:cstheme="minorHAnsi"/>
                <w:sz w:val="24"/>
                <w:szCs w:val="24"/>
              </w:rPr>
            </w:pPr>
            <w:r w:rsidRPr="00AE0BF0">
              <w:rPr>
                <w:rFonts w:asciiTheme="minorHAnsi" w:hAnsiTheme="minorHAnsi" w:cstheme="minorHAnsi"/>
                <w:sz w:val="24"/>
                <w:szCs w:val="24"/>
              </w:rPr>
              <w:t>PIS</w:t>
            </w:r>
          </w:p>
        </w:tc>
        <w:tc>
          <w:tcPr>
            <w:tcW w:w="1326" w:type="pct"/>
            <w:tcBorders>
              <w:top w:val="nil"/>
              <w:left w:val="nil"/>
              <w:bottom w:val="single" w:sz="4" w:space="0" w:color="auto"/>
              <w:right w:val="nil"/>
            </w:tcBorders>
            <w:shd w:val="clear" w:color="auto" w:fill="auto"/>
            <w:vAlign w:val="center"/>
            <w:hideMark/>
          </w:tcPr>
          <w:p w:rsidR="00AE0BF0" w:rsidRPr="00AE0BF0" w:rsidRDefault="00AE0BF0" w:rsidP="00504207">
            <w:pPr>
              <w:jc w:val="center"/>
              <w:rPr>
                <w:rFonts w:asciiTheme="minorHAnsi" w:hAnsiTheme="minorHAnsi" w:cstheme="minorHAnsi"/>
                <w:sz w:val="24"/>
                <w:szCs w:val="24"/>
              </w:rPr>
            </w:pPr>
            <w:r w:rsidRPr="00AE0BF0">
              <w:rPr>
                <w:rFonts w:asciiTheme="minorHAnsi" w:hAnsiTheme="minorHAnsi" w:cstheme="minorHAnsi"/>
                <w:sz w:val="24"/>
                <w:szCs w:val="24"/>
              </w:rPr>
              <w:t> </w:t>
            </w:r>
          </w:p>
        </w:tc>
        <w:tc>
          <w:tcPr>
            <w:tcW w:w="538"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0,65%</w:t>
            </w:r>
          </w:p>
        </w:tc>
        <w:tc>
          <w:tcPr>
            <w:tcW w:w="1176" w:type="pct"/>
            <w:tcBorders>
              <w:top w:val="nil"/>
              <w:left w:val="nil"/>
              <w:bottom w:val="single" w:sz="4" w:space="0" w:color="auto"/>
              <w:right w:val="nil"/>
            </w:tcBorders>
            <w:shd w:val="clear" w:color="auto" w:fill="auto"/>
            <w:vAlign w:val="center"/>
            <w:hideMark/>
          </w:tcPr>
          <w:p w:rsidR="00AE0BF0" w:rsidRPr="00AE0BF0" w:rsidRDefault="00AE0BF0" w:rsidP="00504207">
            <w:pPr>
              <w:jc w:val="right"/>
              <w:rPr>
                <w:rFonts w:asciiTheme="minorHAnsi" w:hAnsiTheme="minorHAnsi" w:cstheme="minorHAnsi"/>
                <w:sz w:val="24"/>
                <w:szCs w:val="24"/>
              </w:rPr>
            </w:pPr>
            <w:r w:rsidRPr="00AE0BF0">
              <w:rPr>
                <w:rFonts w:asciiTheme="minorHAnsi" w:hAnsiTheme="minorHAnsi" w:cstheme="minorHAnsi"/>
                <w:sz w:val="24"/>
                <w:szCs w:val="24"/>
              </w:rPr>
              <w:t>23,97</w:t>
            </w:r>
          </w:p>
        </w:tc>
      </w:tr>
      <w:tr w:rsidR="00AE0BF0" w:rsidRPr="00AE0BF0" w:rsidTr="00504207">
        <w:trPr>
          <w:trHeight w:val="510"/>
        </w:trPr>
        <w:tc>
          <w:tcPr>
            <w:tcW w:w="3286"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TOTAL - TRIBUTAÇÃO SOBRE FATURAMENTO</w:t>
            </w:r>
          </w:p>
        </w:tc>
        <w:tc>
          <w:tcPr>
            <w:tcW w:w="538"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5,65%</w:t>
            </w:r>
          </w:p>
        </w:tc>
        <w:tc>
          <w:tcPr>
            <w:tcW w:w="1176" w:type="pct"/>
            <w:tcBorders>
              <w:top w:val="nil"/>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208,34</w:t>
            </w:r>
          </w:p>
        </w:tc>
      </w:tr>
      <w:tr w:rsidR="00AE0BF0" w:rsidRPr="00AE0BF0" w:rsidTr="00504207">
        <w:trPr>
          <w:trHeight w:val="150"/>
        </w:trPr>
        <w:tc>
          <w:tcPr>
            <w:tcW w:w="1960" w:type="pct"/>
            <w:tcBorders>
              <w:top w:val="nil"/>
              <w:left w:val="nil"/>
              <w:bottom w:val="nil"/>
              <w:right w:val="nil"/>
            </w:tcBorders>
            <w:shd w:val="clear" w:color="auto" w:fill="auto"/>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326" w:type="pct"/>
            <w:tcBorders>
              <w:top w:val="nil"/>
              <w:left w:val="nil"/>
              <w:bottom w:val="nil"/>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nil"/>
              <w:left w:val="nil"/>
              <w:bottom w:val="nil"/>
              <w:right w:val="nil"/>
            </w:tcBorders>
            <w:shd w:val="clear" w:color="auto" w:fill="auto"/>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r>
      <w:tr w:rsidR="00AE0BF0" w:rsidRPr="00AE0BF0" w:rsidTr="00504207">
        <w:trPr>
          <w:trHeight w:val="345"/>
        </w:trPr>
        <w:tc>
          <w:tcPr>
            <w:tcW w:w="3286" w:type="pct"/>
            <w:gridSpan w:val="2"/>
            <w:tcBorders>
              <w:top w:val="single" w:sz="4" w:space="0" w:color="auto"/>
              <w:left w:val="nil"/>
              <w:bottom w:val="single" w:sz="4" w:space="0" w:color="auto"/>
              <w:right w:val="nil"/>
            </w:tcBorders>
            <w:shd w:val="clear" w:color="000000" w:fill="F2F2F2"/>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MENSAL PARA 1 (UM) POSTO (R$)</w:t>
            </w:r>
          </w:p>
        </w:tc>
        <w:tc>
          <w:tcPr>
            <w:tcW w:w="538"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F2F2F2"/>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3.687,36</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p>
        </w:tc>
        <w:tc>
          <w:tcPr>
            <w:tcW w:w="1864" w:type="pct"/>
            <w:gridSpan w:val="2"/>
            <w:tcBorders>
              <w:top w:val="single" w:sz="4" w:space="0" w:color="auto"/>
              <w:left w:val="nil"/>
              <w:bottom w:val="single" w:sz="4" w:space="0" w:color="auto"/>
              <w:right w:val="nil"/>
            </w:tcBorders>
            <w:shd w:val="clear" w:color="000000" w:fill="FFFFFF"/>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Quantidade de Empregados</w:t>
            </w:r>
          </w:p>
        </w:tc>
        <w:tc>
          <w:tcPr>
            <w:tcW w:w="1176" w:type="pct"/>
            <w:tcBorders>
              <w:top w:val="single" w:sz="4" w:space="0" w:color="auto"/>
              <w:left w:val="nil"/>
              <w:bottom w:val="single" w:sz="4" w:space="0" w:color="auto"/>
              <w:right w:val="nil"/>
            </w:tcBorders>
            <w:shd w:val="clear" w:color="auto" w:fill="auto"/>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1</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MENSAL TOTAL (R$)</w:t>
            </w:r>
          </w:p>
        </w:tc>
        <w:tc>
          <w:tcPr>
            <w:tcW w:w="1326"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3.687,36</w:t>
            </w:r>
          </w:p>
        </w:tc>
      </w:tr>
      <w:tr w:rsidR="00AE0BF0" w:rsidRPr="00AE0BF0" w:rsidTr="00504207">
        <w:trPr>
          <w:trHeight w:val="300"/>
        </w:trPr>
        <w:tc>
          <w:tcPr>
            <w:tcW w:w="1960"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PREÇO ANUAL TOTAL (R$)</w:t>
            </w:r>
          </w:p>
        </w:tc>
        <w:tc>
          <w:tcPr>
            <w:tcW w:w="1326" w:type="pct"/>
            <w:tcBorders>
              <w:top w:val="single" w:sz="4" w:space="0" w:color="auto"/>
              <w:left w:val="nil"/>
              <w:bottom w:val="single" w:sz="4" w:space="0" w:color="auto"/>
              <w:right w:val="nil"/>
            </w:tcBorders>
            <w:shd w:val="clear" w:color="000000" w:fill="D9D9D9"/>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538"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rPr>
                <w:rFonts w:asciiTheme="minorHAnsi" w:hAnsiTheme="minorHAnsi" w:cstheme="minorHAnsi"/>
                <w:b/>
                <w:bCs/>
                <w:sz w:val="24"/>
                <w:szCs w:val="24"/>
              </w:rPr>
            </w:pPr>
            <w:r w:rsidRPr="00AE0BF0">
              <w:rPr>
                <w:rFonts w:asciiTheme="minorHAnsi" w:hAnsiTheme="minorHAnsi" w:cstheme="minorHAnsi"/>
                <w:b/>
                <w:bCs/>
                <w:sz w:val="24"/>
                <w:szCs w:val="24"/>
              </w:rPr>
              <w:t> </w:t>
            </w:r>
          </w:p>
        </w:tc>
        <w:tc>
          <w:tcPr>
            <w:tcW w:w="1176" w:type="pct"/>
            <w:tcBorders>
              <w:top w:val="single" w:sz="4" w:space="0" w:color="auto"/>
              <w:left w:val="nil"/>
              <w:bottom w:val="single" w:sz="4" w:space="0" w:color="auto"/>
              <w:right w:val="nil"/>
            </w:tcBorders>
            <w:shd w:val="clear" w:color="000000" w:fill="D9D9D9"/>
            <w:noWrap/>
            <w:vAlign w:val="center"/>
            <w:hideMark/>
          </w:tcPr>
          <w:p w:rsidR="00AE0BF0" w:rsidRPr="00AE0BF0" w:rsidRDefault="00AE0BF0" w:rsidP="00504207">
            <w:pPr>
              <w:jc w:val="right"/>
              <w:rPr>
                <w:rFonts w:asciiTheme="minorHAnsi" w:hAnsiTheme="minorHAnsi" w:cstheme="minorHAnsi"/>
                <w:b/>
                <w:bCs/>
                <w:sz w:val="24"/>
                <w:szCs w:val="24"/>
              </w:rPr>
            </w:pPr>
            <w:r w:rsidRPr="00AE0BF0">
              <w:rPr>
                <w:rFonts w:asciiTheme="minorHAnsi" w:hAnsiTheme="minorHAnsi" w:cstheme="minorHAnsi"/>
                <w:b/>
                <w:bCs/>
                <w:sz w:val="24"/>
                <w:szCs w:val="24"/>
              </w:rPr>
              <w:t>44.248,37</w:t>
            </w:r>
          </w:p>
        </w:tc>
      </w:tr>
    </w:tbl>
    <w:p w:rsidR="00C324FD" w:rsidRPr="00AE0BF0" w:rsidRDefault="00C324FD">
      <w:pPr>
        <w:rPr>
          <w:rFonts w:asciiTheme="minorHAnsi" w:hAnsiTheme="minorHAnsi" w:cstheme="minorHAnsi"/>
          <w:b/>
          <w:sz w:val="24"/>
          <w:szCs w:val="24"/>
        </w:rPr>
      </w:pPr>
    </w:p>
    <w:p w:rsidR="00504207" w:rsidRDefault="00504207">
      <w:pPr>
        <w:rPr>
          <w:rFonts w:ascii="Calibri" w:hAnsi="Calibri"/>
          <w:b/>
          <w:sz w:val="24"/>
        </w:rPr>
      </w:pPr>
      <w:r>
        <w:rPr>
          <w:rFonts w:ascii="Calibri" w:hAnsi="Calibri"/>
          <w:b/>
          <w:sz w:val="24"/>
        </w:rPr>
        <w:br w:type="page"/>
      </w:r>
    </w:p>
    <w:tbl>
      <w:tblPr>
        <w:tblW w:w="5000" w:type="pct"/>
        <w:tblCellMar>
          <w:left w:w="70" w:type="dxa"/>
          <w:right w:w="70" w:type="dxa"/>
        </w:tblCellMar>
        <w:tblLook w:val="04A0" w:firstRow="1" w:lastRow="0" w:firstColumn="1" w:lastColumn="0" w:noHBand="0" w:noVBand="1"/>
      </w:tblPr>
      <w:tblGrid>
        <w:gridCol w:w="1067"/>
        <w:gridCol w:w="965"/>
        <w:gridCol w:w="929"/>
        <w:gridCol w:w="1282"/>
        <w:gridCol w:w="1480"/>
        <w:gridCol w:w="803"/>
        <w:gridCol w:w="1353"/>
        <w:gridCol w:w="1476"/>
      </w:tblGrid>
      <w:tr w:rsidR="00504207" w:rsidRPr="00504207" w:rsidTr="00504207">
        <w:trPr>
          <w:trHeight w:val="300"/>
        </w:trPr>
        <w:tc>
          <w:tcPr>
            <w:tcW w:w="5000" w:type="pct"/>
            <w:gridSpan w:val="8"/>
            <w:tcBorders>
              <w:top w:val="nil"/>
              <w:left w:val="nil"/>
              <w:bottom w:val="single" w:sz="4" w:space="0" w:color="auto"/>
              <w:right w:val="nil"/>
            </w:tcBorders>
            <w:shd w:val="clear" w:color="auto" w:fill="auto"/>
            <w:noWrap/>
            <w:vAlign w:val="center"/>
            <w:hideMark/>
          </w:tcPr>
          <w:p w:rsidR="00504207" w:rsidRPr="00504207" w:rsidRDefault="00504207" w:rsidP="00504207">
            <w:pPr>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lastRenderedPageBreak/>
              <w:t>RESUMO DE CUSTOS</w:t>
            </w:r>
          </w:p>
          <w:p w:rsidR="00504207" w:rsidRPr="00504207" w:rsidRDefault="00504207" w:rsidP="00504207">
            <w:pPr>
              <w:jc w:val="center"/>
              <w:rPr>
                <w:rFonts w:asciiTheme="minorHAnsi" w:hAnsiTheme="minorHAnsi" w:cstheme="minorHAnsi"/>
                <w:b/>
                <w:bCs/>
                <w:color w:val="000000"/>
                <w:sz w:val="24"/>
                <w:szCs w:val="24"/>
              </w:rPr>
            </w:pPr>
          </w:p>
        </w:tc>
      </w:tr>
      <w:tr w:rsidR="00504207" w:rsidRPr="00504207" w:rsidTr="00504207">
        <w:trPr>
          <w:trHeight w:val="315"/>
        </w:trPr>
        <w:tc>
          <w:tcPr>
            <w:tcW w:w="5000" w:type="pct"/>
            <w:gridSpan w:val="8"/>
            <w:tcBorders>
              <w:top w:val="nil"/>
              <w:left w:val="nil"/>
              <w:bottom w:val="single" w:sz="8" w:space="0" w:color="auto"/>
              <w:right w:val="nil"/>
            </w:tcBorders>
            <w:shd w:val="clear" w:color="000000" w:fill="F2F2F2"/>
            <w:noWrap/>
            <w:vAlign w:val="center"/>
            <w:hideMark/>
          </w:tcPr>
          <w:p w:rsidR="00504207" w:rsidRPr="00504207" w:rsidRDefault="00504207" w:rsidP="00504207">
            <w:pPr>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MÃO DE OBRA</w:t>
            </w:r>
          </w:p>
        </w:tc>
      </w:tr>
      <w:tr w:rsidR="00504207" w:rsidRPr="00504207" w:rsidTr="00504207">
        <w:trPr>
          <w:trHeight w:val="1200"/>
        </w:trPr>
        <w:tc>
          <w:tcPr>
            <w:tcW w:w="570" w:type="pct"/>
            <w:tcBorders>
              <w:top w:val="nil"/>
              <w:left w:val="nil"/>
              <w:bottom w:val="single" w:sz="4" w:space="0" w:color="auto"/>
              <w:right w:val="nil"/>
            </w:tcBorders>
            <w:shd w:val="clear" w:color="000000" w:fill="F2F2F2"/>
            <w:vAlign w:val="center"/>
            <w:hideMark/>
          </w:tcPr>
          <w:p w:rsidR="00504207" w:rsidRPr="00504207" w:rsidRDefault="00504207" w:rsidP="00504207">
            <w:pPr>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Serviços</w:t>
            </w:r>
          </w:p>
        </w:tc>
        <w:tc>
          <w:tcPr>
            <w:tcW w:w="517" w:type="pct"/>
            <w:tcBorders>
              <w:top w:val="nil"/>
              <w:left w:val="nil"/>
              <w:bottom w:val="single" w:sz="4" w:space="0" w:color="auto"/>
              <w:right w:val="nil"/>
            </w:tcBorders>
            <w:shd w:val="clear" w:color="000000" w:fill="F2F2F2"/>
            <w:vAlign w:val="center"/>
            <w:hideMark/>
          </w:tcPr>
          <w:p w:rsidR="00504207" w:rsidRPr="00504207" w:rsidRDefault="00504207" w:rsidP="00504207">
            <w:pPr>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xml:space="preserve">Turno </w:t>
            </w:r>
          </w:p>
        </w:tc>
        <w:tc>
          <w:tcPr>
            <w:tcW w:w="497" w:type="pct"/>
            <w:tcBorders>
              <w:top w:val="nil"/>
              <w:left w:val="nil"/>
              <w:bottom w:val="single" w:sz="4" w:space="0" w:color="auto"/>
              <w:right w:val="nil"/>
            </w:tcBorders>
            <w:shd w:val="clear" w:color="000000" w:fill="F2F2F2"/>
            <w:vAlign w:val="center"/>
            <w:hideMark/>
          </w:tcPr>
          <w:p w:rsidR="00504207" w:rsidRPr="00504207" w:rsidRDefault="00504207" w:rsidP="00504207">
            <w:pPr>
              <w:ind w:right="-69"/>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Jornada</w:t>
            </w:r>
          </w:p>
        </w:tc>
        <w:tc>
          <w:tcPr>
            <w:tcW w:w="683" w:type="pct"/>
            <w:tcBorders>
              <w:top w:val="nil"/>
              <w:left w:val="nil"/>
              <w:bottom w:val="single" w:sz="4" w:space="0" w:color="auto"/>
              <w:right w:val="nil"/>
            </w:tcBorders>
            <w:shd w:val="clear" w:color="000000" w:fill="F2F2F2"/>
            <w:vAlign w:val="center"/>
            <w:hideMark/>
          </w:tcPr>
          <w:p w:rsidR="00504207" w:rsidRPr="00504207" w:rsidRDefault="00504207" w:rsidP="00504207">
            <w:pPr>
              <w:ind w:right="-41"/>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Valor mensal/ empregado (R$)</w:t>
            </w:r>
          </w:p>
        </w:tc>
        <w:tc>
          <w:tcPr>
            <w:tcW w:w="788" w:type="pct"/>
            <w:tcBorders>
              <w:top w:val="nil"/>
              <w:left w:val="nil"/>
              <w:bottom w:val="single" w:sz="4" w:space="0" w:color="auto"/>
              <w:right w:val="nil"/>
            </w:tcBorders>
            <w:shd w:val="clear" w:color="000000" w:fill="F2F2F2"/>
            <w:vAlign w:val="center"/>
            <w:hideMark/>
          </w:tcPr>
          <w:p w:rsidR="00504207" w:rsidRPr="00504207" w:rsidRDefault="00504207" w:rsidP="00504207">
            <w:pPr>
              <w:ind w:right="-117"/>
              <w:jc w:val="center"/>
              <w:rPr>
                <w:rFonts w:asciiTheme="minorHAnsi" w:hAnsiTheme="minorHAnsi" w:cstheme="minorHAnsi"/>
                <w:b/>
                <w:bCs/>
                <w:color w:val="000000"/>
                <w:sz w:val="24"/>
                <w:szCs w:val="24"/>
              </w:rPr>
            </w:pPr>
            <w:proofErr w:type="spellStart"/>
            <w:r w:rsidRPr="00504207">
              <w:rPr>
                <w:rFonts w:asciiTheme="minorHAnsi" w:hAnsiTheme="minorHAnsi" w:cstheme="minorHAnsi"/>
                <w:b/>
                <w:bCs/>
                <w:color w:val="000000"/>
                <w:sz w:val="24"/>
                <w:szCs w:val="24"/>
              </w:rPr>
              <w:t>Qtde</w:t>
            </w:r>
            <w:proofErr w:type="spellEnd"/>
            <w:r w:rsidRPr="00504207">
              <w:rPr>
                <w:rFonts w:asciiTheme="minorHAnsi" w:hAnsiTheme="minorHAnsi" w:cstheme="minorHAnsi"/>
                <w:b/>
                <w:bCs/>
                <w:color w:val="000000"/>
                <w:sz w:val="24"/>
                <w:szCs w:val="24"/>
              </w:rPr>
              <w:t xml:space="preserve">. </w:t>
            </w:r>
            <w:proofErr w:type="gramStart"/>
            <w:r w:rsidRPr="00504207">
              <w:rPr>
                <w:rFonts w:asciiTheme="minorHAnsi" w:hAnsiTheme="minorHAnsi" w:cstheme="minorHAnsi"/>
                <w:b/>
                <w:bCs/>
                <w:color w:val="000000"/>
                <w:sz w:val="24"/>
                <w:szCs w:val="24"/>
              </w:rPr>
              <w:t>de</w:t>
            </w:r>
            <w:proofErr w:type="gramEnd"/>
            <w:r w:rsidRPr="00504207">
              <w:rPr>
                <w:rFonts w:asciiTheme="minorHAnsi" w:hAnsiTheme="minorHAnsi" w:cstheme="minorHAnsi"/>
                <w:b/>
                <w:bCs/>
                <w:color w:val="000000"/>
                <w:sz w:val="24"/>
                <w:szCs w:val="24"/>
              </w:rPr>
              <w:t xml:space="preserve"> empregados/ posto</w:t>
            </w:r>
          </w:p>
        </w:tc>
        <w:tc>
          <w:tcPr>
            <w:tcW w:w="431" w:type="pct"/>
            <w:tcBorders>
              <w:top w:val="nil"/>
              <w:left w:val="nil"/>
              <w:bottom w:val="single" w:sz="4" w:space="0" w:color="auto"/>
              <w:right w:val="nil"/>
            </w:tcBorders>
            <w:shd w:val="clear" w:color="000000" w:fill="F2F2F2"/>
            <w:vAlign w:val="center"/>
            <w:hideMark/>
          </w:tcPr>
          <w:p w:rsidR="00504207" w:rsidRPr="00504207" w:rsidRDefault="00504207" w:rsidP="00504207">
            <w:pPr>
              <w:ind w:right="-93"/>
              <w:jc w:val="center"/>
              <w:rPr>
                <w:rFonts w:asciiTheme="minorHAnsi" w:hAnsiTheme="minorHAnsi" w:cstheme="minorHAnsi"/>
                <w:b/>
                <w:bCs/>
                <w:color w:val="000000"/>
                <w:sz w:val="24"/>
                <w:szCs w:val="24"/>
              </w:rPr>
            </w:pPr>
            <w:proofErr w:type="spellStart"/>
            <w:r w:rsidRPr="00504207">
              <w:rPr>
                <w:rFonts w:asciiTheme="minorHAnsi" w:hAnsiTheme="minorHAnsi" w:cstheme="minorHAnsi"/>
                <w:b/>
                <w:bCs/>
                <w:color w:val="000000"/>
                <w:sz w:val="24"/>
                <w:szCs w:val="24"/>
              </w:rPr>
              <w:t>Qtde</w:t>
            </w:r>
            <w:proofErr w:type="spellEnd"/>
            <w:r w:rsidRPr="00504207">
              <w:rPr>
                <w:rFonts w:asciiTheme="minorHAnsi" w:hAnsiTheme="minorHAnsi" w:cstheme="minorHAnsi"/>
                <w:b/>
                <w:bCs/>
                <w:color w:val="000000"/>
                <w:sz w:val="24"/>
                <w:szCs w:val="24"/>
              </w:rPr>
              <w:t xml:space="preserve">. </w:t>
            </w:r>
            <w:proofErr w:type="gramStart"/>
            <w:r w:rsidRPr="00504207">
              <w:rPr>
                <w:rFonts w:asciiTheme="minorHAnsi" w:hAnsiTheme="minorHAnsi" w:cstheme="minorHAnsi"/>
                <w:b/>
                <w:bCs/>
                <w:color w:val="000000"/>
                <w:sz w:val="24"/>
                <w:szCs w:val="24"/>
              </w:rPr>
              <w:t>de</w:t>
            </w:r>
            <w:proofErr w:type="gramEnd"/>
            <w:r w:rsidRPr="00504207">
              <w:rPr>
                <w:rFonts w:asciiTheme="minorHAnsi" w:hAnsiTheme="minorHAnsi" w:cstheme="minorHAnsi"/>
                <w:b/>
                <w:bCs/>
                <w:color w:val="000000"/>
                <w:sz w:val="24"/>
                <w:szCs w:val="24"/>
              </w:rPr>
              <w:t xml:space="preserve"> postos</w:t>
            </w:r>
          </w:p>
        </w:tc>
        <w:tc>
          <w:tcPr>
            <w:tcW w:w="724" w:type="pct"/>
            <w:tcBorders>
              <w:top w:val="nil"/>
              <w:left w:val="nil"/>
              <w:bottom w:val="single" w:sz="4" w:space="0" w:color="auto"/>
              <w:right w:val="nil"/>
            </w:tcBorders>
            <w:shd w:val="clear" w:color="000000" w:fill="F2F2F2"/>
            <w:vAlign w:val="center"/>
            <w:hideMark/>
          </w:tcPr>
          <w:p w:rsidR="00504207" w:rsidRPr="00504207" w:rsidRDefault="00504207" w:rsidP="00504207">
            <w:pPr>
              <w:ind w:right="-137"/>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Valor mensal total (R$)</w:t>
            </w:r>
          </w:p>
        </w:tc>
        <w:tc>
          <w:tcPr>
            <w:tcW w:w="790" w:type="pct"/>
            <w:tcBorders>
              <w:top w:val="nil"/>
              <w:left w:val="nil"/>
              <w:bottom w:val="single" w:sz="4" w:space="0" w:color="auto"/>
              <w:right w:val="nil"/>
            </w:tcBorders>
            <w:shd w:val="clear" w:color="000000" w:fill="F2F2F2"/>
            <w:vAlign w:val="center"/>
            <w:hideMark/>
          </w:tcPr>
          <w:p w:rsidR="00504207" w:rsidRPr="00504207" w:rsidRDefault="00504207" w:rsidP="00504207">
            <w:pPr>
              <w:ind w:right="-71"/>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Valor anual (R$)</w:t>
            </w:r>
          </w:p>
        </w:tc>
      </w:tr>
      <w:tr w:rsidR="00504207" w:rsidRPr="00504207" w:rsidTr="00504207">
        <w:trPr>
          <w:trHeight w:val="300"/>
        </w:trPr>
        <w:tc>
          <w:tcPr>
            <w:tcW w:w="570" w:type="pct"/>
            <w:tcBorders>
              <w:top w:val="nil"/>
              <w:left w:val="nil"/>
              <w:bottom w:val="single" w:sz="4" w:space="0" w:color="auto"/>
              <w:right w:val="nil"/>
            </w:tcBorders>
            <w:shd w:val="clear" w:color="000000" w:fill="FFFFFF"/>
            <w:vAlign w:val="center"/>
            <w:hideMark/>
          </w:tcPr>
          <w:p w:rsidR="00504207" w:rsidRPr="00504207" w:rsidRDefault="00504207" w:rsidP="00504207">
            <w:pPr>
              <w:ind w:right="-93"/>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Vigilância</w:t>
            </w:r>
          </w:p>
        </w:tc>
        <w:tc>
          <w:tcPr>
            <w:tcW w:w="517" w:type="pct"/>
            <w:tcBorders>
              <w:top w:val="nil"/>
              <w:left w:val="nil"/>
              <w:bottom w:val="single" w:sz="4" w:space="0" w:color="auto"/>
              <w:right w:val="nil"/>
            </w:tcBorders>
            <w:shd w:val="clear" w:color="000000" w:fill="FFFFFF"/>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Diurno</w:t>
            </w:r>
          </w:p>
        </w:tc>
        <w:tc>
          <w:tcPr>
            <w:tcW w:w="497" w:type="pct"/>
            <w:tcBorders>
              <w:top w:val="nil"/>
              <w:left w:val="nil"/>
              <w:bottom w:val="single" w:sz="4" w:space="0" w:color="auto"/>
              <w:right w:val="nil"/>
            </w:tcBorders>
            <w:shd w:val="clear" w:color="000000" w:fill="FFFFFF"/>
            <w:vAlign w:val="center"/>
            <w:hideMark/>
          </w:tcPr>
          <w:p w:rsidR="00504207" w:rsidRPr="00504207" w:rsidRDefault="00504207" w:rsidP="00504207">
            <w:pPr>
              <w:ind w:right="-69"/>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 12x36 h </w:t>
            </w:r>
          </w:p>
        </w:tc>
        <w:tc>
          <w:tcPr>
            <w:tcW w:w="683" w:type="pct"/>
            <w:tcBorders>
              <w:top w:val="nil"/>
              <w:left w:val="nil"/>
              <w:bottom w:val="single" w:sz="4" w:space="0" w:color="auto"/>
              <w:right w:val="nil"/>
            </w:tcBorders>
            <w:shd w:val="clear" w:color="000000" w:fill="FFFFFF"/>
            <w:vAlign w:val="center"/>
            <w:hideMark/>
          </w:tcPr>
          <w:p w:rsidR="00504207" w:rsidRPr="00504207" w:rsidRDefault="00504207" w:rsidP="00504207">
            <w:pPr>
              <w:ind w:right="-41"/>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4.300,35 </w:t>
            </w:r>
          </w:p>
        </w:tc>
        <w:tc>
          <w:tcPr>
            <w:tcW w:w="788" w:type="pct"/>
            <w:tcBorders>
              <w:top w:val="nil"/>
              <w:left w:val="nil"/>
              <w:bottom w:val="single" w:sz="4" w:space="0" w:color="auto"/>
              <w:right w:val="nil"/>
            </w:tcBorders>
            <w:shd w:val="clear" w:color="000000" w:fill="FFFFFF"/>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2 </w:t>
            </w:r>
          </w:p>
        </w:tc>
        <w:tc>
          <w:tcPr>
            <w:tcW w:w="431" w:type="pct"/>
            <w:tcBorders>
              <w:top w:val="nil"/>
              <w:left w:val="nil"/>
              <w:bottom w:val="single" w:sz="4" w:space="0" w:color="auto"/>
              <w:right w:val="nil"/>
            </w:tcBorders>
            <w:shd w:val="clear" w:color="000000" w:fill="FFFFFF"/>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2</w:t>
            </w:r>
          </w:p>
        </w:tc>
        <w:tc>
          <w:tcPr>
            <w:tcW w:w="724" w:type="pct"/>
            <w:tcBorders>
              <w:top w:val="nil"/>
              <w:left w:val="nil"/>
              <w:bottom w:val="single" w:sz="4" w:space="0" w:color="auto"/>
              <w:right w:val="nil"/>
            </w:tcBorders>
            <w:shd w:val="clear" w:color="000000" w:fill="FFFFFF"/>
            <w:vAlign w:val="center"/>
            <w:hideMark/>
          </w:tcPr>
          <w:p w:rsidR="00504207" w:rsidRPr="00504207" w:rsidRDefault="00504207" w:rsidP="00504207">
            <w:pPr>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17.201,42 </w:t>
            </w:r>
          </w:p>
        </w:tc>
        <w:tc>
          <w:tcPr>
            <w:tcW w:w="790" w:type="pct"/>
            <w:tcBorders>
              <w:top w:val="nil"/>
              <w:left w:val="nil"/>
              <w:bottom w:val="single" w:sz="4" w:space="0" w:color="auto"/>
              <w:right w:val="nil"/>
            </w:tcBorders>
            <w:shd w:val="clear" w:color="000000" w:fill="FFFFFF"/>
            <w:vAlign w:val="center"/>
            <w:hideMark/>
          </w:tcPr>
          <w:p w:rsidR="00504207" w:rsidRPr="00504207" w:rsidRDefault="00504207" w:rsidP="00504207">
            <w:pPr>
              <w:ind w:right="-71"/>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206.416,98 </w:t>
            </w:r>
          </w:p>
        </w:tc>
      </w:tr>
      <w:tr w:rsidR="00504207" w:rsidRPr="00504207" w:rsidTr="00504207">
        <w:trPr>
          <w:trHeight w:val="300"/>
        </w:trPr>
        <w:tc>
          <w:tcPr>
            <w:tcW w:w="570" w:type="pct"/>
            <w:tcBorders>
              <w:top w:val="nil"/>
              <w:left w:val="nil"/>
              <w:bottom w:val="nil"/>
              <w:right w:val="nil"/>
            </w:tcBorders>
            <w:shd w:val="clear" w:color="auto" w:fill="auto"/>
            <w:vAlign w:val="center"/>
            <w:hideMark/>
          </w:tcPr>
          <w:p w:rsidR="00504207" w:rsidRPr="00504207" w:rsidRDefault="00504207" w:rsidP="00504207">
            <w:pPr>
              <w:ind w:right="-93"/>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Vigilância</w:t>
            </w:r>
          </w:p>
        </w:tc>
        <w:tc>
          <w:tcPr>
            <w:tcW w:w="517" w:type="pct"/>
            <w:tcBorders>
              <w:top w:val="nil"/>
              <w:left w:val="nil"/>
              <w:bottom w:val="nil"/>
              <w:right w:val="nil"/>
            </w:tcBorders>
            <w:shd w:val="clear" w:color="auto" w:fill="auto"/>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Noturno</w:t>
            </w:r>
          </w:p>
        </w:tc>
        <w:tc>
          <w:tcPr>
            <w:tcW w:w="497" w:type="pct"/>
            <w:tcBorders>
              <w:top w:val="nil"/>
              <w:left w:val="nil"/>
              <w:bottom w:val="nil"/>
              <w:right w:val="nil"/>
            </w:tcBorders>
            <w:shd w:val="clear" w:color="auto" w:fill="auto"/>
            <w:vAlign w:val="center"/>
            <w:hideMark/>
          </w:tcPr>
          <w:p w:rsidR="00504207" w:rsidRPr="00504207" w:rsidRDefault="00504207" w:rsidP="00504207">
            <w:pPr>
              <w:ind w:right="-69"/>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 12x36 h </w:t>
            </w:r>
          </w:p>
        </w:tc>
        <w:tc>
          <w:tcPr>
            <w:tcW w:w="683" w:type="pct"/>
            <w:tcBorders>
              <w:top w:val="nil"/>
              <w:left w:val="nil"/>
              <w:bottom w:val="nil"/>
              <w:right w:val="nil"/>
            </w:tcBorders>
            <w:shd w:val="clear" w:color="auto" w:fill="auto"/>
            <w:vAlign w:val="center"/>
            <w:hideMark/>
          </w:tcPr>
          <w:p w:rsidR="00504207" w:rsidRPr="00504207" w:rsidRDefault="00504207" w:rsidP="00504207">
            <w:pPr>
              <w:ind w:right="-41"/>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5.092,62 </w:t>
            </w:r>
          </w:p>
        </w:tc>
        <w:tc>
          <w:tcPr>
            <w:tcW w:w="788" w:type="pct"/>
            <w:tcBorders>
              <w:top w:val="nil"/>
              <w:left w:val="nil"/>
              <w:bottom w:val="nil"/>
              <w:right w:val="nil"/>
            </w:tcBorders>
            <w:shd w:val="clear" w:color="auto" w:fill="auto"/>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2 </w:t>
            </w:r>
          </w:p>
        </w:tc>
        <w:tc>
          <w:tcPr>
            <w:tcW w:w="431" w:type="pct"/>
            <w:tcBorders>
              <w:top w:val="nil"/>
              <w:left w:val="nil"/>
              <w:bottom w:val="nil"/>
              <w:right w:val="nil"/>
            </w:tcBorders>
            <w:shd w:val="clear" w:color="auto" w:fill="auto"/>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2</w:t>
            </w:r>
          </w:p>
        </w:tc>
        <w:tc>
          <w:tcPr>
            <w:tcW w:w="724" w:type="pct"/>
            <w:tcBorders>
              <w:top w:val="nil"/>
              <w:left w:val="nil"/>
              <w:bottom w:val="nil"/>
              <w:right w:val="nil"/>
            </w:tcBorders>
            <w:shd w:val="clear" w:color="000000" w:fill="FFFFFF"/>
            <w:vAlign w:val="center"/>
            <w:hideMark/>
          </w:tcPr>
          <w:p w:rsidR="00504207" w:rsidRPr="00504207" w:rsidRDefault="00504207" w:rsidP="00504207">
            <w:pPr>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20.370,50 </w:t>
            </w:r>
          </w:p>
        </w:tc>
        <w:tc>
          <w:tcPr>
            <w:tcW w:w="790" w:type="pct"/>
            <w:tcBorders>
              <w:top w:val="nil"/>
              <w:left w:val="nil"/>
              <w:bottom w:val="nil"/>
              <w:right w:val="nil"/>
            </w:tcBorders>
            <w:shd w:val="clear" w:color="000000" w:fill="FFFFFF"/>
            <w:vAlign w:val="center"/>
            <w:hideMark/>
          </w:tcPr>
          <w:p w:rsidR="00504207" w:rsidRPr="00504207" w:rsidRDefault="00504207" w:rsidP="00504207">
            <w:pPr>
              <w:ind w:right="-71"/>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244.445,97 </w:t>
            </w:r>
          </w:p>
        </w:tc>
      </w:tr>
      <w:tr w:rsidR="00504207" w:rsidRPr="00504207" w:rsidTr="00504207">
        <w:trPr>
          <w:trHeight w:val="315"/>
        </w:trPr>
        <w:tc>
          <w:tcPr>
            <w:tcW w:w="570" w:type="pct"/>
            <w:tcBorders>
              <w:top w:val="single" w:sz="4" w:space="0" w:color="auto"/>
              <w:left w:val="nil"/>
              <w:bottom w:val="single" w:sz="8" w:space="0" w:color="auto"/>
              <w:right w:val="nil"/>
            </w:tcBorders>
            <w:shd w:val="clear" w:color="auto" w:fill="auto"/>
            <w:vAlign w:val="center"/>
            <w:hideMark/>
          </w:tcPr>
          <w:p w:rsidR="00504207" w:rsidRPr="00504207" w:rsidRDefault="00504207" w:rsidP="00504207">
            <w:pPr>
              <w:ind w:right="-93"/>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Vigilância</w:t>
            </w:r>
          </w:p>
        </w:tc>
        <w:tc>
          <w:tcPr>
            <w:tcW w:w="517" w:type="pct"/>
            <w:tcBorders>
              <w:top w:val="single" w:sz="4" w:space="0" w:color="auto"/>
              <w:left w:val="nil"/>
              <w:bottom w:val="single" w:sz="8" w:space="0" w:color="auto"/>
              <w:right w:val="nil"/>
            </w:tcBorders>
            <w:shd w:val="clear" w:color="auto" w:fill="auto"/>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Diurno</w:t>
            </w:r>
          </w:p>
        </w:tc>
        <w:tc>
          <w:tcPr>
            <w:tcW w:w="497" w:type="pct"/>
            <w:tcBorders>
              <w:top w:val="single" w:sz="4" w:space="0" w:color="auto"/>
              <w:left w:val="nil"/>
              <w:bottom w:val="single" w:sz="8" w:space="0" w:color="auto"/>
              <w:right w:val="nil"/>
            </w:tcBorders>
            <w:shd w:val="clear" w:color="auto" w:fill="auto"/>
            <w:vAlign w:val="center"/>
            <w:hideMark/>
          </w:tcPr>
          <w:p w:rsidR="00504207" w:rsidRPr="00504207" w:rsidRDefault="00504207" w:rsidP="00504207">
            <w:pPr>
              <w:ind w:right="-69"/>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 44 h </w:t>
            </w:r>
          </w:p>
        </w:tc>
        <w:tc>
          <w:tcPr>
            <w:tcW w:w="683" w:type="pct"/>
            <w:tcBorders>
              <w:top w:val="single" w:sz="4" w:space="0" w:color="auto"/>
              <w:left w:val="nil"/>
              <w:bottom w:val="single" w:sz="8" w:space="0" w:color="auto"/>
              <w:right w:val="nil"/>
            </w:tcBorders>
            <w:shd w:val="clear" w:color="auto" w:fill="auto"/>
            <w:vAlign w:val="center"/>
            <w:hideMark/>
          </w:tcPr>
          <w:p w:rsidR="00504207" w:rsidRPr="00504207" w:rsidRDefault="00504207" w:rsidP="00504207">
            <w:pPr>
              <w:ind w:right="-41"/>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3.687,36 </w:t>
            </w:r>
          </w:p>
        </w:tc>
        <w:tc>
          <w:tcPr>
            <w:tcW w:w="788" w:type="pct"/>
            <w:tcBorders>
              <w:top w:val="single" w:sz="4" w:space="0" w:color="auto"/>
              <w:left w:val="nil"/>
              <w:bottom w:val="single" w:sz="8" w:space="0" w:color="auto"/>
              <w:right w:val="nil"/>
            </w:tcBorders>
            <w:shd w:val="clear" w:color="auto" w:fill="auto"/>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1 </w:t>
            </w:r>
          </w:p>
        </w:tc>
        <w:tc>
          <w:tcPr>
            <w:tcW w:w="431" w:type="pct"/>
            <w:tcBorders>
              <w:top w:val="single" w:sz="4" w:space="0" w:color="auto"/>
              <w:left w:val="nil"/>
              <w:bottom w:val="single" w:sz="8" w:space="0" w:color="auto"/>
              <w:right w:val="nil"/>
            </w:tcBorders>
            <w:shd w:val="clear" w:color="auto" w:fill="auto"/>
            <w:vAlign w:val="center"/>
            <w:hideMark/>
          </w:tcPr>
          <w:p w:rsidR="00504207" w:rsidRPr="00504207" w:rsidRDefault="00504207" w:rsidP="00504207">
            <w:pPr>
              <w:jc w:val="center"/>
              <w:rPr>
                <w:rFonts w:asciiTheme="minorHAnsi" w:hAnsiTheme="minorHAnsi" w:cstheme="minorHAnsi"/>
                <w:color w:val="000000"/>
                <w:sz w:val="24"/>
                <w:szCs w:val="24"/>
              </w:rPr>
            </w:pPr>
            <w:r w:rsidRPr="00504207">
              <w:rPr>
                <w:rFonts w:asciiTheme="minorHAnsi" w:hAnsiTheme="minorHAnsi" w:cstheme="minorHAnsi"/>
                <w:color w:val="000000"/>
                <w:sz w:val="24"/>
                <w:szCs w:val="24"/>
              </w:rPr>
              <w:t>1</w:t>
            </w:r>
          </w:p>
        </w:tc>
        <w:tc>
          <w:tcPr>
            <w:tcW w:w="724" w:type="pct"/>
            <w:tcBorders>
              <w:top w:val="single" w:sz="4" w:space="0" w:color="auto"/>
              <w:left w:val="nil"/>
              <w:bottom w:val="nil"/>
              <w:right w:val="nil"/>
            </w:tcBorders>
            <w:shd w:val="clear" w:color="000000" w:fill="FFFFFF"/>
            <w:vAlign w:val="center"/>
            <w:hideMark/>
          </w:tcPr>
          <w:p w:rsidR="00504207" w:rsidRPr="00504207" w:rsidRDefault="00504207" w:rsidP="00504207">
            <w:pPr>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3.687,36 </w:t>
            </w:r>
          </w:p>
        </w:tc>
        <w:tc>
          <w:tcPr>
            <w:tcW w:w="790" w:type="pct"/>
            <w:tcBorders>
              <w:top w:val="single" w:sz="4" w:space="0" w:color="auto"/>
              <w:left w:val="nil"/>
              <w:bottom w:val="nil"/>
              <w:right w:val="nil"/>
            </w:tcBorders>
            <w:shd w:val="clear" w:color="000000" w:fill="FFFFFF"/>
            <w:vAlign w:val="center"/>
            <w:hideMark/>
          </w:tcPr>
          <w:p w:rsidR="00504207" w:rsidRPr="00504207" w:rsidRDefault="00504207" w:rsidP="00504207">
            <w:pPr>
              <w:ind w:right="-71"/>
              <w:jc w:val="right"/>
              <w:rPr>
                <w:rFonts w:asciiTheme="minorHAnsi" w:hAnsiTheme="minorHAnsi" w:cstheme="minorHAnsi"/>
                <w:color w:val="000000"/>
                <w:sz w:val="24"/>
                <w:szCs w:val="24"/>
              </w:rPr>
            </w:pPr>
            <w:r w:rsidRPr="00504207">
              <w:rPr>
                <w:rFonts w:asciiTheme="minorHAnsi" w:hAnsiTheme="minorHAnsi" w:cstheme="minorHAnsi"/>
                <w:color w:val="000000"/>
                <w:sz w:val="24"/>
                <w:szCs w:val="24"/>
              </w:rPr>
              <w:t xml:space="preserve">44.248,37 </w:t>
            </w:r>
          </w:p>
        </w:tc>
      </w:tr>
      <w:tr w:rsidR="00504207" w:rsidRPr="00504207" w:rsidTr="00504207">
        <w:trPr>
          <w:trHeight w:val="315"/>
        </w:trPr>
        <w:tc>
          <w:tcPr>
            <w:tcW w:w="570" w:type="pct"/>
            <w:tcBorders>
              <w:top w:val="nil"/>
              <w:left w:val="nil"/>
              <w:bottom w:val="single" w:sz="8" w:space="0" w:color="auto"/>
              <w:right w:val="nil"/>
            </w:tcBorders>
            <w:shd w:val="clear" w:color="000000" w:fill="D9D9D9"/>
            <w:noWrap/>
            <w:vAlign w:val="center"/>
            <w:hideMark/>
          </w:tcPr>
          <w:p w:rsidR="00504207" w:rsidRPr="00504207" w:rsidRDefault="00504207" w:rsidP="00504207">
            <w:pP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xml:space="preserve">Total </w:t>
            </w:r>
          </w:p>
        </w:tc>
        <w:tc>
          <w:tcPr>
            <w:tcW w:w="517" w:type="pct"/>
            <w:tcBorders>
              <w:top w:val="nil"/>
              <w:left w:val="nil"/>
              <w:bottom w:val="single" w:sz="8" w:space="0" w:color="auto"/>
              <w:right w:val="nil"/>
            </w:tcBorders>
            <w:shd w:val="clear" w:color="000000" w:fill="D9D9D9"/>
            <w:noWrap/>
            <w:vAlign w:val="center"/>
            <w:hideMark/>
          </w:tcPr>
          <w:p w:rsidR="00504207" w:rsidRPr="00504207" w:rsidRDefault="00504207" w:rsidP="00504207">
            <w:pP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w:t>
            </w:r>
          </w:p>
        </w:tc>
        <w:tc>
          <w:tcPr>
            <w:tcW w:w="497" w:type="pct"/>
            <w:tcBorders>
              <w:top w:val="nil"/>
              <w:left w:val="nil"/>
              <w:bottom w:val="single" w:sz="8" w:space="0" w:color="auto"/>
              <w:right w:val="nil"/>
            </w:tcBorders>
            <w:shd w:val="clear" w:color="000000" w:fill="D9D9D9"/>
            <w:noWrap/>
            <w:vAlign w:val="center"/>
            <w:hideMark/>
          </w:tcPr>
          <w:p w:rsidR="00504207" w:rsidRPr="00504207" w:rsidRDefault="00504207" w:rsidP="00504207">
            <w:pP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w:t>
            </w:r>
          </w:p>
        </w:tc>
        <w:tc>
          <w:tcPr>
            <w:tcW w:w="683" w:type="pct"/>
            <w:tcBorders>
              <w:top w:val="nil"/>
              <w:left w:val="nil"/>
              <w:bottom w:val="single" w:sz="8" w:space="0" w:color="auto"/>
              <w:right w:val="nil"/>
            </w:tcBorders>
            <w:shd w:val="clear" w:color="000000" w:fill="D9D9D9"/>
            <w:noWrap/>
            <w:vAlign w:val="center"/>
            <w:hideMark/>
          </w:tcPr>
          <w:p w:rsidR="00504207" w:rsidRPr="00504207" w:rsidRDefault="00504207" w:rsidP="00504207">
            <w:pP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w:t>
            </w:r>
          </w:p>
        </w:tc>
        <w:tc>
          <w:tcPr>
            <w:tcW w:w="788" w:type="pct"/>
            <w:tcBorders>
              <w:top w:val="nil"/>
              <w:left w:val="nil"/>
              <w:bottom w:val="single" w:sz="8" w:space="0" w:color="auto"/>
              <w:right w:val="nil"/>
            </w:tcBorders>
            <w:shd w:val="clear" w:color="000000" w:fill="D9D9D9"/>
            <w:noWrap/>
            <w:vAlign w:val="center"/>
            <w:hideMark/>
          </w:tcPr>
          <w:p w:rsidR="00504207" w:rsidRPr="00504207" w:rsidRDefault="00504207" w:rsidP="00504207">
            <w:pP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w:t>
            </w:r>
          </w:p>
        </w:tc>
        <w:tc>
          <w:tcPr>
            <w:tcW w:w="431" w:type="pct"/>
            <w:tcBorders>
              <w:top w:val="nil"/>
              <w:left w:val="nil"/>
              <w:bottom w:val="single" w:sz="8" w:space="0" w:color="auto"/>
              <w:right w:val="nil"/>
            </w:tcBorders>
            <w:shd w:val="clear" w:color="000000" w:fill="D9D9D9"/>
            <w:vAlign w:val="center"/>
            <w:hideMark/>
          </w:tcPr>
          <w:p w:rsidR="00504207" w:rsidRPr="00504207" w:rsidRDefault="00504207" w:rsidP="00504207">
            <w:pPr>
              <w:jc w:val="center"/>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w:t>
            </w:r>
          </w:p>
        </w:tc>
        <w:tc>
          <w:tcPr>
            <w:tcW w:w="724" w:type="pct"/>
            <w:tcBorders>
              <w:top w:val="single" w:sz="8" w:space="0" w:color="auto"/>
              <w:left w:val="nil"/>
              <w:bottom w:val="single" w:sz="8" w:space="0" w:color="auto"/>
              <w:right w:val="nil"/>
            </w:tcBorders>
            <w:shd w:val="clear" w:color="000000" w:fill="D9D9D9"/>
            <w:vAlign w:val="center"/>
            <w:hideMark/>
          </w:tcPr>
          <w:p w:rsidR="00504207" w:rsidRPr="00504207" w:rsidRDefault="00504207" w:rsidP="00504207">
            <w:pPr>
              <w:jc w:val="right"/>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xml:space="preserve">41.259,28 </w:t>
            </w:r>
          </w:p>
        </w:tc>
        <w:tc>
          <w:tcPr>
            <w:tcW w:w="790" w:type="pct"/>
            <w:tcBorders>
              <w:top w:val="single" w:sz="8" w:space="0" w:color="auto"/>
              <w:left w:val="nil"/>
              <w:bottom w:val="single" w:sz="8" w:space="0" w:color="auto"/>
              <w:right w:val="nil"/>
            </w:tcBorders>
            <w:shd w:val="clear" w:color="000000" w:fill="D9D9D9"/>
            <w:vAlign w:val="center"/>
            <w:hideMark/>
          </w:tcPr>
          <w:p w:rsidR="00504207" w:rsidRPr="00504207" w:rsidRDefault="00504207" w:rsidP="00504207">
            <w:pPr>
              <w:ind w:right="-71"/>
              <w:jc w:val="right"/>
              <w:rPr>
                <w:rFonts w:asciiTheme="minorHAnsi" w:hAnsiTheme="minorHAnsi" w:cstheme="minorHAnsi"/>
                <w:b/>
                <w:bCs/>
                <w:color w:val="000000"/>
                <w:sz w:val="24"/>
                <w:szCs w:val="24"/>
              </w:rPr>
            </w:pPr>
            <w:r w:rsidRPr="00504207">
              <w:rPr>
                <w:rFonts w:asciiTheme="minorHAnsi" w:hAnsiTheme="minorHAnsi" w:cstheme="minorHAnsi"/>
                <w:b/>
                <w:bCs/>
                <w:color w:val="000000"/>
                <w:sz w:val="24"/>
                <w:szCs w:val="24"/>
              </w:rPr>
              <w:t xml:space="preserve">495.111,33 </w:t>
            </w:r>
          </w:p>
        </w:tc>
      </w:tr>
    </w:tbl>
    <w:p w:rsidR="00504207" w:rsidRPr="00504207" w:rsidRDefault="00504207" w:rsidP="00504207">
      <w:pPr>
        <w:rPr>
          <w:rFonts w:asciiTheme="minorHAnsi" w:hAnsiTheme="minorHAnsi" w:cstheme="minorHAnsi"/>
          <w:b/>
          <w:sz w:val="24"/>
          <w:szCs w:val="24"/>
        </w:rPr>
      </w:pPr>
      <w:r w:rsidRPr="00504207">
        <w:rPr>
          <w:rFonts w:asciiTheme="minorHAnsi" w:hAnsiTheme="minorHAnsi" w:cstheme="minorHAnsi"/>
          <w:b/>
          <w:sz w:val="24"/>
          <w:szCs w:val="24"/>
        </w:rPr>
        <w:br w:type="page"/>
      </w:r>
    </w:p>
    <w:p w:rsidR="00504207" w:rsidRDefault="00504207" w:rsidP="00504207">
      <w:pPr>
        <w:jc w:val="center"/>
        <w:rPr>
          <w:rFonts w:ascii="Calibri" w:hAnsi="Calibri"/>
          <w:b/>
          <w:sz w:val="24"/>
          <w:szCs w:val="24"/>
        </w:rPr>
      </w:pPr>
      <w:r w:rsidRPr="00E5556D">
        <w:rPr>
          <w:rFonts w:ascii="Calibri" w:hAnsi="Calibri"/>
          <w:b/>
          <w:sz w:val="24"/>
        </w:rPr>
        <w:lastRenderedPageBreak/>
        <w:t xml:space="preserve">ANEXO </w:t>
      </w:r>
      <w:r>
        <w:rPr>
          <w:rFonts w:ascii="Calibri" w:hAnsi="Calibri"/>
          <w:b/>
          <w:sz w:val="24"/>
        </w:rPr>
        <w:t>VI</w:t>
      </w:r>
      <w:r w:rsidRPr="00E5556D">
        <w:rPr>
          <w:rFonts w:ascii="Calibri" w:hAnsi="Calibri"/>
          <w:b/>
          <w:sz w:val="24"/>
        </w:rPr>
        <w:t xml:space="preserve"> – </w:t>
      </w:r>
      <w:r>
        <w:rPr>
          <w:rFonts w:ascii="Calibri" w:hAnsi="Calibri"/>
          <w:b/>
          <w:sz w:val="24"/>
          <w:szCs w:val="24"/>
        </w:rPr>
        <w:t>MEMÓRIA DE CÁLCULO</w:t>
      </w:r>
    </w:p>
    <w:p w:rsidR="00504207" w:rsidRDefault="00504207" w:rsidP="00504207">
      <w:pPr>
        <w:jc w:val="center"/>
        <w:rPr>
          <w:rFonts w:ascii="Calibri" w:hAnsi="Calibri"/>
          <w:b/>
          <w:sz w:val="24"/>
          <w:szCs w:val="24"/>
        </w:rPr>
      </w:pPr>
    </w:p>
    <w:p w:rsidR="00504207" w:rsidRPr="00504207" w:rsidRDefault="00504207" w:rsidP="00504207">
      <w:pPr>
        <w:numPr>
          <w:ilvl w:val="6"/>
          <w:numId w:val="31"/>
        </w:numPr>
        <w:tabs>
          <w:tab w:val="left" w:pos="1134"/>
        </w:tabs>
        <w:spacing w:before="120"/>
        <w:ind w:hanging="2520"/>
        <w:rPr>
          <w:rFonts w:asciiTheme="minorHAnsi" w:hAnsiTheme="minorHAnsi" w:cstheme="minorHAnsi"/>
          <w:b/>
          <w:sz w:val="24"/>
          <w:szCs w:val="24"/>
        </w:rPr>
      </w:pPr>
      <w:r w:rsidRPr="00504207">
        <w:rPr>
          <w:rFonts w:asciiTheme="minorHAnsi" w:hAnsiTheme="minorHAnsi" w:cstheme="minorHAnsi"/>
          <w:b/>
          <w:sz w:val="24"/>
          <w:szCs w:val="24"/>
        </w:rPr>
        <w:t>Mão de Obra – Remuneração</w:t>
      </w:r>
    </w:p>
    <w:p w:rsidR="00504207" w:rsidRPr="00504207" w:rsidRDefault="00504207" w:rsidP="00504207">
      <w:pPr>
        <w:numPr>
          <w:ilvl w:val="1"/>
          <w:numId w:val="30"/>
        </w:numPr>
        <w:tabs>
          <w:tab w:val="left" w:pos="1134"/>
        </w:tabs>
        <w:spacing w:before="120" w:after="120"/>
        <w:ind w:left="0" w:firstLine="0"/>
        <w:jc w:val="both"/>
        <w:rPr>
          <w:rFonts w:asciiTheme="minorHAnsi" w:hAnsiTheme="minorHAnsi" w:cstheme="minorHAnsi"/>
          <w:sz w:val="24"/>
          <w:szCs w:val="24"/>
        </w:rPr>
      </w:pPr>
      <w:r w:rsidRPr="00504207">
        <w:rPr>
          <w:rFonts w:asciiTheme="minorHAnsi" w:hAnsiTheme="minorHAnsi" w:cstheme="minorHAnsi"/>
          <w:sz w:val="24"/>
          <w:szCs w:val="24"/>
        </w:rPr>
        <w:t xml:space="preserve">Os valores dos salários da categoria envolvida na prestação dos serviços ora licitados foram definidos com base nos pisos salariais constantes na Convenção Coletiva de Trabalho firmada entre os sindicatos das categorias profissionais e econômicas pertinentes, conforme tabelas abaixo: </w:t>
      </w:r>
    </w:p>
    <w:tbl>
      <w:tblPr>
        <w:tblW w:w="5000" w:type="pct"/>
        <w:tblBorders>
          <w:top w:val="single" w:sz="8" w:space="0" w:color="auto"/>
          <w:bottom w:val="single" w:sz="8" w:space="0" w:color="auto"/>
          <w:insideH w:val="single" w:sz="8" w:space="0" w:color="auto"/>
        </w:tblBorders>
        <w:shd w:val="clear" w:color="auto" w:fill="FFFFFF"/>
        <w:tblCellMar>
          <w:left w:w="70" w:type="dxa"/>
          <w:right w:w="70" w:type="dxa"/>
        </w:tblCellMar>
        <w:tblLook w:val="04A0" w:firstRow="1" w:lastRow="0" w:firstColumn="1" w:lastColumn="0" w:noHBand="0" w:noVBand="1"/>
      </w:tblPr>
      <w:tblGrid>
        <w:gridCol w:w="1716"/>
        <w:gridCol w:w="2975"/>
        <w:gridCol w:w="2292"/>
        <w:gridCol w:w="1240"/>
        <w:gridCol w:w="1132"/>
      </w:tblGrid>
      <w:tr w:rsidR="00504207" w:rsidRPr="00504207" w:rsidTr="00504207">
        <w:trPr>
          <w:trHeight w:hRule="exact" w:val="452"/>
        </w:trPr>
        <w:tc>
          <w:tcPr>
            <w:tcW w:w="5000" w:type="pct"/>
            <w:gridSpan w:val="5"/>
            <w:shd w:val="clear" w:color="auto" w:fill="D9D9D9"/>
            <w:noWrap/>
            <w:vAlign w:val="center"/>
            <w:hideMark/>
          </w:tcPr>
          <w:p w:rsidR="00504207" w:rsidRPr="00504207" w:rsidRDefault="00504207" w:rsidP="00504207">
            <w:pPr>
              <w:jc w:val="center"/>
              <w:rPr>
                <w:rFonts w:asciiTheme="minorHAnsi" w:hAnsiTheme="minorHAnsi" w:cstheme="minorHAnsi"/>
                <w:b/>
                <w:bCs/>
                <w:sz w:val="24"/>
                <w:szCs w:val="24"/>
              </w:rPr>
            </w:pPr>
            <w:r w:rsidRPr="00504207">
              <w:rPr>
                <w:rFonts w:asciiTheme="minorHAnsi" w:hAnsiTheme="minorHAnsi" w:cstheme="minorHAnsi"/>
                <w:b/>
                <w:bCs/>
                <w:sz w:val="24"/>
                <w:szCs w:val="24"/>
              </w:rPr>
              <w:t>QUADRO DE SALÁRIOS</w:t>
            </w:r>
          </w:p>
        </w:tc>
      </w:tr>
      <w:tr w:rsidR="00504207" w:rsidRPr="00504207" w:rsidTr="00504207">
        <w:trPr>
          <w:trHeight w:hRule="exact" w:val="880"/>
        </w:trPr>
        <w:tc>
          <w:tcPr>
            <w:tcW w:w="917" w:type="pct"/>
            <w:vMerge w:val="restart"/>
            <w:shd w:val="clear" w:color="auto" w:fill="FFFFFF"/>
            <w:vAlign w:val="center"/>
            <w:hideMark/>
          </w:tcPr>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bCs/>
                <w:sz w:val="24"/>
                <w:szCs w:val="24"/>
              </w:rPr>
              <w:t>Categoria</w:t>
            </w:r>
          </w:p>
        </w:tc>
        <w:tc>
          <w:tcPr>
            <w:tcW w:w="1590" w:type="pct"/>
            <w:vMerge w:val="restart"/>
            <w:shd w:val="clear" w:color="auto" w:fill="FFFFFF"/>
            <w:vAlign w:val="center"/>
            <w:hideMark/>
          </w:tcPr>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bCs/>
                <w:sz w:val="24"/>
                <w:szCs w:val="24"/>
              </w:rPr>
              <w:t>Convenção Coletiva - Vigência</w:t>
            </w:r>
          </w:p>
        </w:tc>
        <w:tc>
          <w:tcPr>
            <w:tcW w:w="1225" w:type="pct"/>
            <w:vMerge w:val="restart"/>
            <w:shd w:val="clear" w:color="auto" w:fill="FFFFFF"/>
            <w:noWrap/>
            <w:vAlign w:val="center"/>
            <w:hideMark/>
          </w:tcPr>
          <w:p w:rsidR="00504207" w:rsidRPr="00504207" w:rsidRDefault="00504207" w:rsidP="00504207">
            <w:pPr>
              <w:ind w:right="-93"/>
              <w:rPr>
                <w:rFonts w:asciiTheme="minorHAnsi" w:hAnsiTheme="minorHAnsi" w:cstheme="minorHAnsi"/>
                <w:bCs/>
                <w:sz w:val="24"/>
                <w:szCs w:val="24"/>
              </w:rPr>
            </w:pPr>
            <w:r w:rsidRPr="00504207">
              <w:rPr>
                <w:rFonts w:asciiTheme="minorHAnsi" w:hAnsiTheme="minorHAnsi" w:cstheme="minorHAnsi"/>
                <w:bCs/>
                <w:sz w:val="24"/>
                <w:szCs w:val="24"/>
              </w:rPr>
              <w:t>Registro no MTE</w:t>
            </w:r>
          </w:p>
        </w:tc>
        <w:tc>
          <w:tcPr>
            <w:tcW w:w="663" w:type="pct"/>
            <w:vMerge w:val="restart"/>
            <w:shd w:val="clear" w:color="auto" w:fill="FFFFFF"/>
            <w:noWrap/>
            <w:vAlign w:val="center"/>
            <w:hideMark/>
          </w:tcPr>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bCs/>
                <w:sz w:val="24"/>
                <w:szCs w:val="24"/>
              </w:rPr>
              <w:t>Dispositivo</w:t>
            </w:r>
          </w:p>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bCs/>
                <w:sz w:val="24"/>
                <w:szCs w:val="24"/>
              </w:rPr>
              <w:t>(Cláusula)</w:t>
            </w:r>
          </w:p>
        </w:tc>
        <w:tc>
          <w:tcPr>
            <w:tcW w:w="605" w:type="pct"/>
            <w:vMerge w:val="restart"/>
            <w:shd w:val="clear" w:color="auto" w:fill="FFFFFF"/>
            <w:noWrap/>
            <w:vAlign w:val="center"/>
            <w:hideMark/>
          </w:tcPr>
          <w:p w:rsidR="00504207" w:rsidRPr="00504207" w:rsidRDefault="00504207" w:rsidP="00504207">
            <w:pPr>
              <w:jc w:val="center"/>
              <w:rPr>
                <w:rFonts w:asciiTheme="minorHAnsi" w:hAnsiTheme="minorHAnsi" w:cstheme="minorHAnsi"/>
                <w:bCs/>
                <w:sz w:val="24"/>
                <w:szCs w:val="24"/>
              </w:rPr>
            </w:pPr>
            <w:r w:rsidRPr="00504207">
              <w:rPr>
                <w:rFonts w:asciiTheme="minorHAnsi" w:hAnsiTheme="minorHAnsi" w:cstheme="minorHAnsi"/>
                <w:bCs/>
                <w:sz w:val="24"/>
                <w:szCs w:val="24"/>
              </w:rPr>
              <w:t>Valor (R$)</w:t>
            </w:r>
          </w:p>
        </w:tc>
      </w:tr>
      <w:tr w:rsidR="00504207" w:rsidRPr="00504207" w:rsidTr="00504207">
        <w:trPr>
          <w:trHeight w:hRule="exact" w:val="68"/>
        </w:trPr>
        <w:tc>
          <w:tcPr>
            <w:tcW w:w="917" w:type="pct"/>
            <w:vMerge/>
            <w:shd w:val="clear" w:color="auto" w:fill="FFFFFF"/>
            <w:vAlign w:val="center"/>
            <w:hideMark/>
          </w:tcPr>
          <w:p w:rsidR="00504207" w:rsidRPr="00504207" w:rsidRDefault="00504207" w:rsidP="00504207">
            <w:pPr>
              <w:jc w:val="both"/>
              <w:rPr>
                <w:rFonts w:asciiTheme="minorHAnsi" w:hAnsiTheme="minorHAnsi" w:cstheme="minorHAnsi"/>
                <w:bCs/>
                <w:sz w:val="24"/>
                <w:szCs w:val="24"/>
              </w:rPr>
            </w:pPr>
          </w:p>
        </w:tc>
        <w:tc>
          <w:tcPr>
            <w:tcW w:w="1590" w:type="pct"/>
            <w:vMerge/>
            <w:shd w:val="clear" w:color="auto" w:fill="FFFFFF"/>
            <w:vAlign w:val="center"/>
            <w:hideMark/>
          </w:tcPr>
          <w:p w:rsidR="00504207" w:rsidRPr="00504207" w:rsidRDefault="00504207" w:rsidP="00504207">
            <w:pPr>
              <w:jc w:val="both"/>
              <w:rPr>
                <w:rFonts w:asciiTheme="minorHAnsi" w:hAnsiTheme="minorHAnsi" w:cstheme="minorHAnsi"/>
                <w:bCs/>
                <w:sz w:val="24"/>
                <w:szCs w:val="24"/>
              </w:rPr>
            </w:pPr>
          </w:p>
        </w:tc>
        <w:tc>
          <w:tcPr>
            <w:tcW w:w="1225" w:type="pct"/>
            <w:vMerge/>
            <w:shd w:val="clear" w:color="auto" w:fill="FFFFFF"/>
            <w:vAlign w:val="center"/>
            <w:hideMark/>
          </w:tcPr>
          <w:p w:rsidR="00504207" w:rsidRPr="00504207" w:rsidRDefault="00504207" w:rsidP="00504207">
            <w:pPr>
              <w:jc w:val="both"/>
              <w:rPr>
                <w:rFonts w:asciiTheme="minorHAnsi" w:hAnsiTheme="minorHAnsi" w:cstheme="minorHAnsi"/>
                <w:bCs/>
                <w:sz w:val="24"/>
                <w:szCs w:val="24"/>
              </w:rPr>
            </w:pPr>
          </w:p>
        </w:tc>
        <w:tc>
          <w:tcPr>
            <w:tcW w:w="663" w:type="pct"/>
            <w:vMerge/>
            <w:shd w:val="clear" w:color="auto" w:fill="FFFFFF"/>
            <w:vAlign w:val="center"/>
            <w:hideMark/>
          </w:tcPr>
          <w:p w:rsidR="00504207" w:rsidRPr="00504207" w:rsidRDefault="00504207" w:rsidP="00504207">
            <w:pPr>
              <w:jc w:val="center"/>
              <w:rPr>
                <w:rFonts w:asciiTheme="minorHAnsi" w:hAnsiTheme="minorHAnsi" w:cstheme="minorHAnsi"/>
                <w:bCs/>
                <w:sz w:val="24"/>
                <w:szCs w:val="24"/>
              </w:rPr>
            </w:pPr>
          </w:p>
        </w:tc>
        <w:tc>
          <w:tcPr>
            <w:tcW w:w="605" w:type="pct"/>
            <w:vMerge/>
            <w:shd w:val="clear" w:color="auto" w:fill="FFFFFF"/>
            <w:vAlign w:val="center"/>
            <w:hideMark/>
          </w:tcPr>
          <w:p w:rsidR="00504207" w:rsidRPr="00504207" w:rsidRDefault="00504207" w:rsidP="00504207">
            <w:pPr>
              <w:jc w:val="both"/>
              <w:rPr>
                <w:rFonts w:asciiTheme="minorHAnsi" w:hAnsiTheme="minorHAnsi" w:cstheme="minorHAnsi"/>
                <w:bCs/>
                <w:sz w:val="24"/>
                <w:szCs w:val="24"/>
              </w:rPr>
            </w:pPr>
          </w:p>
        </w:tc>
      </w:tr>
      <w:tr w:rsidR="00504207" w:rsidRPr="00504207" w:rsidTr="00504207">
        <w:trPr>
          <w:trHeight w:hRule="exact" w:val="572"/>
        </w:trPr>
        <w:tc>
          <w:tcPr>
            <w:tcW w:w="917" w:type="pct"/>
            <w:shd w:val="clear" w:color="auto" w:fill="FFFFFF"/>
            <w:noWrap/>
            <w:vAlign w:val="center"/>
          </w:tcPr>
          <w:p w:rsidR="00504207" w:rsidRPr="00504207" w:rsidRDefault="00504207" w:rsidP="00504207">
            <w:pPr>
              <w:rPr>
                <w:rFonts w:asciiTheme="minorHAnsi" w:hAnsiTheme="minorHAnsi" w:cstheme="minorHAnsi"/>
                <w:bCs/>
                <w:sz w:val="24"/>
                <w:szCs w:val="24"/>
              </w:rPr>
            </w:pPr>
            <w:r>
              <w:rPr>
                <w:rFonts w:asciiTheme="minorHAnsi" w:hAnsiTheme="minorHAnsi" w:cstheme="minorHAnsi"/>
                <w:bCs/>
                <w:sz w:val="24"/>
                <w:szCs w:val="24"/>
              </w:rPr>
              <w:t>Vigilância</w:t>
            </w:r>
          </w:p>
        </w:tc>
        <w:tc>
          <w:tcPr>
            <w:tcW w:w="1590" w:type="pct"/>
            <w:shd w:val="clear" w:color="auto" w:fill="FFFFFF"/>
            <w:vAlign w:val="center"/>
          </w:tcPr>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bCs/>
                <w:sz w:val="24"/>
                <w:szCs w:val="24"/>
              </w:rPr>
              <w:t>01/01 a 31/12/2016</w:t>
            </w:r>
          </w:p>
        </w:tc>
        <w:tc>
          <w:tcPr>
            <w:tcW w:w="1225" w:type="pct"/>
            <w:shd w:val="clear" w:color="auto" w:fill="FFFFFF"/>
            <w:vAlign w:val="center"/>
          </w:tcPr>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sz w:val="24"/>
                <w:szCs w:val="24"/>
              </w:rPr>
              <w:t>MR010028/2016</w:t>
            </w:r>
          </w:p>
        </w:tc>
        <w:tc>
          <w:tcPr>
            <w:tcW w:w="663" w:type="pct"/>
            <w:shd w:val="clear" w:color="auto" w:fill="FFFFFF"/>
            <w:noWrap/>
            <w:vAlign w:val="center"/>
          </w:tcPr>
          <w:p w:rsidR="00504207" w:rsidRPr="00504207" w:rsidRDefault="00504207" w:rsidP="00504207">
            <w:pPr>
              <w:rPr>
                <w:rFonts w:asciiTheme="minorHAnsi" w:hAnsiTheme="minorHAnsi" w:cstheme="minorHAnsi"/>
                <w:bCs/>
                <w:sz w:val="24"/>
                <w:szCs w:val="24"/>
              </w:rPr>
            </w:pPr>
            <w:r w:rsidRPr="00504207">
              <w:rPr>
                <w:rFonts w:asciiTheme="minorHAnsi" w:hAnsiTheme="minorHAnsi" w:cstheme="minorHAnsi"/>
                <w:bCs/>
                <w:sz w:val="24"/>
                <w:szCs w:val="24"/>
              </w:rPr>
              <w:t>Cláusula 3ª</w:t>
            </w:r>
          </w:p>
        </w:tc>
        <w:tc>
          <w:tcPr>
            <w:tcW w:w="605" w:type="pct"/>
            <w:shd w:val="clear" w:color="auto" w:fill="FFFFFF"/>
            <w:noWrap/>
            <w:vAlign w:val="center"/>
          </w:tcPr>
          <w:p w:rsidR="00504207" w:rsidRPr="00504207" w:rsidRDefault="00504207" w:rsidP="00504207">
            <w:pPr>
              <w:jc w:val="center"/>
              <w:rPr>
                <w:rFonts w:asciiTheme="minorHAnsi" w:hAnsiTheme="minorHAnsi" w:cstheme="minorHAnsi"/>
                <w:bCs/>
                <w:sz w:val="24"/>
                <w:szCs w:val="24"/>
              </w:rPr>
            </w:pPr>
            <w:r w:rsidRPr="00504207">
              <w:rPr>
                <w:rFonts w:asciiTheme="minorHAnsi" w:hAnsiTheme="minorHAnsi" w:cstheme="minorHAnsi"/>
                <w:bCs/>
                <w:sz w:val="24"/>
                <w:szCs w:val="24"/>
              </w:rPr>
              <w:t>1.132,59</w:t>
            </w:r>
          </w:p>
        </w:tc>
      </w:tr>
    </w:tbl>
    <w:p w:rsidR="00504207" w:rsidRPr="00504207" w:rsidRDefault="00504207" w:rsidP="00504207">
      <w:pPr>
        <w:numPr>
          <w:ilvl w:val="0"/>
          <w:numId w:val="33"/>
        </w:numPr>
        <w:spacing w:before="120"/>
        <w:ind w:left="425" w:hanging="425"/>
        <w:jc w:val="both"/>
        <w:rPr>
          <w:rFonts w:asciiTheme="minorHAnsi" w:hAnsiTheme="minorHAnsi" w:cstheme="minorHAnsi"/>
          <w:sz w:val="24"/>
          <w:szCs w:val="24"/>
        </w:rPr>
      </w:pPr>
      <w:bookmarkStart w:id="1" w:name="RANGE!A2:E6"/>
      <w:bookmarkEnd w:id="1"/>
      <w:r w:rsidRPr="00504207">
        <w:rPr>
          <w:rFonts w:asciiTheme="minorHAnsi" w:hAnsiTheme="minorHAnsi" w:cstheme="minorHAnsi"/>
          <w:b/>
          <w:sz w:val="24"/>
          <w:szCs w:val="24"/>
        </w:rPr>
        <w:t xml:space="preserve">Adicional de Periculosidade – 30% do salário base - </w:t>
      </w:r>
      <w:r w:rsidRPr="00504207">
        <w:rPr>
          <w:rFonts w:asciiTheme="minorHAnsi" w:hAnsiTheme="minorHAnsi" w:cstheme="minorHAnsi"/>
          <w:sz w:val="24"/>
          <w:szCs w:val="24"/>
        </w:rPr>
        <w:t xml:space="preserve">estabelecido conforme art. 1º da Lei 12.740, de 8 de dezembro de 2012, que alterou o art. 193 da CLT, regulamentado pela portaria nº 1.885/MTE de 2 de dezembro de 2013. </w:t>
      </w:r>
    </w:p>
    <w:p w:rsidR="00504207" w:rsidRPr="00504207" w:rsidRDefault="00504207" w:rsidP="00504207">
      <w:pPr>
        <w:spacing w:before="120"/>
        <w:jc w:val="both"/>
        <w:rPr>
          <w:rFonts w:asciiTheme="minorHAnsi" w:hAnsiTheme="minorHAnsi" w:cstheme="minorHAnsi"/>
          <w:sz w:val="24"/>
          <w:szCs w:val="24"/>
        </w:rPr>
      </w:pPr>
      <w:r w:rsidRPr="00504207">
        <w:rPr>
          <w:rFonts w:asciiTheme="minorHAnsi" w:hAnsiTheme="minorHAnsi" w:cstheme="minorHAnsi"/>
          <w:sz w:val="24"/>
          <w:szCs w:val="24"/>
        </w:rPr>
        <w:t>(PARA SERVIÇOS EM JORNADAS DE 12X36 H.)</w:t>
      </w:r>
    </w:p>
    <w:p w:rsidR="00504207" w:rsidRPr="00504207" w:rsidRDefault="00504207" w:rsidP="00504207">
      <w:pPr>
        <w:numPr>
          <w:ilvl w:val="0"/>
          <w:numId w:val="33"/>
        </w:numPr>
        <w:spacing w:before="120"/>
        <w:ind w:left="425" w:hanging="425"/>
        <w:jc w:val="both"/>
        <w:rPr>
          <w:rFonts w:asciiTheme="minorHAnsi" w:hAnsiTheme="minorHAnsi" w:cstheme="minorHAnsi"/>
          <w:sz w:val="24"/>
          <w:szCs w:val="24"/>
        </w:rPr>
      </w:pPr>
      <w:r w:rsidRPr="00504207">
        <w:rPr>
          <w:rFonts w:asciiTheme="minorHAnsi" w:hAnsiTheme="minorHAnsi" w:cstheme="minorHAnsi"/>
          <w:b/>
          <w:sz w:val="24"/>
          <w:szCs w:val="24"/>
        </w:rPr>
        <w:t>Adicional Noturno –</w:t>
      </w:r>
      <w:r w:rsidRPr="00504207">
        <w:rPr>
          <w:rFonts w:asciiTheme="minorHAnsi" w:hAnsiTheme="minorHAnsi" w:cstheme="minorHAnsi"/>
          <w:sz w:val="24"/>
          <w:szCs w:val="24"/>
        </w:rPr>
        <w:t xml:space="preserve"> </w:t>
      </w:r>
      <w:r w:rsidRPr="00504207">
        <w:rPr>
          <w:rFonts w:asciiTheme="minorHAnsi" w:hAnsiTheme="minorHAnsi" w:cstheme="minorHAnsi"/>
          <w:b/>
          <w:sz w:val="24"/>
          <w:szCs w:val="24"/>
        </w:rPr>
        <w:t>20% do salário base</w:t>
      </w:r>
      <w:r w:rsidRPr="00504207">
        <w:rPr>
          <w:rFonts w:asciiTheme="minorHAnsi" w:hAnsiTheme="minorHAnsi" w:cstheme="minorHAnsi"/>
          <w:sz w:val="24"/>
          <w:szCs w:val="24"/>
        </w:rPr>
        <w:t xml:space="preserve"> - estabelecido conforme a Convenção Coletiva, o art. 73 do Decreto-Lei 5.452, de 1º de maio de 1943 (CLT), observando ainda o disposto na Súmula 60 – TST sobre as horas prorrogadas.</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504207" w:rsidRPr="00504207" w:rsidTr="00504207">
        <w:tc>
          <w:tcPr>
            <w:tcW w:w="5000" w:type="pct"/>
            <w:tcBorders>
              <w:bottom w:val="single" w:sz="8" w:space="0" w:color="7F7F7F"/>
            </w:tcBorders>
            <w:shd w:val="clear" w:color="auto" w:fill="D9D9D9"/>
          </w:tcPr>
          <w:p w:rsidR="00504207" w:rsidRPr="00504207" w:rsidRDefault="00504207" w:rsidP="00504207">
            <w:pPr>
              <w:spacing w:before="120"/>
              <w:ind w:left="141"/>
              <w:jc w:val="both"/>
              <w:rPr>
                <w:rFonts w:asciiTheme="minorHAnsi" w:hAnsiTheme="minorHAnsi" w:cstheme="minorHAnsi"/>
                <w:sz w:val="24"/>
                <w:szCs w:val="24"/>
              </w:rPr>
            </w:pPr>
            <w:r w:rsidRPr="00504207">
              <w:rPr>
                <w:rFonts w:asciiTheme="minorHAnsi" w:hAnsiTheme="minorHAnsi" w:cstheme="minorHAnsi"/>
                <w:sz w:val="24"/>
                <w:szCs w:val="24"/>
              </w:rPr>
              <w:t>Metodologia de Cálculo do Adicional Noturno</w:t>
            </w:r>
          </w:p>
          <w:p w:rsidR="00504207" w:rsidRPr="00504207" w:rsidRDefault="00504207" w:rsidP="00504207">
            <w:pPr>
              <w:spacing w:before="120"/>
              <w:ind w:left="141"/>
              <w:jc w:val="both"/>
              <w:rPr>
                <w:rFonts w:asciiTheme="minorHAnsi" w:hAnsiTheme="minorHAnsi" w:cstheme="minorHAnsi"/>
                <w:sz w:val="24"/>
                <w:szCs w:val="24"/>
              </w:rPr>
            </w:pPr>
            <w:r w:rsidRPr="00504207">
              <w:rPr>
                <w:rFonts w:asciiTheme="minorHAnsi" w:hAnsiTheme="minorHAnsi" w:cstheme="minorHAnsi"/>
                <w:sz w:val="24"/>
                <w:szCs w:val="24"/>
              </w:rPr>
              <w:t xml:space="preserve">Valor do Adicional Noturno (mensal) = {[10 h x (7 dias x 4,345 semanas por mês) x Adicional Noturno por Hora] / 2} </w:t>
            </w:r>
          </w:p>
          <w:p w:rsidR="00504207" w:rsidRPr="00504207" w:rsidRDefault="00504207" w:rsidP="00504207">
            <w:pPr>
              <w:spacing w:before="120"/>
              <w:ind w:left="141"/>
              <w:jc w:val="both"/>
              <w:rPr>
                <w:rFonts w:asciiTheme="minorHAnsi" w:hAnsiTheme="minorHAnsi" w:cstheme="minorHAnsi"/>
                <w:sz w:val="24"/>
                <w:szCs w:val="24"/>
              </w:rPr>
            </w:pPr>
            <w:r w:rsidRPr="00504207">
              <w:rPr>
                <w:rFonts w:asciiTheme="minorHAnsi" w:hAnsiTheme="minorHAnsi" w:cstheme="minorHAnsi"/>
                <w:sz w:val="24"/>
                <w:szCs w:val="24"/>
              </w:rPr>
              <w:t>Onde:</w:t>
            </w:r>
          </w:p>
          <w:p w:rsidR="00504207" w:rsidRPr="00504207" w:rsidRDefault="00504207" w:rsidP="00504207">
            <w:pPr>
              <w:spacing w:before="120"/>
              <w:ind w:left="141"/>
              <w:jc w:val="both"/>
              <w:rPr>
                <w:rFonts w:asciiTheme="minorHAnsi" w:hAnsiTheme="minorHAnsi" w:cstheme="minorHAnsi"/>
                <w:sz w:val="24"/>
                <w:szCs w:val="24"/>
              </w:rPr>
            </w:pPr>
            <w:r w:rsidRPr="00504207">
              <w:rPr>
                <w:rFonts w:asciiTheme="minorHAnsi" w:hAnsiTheme="minorHAnsi" w:cstheme="minorHAnsi"/>
                <w:sz w:val="24"/>
                <w:szCs w:val="24"/>
              </w:rPr>
              <w:t>2 = número de vigilantes.</w:t>
            </w:r>
          </w:p>
          <w:p w:rsidR="00504207" w:rsidRPr="00504207" w:rsidRDefault="00504207" w:rsidP="00504207">
            <w:pPr>
              <w:spacing w:before="120"/>
              <w:ind w:left="141"/>
              <w:jc w:val="both"/>
              <w:rPr>
                <w:rFonts w:asciiTheme="minorHAnsi" w:hAnsiTheme="minorHAnsi" w:cstheme="minorHAnsi"/>
                <w:sz w:val="24"/>
                <w:szCs w:val="24"/>
              </w:rPr>
            </w:pPr>
            <w:r w:rsidRPr="00504207">
              <w:rPr>
                <w:rFonts w:asciiTheme="minorHAnsi" w:hAnsiTheme="minorHAnsi" w:cstheme="minorHAnsi"/>
                <w:sz w:val="24"/>
                <w:szCs w:val="24"/>
              </w:rPr>
              <w:t>Adicional Noturno (por hora) = {</w:t>
            </w:r>
            <w:proofErr w:type="gramStart"/>
            <w:r w:rsidRPr="00504207">
              <w:rPr>
                <w:rFonts w:asciiTheme="minorHAnsi" w:hAnsiTheme="minorHAnsi" w:cstheme="minorHAnsi"/>
                <w:sz w:val="24"/>
                <w:szCs w:val="24"/>
              </w:rPr>
              <w:t>[(</w:t>
            </w:r>
            <w:proofErr w:type="gramEnd"/>
            <w:r w:rsidRPr="00504207">
              <w:rPr>
                <w:rFonts w:asciiTheme="minorHAnsi" w:hAnsiTheme="minorHAnsi" w:cstheme="minorHAnsi"/>
                <w:sz w:val="24"/>
                <w:szCs w:val="24"/>
              </w:rPr>
              <w:t xml:space="preserve">Salário Base + Adicional de Periculosidade) / 220 h] x (20%)}; </w:t>
            </w:r>
          </w:p>
        </w:tc>
      </w:tr>
    </w:tbl>
    <w:p w:rsidR="00504207" w:rsidRPr="00504207" w:rsidRDefault="00504207" w:rsidP="00504207">
      <w:pPr>
        <w:numPr>
          <w:ilvl w:val="0"/>
          <w:numId w:val="33"/>
        </w:numPr>
        <w:spacing w:before="120"/>
        <w:ind w:left="425" w:hanging="425"/>
        <w:jc w:val="both"/>
        <w:rPr>
          <w:rFonts w:asciiTheme="minorHAnsi" w:hAnsiTheme="minorHAnsi" w:cstheme="minorHAnsi"/>
          <w:sz w:val="24"/>
          <w:szCs w:val="24"/>
        </w:rPr>
      </w:pPr>
      <w:r w:rsidRPr="00504207">
        <w:rPr>
          <w:rFonts w:asciiTheme="minorHAnsi" w:hAnsiTheme="minorHAnsi" w:cstheme="minorHAnsi"/>
          <w:b/>
          <w:sz w:val="24"/>
          <w:szCs w:val="24"/>
        </w:rPr>
        <w:t>Hora Noturna Reduzida –</w:t>
      </w:r>
      <w:r w:rsidRPr="00504207">
        <w:rPr>
          <w:rFonts w:asciiTheme="minorHAnsi" w:hAnsiTheme="minorHAnsi" w:cstheme="minorHAnsi"/>
          <w:sz w:val="24"/>
          <w:szCs w:val="24"/>
        </w:rPr>
        <w:t xml:space="preserve"> estabelecida conforme art. 73, §§ 1º e 2º do Decreto-Lei 5.452, de 1º de maio de 1943 (CLT): </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504207" w:rsidRPr="00504207" w:rsidTr="00504207">
        <w:tc>
          <w:tcPr>
            <w:tcW w:w="5000" w:type="pct"/>
            <w:tcBorders>
              <w:bottom w:val="single" w:sz="8" w:space="0" w:color="7F7F7F"/>
            </w:tcBorders>
            <w:shd w:val="clear" w:color="auto" w:fill="D9D9D9"/>
          </w:tcPr>
          <w:p w:rsidR="00504207" w:rsidRPr="00504207" w:rsidRDefault="00504207" w:rsidP="00504207">
            <w:pPr>
              <w:spacing w:before="120"/>
              <w:ind w:left="141"/>
              <w:jc w:val="both"/>
              <w:rPr>
                <w:rFonts w:asciiTheme="minorHAnsi" w:hAnsiTheme="minorHAnsi" w:cstheme="minorHAnsi"/>
                <w:sz w:val="24"/>
                <w:szCs w:val="24"/>
              </w:rPr>
            </w:pPr>
            <w:r w:rsidRPr="00504207">
              <w:rPr>
                <w:rFonts w:asciiTheme="minorHAnsi" w:hAnsiTheme="minorHAnsi" w:cstheme="minorHAnsi"/>
                <w:sz w:val="24"/>
                <w:szCs w:val="24"/>
              </w:rPr>
              <w:t xml:space="preserve">Valor da Hora Noturna Reduzida = {[1h x (7dias x 4,345 semanas por </w:t>
            </w:r>
            <w:proofErr w:type="gramStart"/>
            <w:r w:rsidRPr="00504207">
              <w:rPr>
                <w:rFonts w:asciiTheme="minorHAnsi" w:hAnsiTheme="minorHAnsi" w:cstheme="minorHAnsi"/>
                <w:sz w:val="24"/>
                <w:szCs w:val="24"/>
              </w:rPr>
              <w:t>mês)]</w:t>
            </w:r>
            <w:proofErr w:type="gramEnd"/>
            <w:r w:rsidRPr="00504207">
              <w:rPr>
                <w:rFonts w:asciiTheme="minorHAnsi" w:hAnsiTheme="minorHAnsi" w:cstheme="minorHAnsi"/>
                <w:sz w:val="24"/>
                <w:szCs w:val="24"/>
              </w:rPr>
              <w:t xml:space="preserve"> x [(Salário Base + Adicional de Periculosidade) / 220 h] } / 2; onde:</w:t>
            </w:r>
          </w:p>
          <w:p w:rsidR="00504207" w:rsidRPr="00504207" w:rsidRDefault="00504207" w:rsidP="00504207">
            <w:pPr>
              <w:spacing w:before="120"/>
              <w:ind w:left="141"/>
              <w:jc w:val="both"/>
              <w:rPr>
                <w:rFonts w:asciiTheme="minorHAnsi" w:hAnsiTheme="minorHAnsi" w:cstheme="minorHAnsi"/>
                <w:b/>
                <w:sz w:val="24"/>
                <w:szCs w:val="24"/>
              </w:rPr>
            </w:pPr>
            <w:r w:rsidRPr="00504207">
              <w:rPr>
                <w:rFonts w:asciiTheme="minorHAnsi" w:hAnsiTheme="minorHAnsi" w:cstheme="minorHAnsi"/>
                <w:sz w:val="24"/>
                <w:szCs w:val="24"/>
              </w:rPr>
              <w:t>2 = número de vigilantes.</w:t>
            </w:r>
          </w:p>
        </w:tc>
      </w:tr>
    </w:tbl>
    <w:p w:rsidR="00504207" w:rsidRPr="00504207" w:rsidRDefault="00504207" w:rsidP="00504207">
      <w:pPr>
        <w:numPr>
          <w:ilvl w:val="0"/>
          <w:numId w:val="33"/>
        </w:numPr>
        <w:tabs>
          <w:tab w:val="left" w:pos="567"/>
        </w:tabs>
        <w:spacing w:before="120"/>
        <w:ind w:left="-142" w:firstLine="0"/>
        <w:jc w:val="both"/>
        <w:rPr>
          <w:rFonts w:asciiTheme="minorHAnsi" w:hAnsiTheme="minorHAnsi" w:cstheme="minorHAnsi"/>
          <w:b/>
          <w:sz w:val="24"/>
          <w:szCs w:val="24"/>
        </w:rPr>
      </w:pPr>
      <w:r w:rsidRPr="00504207">
        <w:rPr>
          <w:rFonts w:asciiTheme="minorHAnsi" w:hAnsiTheme="minorHAnsi" w:cstheme="minorHAnsi"/>
          <w:b/>
          <w:sz w:val="24"/>
          <w:szCs w:val="24"/>
        </w:rPr>
        <w:t>Efeitos da Súmula nº 444 TST:</w:t>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4" w:space="0" w:color="000000"/>
        </w:tblBorders>
        <w:tblLook w:val="04A0" w:firstRow="1" w:lastRow="0" w:firstColumn="1" w:lastColumn="0" w:noHBand="0" w:noVBand="1"/>
      </w:tblPr>
      <w:tblGrid>
        <w:gridCol w:w="9335"/>
      </w:tblGrid>
      <w:tr w:rsidR="00504207" w:rsidRPr="00504207" w:rsidTr="00504207">
        <w:tc>
          <w:tcPr>
            <w:tcW w:w="5000" w:type="pct"/>
            <w:tcBorders>
              <w:bottom w:val="single" w:sz="8" w:space="0" w:color="7F7F7F"/>
            </w:tcBorders>
            <w:shd w:val="clear" w:color="auto" w:fill="D9D9D9"/>
          </w:tcPr>
          <w:p w:rsidR="00504207" w:rsidRPr="00504207" w:rsidRDefault="00504207" w:rsidP="00504207">
            <w:pPr>
              <w:spacing w:before="120"/>
              <w:ind w:left="141"/>
              <w:jc w:val="both"/>
              <w:rPr>
                <w:rFonts w:asciiTheme="minorHAnsi" w:hAnsiTheme="minorHAnsi" w:cstheme="minorHAnsi"/>
                <w:b/>
                <w:sz w:val="24"/>
                <w:szCs w:val="24"/>
              </w:rPr>
            </w:pPr>
            <w:r w:rsidRPr="00504207">
              <w:rPr>
                <w:rFonts w:asciiTheme="minorHAnsi" w:hAnsiTheme="minorHAnsi" w:cstheme="minorHAnsi"/>
                <w:b/>
                <w:sz w:val="24"/>
                <w:szCs w:val="24"/>
              </w:rPr>
              <w:t xml:space="preserve">Posto 12x36 </w:t>
            </w:r>
          </w:p>
          <w:p w:rsidR="00504207" w:rsidRPr="00504207" w:rsidRDefault="00504207" w:rsidP="00504207">
            <w:pPr>
              <w:spacing w:before="120"/>
              <w:ind w:left="141"/>
              <w:rPr>
                <w:rFonts w:asciiTheme="minorHAnsi" w:hAnsiTheme="minorHAnsi" w:cstheme="minorHAnsi"/>
                <w:color w:val="FF0000"/>
                <w:sz w:val="24"/>
                <w:szCs w:val="24"/>
              </w:rPr>
            </w:pPr>
            <w:r w:rsidRPr="00504207">
              <w:rPr>
                <w:rFonts w:asciiTheme="minorHAnsi" w:hAnsiTheme="minorHAnsi" w:cstheme="minorHAnsi"/>
                <w:sz w:val="24"/>
                <w:szCs w:val="24"/>
              </w:rPr>
              <w:t>Valor da hora trabalhada = Remuneração Total Mensal / 220 h</w:t>
            </w:r>
            <w:r w:rsidR="004414DC">
              <w:rPr>
                <w:rFonts w:asciiTheme="minorHAnsi" w:hAnsiTheme="minorHAnsi" w:cstheme="minorHAnsi"/>
                <w:sz w:val="24"/>
                <w:szCs w:val="24"/>
              </w:rPr>
              <w:t>.</w:t>
            </w:r>
          </w:p>
          <w:p w:rsidR="00504207" w:rsidRPr="00504207" w:rsidRDefault="00504207" w:rsidP="00504207">
            <w:pPr>
              <w:spacing w:before="120"/>
              <w:ind w:left="141"/>
              <w:rPr>
                <w:rFonts w:asciiTheme="minorHAnsi" w:hAnsiTheme="minorHAnsi" w:cstheme="minorHAnsi"/>
                <w:sz w:val="24"/>
                <w:szCs w:val="24"/>
              </w:rPr>
            </w:pPr>
            <w:r w:rsidRPr="00504207">
              <w:rPr>
                <w:rFonts w:asciiTheme="minorHAnsi" w:hAnsiTheme="minorHAnsi" w:cstheme="minorHAnsi"/>
                <w:sz w:val="24"/>
                <w:szCs w:val="24"/>
              </w:rPr>
              <w:t>Remuneração Total Mensal = (Salário Base + Adicional de Periculosidade + Hora Noturna Reduzida (para os postos noturnos) + Adicional Noturno (para os postos noturnos)</w:t>
            </w:r>
            <w:r w:rsidR="004414DC">
              <w:rPr>
                <w:rFonts w:asciiTheme="minorHAnsi" w:hAnsiTheme="minorHAnsi" w:cstheme="minorHAnsi"/>
                <w:sz w:val="24"/>
                <w:szCs w:val="24"/>
              </w:rPr>
              <w:t>.</w:t>
            </w:r>
          </w:p>
          <w:p w:rsidR="00504207" w:rsidRPr="00504207" w:rsidRDefault="00504207" w:rsidP="00504207">
            <w:pPr>
              <w:spacing w:before="120"/>
              <w:ind w:left="141"/>
              <w:rPr>
                <w:rFonts w:asciiTheme="minorHAnsi" w:hAnsiTheme="minorHAnsi" w:cstheme="minorHAnsi"/>
                <w:b/>
                <w:sz w:val="24"/>
                <w:szCs w:val="24"/>
              </w:rPr>
            </w:pPr>
            <w:r w:rsidRPr="00504207">
              <w:rPr>
                <w:rFonts w:asciiTheme="minorHAnsi" w:hAnsiTheme="minorHAnsi" w:cstheme="minorHAnsi"/>
                <w:sz w:val="24"/>
                <w:szCs w:val="24"/>
              </w:rPr>
              <w:t>Valor do dia trabalhado: Valor da hora trabalhada x horas trabalhadas no dia (12 h)</w:t>
            </w:r>
            <w:r w:rsidR="004414DC">
              <w:rPr>
                <w:rFonts w:asciiTheme="minorHAnsi" w:hAnsiTheme="minorHAnsi" w:cstheme="minorHAnsi"/>
                <w:sz w:val="24"/>
                <w:szCs w:val="24"/>
              </w:rPr>
              <w:t>.</w:t>
            </w:r>
          </w:p>
          <w:p w:rsidR="00504207" w:rsidRPr="00504207" w:rsidRDefault="00504207" w:rsidP="00504207">
            <w:pPr>
              <w:spacing w:before="120"/>
              <w:ind w:left="141"/>
              <w:jc w:val="both"/>
              <w:rPr>
                <w:rFonts w:asciiTheme="minorHAnsi" w:hAnsiTheme="minorHAnsi" w:cstheme="minorHAnsi"/>
                <w:sz w:val="24"/>
                <w:szCs w:val="24"/>
                <w:lang w:val="pt-PT"/>
              </w:rPr>
            </w:pPr>
            <w:proofErr w:type="spellStart"/>
            <w:r w:rsidRPr="00504207">
              <w:rPr>
                <w:rFonts w:asciiTheme="minorHAnsi" w:hAnsiTheme="minorHAnsi" w:cstheme="minorHAnsi"/>
                <w:sz w:val="24"/>
                <w:szCs w:val="24"/>
              </w:rPr>
              <w:lastRenderedPageBreak/>
              <w:t>Qtde</w:t>
            </w:r>
            <w:proofErr w:type="spellEnd"/>
            <w:r w:rsidRPr="00504207">
              <w:rPr>
                <w:rFonts w:asciiTheme="minorHAnsi" w:hAnsiTheme="minorHAnsi" w:cstheme="minorHAnsi"/>
                <w:sz w:val="24"/>
                <w:szCs w:val="24"/>
              </w:rPr>
              <w:t xml:space="preserve"> de feriados em um ano: 11 feriados nacionais e estaduais/municipais, cf. Lei F</w:t>
            </w:r>
            <w:r w:rsidRPr="00504207">
              <w:rPr>
                <w:rFonts w:asciiTheme="minorHAnsi" w:hAnsiTheme="minorHAnsi" w:cstheme="minorHAnsi"/>
                <w:sz w:val="24"/>
                <w:szCs w:val="24"/>
                <w:lang w:val="pt-PT"/>
              </w:rPr>
              <w:t>ederal 662, de 1949, com as alterações dadas pela Lei 10.607 de 2002, e pela Lei 6.802 de 1980 é variável</w:t>
            </w:r>
            <w:r w:rsidR="004414DC">
              <w:rPr>
                <w:rFonts w:asciiTheme="minorHAnsi" w:hAnsiTheme="minorHAnsi" w:cstheme="minorHAnsi"/>
                <w:sz w:val="24"/>
                <w:szCs w:val="24"/>
                <w:lang w:val="pt-PT"/>
              </w:rPr>
              <w:t>.</w:t>
            </w:r>
          </w:p>
          <w:p w:rsidR="00504207" w:rsidRPr="00504207" w:rsidRDefault="00504207" w:rsidP="00504207">
            <w:pPr>
              <w:spacing w:before="120"/>
              <w:ind w:left="141"/>
              <w:rPr>
                <w:rFonts w:asciiTheme="minorHAnsi" w:hAnsiTheme="minorHAnsi" w:cstheme="minorHAnsi"/>
                <w:sz w:val="24"/>
                <w:szCs w:val="24"/>
              </w:rPr>
            </w:pPr>
            <w:r w:rsidRPr="00504207">
              <w:rPr>
                <w:rFonts w:asciiTheme="minorHAnsi" w:hAnsiTheme="minorHAnsi" w:cstheme="minorHAnsi"/>
                <w:sz w:val="24"/>
                <w:szCs w:val="24"/>
              </w:rPr>
              <w:t xml:space="preserve">Valor da remuneração adicional dos feriados por ano = Valor do dia trabalhado x </w:t>
            </w:r>
            <w:proofErr w:type="spellStart"/>
            <w:r w:rsidRPr="00504207">
              <w:rPr>
                <w:rFonts w:asciiTheme="minorHAnsi" w:hAnsiTheme="minorHAnsi" w:cstheme="minorHAnsi"/>
                <w:sz w:val="24"/>
                <w:szCs w:val="24"/>
              </w:rPr>
              <w:t>Qtde</w:t>
            </w:r>
            <w:proofErr w:type="spellEnd"/>
            <w:r w:rsidRPr="00504207">
              <w:rPr>
                <w:rFonts w:asciiTheme="minorHAnsi" w:hAnsiTheme="minorHAnsi" w:cstheme="minorHAnsi"/>
                <w:sz w:val="24"/>
                <w:szCs w:val="24"/>
              </w:rPr>
              <w:t xml:space="preserve"> de feriados em um ano</w:t>
            </w:r>
            <w:r w:rsidR="004414DC">
              <w:rPr>
                <w:rFonts w:asciiTheme="minorHAnsi" w:hAnsiTheme="minorHAnsi" w:cstheme="minorHAnsi"/>
                <w:sz w:val="24"/>
                <w:szCs w:val="24"/>
              </w:rPr>
              <w:t>.</w:t>
            </w:r>
          </w:p>
          <w:p w:rsidR="00504207" w:rsidRPr="00504207" w:rsidRDefault="00504207" w:rsidP="00504207">
            <w:pPr>
              <w:spacing w:before="120"/>
              <w:ind w:left="141"/>
              <w:rPr>
                <w:rFonts w:asciiTheme="minorHAnsi" w:hAnsiTheme="minorHAnsi" w:cstheme="minorHAnsi"/>
                <w:sz w:val="24"/>
                <w:szCs w:val="24"/>
              </w:rPr>
            </w:pPr>
            <w:r w:rsidRPr="00504207">
              <w:rPr>
                <w:rFonts w:asciiTheme="minorHAnsi" w:hAnsiTheme="minorHAnsi" w:cstheme="minorHAnsi"/>
                <w:sz w:val="24"/>
                <w:szCs w:val="24"/>
              </w:rPr>
              <w:t xml:space="preserve">Valor da remuneração adicional dos feriados por </w:t>
            </w:r>
            <w:r w:rsidRPr="00504207">
              <w:rPr>
                <w:rFonts w:asciiTheme="minorHAnsi" w:hAnsiTheme="minorHAnsi" w:cstheme="minorHAnsi"/>
                <w:b/>
                <w:sz w:val="24"/>
                <w:szCs w:val="24"/>
              </w:rPr>
              <w:t>mês</w:t>
            </w:r>
            <w:r w:rsidRPr="00504207">
              <w:rPr>
                <w:rFonts w:asciiTheme="minorHAnsi" w:hAnsiTheme="minorHAnsi" w:cstheme="minorHAnsi"/>
                <w:sz w:val="24"/>
                <w:szCs w:val="24"/>
              </w:rPr>
              <w:t xml:space="preserve"> = Valor da remuneração adicional dos feriados por ano / 12.</w:t>
            </w:r>
          </w:p>
          <w:p w:rsidR="00504207" w:rsidRPr="00504207" w:rsidRDefault="00504207" w:rsidP="00504207">
            <w:pPr>
              <w:spacing w:before="120"/>
              <w:ind w:left="141"/>
              <w:rPr>
                <w:rFonts w:asciiTheme="minorHAnsi" w:hAnsiTheme="minorHAnsi" w:cstheme="minorHAnsi"/>
                <w:b/>
                <w:sz w:val="24"/>
                <w:szCs w:val="24"/>
              </w:rPr>
            </w:pPr>
            <w:r w:rsidRPr="00504207">
              <w:rPr>
                <w:rFonts w:asciiTheme="minorHAnsi" w:hAnsiTheme="minorHAnsi" w:cstheme="minorHAnsi"/>
                <w:b/>
                <w:sz w:val="24"/>
                <w:szCs w:val="24"/>
              </w:rPr>
              <w:t xml:space="preserve">Valor mensal por empregado em razão da Súmula nº 444 TST </w:t>
            </w:r>
            <w:r w:rsidRPr="00504207">
              <w:rPr>
                <w:rFonts w:asciiTheme="minorHAnsi" w:hAnsiTheme="minorHAnsi" w:cstheme="minorHAnsi"/>
                <w:sz w:val="24"/>
                <w:szCs w:val="24"/>
              </w:rPr>
              <w:t>= Valor da remuneração adicional dos feriados por mês</w:t>
            </w:r>
            <w:r w:rsidRPr="00504207">
              <w:rPr>
                <w:rFonts w:asciiTheme="minorHAnsi" w:hAnsiTheme="minorHAnsi" w:cstheme="minorHAnsi"/>
                <w:b/>
                <w:sz w:val="24"/>
                <w:szCs w:val="24"/>
              </w:rPr>
              <w:t xml:space="preserve"> / </w:t>
            </w:r>
            <w:r w:rsidR="004414DC">
              <w:rPr>
                <w:rFonts w:asciiTheme="minorHAnsi" w:hAnsiTheme="minorHAnsi" w:cstheme="minorHAnsi"/>
                <w:sz w:val="24"/>
                <w:szCs w:val="24"/>
              </w:rPr>
              <w:t>2.</w:t>
            </w:r>
            <w:r w:rsidRPr="00504207">
              <w:rPr>
                <w:rFonts w:asciiTheme="minorHAnsi" w:hAnsiTheme="minorHAnsi" w:cstheme="minorHAnsi"/>
                <w:sz w:val="24"/>
                <w:szCs w:val="24"/>
              </w:rPr>
              <w:t xml:space="preserve">               </w:t>
            </w:r>
          </w:p>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 xml:space="preserve">  Onde: 2 = número de empregados de cada posto.</w:t>
            </w:r>
          </w:p>
        </w:tc>
      </w:tr>
    </w:tbl>
    <w:p w:rsidR="00504207" w:rsidRPr="00504207" w:rsidRDefault="00504207" w:rsidP="00504207">
      <w:pPr>
        <w:spacing w:before="120"/>
        <w:ind w:left="1134"/>
        <w:rPr>
          <w:rFonts w:asciiTheme="minorHAnsi" w:hAnsiTheme="minorHAnsi" w:cstheme="minorHAnsi"/>
          <w:b/>
          <w:sz w:val="24"/>
          <w:szCs w:val="24"/>
        </w:rPr>
      </w:pPr>
    </w:p>
    <w:p w:rsidR="00504207" w:rsidRPr="00504207" w:rsidRDefault="00504207" w:rsidP="00504207">
      <w:pPr>
        <w:numPr>
          <w:ilvl w:val="1"/>
          <w:numId w:val="30"/>
        </w:numPr>
        <w:spacing w:before="120"/>
        <w:ind w:left="1134" w:hanging="1134"/>
        <w:rPr>
          <w:rFonts w:asciiTheme="minorHAnsi" w:hAnsiTheme="minorHAnsi" w:cstheme="minorHAnsi"/>
          <w:b/>
          <w:sz w:val="24"/>
          <w:szCs w:val="24"/>
        </w:rPr>
      </w:pPr>
      <w:r w:rsidRPr="00504207">
        <w:rPr>
          <w:rFonts w:asciiTheme="minorHAnsi" w:hAnsiTheme="minorHAnsi" w:cstheme="minorHAnsi"/>
          <w:b/>
          <w:sz w:val="24"/>
          <w:szCs w:val="24"/>
        </w:rPr>
        <w:t>Cálculos do Grupo A</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64"/>
        <w:gridCol w:w="1076"/>
        <w:gridCol w:w="4065"/>
      </w:tblGrid>
      <w:tr w:rsidR="00504207" w:rsidRPr="00504207" w:rsidTr="00504207">
        <w:trPr>
          <w:trHeight w:hRule="exact" w:val="660"/>
        </w:trPr>
        <w:tc>
          <w:tcPr>
            <w:tcW w:w="3364" w:type="dxa"/>
            <w:shd w:val="pct10" w:color="auto" w:fill="auto"/>
            <w:vAlign w:val="center"/>
          </w:tcPr>
          <w:p w:rsidR="00504207" w:rsidRPr="00504207" w:rsidRDefault="00504207" w:rsidP="00504207">
            <w:pPr>
              <w:spacing w:before="120"/>
              <w:jc w:val="center"/>
              <w:rPr>
                <w:rFonts w:asciiTheme="minorHAnsi" w:hAnsiTheme="minorHAnsi" w:cstheme="minorHAnsi"/>
                <w:b/>
                <w:sz w:val="24"/>
                <w:szCs w:val="24"/>
              </w:rPr>
            </w:pPr>
            <w:r w:rsidRPr="00504207">
              <w:rPr>
                <w:rFonts w:asciiTheme="minorHAnsi" w:hAnsiTheme="minorHAnsi" w:cstheme="minorHAnsi"/>
                <w:b/>
                <w:sz w:val="24"/>
                <w:szCs w:val="24"/>
              </w:rPr>
              <w:t>Item</w:t>
            </w:r>
          </w:p>
        </w:tc>
        <w:tc>
          <w:tcPr>
            <w:tcW w:w="1076" w:type="dxa"/>
            <w:shd w:val="pct10" w:color="auto" w:fill="auto"/>
            <w:vAlign w:val="center"/>
          </w:tcPr>
          <w:p w:rsidR="00504207" w:rsidRPr="00504207" w:rsidRDefault="00504207" w:rsidP="00504207">
            <w:pPr>
              <w:spacing w:before="120"/>
              <w:jc w:val="center"/>
              <w:rPr>
                <w:rFonts w:asciiTheme="minorHAnsi" w:hAnsiTheme="minorHAnsi" w:cstheme="minorHAnsi"/>
                <w:b/>
                <w:sz w:val="24"/>
                <w:szCs w:val="24"/>
              </w:rPr>
            </w:pPr>
            <w:r w:rsidRPr="00504207">
              <w:rPr>
                <w:rFonts w:asciiTheme="minorHAnsi" w:hAnsiTheme="minorHAnsi" w:cstheme="minorHAnsi"/>
                <w:b/>
                <w:sz w:val="24"/>
                <w:szCs w:val="24"/>
              </w:rPr>
              <w:t>%</w:t>
            </w:r>
          </w:p>
        </w:tc>
        <w:tc>
          <w:tcPr>
            <w:tcW w:w="4065" w:type="dxa"/>
            <w:shd w:val="pct10" w:color="auto" w:fill="auto"/>
            <w:vAlign w:val="center"/>
          </w:tcPr>
          <w:p w:rsidR="00504207" w:rsidRPr="00504207" w:rsidRDefault="00504207" w:rsidP="00504207">
            <w:pPr>
              <w:spacing w:before="120"/>
              <w:jc w:val="center"/>
              <w:rPr>
                <w:rFonts w:asciiTheme="minorHAnsi" w:hAnsiTheme="minorHAnsi" w:cstheme="minorHAnsi"/>
                <w:b/>
                <w:sz w:val="24"/>
                <w:szCs w:val="24"/>
              </w:rPr>
            </w:pPr>
            <w:r w:rsidRPr="00504207">
              <w:rPr>
                <w:rFonts w:asciiTheme="minorHAnsi" w:hAnsiTheme="minorHAnsi" w:cstheme="minorHAnsi"/>
                <w:b/>
                <w:sz w:val="24"/>
                <w:szCs w:val="24"/>
              </w:rPr>
              <w:t>Fundamento</w:t>
            </w:r>
          </w:p>
        </w:tc>
      </w:tr>
      <w:tr w:rsidR="00504207" w:rsidRPr="00504207" w:rsidTr="00504207">
        <w:trPr>
          <w:trHeight w:hRule="exact" w:val="698"/>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A.01 – SEGURIDADE SOCIAL</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20,000%</w:t>
            </w:r>
          </w:p>
          <w:p w:rsidR="00504207" w:rsidRPr="00504207" w:rsidRDefault="00504207" w:rsidP="00504207">
            <w:pPr>
              <w:spacing w:before="120"/>
              <w:jc w:val="center"/>
              <w:rPr>
                <w:rFonts w:asciiTheme="minorHAnsi" w:hAnsiTheme="minorHAnsi" w:cstheme="minorHAnsi"/>
                <w:sz w:val="24"/>
                <w:szCs w:val="24"/>
              </w:rPr>
            </w:pP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Art. 2°, §</w:t>
            </w:r>
            <w:r w:rsidRPr="00504207">
              <w:rPr>
                <w:rFonts w:asciiTheme="minorHAnsi" w:hAnsiTheme="minorHAnsi" w:cstheme="minorHAnsi"/>
                <w:color w:val="000000"/>
                <w:sz w:val="24"/>
                <w:szCs w:val="24"/>
                <w:shd w:val="clear" w:color="auto" w:fill="FFFFFF"/>
              </w:rPr>
              <w:t xml:space="preserve"> </w:t>
            </w:r>
            <w:r w:rsidRPr="00504207">
              <w:rPr>
                <w:rFonts w:asciiTheme="minorHAnsi" w:hAnsiTheme="minorHAnsi" w:cstheme="minorHAnsi"/>
                <w:sz w:val="24"/>
                <w:szCs w:val="24"/>
              </w:rPr>
              <w:t>3º, da Lei 11.457, de 16 de março de 2007.</w:t>
            </w:r>
          </w:p>
        </w:tc>
      </w:tr>
      <w:tr w:rsidR="00504207" w:rsidRPr="00504207" w:rsidTr="00504207">
        <w:trPr>
          <w:trHeight w:hRule="exact" w:val="424"/>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A.02 – FGTS</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8,000%</w:t>
            </w: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Art. 15, Lei nº 8.036/90 e Art. 7º, III, CF.</w:t>
            </w:r>
          </w:p>
        </w:tc>
      </w:tr>
      <w:tr w:rsidR="00504207" w:rsidRPr="00504207" w:rsidTr="00504207">
        <w:trPr>
          <w:trHeight w:hRule="exact" w:val="430"/>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A.03 – SESI/SESC</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1,500%</w:t>
            </w: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Art. 30, Lei 8.036, de 11 de maio de 1990.</w:t>
            </w:r>
          </w:p>
        </w:tc>
      </w:tr>
      <w:tr w:rsidR="00504207" w:rsidRPr="00504207" w:rsidTr="004414DC">
        <w:trPr>
          <w:trHeight w:hRule="exact" w:val="1240"/>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A.04 – SENAI/SENAC</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1,000%</w:t>
            </w: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 xml:space="preserve">Art. 1º, </w:t>
            </w:r>
            <w:r w:rsidRPr="00504207">
              <w:rPr>
                <w:rFonts w:asciiTheme="minorHAnsi" w:hAnsiTheme="minorHAnsi" w:cstheme="minorHAnsi"/>
                <w:i/>
                <w:sz w:val="24"/>
                <w:szCs w:val="24"/>
              </w:rPr>
              <w:t>caput</w:t>
            </w:r>
            <w:r w:rsidRPr="00504207">
              <w:rPr>
                <w:rFonts w:asciiTheme="minorHAnsi" w:hAnsiTheme="minorHAnsi" w:cstheme="minorHAnsi"/>
                <w:sz w:val="24"/>
                <w:szCs w:val="24"/>
              </w:rPr>
              <w:t xml:space="preserve">, Decreto-Lei 6.246, de 1944 (SENAI) e art. 4º, </w:t>
            </w:r>
            <w:r w:rsidRPr="00504207">
              <w:rPr>
                <w:rFonts w:asciiTheme="minorHAnsi" w:hAnsiTheme="minorHAnsi" w:cstheme="minorHAnsi"/>
                <w:i/>
                <w:sz w:val="24"/>
                <w:szCs w:val="24"/>
              </w:rPr>
              <w:t>caput</w:t>
            </w:r>
            <w:r w:rsidRPr="00504207">
              <w:rPr>
                <w:rFonts w:asciiTheme="minorHAnsi" w:hAnsiTheme="minorHAnsi" w:cstheme="minorHAnsi"/>
                <w:sz w:val="24"/>
                <w:szCs w:val="24"/>
              </w:rPr>
              <w:t xml:space="preserve"> do Decreto-Lei 8.621, de 1946. (SENAC).</w:t>
            </w:r>
          </w:p>
        </w:tc>
      </w:tr>
      <w:tr w:rsidR="00504207" w:rsidRPr="00504207" w:rsidTr="00504207">
        <w:trPr>
          <w:trHeight w:hRule="exact" w:val="703"/>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A.05 – INCRA</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0,200%</w:t>
            </w: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Art. 1°, I, 2 c/c art. 3°, ambos do Decreto-Lei 1.146, de 31 de dezembro</w:t>
            </w:r>
            <w:r w:rsidR="00AE0EF9">
              <w:rPr>
                <w:rFonts w:asciiTheme="minorHAnsi" w:hAnsiTheme="minorHAnsi" w:cstheme="minorHAnsi"/>
                <w:sz w:val="24"/>
                <w:szCs w:val="24"/>
              </w:rPr>
              <w:t>.</w:t>
            </w:r>
            <w:r w:rsidRPr="00504207">
              <w:rPr>
                <w:rFonts w:asciiTheme="minorHAnsi" w:hAnsiTheme="minorHAnsi" w:cstheme="minorHAnsi"/>
                <w:sz w:val="24"/>
                <w:szCs w:val="24"/>
              </w:rPr>
              <w:t xml:space="preserve"> </w:t>
            </w:r>
            <w:proofErr w:type="gramStart"/>
            <w:r w:rsidRPr="00504207">
              <w:rPr>
                <w:rFonts w:asciiTheme="minorHAnsi" w:hAnsiTheme="minorHAnsi" w:cstheme="minorHAnsi"/>
                <w:sz w:val="24"/>
                <w:szCs w:val="24"/>
              </w:rPr>
              <w:t>de</w:t>
            </w:r>
            <w:proofErr w:type="gramEnd"/>
            <w:r w:rsidRPr="00504207">
              <w:rPr>
                <w:rFonts w:asciiTheme="minorHAnsi" w:hAnsiTheme="minorHAnsi" w:cstheme="minorHAnsi"/>
                <w:sz w:val="24"/>
                <w:szCs w:val="24"/>
              </w:rPr>
              <w:t xml:space="preserve"> 1970.</w:t>
            </w:r>
          </w:p>
        </w:tc>
      </w:tr>
      <w:tr w:rsidR="00504207" w:rsidRPr="00504207" w:rsidTr="00504207">
        <w:trPr>
          <w:trHeight w:hRule="exact" w:val="429"/>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A.06 – SEBRAE</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0,600%</w:t>
            </w: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Art. 8º, Lei 8.029, de 12 de abril de 1990.</w:t>
            </w:r>
          </w:p>
        </w:tc>
      </w:tr>
      <w:tr w:rsidR="00504207" w:rsidRPr="00504207" w:rsidTr="00504207">
        <w:trPr>
          <w:trHeight w:hRule="exact" w:val="705"/>
        </w:trPr>
        <w:tc>
          <w:tcPr>
            <w:tcW w:w="3364"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A.07 – Sal. Educação</w:t>
            </w:r>
          </w:p>
        </w:tc>
        <w:tc>
          <w:tcPr>
            <w:tcW w:w="1076"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2,500%</w:t>
            </w:r>
          </w:p>
        </w:tc>
        <w:tc>
          <w:tcPr>
            <w:tcW w:w="4065" w:type="dxa"/>
          </w:tcPr>
          <w:p w:rsidR="00504207" w:rsidRPr="00504207" w:rsidRDefault="00504207" w:rsidP="00504207">
            <w:pPr>
              <w:spacing w:before="120"/>
              <w:jc w:val="both"/>
              <w:rPr>
                <w:rFonts w:asciiTheme="minorHAnsi" w:hAnsiTheme="minorHAnsi" w:cstheme="minorHAnsi"/>
                <w:color w:val="FF0000"/>
                <w:sz w:val="24"/>
                <w:szCs w:val="24"/>
              </w:rPr>
            </w:pPr>
            <w:r w:rsidRPr="00504207">
              <w:rPr>
                <w:rFonts w:asciiTheme="minorHAnsi" w:hAnsiTheme="minorHAnsi" w:cstheme="minorHAnsi"/>
                <w:sz w:val="24"/>
                <w:szCs w:val="24"/>
              </w:rPr>
              <w:t>Art. 3º, Inciso I, Decreto 87.043, de 22 de março de 1982.</w:t>
            </w:r>
          </w:p>
        </w:tc>
      </w:tr>
    </w:tbl>
    <w:p w:rsidR="00504207" w:rsidRPr="00504207" w:rsidRDefault="00504207" w:rsidP="00504207">
      <w:pPr>
        <w:spacing w:before="120"/>
        <w:ind w:right="-994"/>
        <w:jc w:val="both"/>
        <w:rPr>
          <w:rFonts w:asciiTheme="minorHAnsi" w:hAnsiTheme="minorHAnsi" w:cstheme="minorHAnsi"/>
          <w:b/>
          <w:sz w:val="24"/>
          <w:szCs w:val="24"/>
        </w:rPr>
      </w:pPr>
      <w:r w:rsidRPr="00504207">
        <w:rPr>
          <w:rFonts w:asciiTheme="minorHAnsi" w:hAnsiTheme="minorHAnsi" w:cstheme="minorHAnsi"/>
          <w:b/>
          <w:sz w:val="24"/>
          <w:szCs w:val="24"/>
        </w:rPr>
        <w:t>A.08 – Riscos Ambientais do Trabalho RAT X FAP:</w:t>
      </w:r>
    </w:p>
    <w:p w:rsidR="00504207" w:rsidRPr="00504207" w:rsidRDefault="00504207" w:rsidP="00504207">
      <w:pPr>
        <w:spacing w:before="120"/>
        <w:ind w:right="-994"/>
        <w:jc w:val="both"/>
        <w:rPr>
          <w:rFonts w:asciiTheme="minorHAnsi" w:hAnsiTheme="minorHAnsi" w:cstheme="minorHAnsi"/>
          <w:sz w:val="24"/>
          <w:szCs w:val="24"/>
        </w:rPr>
      </w:pPr>
      <w:r w:rsidRPr="00504207">
        <w:rPr>
          <w:rFonts w:asciiTheme="minorHAnsi" w:hAnsiTheme="minorHAnsi" w:cstheme="minorHAnsi"/>
          <w:sz w:val="24"/>
          <w:szCs w:val="24"/>
        </w:rPr>
        <w:t>A.08 = RAT x FAP, em que:</w:t>
      </w:r>
    </w:p>
    <w:p w:rsidR="00504207" w:rsidRPr="00504207" w:rsidRDefault="00504207" w:rsidP="00504207">
      <w:pPr>
        <w:spacing w:before="120"/>
        <w:ind w:right="-1"/>
        <w:jc w:val="both"/>
        <w:rPr>
          <w:rFonts w:asciiTheme="minorHAnsi" w:hAnsiTheme="minorHAnsi" w:cstheme="minorHAnsi"/>
          <w:b/>
          <w:sz w:val="24"/>
          <w:szCs w:val="24"/>
        </w:rPr>
      </w:pPr>
      <w:r w:rsidRPr="00504207">
        <w:rPr>
          <w:rFonts w:asciiTheme="minorHAnsi" w:hAnsiTheme="minorHAnsi" w:cstheme="minorHAnsi"/>
          <w:b/>
          <w:sz w:val="24"/>
          <w:szCs w:val="24"/>
        </w:rPr>
        <w:t>Vigilância:</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sz w:val="24"/>
          <w:szCs w:val="24"/>
        </w:rPr>
        <w:t xml:space="preserve">RAT – 3% (Atividades de Vigilância – código </w:t>
      </w:r>
      <w:r w:rsidRPr="00504207">
        <w:rPr>
          <w:rFonts w:asciiTheme="minorHAnsi" w:hAnsiTheme="minorHAnsi" w:cstheme="minorHAnsi"/>
          <w:b/>
          <w:sz w:val="24"/>
          <w:szCs w:val="24"/>
        </w:rPr>
        <w:t>8011-1/01</w:t>
      </w:r>
      <w:r w:rsidRPr="00504207">
        <w:rPr>
          <w:rFonts w:asciiTheme="minorHAnsi" w:hAnsiTheme="minorHAnsi" w:cstheme="minorHAnsi"/>
          <w:sz w:val="24"/>
          <w:szCs w:val="24"/>
        </w:rPr>
        <w:t>, do Anexo V do Decreto n.º 3.048/1999);</w:t>
      </w:r>
    </w:p>
    <w:p w:rsidR="00504207" w:rsidRPr="00504207" w:rsidRDefault="00504207" w:rsidP="00504207">
      <w:pPr>
        <w:tabs>
          <w:tab w:val="left" w:pos="7350"/>
        </w:tabs>
        <w:spacing w:before="120"/>
        <w:ind w:right="-1"/>
        <w:jc w:val="both"/>
        <w:rPr>
          <w:rFonts w:asciiTheme="minorHAnsi" w:hAnsiTheme="minorHAnsi" w:cstheme="minorHAnsi"/>
          <w:b/>
          <w:sz w:val="24"/>
          <w:szCs w:val="24"/>
        </w:rPr>
      </w:pPr>
      <w:r w:rsidRPr="00504207">
        <w:rPr>
          <w:rFonts w:asciiTheme="minorHAnsi" w:hAnsiTheme="minorHAnsi" w:cstheme="minorHAnsi"/>
          <w:b/>
          <w:sz w:val="24"/>
          <w:szCs w:val="24"/>
        </w:rPr>
        <w:t>A.08 = RAT x FAP = 3 x 1,000 = 3,000% - Vigilância.</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b/>
          <w:sz w:val="24"/>
          <w:szCs w:val="24"/>
        </w:rPr>
        <w:t>Observação:</w:t>
      </w:r>
      <w:r w:rsidRPr="00504207">
        <w:rPr>
          <w:rFonts w:asciiTheme="minorHAnsi" w:hAnsiTheme="minorHAnsi" w:cstheme="minorHAnsi"/>
          <w:sz w:val="24"/>
          <w:szCs w:val="24"/>
        </w:rPr>
        <w:t xml:space="preserve"> A licitante deve preencher o item A.08 das planilhas de composição de custos e formação de preços com o valor de seu FAP, a ser comprovado no envio de sua proposta adequada ao lance vencedor, mediante apresentação da GFIP ou outro documento apto a fazê-lo. Caso o FAP seja declarado acima de 1,000, o custo a maior deverá ser suportado pela CONTRATADA.  </w:t>
      </w:r>
    </w:p>
    <w:p w:rsidR="00504207" w:rsidRPr="00504207" w:rsidRDefault="00504207" w:rsidP="00504207">
      <w:pPr>
        <w:numPr>
          <w:ilvl w:val="1"/>
          <w:numId w:val="30"/>
        </w:numPr>
        <w:spacing w:before="120"/>
        <w:ind w:left="1134" w:hanging="1134"/>
        <w:rPr>
          <w:rFonts w:asciiTheme="minorHAnsi" w:hAnsiTheme="minorHAnsi" w:cstheme="minorHAnsi"/>
          <w:b/>
          <w:sz w:val="24"/>
          <w:szCs w:val="24"/>
        </w:rPr>
      </w:pPr>
      <w:r w:rsidRPr="00504207">
        <w:rPr>
          <w:rFonts w:asciiTheme="minorHAnsi" w:hAnsiTheme="minorHAnsi" w:cstheme="minorHAnsi"/>
          <w:b/>
          <w:sz w:val="24"/>
          <w:szCs w:val="24"/>
        </w:rPr>
        <w:lastRenderedPageBreak/>
        <w:t>Cálculos do Grupo B</w:t>
      </w:r>
    </w:p>
    <w:tbl>
      <w:tblPr>
        <w:tblW w:w="850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323"/>
        <w:gridCol w:w="1116"/>
        <w:gridCol w:w="2876"/>
        <w:gridCol w:w="2190"/>
      </w:tblGrid>
      <w:tr w:rsidR="00504207" w:rsidRPr="00504207" w:rsidTr="00504207">
        <w:trPr>
          <w:trHeight w:hRule="exact" w:val="419"/>
        </w:trPr>
        <w:tc>
          <w:tcPr>
            <w:tcW w:w="2323"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Item</w:t>
            </w:r>
          </w:p>
        </w:tc>
        <w:tc>
          <w:tcPr>
            <w:tcW w:w="1116"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w:t>
            </w:r>
          </w:p>
        </w:tc>
        <w:tc>
          <w:tcPr>
            <w:tcW w:w="2876"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Memória de cálculo</w:t>
            </w:r>
          </w:p>
        </w:tc>
        <w:tc>
          <w:tcPr>
            <w:tcW w:w="2190"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Fundamento</w:t>
            </w:r>
          </w:p>
        </w:tc>
      </w:tr>
      <w:tr w:rsidR="00504207" w:rsidRPr="00504207" w:rsidTr="00504207">
        <w:trPr>
          <w:trHeight w:hRule="exact" w:val="709"/>
        </w:trPr>
        <w:tc>
          <w:tcPr>
            <w:tcW w:w="2323"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B.01 – 13º Salário</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8,333%</w:t>
            </w:r>
          </w:p>
        </w:tc>
        <w:tc>
          <w:tcPr>
            <w:tcW w:w="2876" w:type="dxa"/>
            <w:vAlign w:val="center"/>
          </w:tcPr>
          <w:p w:rsidR="00504207" w:rsidRPr="004414DC" w:rsidRDefault="00504207" w:rsidP="00504207">
            <w:pPr>
              <w:spacing w:before="120"/>
              <w:rPr>
                <w:rFonts w:asciiTheme="minorHAnsi" w:hAnsiTheme="minorHAnsi" w:cstheme="minorHAnsi"/>
                <w:sz w:val="24"/>
                <w:szCs w:val="24"/>
              </w:rPr>
            </w:pPr>
            <w:proofErr w:type="gramStart"/>
            <w:r w:rsidRPr="004414DC">
              <w:rPr>
                <w:rFonts w:asciiTheme="minorHAnsi" w:hAnsiTheme="minorHAnsi" w:cstheme="minorHAnsi"/>
                <w:sz w:val="24"/>
                <w:szCs w:val="24"/>
              </w:rPr>
              <w:t>[(</w:t>
            </w:r>
            <w:proofErr w:type="gramEnd"/>
            <w:r w:rsidRPr="004414DC">
              <w:rPr>
                <w:rFonts w:asciiTheme="minorHAnsi" w:hAnsiTheme="minorHAnsi" w:cstheme="minorHAnsi"/>
                <w:sz w:val="24"/>
                <w:szCs w:val="24"/>
              </w:rPr>
              <w:t>1/12)x100] = 8,333%</w:t>
            </w:r>
          </w:p>
        </w:tc>
        <w:tc>
          <w:tcPr>
            <w:tcW w:w="2190"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Art. 7º, VIII, CF/88.</w:t>
            </w:r>
          </w:p>
        </w:tc>
      </w:tr>
      <w:tr w:rsidR="00504207" w:rsidRPr="00504207" w:rsidTr="00504207">
        <w:trPr>
          <w:trHeight w:hRule="exact" w:val="678"/>
        </w:trPr>
        <w:tc>
          <w:tcPr>
            <w:tcW w:w="2323"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B.02 – Férias</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8,333%</w:t>
            </w:r>
          </w:p>
        </w:tc>
        <w:tc>
          <w:tcPr>
            <w:tcW w:w="2876" w:type="dxa"/>
            <w:vAlign w:val="center"/>
          </w:tcPr>
          <w:p w:rsidR="00504207" w:rsidRPr="004414DC" w:rsidRDefault="00504207" w:rsidP="00504207">
            <w:pPr>
              <w:spacing w:before="120"/>
              <w:rPr>
                <w:rFonts w:asciiTheme="minorHAnsi" w:hAnsiTheme="minorHAnsi" w:cstheme="minorHAnsi"/>
                <w:sz w:val="24"/>
                <w:szCs w:val="24"/>
              </w:rPr>
            </w:pPr>
            <w:proofErr w:type="gramStart"/>
            <w:r w:rsidRPr="004414DC">
              <w:rPr>
                <w:rFonts w:asciiTheme="minorHAnsi" w:hAnsiTheme="minorHAnsi" w:cstheme="minorHAnsi"/>
                <w:sz w:val="24"/>
                <w:szCs w:val="24"/>
              </w:rPr>
              <w:t>[(</w:t>
            </w:r>
            <w:proofErr w:type="gramEnd"/>
            <w:r w:rsidRPr="004414DC">
              <w:rPr>
                <w:rFonts w:asciiTheme="minorHAnsi" w:hAnsiTheme="minorHAnsi" w:cstheme="minorHAnsi"/>
                <w:sz w:val="24"/>
                <w:szCs w:val="24"/>
              </w:rPr>
              <w:t>1/12]x100] = 8,333%</w:t>
            </w:r>
          </w:p>
        </w:tc>
        <w:tc>
          <w:tcPr>
            <w:tcW w:w="2190"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Art. 7º, XVII, CF/88.</w:t>
            </w:r>
          </w:p>
        </w:tc>
      </w:tr>
      <w:tr w:rsidR="00504207" w:rsidRPr="00504207" w:rsidTr="004414DC">
        <w:trPr>
          <w:trHeight w:hRule="exact" w:val="1059"/>
        </w:trPr>
        <w:tc>
          <w:tcPr>
            <w:tcW w:w="2323"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B.03 – Aviso prévio trabalhado</w:t>
            </w:r>
            <w:r w:rsidRPr="004414DC">
              <w:rPr>
                <w:rFonts w:asciiTheme="minorHAnsi" w:hAnsiTheme="minorHAnsi" w:cstheme="minorHAnsi"/>
                <w:sz w:val="24"/>
                <w:szCs w:val="24"/>
                <w:vertAlign w:val="superscript"/>
              </w:rPr>
              <w:t>1</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 xml:space="preserve">1,822% </w:t>
            </w:r>
          </w:p>
        </w:tc>
        <w:tc>
          <w:tcPr>
            <w:tcW w:w="2876"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(7/</w:t>
            </w:r>
            <w:proofErr w:type="gramStart"/>
            <w:r w:rsidRPr="004414DC">
              <w:rPr>
                <w:rFonts w:asciiTheme="minorHAnsi" w:hAnsiTheme="minorHAnsi" w:cstheme="minorHAnsi"/>
                <w:sz w:val="24"/>
                <w:szCs w:val="24"/>
              </w:rPr>
              <w:t>365)x</w:t>
            </w:r>
            <w:proofErr w:type="gramEnd"/>
            <w:r w:rsidRPr="004414DC">
              <w:rPr>
                <w:rFonts w:asciiTheme="minorHAnsi" w:hAnsiTheme="minorHAnsi" w:cstheme="minorHAnsi"/>
                <w:sz w:val="24"/>
                <w:szCs w:val="24"/>
              </w:rPr>
              <w:t>1,00x100 = 1,918%</w:t>
            </w:r>
          </w:p>
        </w:tc>
        <w:tc>
          <w:tcPr>
            <w:tcW w:w="2190" w:type="dxa"/>
          </w:tcPr>
          <w:p w:rsidR="00504207" w:rsidRPr="004414DC" w:rsidRDefault="00504207" w:rsidP="00504207">
            <w:pPr>
              <w:spacing w:before="120"/>
              <w:jc w:val="both"/>
              <w:rPr>
                <w:rFonts w:asciiTheme="minorHAnsi" w:hAnsiTheme="minorHAnsi" w:cstheme="minorHAnsi"/>
                <w:sz w:val="24"/>
                <w:szCs w:val="24"/>
              </w:rPr>
            </w:pPr>
            <w:r w:rsidRPr="004414DC">
              <w:rPr>
                <w:rFonts w:asciiTheme="minorHAnsi" w:hAnsiTheme="minorHAnsi" w:cstheme="minorHAnsi"/>
                <w:sz w:val="24"/>
                <w:szCs w:val="24"/>
              </w:rPr>
              <w:t xml:space="preserve">Art. 7º, XXI, CF/88, 477, 487 e </w:t>
            </w:r>
            <w:proofErr w:type="spellStart"/>
            <w:r w:rsidRPr="004414DC">
              <w:rPr>
                <w:rFonts w:asciiTheme="minorHAnsi" w:hAnsiTheme="minorHAnsi" w:cstheme="minorHAnsi"/>
                <w:sz w:val="24"/>
                <w:szCs w:val="24"/>
              </w:rPr>
              <w:t>ss</w:t>
            </w:r>
            <w:proofErr w:type="spellEnd"/>
            <w:r w:rsidRPr="004414DC">
              <w:rPr>
                <w:rFonts w:asciiTheme="minorHAnsi" w:hAnsiTheme="minorHAnsi" w:cstheme="minorHAnsi"/>
                <w:sz w:val="24"/>
                <w:szCs w:val="24"/>
              </w:rPr>
              <w:t xml:space="preserve"> da CLT.</w:t>
            </w:r>
          </w:p>
        </w:tc>
      </w:tr>
      <w:tr w:rsidR="00504207" w:rsidRPr="00504207" w:rsidTr="004414DC">
        <w:trPr>
          <w:trHeight w:hRule="exact" w:val="834"/>
        </w:trPr>
        <w:tc>
          <w:tcPr>
            <w:tcW w:w="2323"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B.04 – Auxílio Doença</w:t>
            </w:r>
            <w:r w:rsidRPr="004414DC">
              <w:rPr>
                <w:rFonts w:asciiTheme="minorHAnsi" w:hAnsiTheme="minorHAnsi" w:cstheme="minorHAnsi"/>
                <w:sz w:val="24"/>
                <w:szCs w:val="24"/>
                <w:vertAlign w:val="superscript"/>
              </w:rPr>
              <w:t>2</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1,370%</w:t>
            </w:r>
          </w:p>
        </w:tc>
        <w:tc>
          <w:tcPr>
            <w:tcW w:w="2876"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w:t>
            </w:r>
            <w:proofErr w:type="gramStart"/>
            <w:r w:rsidRPr="004414DC">
              <w:rPr>
                <w:rFonts w:asciiTheme="minorHAnsi" w:hAnsiTheme="minorHAnsi" w:cstheme="minorHAnsi"/>
                <w:sz w:val="24"/>
                <w:szCs w:val="24"/>
              </w:rPr>
              <w:t>[(</w:t>
            </w:r>
            <w:proofErr w:type="gramEnd"/>
            <w:r w:rsidRPr="004414DC">
              <w:rPr>
                <w:rFonts w:asciiTheme="minorHAnsi" w:hAnsiTheme="minorHAnsi" w:cstheme="minorHAnsi"/>
                <w:sz w:val="24"/>
                <w:szCs w:val="24"/>
              </w:rPr>
              <w:t>5/365)x100} = 1,370%</w:t>
            </w:r>
          </w:p>
        </w:tc>
        <w:tc>
          <w:tcPr>
            <w:tcW w:w="2190"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Art. 59 e ss. da Lei n.º 8.213/91.</w:t>
            </w:r>
          </w:p>
        </w:tc>
      </w:tr>
      <w:tr w:rsidR="00504207" w:rsidRPr="00504207" w:rsidTr="00504207">
        <w:trPr>
          <w:trHeight w:hRule="exact" w:val="710"/>
        </w:trPr>
        <w:tc>
          <w:tcPr>
            <w:tcW w:w="2323"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B.05 – Acidente de trabalho</w:t>
            </w:r>
            <w:r w:rsidRPr="004414DC">
              <w:rPr>
                <w:rFonts w:asciiTheme="minorHAnsi" w:hAnsiTheme="minorHAnsi" w:cstheme="minorHAnsi"/>
                <w:sz w:val="24"/>
                <w:szCs w:val="24"/>
                <w:vertAlign w:val="superscript"/>
              </w:rPr>
              <w:t>3</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0,329%</w:t>
            </w:r>
          </w:p>
        </w:tc>
        <w:tc>
          <w:tcPr>
            <w:tcW w:w="2876"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(15/</w:t>
            </w:r>
            <w:proofErr w:type="gramStart"/>
            <w:r w:rsidRPr="004414DC">
              <w:rPr>
                <w:rFonts w:asciiTheme="minorHAnsi" w:hAnsiTheme="minorHAnsi" w:cstheme="minorHAnsi"/>
                <w:sz w:val="24"/>
                <w:szCs w:val="24"/>
              </w:rPr>
              <w:t>365)x</w:t>
            </w:r>
            <w:proofErr w:type="gramEnd"/>
            <w:r w:rsidRPr="004414DC">
              <w:rPr>
                <w:rFonts w:asciiTheme="minorHAnsi" w:hAnsiTheme="minorHAnsi" w:cstheme="minorHAnsi"/>
                <w:sz w:val="24"/>
                <w:szCs w:val="24"/>
              </w:rPr>
              <w:t>0,08x100 = 0,329%</w:t>
            </w:r>
          </w:p>
        </w:tc>
        <w:tc>
          <w:tcPr>
            <w:tcW w:w="2190"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Art. 19 a 23 da Lei n.º 8.213/91.</w:t>
            </w:r>
          </w:p>
        </w:tc>
      </w:tr>
      <w:tr w:rsidR="00504207" w:rsidRPr="00504207" w:rsidTr="00504207">
        <w:trPr>
          <w:trHeight w:hRule="exact" w:val="907"/>
        </w:trPr>
        <w:tc>
          <w:tcPr>
            <w:tcW w:w="2323"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B.06 – Faltas legais</w:t>
            </w:r>
            <w:r w:rsidRPr="004414DC">
              <w:rPr>
                <w:rFonts w:asciiTheme="minorHAnsi" w:hAnsiTheme="minorHAnsi" w:cstheme="minorHAnsi"/>
                <w:sz w:val="24"/>
                <w:szCs w:val="24"/>
                <w:vertAlign w:val="superscript"/>
              </w:rPr>
              <w:t>4</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0,274%</w:t>
            </w:r>
          </w:p>
        </w:tc>
        <w:tc>
          <w:tcPr>
            <w:tcW w:w="2876"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(1/</w:t>
            </w:r>
            <w:proofErr w:type="gramStart"/>
            <w:r w:rsidRPr="004414DC">
              <w:rPr>
                <w:rFonts w:asciiTheme="minorHAnsi" w:hAnsiTheme="minorHAnsi" w:cstheme="minorHAnsi"/>
                <w:sz w:val="24"/>
                <w:szCs w:val="24"/>
              </w:rPr>
              <w:t>365)x</w:t>
            </w:r>
            <w:proofErr w:type="gramEnd"/>
            <w:r w:rsidRPr="004414DC">
              <w:rPr>
                <w:rFonts w:asciiTheme="minorHAnsi" w:hAnsiTheme="minorHAnsi" w:cstheme="minorHAnsi"/>
                <w:sz w:val="24"/>
                <w:szCs w:val="24"/>
              </w:rPr>
              <w:t>100 = 0,274%</w:t>
            </w:r>
          </w:p>
        </w:tc>
        <w:tc>
          <w:tcPr>
            <w:tcW w:w="2190"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Art. 473 da CLT.</w:t>
            </w:r>
          </w:p>
        </w:tc>
      </w:tr>
      <w:tr w:rsidR="00504207" w:rsidRPr="00504207" w:rsidTr="004414DC">
        <w:trPr>
          <w:trHeight w:hRule="exact" w:val="1493"/>
        </w:trPr>
        <w:tc>
          <w:tcPr>
            <w:tcW w:w="2323"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B.07 – Férias sobre licença maternidade</w:t>
            </w:r>
            <w:r w:rsidRPr="004414DC">
              <w:rPr>
                <w:rFonts w:asciiTheme="minorHAnsi" w:hAnsiTheme="minorHAnsi" w:cstheme="minorHAnsi"/>
                <w:sz w:val="24"/>
                <w:szCs w:val="24"/>
                <w:vertAlign w:val="superscript"/>
              </w:rPr>
              <w:t>5</w:t>
            </w:r>
          </w:p>
        </w:tc>
        <w:tc>
          <w:tcPr>
            <w:tcW w:w="1116"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0,056%</w:t>
            </w:r>
          </w:p>
        </w:tc>
        <w:tc>
          <w:tcPr>
            <w:tcW w:w="2876" w:type="dxa"/>
            <w:vAlign w:val="center"/>
          </w:tcPr>
          <w:p w:rsidR="00504207" w:rsidRPr="004414DC" w:rsidRDefault="00504207" w:rsidP="00504207">
            <w:pPr>
              <w:spacing w:before="120"/>
              <w:rPr>
                <w:rFonts w:asciiTheme="minorHAnsi" w:hAnsiTheme="minorHAnsi" w:cstheme="minorHAnsi"/>
                <w:sz w:val="24"/>
                <w:szCs w:val="24"/>
              </w:rPr>
            </w:pPr>
            <w:proofErr w:type="gramStart"/>
            <w:r w:rsidRPr="004414DC">
              <w:rPr>
                <w:rFonts w:asciiTheme="minorHAnsi" w:hAnsiTheme="minorHAnsi" w:cstheme="minorHAnsi"/>
                <w:sz w:val="24"/>
                <w:szCs w:val="24"/>
              </w:rPr>
              <w:t>[(</w:t>
            </w:r>
            <w:proofErr w:type="gramEnd"/>
            <w:r w:rsidRPr="004414DC">
              <w:rPr>
                <w:rFonts w:asciiTheme="minorHAnsi" w:hAnsiTheme="minorHAnsi" w:cstheme="minorHAnsi"/>
                <w:sz w:val="24"/>
                <w:szCs w:val="24"/>
              </w:rPr>
              <w:t>1/12)x0,02x(4/12)100] = 0,056%</w:t>
            </w:r>
          </w:p>
        </w:tc>
        <w:tc>
          <w:tcPr>
            <w:tcW w:w="2190"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Impacto do item férias sobre a licença maternidade.</w:t>
            </w:r>
          </w:p>
        </w:tc>
      </w:tr>
      <w:tr w:rsidR="00504207" w:rsidRPr="00504207" w:rsidTr="00504207">
        <w:trPr>
          <w:trHeight w:hRule="exact" w:val="907"/>
        </w:trPr>
        <w:tc>
          <w:tcPr>
            <w:tcW w:w="2323"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B.08 – Licença paternidade</w:t>
            </w:r>
            <w:r w:rsidRPr="004414DC">
              <w:rPr>
                <w:rFonts w:asciiTheme="minorHAnsi" w:hAnsiTheme="minorHAnsi" w:cstheme="minorHAnsi"/>
                <w:sz w:val="24"/>
                <w:szCs w:val="24"/>
                <w:vertAlign w:val="superscript"/>
              </w:rPr>
              <w:t>6</w:t>
            </w:r>
          </w:p>
        </w:tc>
        <w:tc>
          <w:tcPr>
            <w:tcW w:w="1116" w:type="dxa"/>
            <w:vAlign w:val="center"/>
          </w:tcPr>
          <w:p w:rsidR="00504207" w:rsidRPr="004414DC" w:rsidRDefault="00504207" w:rsidP="00504207">
            <w:pPr>
              <w:spacing w:before="120"/>
              <w:jc w:val="center"/>
              <w:rPr>
                <w:rFonts w:asciiTheme="minorHAnsi" w:hAnsiTheme="minorHAnsi" w:cstheme="minorHAnsi"/>
                <w:sz w:val="24"/>
                <w:szCs w:val="24"/>
              </w:rPr>
            </w:pPr>
            <w:r w:rsidRPr="004414DC">
              <w:rPr>
                <w:rFonts w:asciiTheme="minorHAnsi" w:hAnsiTheme="minorHAnsi" w:cstheme="minorHAnsi"/>
                <w:sz w:val="24"/>
                <w:szCs w:val="24"/>
              </w:rPr>
              <w:t>0,021%</w:t>
            </w:r>
          </w:p>
        </w:tc>
        <w:tc>
          <w:tcPr>
            <w:tcW w:w="2876"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(5/</w:t>
            </w:r>
            <w:proofErr w:type="gramStart"/>
            <w:r w:rsidRPr="004414DC">
              <w:rPr>
                <w:rFonts w:asciiTheme="minorHAnsi" w:hAnsiTheme="minorHAnsi" w:cstheme="minorHAnsi"/>
                <w:sz w:val="24"/>
                <w:szCs w:val="24"/>
              </w:rPr>
              <w:t>365)x</w:t>
            </w:r>
            <w:proofErr w:type="gramEnd"/>
            <w:r w:rsidRPr="004414DC">
              <w:rPr>
                <w:rFonts w:asciiTheme="minorHAnsi" w:hAnsiTheme="minorHAnsi" w:cstheme="minorHAnsi"/>
                <w:sz w:val="24"/>
                <w:szCs w:val="24"/>
              </w:rPr>
              <w:t>0,015}x 100 = 0,021%</w:t>
            </w:r>
          </w:p>
        </w:tc>
        <w:tc>
          <w:tcPr>
            <w:tcW w:w="2190"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Art. 7º, XIX, CF/88 e 10, § 1º, da ADCT.</w:t>
            </w:r>
          </w:p>
        </w:tc>
      </w:tr>
      <w:tr w:rsidR="00504207" w:rsidRPr="00504207" w:rsidTr="00504207">
        <w:trPr>
          <w:trHeight w:hRule="exact" w:val="460"/>
        </w:trPr>
        <w:tc>
          <w:tcPr>
            <w:tcW w:w="2323" w:type="dxa"/>
          </w:tcPr>
          <w:p w:rsidR="00504207" w:rsidRPr="004414DC" w:rsidRDefault="00504207" w:rsidP="00504207">
            <w:pPr>
              <w:spacing w:before="120"/>
              <w:rPr>
                <w:rFonts w:asciiTheme="minorHAnsi" w:hAnsiTheme="minorHAnsi" w:cstheme="minorHAnsi"/>
                <w:b/>
                <w:sz w:val="24"/>
                <w:szCs w:val="24"/>
              </w:rPr>
            </w:pPr>
            <w:r w:rsidRPr="004414DC">
              <w:rPr>
                <w:rFonts w:asciiTheme="minorHAnsi" w:hAnsiTheme="minorHAnsi" w:cstheme="minorHAnsi"/>
                <w:b/>
                <w:sz w:val="24"/>
                <w:szCs w:val="24"/>
              </w:rPr>
              <w:t>Total</w:t>
            </w:r>
          </w:p>
        </w:tc>
        <w:tc>
          <w:tcPr>
            <w:tcW w:w="1116" w:type="dxa"/>
            <w:vAlign w:val="center"/>
          </w:tcPr>
          <w:p w:rsidR="00504207" w:rsidRPr="004414DC" w:rsidRDefault="00504207" w:rsidP="00504207">
            <w:pPr>
              <w:spacing w:before="120"/>
              <w:jc w:val="center"/>
              <w:rPr>
                <w:rFonts w:asciiTheme="minorHAnsi" w:hAnsiTheme="minorHAnsi" w:cstheme="minorHAnsi"/>
                <w:b/>
                <w:sz w:val="24"/>
                <w:szCs w:val="24"/>
              </w:rPr>
            </w:pPr>
            <w:r w:rsidRPr="004414DC">
              <w:rPr>
                <w:rFonts w:asciiTheme="minorHAnsi" w:hAnsiTheme="minorHAnsi" w:cstheme="minorHAnsi"/>
                <w:b/>
                <w:sz w:val="24"/>
                <w:szCs w:val="24"/>
              </w:rPr>
              <w:t>20,537%</w:t>
            </w:r>
          </w:p>
        </w:tc>
        <w:tc>
          <w:tcPr>
            <w:tcW w:w="2876" w:type="dxa"/>
          </w:tcPr>
          <w:p w:rsidR="00504207" w:rsidRPr="004414DC" w:rsidRDefault="00504207" w:rsidP="00504207">
            <w:pPr>
              <w:spacing w:before="120"/>
              <w:jc w:val="center"/>
              <w:rPr>
                <w:rFonts w:asciiTheme="minorHAnsi" w:hAnsiTheme="minorHAnsi" w:cstheme="minorHAnsi"/>
                <w:b/>
                <w:sz w:val="24"/>
                <w:szCs w:val="24"/>
              </w:rPr>
            </w:pPr>
          </w:p>
        </w:tc>
        <w:tc>
          <w:tcPr>
            <w:tcW w:w="2190" w:type="dxa"/>
          </w:tcPr>
          <w:p w:rsidR="00504207" w:rsidRPr="004414DC" w:rsidRDefault="00504207" w:rsidP="00504207">
            <w:pPr>
              <w:spacing w:before="120"/>
              <w:rPr>
                <w:rFonts w:asciiTheme="minorHAnsi" w:hAnsiTheme="minorHAnsi" w:cstheme="minorHAnsi"/>
                <w:sz w:val="24"/>
                <w:szCs w:val="24"/>
              </w:rPr>
            </w:pPr>
          </w:p>
        </w:tc>
      </w:tr>
    </w:tbl>
    <w:p w:rsidR="00504207" w:rsidRPr="00504207" w:rsidRDefault="00504207" w:rsidP="00504207">
      <w:pPr>
        <w:spacing w:before="120"/>
        <w:ind w:right="-568"/>
        <w:jc w:val="both"/>
        <w:rPr>
          <w:rFonts w:asciiTheme="minorHAnsi" w:hAnsiTheme="minorHAnsi" w:cstheme="minorHAnsi"/>
          <w:sz w:val="24"/>
          <w:szCs w:val="24"/>
        </w:rPr>
      </w:pPr>
      <w:r w:rsidRPr="00504207">
        <w:rPr>
          <w:rFonts w:asciiTheme="minorHAnsi" w:hAnsiTheme="minorHAnsi" w:cstheme="minorHAnsi"/>
          <w:sz w:val="24"/>
          <w:szCs w:val="24"/>
          <w:vertAlign w:val="superscript"/>
        </w:rPr>
        <w:t>1</w:t>
      </w:r>
      <w:r w:rsidRPr="00504207">
        <w:rPr>
          <w:rFonts w:asciiTheme="minorHAnsi" w:hAnsiTheme="minorHAnsi" w:cstheme="minorHAnsi"/>
          <w:sz w:val="24"/>
          <w:szCs w:val="24"/>
        </w:rPr>
        <w:t xml:space="preserve"> Redução de 7 dias ou de 2h por dia para 100% dos empregados. Percentual relativo a contrato de 12 (doze) meses. </w:t>
      </w:r>
    </w:p>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2</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5 (cinco) dias de licença p/ano.</w:t>
      </w:r>
    </w:p>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3</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1 (uma) licença de 15 (quinze) dias por ano para 8% (oito por cento) dos empregados.</w:t>
      </w:r>
    </w:p>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4</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1 (uma) ausência por ano. </w:t>
      </w:r>
    </w:p>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5</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2% (dois por cento) dos empregados usufruindo de 4 (quatro) meses de licença por ano.</w:t>
      </w:r>
    </w:p>
    <w:p w:rsidR="00504207" w:rsidRDefault="00504207" w:rsidP="004414DC">
      <w:pPr>
        <w:pStyle w:val="PargrafodaLista"/>
        <w:numPr>
          <w:ilvl w:val="0"/>
          <w:numId w:val="23"/>
        </w:numPr>
        <w:spacing w:before="120"/>
        <w:ind w:right="-1"/>
        <w:jc w:val="both"/>
        <w:rPr>
          <w:rFonts w:asciiTheme="minorHAnsi" w:hAnsiTheme="minorHAnsi" w:cstheme="minorHAnsi"/>
          <w:sz w:val="24"/>
          <w:szCs w:val="24"/>
        </w:rPr>
      </w:pPr>
      <w:r w:rsidRPr="004414DC">
        <w:rPr>
          <w:rFonts w:asciiTheme="minorHAnsi" w:hAnsiTheme="minorHAnsi" w:cstheme="minorHAnsi"/>
          <w:sz w:val="24"/>
          <w:szCs w:val="24"/>
        </w:rPr>
        <w:t>Estimativa de 1,5% (um inteiro e cinco décimos por cento) dos empregados usufruindo 5 (cinco) dias da licença por ano.</w:t>
      </w:r>
    </w:p>
    <w:p w:rsidR="00C74B7D" w:rsidRDefault="00C74B7D" w:rsidP="00C74B7D">
      <w:pPr>
        <w:pStyle w:val="PargrafodaLista"/>
        <w:spacing w:before="120"/>
        <w:ind w:left="360" w:right="-1"/>
        <w:jc w:val="both"/>
        <w:rPr>
          <w:rFonts w:asciiTheme="minorHAnsi" w:hAnsiTheme="minorHAnsi" w:cstheme="minorHAnsi"/>
          <w:sz w:val="24"/>
          <w:szCs w:val="24"/>
        </w:rPr>
      </w:pPr>
    </w:p>
    <w:p w:rsidR="00C74B7D" w:rsidRDefault="00C74B7D" w:rsidP="00C74B7D">
      <w:pPr>
        <w:pStyle w:val="PargrafodaLista"/>
        <w:spacing w:before="120"/>
        <w:ind w:left="360" w:right="-1"/>
        <w:jc w:val="both"/>
        <w:rPr>
          <w:rFonts w:asciiTheme="minorHAnsi" w:hAnsiTheme="minorHAnsi" w:cstheme="minorHAnsi"/>
          <w:sz w:val="24"/>
          <w:szCs w:val="24"/>
        </w:rPr>
      </w:pPr>
    </w:p>
    <w:p w:rsidR="00C74B7D" w:rsidRDefault="00C74B7D" w:rsidP="00C74B7D">
      <w:pPr>
        <w:pStyle w:val="PargrafodaLista"/>
        <w:spacing w:before="120"/>
        <w:ind w:left="360" w:right="-1"/>
        <w:jc w:val="both"/>
        <w:rPr>
          <w:rFonts w:asciiTheme="minorHAnsi" w:hAnsiTheme="minorHAnsi" w:cstheme="minorHAnsi"/>
          <w:sz w:val="24"/>
          <w:szCs w:val="24"/>
        </w:rPr>
      </w:pPr>
    </w:p>
    <w:p w:rsidR="00C74B7D" w:rsidRDefault="00C74B7D" w:rsidP="00C74B7D">
      <w:pPr>
        <w:pStyle w:val="PargrafodaLista"/>
        <w:spacing w:before="120"/>
        <w:ind w:left="360" w:right="-1"/>
        <w:jc w:val="both"/>
        <w:rPr>
          <w:rFonts w:asciiTheme="minorHAnsi" w:hAnsiTheme="minorHAnsi" w:cstheme="minorHAnsi"/>
          <w:sz w:val="24"/>
          <w:szCs w:val="24"/>
        </w:rPr>
      </w:pPr>
    </w:p>
    <w:p w:rsidR="00C74B7D" w:rsidRPr="004414DC" w:rsidRDefault="00C74B7D" w:rsidP="00C74B7D">
      <w:pPr>
        <w:pStyle w:val="PargrafodaLista"/>
        <w:spacing w:before="120"/>
        <w:ind w:left="360" w:right="-1"/>
        <w:jc w:val="both"/>
        <w:rPr>
          <w:rFonts w:asciiTheme="minorHAnsi" w:hAnsiTheme="minorHAnsi" w:cstheme="minorHAnsi"/>
          <w:sz w:val="24"/>
          <w:szCs w:val="24"/>
        </w:rPr>
      </w:pPr>
    </w:p>
    <w:p w:rsidR="00504207" w:rsidRPr="00504207" w:rsidRDefault="00504207" w:rsidP="00504207">
      <w:pPr>
        <w:numPr>
          <w:ilvl w:val="1"/>
          <w:numId w:val="30"/>
        </w:numPr>
        <w:spacing w:before="120"/>
        <w:ind w:left="1134" w:hanging="1134"/>
        <w:rPr>
          <w:rFonts w:asciiTheme="minorHAnsi" w:hAnsiTheme="minorHAnsi" w:cstheme="minorHAnsi"/>
          <w:b/>
          <w:sz w:val="24"/>
          <w:szCs w:val="24"/>
        </w:rPr>
      </w:pPr>
      <w:r w:rsidRPr="00504207">
        <w:rPr>
          <w:rFonts w:asciiTheme="minorHAnsi" w:hAnsiTheme="minorHAnsi" w:cstheme="minorHAnsi"/>
          <w:b/>
          <w:sz w:val="24"/>
          <w:szCs w:val="24"/>
        </w:rPr>
        <w:lastRenderedPageBreak/>
        <w:t>Cálculos do Grupo C</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085"/>
        <w:gridCol w:w="1134"/>
        <w:gridCol w:w="2585"/>
        <w:gridCol w:w="1701"/>
      </w:tblGrid>
      <w:tr w:rsidR="00504207" w:rsidRPr="00504207" w:rsidTr="00504207">
        <w:trPr>
          <w:trHeight w:hRule="exact" w:val="504"/>
        </w:trPr>
        <w:tc>
          <w:tcPr>
            <w:tcW w:w="3085"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Item</w:t>
            </w:r>
          </w:p>
        </w:tc>
        <w:tc>
          <w:tcPr>
            <w:tcW w:w="1134"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w:t>
            </w:r>
          </w:p>
        </w:tc>
        <w:tc>
          <w:tcPr>
            <w:tcW w:w="2585"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Memória de cálculo</w:t>
            </w:r>
          </w:p>
        </w:tc>
        <w:tc>
          <w:tcPr>
            <w:tcW w:w="1701"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Fundamento</w:t>
            </w:r>
          </w:p>
        </w:tc>
      </w:tr>
      <w:tr w:rsidR="00504207" w:rsidRPr="0077673A" w:rsidTr="00504207">
        <w:trPr>
          <w:trHeight w:hRule="exact" w:val="1007"/>
        </w:trPr>
        <w:tc>
          <w:tcPr>
            <w:tcW w:w="3085"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C.01 – Aviso prévio indenizado</w:t>
            </w:r>
            <w:r w:rsidRPr="004414DC">
              <w:rPr>
                <w:rFonts w:asciiTheme="minorHAnsi" w:hAnsiTheme="minorHAnsi" w:cstheme="minorHAnsi"/>
                <w:sz w:val="24"/>
                <w:szCs w:val="24"/>
                <w:vertAlign w:val="superscript"/>
              </w:rPr>
              <w:t>1</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0,417%</w:t>
            </w:r>
          </w:p>
        </w:tc>
        <w:tc>
          <w:tcPr>
            <w:tcW w:w="2585"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{[0,05</w:t>
            </w:r>
            <w:proofErr w:type="gramStart"/>
            <w:r w:rsidRPr="00504207">
              <w:rPr>
                <w:rFonts w:asciiTheme="minorHAnsi" w:hAnsiTheme="minorHAnsi" w:cstheme="minorHAnsi"/>
                <w:sz w:val="24"/>
                <w:szCs w:val="24"/>
              </w:rPr>
              <w:t>x(</w:t>
            </w:r>
            <w:proofErr w:type="gramEnd"/>
            <w:r w:rsidRPr="00504207">
              <w:rPr>
                <w:rFonts w:asciiTheme="minorHAnsi" w:hAnsiTheme="minorHAnsi" w:cstheme="minorHAnsi"/>
                <w:sz w:val="24"/>
                <w:szCs w:val="24"/>
              </w:rPr>
              <w:t xml:space="preserve">1/12)]x100} = </w:t>
            </w:r>
            <w:r w:rsidRPr="00504207">
              <w:rPr>
                <w:rFonts w:asciiTheme="minorHAnsi" w:hAnsiTheme="minorHAnsi" w:cstheme="minorHAnsi"/>
                <w:bCs/>
                <w:sz w:val="24"/>
                <w:szCs w:val="24"/>
              </w:rPr>
              <w:t>0,417%</w:t>
            </w:r>
          </w:p>
        </w:tc>
        <w:tc>
          <w:tcPr>
            <w:tcW w:w="1701" w:type="dxa"/>
          </w:tcPr>
          <w:p w:rsidR="00504207" w:rsidRPr="00504207" w:rsidRDefault="00504207" w:rsidP="00504207">
            <w:pPr>
              <w:spacing w:before="120"/>
              <w:rPr>
                <w:rFonts w:asciiTheme="minorHAnsi" w:hAnsiTheme="minorHAnsi" w:cstheme="minorHAnsi"/>
                <w:sz w:val="24"/>
                <w:szCs w:val="24"/>
                <w:lang w:val="en-US"/>
              </w:rPr>
            </w:pPr>
            <w:r w:rsidRPr="00504207">
              <w:rPr>
                <w:rFonts w:asciiTheme="minorHAnsi" w:hAnsiTheme="minorHAnsi" w:cstheme="minorHAnsi"/>
                <w:sz w:val="24"/>
                <w:szCs w:val="24"/>
                <w:lang w:val="en-US"/>
              </w:rPr>
              <w:t xml:space="preserve">Art. 7º, XXI, CF/88, 477, 487 e </w:t>
            </w:r>
            <w:proofErr w:type="spellStart"/>
            <w:r w:rsidRPr="00504207">
              <w:rPr>
                <w:rFonts w:asciiTheme="minorHAnsi" w:hAnsiTheme="minorHAnsi" w:cstheme="minorHAnsi"/>
                <w:sz w:val="24"/>
                <w:szCs w:val="24"/>
                <w:lang w:val="en-US"/>
              </w:rPr>
              <w:t>ss</w:t>
            </w:r>
            <w:proofErr w:type="spellEnd"/>
            <w:r w:rsidRPr="00504207">
              <w:rPr>
                <w:rFonts w:asciiTheme="minorHAnsi" w:hAnsiTheme="minorHAnsi" w:cstheme="minorHAnsi"/>
                <w:sz w:val="24"/>
                <w:szCs w:val="24"/>
                <w:lang w:val="en-US"/>
              </w:rPr>
              <w:t xml:space="preserve"> CLT</w:t>
            </w:r>
          </w:p>
        </w:tc>
      </w:tr>
      <w:tr w:rsidR="00504207" w:rsidRPr="00504207" w:rsidTr="00504207">
        <w:trPr>
          <w:trHeight w:hRule="exact" w:val="979"/>
        </w:trPr>
        <w:tc>
          <w:tcPr>
            <w:tcW w:w="3085"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 xml:space="preserve">C.02 – </w:t>
            </w:r>
            <w:proofErr w:type="spellStart"/>
            <w:r w:rsidRPr="004414DC">
              <w:rPr>
                <w:rFonts w:asciiTheme="minorHAnsi" w:hAnsiTheme="minorHAnsi" w:cstheme="minorHAnsi"/>
                <w:sz w:val="24"/>
                <w:szCs w:val="24"/>
              </w:rPr>
              <w:t>Inden</w:t>
            </w:r>
            <w:proofErr w:type="spellEnd"/>
            <w:r w:rsidRPr="004414DC">
              <w:rPr>
                <w:rFonts w:asciiTheme="minorHAnsi" w:hAnsiTheme="minorHAnsi" w:cstheme="minorHAnsi"/>
                <w:sz w:val="24"/>
                <w:szCs w:val="24"/>
              </w:rPr>
              <w:t xml:space="preserve">. </w:t>
            </w:r>
            <w:proofErr w:type="gramStart"/>
            <w:r w:rsidRPr="004414DC">
              <w:rPr>
                <w:rFonts w:asciiTheme="minorHAnsi" w:hAnsiTheme="minorHAnsi" w:cstheme="minorHAnsi"/>
                <w:sz w:val="24"/>
                <w:szCs w:val="24"/>
              </w:rPr>
              <w:t>adicional</w:t>
            </w:r>
            <w:proofErr w:type="gramEnd"/>
            <w:r w:rsidRPr="004414DC">
              <w:rPr>
                <w:rFonts w:asciiTheme="minorHAnsi" w:hAnsiTheme="minorHAnsi" w:cstheme="minorHAnsi"/>
                <w:sz w:val="24"/>
                <w:szCs w:val="24"/>
                <w:vertAlign w:val="superscript"/>
              </w:rPr>
              <w:t>2</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0,167%</w:t>
            </w:r>
          </w:p>
        </w:tc>
        <w:tc>
          <w:tcPr>
            <w:tcW w:w="2585"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[0,02</w:t>
            </w:r>
            <w:proofErr w:type="gramStart"/>
            <w:r w:rsidRPr="00504207">
              <w:rPr>
                <w:rFonts w:asciiTheme="minorHAnsi" w:hAnsiTheme="minorHAnsi" w:cstheme="minorHAnsi"/>
                <w:sz w:val="24"/>
                <w:szCs w:val="24"/>
              </w:rPr>
              <w:t>x(</w:t>
            </w:r>
            <w:proofErr w:type="gramEnd"/>
            <w:r w:rsidRPr="00504207">
              <w:rPr>
                <w:rFonts w:asciiTheme="minorHAnsi" w:hAnsiTheme="minorHAnsi" w:cstheme="minorHAnsi"/>
                <w:sz w:val="24"/>
                <w:szCs w:val="24"/>
              </w:rPr>
              <w:t xml:space="preserve">1/12)]x100 = </w:t>
            </w:r>
            <w:r w:rsidRPr="00504207">
              <w:rPr>
                <w:rFonts w:asciiTheme="minorHAnsi" w:hAnsiTheme="minorHAnsi" w:cstheme="minorHAnsi"/>
                <w:bCs/>
                <w:sz w:val="24"/>
                <w:szCs w:val="24"/>
              </w:rPr>
              <w:t>0,167%</w:t>
            </w:r>
          </w:p>
        </w:tc>
        <w:tc>
          <w:tcPr>
            <w:tcW w:w="1701" w:type="dxa"/>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Art. 9º da Lei n.º 7.238, de 1984</w:t>
            </w:r>
          </w:p>
        </w:tc>
      </w:tr>
      <w:tr w:rsidR="00504207" w:rsidRPr="00504207" w:rsidTr="00504207">
        <w:trPr>
          <w:trHeight w:hRule="exact" w:val="709"/>
        </w:trPr>
        <w:tc>
          <w:tcPr>
            <w:tcW w:w="3085"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 xml:space="preserve">C.03 – </w:t>
            </w:r>
            <w:proofErr w:type="spellStart"/>
            <w:r w:rsidRPr="004414DC">
              <w:rPr>
                <w:rFonts w:asciiTheme="minorHAnsi" w:hAnsiTheme="minorHAnsi" w:cstheme="minorHAnsi"/>
                <w:sz w:val="24"/>
                <w:szCs w:val="24"/>
              </w:rPr>
              <w:t>Inden</w:t>
            </w:r>
            <w:proofErr w:type="spellEnd"/>
            <w:r w:rsidRPr="004414DC">
              <w:rPr>
                <w:rFonts w:asciiTheme="minorHAnsi" w:hAnsiTheme="minorHAnsi" w:cstheme="minorHAnsi"/>
                <w:sz w:val="24"/>
                <w:szCs w:val="24"/>
              </w:rPr>
              <w:t>. 40% FGTS (100%)</w:t>
            </w:r>
            <w:r w:rsidRPr="004414DC">
              <w:rPr>
                <w:rFonts w:asciiTheme="minorHAnsi" w:hAnsiTheme="minorHAnsi" w:cstheme="minorHAnsi"/>
                <w:sz w:val="24"/>
                <w:szCs w:val="24"/>
                <w:vertAlign w:val="superscript"/>
              </w:rPr>
              <w:t>3</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3,200%</w:t>
            </w:r>
          </w:p>
        </w:tc>
        <w:tc>
          <w:tcPr>
            <w:tcW w:w="2585" w:type="dxa"/>
            <w:vAlign w:val="bottom"/>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 xml:space="preserve">(1x0,40 x 0,08 x 100) = </w:t>
            </w:r>
            <w:r w:rsidRPr="00504207">
              <w:rPr>
                <w:rFonts w:asciiTheme="minorHAnsi" w:hAnsiTheme="minorHAnsi" w:cstheme="minorHAnsi"/>
                <w:bCs/>
                <w:sz w:val="24"/>
                <w:szCs w:val="24"/>
              </w:rPr>
              <w:t>3,200</w:t>
            </w:r>
            <w:r w:rsidRPr="00504207">
              <w:rPr>
                <w:rFonts w:asciiTheme="minorHAnsi" w:hAnsiTheme="minorHAnsi" w:cstheme="minorHAnsi"/>
                <w:sz w:val="24"/>
                <w:szCs w:val="24"/>
              </w:rPr>
              <w:t>%</w:t>
            </w:r>
          </w:p>
        </w:tc>
        <w:tc>
          <w:tcPr>
            <w:tcW w:w="1701" w:type="dxa"/>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Art. 18, §1º da Lei 8.036/90.</w:t>
            </w:r>
          </w:p>
        </w:tc>
      </w:tr>
      <w:tr w:rsidR="00504207" w:rsidRPr="00504207" w:rsidTr="00504207">
        <w:trPr>
          <w:trHeight w:hRule="exact" w:val="989"/>
        </w:trPr>
        <w:tc>
          <w:tcPr>
            <w:tcW w:w="3085"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 xml:space="preserve">C.04 – </w:t>
            </w:r>
            <w:proofErr w:type="spellStart"/>
            <w:r w:rsidRPr="004414DC">
              <w:rPr>
                <w:rFonts w:asciiTheme="minorHAnsi" w:hAnsiTheme="minorHAnsi" w:cstheme="minorHAnsi"/>
                <w:sz w:val="24"/>
                <w:szCs w:val="24"/>
              </w:rPr>
              <w:t>Inden</w:t>
            </w:r>
            <w:proofErr w:type="spellEnd"/>
            <w:r w:rsidRPr="004414DC">
              <w:rPr>
                <w:rFonts w:asciiTheme="minorHAnsi" w:hAnsiTheme="minorHAnsi" w:cstheme="minorHAnsi"/>
                <w:sz w:val="24"/>
                <w:szCs w:val="24"/>
              </w:rPr>
              <w:t>. 10% FGTS (100%)</w:t>
            </w:r>
            <w:r w:rsidRPr="004414DC">
              <w:rPr>
                <w:rFonts w:asciiTheme="minorHAnsi" w:hAnsiTheme="minorHAnsi" w:cstheme="minorHAnsi"/>
                <w:sz w:val="24"/>
                <w:szCs w:val="24"/>
                <w:vertAlign w:val="superscript"/>
              </w:rPr>
              <w:t>4</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0,800%</w:t>
            </w:r>
          </w:p>
        </w:tc>
        <w:tc>
          <w:tcPr>
            <w:tcW w:w="2585" w:type="dxa"/>
            <w:vAlign w:val="bottom"/>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 xml:space="preserve">(1 x 0,10 x 0,08 x 100) = </w:t>
            </w:r>
            <w:r w:rsidRPr="00504207">
              <w:rPr>
                <w:rFonts w:asciiTheme="minorHAnsi" w:hAnsiTheme="minorHAnsi" w:cstheme="minorHAnsi"/>
                <w:bCs/>
                <w:sz w:val="24"/>
                <w:szCs w:val="24"/>
              </w:rPr>
              <w:t>0,800%</w:t>
            </w:r>
          </w:p>
        </w:tc>
        <w:tc>
          <w:tcPr>
            <w:tcW w:w="1701" w:type="dxa"/>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Art. 1º da Lei Complementar n.º 110/01</w:t>
            </w:r>
          </w:p>
        </w:tc>
      </w:tr>
      <w:tr w:rsidR="00504207" w:rsidRPr="00504207" w:rsidTr="00504207">
        <w:trPr>
          <w:trHeight w:hRule="exact" w:val="989"/>
        </w:trPr>
        <w:tc>
          <w:tcPr>
            <w:tcW w:w="3085"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C.05 – Abono de Férias - 1/3 constitucional</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2,778%</w:t>
            </w:r>
          </w:p>
        </w:tc>
        <w:tc>
          <w:tcPr>
            <w:tcW w:w="2585" w:type="dxa"/>
          </w:tcPr>
          <w:p w:rsidR="00504207" w:rsidRPr="00504207" w:rsidRDefault="00504207" w:rsidP="00504207">
            <w:pPr>
              <w:spacing w:before="120"/>
              <w:rPr>
                <w:rFonts w:asciiTheme="minorHAnsi" w:hAnsiTheme="minorHAnsi" w:cstheme="minorHAnsi"/>
                <w:sz w:val="24"/>
                <w:szCs w:val="24"/>
              </w:rPr>
            </w:pPr>
            <w:proofErr w:type="gramStart"/>
            <w:r w:rsidRPr="00504207">
              <w:rPr>
                <w:rFonts w:asciiTheme="minorHAnsi" w:hAnsiTheme="minorHAnsi" w:cstheme="minorHAnsi"/>
                <w:sz w:val="24"/>
                <w:szCs w:val="24"/>
              </w:rPr>
              <w:t>[(</w:t>
            </w:r>
            <w:proofErr w:type="gramEnd"/>
            <w:r w:rsidRPr="00504207">
              <w:rPr>
                <w:rFonts w:asciiTheme="minorHAnsi" w:hAnsiTheme="minorHAnsi" w:cstheme="minorHAnsi"/>
                <w:sz w:val="24"/>
                <w:szCs w:val="24"/>
              </w:rPr>
              <w:t xml:space="preserve">1/3) / 12 x 100] = </w:t>
            </w:r>
            <w:r w:rsidRPr="00504207">
              <w:rPr>
                <w:rFonts w:asciiTheme="minorHAnsi" w:hAnsiTheme="minorHAnsi" w:cstheme="minorHAnsi"/>
                <w:bCs/>
                <w:sz w:val="24"/>
                <w:szCs w:val="24"/>
              </w:rPr>
              <w:t>2,778%</w:t>
            </w:r>
          </w:p>
        </w:tc>
        <w:tc>
          <w:tcPr>
            <w:tcW w:w="1701" w:type="dxa"/>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Art. 7º, XVII, CF/88.</w:t>
            </w:r>
          </w:p>
        </w:tc>
      </w:tr>
      <w:tr w:rsidR="00504207" w:rsidRPr="00504207" w:rsidTr="00504207">
        <w:trPr>
          <w:trHeight w:hRule="exact" w:val="1067"/>
        </w:trPr>
        <w:tc>
          <w:tcPr>
            <w:tcW w:w="3085" w:type="dxa"/>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t>C.06 – Abono de Férias - 1/3 constitucional sobre licença maternidade</w:t>
            </w:r>
          </w:p>
        </w:tc>
        <w:tc>
          <w:tcPr>
            <w:tcW w:w="1134" w:type="dxa"/>
            <w:vAlign w:val="center"/>
          </w:tcPr>
          <w:p w:rsidR="00504207" w:rsidRPr="00504207" w:rsidRDefault="00504207" w:rsidP="00504207">
            <w:pPr>
              <w:spacing w:before="120"/>
              <w:jc w:val="center"/>
              <w:rPr>
                <w:rFonts w:asciiTheme="minorHAnsi" w:hAnsiTheme="minorHAnsi" w:cstheme="minorHAnsi"/>
                <w:b/>
                <w:sz w:val="24"/>
                <w:szCs w:val="24"/>
              </w:rPr>
            </w:pPr>
            <w:r w:rsidRPr="00504207">
              <w:rPr>
                <w:rFonts w:asciiTheme="minorHAnsi" w:hAnsiTheme="minorHAnsi" w:cstheme="minorHAnsi"/>
                <w:sz w:val="24"/>
                <w:szCs w:val="24"/>
              </w:rPr>
              <w:t>0,019%</w:t>
            </w:r>
          </w:p>
        </w:tc>
        <w:tc>
          <w:tcPr>
            <w:tcW w:w="2585" w:type="dxa"/>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w:t>
            </w:r>
            <w:proofErr w:type="gramStart"/>
            <w:r w:rsidRPr="00504207">
              <w:rPr>
                <w:rFonts w:asciiTheme="minorHAnsi" w:hAnsiTheme="minorHAnsi" w:cstheme="minorHAnsi"/>
                <w:sz w:val="24"/>
                <w:szCs w:val="24"/>
              </w:rPr>
              <w:t>[(</w:t>
            </w:r>
            <w:proofErr w:type="gramEnd"/>
            <w:r w:rsidRPr="00504207">
              <w:rPr>
                <w:rFonts w:asciiTheme="minorHAnsi" w:hAnsiTheme="minorHAnsi" w:cstheme="minorHAnsi"/>
                <w:sz w:val="24"/>
                <w:szCs w:val="24"/>
              </w:rPr>
              <w:t xml:space="preserve">1/3)/12] x 0,02 x (4/12) x100]} = </w:t>
            </w:r>
            <w:r w:rsidRPr="00504207">
              <w:rPr>
                <w:rFonts w:asciiTheme="minorHAnsi" w:hAnsiTheme="minorHAnsi" w:cstheme="minorHAnsi"/>
                <w:bCs/>
                <w:sz w:val="24"/>
                <w:szCs w:val="24"/>
              </w:rPr>
              <w:t>0,019%</w:t>
            </w:r>
          </w:p>
        </w:tc>
        <w:tc>
          <w:tcPr>
            <w:tcW w:w="1701" w:type="dxa"/>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Art. 7º, XVII, CF/88.</w:t>
            </w:r>
          </w:p>
        </w:tc>
      </w:tr>
      <w:tr w:rsidR="00504207" w:rsidRPr="00504207" w:rsidTr="00504207">
        <w:trPr>
          <w:trHeight w:hRule="exact" w:val="435"/>
        </w:trPr>
        <w:tc>
          <w:tcPr>
            <w:tcW w:w="3085" w:type="dxa"/>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Total</w:t>
            </w:r>
          </w:p>
        </w:tc>
        <w:tc>
          <w:tcPr>
            <w:tcW w:w="1134" w:type="dxa"/>
            <w:vAlign w:val="center"/>
          </w:tcPr>
          <w:p w:rsidR="00504207" w:rsidRPr="00504207" w:rsidRDefault="00504207" w:rsidP="00504207">
            <w:pPr>
              <w:spacing w:before="120"/>
              <w:jc w:val="center"/>
              <w:rPr>
                <w:rFonts w:asciiTheme="minorHAnsi" w:hAnsiTheme="minorHAnsi" w:cstheme="minorHAnsi"/>
                <w:b/>
                <w:sz w:val="24"/>
                <w:szCs w:val="24"/>
              </w:rPr>
            </w:pPr>
            <w:r w:rsidRPr="00504207">
              <w:rPr>
                <w:rFonts w:asciiTheme="minorHAnsi" w:hAnsiTheme="minorHAnsi" w:cstheme="minorHAnsi"/>
                <w:b/>
                <w:sz w:val="24"/>
                <w:szCs w:val="24"/>
              </w:rPr>
              <w:t>7,380%</w:t>
            </w:r>
          </w:p>
        </w:tc>
        <w:tc>
          <w:tcPr>
            <w:tcW w:w="2585" w:type="dxa"/>
          </w:tcPr>
          <w:p w:rsidR="00504207" w:rsidRPr="00504207" w:rsidRDefault="00504207" w:rsidP="00504207">
            <w:pPr>
              <w:spacing w:before="120"/>
              <w:jc w:val="center"/>
              <w:rPr>
                <w:rFonts w:asciiTheme="minorHAnsi" w:hAnsiTheme="minorHAnsi" w:cstheme="minorHAnsi"/>
                <w:sz w:val="24"/>
                <w:szCs w:val="24"/>
              </w:rPr>
            </w:pPr>
          </w:p>
        </w:tc>
        <w:tc>
          <w:tcPr>
            <w:tcW w:w="1701" w:type="dxa"/>
          </w:tcPr>
          <w:p w:rsidR="00504207" w:rsidRPr="00504207" w:rsidRDefault="00504207" w:rsidP="00504207">
            <w:pPr>
              <w:spacing w:before="120"/>
              <w:rPr>
                <w:rFonts w:asciiTheme="minorHAnsi" w:hAnsiTheme="minorHAnsi" w:cstheme="minorHAnsi"/>
                <w:sz w:val="24"/>
                <w:szCs w:val="24"/>
              </w:rPr>
            </w:pPr>
          </w:p>
        </w:tc>
      </w:tr>
    </w:tbl>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1</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que 5% (cinco por cento) dos empregados serão substituídos durante um ano.</w:t>
      </w:r>
    </w:p>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2</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que 2% (dois por cento) dos empregados serão demitidos em situação de recebimento de indenização adicional.</w:t>
      </w:r>
    </w:p>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3</w:t>
      </w:r>
      <w:r w:rsidRPr="00504207">
        <w:rPr>
          <w:rFonts w:asciiTheme="minorHAnsi" w:hAnsiTheme="minorHAnsi" w:cstheme="minorHAnsi"/>
          <w:sz w:val="24"/>
          <w:szCs w:val="24"/>
        </w:rPr>
        <w:t xml:space="preserve"> Multa</w:t>
      </w:r>
      <w:proofErr w:type="gramEnd"/>
      <w:r w:rsidRPr="00504207">
        <w:rPr>
          <w:rFonts w:asciiTheme="minorHAnsi" w:hAnsiTheme="minorHAnsi" w:cstheme="minorHAnsi"/>
          <w:sz w:val="24"/>
          <w:szCs w:val="24"/>
        </w:rPr>
        <w:t xml:space="preserve"> de 40% do FGTS em relação aos trabalhadores contratados. </w:t>
      </w:r>
    </w:p>
    <w:p w:rsid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 xml:space="preserve">4 </w:t>
      </w:r>
      <w:r w:rsidRPr="00504207">
        <w:rPr>
          <w:rFonts w:asciiTheme="minorHAnsi" w:hAnsiTheme="minorHAnsi" w:cstheme="minorHAnsi"/>
          <w:sz w:val="24"/>
          <w:szCs w:val="24"/>
        </w:rPr>
        <w:t>Contribuição</w:t>
      </w:r>
      <w:proofErr w:type="gramEnd"/>
      <w:r w:rsidRPr="00504207">
        <w:rPr>
          <w:rFonts w:asciiTheme="minorHAnsi" w:hAnsiTheme="minorHAnsi" w:cstheme="minorHAnsi"/>
          <w:sz w:val="24"/>
          <w:szCs w:val="24"/>
        </w:rPr>
        <w:t xml:space="preserve"> de 10% do FGTS em relação aos trabalhadores contratados. </w:t>
      </w:r>
    </w:p>
    <w:p w:rsidR="00504207" w:rsidRPr="00504207" w:rsidRDefault="00504207" w:rsidP="00555615">
      <w:pPr>
        <w:numPr>
          <w:ilvl w:val="1"/>
          <w:numId w:val="30"/>
        </w:numPr>
        <w:spacing w:before="120"/>
        <w:ind w:left="709" w:hanging="709"/>
        <w:jc w:val="both"/>
        <w:rPr>
          <w:rFonts w:asciiTheme="minorHAnsi" w:hAnsiTheme="minorHAnsi" w:cstheme="minorHAnsi"/>
          <w:sz w:val="24"/>
          <w:szCs w:val="24"/>
        </w:rPr>
      </w:pPr>
      <w:r w:rsidRPr="00504207">
        <w:rPr>
          <w:rFonts w:asciiTheme="minorHAnsi" w:hAnsiTheme="minorHAnsi" w:cstheme="minorHAnsi"/>
          <w:b/>
          <w:sz w:val="24"/>
          <w:szCs w:val="24"/>
        </w:rPr>
        <w:t>Cálculos do Grupo D</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sz w:val="24"/>
          <w:szCs w:val="24"/>
        </w:rPr>
        <w:t xml:space="preserve">D.01 – Encargos do Grupo A sobre os Encargos do Grupo B </w:t>
      </w:r>
    </w:p>
    <w:p w:rsidR="00504207" w:rsidRPr="00504207" w:rsidRDefault="00504207" w:rsidP="00504207">
      <w:pPr>
        <w:spacing w:before="120"/>
        <w:ind w:right="-1"/>
        <w:jc w:val="both"/>
        <w:rPr>
          <w:rFonts w:asciiTheme="minorHAnsi" w:hAnsiTheme="minorHAnsi" w:cstheme="minorHAnsi"/>
          <w:b/>
          <w:sz w:val="24"/>
          <w:szCs w:val="24"/>
        </w:rPr>
      </w:pPr>
      <w:r w:rsidRPr="00504207">
        <w:rPr>
          <w:rFonts w:asciiTheme="minorHAnsi" w:hAnsiTheme="minorHAnsi" w:cstheme="minorHAnsi"/>
          <w:sz w:val="24"/>
          <w:szCs w:val="24"/>
        </w:rPr>
        <w:t xml:space="preserve">D.01 = 0,378 x 0,20537 = </w:t>
      </w:r>
      <w:r w:rsidRPr="00504207">
        <w:rPr>
          <w:rFonts w:asciiTheme="minorHAnsi" w:hAnsiTheme="minorHAnsi" w:cstheme="minorHAnsi"/>
          <w:b/>
          <w:sz w:val="24"/>
          <w:szCs w:val="24"/>
        </w:rPr>
        <w:t>7,763% (Vigilância);</w:t>
      </w:r>
    </w:p>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sz w:val="24"/>
          <w:szCs w:val="24"/>
        </w:rPr>
        <w:t>1.6.</w:t>
      </w:r>
      <w:r w:rsidRPr="00504207">
        <w:rPr>
          <w:rFonts w:asciiTheme="minorHAnsi" w:hAnsiTheme="minorHAnsi" w:cstheme="minorHAnsi"/>
          <w:b/>
          <w:sz w:val="24"/>
          <w:szCs w:val="24"/>
        </w:rPr>
        <w:tab/>
        <w:t>Cálculos do Grupo E</w:t>
      </w:r>
    </w:p>
    <w:tbl>
      <w:tblPr>
        <w:tblW w:w="8505"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802"/>
        <w:gridCol w:w="1134"/>
        <w:gridCol w:w="2551"/>
        <w:gridCol w:w="2018"/>
      </w:tblGrid>
      <w:tr w:rsidR="00504207" w:rsidRPr="00504207" w:rsidTr="00504207">
        <w:trPr>
          <w:trHeight w:hRule="exact" w:val="506"/>
        </w:trPr>
        <w:tc>
          <w:tcPr>
            <w:tcW w:w="2802"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Item</w:t>
            </w:r>
          </w:p>
        </w:tc>
        <w:tc>
          <w:tcPr>
            <w:tcW w:w="1134"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w:t>
            </w:r>
          </w:p>
        </w:tc>
        <w:tc>
          <w:tcPr>
            <w:tcW w:w="2551"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Memória de cálculo</w:t>
            </w:r>
          </w:p>
        </w:tc>
        <w:tc>
          <w:tcPr>
            <w:tcW w:w="2018" w:type="dxa"/>
            <w:shd w:val="pct10" w:color="auto" w:fill="auto"/>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Fundamento</w:t>
            </w:r>
          </w:p>
        </w:tc>
      </w:tr>
      <w:tr w:rsidR="00504207" w:rsidRPr="00504207" w:rsidTr="00504207">
        <w:trPr>
          <w:trHeight w:hRule="exact" w:val="1136"/>
        </w:trPr>
        <w:tc>
          <w:tcPr>
            <w:tcW w:w="2802" w:type="dxa"/>
          </w:tcPr>
          <w:p w:rsidR="00504207" w:rsidRPr="004414DC" w:rsidRDefault="00504207" w:rsidP="00504207">
            <w:pPr>
              <w:spacing w:before="120"/>
              <w:jc w:val="both"/>
              <w:rPr>
                <w:rFonts w:asciiTheme="minorHAnsi" w:hAnsiTheme="minorHAnsi" w:cstheme="minorHAnsi"/>
                <w:sz w:val="24"/>
                <w:szCs w:val="24"/>
              </w:rPr>
            </w:pPr>
            <w:r w:rsidRPr="004414DC">
              <w:rPr>
                <w:rFonts w:asciiTheme="minorHAnsi" w:hAnsiTheme="minorHAnsi" w:cstheme="minorHAnsi"/>
                <w:sz w:val="24"/>
                <w:szCs w:val="24"/>
              </w:rPr>
              <w:t>E.01 – Inc. do FGTS exclusivamente sobre o aviso prévio indenizado.</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0,033%</w:t>
            </w:r>
          </w:p>
          <w:p w:rsidR="00504207" w:rsidRPr="00504207" w:rsidRDefault="00504207" w:rsidP="00504207">
            <w:pPr>
              <w:spacing w:before="120"/>
              <w:jc w:val="center"/>
              <w:rPr>
                <w:rFonts w:asciiTheme="minorHAnsi" w:hAnsiTheme="minorHAnsi" w:cstheme="minorHAnsi"/>
                <w:sz w:val="24"/>
                <w:szCs w:val="24"/>
              </w:rPr>
            </w:pPr>
          </w:p>
        </w:tc>
        <w:tc>
          <w:tcPr>
            <w:tcW w:w="2551"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 xml:space="preserve">A.02 x C.01 = </w:t>
            </w:r>
          </w:p>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(0,08x0,</w:t>
            </w:r>
            <w:proofErr w:type="gramStart"/>
            <w:r w:rsidRPr="00504207">
              <w:rPr>
                <w:rFonts w:asciiTheme="minorHAnsi" w:hAnsiTheme="minorHAnsi" w:cstheme="minorHAnsi"/>
                <w:sz w:val="24"/>
                <w:szCs w:val="24"/>
              </w:rPr>
              <w:t>00417)x</w:t>
            </w:r>
            <w:proofErr w:type="gramEnd"/>
            <w:r w:rsidRPr="00504207">
              <w:rPr>
                <w:rFonts w:asciiTheme="minorHAnsi" w:hAnsiTheme="minorHAnsi" w:cstheme="minorHAnsi"/>
                <w:sz w:val="24"/>
                <w:szCs w:val="24"/>
              </w:rPr>
              <w:t xml:space="preserve">100 = </w:t>
            </w:r>
            <w:r w:rsidRPr="00504207">
              <w:rPr>
                <w:rFonts w:asciiTheme="minorHAnsi" w:hAnsiTheme="minorHAnsi" w:cstheme="minorHAnsi"/>
                <w:bCs/>
                <w:sz w:val="24"/>
                <w:szCs w:val="24"/>
              </w:rPr>
              <w:t>0,033%</w:t>
            </w:r>
          </w:p>
        </w:tc>
        <w:tc>
          <w:tcPr>
            <w:tcW w:w="2018"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Súmula n.º 305 do TST</w:t>
            </w:r>
          </w:p>
        </w:tc>
      </w:tr>
      <w:tr w:rsidR="00504207" w:rsidRPr="00504207" w:rsidTr="00504207">
        <w:trPr>
          <w:trHeight w:hRule="exact" w:val="1280"/>
        </w:trPr>
        <w:tc>
          <w:tcPr>
            <w:tcW w:w="2802" w:type="dxa"/>
          </w:tcPr>
          <w:p w:rsidR="00504207" w:rsidRPr="004414DC" w:rsidRDefault="00504207" w:rsidP="00504207">
            <w:pPr>
              <w:spacing w:before="120"/>
              <w:jc w:val="both"/>
              <w:rPr>
                <w:rFonts w:asciiTheme="minorHAnsi" w:hAnsiTheme="minorHAnsi" w:cstheme="minorHAnsi"/>
                <w:sz w:val="24"/>
                <w:szCs w:val="24"/>
              </w:rPr>
            </w:pPr>
            <w:r w:rsidRPr="004414DC">
              <w:rPr>
                <w:rFonts w:asciiTheme="minorHAnsi" w:hAnsiTheme="minorHAnsi" w:cstheme="minorHAnsi"/>
                <w:sz w:val="24"/>
                <w:szCs w:val="24"/>
              </w:rPr>
              <w:t>E.02 – FGTS sobre afastamento superior a 15 dias por acidente de trabalho.</w:t>
            </w:r>
            <w:r w:rsidRPr="004414DC">
              <w:rPr>
                <w:rFonts w:asciiTheme="minorHAnsi" w:hAnsiTheme="minorHAnsi" w:cstheme="minorHAnsi"/>
                <w:sz w:val="24"/>
                <w:szCs w:val="24"/>
                <w:vertAlign w:val="superscript"/>
              </w:rPr>
              <w:t>1</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0,026%</w:t>
            </w:r>
          </w:p>
        </w:tc>
        <w:tc>
          <w:tcPr>
            <w:tcW w:w="2551"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A.02 x B.05 = (0,08x0,</w:t>
            </w:r>
            <w:proofErr w:type="gramStart"/>
            <w:r w:rsidRPr="00504207">
              <w:rPr>
                <w:rFonts w:asciiTheme="minorHAnsi" w:hAnsiTheme="minorHAnsi" w:cstheme="minorHAnsi"/>
                <w:sz w:val="24"/>
                <w:szCs w:val="24"/>
              </w:rPr>
              <w:t>0033)x</w:t>
            </w:r>
            <w:proofErr w:type="gramEnd"/>
            <w:r w:rsidRPr="00504207">
              <w:rPr>
                <w:rFonts w:asciiTheme="minorHAnsi" w:hAnsiTheme="minorHAnsi" w:cstheme="minorHAnsi"/>
                <w:sz w:val="24"/>
                <w:szCs w:val="24"/>
              </w:rPr>
              <w:t xml:space="preserve">100 = </w:t>
            </w:r>
            <w:r w:rsidRPr="00504207">
              <w:rPr>
                <w:rFonts w:asciiTheme="minorHAnsi" w:hAnsiTheme="minorHAnsi" w:cstheme="minorHAnsi"/>
                <w:bCs/>
                <w:sz w:val="24"/>
                <w:szCs w:val="24"/>
              </w:rPr>
              <w:t>0,026%</w:t>
            </w:r>
          </w:p>
        </w:tc>
        <w:tc>
          <w:tcPr>
            <w:tcW w:w="2018"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Lei 8.036, de 1990, art. 15, §5º</w:t>
            </w:r>
          </w:p>
        </w:tc>
      </w:tr>
      <w:tr w:rsidR="00504207" w:rsidRPr="00504207" w:rsidTr="00504207">
        <w:trPr>
          <w:trHeight w:hRule="exact" w:val="1002"/>
        </w:trPr>
        <w:tc>
          <w:tcPr>
            <w:tcW w:w="2802" w:type="dxa"/>
            <w:vAlign w:val="center"/>
          </w:tcPr>
          <w:p w:rsidR="00504207" w:rsidRPr="004414DC" w:rsidRDefault="00504207" w:rsidP="00504207">
            <w:pPr>
              <w:spacing w:before="120"/>
              <w:rPr>
                <w:rFonts w:asciiTheme="minorHAnsi" w:hAnsiTheme="minorHAnsi" w:cstheme="minorHAnsi"/>
                <w:sz w:val="24"/>
                <w:szCs w:val="24"/>
              </w:rPr>
            </w:pPr>
            <w:r w:rsidRPr="004414DC">
              <w:rPr>
                <w:rFonts w:asciiTheme="minorHAnsi" w:hAnsiTheme="minorHAnsi" w:cstheme="minorHAnsi"/>
                <w:sz w:val="24"/>
                <w:szCs w:val="24"/>
              </w:rPr>
              <w:lastRenderedPageBreak/>
              <w:t>E.03 – FGTS sobre abono de Férias - 1/3 constitucional.</w:t>
            </w:r>
          </w:p>
        </w:tc>
        <w:tc>
          <w:tcPr>
            <w:tcW w:w="1134" w:type="dxa"/>
            <w:vAlign w:val="center"/>
          </w:tcPr>
          <w:p w:rsidR="00504207" w:rsidRPr="00504207" w:rsidRDefault="00504207" w:rsidP="00504207">
            <w:pPr>
              <w:spacing w:before="120"/>
              <w:jc w:val="center"/>
              <w:rPr>
                <w:rFonts w:asciiTheme="minorHAnsi" w:hAnsiTheme="minorHAnsi" w:cstheme="minorHAnsi"/>
                <w:sz w:val="24"/>
                <w:szCs w:val="24"/>
              </w:rPr>
            </w:pPr>
            <w:r w:rsidRPr="00504207">
              <w:rPr>
                <w:rFonts w:asciiTheme="minorHAnsi" w:hAnsiTheme="minorHAnsi" w:cstheme="minorHAnsi"/>
                <w:sz w:val="24"/>
                <w:szCs w:val="24"/>
              </w:rPr>
              <w:t>0,222%</w:t>
            </w:r>
          </w:p>
        </w:tc>
        <w:tc>
          <w:tcPr>
            <w:tcW w:w="2551"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A.02 x C.05 = (0,08x0,</w:t>
            </w:r>
            <w:proofErr w:type="gramStart"/>
            <w:r w:rsidRPr="00504207">
              <w:rPr>
                <w:rFonts w:asciiTheme="minorHAnsi" w:hAnsiTheme="minorHAnsi" w:cstheme="minorHAnsi"/>
                <w:sz w:val="24"/>
                <w:szCs w:val="24"/>
              </w:rPr>
              <w:t>02778)x</w:t>
            </w:r>
            <w:proofErr w:type="gramEnd"/>
            <w:r w:rsidRPr="00504207">
              <w:rPr>
                <w:rFonts w:asciiTheme="minorHAnsi" w:hAnsiTheme="minorHAnsi" w:cstheme="minorHAnsi"/>
                <w:sz w:val="24"/>
                <w:szCs w:val="24"/>
              </w:rPr>
              <w:t xml:space="preserve">100 = </w:t>
            </w:r>
            <w:r w:rsidRPr="00504207">
              <w:rPr>
                <w:rFonts w:asciiTheme="minorHAnsi" w:hAnsiTheme="minorHAnsi" w:cstheme="minorHAnsi"/>
                <w:bCs/>
                <w:sz w:val="24"/>
                <w:szCs w:val="24"/>
              </w:rPr>
              <w:t>0,222%</w:t>
            </w:r>
          </w:p>
        </w:tc>
        <w:tc>
          <w:tcPr>
            <w:tcW w:w="2018" w:type="dxa"/>
            <w:vAlign w:val="center"/>
          </w:tcPr>
          <w:p w:rsidR="00504207" w:rsidRPr="00504207" w:rsidRDefault="00504207" w:rsidP="00504207">
            <w:pPr>
              <w:spacing w:before="120"/>
              <w:rPr>
                <w:rFonts w:asciiTheme="minorHAnsi" w:hAnsiTheme="minorHAnsi" w:cstheme="minorHAnsi"/>
                <w:sz w:val="24"/>
                <w:szCs w:val="24"/>
              </w:rPr>
            </w:pPr>
            <w:r w:rsidRPr="00504207">
              <w:rPr>
                <w:rFonts w:asciiTheme="minorHAnsi" w:hAnsiTheme="minorHAnsi" w:cstheme="minorHAnsi"/>
                <w:sz w:val="24"/>
                <w:szCs w:val="24"/>
              </w:rPr>
              <w:t>Lei 8.036, de 1990, art. 15, §5º</w:t>
            </w:r>
          </w:p>
        </w:tc>
      </w:tr>
      <w:tr w:rsidR="00504207" w:rsidRPr="00504207" w:rsidTr="00504207">
        <w:trPr>
          <w:trHeight w:hRule="exact" w:val="420"/>
        </w:trPr>
        <w:tc>
          <w:tcPr>
            <w:tcW w:w="2802" w:type="dxa"/>
          </w:tcPr>
          <w:p w:rsidR="00504207" w:rsidRPr="00504207" w:rsidRDefault="00504207" w:rsidP="00504207">
            <w:pPr>
              <w:spacing w:before="120"/>
              <w:rPr>
                <w:rFonts w:asciiTheme="minorHAnsi" w:hAnsiTheme="minorHAnsi" w:cstheme="minorHAnsi"/>
                <w:b/>
                <w:sz w:val="24"/>
                <w:szCs w:val="24"/>
              </w:rPr>
            </w:pPr>
            <w:r w:rsidRPr="00504207">
              <w:rPr>
                <w:rFonts w:asciiTheme="minorHAnsi" w:hAnsiTheme="minorHAnsi" w:cstheme="minorHAnsi"/>
                <w:b/>
                <w:sz w:val="24"/>
                <w:szCs w:val="24"/>
              </w:rPr>
              <w:t>Total</w:t>
            </w:r>
          </w:p>
        </w:tc>
        <w:tc>
          <w:tcPr>
            <w:tcW w:w="1134" w:type="dxa"/>
            <w:vAlign w:val="center"/>
          </w:tcPr>
          <w:p w:rsidR="00504207" w:rsidRPr="00504207" w:rsidRDefault="00504207" w:rsidP="00504207">
            <w:pPr>
              <w:spacing w:before="120"/>
              <w:jc w:val="center"/>
              <w:rPr>
                <w:rFonts w:asciiTheme="minorHAnsi" w:hAnsiTheme="minorHAnsi" w:cstheme="minorHAnsi"/>
                <w:b/>
                <w:sz w:val="24"/>
                <w:szCs w:val="24"/>
              </w:rPr>
            </w:pPr>
            <w:r w:rsidRPr="00504207">
              <w:rPr>
                <w:rFonts w:asciiTheme="minorHAnsi" w:hAnsiTheme="minorHAnsi" w:cstheme="minorHAnsi"/>
                <w:b/>
                <w:sz w:val="24"/>
                <w:szCs w:val="24"/>
              </w:rPr>
              <w:t>0,282%</w:t>
            </w:r>
          </w:p>
        </w:tc>
        <w:tc>
          <w:tcPr>
            <w:tcW w:w="2551" w:type="dxa"/>
          </w:tcPr>
          <w:p w:rsidR="00504207" w:rsidRPr="00504207" w:rsidRDefault="00504207" w:rsidP="00504207">
            <w:pPr>
              <w:spacing w:before="120"/>
              <w:jc w:val="center"/>
              <w:rPr>
                <w:rFonts w:asciiTheme="minorHAnsi" w:hAnsiTheme="minorHAnsi" w:cstheme="minorHAnsi"/>
                <w:sz w:val="24"/>
                <w:szCs w:val="24"/>
              </w:rPr>
            </w:pPr>
          </w:p>
        </w:tc>
        <w:tc>
          <w:tcPr>
            <w:tcW w:w="2018" w:type="dxa"/>
          </w:tcPr>
          <w:p w:rsidR="00504207" w:rsidRPr="00504207" w:rsidRDefault="00504207" w:rsidP="00504207">
            <w:pPr>
              <w:spacing w:before="120"/>
              <w:rPr>
                <w:rFonts w:asciiTheme="minorHAnsi" w:hAnsiTheme="minorHAnsi" w:cstheme="minorHAnsi"/>
                <w:sz w:val="24"/>
                <w:szCs w:val="24"/>
              </w:rPr>
            </w:pPr>
          </w:p>
        </w:tc>
      </w:tr>
    </w:tbl>
    <w:p w:rsidR="00504207" w:rsidRPr="00504207" w:rsidRDefault="00504207" w:rsidP="00504207">
      <w:pPr>
        <w:spacing w:before="120"/>
        <w:ind w:right="-1"/>
        <w:jc w:val="both"/>
        <w:rPr>
          <w:rFonts w:asciiTheme="minorHAnsi" w:hAnsiTheme="minorHAnsi" w:cstheme="minorHAnsi"/>
          <w:sz w:val="24"/>
          <w:szCs w:val="24"/>
        </w:rPr>
      </w:pPr>
      <w:proofErr w:type="gramStart"/>
      <w:r w:rsidRPr="00504207">
        <w:rPr>
          <w:rFonts w:asciiTheme="minorHAnsi" w:hAnsiTheme="minorHAnsi" w:cstheme="minorHAnsi"/>
          <w:sz w:val="24"/>
          <w:szCs w:val="24"/>
          <w:vertAlign w:val="superscript"/>
        </w:rPr>
        <w:t>1</w:t>
      </w:r>
      <w:r w:rsidRPr="00504207">
        <w:rPr>
          <w:rFonts w:asciiTheme="minorHAnsi" w:hAnsiTheme="minorHAnsi" w:cstheme="minorHAnsi"/>
          <w:sz w:val="24"/>
          <w:szCs w:val="24"/>
        </w:rPr>
        <w:t xml:space="preserve">  Estimativa</w:t>
      </w:r>
      <w:proofErr w:type="gramEnd"/>
      <w:r w:rsidRPr="00504207">
        <w:rPr>
          <w:rFonts w:asciiTheme="minorHAnsi" w:hAnsiTheme="minorHAnsi" w:cstheme="minorHAnsi"/>
          <w:sz w:val="24"/>
          <w:szCs w:val="24"/>
        </w:rPr>
        <w:t xml:space="preserve"> de que 8% (oito por cento) dos empregados sofrem acidentes durante o ano, com ausência média de 30 dias durante o ano. O percentual do FGTS (8%) será aplicado somente sobre os 15 dias restantes do afastamento, porque os 15 primeiros dias já foram calculados no item B.05.</w:t>
      </w:r>
    </w:p>
    <w:p w:rsidR="00504207" w:rsidRPr="00504207" w:rsidRDefault="00504207" w:rsidP="00504207">
      <w:pPr>
        <w:spacing w:before="120"/>
        <w:ind w:right="-1"/>
        <w:outlineLvl w:val="4"/>
        <w:rPr>
          <w:rFonts w:asciiTheme="minorHAnsi" w:hAnsiTheme="minorHAnsi" w:cstheme="minorHAnsi"/>
          <w:b/>
          <w:bCs/>
          <w:iCs/>
          <w:sz w:val="24"/>
          <w:szCs w:val="24"/>
        </w:rPr>
      </w:pPr>
      <w:r w:rsidRPr="00504207">
        <w:rPr>
          <w:rFonts w:asciiTheme="minorHAnsi" w:hAnsiTheme="minorHAnsi" w:cstheme="minorHAnsi"/>
          <w:b/>
          <w:bCs/>
          <w:iCs/>
          <w:sz w:val="24"/>
          <w:szCs w:val="24"/>
        </w:rPr>
        <w:t>1.7.</w:t>
      </w:r>
      <w:r w:rsidRPr="00504207">
        <w:rPr>
          <w:rFonts w:asciiTheme="minorHAnsi" w:hAnsiTheme="minorHAnsi" w:cstheme="minorHAnsi"/>
          <w:b/>
          <w:bCs/>
          <w:iCs/>
          <w:sz w:val="24"/>
          <w:szCs w:val="24"/>
        </w:rPr>
        <w:tab/>
        <w:t>Cálculos do Grupo F</w:t>
      </w:r>
    </w:p>
    <w:p w:rsidR="00504207" w:rsidRPr="00504207" w:rsidRDefault="00504207" w:rsidP="00504207">
      <w:pPr>
        <w:spacing w:before="120"/>
        <w:ind w:right="-1"/>
        <w:jc w:val="both"/>
        <w:rPr>
          <w:rFonts w:asciiTheme="minorHAnsi" w:hAnsiTheme="minorHAnsi" w:cstheme="minorHAnsi"/>
          <w:b/>
          <w:sz w:val="24"/>
          <w:szCs w:val="24"/>
        </w:rPr>
      </w:pPr>
      <w:r w:rsidRPr="00504207">
        <w:rPr>
          <w:rFonts w:asciiTheme="minorHAnsi" w:hAnsiTheme="minorHAnsi" w:cstheme="minorHAnsi"/>
          <w:b/>
          <w:sz w:val="24"/>
          <w:szCs w:val="24"/>
        </w:rPr>
        <w:t xml:space="preserve">F.01 – Encargos do Grupo A sobre salário maternidade </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sz w:val="24"/>
          <w:szCs w:val="24"/>
        </w:rPr>
        <w:t>F.01 = (Encargos Grupo A) x (Remuneração) x 4/12 x 2%, em que:</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sz w:val="24"/>
          <w:szCs w:val="24"/>
        </w:rPr>
        <w:t>Encargos do Grupo A = 0,3780 ou 0,3580 (para o posto de recepcionista);</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sz w:val="24"/>
          <w:szCs w:val="24"/>
        </w:rPr>
        <w:t>4/12 = período de 4 meses de licença em um ano;</w:t>
      </w:r>
    </w:p>
    <w:p w:rsidR="00504207" w:rsidRPr="00504207" w:rsidRDefault="00504207" w:rsidP="00504207">
      <w:pPr>
        <w:spacing w:before="120"/>
        <w:ind w:right="-1"/>
        <w:jc w:val="both"/>
        <w:rPr>
          <w:rFonts w:asciiTheme="minorHAnsi" w:hAnsiTheme="minorHAnsi" w:cstheme="minorHAnsi"/>
          <w:sz w:val="24"/>
          <w:szCs w:val="24"/>
        </w:rPr>
      </w:pPr>
      <w:r w:rsidRPr="00504207">
        <w:rPr>
          <w:rFonts w:asciiTheme="minorHAnsi" w:hAnsiTheme="minorHAnsi" w:cstheme="minorHAnsi"/>
          <w:sz w:val="24"/>
          <w:szCs w:val="24"/>
        </w:rPr>
        <w:t>2% = Estimativa de que 2% dos empregados usufruirão da licença maternidade de 4 meses em um ano.</w:t>
      </w:r>
    </w:p>
    <w:p w:rsidR="00504207" w:rsidRPr="00504207" w:rsidRDefault="00504207" w:rsidP="00504207">
      <w:pPr>
        <w:spacing w:before="120"/>
        <w:ind w:right="-1"/>
        <w:jc w:val="both"/>
        <w:rPr>
          <w:rFonts w:asciiTheme="minorHAnsi" w:hAnsiTheme="minorHAnsi" w:cstheme="minorHAnsi"/>
          <w:b/>
          <w:sz w:val="24"/>
          <w:szCs w:val="24"/>
        </w:rPr>
      </w:pPr>
      <w:r w:rsidRPr="00504207">
        <w:rPr>
          <w:rFonts w:asciiTheme="minorHAnsi" w:hAnsiTheme="minorHAnsi" w:cstheme="minorHAnsi"/>
          <w:sz w:val="24"/>
          <w:szCs w:val="24"/>
        </w:rPr>
        <w:t>F.01 = 0,37800</w:t>
      </w:r>
      <w:proofErr w:type="gramStart"/>
      <w:r w:rsidRPr="00504207">
        <w:rPr>
          <w:rFonts w:asciiTheme="minorHAnsi" w:hAnsiTheme="minorHAnsi" w:cstheme="minorHAnsi"/>
          <w:sz w:val="24"/>
          <w:szCs w:val="24"/>
        </w:rPr>
        <w:t>x(</w:t>
      </w:r>
      <w:proofErr w:type="gramEnd"/>
      <w:r w:rsidRPr="00504207">
        <w:rPr>
          <w:rFonts w:asciiTheme="minorHAnsi" w:hAnsiTheme="minorHAnsi" w:cstheme="minorHAnsi"/>
          <w:sz w:val="24"/>
          <w:szCs w:val="24"/>
        </w:rPr>
        <w:t>4/12)x(2/100)</w:t>
      </w:r>
      <w:proofErr w:type="spellStart"/>
      <w:r w:rsidRPr="00504207">
        <w:rPr>
          <w:rFonts w:asciiTheme="minorHAnsi" w:hAnsiTheme="minorHAnsi" w:cstheme="minorHAnsi"/>
          <w:sz w:val="24"/>
          <w:szCs w:val="24"/>
        </w:rPr>
        <w:t>xRemuneração</w:t>
      </w:r>
      <w:proofErr w:type="spellEnd"/>
      <w:r w:rsidRPr="00504207">
        <w:rPr>
          <w:rFonts w:asciiTheme="minorHAnsi" w:hAnsiTheme="minorHAnsi" w:cstheme="minorHAnsi"/>
          <w:sz w:val="24"/>
          <w:szCs w:val="24"/>
        </w:rPr>
        <w:t xml:space="preserve"> = </w:t>
      </w:r>
      <w:r w:rsidRPr="00504207">
        <w:rPr>
          <w:rFonts w:asciiTheme="minorHAnsi" w:hAnsiTheme="minorHAnsi" w:cstheme="minorHAnsi"/>
          <w:b/>
          <w:sz w:val="24"/>
          <w:szCs w:val="24"/>
        </w:rPr>
        <w:t>0,252% (Vigilância);</w:t>
      </w:r>
    </w:p>
    <w:p w:rsidR="00504207" w:rsidRPr="00504207" w:rsidRDefault="00504207" w:rsidP="00504207">
      <w:pPr>
        <w:spacing w:before="120"/>
        <w:ind w:right="-1"/>
        <w:jc w:val="both"/>
        <w:outlineLvl w:val="4"/>
        <w:rPr>
          <w:rFonts w:asciiTheme="minorHAnsi" w:hAnsiTheme="minorHAnsi" w:cstheme="minorHAnsi"/>
          <w:b/>
          <w:bCs/>
          <w:i/>
          <w:iCs/>
          <w:sz w:val="24"/>
          <w:szCs w:val="24"/>
        </w:rPr>
      </w:pPr>
      <w:r w:rsidRPr="00504207">
        <w:rPr>
          <w:rFonts w:asciiTheme="minorHAnsi" w:hAnsiTheme="minorHAnsi" w:cstheme="minorHAnsi"/>
          <w:b/>
          <w:bCs/>
          <w:i/>
          <w:iCs/>
          <w:sz w:val="24"/>
          <w:szCs w:val="24"/>
        </w:rPr>
        <w:t>Total Encargos Sociais = Total Grupo A (37,800%) + Total Grupo B (20,537%) + Total Grupo C (7,38%) + Total Grupo D (7,763%) + Total Grupo E (0,282%)+ Total Grupo F (0,252%) = 74,014%</w:t>
      </w:r>
    </w:p>
    <w:p w:rsidR="00504207" w:rsidRDefault="00504207" w:rsidP="00504207">
      <w:pPr>
        <w:numPr>
          <w:ilvl w:val="0"/>
          <w:numId w:val="30"/>
        </w:numPr>
        <w:tabs>
          <w:tab w:val="left" w:pos="1134"/>
        </w:tabs>
        <w:spacing w:before="120"/>
        <w:ind w:left="1134" w:right="-1" w:hanging="1134"/>
        <w:outlineLvl w:val="4"/>
        <w:rPr>
          <w:rFonts w:asciiTheme="minorHAnsi" w:hAnsiTheme="minorHAnsi" w:cstheme="minorHAnsi"/>
          <w:b/>
          <w:bCs/>
          <w:iCs/>
          <w:sz w:val="24"/>
          <w:szCs w:val="24"/>
        </w:rPr>
      </w:pPr>
      <w:r w:rsidRPr="00504207">
        <w:rPr>
          <w:rFonts w:asciiTheme="minorHAnsi" w:hAnsiTheme="minorHAnsi" w:cstheme="minorHAnsi"/>
          <w:b/>
          <w:bCs/>
          <w:iCs/>
          <w:sz w:val="24"/>
          <w:szCs w:val="24"/>
        </w:rPr>
        <w:t>Cobertura para intervalo intrajornada: (para escala 12x36 h)</w:t>
      </w:r>
    </w:p>
    <w:p w:rsidR="00504207" w:rsidRPr="00E52FB5" w:rsidRDefault="00504207" w:rsidP="00E52FB5">
      <w:pPr>
        <w:numPr>
          <w:ilvl w:val="1"/>
          <w:numId w:val="30"/>
        </w:numPr>
        <w:tabs>
          <w:tab w:val="left" w:pos="1134"/>
        </w:tabs>
        <w:spacing w:before="120"/>
        <w:ind w:right="-1"/>
        <w:outlineLvl w:val="4"/>
        <w:rPr>
          <w:rFonts w:asciiTheme="minorHAnsi" w:hAnsiTheme="minorHAnsi" w:cstheme="minorHAnsi"/>
          <w:b/>
          <w:bCs/>
          <w:iCs/>
          <w:sz w:val="24"/>
          <w:szCs w:val="24"/>
        </w:rPr>
      </w:pPr>
      <w:r w:rsidRPr="00E52FB5">
        <w:rPr>
          <w:rFonts w:asciiTheme="minorHAnsi" w:hAnsiTheme="minorHAnsi" w:cstheme="minorHAnsi"/>
          <w:bCs/>
          <w:iCs/>
          <w:sz w:val="24"/>
          <w:szCs w:val="24"/>
        </w:rPr>
        <w:t xml:space="preserve">Estimativa de que serão necessárias 3 horas para cobertura intrajornada, incluído o tempo para deslocamento, e, ainda, valor de vale transporte igual ao do empregado. </w:t>
      </w:r>
    </w:p>
    <w:tbl>
      <w:tblPr>
        <w:tblW w:w="5000" w:type="pct"/>
        <w:tblBorders>
          <w:top w:val="single" w:sz="6" w:space="0" w:color="auto"/>
          <w:bottom w:val="single" w:sz="6" w:space="0" w:color="auto"/>
        </w:tblBorders>
        <w:tblLook w:val="04A0" w:firstRow="1" w:lastRow="0" w:firstColumn="1" w:lastColumn="0" w:noHBand="0" w:noVBand="1"/>
      </w:tblPr>
      <w:tblGrid>
        <w:gridCol w:w="9355"/>
      </w:tblGrid>
      <w:tr w:rsidR="00504207" w:rsidRPr="00504207" w:rsidTr="00504207">
        <w:tc>
          <w:tcPr>
            <w:tcW w:w="5000" w:type="pct"/>
            <w:shd w:val="clear" w:color="auto" w:fill="D9D9D9"/>
          </w:tcPr>
          <w:p w:rsidR="00504207" w:rsidRPr="00504207" w:rsidRDefault="00504207" w:rsidP="00504207">
            <w:pPr>
              <w:spacing w:before="120"/>
              <w:ind w:left="284"/>
              <w:jc w:val="both"/>
              <w:rPr>
                <w:rFonts w:asciiTheme="minorHAnsi" w:hAnsiTheme="minorHAnsi" w:cstheme="minorHAnsi"/>
                <w:bCs/>
                <w:iCs/>
                <w:sz w:val="24"/>
                <w:szCs w:val="24"/>
              </w:rPr>
            </w:pPr>
            <w:r w:rsidRPr="00504207">
              <w:rPr>
                <w:rFonts w:asciiTheme="minorHAnsi" w:hAnsiTheme="minorHAnsi" w:cstheme="minorHAnsi"/>
                <w:sz w:val="24"/>
                <w:szCs w:val="24"/>
              </w:rPr>
              <w:t>Cobertura</w:t>
            </w:r>
            <w:r w:rsidRPr="00504207">
              <w:rPr>
                <w:rFonts w:asciiTheme="minorHAnsi" w:hAnsiTheme="minorHAnsi" w:cstheme="minorHAnsi"/>
                <w:bCs/>
                <w:iCs/>
                <w:sz w:val="24"/>
                <w:szCs w:val="24"/>
              </w:rPr>
              <w:t xml:space="preserve"> intrajornada = ((valor total de remuneração + encargos </w:t>
            </w:r>
            <w:proofErr w:type="gramStart"/>
            <w:r w:rsidRPr="00504207">
              <w:rPr>
                <w:rFonts w:asciiTheme="minorHAnsi" w:hAnsiTheme="minorHAnsi" w:cstheme="minorHAnsi"/>
                <w:bCs/>
                <w:iCs/>
                <w:sz w:val="24"/>
                <w:szCs w:val="24"/>
              </w:rPr>
              <w:t>sociais)/</w:t>
            </w:r>
            <w:proofErr w:type="gramEnd"/>
            <w:r w:rsidRPr="00504207">
              <w:rPr>
                <w:rFonts w:asciiTheme="minorHAnsi" w:hAnsiTheme="minorHAnsi" w:cstheme="minorHAnsi"/>
                <w:bCs/>
                <w:iCs/>
                <w:sz w:val="24"/>
                <w:szCs w:val="24"/>
              </w:rPr>
              <w:t>180)*3*7*4,345/2</w:t>
            </w:r>
          </w:p>
          <w:p w:rsidR="00504207" w:rsidRPr="00504207" w:rsidRDefault="00504207" w:rsidP="00504207">
            <w:pPr>
              <w:spacing w:before="120"/>
              <w:ind w:left="284"/>
              <w:jc w:val="both"/>
              <w:rPr>
                <w:rFonts w:asciiTheme="minorHAnsi" w:hAnsiTheme="minorHAnsi" w:cstheme="minorHAnsi"/>
                <w:sz w:val="24"/>
                <w:szCs w:val="24"/>
              </w:rPr>
            </w:pPr>
            <w:r w:rsidRPr="00504207">
              <w:rPr>
                <w:rFonts w:asciiTheme="minorHAnsi" w:hAnsiTheme="minorHAnsi" w:cstheme="minorHAnsi"/>
                <w:bCs/>
                <w:iCs/>
                <w:sz w:val="24"/>
                <w:szCs w:val="24"/>
              </w:rPr>
              <w:t>Onde: 2 = número de empregados de um posto.</w:t>
            </w:r>
          </w:p>
        </w:tc>
      </w:tr>
    </w:tbl>
    <w:p w:rsidR="00504207" w:rsidRDefault="00504207" w:rsidP="00504207">
      <w:pPr>
        <w:spacing w:before="120"/>
        <w:jc w:val="both"/>
        <w:rPr>
          <w:rFonts w:asciiTheme="minorHAnsi" w:hAnsiTheme="minorHAnsi" w:cstheme="minorHAnsi"/>
          <w:sz w:val="24"/>
          <w:szCs w:val="24"/>
        </w:rPr>
      </w:pPr>
      <w:r w:rsidRPr="00504207">
        <w:rPr>
          <w:rFonts w:asciiTheme="minorHAnsi" w:hAnsiTheme="minorHAnsi" w:cstheme="minorHAnsi"/>
          <w:b/>
          <w:sz w:val="24"/>
          <w:szCs w:val="24"/>
        </w:rPr>
        <w:t>Observação:</w:t>
      </w:r>
      <w:r w:rsidRPr="00504207">
        <w:rPr>
          <w:rFonts w:asciiTheme="minorHAnsi" w:hAnsiTheme="minorHAnsi" w:cstheme="minorHAnsi"/>
          <w:sz w:val="24"/>
          <w:szCs w:val="24"/>
        </w:rPr>
        <w:t xml:space="preserve"> A licitante deve preencher o item cobertura intrajornada com o valor do custo por ela apurado, para a substituição do profissional durante o intervalo intrajornada.  </w:t>
      </w:r>
    </w:p>
    <w:p w:rsidR="00504207" w:rsidRPr="00504207" w:rsidRDefault="00504207" w:rsidP="00504207">
      <w:pPr>
        <w:numPr>
          <w:ilvl w:val="0"/>
          <w:numId w:val="30"/>
        </w:numPr>
        <w:tabs>
          <w:tab w:val="left" w:pos="1134"/>
        </w:tabs>
        <w:spacing w:before="120"/>
        <w:ind w:left="1134" w:right="-1" w:hanging="1134"/>
        <w:outlineLvl w:val="4"/>
        <w:rPr>
          <w:rFonts w:asciiTheme="minorHAnsi" w:hAnsiTheme="minorHAnsi" w:cstheme="minorHAnsi"/>
          <w:b/>
          <w:bCs/>
          <w:i/>
          <w:iCs/>
          <w:sz w:val="24"/>
          <w:szCs w:val="24"/>
        </w:rPr>
      </w:pPr>
      <w:r w:rsidRPr="00504207">
        <w:rPr>
          <w:rFonts w:asciiTheme="minorHAnsi" w:hAnsiTheme="minorHAnsi" w:cstheme="minorHAnsi"/>
          <w:b/>
          <w:bCs/>
          <w:iCs/>
          <w:sz w:val="24"/>
          <w:szCs w:val="24"/>
        </w:rPr>
        <w:t>Insumos:</w:t>
      </w:r>
    </w:p>
    <w:p w:rsidR="00504207" w:rsidRPr="00504207" w:rsidRDefault="00504207" w:rsidP="00504207">
      <w:pPr>
        <w:numPr>
          <w:ilvl w:val="1"/>
          <w:numId w:val="30"/>
        </w:numPr>
        <w:tabs>
          <w:tab w:val="left" w:pos="1134"/>
        </w:tabs>
        <w:spacing w:before="120"/>
        <w:ind w:left="0" w:right="-1" w:firstLine="0"/>
        <w:jc w:val="both"/>
        <w:rPr>
          <w:rFonts w:asciiTheme="minorHAnsi" w:hAnsiTheme="minorHAnsi" w:cstheme="minorHAnsi"/>
          <w:sz w:val="24"/>
          <w:szCs w:val="24"/>
        </w:rPr>
      </w:pPr>
      <w:r w:rsidRPr="00504207">
        <w:rPr>
          <w:rFonts w:asciiTheme="minorHAnsi" w:hAnsiTheme="minorHAnsi" w:cstheme="minorHAnsi"/>
          <w:b/>
          <w:sz w:val="24"/>
          <w:szCs w:val="24"/>
        </w:rPr>
        <w:t>Uniformes:</w:t>
      </w:r>
      <w:r w:rsidRPr="00504207">
        <w:rPr>
          <w:rFonts w:asciiTheme="minorHAnsi" w:hAnsiTheme="minorHAnsi" w:cstheme="minorHAnsi"/>
          <w:sz w:val="24"/>
          <w:szCs w:val="24"/>
        </w:rPr>
        <w:t xml:space="preserve"> Os valores dos uniformes foram baseados em pesquisas de mercado.</w:t>
      </w:r>
    </w:p>
    <w:p w:rsidR="00504207" w:rsidRPr="00504207" w:rsidRDefault="00504207" w:rsidP="00504207">
      <w:pPr>
        <w:numPr>
          <w:ilvl w:val="1"/>
          <w:numId w:val="30"/>
        </w:numPr>
        <w:tabs>
          <w:tab w:val="left" w:pos="1134"/>
        </w:tabs>
        <w:spacing w:before="120"/>
        <w:ind w:left="0" w:right="-1" w:firstLine="0"/>
        <w:jc w:val="both"/>
        <w:rPr>
          <w:rFonts w:asciiTheme="minorHAnsi" w:hAnsiTheme="minorHAnsi" w:cstheme="minorHAnsi"/>
          <w:sz w:val="24"/>
          <w:szCs w:val="24"/>
        </w:rPr>
      </w:pPr>
      <w:r w:rsidRPr="00504207">
        <w:rPr>
          <w:rFonts w:asciiTheme="minorHAnsi" w:hAnsiTheme="minorHAnsi" w:cstheme="minorHAnsi"/>
          <w:b/>
          <w:sz w:val="24"/>
          <w:szCs w:val="24"/>
        </w:rPr>
        <w:t>Munição:</w:t>
      </w:r>
      <w:r w:rsidRPr="00504207">
        <w:rPr>
          <w:rFonts w:asciiTheme="minorHAnsi" w:hAnsiTheme="minorHAnsi" w:cstheme="minorHAnsi"/>
          <w:sz w:val="24"/>
          <w:szCs w:val="24"/>
        </w:rPr>
        <w:t xml:space="preserve"> Os valores foram baseados em pesquisas de mercado.</w:t>
      </w:r>
    </w:p>
    <w:p w:rsidR="00504207" w:rsidRPr="00504207" w:rsidRDefault="00504207" w:rsidP="00504207">
      <w:pPr>
        <w:numPr>
          <w:ilvl w:val="1"/>
          <w:numId w:val="30"/>
        </w:numPr>
        <w:tabs>
          <w:tab w:val="left" w:pos="1134"/>
        </w:tabs>
        <w:spacing w:before="120"/>
        <w:ind w:left="0" w:right="-1" w:firstLine="0"/>
        <w:jc w:val="both"/>
        <w:rPr>
          <w:rFonts w:asciiTheme="minorHAnsi" w:hAnsiTheme="minorHAnsi" w:cstheme="minorHAnsi"/>
          <w:sz w:val="24"/>
          <w:szCs w:val="24"/>
        </w:rPr>
      </w:pPr>
      <w:r w:rsidRPr="00504207">
        <w:rPr>
          <w:rFonts w:asciiTheme="minorHAnsi" w:hAnsiTheme="minorHAnsi" w:cstheme="minorHAnsi"/>
          <w:b/>
          <w:sz w:val="24"/>
          <w:szCs w:val="24"/>
        </w:rPr>
        <w:t>Vale Refeição:</w:t>
      </w:r>
      <w:r w:rsidRPr="00504207">
        <w:rPr>
          <w:rFonts w:asciiTheme="minorHAnsi" w:hAnsiTheme="minorHAnsi" w:cstheme="minorHAnsi"/>
          <w:sz w:val="24"/>
          <w:szCs w:val="24"/>
        </w:rPr>
        <w:t xml:space="preserve"> O </w:t>
      </w:r>
      <w:r w:rsidRPr="00504207">
        <w:rPr>
          <w:rFonts w:asciiTheme="minorHAnsi" w:hAnsiTheme="minorHAnsi" w:cstheme="minorHAnsi"/>
          <w:color w:val="000000" w:themeColor="text1"/>
          <w:sz w:val="24"/>
          <w:szCs w:val="24"/>
        </w:rPr>
        <w:t>valor do vale refeição foi calculado de acordo com a Convenção Coletiva de trabalho firmada entre os sindicatos das categorias profissionais e econômicas envolvidos na prestação dos serviços ora licitados.</w:t>
      </w:r>
    </w:p>
    <w:tbl>
      <w:tblPr>
        <w:tblW w:w="5001" w:type="pct"/>
        <w:tblBorders>
          <w:top w:val="single" w:sz="8" w:space="0" w:color="7F7F7F"/>
          <w:bottom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9357"/>
      </w:tblGrid>
      <w:tr w:rsidR="00504207" w:rsidRPr="00504207" w:rsidTr="00504207">
        <w:trPr>
          <w:trHeight w:hRule="exact" w:val="454"/>
        </w:trPr>
        <w:tc>
          <w:tcPr>
            <w:tcW w:w="5000" w:type="pct"/>
            <w:shd w:val="clear" w:color="auto" w:fill="D9D9D9"/>
          </w:tcPr>
          <w:p w:rsidR="00504207" w:rsidRPr="00504207" w:rsidRDefault="00504207" w:rsidP="00504207">
            <w:pPr>
              <w:spacing w:before="120"/>
              <w:jc w:val="both"/>
              <w:rPr>
                <w:rFonts w:asciiTheme="minorHAnsi" w:hAnsiTheme="minorHAnsi" w:cstheme="minorHAnsi"/>
                <w:sz w:val="24"/>
                <w:szCs w:val="24"/>
              </w:rPr>
            </w:pPr>
            <w:r w:rsidRPr="00504207">
              <w:rPr>
                <w:rFonts w:asciiTheme="minorHAnsi" w:hAnsiTheme="minorHAnsi" w:cstheme="minorHAnsi"/>
                <w:sz w:val="24"/>
                <w:szCs w:val="24"/>
              </w:rPr>
              <w:t>Vale Refeição = valor diário x 22</w:t>
            </w:r>
          </w:p>
        </w:tc>
      </w:tr>
      <w:tr w:rsidR="00504207" w:rsidRPr="00504207" w:rsidTr="00504207">
        <w:trPr>
          <w:trHeight w:hRule="exact" w:val="454"/>
        </w:trPr>
        <w:tc>
          <w:tcPr>
            <w:tcW w:w="5000" w:type="pct"/>
            <w:shd w:val="clear" w:color="auto" w:fill="D9D9D9"/>
          </w:tcPr>
          <w:p w:rsidR="00504207" w:rsidRPr="00504207" w:rsidRDefault="00504207" w:rsidP="00504207">
            <w:pPr>
              <w:spacing w:before="120"/>
              <w:jc w:val="both"/>
              <w:rPr>
                <w:rFonts w:asciiTheme="minorHAnsi" w:hAnsiTheme="minorHAnsi" w:cstheme="minorHAnsi"/>
                <w:sz w:val="24"/>
                <w:szCs w:val="24"/>
              </w:rPr>
            </w:pPr>
            <w:r w:rsidRPr="00504207">
              <w:rPr>
                <w:rFonts w:asciiTheme="minorHAnsi" w:hAnsiTheme="minorHAnsi" w:cstheme="minorHAnsi"/>
                <w:sz w:val="24"/>
                <w:szCs w:val="24"/>
              </w:rPr>
              <w:t>Vale Refeição (12x36) = valor diário x 15</w:t>
            </w:r>
          </w:p>
        </w:tc>
      </w:tr>
      <w:tr w:rsidR="00504207" w:rsidRPr="00504207" w:rsidTr="00504207">
        <w:trPr>
          <w:trHeight w:val="471"/>
        </w:trPr>
        <w:tc>
          <w:tcPr>
            <w:tcW w:w="5000" w:type="pct"/>
            <w:shd w:val="clear" w:color="auto" w:fill="FFFFFF"/>
          </w:tcPr>
          <w:p w:rsidR="00504207" w:rsidRPr="00504207" w:rsidRDefault="00504207" w:rsidP="00504207">
            <w:pPr>
              <w:tabs>
                <w:tab w:val="left" w:pos="1134"/>
              </w:tabs>
              <w:spacing w:before="120"/>
              <w:jc w:val="both"/>
              <w:rPr>
                <w:rFonts w:asciiTheme="minorHAnsi" w:hAnsiTheme="minorHAnsi" w:cstheme="minorHAnsi"/>
                <w:sz w:val="24"/>
                <w:szCs w:val="24"/>
              </w:rPr>
            </w:pPr>
            <w:r w:rsidRPr="00504207">
              <w:rPr>
                <w:rFonts w:asciiTheme="minorHAnsi" w:hAnsiTheme="minorHAnsi" w:cstheme="minorHAnsi"/>
                <w:sz w:val="24"/>
                <w:szCs w:val="24"/>
              </w:rPr>
              <w:t>Onde: 22 é o número médio de dias efetivamente trabalhados pelos empregados no mês.</w:t>
            </w:r>
          </w:p>
        </w:tc>
      </w:tr>
      <w:tr w:rsidR="00504207" w:rsidRPr="00504207" w:rsidTr="00504207">
        <w:trPr>
          <w:trHeight w:val="471"/>
        </w:trPr>
        <w:tc>
          <w:tcPr>
            <w:tcW w:w="5000" w:type="pct"/>
            <w:shd w:val="clear" w:color="auto" w:fill="FFFFFF"/>
          </w:tcPr>
          <w:p w:rsidR="00504207" w:rsidRPr="00504207" w:rsidRDefault="00504207" w:rsidP="00504207">
            <w:pPr>
              <w:tabs>
                <w:tab w:val="left" w:pos="1134"/>
              </w:tabs>
              <w:spacing w:before="120"/>
              <w:jc w:val="both"/>
              <w:rPr>
                <w:rFonts w:asciiTheme="minorHAnsi" w:hAnsiTheme="minorHAnsi" w:cstheme="minorHAnsi"/>
                <w:sz w:val="24"/>
                <w:szCs w:val="24"/>
              </w:rPr>
            </w:pPr>
            <w:r w:rsidRPr="00504207">
              <w:rPr>
                <w:rFonts w:asciiTheme="minorHAnsi" w:hAnsiTheme="minorHAnsi" w:cstheme="minorHAnsi"/>
                <w:sz w:val="24"/>
                <w:szCs w:val="24"/>
              </w:rPr>
              <w:lastRenderedPageBreak/>
              <w:t>Onde: 15 é o número médio de dias efetivamente trabalhados pelos empregados com escala de 12x36 no mês.</w:t>
            </w:r>
          </w:p>
        </w:tc>
      </w:tr>
    </w:tbl>
    <w:p w:rsidR="00504207" w:rsidRPr="00504207" w:rsidRDefault="00504207" w:rsidP="00504207">
      <w:pPr>
        <w:numPr>
          <w:ilvl w:val="1"/>
          <w:numId w:val="30"/>
        </w:numPr>
        <w:tabs>
          <w:tab w:val="left" w:pos="1134"/>
        </w:tabs>
        <w:spacing w:before="120"/>
        <w:ind w:left="0" w:right="-1" w:firstLine="0"/>
        <w:jc w:val="both"/>
        <w:rPr>
          <w:rFonts w:asciiTheme="minorHAnsi" w:hAnsiTheme="minorHAnsi" w:cstheme="minorHAnsi"/>
          <w:sz w:val="24"/>
          <w:szCs w:val="24"/>
        </w:rPr>
      </w:pPr>
      <w:r w:rsidRPr="00504207">
        <w:rPr>
          <w:rFonts w:asciiTheme="minorHAnsi" w:hAnsiTheme="minorHAnsi" w:cstheme="minorHAnsi"/>
          <w:b/>
          <w:sz w:val="24"/>
          <w:szCs w:val="24"/>
        </w:rPr>
        <w:t xml:space="preserve">Vale transporte: </w:t>
      </w:r>
      <w:r w:rsidRPr="00504207">
        <w:rPr>
          <w:rFonts w:asciiTheme="minorHAnsi" w:hAnsiTheme="minorHAnsi" w:cstheme="minorHAnsi"/>
          <w:sz w:val="24"/>
          <w:szCs w:val="24"/>
        </w:rPr>
        <w:t xml:space="preserve">O vale transporte foi baseado no preço da passagem, trajeto de ida e volta residência/Secex. </w:t>
      </w:r>
    </w:p>
    <w:tbl>
      <w:tblPr>
        <w:tblW w:w="5001" w:type="pct"/>
        <w:tblBorders>
          <w:top w:val="single" w:sz="6" w:space="0" w:color="auto"/>
          <w:bottom w:val="single" w:sz="6" w:space="0" w:color="auto"/>
        </w:tblBorders>
        <w:tblLook w:val="04A0" w:firstRow="1" w:lastRow="0" w:firstColumn="1" w:lastColumn="0" w:noHBand="0" w:noVBand="1"/>
      </w:tblPr>
      <w:tblGrid>
        <w:gridCol w:w="9357"/>
      </w:tblGrid>
      <w:tr w:rsidR="00504207" w:rsidRPr="00504207" w:rsidTr="00504207">
        <w:trPr>
          <w:trHeight w:hRule="exact" w:val="454"/>
        </w:trPr>
        <w:tc>
          <w:tcPr>
            <w:tcW w:w="5000" w:type="pct"/>
            <w:tcBorders>
              <w:bottom w:val="single" w:sz="4" w:space="0" w:color="auto"/>
            </w:tcBorders>
            <w:shd w:val="clear" w:color="auto" w:fill="D9D9D9"/>
          </w:tcPr>
          <w:p w:rsidR="00504207" w:rsidRPr="00504207" w:rsidRDefault="00504207" w:rsidP="00504207">
            <w:pPr>
              <w:spacing w:before="120"/>
              <w:ind w:left="141" w:right="-1"/>
              <w:jc w:val="both"/>
              <w:rPr>
                <w:rFonts w:asciiTheme="minorHAnsi" w:hAnsiTheme="minorHAnsi" w:cstheme="minorHAnsi"/>
                <w:sz w:val="24"/>
                <w:szCs w:val="24"/>
              </w:rPr>
            </w:pPr>
            <w:r w:rsidRPr="00504207">
              <w:rPr>
                <w:rFonts w:asciiTheme="minorHAnsi" w:hAnsiTheme="minorHAnsi" w:cstheme="minorHAnsi"/>
                <w:sz w:val="24"/>
                <w:szCs w:val="24"/>
              </w:rPr>
              <w:t>Vale transporte = VT x 2 x 22 (para escala 44h)</w:t>
            </w:r>
          </w:p>
        </w:tc>
      </w:tr>
      <w:tr w:rsidR="00504207" w:rsidRPr="00504207" w:rsidTr="00504207">
        <w:trPr>
          <w:trHeight w:hRule="exact" w:val="454"/>
        </w:trPr>
        <w:tc>
          <w:tcPr>
            <w:tcW w:w="5000" w:type="pct"/>
            <w:tcBorders>
              <w:top w:val="single" w:sz="4" w:space="0" w:color="auto"/>
              <w:bottom w:val="nil"/>
            </w:tcBorders>
            <w:shd w:val="clear" w:color="auto" w:fill="D9D9D9"/>
          </w:tcPr>
          <w:p w:rsidR="00504207" w:rsidRPr="00504207" w:rsidRDefault="00504207" w:rsidP="00504207">
            <w:pPr>
              <w:spacing w:before="120"/>
              <w:ind w:left="141" w:right="-1"/>
              <w:jc w:val="both"/>
              <w:rPr>
                <w:rFonts w:asciiTheme="minorHAnsi" w:hAnsiTheme="minorHAnsi" w:cstheme="minorHAnsi"/>
                <w:b/>
                <w:sz w:val="24"/>
                <w:szCs w:val="24"/>
              </w:rPr>
            </w:pPr>
            <w:r w:rsidRPr="00504207">
              <w:rPr>
                <w:rFonts w:asciiTheme="minorHAnsi" w:hAnsiTheme="minorHAnsi" w:cstheme="minorHAnsi"/>
                <w:sz w:val="24"/>
                <w:szCs w:val="24"/>
              </w:rPr>
              <w:t>Vale transporte = VT x 2 x 15 (para escala 12x36)</w:t>
            </w:r>
          </w:p>
        </w:tc>
      </w:tr>
      <w:tr w:rsidR="00504207" w:rsidRPr="00504207" w:rsidTr="00504207">
        <w:trPr>
          <w:trHeight w:hRule="exact" w:val="74"/>
        </w:trPr>
        <w:tc>
          <w:tcPr>
            <w:tcW w:w="5000" w:type="pct"/>
            <w:tcBorders>
              <w:top w:val="nil"/>
            </w:tcBorders>
          </w:tcPr>
          <w:p w:rsidR="00504207" w:rsidRPr="00504207" w:rsidRDefault="00504207" w:rsidP="00504207">
            <w:pPr>
              <w:spacing w:before="120"/>
              <w:ind w:left="141" w:right="-1"/>
              <w:jc w:val="both"/>
              <w:rPr>
                <w:rFonts w:asciiTheme="minorHAnsi" w:hAnsiTheme="minorHAnsi" w:cstheme="minorHAnsi"/>
                <w:color w:val="FF0000"/>
                <w:sz w:val="24"/>
                <w:szCs w:val="24"/>
              </w:rPr>
            </w:pPr>
          </w:p>
        </w:tc>
      </w:tr>
    </w:tbl>
    <w:p w:rsidR="00504207" w:rsidRPr="00504207" w:rsidRDefault="00504207" w:rsidP="00804EDF">
      <w:pPr>
        <w:tabs>
          <w:tab w:val="left" w:pos="1134"/>
        </w:tabs>
        <w:spacing w:before="120"/>
        <w:jc w:val="both"/>
        <w:rPr>
          <w:rFonts w:asciiTheme="minorHAnsi" w:hAnsiTheme="minorHAnsi" w:cstheme="minorHAnsi"/>
          <w:sz w:val="24"/>
          <w:szCs w:val="24"/>
        </w:rPr>
      </w:pPr>
      <w:r w:rsidRPr="00504207">
        <w:rPr>
          <w:rFonts w:asciiTheme="minorHAnsi" w:hAnsiTheme="minorHAnsi" w:cstheme="minorHAnsi"/>
          <w:b/>
          <w:sz w:val="24"/>
          <w:szCs w:val="24"/>
        </w:rPr>
        <w:t>Dedução legal do Vale transporte</w:t>
      </w:r>
      <w:r w:rsidRPr="00504207">
        <w:rPr>
          <w:rFonts w:asciiTheme="minorHAnsi" w:hAnsiTheme="minorHAnsi" w:cstheme="minorHAnsi"/>
          <w:sz w:val="24"/>
          <w:szCs w:val="24"/>
        </w:rPr>
        <w:t>: O valor da dedução do vale transporte está de acordo com o art. 4º, parágrafo único da Lei 7.418, de 16 de dezembro de 1985 (desconto máximo de 6% do salário-base).</w:t>
      </w:r>
    </w:p>
    <w:p w:rsidR="00504207" w:rsidRPr="00504207" w:rsidRDefault="00504207" w:rsidP="00804EDF">
      <w:pPr>
        <w:tabs>
          <w:tab w:val="left" w:pos="1134"/>
        </w:tabs>
        <w:spacing w:before="120"/>
        <w:jc w:val="both"/>
        <w:rPr>
          <w:rFonts w:asciiTheme="minorHAnsi" w:hAnsiTheme="minorHAnsi" w:cstheme="minorHAnsi"/>
          <w:sz w:val="24"/>
          <w:szCs w:val="24"/>
        </w:rPr>
      </w:pPr>
      <w:r w:rsidRPr="00504207">
        <w:rPr>
          <w:rFonts w:asciiTheme="minorHAnsi" w:hAnsiTheme="minorHAnsi" w:cstheme="minorHAnsi"/>
          <w:b/>
          <w:sz w:val="24"/>
          <w:szCs w:val="24"/>
        </w:rPr>
        <w:t>Manutenção de Equipamentos:</w:t>
      </w:r>
      <w:r w:rsidRPr="00504207">
        <w:rPr>
          <w:rFonts w:asciiTheme="minorHAnsi" w:hAnsiTheme="minorHAnsi" w:cstheme="minorHAnsi"/>
          <w:sz w:val="24"/>
          <w:szCs w:val="24"/>
        </w:rPr>
        <w:t xml:space="preserve"> O valor do insumo Manutenção de Equipamentos foi obtido adotando-se a metodologia das Tabelas de Composições de Preços para Orçamentação, publicação da Editora </w:t>
      </w:r>
      <w:proofErr w:type="spellStart"/>
      <w:r w:rsidRPr="00504207">
        <w:rPr>
          <w:rFonts w:asciiTheme="minorHAnsi" w:hAnsiTheme="minorHAnsi" w:cstheme="minorHAnsi"/>
          <w:sz w:val="24"/>
          <w:szCs w:val="24"/>
        </w:rPr>
        <w:t>Pini</w:t>
      </w:r>
      <w:proofErr w:type="spellEnd"/>
      <w:r w:rsidRPr="00504207">
        <w:rPr>
          <w:rFonts w:asciiTheme="minorHAnsi" w:hAnsiTheme="minorHAnsi" w:cstheme="minorHAnsi"/>
          <w:sz w:val="24"/>
          <w:szCs w:val="24"/>
        </w:rPr>
        <w:t>, para equipamentos de pequeno porte (~1,5HP), com utilização, em média, de 83 h/mês, em conjunto com o Manual de Custos Rodoviários do DNIT – Volume 1, de 2003</w:t>
      </w:r>
    </w:p>
    <w:p w:rsidR="00504207" w:rsidRPr="00504207" w:rsidRDefault="00504207" w:rsidP="00504207">
      <w:pPr>
        <w:spacing w:before="120"/>
        <w:ind w:firstLine="1134"/>
        <w:rPr>
          <w:rFonts w:asciiTheme="minorHAnsi" w:hAnsiTheme="minorHAnsi" w:cstheme="minorHAnsi"/>
          <w:sz w:val="24"/>
          <w:szCs w:val="24"/>
        </w:rPr>
      </w:pPr>
      <w:r w:rsidRPr="00504207">
        <w:rPr>
          <w:rFonts w:asciiTheme="minorHAnsi" w:hAnsiTheme="minorHAnsi" w:cstheme="minorHAnsi"/>
          <w:b/>
          <w:sz w:val="24"/>
          <w:szCs w:val="24"/>
        </w:rPr>
        <w:t>M= k x 83 x V</w:t>
      </w:r>
      <w:r w:rsidRPr="00504207">
        <w:rPr>
          <w:rFonts w:asciiTheme="minorHAnsi" w:hAnsiTheme="minorHAnsi" w:cstheme="minorHAnsi"/>
          <w:b/>
          <w:sz w:val="24"/>
          <w:szCs w:val="24"/>
          <w:vertAlign w:val="subscript"/>
        </w:rPr>
        <w:t>0</w:t>
      </w:r>
      <w:r w:rsidRPr="00504207">
        <w:rPr>
          <w:rFonts w:asciiTheme="minorHAnsi" w:hAnsiTheme="minorHAnsi" w:cstheme="minorHAnsi"/>
          <w:b/>
          <w:sz w:val="24"/>
          <w:szCs w:val="24"/>
        </w:rPr>
        <w:t>/VU</w:t>
      </w:r>
      <w:r w:rsidRPr="00504207">
        <w:rPr>
          <w:rFonts w:asciiTheme="minorHAnsi" w:hAnsiTheme="minorHAnsi" w:cstheme="minorHAnsi"/>
          <w:sz w:val="24"/>
          <w:szCs w:val="24"/>
        </w:rPr>
        <w:t>, onde:</w:t>
      </w:r>
    </w:p>
    <w:p w:rsidR="00504207" w:rsidRPr="00504207" w:rsidRDefault="00504207" w:rsidP="00504207">
      <w:pPr>
        <w:spacing w:before="120"/>
        <w:ind w:firstLine="1134"/>
        <w:rPr>
          <w:rFonts w:asciiTheme="minorHAnsi" w:hAnsiTheme="minorHAnsi" w:cstheme="minorHAnsi"/>
          <w:sz w:val="24"/>
          <w:szCs w:val="24"/>
        </w:rPr>
      </w:pPr>
      <w:r w:rsidRPr="00504207">
        <w:rPr>
          <w:rFonts w:asciiTheme="minorHAnsi" w:hAnsiTheme="minorHAnsi" w:cstheme="minorHAnsi"/>
          <w:sz w:val="24"/>
          <w:szCs w:val="24"/>
        </w:rPr>
        <w:t>M = custo de manutenção mensal</w:t>
      </w:r>
    </w:p>
    <w:p w:rsidR="00504207" w:rsidRPr="00504207" w:rsidRDefault="00504207" w:rsidP="00504207">
      <w:pPr>
        <w:spacing w:before="120"/>
        <w:ind w:firstLine="1134"/>
        <w:rPr>
          <w:rFonts w:asciiTheme="minorHAnsi" w:hAnsiTheme="minorHAnsi" w:cstheme="minorHAnsi"/>
          <w:sz w:val="24"/>
          <w:szCs w:val="24"/>
        </w:rPr>
      </w:pPr>
      <w:r w:rsidRPr="00504207">
        <w:rPr>
          <w:rFonts w:asciiTheme="minorHAnsi" w:hAnsiTheme="minorHAnsi" w:cstheme="minorHAnsi"/>
          <w:sz w:val="24"/>
          <w:szCs w:val="24"/>
        </w:rPr>
        <w:t>K = 0,6 (conforme adotado pelo Sicro2 /DNIT – Manual de Custos Rodoviários – Volume 1, página 83);</w:t>
      </w:r>
    </w:p>
    <w:p w:rsidR="00504207" w:rsidRPr="00504207" w:rsidRDefault="00504207" w:rsidP="00504207">
      <w:pPr>
        <w:spacing w:before="120"/>
        <w:ind w:firstLine="1134"/>
        <w:rPr>
          <w:rFonts w:asciiTheme="minorHAnsi" w:hAnsiTheme="minorHAnsi" w:cstheme="minorHAnsi"/>
          <w:sz w:val="24"/>
          <w:szCs w:val="24"/>
        </w:rPr>
      </w:pPr>
      <w:r w:rsidRPr="00504207">
        <w:rPr>
          <w:rFonts w:asciiTheme="minorHAnsi" w:hAnsiTheme="minorHAnsi" w:cstheme="minorHAnsi"/>
          <w:sz w:val="24"/>
          <w:szCs w:val="24"/>
        </w:rPr>
        <w:t xml:space="preserve">VU = Vida Útil = 10.000 horas </w:t>
      </w:r>
    </w:p>
    <w:p w:rsidR="00504207" w:rsidRPr="00504207" w:rsidRDefault="00504207" w:rsidP="00504207">
      <w:pPr>
        <w:spacing w:before="120"/>
        <w:ind w:firstLine="1134"/>
        <w:rPr>
          <w:rFonts w:asciiTheme="minorHAnsi" w:hAnsiTheme="minorHAnsi" w:cstheme="minorHAnsi"/>
          <w:sz w:val="24"/>
          <w:szCs w:val="24"/>
        </w:rPr>
      </w:pPr>
      <w:r w:rsidRPr="00504207">
        <w:rPr>
          <w:rFonts w:asciiTheme="minorHAnsi" w:hAnsiTheme="minorHAnsi" w:cstheme="minorHAnsi"/>
          <w:sz w:val="24"/>
          <w:szCs w:val="24"/>
        </w:rPr>
        <w:t>V</w:t>
      </w:r>
      <w:r w:rsidRPr="00504207">
        <w:rPr>
          <w:rFonts w:asciiTheme="minorHAnsi" w:hAnsiTheme="minorHAnsi" w:cstheme="minorHAnsi"/>
          <w:sz w:val="24"/>
          <w:szCs w:val="24"/>
          <w:vertAlign w:val="subscript"/>
        </w:rPr>
        <w:t>0</w:t>
      </w:r>
      <w:r w:rsidRPr="00504207">
        <w:rPr>
          <w:rFonts w:asciiTheme="minorHAnsi" w:hAnsiTheme="minorHAnsi" w:cstheme="minorHAnsi"/>
          <w:sz w:val="24"/>
          <w:szCs w:val="24"/>
        </w:rPr>
        <w:t xml:space="preserve"> = Valor de aquisição do equipamento</w:t>
      </w:r>
    </w:p>
    <w:p w:rsidR="00504207" w:rsidRPr="00504207" w:rsidRDefault="00504207" w:rsidP="00504207">
      <w:pPr>
        <w:spacing w:before="120"/>
        <w:ind w:firstLine="1134"/>
        <w:rPr>
          <w:rFonts w:asciiTheme="minorHAnsi" w:hAnsiTheme="minorHAnsi" w:cstheme="minorHAnsi"/>
          <w:sz w:val="24"/>
          <w:szCs w:val="24"/>
        </w:rPr>
      </w:pPr>
      <w:r w:rsidRPr="00504207">
        <w:rPr>
          <w:rFonts w:asciiTheme="minorHAnsi" w:hAnsiTheme="minorHAnsi" w:cstheme="minorHAnsi"/>
          <w:sz w:val="24"/>
          <w:szCs w:val="24"/>
        </w:rPr>
        <w:t>Assim:</w:t>
      </w:r>
    </w:p>
    <w:p w:rsidR="00504207" w:rsidRPr="00504207" w:rsidRDefault="00504207" w:rsidP="00504207">
      <w:pPr>
        <w:spacing w:before="120"/>
        <w:ind w:firstLine="1134"/>
        <w:jc w:val="both"/>
        <w:rPr>
          <w:rFonts w:asciiTheme="minorHAnsi" w:hAnsiTheme="minorHAnsi" w:cstheme="minorHAnsi"/>
          <w:sz w:val="24"/>
          <w:szCs w:val="24"/>
        </w:rPr>
      </w:pPr>
      <w:r w:rsidRPr="00504207">
        <w:rPr>
          <w:rFonts w:asciiTheme="minorHAnsi" w:hAnsiTheme="minorHAnsi" w:cstheme="minorHAnsi"/>
          <w:b/>
          <w:sz w:val="24"/>
          <w:szCs w:val="24"/>
        </w:rPr>
        <w:t>Manutenção Mensal = Valor total dos equipamentos (Anexo V) x 0,5% ao mês</w:t>
      </w:r>
      <w:r w:rsidRPr="00504207">
        <w:rPr>
          <w:rFonts w:asciiTheme="minorHAnsi" w:hAnsiTheme="minorHAnsi" w:cstheme="minorHAnsi"/>
          <w:sz w:val="24"/>
          <w:szCs w:val="24"/>
        </w:rPr>
        <w:t xml:space="preserve">; </w:t>
      </w:r>
    </w:p>
    <w:p w:rsidR="00504207" w:rsidRPr="00504207" w:rsidRDefault="00804EDF" w:rsidP="00804EDF">
      <w:pPr>
        <w:tabs>
          <w:tab w:val="left" w:pos="1134"/>
        </w:tabs>
        <w:spacing w:before="120"/>
        <w:jc w:val="both"/>
        <w:rPr>
          <w:rFonts w:asciiTheme="minorHAnsi" w:hAnsiTheme="minorHAnsi" w:cstheme="minorHAnsi"/>
          <w:sz w:val="24"/>
          <w:szCs w:val="24"/>
        </w:rPr>
      </w:pPr>
      <w:r>
        <w:rPr>
          <w:rFonts w:asciiTheme="minorHAnsi" w:hAnsiTheme="minorHAnsi" w:cstheme="minorHAnsi"/>
          <w:b/>
          <w:sz w:val="24"/>
          <w:szCs w:val="24"/>
        </w:rPr>
        <w:tab/>
      </w:r>
      <w:r w:rsidR="00504207" w:rsidRPr="00504207">
        <w:rPr>
          <w:rFonts w:asciiTheme="minorHAnsi" w:hAnsiTheme="minorHAnsi" w:cstheme="minorHAnsi"/>
          <w:b/>
          <w:sz w:val="24"/>
          <w:szCs w:val="24"/>
        </w:rPr>
        <w:t>Depreciação de Equipamentos</w:t>
      </w:r>
      <w:r w:rsidR="00504207" w:rsidRPr="00504207">
        <w:rPr>
          <w:rFonts w:asciiTheme="minorHAnsi" w:hAnsiTheme="minorHAnsi" w:cstheme="minorHAnsi"/>
          <w:sz w:val="24"/>
          <w:szCs w:val="24"/>
        </w:rPr>
        <w:t xml:space="preserve">: Para o cálculo do insumo Depreciação de Equipamentos, adotou-se vida útil de 8 anos e valor residual de 20%, com base no Manual de Custos Rodoviários do DNIT, volume 1, de 2003.  </w:t>
      </w:r>
    </w:p>
    <w:p w:rsidR="00504207" w:rsidRPr="00504207" w:rsidRDefault="00504207" w:rsidP="00504207">
      <w:pPr>
        <w:spacing w:before="120"/>
        <w:jc w:val="both"/>
        <w:rPr>
          <w:rFonts w:asciiTheme="minorHAnsi" w:hAnsiTheme="minorHAnsi" w:cstheme="minorHAnsi"/>
          <w:sz w:val="24"/>
          <w:szCs w:val="24"/>
        </w:rPr>
      </w:pPr>
      <w:r w:rsidRPr="00504207">
        <w:rPr>
          <w:rFonts w:asciiTheme="minorHAnsi" w:hAnsiTheme="minorHAnsi" w:cstheme="minorHAnsi"/>
          <w:sz w:val="24"/>
          <w:szCs w:val="24"/>
        </w:rPr>
        <w:t xml:space="preserve">Assim, </w:t>
      </w:r>
    </w:p>
    <w:p w:rsidR="00504207" w:rsidRPr="00504207" w:rsidRDefault="00504207" w:rsidP="00504207">
      <w:pPr>
        <w:spacing w:before="120"/>
        <w:ind w:firstLine="1134"/>
        <w:jc w:val="both"/>
        <w:rPr>
          <w:rFonts w:asciiTheme="minorHAnsi" w:hAnsiTheme="minorHAnsi" w:cstheme="minorHAnsi"/>
          <w:sz w:val="24"/>
          <w:szCs w:val="24"/>
        </w:rPr>
      </w:pPr>
      <w:r w:rsidRPr="00504207">
        <w:rPr>
          <w:rFonts w:asciiTheme="minorHAnsi" w:hAnsiTheme="minorHAnsi" w:cstheme="minorHAnsi"/>
          <w:b/>
          <w:sz w:val="24"/>
          <w:szCs w:val="24"/>
        </w:rPr>
        <w:t>Depreciação Mensal = [Valor total dos equipamentos x (1,00-0,</w:t>
      </w:r>
      <w:proofErr w:type="gramStart"/>
      <w:r w:rsidRPr="00504207">
        <w:rPr>
          <w:rFonts w:asciiTheme="minorHAnsi" w:hAnsiTheme="minorHAnsi" w:cstheme="minorHAnsi"/>
          <w:b/>
          <w:sz w:val="24"/>
          <w:szCs w:val="24"/>
        </w:rPr>
        <w:t>20)]</w:t>
      </w:r>
      <w:proofErr w:type="gramEnd"/>
      <w:r w:rsidRPr="00504207">
        <w:rPr>
          <w:rFonts w:asciiTheme="minorHAnsi" w:hAnsiTheme="minorHAnsi" w:cstheme="minorHAnsi"/>
          <w:b/>
          <w:sz w:val="24"/>
          <w:szCs w:val="24"/>
        </w:rPr>
        <w:t xml:space="preserve"> / (12 x 8)</w:t>
      </w:r>
      <w:r w:rsidRPr="00504207">
        <w:rPr>
          <w:rFonts w:asciiTheme="minorHAnsi" w:hAnsiTheme="minorHAnsi" w:cstheme="minorHAnsi"/>
          <w:sz w:val="24"/>
          <w:szCs w:val="24"/>
        </w:rPr>
        <w:t xml:space="preserve">; </w:t>
      </w:r>
    </w:p>
    <w:p w:rsidR="00504207" w:rsidRPr="00504207" w:rsidRDefault="00504207" w:rsidP="00504207">
      <w:pPr>
        <w:numPr>
          <w:ilvl w:val="0"/>
          <w:numId w:val="30"/>
        </w:numPr>
        <w:tabs>
          <w:tab w:val="left" w:pos="1134"/>
        </w:tabs>
        <w:spacing w:before="120"/>
        <w:rPr>
          <w:rFonts w:asciiTheme="minorHAnsi" w:hAnsiTheme="minorHAnsi" w:cstheme="minorHAnsi"/>
          <w:b/>
          <w:snapToGrid w:val="0"/>
          <w:sz w:val="24"/>
          <w:szCs w:val="24"/>
        </w:rPr>
      </w:pPr>
      <w:r w:rsidRPr="00504207">
        <w:rPr>
          <w:rFonts w:asciiTheme="minorHAnsi" w:hAnsiTheme="minorHAnsi" w:cstheme="minorHAnsi"/>
          <w:b/>
          <w:sz w:val="24"/>
          <w:szCs w:val="24"/>
        </w:rPr>
        <w:t>L</w:t>
      </w:r>
      <w:r w:rsidRPr="00504207">
        <w:rPr>
          <w:rFonts w:asciiTheme="minorHAnsi" w:hAnsiTheme="minorHAnsi" w:cstheme="minorHAnsi"/>
          <w:b/>
          <w:snapToGrid w:val="0"/>
          <w:sz w:val="24"/>
          <w:szCs w:val="24"/>
        </w:rPr>
        <w:t>ucro e Despesas Indiretas e Tributação sobre Faturamento</w:t>
      </w:r>
    </w:p>
    <w:p w:rsidR="00504207" w:rsidRPr="00504207" w:rsidRDefault="00504207" w:rsidP="00504207">
      <w:pPr>
        <w:tabs>
          <w:tab w:val="left" w:pos="1134"/>
        </w:tabs>
        <w:spacing w:before="120"/>
        <w:jc w:val="both"/>
        <w:rPr>
          <w:rFonts w:asciiTheme="minorHAnsi" w:hAnsiTheme="minorHAnsi" w:cstheme="minorHAnsi"/>
          <w:snapToGrid w:val="0"/>
          <w:sz w:val="24"/>
          <w:szCs w:val="24"/>
          <w:u w:val="single"/>
        </w:rPr>
      </w:pPr>
      <w:r w:rsidRPr="00504207">
        <w:rPr>
          <w:rFonts w:asciiTheme="minorHAnsi" w:hAnsiTheme="minorHAnsi" w:cstheme="minorHAnsi"/>
          <w:snapToGrid w:val="0"/>
          <w:sz w:val="24"/>
          <w:szCs w:val="24"/>
          <w:u w:val="single"/>
        </w:rPr>
        <w:t>Lucro e Despesas Indiretas:</w:t>
      </w:r>
    </w:p>
    <w:p w:rsidR="00504207" w:rsidRPr="00504207" w:rsidRDefault="00504207" w:rsidP="00504207">
      <w:pPr>
        <w:numPr>
          <w:ilvl w:val="1"/>
          <w:numId w:val="30"/>
        </w:numPr>
        <w:tabs>
          <w:tab w:val="left" w:pos="1134"/>
        </w:tabs>
        <w:spacing w:before="120"/>
        <w:ind w:left="0" w:firstLine="0"/>
        <w:jc w:val="both"/>
        <w:rPr>
          <w:rFonts w:asciiTheme="minorHAnsi" w:hAnsiTheme="minorHAnsi" w:cstheme="minorHAnsi"/>
          <w:b/>
          <w:snapToGrid w:val="0"/>
          <w:sz w:val="24"/>
          <w:szCs w:val="24"/>
        </w:rPr>
      </w:pPr>
      <w:r w:rsidRPr="00504207">
        <w:rPr>
          <w:rFonts w:asciiTheme="minorHAnsi" w:hAnsiTheme="minorHAnsi" w:cstheme="minorHAnsi"/>
          <w:snapToGrid w:val="0"/>
          <w:sz w:val="24"/>
          <w:szCs w:val="24"/>
        </w:rPr>
        <w:t>Para fins de estimativa do Tribunal de Contas da União, no LDI – Lucro e Despesas Indiretas, foram consideradas as despesas administrativas e operacionais (5%) e a margem de lucro (10%).</w:t>
      </w:r>
    </w:p>
    <w:p w:rsidR="00504207" w:rsidRPr="00504207" w:rsidRDefault="00504207" w:rsidP="00504207">
      <w:pPr>
        <w:numPr>
          <w:ilvl w:val="1"/>
          <w:numId w:val="30"/>
        </w:numPr>
        <w:tabs>
          <w:tab w:val="left" w:pos="1134"/>
        </w:tabs>
        <w:spacing w:before="120"/>
        <w:ind w:left="0" w:firstLine="0"/>
        <w:jc w:val="both"/>
        <w:rPr>
          <w:rFonts w:asciiTheme="minorHAnsi" w:hAnsiTheme="minorHAnsi" w:cstheme="minorHAnsi"/>
          <w:sz w:val="24"/>
          <w:szCs w:val="24"/>
        </w:rPr>
      </w:pPr>
      <w:r w:rsidRPr="00504207">
        <w:rPr>
          <w:rFonts w:asciiTheme="minorHAnsi" w:hAnsiTheme="minorHAnsi" w:cstheme="minorHAnsi"/>
          <w:snapToGrid w:val="0"/>
          <w:sz w:val="24"/>
          <w:szCs w:val="24"/>
        </w:rPr>
        <w:t>Obs.: Eventuais custos não previstos expressamente na memória de cálculo devem ser cobertos pelo LDI (Lucro e Despesas Indiretas).</w:t>
      </w:r>
    </w:p>
    <w:p w:rsidR="00504207" w:rsidRPr="00504207" w:rsidRDefault="00504207" w:rsidP="00504207">
      <w:pPr>
        <w:tabs>
          <w:tab w:val="left" w:pos="1134"/>
        </w:tabs>
        <w:spacing w:before="120"/>
        <w:jc w:val="both"/>
        <w:rPr>
          <w:rFonts w:asciiTheme="minorHAnsi" w:hAnsiTheme="minorHAnsi" w:cstheme="minorHAnsi"/>
          <w:snapToGrid w:val="0"/>
          <w:sz w:val="24"/>
          <w:szCs w:val="24"/>
          <w:u w:val="single"/>
        </w:rPr>
      </w:pPr>
      <w:r w:rsidRPr="00504207">
        <w:rPr>
          <w:rFonts w:asciiTheme="minorHAnsi" w:hAnsiTheme="minorHAnsi" w:cstheme="minorHAnsi"/>
          <w:snapToGrid w:val="0"/>
          <w:sz w:val="24"/>
          <w:szCs w:val="24"/>
          <w:u w:val="single"/>
        </w:rPr>
        <w:t>Tributação sobre Faturamento</w:t>
      </w:r>
    </w:p>
    <w:p w:rsidR="00504207" w:rsidRPr="00504207" w:rsidRDefault="00504207" w:rsidP="00504207">
      <w:pPr>
        <w:numPr>
          <w:ilvl w:val="1"/>
          <w:numId w:val="30"/>
        </w:numPr>
        <w:tabs>
          <w:tab w:val="left" w:pos="1134"/>
        </w:tabs>
        <w:spacing w:before="120"/>
        <w:ind w:left="0" w:firstLine="0"/>
        <w:jc w:val="both"/>
        <w:rPr>
          <w:rFonts w:asciiTheme="minorHAnsi" w:hAnsiTheme="minorHAnsi" w:cstheme="minorHAnsi"/>
          <w:b/>
          <w:snapToGrid w:val="0"/>
          <w:sz w:val="24"/>
          <w:szCs w:val="24"/>
        </w:rPr>
      </w:pPr>
      <w:r w:rsidRPr="00504207">
        <w:rPr>
          <w:rFonts w:asciiTheme="minorHAnsi" w:hAnsiTheme="minorHAnsi" w:cstheme="minorHAnsi"/>
          <w:snapToGrid w:val="0"/>
          <w:sz w:val="24"/>
          <w:szCs w:val="24"/>
        </w:rPr>
        <w:lastRenderedPageBreak/>
        <w:t>Os tributos (ISS, COFINS e PIS) foram definidos utilizando o regime de tributação de Lucro PRESUMIDO. A licitante deve elaborar sua proposta e, por conseguinte, sua planilha com base no regime de tributação ao qual estará submetido durante a execução do contrato.</w:t>
      </w:r>
    </w:p>
    <w:p w:rsidR="00504207" w:rsidRPr="00504207" w:rsidRDefault="00504207" w:rsidP="00504207">
      <w:pPr>
        <w:jc w:val="center"/>
        <w:rPr>
          <w:rFonts w:asciiTheme="minorHAnsi" w:hAnsiTheme="minorHAnsi" w:cstheme="minorHAnsi"/>
          <w:b/>
          <w:sz w:val="24"/>
          <w:szCs w:val="24"/>
        </w:rPr>
      </w:pPr>
      <w:r w:rsidRPr="00504207">
        <w:rPr>
          <w:rFonts w:asciiTheme="minorHAnsi" w:hAnsiTheme="minorHAnsi" w:cstheme="minorHAnsi"/>
          <w:b/>
          <w:sz w:val="24"/>
          <w:szCs w:val="24"/>
          <w:u w:val="single"/>
        </w:rPr>
        <w:br w:type="page"/>
      </w:r>
    </w:p>
    <w:p w:rsidR="004414DC" w:rsidRDefault="004414DC" w:rsidP="004414DC">
      <w:pPr>
        <w:jc w:val="center"/>
        <w:rPr>
          <w:rFonts w:ascii="Calibri" w:hAnsi="Calibri"/>
          <w:b/>
          <w:sz w:val="24"/>
          <w:szCs w:val="24"/>
        </w:rPr>
      </w:pPr>
      <w:r w:rsidRPr="00E5556D">
        <w:rPr>
          <w:rFonts w:ascii="Calibri" w:hAnsi="Calibri"/>
          <w:b/>
          <w:sz w:val="24"/>
        </w:rPr>
        <w:lastRenderedPageBreak/>
        <w:t xml:space="preserve">ANEXO </w:t>
      </w:r>
      <w:r>
        <w:rPr>
          <w:rFonts w:ascii="Calibri" w:hAnsi="Calibri"/>
          <w:b/>
          <w:sz w:val="24"/>
        </w:rPr>
        <w:t>V</w:t>
      </w:r>
      <w:r w:rsidR="00BB4228">
        <w:rPr>
          <w:rFonts w:ascii="Calibri" w:hAnsi="Calibri"/>
          <w:b/>
          <w:sz w:val="24"/>
        </w:rPr>
        <w:t>I</w:t>
      </w:r>
      <w:r>
        <w:rPr>
          <w:rFonts w:ascii="Calibri" w:hAnsi="Calibri"/>
          <w:b/>
          <w:sz w:val="24"/>
        </w:rPr>
        <w:t>I</w:t>
      </w:r>
      <w:r w:rsidRPr="00E5556D">
        <w:rPr>
          <w:rFonts w:ascii="Calibri" w:hAnsi="Calibri"/>
          <w:b/>
          <w:sz w:val="24"/>
        </w:rPr>
        <w:t xml:space="preserve"> – </w:t>
      </w:r>
      <w:r w:rsidRPr="004414DC">
        <w:rPr>
          <w:rFonts w:ascii="Calibri" w:hAnsi="Calibri"/>
          <w:b/>
          <w:sz w:val="24"/>
          <w:szCs w:val="24"/>
        </w:rPr>
        <w:t xml:space="preserve">MODELO DE PROPOSTA DE PREÇOS </w:t>
      </w:r>
    </w:p>
    <w:p w:rsidR="004414DC" w:rsidRDefault="004414DC" w:rsidP="004414DC">
      <w:pPr>
        <w:jc w:val="center"/>
        <w:rPr>
          <w:rFonts w:ascii="Calibri" w:hAnsi="Calibri"/>
          <w:b/>
          <w:sz w:val="24"/>
          <w:szCs w:val="24"/>
        </w:rPr>
      </w:pPr>
    </w:p>
    <w:p w:rsidR="004414DC" w:rsidRPr="004414DC" w:rsidRDefault="004414DC" w:rsidP="004414DC">
      <w:pPr>
        <w:numPr>
          <w:ilvl w:val="0"/>
          <w:numId w:val="34"/>
        </w:numPr>
        <w:spacing w:before="120" w:after="120"/>
        <w:ind w:left="-142" w:firstLine="142"/>
        <w:jc w:val="both"/>
        <w:rPr>
          <w:rFonts w:asciiTheme="minorHAnsi" w:hAnsiTheme="minorHAnsi" w:cstheme="minorHAnsi"/>
          <w:sz w:val="24"/>
          <w:szCs w:val="24"/>
        </w:rPr>
      </w:pPr>
      <w:r w:rsidRPr="004414DC">
        <w:rPr>
          <w:rFonts w:asciiTheme="minorHAnsi" w:hAnsiTheme="minorHAnsi" w:cstheme="minorHAnsi"/>
          <w:sz w:val="24"/>
          <w:szCs w:val="24"/>
        </w:rPr>
        <w:t xml:space="preserve">UNIFORMES: </w:t>
      </w:r>
    </w:p>
    <w:tbl>
      <w:tblPr>
        <w:tblW w:w="5000" w:type="pct"/>
        <w:tblCellMar>
          <w:left w:w="70" w:type="dxa"/>
          <w:right w:w="70" w:type="dxa"/>
        </w:tblCellMar>
        <w:tblLook w:val="04A0" w:firstRow="1" w:lastRow="0" w:firstColumn="1" w:lastColumn="0" w:noHBand="0" w:noVBand="1"/>
      </w:tblPr>
      <w:tblGrid>
        <w:gridCol w:w="3024"/>
        <w:gridCol w:w="1504"/>
        <w:gridCol w:w="1040"/>
        <w:gridCol w:w="1856"/>
        <w:gridCol w:w="1931"/>
      </w:tblGrid>
      <w:tr w:rsidR="004414DC" w:rsidRPr="004414DC" w:rsidTr="004414DC">
        <w:trPr>
          <w:trHeight w:val="405"/>
        </w:trPr>
        <w:tc>
          <w:tcPr>
            <w:tcW w:w="5000" w:type="pct"/>
            <w:gridSpan w:val="5"/>
            <w:tcBorders>
              <w:top w:val="single" w:sz="4" w:space="0" w:color="auto"/>
              <w:left w:val="nil"/>
              <w:bottom w:val="single" w:sz="4" w:space="0" w:color="auto"/>
              <w:right w:val="nil"/>
            </w:tcBorders>
            <w:shd w:val="clear" w:color="auto" w:fill="D9D9D9" w:themeFill="background1" w:themeFillShade="D9"/>
            <w:noWrap/>
            <w:vAlign w:val="center"/>
            <w:hideMark/>
          </w:tcPr>
          <w:p w:rsidR="004414DC" w:rsidRPr="004414DC" w:rsidRDefault="004414DC" w:rsidP="00DB0307">
            <w:pPr>
              <w:jc w:val="center"/>
              <w:rPr>
                <w:rFonts w:asciiTheme="minorHAnsi" w:hAnsiTheme="minorHAnsi" w:cstheme="minorHAnsi"/>
                <w:b/>
                <w:bCs/>
                <w:sz w:val="24"/>
                <w:szCs w:val="24"/>
              </w:rPr>
            </w:pPr>
            <w:r>
              <w:rPr>
                <w:rFonts w:asciiTheme="minorHAnsi" w:hAnsiTheme="minorHAnsi" w:cstheme="minorHAnsi"/>
                <w:b/>
                <w:bCs/>
                <w:sz w:val="24"/>
                <w:szCs w:val="24"/>
              </w:rPr>
              <w:t>FEMININO</w:t>
            </w:r>
          </w:p>
        </w:tc>
      </w:tr>
      <w:tr w:rsidR="004414DC" w:rsidRPr="004414DC" w:rsidTr="004414DC">
        <w:trPr>
          <w:trHeight w:val="570"/>
        </w:trPr>
        <w:tc>
          <w:tcPr>
            <w:tcW w:w="1616"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Peça feminina</w:t>
            </w:r>
          </w:p>
        </w:tc>
        <w:tc>
          <w:tcPr>
            <w:tcW w:w="804"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Preço médio (R$)</w:t>
            </w:r>
          </w:p>
        </w:tc>
        <w:tc>
          <w:tcPr>
            <w:tcW w:w="556"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color w:val="000000"/>
                <w:sz w:val="24"/>
                <w:szCs w:val="24"/>
              </w:rPr>
            </w:pPr>
            <w:proofErr w:type="spellStart"/>
            <w:r w:rsidRPr="004414DC">
              <w:rPr>
                <w:rFonts w:asciiTheme="minorHAnsi" w:hAnsiTheme="minorHAnsi" w:cstheme="minorHAnsi"/>
                <w:b/>
                <w:bCs/>
                <w:color w:val="000000"/>
                <w:sz w:val="24"/>
                <w:szCs w:val="24"/>
              </w:rPr>
              <w:t>Qtde</w:t>
            </w:r>
            <w:proofErr w:type="spellEnd"/>
            <w:r w:rsidRPr="004414DC">
              <w:rPr>
                <w:rFonts w:asciiTheme="minorHAnsi" w:hAnsiTheme="minorHAnsi" w:cstheme="minorHAnsi"/>
                <w:b/>
                <w:bCs/>
                <w:color w:val="000000"/>
                <w:sz w:val="24"/>
                <w:szCs w:val="24"/>
              </w:rPr>
              <w:t xml:space="preserve">. </w:t>
            </w:r>
            <w:proofErr w:type="gramStart"/>
            <w:r w:rsidRPr="004414DC">
              <w:rPr>
                <w:rFonts w:asciiTheme="minorHAnsi" w:hAnsiTheme="minorHAnsi" w:cstheme="minorHAnsi"/>
                <w:b/>
                <w:bCs/>
                <w:color w:val="000000"/>
                <w:sz w:val="24"/>
                <w:szCs w:val="24"/>
              </w:rPr>
              <w:t>anual</w:t>
            </w:r>
            <w:proofErr w:type="gramEnd"/>
          </w:p>
        </w:tc>
        <w:tc>
          <w:tcPr>
            <w:tcW w:w="992"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Custo anual/ empregado (R$)</w:t>
            </w:r>
          </w:p>
        </w:tc>
        <w:tc>
          <w:tcPr>
            <w:tcW w:w="1032"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Custo mensal/ empregado (R$)</w:t>
            </w: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Jaqueta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380"/>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Calça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14"/>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Lenço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19"/>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Camisa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12"/>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Fiel duplo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18"/>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Cinto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Meias</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Sapato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Capa de chuva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Crachá</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4414DC">
        <w:trPr>
          <w:trHeight w:val="405"/>
        </w:trPr>
        <w:tc>
          <w:tcPr>
            <w:tcW w:w="1616" w:type="pct"/>
            <w:tcBorders>
              <w:top w:val="nil"/>
              <w:left w:val="nil"/>
              <w:bottom w:val="single" w:sz="4" w:space="0" w:color="auto"/>
              <w:right w:val="nil"/>
            </w:tcBorders>
            <w:shd w:val="clear" w:color="auto" w:fill="D9D9D9" w:themeFill="background1" w:themeFillShade="D9"/>
            <w:vAlign w:val="center"/>
            <w:hideMark/>
          </w:tcPr>
          <w:p w:rsidR="004414DC" w:rsidRPr="004414DC" w:rsidRDefault="004414DC" w:rsidP="004414DC">
            <w:pPr>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TOTAL </w:t>
            </w:r>
          </w:p>
        </w:tc>
        <w:tc>
          <w:tcPr>
            <w:tcW w:w="804"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rPr>
                <w:rFonts w:asciiTheme="minorHAnsi" w:hAnsiTheme="minorHAnsi" w:cstheme="minorHAnsi"/>
                <w:b/>
                <w:bCs/>
                <w:color w:val="000000"/>
                <w:sz w:val="24"/>
                <w:szCs w:val="24"/>
              </w:rPr>
            </w:pPr>
          </w:p>
        </w:tc>
        <w:tc>
          <w:tcPr>
            <w:tcW w:w="556"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rPr>
                <w:rFonts w:asciiTheme="minorHAnsi" w:hAnsiTheme="minorHAnsi" w:cstheme="minorHAnsi"/>
                <w:b/>
                <w:bCs/>
                <w:color w:val="000000"/>
                <w:sz w:val="24"/>
                <w:szCs w:val="24"/>
              </w:rPr>
            </w:pPr>
          </w:p>
        </w:tc>
        <w:tc>
          <w:tcPr>
            <w:tcW w:w="992"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jc w:val="right"/>
              <w:rPr>
                <w:rFonts w:asciiTheme="minorHAnsi" w:hAnsiTheme="minorHAnsi" w:cstheme="minorHAnsi"/>
                <w:b/>
                <w:bCs/>
                <w:color w:val="000000"/>
                <w:sz w:val="24"/>
                <w:szCs w:val="24"/>
              </w:rPr>
            </w:pPr>
          </w:p>
        </w:tc>
        <w:tc>
          <w:tcPr>
            <w:tcW w:w="1032"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jc w:val="right"/>
              <w:rPr>
                <w:rFonts w:asciiTheme="minorHAnsi" w:hAnsiTheme="minorHAnsi" w:cstheme="minorHAnsi"/>
                <w:b/>
                <w:bCs/>
                <w:color w:val="000000"/>
                <w:sz w:val="24"/>
                <w:szCs w:val="24"/>
              </w:rPr>
            </w:pPr>
          </w:p>
        </w:tc>
      </w:tr>
      <w:tr w:rsidR="004414DC" w:rsidRPr="004414DC" w:rsidTr="004414DC">
        <w:trPr>
          <w:trHeight w:val="405"/>
        </w:trPr>
        <w:tc>
          <w:tcPr>
            <w:tcW w:w="5000" w:type="pct"/>
            <w:gridSpan w:val="5"/>
            <w:tcBorders>
              <w:top w:val="nil"/>
              <w:left w:val="nil"/>
              <w:bottom w:val="single" w:sz="4" w:space="0" w:color="auto"/>
              <w:right w:val="nil"/>
            </w:tcBorders>
            <w:shd w:val="clear" w:color="auto" w:fill="FFFFFF" w:themeFill="background1"/>
            <w:noWrap/>
            <w:vAlign w:val="center"/>
          </w:tcPr>
          <w:p w:rsidR="004414DC" w:rsidRPr="004414DC" w:rsidRDefault="004414DC" w:rsidP="00DB0307">
            <w:pPr>
              <w:jc w:val="center"/>
              <w:rPr>
                <w:rFonts w:asciiTheme="minorHAnsi" w:hAnsiTheme="minorHAnsi" w:cstheme="minorHAnsi"/>
                <w:b/>
                <w:bCs/>
                <w:sz w:val="24"/>
                <w:szCs w:val="24"/>
              </w:rPr>
            </w:pPr>
          </w:p>
        </w:tc>
      </w:tr>
      <w:tr w:rsidR="004414DC" w:rsidRPr="004414DC" w:rsidTr="004414DC">
        <w:trPr>
          <w:trHeight w:val="405"/>
        </w:trPr>
        <w:tc>
          <w:tcPr>
            <w:tcW w:w="5000" w:type="pct"/>
            <w:gridSpan w:val="5"/>
            <w:tcBorders>
              <w:top w:val="nil"/>
              <w:left w:val="nil"/>
              <w:bottom w:val="single" w:sz="4" w:space="0" w:color="auto"/>
              <w:right w:val="nil"/>
            </w:tcBorders>
            <w:shd w:val="clear" w:color="auto" w:fill="D9D9D9" w:themeFill="background1" w:themeFillShade="D9"/>
            <w:noWrap/>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MASCULINO</w:t>
            </w:r>
          </w:p>
        </w:tc>
      </w:tr>
      <w:tr w:rsidR="004414DC" w:rsidRPr="004414DC" w:rsidTr="00DB0307">
        <w:trPr>
          <w:trHeight w:val="570"/>
        </w:trPr>
        <w:tc>
          <w:tcPr>
            <w:tcW w:w="161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Peça Masculina</w:t>
            </w:r>
          </w:p>
        </w:tc>
        <w:tc>
          <w:tcPr>
            <w:tcW w:w="804"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Preço médio (R$)</w:t>
            </w:r>
          </w:p>
        </w:tc>
        <w:tc>
          <w:tcPr>
            <w:tcW w:w="556" w:type="pct"/>
            <w:tcBorders>
              <w:top w:val="nil"/>
              <w:left w:val="nil"/>
              <w:bottom w:val="single" w:sz="4" w:space="0" w:color="auto"/>
              <w:right w:val="nil"/>
            </w:tcBorders>
            <w:shd w:val="clear" w:color="000000" w:fill="FFFFFF"/>
            <w:hideMark/>
          </w:tcPr>
          <w:p w:rsidR="004414DC" w:rsidRPr="004414DC" w:rsidRDefault="004414DC" w:rsidP="00DB0307">
            <w:pPr>
              <w:jc w:val="center"/>
              <w:rPr>
                <w:rFonts w:asciiTheme="minorHAnsi" w:hAnsiTheme="minorHAnsi" w:cstheme="minorHAnsi"/>
                <w:b/>
                <w:bCs/>
                <w:color w:val="000000"/>
                <w:sz w:val="24"/>
                <w:szCs w:val="24"/>
              </w:rPr>
            </w:pPr>
            <w:proofErr w:type="spellStart"/>
            <w:r w:rsidRPr="004414DC">
              <w:rPr>
                <w:rFonts w:asciiTheme="minorHAnsi" w:hAnsiTheme="minorHAnsi" w:cstheme="minorHAnsi"/>
                <w:b/>
                <w:sz w:val="24"/>
                <w:szCs w:val="24"/>
              </w:rPr>
              <w:t>Qtde</w:t>
            </w:r>
            <w:proofErr w:type="spellEnd"/>
            <w:r w:rsidRPr="004414DC">
              <w:rPr>
                <w:rFonts w:asciiTheme="minorHAnsi" w:hAnsiTheme="minorHAnsi" w:cstheme="minorHAnsi"/>
                <w:b/>
                <w:sz w:val="24"/>
                <w:szCs w:val="24"/>
              </w:rPr>
              <w:t xml:space="preserve">. </w:t>
            </w:r>
            <w:proofErr w:type="gramStart"/>
            <w:r w:rsidRPr="004414DC">
              <w:rPr>
                <w:rFonts w:asciiTheme="minorHAnsi" w:hAnsiTheme="minorHAnsi" w:cstheme="minorHAnsi"/>
                <w:b/>
                <w:sz w:val="24"/>
                <w:szCs w:val="24"/>
              </w:rPr>
              <w:t>anual</w:t>
            </w:r>
            <w:proofErr w:type="gramEnd"/>
          </w:p>
        </w:tc>
        <w:tc>
          <w:tcPr>
            <w:tcW w:w="992" w:type="pct"/>
            <w:tcBorders>
              <w:top w:val="nil"/>
              <w:left w:val="nil"/>
              <w:bottom w:val="single" w:sz="4" w:space="0" w:color="auto"/>
              <w:right w:val="nil"/>
            </w:tcBorders>
            <w:shd w:val="clear" w:color="000000" w:fill="FFFFFF"/>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sz w:val="24"/>
                <w:szCs w:val="24"/>
              </w:rPr>
              <w:t>Custo anual/ empregado (R$)</w:t>
            </w:r>
          </w:p>
        </w:tc>
        <w:tc>
          <w:tcPr>
            <w:tcW w:w="1032" w:type="pct"/>
            <w:tcBorders>
              <w:top w:val="nil"/>
              <w:left w:val="nil"/>
              <w:bottom w:val="single" w:sz="4" w:space="0" w:color="auto"/>
              <w:right w:val="nil"/>
            </w:tcBorders>
            <w:shd w:val="clear" w:color="000000" w:fill="FFFFFF"/>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sz w:val="24"/>
                <w:szCs w:val="24"/>
              </w:rPr>
              <w:t>Custo mensal/ empregado (R$)</w:t>
            </w: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Jaqueta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74"/>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Calça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Gravata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29"/>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Camisa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8"/>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Fiel duplo</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14"/>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Cinto masculino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Meias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Sapato </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Capa de chuva</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DB0307">
        <w:trPr>
          <w:trHeight w:val="405"/>
        </w:trPr>
        <w:tc>
          <w:tcPr>
            <w:tcW w:w="1616"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Crachá</w:t>
            </w:r>
          </w:p>
        </w:tc>
        <w:tc>
          <w:tcPr>
            <w:tcW w:w="804"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556" w:type="pct"/>
            <w:tcBorders>
              <w:top w:val="nil"/>
              <w:left w:val="nil"/>
              <w:bottom w:val="single" w:sz="4"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99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c>
          <w:tcPr>
            <w:tcW w:w="1032" w:type="pct"/>
            <w:tcBorders>
              <w:top w:val="nil"/>
              <w:left w:val="nil"/>
              <w:bottom w:val="single" w:sz="4" w:space="0" w:color="auto"/>
              <w:right w:val="nil"/>
            </w:tcBorders>
            <w:shd w:val="clear" w:color="auto" w:fill="auto"/>
            <w:vAlign w:val="center"/>
          </w:tcPr>
          <w:p w:rsidR="004414DC" w:rsidRPr="004414DC" w:rsidRDefault="004414DC" w:rsidP="004414DC">
            <w:pPr>
              <w:ind w:firstLineChars="100" w:firstLine="240"/>
              <w:jc w:val="right"/>
              <w:rPr>
                <w:rFonts w:asciiTheme="minorHAnsi" w:hAnsiTheme="minorHAnsi" w:cstheme="minorHAnsi"/>
                <w:sz w:val="24"/>
                <w:szCs w:val="24"/>
              </w:rPr>
            </w:pPr>
          </w:p>
        </w:tc>
      </w:tr>
      <w:tr w:rsidR="004414DC" w:rsidRPr="004414DC" w:rsidTr="004414DC">
        <w:trPr>
          <w:trHeight w:val="405"/>
        </w:trPr>
        <w:tc>
          <w:tcPr>
            <w:tcW w:w="1616" w:type="pct"/>
            <w:tcBorders>
              <w:top w:val="nil"/>
              <w:left w:val="nil"/>
              <w:bottom w:val="single" w:sz="4" w:space="0" w:color="auto"/>
              <w:right w:val="nil"/>
            </w:tcBorders>
            <w:shd w:val="clear" w:color="auto" w:fill="D9D9D9" w:themeFill="background1" w:themeFillShade="D9"/>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TOTAL MASCULINO</w:t>
            </w:r>
          </w:p>
        </w:tc>
        <w:tc>
          <w:tcPr>
            <w:tcW w:w="804"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rPr>
                <w:rFonts w:asciiTheme="minorHAnsi" w:hAnsiTheme="minorHAnsi" w:cstheme="minorHAnsi"/>
                <w:b/>
                <w:bCs/>
                <w:color w:val="000000"/>
                <w:sz w:val="24"/>
                <w:szCs w:val="24"/>
              </w:rPr>
            </w:pPr>
          </w:p>
        </w:tc>
        <w:tc>
          <w:tcPr>
            <w:tcW w:w="556"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rPr>
                <w:rFonts w:asciiTheme="minorHAnsi" w:hAnsiTheme="minorHAnsi" w:cstheme="minorHAnsi"/>
                <w:b/>
                <w:bCs/>
                <w:color w:val="000000"/>
                <w:sz w:val="24"/>
                <w:szCs w:val="24"/>
              </w:rPr>
            </w:pPr>
          </w:p>
        </w:tc>
        <w:tc>
          <w:tcPr>
            <w:tcW w:w="992"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jc w:val="right"/>
              <w:rPr>
                <w:rFonts w:asciiTheme="minorHAnsi" w:hAnsiTheme="minorHAnsi" w:cstheme="minorHAnsi"/>
                <w:b/>
                <w:bCs/>
                <w:color w:val="000000"/>
                <w:sz w:val="24"/>
                <w:szCs w:val="24"/>
              </w:rPr>
            </w:pPr>
          </w:p>
        </w:tc>
        <w:tc>
          <w:tcPr>
            <w:tcW w:w="1032" w:type="pct"/>
            <w:tcBorders>
              <w:top w:val="nil"/>
              <w:left w:val="nil"/>
              <w:bottom w:val="single" w:sz="4" w:space="0" w:color="auto"/>
              <w:right w:val="nil"/>
            </w:tcBorders>
            <w:shd w:val="clear" w:color="auto" w:fill="D9D9D9" w:themeFill="background1" w:themeFillShade="D9"/>
            <w:vAlign w:val="center"/>
          </w:tcPr>
          <w:p w:rsidR="004414DC" w:rsidRPr="004414DC" w:rsidRDefault="004414DC" w:rsidP="00DB0307">
            <w:pPr>
              <w:jc w:val="right"/>
              <w:rPr>
                <w:rFonts w:asciiTheme="minorHAnsi" w:hAnsiTheme="minorHAnsi" w:cstheme="minorHAnsi"/>
                <w:b/>
                <w:bCs/>
                <w:color w:val="000000"/>
                <w:sz w:val="24"/>
                <w:szCs w:val="24"/>
              </w:rPr>
            </w:pPr>
          </w:p>
        </w:tc>
      </w:tr>
      <w:tr w:rsidR="004414DC" w:rsidRPr="004414DC" w:rsidTr="004414DC">
        <w:trPr>
          <w:trHeight w:val="403"/>
        </w:trPr>
        <w:tc>
          <w:tcPr>
            <w:tcW w:w="2420" w:type="pct"/>
            <w:gridSpan w:val="2"/>
            <w:tcBorders>
              <w:top w:val="nil"/>
              <w:left w:val="nil"/>
              <w:bottom w:val="single" w:sz="4" w:space="0" w:color="auto"/>
              <w:right w:val="nil"/>
            </w:tcBorders>
            <w:shd w:val="clear" w:color="000000" w:fill="D9D9D9"/>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MÉDIA MASCULINO / FEMININO</w:t>
            </w:r>
          </w:p>
        </w:tc>
        <w:tc>
          <w:tcPr>
            <w:tcW w:w="556" w:type="pct"/>
            <w:tcBorders>
              <w:top w:val="nil"/>
              <w:left w:val="nil"/>
              <w:bottom w:val="single" w:sz="4" w:space="0" w:color="auto"/>
              <w:right w:val="nil"/>
            </w:tcBorders>
            <w:shd w:val="clear" w:color="000000" w:fill="D9D9D9"/>
            <w:vAlign w:val="center"/>
          </w:tcPr>
          <w:p w:rsidR="004414DC" w:rsidRPr="004414DC" w:rsidRDefault="004414DC" w:rsidP="00DB0307">
            <w:pPr>
              <w:rPr>
                <w:rFonts w:asciiTheme="minorHAnsi" w:hAnsiTheme="minorHAnsi" w:cstheme="minorHAnsi"/>
                <w:b/>
                <w:bCs/>
                <w:color w:val="000000"/>
                <w:sz w:val="24"/>
                <w:szCs w:val="24"/>
              </w:rPr>
            </w:pPr>
          </w:p>
        </w:tc>
        <w:tc>
          <w:tcPr>
            <w:tcW w:w="992" w:type="pct"/>
            <w:tcBorders>
              <w:top w:val="nil"/>
              <w:left w:val="nil"/>
              <w:bottom w:val="single" w:sz="4" w:space="0" w:color="auto"/>
              <w:right w:val="nil"/>
            </w:tcBorders>
            <w:shd w:val="clear" w:color="000000" w:fill="D9D9D9"/>
            <w:vAlign w:val="center"/>
          </w:tcPr>
          <w:p w:rsidR="004414DC" w:rsidRPr="004414DC" w:rsidRDefault="004414DC" w:rsidP="00DB0307">
            <w:pPr>
              <w:jc w:val="right"/>
              <w:rPr>
                <w:rFonts w:asciiTheme="minorHAnsi" w:hAnsiTheme="minorHAnsi" w:cstheme="minorHAnsi"/>
                <w:b/>
                <w:bCs/>
                <w:color w:val="000000"/>
                <w:sz w:val="24"/>
                <w:szCs w:val="24"/>
              </w:rPr>
            </w:pPr>
          </w:p>
        </w:tc>
        <w:tc>
          <w:tcPr>
            <w:tcW w:w="1032" w:type="pct"/>
            <w:tcBorders>
              <w:top w:val="nil"/>
              <w:left w:val="nil"/>
              <w:bottom w:val="single" w:sz="4" w:space="0" w:color="auto"/>
              <w:right w:val="nil"/>
            </w:tcBorders>
            <w:shd w:val="clear" w:color="000000" w:fill="D9D9D9"/>
            <w:vAlign w:val="center"/>
          </w:tcPr>
          <w:p w:rsidR="004414DC" w:rsidRPr="004414DC" w:rsidRDefault="004414DC" w:rsidP="00DB0307">
            <w:pPr>
              <w:jc w:val="right"/>
              <w:rPr>
                <w:rFonts w:asciiTheme="minorHAnsi" w:hAnsiTheme="minorHAnsi" w:cstheme="minorHAnsi"/>
                <w:b/>
                <w:bCs/>
                <w:color w:val="000000"/>
                <w:sz w:val="24"/>
                <w:szCs w:val="24"/>
              </w:rPr>
            </w:pPr>
          </w:p>
        </w:tc>
      </w:tr>
    </w:tbl>
    <w:p w:rsidR="004414DC" w:rsidRPr="004414DC" w:rsidRDefault="004414DC" w:rsidP="004414DC">
      <w:pPr>
        <w:pStyle w:val="PargrafodaLista"/>
        <w:numPr>
          <w:ilvl w:val="0"/>
          <w:numId w:val="34"/>
        </w:numPr>
        <w:tabs>
          <w:tab w:val="left" w:pos="1134"/>
        </w:tabs>
        <w:spacing w:before="120" w:after="120"/>
        <w:ind w:left="1134" w:hanging="1134"/>
        <w:contextualSpacing w:val="0"/>
        <w:rPr>
          <w:rFonts w:asciiTheme="minorHAnsi" w:hAnsiTheme="minorHAnsi" w:cstheme="minorHAnsi"/>
          <w:b/>
          <w:sz w:val="24"/>
          <w:szCs w:val="24"/>
        </w:rPr>
      </w:pPr>
      <w:r w:rsidRPr="004414DC">
        <w:rPr>
          <w:rFonts w:asciiTheme="minorHAnsi" w:hAnsiTheme="minorHAnsi" w:cstheme="minorHAnsi"/>
          <w:b/>
          <w:sz w:val="24"/>
          <w:szCs w:val="24"/>
        </w:rPr>
        <w:lastRenderedPageBreak/>
        <w:t>EQUIPAMENTOS</w:t>
      </w:r>
    </w:p>
    <w:tbl>
      <w:tblPr>
        <w:tblW w:w="5000" w:type="pct"/>
        <w:tblLayout w:type="fixed"/>
        <w:tblCellMar>
          <w:left w:w="70" w:type="dxa"/>
          <w:right w:w="70" w:type="dxa"/>
        </w:tblCellMar>
        <w:tblLook w:val="04A0" w:firstRow="1" w:lastRow="0" w:firstColumn="1" w:lastColumn="0" w:noHBand="0" w:noVBand="1"/>
      </w:tblPr>
      <w:tblGrid>
        <w:gridCol w:w="2223"/>
        <w:gridCol w:w="1040"/>
        <w:gridCol w:w="949"/>
        <w:gridCol w:w="1248"/>
        <w:gridCol w:w="1246"/>
        <w:gridCol w:w="1392"/>
        <w:gridCol w:w="1257"/>
      </w:tblGrid>
      <w:tr w:rsidR="004414DC" w:rsidRPr="004414DC" w:rsidTr="00DB0307">
        <w:trPr>
          <w:trHeight w:val="300"/>
        </w:trPr>
        <w:tc>
          <w:tcPr>
            <w:tcW w:w="5000" w:type="pct"/>
            <w:gridSpan w:val="7"/>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EQUIPAMENTOS DE VIGILÂNCIA</w:t>
            </w:r>
          </w:p>
        </w:tc>
      </w:tr>
      <w:tr w:rsidR="004414DC" w:rsidRPr="004414DC" w:rsidTr="00DB0307">
        <w:trPr>
          <w:trHeight w:val="900"/>
        </w:trPr>
        <w:tc>
          <w:tcPr>
            <w:tcW w:w="1188"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Descrição</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Unidade</w:t>
            </w:r>
          </w:p>
        </w:tc>
        <w:tc>
          <w:tcPr>
            <w:tcW w:w="507"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proofErr w:type="spellStart"/>
            <w:r w:rsidRPr="004414DC">
              <w:rPr>
                <w:rFonts w:asciiTheme="minorHAnsi" w:hAnsiTheme="minorHAnsi" w:cstheme="minorHAnsi"/>
                <w:b/>
                <w:bCs/>
                <w:sz w:val="24"/>
                <w:szCs w:val="24"/>
              </w:rPr>
              <w:t>Qtde</w:t>
            </w:r>
            <w:proofErr w:type="spellEnd"/>
            <w:r w:rsidRPr="004414DC">
              <w:rPr>
                <w:rFonts w:asciiTheme="minorHAnsi" w:hAnsiTheme="minorHAnsi" w:cstheme="minorHAnsi"/>
                <w:b/>
                <w:bCs/>
                <w:sz w:val="24"/>
                <w:szCs w:val="24"/>
              </w:rPr>
              <w:t>.</w:t>
            </w:r>
          </w:p>
        </w:tc>
        <w:tc>
          <w:tcPr>
            <w:tcW w:w="667" w:type="pct"/>
            <w:tcBorders>
              <w:top w:val="nil"/>
              <w:left w:val="nil"/>
              <w:bottom w:val="single" w:sz="4" w:space="0" w:color="auto"/>
              <w:right w:val="nil"/>
            </w:tcBorders>
            <w:shd w:val="clear" w:color="000000" w:fill="FFFFFF"/>
            <w:vAlign w:val="center"/>
            <w:hideMark/>
          </w:tcPr>
          <w:p w:rsidR="004414DC" w:rsidRPr="004414DC" w:rsidRDefault="004414DC" w:rsidP="00DB0307">
            <w:pPr>
              <w:ind w:right="-71"/>
              <w:jc w:val="center"/>
              <w:rPr>
                <w:rFonts w:asciiTheme="minorHAnsi" w:hAnsiTheme="minorHAnsi" w:cstheme="minorHAnsi"/>
                <w:b/>
                <w:bCs/>
                <w:sz w:val="24"/>
                <w:szCs w:val="24"/>
              </w:rPr>
            </w:pPr>
            <w:r w:rsidRPr="004414DC">
              <w:rPr>
                <w:rFonts w:asciiTheme="minorHAnsi" w:hAnsiTheme="minorHAnsi" w:cstheme="minorHAnsi"/>
                <w:b/>
                <w:bCs/>
                <w:sz w:val="24"/>
                <w:szCs w:val="24"/>
              </w:rPr>
              <w:t>Valor médio unitário (R$)</w:t>
            </w:r>
          </w:p>
        </w:tc>
        <w:tc>
          <w:tcPr>
            <w:tcW w:w="666" w:type="pct"/>
            <w:tcBorders>
              <w:top w:val="nil"/>
              <w:left w:val="nil"/>
              <w:bottom w:val="single" w:sz="4" w:space="0" w:color="auto"/>
              <w:right w:val="nil"/>
            </w:tcBorders>
            <w:shd w:val="clear" w:color="000000" w:fill="FFFFFF"/>
            <w:vAlign w:val="center"/>
            <w:hideMark/>
          </w:tcPr>
          <w:p w:rsidR="004414DC" w:rsidRPr="004414DC" w:rsidRDefault="004414DC" w:rsidP="00DB0307">
            <w:pPr>
              <w:ind w:right="-89"/>
              <w:jc w:val="center"/>
              <w:rPr>
                <w:rFonts w:asciiTheme="minorHAnsi" w:hAnsiTheme="minorHAnsi" w:cstheme="minorHAnsi"/>
                <w:b/>
                <w:bCs/>
                <w:sz w:val="24"/>
                <w:szCs w:val="24"/>
              </w:rPr>
            </w:pPr>
            <w:r w:rsidRPr="004414DC">
              <w:rPr>
                <w:rFonts w:asciiTheme="minorHAnsi" w:hAnsiTheme="minorHAnsi" w:cstheme="minorHAnsi"/>
                <w:b/>
                <w:bCs/>
                <w:sz w:val="24"/>
                <w:szCs w:val="24"/>
              </w:rPr>
              <w:t>Valor médio total (R$)</w:t>
            </w:r>
          </w:p>
        </w:tc>
        <w:tc>
          <w:tcPr>
            <w:tcW w:w="744" w:type="pct"/>
            <w:tcBorders>
              <w:top w:val="nil"/>
              <w:left w:val="nil"/>
              <w:bottom w:val="single" w:sz="4" w:space="0" w:color="auto"/>
              <w:right w:val="nil"/>
            </w:tcBorders>
            <w:shd w:val="clear" w:color="000000" w:fill="FFFFFF"/>
            <w:vAlign w:val="center"/>
            <w:hideMark/>
          </w:tcPr>
          <w:p w:rsidR="004414DC" w:rsidRPr="004414DC" w:rsidRDefault="004414DC" w:rsidP="00DB0307">
            <w:pPr>
              <w:ind w:right="-80"/>
              <w:jc w:val="center"/>
              <w:rPr>
                <w:rFonts w:asciiTheme="minorHAnsi" w:hAnsiTheme="minorHAnsi" w:cstheme="minorHAnsi"/>
                <w:b/>
                <w:bCs/>
                <w:sz w:val="24"/>
                <w:szCs w:val="24"/>
              </w:rPr>
            </w:pPr>
            <w:r w:rsidRPr="004414DC">
              <w:rPr>
                <w:rFonts w:asciiTheme="minorHAnsi" w:hAnsiTheme="minorHAnsi" w:cstheme="minorHAnsi"/>
                <w:b/>
                <w:bCs/>
                <w:sz w:val="24"/>
                <w:szCs w:val="24"/>
              </w:rPr>
              <w:t>Valor médio/ empregado 12x36h (R$)</w:t>
            </w:r>
          </w:p>
        </w:tc>
        <w:tc>
          <w:tcPr>
            <w:tcW w:w="672" w:type="pct"/>
            <w:tcBorders>
              <w:top w:val="nil"/>
              <w:left w:val="nil"/>
              <w:bottom w:val="single" w:sz="4" w:space="0" w:color="auto"/>
              <w:right w:val="nil"/>
            </w:tcBorders>
            <w:shd w:val="clear" w:color="000000" w:fill="FFFFFF"/>
            <w:vAlign w:val="center"/>
            <w:hideMark/>
          </w:tcPr>
          <w:p w:rsidR="004414DC" w:rsidRPr="004414DC" w:rsidRDefault="004414DC" w:rsidP="00DB0307">
            <w:pPr>
              <w:ind w:right="-71"/>
              <w:jc w:val="center"/>
              <w:rPr>
                <w:rFonts w:asciiTheme="minorHAnsi" w:hAnsiTheme="minorHAnsi" w:cstheme="minorHAnsi"/>
                <w:b/>
                <w:bCs/>
                <w:sz w:val="24"/>
                <w:szCs w:val="24"/>
              </w:rPr>
            </w:pPr>
            <w:r w:rsidRPr="004414DC">
              <w:rPr>
                <w:rFonts w:asciiTheme="minorHAnsi" w:hAnsiTheme="minorHAnsi" w:cstheme="minorHAnsi"/>
                <w:b/>
                <w:bCs/>
                <w:sz w:val="24"/>
                <w:szCs w:val="24"/>
              </w:rPr>
              <w:t>Valor médio/ empregado 44h (R$)</w:t>
            </w:r>
          </w:p>
        </w:tc>
      </w:tr>
      <w:tr w:rsidR="004414DC" w:rsidRPr="004414DC" w:rsidTr="00DB0307">
        <w:trPr>
          <w:trHeight w:val="300"/>
        </w:trPr>
        <w:tc>
          <w:tcPr>
            <w:tcW w:w="1188"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Revólver calibre 38</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sz w:val="24"/>
                <w:szCs w:val="24"/>
              </w:rPr>
            </w:pP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1188"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xml:space="preserve">Coldre de couro axilar </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sz w:val="24"/>
                <w:szCs w:val="24"/>
              </w:rPr>
            </w:pP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1188"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Baleiro</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sz w:val="24"/>
                <w:szCs w:val="24"/>
              </w:rPr>
            </w:pP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1188"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Livro de ocorrências</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sz w:val="24"/>
                <w:szCs w:val="24"/>
              </w:rPr>
            </w:pP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1188"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Lanterna recarregável</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sz w:val="24"/>
                <w:szCs w:val="24"/>
              </w:rPr>
            </w:pP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1188"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Colete Balístico</w:t>
            </w:r>
          </w:p>
        </w:tc>
        <w:tc>
          <w:tcPr>
            <w:tcW w:w="556"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Unid.</w:t>
            </w:r>
          </w:p>
        </w:tc>
        <w:tc>
          <w:tcPr>
            <w:tcW w:w="507"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sz w:val="24"/>
                <w:szCs w:val="24"/>
              </w:rPr>
            </w:pP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r>
      <w:tr w:rsidR="004414DC" w:rsidRPr="004414DC" w:rsidTr="00DB0307">
        <w:trPr>
          <w:trHeight w:val="300"/>
        </w:trPr>
        <w:tc>
          <w:tcPr>
            <w:tcW w:w="2251" w:type="pct"/>
            <w:gridSpan w:val="3"/>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Custo dos Equipamentos (R$)</w:t>
            </w: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ind w:right="-89"/>
              <w:jc w:val="right"/>
              <w:rPr>
                <w:rFonts w:asciiTheme="minorHAnsi" w:hAnsiTheme="minorHAnsi" w:cstheme="minorHAnsi"/>
                <w:b/>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b/>
                <w:bCs/>
                <w:sz w:val="24"/>
                <w:szCs w:val="24"/>
              </w:rPr>
            </w:pPr>
          </w:p>
        </w:tc>
        <w:tc>
          <w:tcPr>
            <w:tcW w:w="672" w:type="pct"/>
            <w:tcBorders>
              <w:top w:val="nil"/>
              <w:left w:val="nil"/>
              <w:bottom w:val="nil"/>
              <w:right w:val="nil"/>
            </w:tcBorders>
            <w:shd w:val="clear" w:color="000000" w:fill="FFFFFF"/>
            <w:vAlign w:val="center"/>
          </w:tcPr>
          <w:p w:rsidR="004414DC" w:rsidRPr="004414DC" w:rsidRDefault="004414DC" w:rsidP="00DB0307">
            <w:pPr>
              <w:ind w:right="-71"/>
              <w:jc w:val="right"/>
              <w:rPr>
                <w:rFonts w:asciiTheme="minorHAnsi" w:hAnsiTheme="minorHAnsi" w:cstheme="minorHAnsi"/>
                <w:b/>
                <w:bCs/>
                <w:sz w:val="24"/>
                <w:szCs w:val="24"/>
              </w:rPr>
            </w:pPr>
          </w:p>
        </w:tc>
      </w:tr>
      <w:tr w:rsidR="004414DC" w:rsidRPr="004414DC" w:rsidTr="00DB0307">
        <w:trPr>
          <w:trHeight w:val="300"/>
        </w:trPr>
        <w:tc>
          <w:tcPr>
            <w:tcW w:w="2251" w:type="pct"/>
            <w:gridSpan w:val="3"/>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Manutenção Mensal (R$)</w:t>
            </w: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single" w:sz="4" w:space="0" w:color="auto"/>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2251" w:type="pct"/>
            <w:gridSpan w:val="3"/>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Depreciação Mensal (R$)</w:t>
            </w: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FFFFF"/>
            <w:vAlign w:val="center"/>
          </w:tcPr>
          <w:p w:rsidR="004414DC" w:rsidRPr="004414DC" w:rsidRDefault="004414DC" w:rsidP="00DB0307">
            <w:pPr>
              <w:ind w:right="-80"/>
              <w:jc w:val="right"/>
              <w:rPr>
                <w:rFonts w:asciiTheme="minorHAnsi" w:hAnsiTheme="minorHAnsi" w:cstheme="minorHAnsi"/>
                <w:sz w:val="24"/>
                <w:szCs w:val="24"/>
              </w:rPr>
            </w:pPr>
          </w:p>
        </w:tc>
        <w:tc>
          <w:tcPr>
            <w:tcW w:w="672" w:type="pct"/>
            <w:tcBorders>
              <w:top w:val="nil"/>
              <w:left w:val="nil"/>
              <w:bottom w:val="single" w:sz="4" w:space="0" w:color="auto"/>
              <w:right w:val="nil"/>
            </w:tcBorders>
            <w:shd w:val="clear" w:color="000000" w:fill="FFFFFF"/>
            <w:vAlign w:val="center"/>
          </w:tcPr>
          <w:p w:rsidR="004414DC" w:rsidRPr="004414DC" w:rsidRDefault="004414DC" w:rsidP="00DB0307">
            <w:pPr>
              <w:ind w:right="-71"/>
              <w:jc w:val="right"/>
              <w:rPr>
                <w:rFonts w:asciiTheme="minorHAnsi" w:hAnsiTheme="minorHAnsi" w:cstheme="minorHAnsi"/>
                <w:sz w:val="24"/>
                <w:szCs w:val="24"/>
              </w:rPr>
            </w:pPr>
          </w:p>
        </w:tc>
      </w:tr>
      <w:tr w:rsidR="004414DC" w:rsidRPr="004414DC" w:rsidTr="00DB0307">
        <w:trPr>
          <w:trHeight w:val="300"/>
        </w:trPr>
        <w:tc>
          <w:tcPr>
            <w:tcW w:w="2251" w:type="pct"/>
            <w:gridSpan w:val="3"/>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Total Manutenção + Depreciação Mensal (R$)</w:t>
            </w:r>
          </w:p>
        </w:tc>
        <w:tc>
          <w:tcPr>
            <w:tcW w:w="667" w:type="pct"/>
            <w:tcBorders>
              <w:top w:val="nil"/>
              <w:left w:val="nil"/>
              <w:bottom w:val="single" w:sz="4" w:space="0" w:color="auto"/>
              <w:right w:val="nil"/>
            </w:tcBorders>
            <w:shd w:val="clear" w:color="000000" w:fill="F2F2F2"/>
            <w:vAlign w:val="center"/>
          </w:tcPr>
          <w:p w:rsidR="004414DC" w:rsidRPr="004414DC" w:rsidRDefault="004414DC" w:rsidP="00DB0307">
            <w:pPr>
              <w:jc w:val="right"/>
              <w:rPr>
                <w:rFonts w:asciiTheme="minorHAnsi" w:hAnsiTheme="minorHAnsi" w:cstheme="minorHAnsi"/>
                <w:sz w:val="24"/>
                <w:szCs w:val="24"/>
              </w:rPr>
            </w:pPr>
          </w:p>
        </w:tc>
        <w:tc>
          <w:tcPr>
            <w:tcW w:w="666" w:type="pct"/>
            <w:tcBorders>
              <w:top w:val="nil"/>
              <w:left w:val="nil"/>
              <w:bottom w:val="single" w:sz="4" w:space="0" w:color="auto"/>
              <w:right w:val="nil"/>
            </w:tcBorders>
            <w:shd w:val="clear" w:color="000000" w:fill="F2F2F2"/>
            <w:vAlign w:val="center"/>
          </w:tcPr>
          <w:p w:rsidR="004414DC" w:rsidRPr="004414DC" w:rsidRDefault="004414DC" w:rsidP="00DB0307">
            <w:pPr>
              <w:jc w:val="right"/>
              <w:rPr>
                <w:rFonts w:asciiTheme="minorHAnsi" w:hAnsiTheme="minorHAnsi" w:cstheme="minorHAnsi"/>
                <w:sz w:val="24"/>
                <w:szCs w:val="24"/>
              </w:rPr>
            </w:pPr>
          </w:p>
        </w:tc>
        <w:tc>
          <w:tcPr>
            <w:tcW w:w="744" w:type="pct"/>
            <w:tcBorders>
              <w:top w:val="nil"/>
              <w:left w:val="nil"/>
              <w:bottom w:val="single" w:sz="4" w:space="0" w:color="auto"/>
              <w:right w:val="nil"/>
            </w:tcBorders>
            <w:shd w:val="clear" w:color="000000" w:fill="F2F2F2"/>
            <w:vAlign w:val="center"/>
          </w:tcPr>
          <w:p w:rsidR="004414DC" w:rsidRPr="004414DC" w:rsidRDefault="004414DC" w:rsidP="00DB0307">
            <w:pPr>
              <w:ind w:right="-80"/>
              <w:jc w:val="right"/>
              <w:rPr>
                <w:rFonts w:asciiTheme="minorHAnsi" w:hAnsiTheme="minorHAnsi" w:cstheme="minorHAnsi"/>
                <w:b/>
                <w:bCs/>
                <w:sz w:val="24"/>
                <w:szCs w:val="24"/>
              </w:rPr>
            </w:pPr>
          </w:p>
        </w:tc>
        <w:tc>
          <w:tcPr>
            <w:tcW w:w="672" w:type="pct"/>
            <w:tcBorders>
              <w:top w:val="nil"/>
              <w:left w:val="nil"/>
              <w:bottom w:val="single" w:sz="4" w:space="0" w:color="auto"/>
              <w:right w:val="nil"/>
            </w:tcBorders>
            <w:shd w:val="clear" w:color="000000" w:fill="F2F2F2"/>
            <w:vAlign w:val="center"/>
          </w:tcPr>
          <w:p w:rsidR="004414DC" w:rsidRPr="004414DC" w:rsidRDefault="004414DC" w:rsidP="00DB0307">
            <w:pPr>
              <w:ind w:right="-71"/>
              <w:jc w:val="right"/>
              <w:rPr>
                <w:rFonts w:asciiTheme="minorHAnsi" w:hAnsiTheme="minorHAnsi" w:cstheme="minorHAnsi"/>
                <w:b/>
                <w:bCs/>
                <w:sz w:val="24"/>
                <w:szCs w:val="24"/>
              </w:rPr>
            </w:pPr>
          </w:p>
        </w:tc>
      </w:tr>
    </w:tbl>
    <w:p w:rsidR="004414DC" w:rsidRPr="004414DC" w:rsidRDefault="004414DC" w:rsidP="004414DC">
      <w:pPr>
        <w:spacing w:before="120" w:after="120"/>
        <w:jc w:val="center"/>
        <w:rPr>
          <w:rFonts w:asciiTheme="minorHAnsi" w:hAnsiTheme="minorHAnsi" w:cstheme="minorHAnsi"/>
          <w:b/>
          <w:caps/>
          <w:sz w:val="24"/>
          <w:szCs w:val="24"/>
        </w:rPr>
      </w:pPr>
    </w:p>
    <w:tbl>
      <w:tblPr>
        <w:tblW w:w="5000" w:type="pct"/>
        <w:tblCellMar>
          <w:left w:w="70" w:type="dxa"/>
          <w:right w:w="70" w:type="dxa"/>
        </w:tblCellMar>
        <w:tblLook w:val="04A0" w:firstRow="1" w:lastRow="0" w:firstColumn="1" w:lastColumn="0" w:noHBand="0" w:noVBand="1"/>
      </w:tblPr>
      <w:tblGrid>
        <w:gridCol w:w="2155"/>
        <w:gridCol w:w="1113"/>
        <w:gridCol w:w="161"/>
        <w:gridCol w:w="1250"/>
        <w:gridCol w:w="1405"/>
        <w:gridCol w:w="1559"/>
        <w:gridCol w:w="1712"/>
      </w:tblGrid>
      <w:tr w:rsidR="004414DC" w:rsidRPr="004414DC" w:rsidTr="00DB0307">
        <w:trPr>
          <w:trHeight w:val="300"/>
        </w:trPr>
        <w:tc>
          <w:tcPr>
            <w:tcW w:w="5000" w:type="pct"/>
            <w:gridSpan w:val="7"/>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MUNIÇÃO</w:t>
            </w:r>
          </w:p>
        </w:tc>
      </w:tr>
      <w:tr w:rsidR="004414DC" w:rsidRPr="004414DC" w:rsidTr="00DB0307">
        <w:trPr>
          <w:trHeight w:val="600"/>
        </w:trPr>
        <w:tc>
          <w:tcPr>
            <w:tcW w:w="1152"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Descrição</w:t>
            </w:r>
          </w:p>
        </w:tc>
        <w:tc>
          <w:tcPr>
            <w:tcW w:w="595"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Unidade</w:t>
            </w:r>
          </w:p>
        </w:tc>
        <w:tc>
          <w:tcPr>
            <w:tcW w:w="754" w:type="pct"/>
            <w:gridSpan w:val="2"/>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Valor médio/ blister (R$)</w:t>
            </w:r>
          </w:p>
        </w:tc>
        <w:tc>
          <w:tcPr>
            <w:tcW w:w="751"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proofErr w:type="spellStart"/>
            <w:r w:rsidRPr="004414DC">
              <w:rPr>
                <w:rFonts w:asciiTheme="minorHAnsi" w:hAnsiTheme="minorHAnsi" w:cstheme="minorHAnsi"/>
                <w:b/>
                <w:bCs/>
                <w:sz w:val="24"/>
                <w:szCs w:val="24"/>
              </w:rPr>
              <w:t>Qtde</w:t>
            </w:r>
            <w:proofErr w:type="spellEnd"/>
            <w:r w:rsidRPr="004414DC">
              <w:rPr>
                <w:rFonts w:asciiTheme="minorHAnsi" w:hAnsiTheme="minorHAnsi" w:cstheme="minorHAnsi"/>
                <w:b/>
                <w:bCs/>
                <w:sz w:val="24"/>
                <w:szCs w:val="24"/>
              </w:rPr>
              <w:t xml:space="preserve">. </w:t>
            </w:r>
            <w:proofErr w:type="gramStart"/>
            <w:r w:rsidRPr="004414DC">
              <w:rPr>
                <w:rFonts w:asciiTheme="minorHAnsi" w:hAnsiTheme="minorHAnsi" w:cstheme="minorHAnsi"/>
                <w:b/>
                <w:bCs/>
                <w:sz w:val="24"/>
                <w:szCs w:val="24"/>
              </w:rPr>
              <w:t>anual</w:t>
            </w:r>
            <w:proofErr w:type="gramEnd"/>
            <w:r w:rsidRPr="004414DC">
              <w:rPr>
                <w:rFonts w:asciiTheme="minorHAnsi" w:hAnsiTheme="minorHAnsi" w:cstheme="minorHAnsi"/>
                <w:b/>
                <w:bCs/>
                <w:sz w:val="24"/>
                <w:szCs w:val="24"/>
              </w:rPr>
              <w:t>/ empregado</w:t>
            </w:r>
          </w:p>
        </w:tc>
        <w:tc>
          <w:tcPr>
            <w:tcW w:w="833"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proofErr w:type="spellStart"/>
            <w:r w:rsidRPr="004414DC">
              <w:rPr>
                <w:rFonts w:asciiTheme="minorHAnsi" w:hAnsiTheme="minorHAnsi" w:cstheme="minorHAnsi"/>
                <w:b/>
                <w:bCs/>
                <w:sz w:val="24"/>
                <w:szCs w:val="24"/>
              </w:rPr>
              <w:t>Qtde</w:t>
            </w:r>
            <w:proofErr w:type="spellEnd"/>
            <w:r w:rsidRPr="004414DC">
              <w:rPr>
                <w:rFonts w:asciiTheme="minorHAnsi" w:hAnsiTheme="minorHAnsi" w:cstheme="minorHAnsi"/>
                <w:b/>
                <w:bCs/>
                <w:sz w:val="24"/>
                <w:szCs w:val="24"/>
              </w:rPr>
              <w:t xml:space="preserve">. </w:t>
            </w:r>
            <w:proofErr w:type="gramStart"/>
            <w:r w:rsidRPr="004414DC">
              <w:rPr>
                <w:rFonts w:asciiTheme="minorHAnsi" w:hAnsiTheme="minorHAnsi" w:cstheme="minorHAnsi"/>
                <w:b/>
                <w:bCs/>
                <w:sz w:val="24"/>
                <w:szCs w:val="24"/>
              </w:rPr>
              <w:t>mensal</w:t>
            </w:r>
            <w:proofErr w:type="gramEnd"/>
            <w:r w:rsidRPr="004414DC">
              <w:rPr>
                <w:rFonts w:asciiTheme="minorHAnsi" w:hAnsiTheme="minorHAnsi" w:cstheme="minorHAnsi"/>
                <w:b/>
                <w:bCs/>
                <w:sz w:val="24"/>
                <w:szCs w:val="24"/>
              </w:rPr>
              <w:t>/ empregado</w:t>
            </w:r>
          </w:p>
        </w:tc>
        <w:tc>
          <w:tcPr>
            <w:tcW w:w="915"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Total mensal/ empregado (R$)</w:t>
            </w:r>
          </w:p>
        </w:tc>
      </w:tr>
      <w:tr w:rsidR="004414DC" w:rsidRPr="004414DC" w:rsidTr="00DB0307">
        <w:trPr>
          <w:trHeight w:val="300"/>
        </w:trPr>
        <w:tc>
          <w:tcPr>
            <w:tcW w:w="1152"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Munição calibre 38</w:t>
            </w:r>
          </w:p>
        </w:tc>
        <w:tc>
          <w:tcPr>
            <w:tcW w:w="681" w:type="pct"/>
            <w:gridSpan w:val="2"/>
            <w:tcBorders>
              <w:top w:val="nil"/>
              <w:left w:val="nil"/>
              <w:bottom w:val="single" w:sz="4" w:space="0" w:color="auto"/>
              <w:right w:val="nil"/>
            </w:tcBorders>
            <w:shd w:val="clear" w:color="000000" w:fill="FFFFFF"/>
            <w:vAlign w:val="center"/>
            <w:hideMark/>
          </w:tcPr>
          <w:p w:rsidR="004414DC" w:rsidRPr="004414DC" w:rsidRDefault="004414DC" w:rsidP="00DB0307">
            <w:pPr>
              <w:ind w:left="-45" w:right="-75"/>
              <w:rPr>
                <w:rFonts w:asciiTheme="minorHAnsi" w:hAnsiTheme="minorHAnsi" w:cstheme="minorHAnsi"/>
                <w:sz w:val="24"/>
                <w:szCs w:val="24"/>
              </w:rPr>
            </w:pPr>
            <w:r w:rsidRPr="004414DC">
              <w:rPr>
                <w:rFonts w:asciiTheme="minorHAnsi" w:hAnsiTheme="minorHAnsi" w:cstheme="minorHAnsi"/>
                <w:sz w:val="24"/>
                <w:szCs w:val="24"/>
              </w:rPr>
              <w:t>Blister c/10</w:t>
            </w:r>
          </w:p>
        </w:tc>
        <w:tc>
          <w:tcPr>
            <w:tcW w:w="667"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sz w:val="24"/>
                <w:szCs w:val="24"/>
              </w:rPr>
            </w:pPr>
          </w:p>
        </w:tc>
        <w:tc>
          <w:tcPr>
            <w:tcW w:w="751" w:type="pct"/>
            <w:tcBorders>
              <w:top w:val="nil"/>
              <w:left w:val="nil"/>
              <w:bottom w:val="single" w:sz="4" w:space="0" w:color="auto"/>
              <w:right w:val="nil"/>
            </w:tcBorders>
            <w:shd w:val="clear" w:color="000000" w:fill="FFFFFF"/>
            <w:noWrap/>
            <w:vAlign w:val="center"/>
          </w:tcPr>
          <w:p w:rsidR="004414DC" w:rsidRPr="004414DC" w:rsidRDefault="004414DC" w:rsidP="00DB0307">
            <w:pPr>
              <w:jc w:val="center"/>
              <w:rPr>
                <w:rFonts w:asciiTheme="minorHAnsi" w:hAnsiTheme="minorHAnsi" w:cstheme="minorHAnsi"/>
                <w:sz w:val="24"/>
                <w:szCs w:val="24"/>
              </w:rPr>
            </w:pPr>
          </w:p>
        </w:tc>
        <w:tc>
          <w:tcPr>
            <w:tcW w:w="833" w:type="pct"/>
            <w:tcBorders>
              <w:top w:val="nil"/>
              <w:left w:val="nil"/>
              <w:bottom w:val="single" w:sz="4" w:space="0" w:color="auto"/>
              <w:right w:val="nil"/>
            </w:tcBorders>
            <w:shd w:val="clear" w:color="000000" w:fill="FFFFFF"/>
            <w:noWrap/>
            <w:vAlign w:val="center"/>
          </w:tcPr>
          <w:p w:rsidR="004414DC" w:rsidRPr="004414DC" w:rsidRDefault="004414DC" w:rsidP="00DB0307">
            <w:pPr>
              <w:jc w:val="center"/>
              <w:rPr>
                <w:rFonts w:asciiTheme="minorHAnsi" w:hAnsiTheme="minorHAnsi" w:cstheme="minorHAnsi"/>
                <w:sz w:val="24"/>
                <w:szCs w:val="24"/>
              </w:rPr>
            </w:pPr>
          </w:p>
        </w:tc>
        <w:tc>
          <w:tcPr>
            <w:tcW w:w="915" w:type="pct"/>
            <w:tcBorders>
              <w:top w:val="nil"/>
              <w:left w:val="nil"/>
              <w:bottom w:val="single" w:sz="4" w:space="0" w:color="auto"/>
              <w:right w:val="nil"/>
            </w:tcBorders>
            <w:shd w:val="clear" w:color="000000" w:fill="FFFFFF"/>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152" w:type="pct"/>
            <w:tcBorders>
              <w:top w:val="nil"/>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Total Munição (R$)</w:t>
            </w:r>
          </w:p>
        </w:tc>
        <w:tc>
          <w:tcPr>
            <w:tcW w:w="595"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 </w:t>
            </w:r>
          </w:p>
        </w:tc>
        <w:tc>
          <w:tcPr>
            <w:tcW w:w="754" w:type="pct"/>
            <w:gridSpan w:val="2"/>
            <w:tcBorders>
              <w:top w:val="nil"/>
              <w:left w:val="nil"/>
              <w:bottom w:val="single" w:sz="4" w:space="0" w:color="auto"/>
              <w:right w:val="nil"/>
            </w:tcBorders>
            <w:shd w:val="clear" w:color="000000" w:fill="F2F2F2"/>
            <w:vAlign w:val="center"/>
          </w:tcPr>
          <w:p w:rsidR="004414DC" w:rsidRPr="004414DC" w:rsidRDefault="004414DC" w:rsidP="00DB0307">
            <w:pPr>
              <w:jc w:val="center"/>
              <w:rPr>
                <w:rFonts w:asciiTheme="minorHAnsi" w:hAnsiTheme="minorHAnsi" w:cstheme="minorHAnsi"/>
                <w:sz w:val="24"/>
                <w:szCs w:val="24"/>
              </w:rPr>
            </w:pPr>
          </w:p>
        </w:tc>
        <w:tc>
          <w:tcPr>
            <w:tcW w:w="751" w:type="pct"/>
            <w:tcBorders>
              <w:top w:val="nil"/>
              <w:left w:val="nil"/>
              <w:bottom w:val="single" w:sz="4" w:space="0" w:color="auto"/>
              <w:right w:val="nil"/>
            </w:tcBorders>
            <w:shd w:val="clear" w:color="000000" w:fill="F2F2F2"/>
            <w:vAlign w:val="center"/>
          </w:tcPr>
          <w:p w:rsidR="004414DC" w:rsidRPr="004414DC" w:rsidRDefault="004414DC" w:rsidP="00DB0307">
            <w:pPr>
              <w:jc w:val="center"/>
              <w:rPr>
                <w:rFonts w:asciiTheme="minorHAnsi" w:hAnsiTheme="minorHAnsi" w:cstheme="minorHAnsi"/>
                <w:sz w:val="24"/>
                <w:szCs w:val="24"/>
              </w:rPr>
            </w:pPr>
          </w:p>
        </w:tc>
        <w:tc>
          <w:tcPr>
            <w:tcW w:w="833" w:type="pct"/>
            <w:tcBorders>
              <w:top w:val="nil"/>
              <w:left w:val="nil"/>
              <w:bottom w:val="single" w:sz="4" w:space="0" w:color="auto"/>
              <w:right w:val="nil"/>
            </w:tcBorders>
            <w:shd w:val="clear" w:color="000000" w:fill="F2F2F2"/>
            <w:vAlign w:val="center"/>
          </w:tcPr>
          <w:p w:rsidR="004414DC" w:rsidRPr="004414DC" w:rsidRDefault="004414DC" w:rsidP="00DB0307">
            <w:pPr>
              <w:jc w:val="center"/>
              <w:rPr>
                <w:rFonts w:asciiTheme="minorHAnsi" w:hAnsiTheme="minorHAnsi" w:cstheme="minorHAnsi"/>
                <w:sz w:val="24"/>
                <w:szCs w:val="24"/>
              </w:rPr>
            </w:pPr>
          </w:p>
        </w:tc>
        <w:tc>
          <w:tcPr>
            <w:tcW w:w="915" w:type="pct"/>
            <w:tcBorders>
              <w:top w:val="nil"/>
              <w:left w:val="nil"/>
              <w:bottom w:val="single" w:sz="4" w:space="0" w:color="auto"/>
              <w:right w:val="nil"/>
            </w:tcBorders>
            <w:shd w:val="clear" w:color="000000" w:fill="F2F2F2"/>
            <w:vAlign w:val="center"/>
          </w:tcPr>
          <w:p w:rsidR="004414DC" w:rsidRPr="004414DC" w:rsidRDefault="004414DC" w:rsidP="00DB0307">
            <w:pPr>
              <w:jc w:val="right"/>
              <w:rPr>
                <w:rFonts w:asciiTheme="minorHAnsi" w:hAnsiTheme="minorHAnsi" w:cstheme="minorHAnsi"/>
                <w:b/>
                <w:bCs/>
                <w:sz w:val="24"/>
                <w:szCs w:val="24"/>
              </w:rPr>
            </w:pPr>
          </w:p>
        </w:tc>
      </w:tr>
    </w:tbl>
    <w:p w:rsidR="004414DC" w:rsidRPr="004414DC" w:rsidRDefault="004414DC" w:rsidP="004414DC">
      <w:pPr>
        <w:rPr>
          <w:rFonts w:asciiTheme="minorHAnsi" w:hAnsiTheme="minorHAnsi" w:cstheme="minorHAnsi"/>
          <w:b/>
          <w:sz w:val="24"/>
          <w:szCs w:val="24"/>
        </w:rPr>
      </w:pPr>
    </w:p>
    <w:p w:rsidR="004414DC" w:rsidRPr="004414DC" w:rsidRDefault="004414DC" w:rsidP="004414DC">
      <w:pPr>
        <w:tabs>
          <w:tab w:val="left" w:pos="1134"/>
        </w:tabs>
        <w:spacing w:after="120"/>
        <w:rPr>
          <w:rFonts w:asciiTheme="minorHAnsi" w:hAnsiTheme="minorHAnsi" w:cstheme="minorHAnsi"/>
          <w:b/>
          <w:sz w:val="24"/>
          <w:szCs w:val="24"/>
        </w:rPr>
      </w:pPr>
      <w:r w:rsidRPr="004414DC">
        <w:rPr>
          <w:rFonts w:asciiTheme="minorHAnsi" w:hAnsiTheme="minorHAnsi" w:cstheme="minorHAnsi"/>
          <w:b/>
          <w:sz w:val="24"/>
          <w:szCs w:val="24"/>
        </w:rPr>
        <w:t>3.</w:t>
      </w:r>
      <w:r w:rsidRPr="004414DC">
        <w:rPr>
          <w:rFonts w:asciiTheme="minorHAnsi" w:hAnsiTheme="minorHAnsi" w:cstheme="minorHAnsi"/>
          <w:b/>
          <w:sz w:val="24"/>
          <w:szCs w:val="24"/>
        </w:rPr>
        <w:tab/>
        <w:t>FORMAÇÃO DE CUSTOS</w:t>
      </w:r>
    </w:p>
    <w:tbl>
      <w:tblPr>
        <w:tblW w:w="5000" w:type="pct"/>
        <w:tblLayout w:type="fixed"/>
        <w:tblCellMar>
          <w:left w:w="70" w:type="dxa"/>
          <w:right w:w="70" w:type="dxa"/>
        </w:tblCellMar>
        <w:tblLook w:val="04A0" w:firstRow="1" w:lastRow="0" w:firstColumn="1" w:lastColumn="0" w:noHBand="0" w:noVBand="1"/>
      </w:tblPr>
      <w:tblGrid>
        <w:gridCol w:w="3120"/>
        <w:gridCol w:w="2982"/>
        <w:gridCol w:w="546"/>
        <w:gridCol w:w="2707"/>
      </w:tblGrid>
      <w:tr w:rsidR="004414DC" w:rsidRPr="004414DC" w:rsidTr="00DB0307">
        <w:trPr>
          <w:trHeight w:val="300"/>
        </w:trPr>
        <w:tc>
          <w:tcPr>
            <w:tcW w:w="5000" w:type="pct"/>
            <w:gridSpan w:val="4"/>
            <w:tcBorders>
              <w:top w:val="single" w:sz="4" w:space="0" w:color="auto"/>
              <w:left w:val="nil"/>
              <w:bottom w:val="nil"/>
              <w:right w:val="nil"/>
            </w:tcBorders>
            <w:shd w:val="clear" w:color="000000" w:fill="F2F2F2"/>
            <w:noWrap/>
            <w:vAlign w:val="center"/>
            <w:hideMark/>
          </w:tcPr>
          <w:p w:rsidR="004414DC" w:rsidRPr="004414DC" w:rsidRDefault="004414DC" w:rsidP="00DB0307">
            <w:pPr>
              <w:jc w:val="center"/>
              <w:rPr>
                <w:rFonts w:asciiTheme="minorHAnsi" w:hAnsiTheme="minorHAnsi" w:cstheme="minorHAnsi"/>
                <w:b/>
                <w:bCs/>
                <w:sz w:val="24"/>
                <w:szCs w:val="24"/>
              </w:rPr>
            </w:pPr>
            <w:r w:rsidRPr="004414DC">
              <w:rPr>
                <w:rFonts w:asciiTheme="minorHAnsi" w:hAnsiTheme="minorHAnsi" w:cstheme="minorHAnsi"/>
                <w:b/>
                <w:bCs/>
                <w:sz w:val="24"/>
                <w:szCs w:val="24"/>
              </w:rPr>
              <w:t>PLANILHA DE CUSTOS E FORMAÇÃO DE PREÇOS</w:t>
            </w:r>
          </w:p>
        </w:tc>
      </w:tr>
      <w:tr w:rsidR="004414DC" w:rsidRPr="004414DC" w:rsidTr="00DB0307">
        <w:trPr>
          <w:trHeight w:val="375"/>
        </w:trPr>
        <w:tc>
          <w:tcPr>
            <w:tcW w:w="5000" w:type="pct"/>
            <w:gridSpan w:val="4"/>
            <w:tcBorders>
              <w:top w:val="single" w:sz="4" w:space="0" w:color="auto"/>
              <w:left w:val="nil"/>
              <w:bottom w:val="single" w:sz="4" w:space="0" w:color="auto"/>
              <w:right w:val="nil"/>
            </w:tcBorders>
            <w:shd w:val="clear" w:color="auto" w:fill="auto"/>
            <w:noWrap/>
            <w:vAlign w:val="center"/>
            <w:hideMark/>
          </w:tcPr>
          <w:p w:rsidR="004414DC" w:rsidRPr="004414DC" w:rsidRDefault="004414DC" w:rsidP="00DB0307">
            <w:pPr>
              <w:jc w:val="cente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Jornada</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xml:space="preserve">    </w:t>
            </w:r>
            <w:proofErr w:type="gramStart"/>
            <w:r w:rsidRPr="004414DC">
              <w:rPr>
                <w:rFonts w:asciiTheme="minorHAnsi" w:hAnsiTheme="minorHAnsi" w:cstheme="minorHAnsi"/>
                <w:b/>
                <w:bCs/>
                <w:sz w:val="24"/>
                <w:szCs w:val="24"/>
              </w:rPr>
              <w:t>h</w:t>
            </w:r>
            <w:proofErr w:type="gramEnd"/>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nil"/>
              <w:right w:val="nil"/>
            </w:tcBorders>
            <w:shd w:val="clear" w:color="auto" w:fill="auto"/>
            <w:noWrap/>
            <w:vAlign w:val="bottom"/>
          </w:tcPr>
          <w:p w:rsidR="004414DC" w:rsidRPr="004414DC" w:rsidRDefault="004414DC" w:rsidP="00DB0307">
            <w:pPr>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Turno</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405"/>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Salário Mínimo local (R$)</w:t>
            </w:r>
          </w:p>
        </w:tc>
        <w:tc>
          <w:tcPr>
            <w:tcW w:w="1594" w:type="pct"/>
            <w:tcBorders>
              <w:top w:val="nil"/>
              <w:left w:val="nil"/>
              <w:bottom w:val="single" w:sz="4" w:space="0" w:color="auto"/>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xml:space="preserve">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auto" w:fill="auto"/>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3261" w:type="pct"/>
            <w:gridSpan w:val="2"/>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I - COMPOSIÇÃO DA REMUNERAÇÃO (R$)</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r>
      <w:tr w:rsidR="004414DC" w:rsidRPr="004414DC" w:rsidTr="00DB0307">
        <w:trPr>
          <w:trHeight w:val="300"/>
        </w:trPr>
        <w:tc>
          <w:tcPr>
            <w:tcW w:w="1667"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Salário-base</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1447" w:type="pct"/>
            <w:tcBorders>
              <w:top w:val="nil"/>
              <w:left w:val="nil"/>
              <w:bottom w:val="nil"/>
              <w:right w:val="nil"/>
            </w:tcBorders>
            <w:shd w:val="clear" w:color="auto" w:fill="auto"/>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color w:val="FF0000"/>
                <w:sz w:val="24"/>
                <w:szCs w:val="24"/>
              </w:rPr>
            </w:pPr>
            <w:r w:rsidRPr="004414DC">
              <w:rPr>
                <w:rFonts w:asciiTheme="minorHAnsi" w:hAnsiTheme="minorHAnsi" w:cstheme="minorHAnsi"/>
                <w:sz w:val="24"/>
                <w:szCs w:val="24"/>
              </w:rPr>
              <w:t>Outros Adicionais</w:t>
            </w:r>
          </w:p>
        </w:tc>
        <w:tc>
          <w:tcPr>
            <w:tcW w:w="1594"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color w:val="FF0000"/>
                <w:sz w:val="24"/>
                <w:szCs w:val="24"/>
              </w:rPr>
            </w:pPr>
            <w:r w:rsidRPr="004414DC">
              <w:rPr>
                <w:rFonts w:asciiTheme="minorHAnsi" w:hAnsiTheme="minorHAnsi" w:cstheme="minorHAnsi"/>
                <w:color w:val="FF0000"/>
                <w:sz w:val="24"/>
                <w:szCs w:val="24"/>
              </w:rPr>
              <w:t> </w:t>
            </w:r>
          </w:p>
        </w:tc>
        <w:tc>
          <w:tcPr>
            <w:tcW w:w="292" w:type="pct"/>
            <w:tcBorders>
              <w:top w:val="nil"/>
              <w:left w:val="nil"/>
              <w:bottom w:val="nil"/>
              <w:right w:val="nil"/>
            </w:tcBorders>
            <w:shd w:val="clear" w:color="000000" w:fill="FFFFFF"/>
            <w:vAlign w:val="center"/>
            <w:hideMark/>
          </w:tcPr>
          <w:p w:rsidR="004414DC" w:rsidRPr="004414DC" w:rsidRDefault="004414DC" w:rsidP="00DB0307">
            <w:pPr>
              <w:jc w:val="right"/>
              <w:rPr>
                <w:rFonts w:asciiTheme="minorHAnsi" w:hAnsiTheme="minorHAnsi" w:cstheme="minorHAnsi"/>
                <w:color w:val="FF0000"/>
                <w:sz w:val="24"/>
                <w:szCs w:val="24"/>
              </w:rPr>
            </w:pPr>
            <w:r w:rsidRPr="004414DC">
              <w:rPr>
                <w:rFonts w:asciiTheme="minorHAnsi" w:hAnsiTheme="minorHAnsi" w:cstheme="minorHAnsi"/>
                <w:color w:val="FF0000"/>
                <w:sz w:val="24"/>
                <w:szCs w:val="24"/>
              </w:rPr>
              <w:t> </w:t>
            </w:r>
          </w:p>
        </w:tc>
        <w:tc>
          <w:tcPr>
            <w:tcW w:w="1447" w:type="pct"/>
            <w:tcBorders>
              <w:top w:val="nil"/>
              <w:left w:val="nil"/>
              <w:bottom w:val="nil"/>
              <w:right w:val="nil"/>
            </w:tcBorders>
            <w:shd w:val="clear" w:color="000000" w:fill="FFFFFF"/>
            <w:vAlign w:val="center"/>
          </w:tcPr>
          <w:p w:rsidR="004414DC" w:rsidRPr="004414DC" w:rsidRDefault="004414DC" w:rsidP="00DB0307">
            <w:pPr>
              <w:jc w:val="right"/>
              <w:rPr>
                <w:rFonts w:asciiTheme="minorHAnsi" w:hAnsiTheme="minorHAnsi" w:cstheme="minorHAnsi"/>
                <w:b/>
                <w:bCs/>
                <w:color w:val="FF0000"/>
                <w:sz w:val="24"/>
                <w:szCs w:val="24"/>
              </w:rPr>
            </w:pPr>
          </w:p>
        </w:tc>
      </w:tr>
      <w:tr w:rsidR="004414DC" w:rsidRPr="004414DC" w:rsidTr="00DB0307">
        <w:trPr>
          <w:trHeight w:val="424"/>
        </w:trPr>
        <w:tc>
          <w:tcPr>
            <w:tcW w:w="3261" w:type="pct"/>
            <w:gridSpan w:val="2"/>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SUB-TOTAL DA REMUNERAÇÃO (R$)</w:t>
            </w:r>
          </w:p>
        </w:tc>
        <w:tc>
          <w:tcPr>
            <w:tcW w:w="292" w:type="pct"/>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6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Efeitos da Súmula TST 444 - (apenas para os postos de 12x36 h.)</w:t>
            </w:r>
          </w:p>
        </w:tc>
        <w:tc>
          <w:tcPr>
            <w:tcW w:w="1594" w:type="pct"/>
            <w:tcBorders>
              <w:top w:val="nil"/>
              <w:left w:val="nil"/>
              <w:bottom w:val="nil"/>
              <w:right w:val="nil"/>
            </w:tcBorders>
            <w:shd w:val="clear" w:color="000000" w:fill="FFFFFF"/>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Qtde.de feriados: </w:t>
            </w:r>
          </w:p>
        </w:tc>
        <w:tc>
          <w:tcPr>
            <w:tcW w:w="292"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1447" w:type="pct"/>
            <w:tcBorders>
              <w:top w:val="nil"/>
              <w:left w:val="nil"/>
              <w:bottom w:val="nil"/>
              <w:right w:val="nil"/>
            </w:tcBorders>
            <w:shd w:val="clear" w:color="000000" w:fill="FFFFFF"/>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3261" w:type="pct"/>
            <w:gridSpan w:val="2"/>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DA REMUNERAÇÃO (R$) </w:t>
            </w:r>
          </w:p>
        </w:tc>
        <w:tc>
          <w:tcPr>
            <w:tcW w:w="292" w:type="pct"/>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single" w:sz="4" w:space="0" w:color="auto"/>
              <w:right w:val="nil"/>
            </w:tcBorders>
            <w:shd w:val="clear" w:color="000000" w:fill="F2F2F2"/>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165"/>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r>
      <w:tr w:rsidR="004414DC" w:rsidRPr="004414DC" w:rsidTr="00DB0307">
        <w:trPr>
          <w:trHeight w:val="300"/>
        </w:trPr>
        <w:tc>
          <w:tcPr>
            <w:tcW w:w="5000" w:type="pct"/>
            <w:gridSpan w:val="4"/>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lastRenderedPageBreak/>
              <w:t>II - ENCARGOS SOCIAIS INCIDENTES SOBRE A REMUNERAÇÃO (R$)</w:t>
            </w:r>
          </w:p>
        </w:tc>
      </w:tr>
      <w:tr w:rsidR="004414DC" w:rsidRPr="004414DC" w:rsidTr="00DB0307">
        <w:trPr>
          <w:trHeight w:val="3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GRUPO A - ENCARGOS</w:t>
            </w:r>
          </w:p>
        </w:tc>
        <w:tc>
          <w:tcPr>
            <w:tcW w:w="1594"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A.01 INSS</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A.02 FGTS</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A.03 SESI/SESC</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A.04 SENAI/SENAC</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A.05 INCRA</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A.06 SEBRAE</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A.07 Salário Educação</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6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A.08 Riscos Ambientais do Trabalho – RAT x FAP</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3261" w:type="pct"/>
            <w:gridSpan w:val="2"/>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b/>
                <w:bCs/>
                <w:sz w:val="24"/>
                <w:szCs w:val="24"/>
              </w:rPr>
              <w:t>TOTAL - GRUPO A - ENCARGOS</w:t>
            </w:r>
            <w:r w:rsidRPr="004414DC">
              <w:rPr>
                <w:rFonts w:asciiTheme="minorHAnsi" w:hAnsiTheme="minorHAnsi" w:cstheme="minorHAnsi"/>
                <w:sz w:val="24"/>
                <w:szCs w:val="24"/>
              </w:rPr>
              <w:t> </w:t>
            </w:r>
          </w:p>
        </w:tc>
        <w:tc>
          <w:tcPr>
            <w:tcW w:w="292" w:type="pct"/>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single" w:sz="4" w:space="0" w:color="auto"/>
              <w:left w:val="nil"/>
              <w:bottom w:val="single" w:sz="4" w:space="0" w:color="auto"/>
              <w:right w:val="nil"/>
            </w:tcBorders>
            <w:shd w:val="clear" w:color="000000" w:fill="FFFFFF"/>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GRUPO B</w:t>
            </w:r>
          </w:p>
        </w:tc>
        <w:tc>
          <w:tcPr>
            <w:tcW w:w="1594"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w:t>
            </w:r>
            <w:proofErr w:type="gramStart"/>
            <w:r w:rsidRPr="004414DC">
              <w:rPr>
                <w:rFonts w:asciiTheme="minorHAnsi" w:hAnsiTheme="minorHAnsi" w:cstheme="minorHAnsi"/>
                <w:sz w:val="24"/>
                <w:szCs w:val="24"/>
              </w:rPr>
              <w:t>01 13º Salário</w:t>
            </w:r>
            <w:proofErr w:type="gramEnd"/>
          </w:p>
        </w:tc>
        <w:tc>
          <w:tcPr>
            <w:tcW w:w="1594"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B.02 Férias (sem o abono de 1/3)</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B.03 Aviso Prévio Trabalhado</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w:t>
            </w:r>
            <w:proofErr w:type="gramStart"/>
            <w:r w:rsidRPr="004414DC">
              <w:rPr>
                <w:rFonts w:asciiTheme="minorHAnsi" w:hAnsiTheme="minorHAnsi" w:cstheme="minorHAnsi"/>
                <w:sz w:val="24"/>
                <w:szCs w:val="24"/>
              </w:rPr>
              <w:t>04 Auxílio Doença</w:t>
            </w:r>
            <w:proofErr w:type="gramEnd"/>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w:t>
            </w:r>
            <w:proofErr w:type="gramStart"/>
            <w:r w:rsidRPr="004414DC">
              <w:rPr>
                <w:rFonts w:asciiTheme="minorHAnsi" w:hAnsiTheme="minorHAnsi" w:cstheme="minorHAnsi"/>
                <w:sz w:val="24"/>
                <w:szCs w:val="24"/>
              </w:rPr>
              <w:t>05 Acidente</w:t>
            </w:r>
            <w:proofErr w:type="gramEnd"/>
            <w:r w:rsidRPr="004414DC">
              <w:rPr>
                <w:rFonts w:asciiTheme="minorHAnsi" w:hAnsiTheme="minorHAnsi" w:cstheme="minorHAnsi"/>
                <w:sz w:val="24"/>
                <w:szCs w:val="24"/>
              </w:rPr>
              <w:t xml:space="preserve"> de Trabalho</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B.06 Faltas Legais</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B.07 Férias sobre Licença Maternidade</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B.08 Licença Paternidade</w:t>
            </w:r>
          </w:p>
        </w:tc>
        <w:tc>
          <w:tcPr>
            <w:tcW w:w="1594"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285"/>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 GRUPO B</w:t>
            </w:r>
          </w:p>
        </w:tc>
        <w:tc>
          <w:tcPr>
            <w:tcW w:w="1594"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single" w:sz="4" w:space="0" w:color="auto"/>
              <w:left w:val="nil"/>
              <w:bottom w:val="single" w:sz="4" w:space="0" w:color="auto"/>
              <w:right w:val="nil"/>
            </w:tcBorders>
            <w:shd w:val="clear" w:color="auto" w:fill="auto"/>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GRUPO C</w:t>
            </w:r>
          </w:p>
        </w:tc>
        <w:tc>
          <w:tcPr>
            <w:tcW w:w="1594"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C.01 Aviso Prévio Indenizado</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C.02 Indenização Adicional</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6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w:t>
            </w:r>
            <w:proofErr w:type="gramStart"/>
            <w:r w:rsidRPr="004414DC">
              <w:rPr>
                <w:rFonts w:asciiTheme="minorHAnsi" w:hAnsiTheme="minorHAnsi" w:cstheme="minorHAnsi"/>
                <w:sz w:val="24"/>
                <w:szCs w:val="24"/>
              </w:rPr>
              <w:t>03 Indenização</w:t>
            </w:r>
            <w:proofErr w:type="gramEnd"/>
            <w:r w:rsidRPr="004414DC">
              <w:rPr>
                <w:rFonts w:asciiTheme="minorHAnsi" w:hAnsiTheme="minorHAnsi" w:cstheme="minorHAnsi"/>
                <w:sz w:val="24"/>
                <w:szCs w:val="24"/>
              </w:rPr>
              <w:t xml:space="preserve"> (rescisão sem justa causa – multa de 40% do FGTS)</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color w:val="000000"/>
                <w:sz w:val="24"/>
                <w:szCs w:val="24"/>
              </w:rPr>
            </w:pPr>
            <w:r w:rsidRPr="004414DC">
              <w:rPr>
                <w:rFonts w:asciiTheme="minorHAnsi" w:hAnsiTheme="minorHAnsi" w:cstheme="minorHAnsi"/>
                <w:color w:val="000000"/>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6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w:t>
            </w:r>
            <w:proofErr w:type="gramStart"/>
            <w:r w:rsidRPr="004414DC">
              <w:rPr>
                <w:rFonts w:asciiTheme="minorHAnsi" w:hAnsiTheme="minorHAnsi" w:cstheme="minorHAnsi"/>
                <w:sz w:val="24"/>
                <w:szCs w:val="24"/>
              </w:rPr>
              <w:t>04 Indenização</w:t>
            </w:r>
            <w:proofErr w:type="gramEnd"/>
            <w:r w:rsidRPr="004414DC">
              <w:rPr>
                <w:rFonts w:asciiTheme="minorHAnsi" w:hAnsiTheme="minorHAnsi" w:cstheme="minorHAnsi"/>
                <w:sz w:val="24"/>
                <w:szCs w:val="24"/>
              </w:rPr>
              <w:t xml:space="preserve"> (rescisão sem justa causa – contribuição de 10% do FGTS)</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color w:val="000000"/>
                <w:sz w:val="24"/>
                <w:szCs w:val="24"/>
              </w:rPr>
            </w:pPr>
            <w:r w:rsidRPr="004414DC">
              <w:rPr>
                <w:rFonts w:asciiTheme="minorHAnsi" w:hAnsiTheme="minorHAnsi" w:cstheme="minorHAnsi"/>
                <w:color w:val="000000"/>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6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w:t>
            </w:r>
            <w:proofErr w:type="gramStart"/>
            <w:r w:rsidRPr="004414DC">
              <w:rPr>
                <w:rFonts w:asciiTheme="minorHAnsi" w:hAnsiTheme="minorHAnsi" w:cstheme="minorHAnsi"/>
                <w:sz w:val="24"/>
                <w:szCs w:val="24"/>
              </w:rPr>
              <w:t>05 Abono</w:t>
            </w:r>
            <w:proofErr w:type="gramEnd"/>
            <w:r w:rsidRPr="004414DC">
              <w:rPr>
                <w:rFonts w:asciiTheme="minorHAnsi" w:hAnsiTheme="minorHAnsi" w:cstheme="minorHAnsi"/>
                <w:sz w:val="24"/>
                <w:szCs w:val="24"/>
              </w:rPr>
              <w:t xml:space="preserve"> de Férias - 1/3 constitucional</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6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w:t>
            </w:r>
            <w:proofErr w:type="gramStart"/>
            <w:r w:rsidRPr="004414DC">
              <w:rPr>
                <w:rFonts w:asciiTheme="minorHAnsi" w:hAnsiTheme="minorHAnsi" w:cstheme="minorHAnsi"/>
                <w:sz w:val="24"/>
                <w:szCs w:val="24"/>
              </w:rPr>
              <w:t>06 Abono</w:t>
            </w:r>
            <w:proofErr w:type="gramEnd"/>
            <w:r w:rsidRPr="004414DC">
              <w:rPr>
                <w:rFonts w:asciiTheme="minorHAnsi" w:hAnsiTheme="minorHAnsi" w:cstheme="minorHAnsi"/>
                <w:sz w:val="24"/>
                <w:szCs w:val="24"/>
              </w:rPr>
              <w:t xml:space="preserve"> de Férias - 1/3 constitucional sobre licença maternidade</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single" w:sz="4" w:space="0" w:color="auto"/>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xml:space="preserve">TOTAL - GRUPO C </w:t>
            </w:r>
          </w:p>
        </w:tc>
        <w:tc>
          <w:tcPr>
            <w:tcW w:w="1594" w:type="pct"/>
            <w:tcBorders>
              <w:top w:val="single" w:sz="4" w:space="0" w:color="auto"/>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single" w:sz="4" w:space="0" w:color="auto"/>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single" w:sz="4" w:space="0" w:color="auto"/>
              <w:left w:val="nil"/>
              <w:bottom w:val="single" w:sz="4" w:space="0" w:color="auto"/>
              <w:right w:val="nil"/>
            </w:tcBorders>
            <w:shd w:val="clear" w:color="auto" w:fill="auto"/>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GRUPO D</w:t>
            </w:r>
          </w:p>
        </w:tc>
        <w:tc>
          <w:tcPr>
            <w:tcW w:w="1594"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auto" w:fill="auto"/>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6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D.</w:t>
            </w:r>
            <w:proofErr w:type="gramStart"/>
            <w:r w:rsidRPr="004414DC">
              <w:rPr>
                <w:rFonts w:asciiTheme="minorHAnsi" w:hAnsiTheme="minorHAnsi" w:cstheme="minorHAnsi"/>
                <w:sz w:val="24"/>
                <w:szCs w:val="24"/>
              </w:rPr>
              <w:t>01 Incidência</w:t>
            </w:r>
            <w:proofErr w:type="gramEnd"/>
            <w:r w:rsidRPr="004414DC">
              <w:rPr>
                <w:rFonts w:asciiTheme="minorHAnsi" w:hAnsiTheme="minorHAnsi" w:cstheme="minorHAnsi"/>
                <w:sz w:val="24"/>
                <w:szCs w:val="24"/>
              </w:rPr>
              <w:t xml:space="preserve"> dos encargos do grupo A sobre o grupo B</w:t>
            </w:r>
          </w:p>
        </w:tc>
        <w:tc>
          <w:tcPr>
            <w:tcW w:w="1594"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single" w:sz="4" w:space="0" w:color="auto"/>
              <w:right w:val="nil"/>
            </w:tcBorders>
            <w:shd w:val="clear" w:color="auto" w:fill="auto"/>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 GRUPO D</w:t>
            </w:r>
          </w:p>
        </w:tc>
        <w:tc>
          <w:tcPr>
            <w:tcW w:w="1594"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nil"/>
              <w:left w:val="nil"/>
              <w:bottom w:val="single" w:sz="4" w:space="0" w:color="auto"/>
              <w:right w:val="nil"/>
            </w:tcBorders>
            <w:shd w:val="clear" w:color="auto" w:fill="auto"/>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GRUPO E</w:t>
            </w:r>
          </w:p>
        </w:tc>
        <w:tc>
          <w:tcPr>
            <w:tcW w:w="1594"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1447" w:type="pct"/>
            <w:tcBorders>
              <w:top w:val="nil"/>
              <w:left w:val="nil"/>
              <w:bottom w:val="nil"/>
              <w:right w:val="nil"/>
            </w:tcBorders>
            <w:shd w:val="clear" w:color="000000" w:fill="FFFFFF"/>
            <w:noWrap/>
            <w:vAlign w:val="center"/>
          </w:tcPr>
          <w:p w:rsidR="004414DC" w:rsidRPr="004414DC" w:rsidRDefault="004414DC" w:rsidP="00DB0307">
            <w:pPr>
              <w:rPr>
                <w:rFonts w:asciiTheme="minorHAnsi" w:hAnsiTheme="minorHAnsi" w:cstheme="minorHAnsi"/>
                <w:sz w:val="24"/>
                <w:szCs w:val="24"/>
              </w:rPr>
            </w:pPr>
          </w:p>
        </w:tc>
      </w:tr>
      <w:tr w:rsidR="004414DC" w:rsidRPr="004414DC" w:rsidTr="00DB0307">
        <w:trPr>
          <w:trHeight w:val="600"/>
        </w:trPr>
        <w:tc>
          <w:tcPr>
            <w:tcW w:w="1667" w:type="pct"/>
            <w:tcBorders>
              <w:top w:val="single" w:sz="4" w:space="0" w:color="auto"/>
              <w:left w:val="nil"/>
              <w:bottom w:val="nil"/>
              <w:right w:val="nil"/>
            </w:tcBorders>
            <w:shd w:val="clear" w:color="000000" w:fill="FFFFFF"/>
            <w:vAlign w:val="center"/>
            <w:hideMark/>
          </w:tcPr>
          <w:p w:rsidR="004414DC" w:rsidRPr="004414DC" w:rsidRDefault="004414DC" w:rsidP="00DB0307">
            <w:pPr>
              <w:jc w:val="both"/>
              <w:rPr>
                <w:rFonts w:asciiTheme="minorHAnsi" w:hAnsiTheme="minorHAnsi" w:cstheme="minorHAnsi"/>
                <w:sz w:val="24"/>
                <w:szCs w:val="24"/>
              </w:rPr>
            </w:pPr>
            <w:r w:rsidRPr="004414DC">
              <w:rPr>
                <w:rFonts w:asciiTheme="minorHAnsi" w:hAnsiTheme="minorHAnsi" w:cstheme="minorHAnsi"/>
                <w:sz w:val="24"/>
                <w:szCs w:val="24"/>
              </w:rPr>
              <w:lastRenderedPageBreak/>
              <w:t>E.</w:t>
            </w:r>
            <w:proofErr w:type="gramStart"/>
            <w:r w:rsidRPr="004414DC">
              <w:rPr>
                <w:rFonts w:asciiTheme="minorHAnsi" w:hAnsiTheme="minorHAnsi" w:cstheme="minorHAnsi"/>
                <w:sz w:val="24"/>
                <w:szCs w:val="24"/>
              </w:rPr>
              <w:t>01 Incidência</w:t>
            </w:r>
            <w:proofErr w:type="gramEnd"/>
            <w:r w:rsidRPr="004414DC">
              <w:rPr>
                <w:rFonts w:asciiTheme="minorHAnsi" w:hAnsiTheme="minorHAnsi" w:cstheme="minorHAnsi"/>
                <w:sz w:val="24"/>
                <w:szCs w:val="24"/>
              </w:rPr>
              <w:t xml:space="preserve"> do FGTS sobre o aviso prévio indenizado</w:t>
            </w:r>
          </w:p>
        </w:tc>
        <w:tc>
          <w:tcPr>
            <w:tcW w:w="1594" w:type="pct"/>
            <w:tcBorders>
              <w:top w:val="single" w:sz="4" w:space="0" w:color="auto"/>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color w:val="000000"/>
                <w:sz w:val="24"/>
                <w:szCs w:val="24"/>
              </w:rPr>
            </w:pPr>
            <w:r w:rsidRPr="004414DC">
              <w:rPr>
                <w:rFonts w:asciiTheme="minorHAnsi" w:hAnsiTheme="minorHAnsi" w:cstheme="minorHAnsi"/>
                <w:color w:val="000000"/>
                <w:sz w:val="24"/>
                <w:szCs w:val="24"/>
              </w:rPr>
              <w:t> </w:t>
            </w:r>
          </w:p>
        </w:tc>
        <w:tc>
          <w:tcPr>
            <w:tcW w:w="292" w:type="pct"/>
            <w:tcBorders>
              <w:top w:val="single" w:sz="4" w:space="0" w:color="auto"/>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color w:val="000000"/>
                <w:sz w:val="24"/>
                <w:szCs w:val="24"/>
              </w:rPr>
            </w:pPr>
            <w:r w:rsidRPr="004414DC">
              <w:rPr>
                <w:rFonts w:asciiTheme="minorHAnsi" w:hAnsiTheme="minorHAnsi" w:cstheme="minorHAnsi"/>
                <w:color w:val="000000"/>
                <w:sz w:val="24"/>
                <w:szCs w:val="24"/>
              </w:rPr>
              <w:t>%</w:t>
            </w:r>
          </w:p>
        </w:tc>
        <w:tc>
          <w:tcPr>
            <w:tcW w:w="1447" w:type="pct"/>
            <w:tcBorders>
              <w:top w:val="single" w:sz="4" w:space="0" w:color="auto"/>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1200"/>
        </w:trPr>
        <w:tc>
          <w:tcPr>
            <w:tcW w:w="1667" w:type="pct"/>
            <w:tcBorders>
              <w:top w:val="nil"/>
              <w:left w:val="nil"/>
              <w:bottom w:val="nil"/>
              <w:right w:val="nil"/>
            </w:tcBorders>
            <w:shd w:val="clear" w:color="000000" w:fill="FFFFFF"/>
            <w:vAlign w:val="center"/>
            <w:hideMark/>
          </w:tcPr>
          <w:p w:rsidR="004414DC" w:rsidRPr="004414DC" w:rsidRDefault="004414DC" w:rsidP="00DB0307">
            <w:pPr>
              <w:jc w:val="both"/>
              <w:rPr>
                <w:rFonts w:asciiTheme="minorHAnsi" w:hAnsiTheme="minorHAnsi" w:cstheme="minorHAnsi"/>
                <w:sz w:val="24"/>
                <w:szCs w:val="24"/>
              </w:rPr>
            </w:pPr>
            <w:r w:rsidRPr="004414DC">
              <w:rPr>
                <w:rFonts w:asciiTheme="minorHAnsi" w:hAnsiTheme="minorHAnsi" w:cstheme="minorHAnsi"/>
                <w:sz w:val="24"/>
                <w:szCs w:val="24"/>
              </w:rPr>
              <w:t>E.</w:t>
            </w:r>
            <w:proofErr w:type="gramStart"/>
            <w:r w:rsidRPr="004414DC">
              <w:rPr>
                <w:rFonts w:asciiTheme="minorHAnsi" w:hAnsiTheme="minorHAnsi" w:cstheme="minorHAnsi"/>
                <w:sz w:val="24"/>
                <w:szCs w:val="24"/>
              </w:rPr>
              <w:t>02 Incidência</w:t>
            </w:r>
            <w:proofErr w:type="gramEnd"/>
            <w:r w:rsidRPr="004414DC">
              <w:rPr>
                <w:rFonts w:asciiTheme="minorHAnsi" w:hAnsiTheme="minorHAnsi" w:cstheme="minorHAnsi"/>
                <w:sz w:val="24"/>
                <w:szCs w:val="24"/>
              </w:rPr>
              <w:t xml:space="preserve"> do FGTS sobre o período médio de afastamento superior a 15 dias motivado por acidente do trabalho</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color w:val="000000"/>
                <w:sz w:val="24"/>
                <w:szCs w:val="24"/>
              </w:rPr>
            </w:pPr>
            <w:r w:rsidRPr="004414DC">
              <w:rPr>
                <w:rFonts w:asciiTheme="minorHAnsi" w:hAnsiTheme="minorHAnsi" w:cstheme="minorHAnsi"/>
                <w:color w:val="000000"/>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color w:val="000000"/>
                <w:sz w:val="24"/>
                <w:szCs w:val="24"/>
              </w:rPr>
            </w:pPr>
            <w:r w:rsidRPr="004414DC">
              <w:rPr>
                <w:rFonts w:asciiTheme="minorHAnsi" w:hAnsiTheme="minorHAnsi" w:cstheme="minorHAnsi"/>
                <w:color w:val="000000"/>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600"/>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E.</w:t>
            </w:r>
            <w:proofErr w:type="gramStart"/>
            <w:r w:rsidRPr="004414DC">
              <w:rPr>
                <w:rFonts w:asciiTheme="minorHAnsi" w:hAnsiTheme="minorHAnsi" w:cstheme="minorHAnsi"/>
                <w:sz w:val="24"/>
                <w:szCs w:val="24"/>
              </w:rPr>
              <w:t>03 Incidência</w:t>
            </w:r>
            <w:proofErr w:type="gramEnd"/>
            <w:r w:rsidRPr="004414DC">
              <w:rPr>
                <w:rFonts w:asciiTheme="minorHAnsi" w:hAnsiTheme="minorHAnsi" w:cstheme="minorHAnsi"/>
                <w:sz w:val="24"/>
                <w:szCs w:val="24"/>
              </w:rPr>
              <w:t xml:space="preserve"> de FGTS sobre Férias 1/3 constitucional</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xml:space="preserve">TOTAL - GRUPO E </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GRUPO F</w:t>
            </w:r>
          </w:p>
        </w:tc>
        <w:tc>
          <w:tcPr>
            <w:tcW w:w="1594"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1200"/>
        </w:trPr>
        <w:tc>
          <w:tcPr>
            <w:tcW w:w="1667" w:type="pct"/>
            <w:tcBorders>
              <w:top w:val="nil"/>
              <w:left w:val="nil"/>
              <w:bottom w:val="nil"/>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F.</w:t>
            </w:r>
            <w:proofErr w:type="gramStart"/>
            <w:r w:rsidRPr="004414DC">
              <w:rPr>
                <w:rFonts w:asciiTheme="minorHAnsi" w:hAnsiTheme="minorHAnsi" w:cstheme="minorHAnsi"/>
                <w:sz w:val="24"/>
                <w:szCs w:val="24"/>
              </w:rPr>
              <w:t>01 Incidência</w:t>
            </w:r>
            <w:proofErr w:type="gramEnd"/>
            <w:r w:rsidRPr="004414DC">
              <w:rPr>
                <w:rFonts w:asciiTheme="minorHAnsi" w:hAnsiTheme="minorHAnsi" w:cstheme="minorHAnsi"/>
                <w:sz w:val="24"/>
                <w:szCs w:val="24"/>
              </w:rPr>
              <w:t xml:space="preserve"> dos encargos do Grupo A sobre os valores constantes da base de cálculo referente ao salário maternidade </w:t>
            </w: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nil"/>
              <w:right w:val="nil"/>
            </w:tcBorders>
            <w:shd w:val="clear" w:color="000000" w:fill="FFFFFF"/>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000000" w:fill="FFFFFF"/>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 GRUPO F</w:t>
            </w:r>
          </w:p>
        </w:tc>
        <w:tc>
          <w:tcPr>
            <w:tcW w:w="1594" w:type="pct"/>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single" w:sz="4" w:space="0" w:color="auto"/>
              <w:left w:val="nil"/>
              <w:bottom w:val="single" w:sz="4" w:space="0" w:color="auto"/>
              <w:right w:val="nil"/>
            </w:tcBorders>
            <w:shd w:val="clear" w:color="000000" w:fill="FFFFFF"/>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278"/>
        </w:trPr>
        <w:tc>
          <w:tcPr>
            <w:tcW w:w="3261" w:type="pct"/>
            <w:gridSpan w:val="2"/>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sz w:val="24"/>
                <w:szCs w:val="24"/>
              </w:rPr>
              <w:t>TOTAL - ENCARGOS SOCIAIS (R$)</w:t>
            </w: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65"/>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427"/>
        </w:trPr>
        <w:tc>
          <w:tcPr>
            <w:tcW w:w="3553" w:type="pct"/>
            <w:gridSpan w:val="3"/>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VALOR TOTAL DE REMUNERAÇÃO + ENCARGOS SOCIAIS (R$)</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65"/>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III - INSUMOS</w:t>
            </w:r>
          </w:p>
        </w:tc>
        <w:tc>
          <w:tcPr>
            <w:tcW w:w="1594" w:type="pct"/>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Uniforme</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xml:space="preserve">Auxílio alimentação </w:t>
            </w:r>
          </w:p>
        </w:tc>
        <w:tc>
          <w:tcPr>
            <w:tcW w:w="1594"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Vale transporte</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Desconto legal sobre transporte (máximo 6% do salário-base)</w:t>
            </w:r>
          </w:p>
        </w:tc>
        <w:tc>
          <w:tcPr>
            <w:tcW w:w="1594"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3261" w:type="pct"/>
            <w:gridSpan w:val="2"/>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Manutenção e depreciação de Equipamentos</w:t>
            </w: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EPI</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Munição</w:t>
            </w:r>
          </w:p>
        </w:tc>
        <w:tc>
          <w:tcPr>
            <w:tcW w:w="1594"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color w:val="FF0000"/>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color w:val="538DD5"/>
                <w:sz w:val="24"/>
                <w:szCs w:val="24"/>
              </w:rPr>
            </w:pPr>
          </w:p>
        </w:tc>
      </w:tr>
      <w:tr w:rsidR="004414DC" w:rsidRPr="004414DC" w:rsidTr="00DB0307">
        <w:trPr>
          <w:trHeight w:val="300"/>
        </w:trPr>
        <w:tc>
          <w:tcPr>
            <w:tcW w:w="1667" w:type="pct"/>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 INSUMOS (R$)</w:t>
            </w:r>
          </w:p>
        </w:tc>
        <w:tc>
          <w:tcPr>
            <w:tcW w:w="1594" w:type="pct"/>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single" w:sz="4" w:space="0" w:color="auto"/>
              <w:right w:val="nil"/>
            </w:tcBorders>
            <w:shd w:val="clear" w:color="000000" w:fill="F2F2F2"/>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auto" w:fill="auto"/>
            <w:noWrap/>
            <w:vAlign w:val="bottom"/>
            <w:hideMark/>
          </w:tcPr>
          <w:p w:rsidR="004414DC" w:rsidRPr="004414DC" w:rsidRDefault="004414DC" w:rsidP="00DB0307">
            <w:pPr>
              <w:rPr>
                <w:rFonts w:asciiTheme="minorHAnsi" w:hAnsiTheme="minorHAnsi" w:cstheme="minorHAnsi"/>
                <w:color w:val="000000"/>
                <w:sz w:val="24"/>
                <w:szCs w:val="24"/>
              </w:rPr>
            </w:pPr>
            <w:r w:rsidRPr="004414DC">
              <w:rPr>
                <w:rFonts w:asciiTheme="minorHAnsi" w:hAnsiTheme="minorHAnsi" w:cstheme="minorHAnsi"/>
                <w:color w:val="000000"/>
                <w:sz w:val="24"/>
                <w:szCs w:val="24"/>
              </w:rPr>
              <w:t> </w:t>
            </w:r>
          </w:p>
        </w:tc>
        <w:tc>
          <w:tcPr>
            <w:tcW w:w="1594"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4414DC">
        <w:trPr>
          <w:trHeight w:val="60"/>
        </w:trPr>
        <w:tc>
          <w:tcPr>
            <w:tcW w:w="1667" w:type="pct"/>
            <w:tcBorders>
              <w:top w:val="nil"/>
              <w:left w:val="nil"/>
              <w:bottom w:val="single" w:sz="4" w:space="0" w:color="auto"/>
              <w:right w:val="nil"/>
            </w:tcBorders>
            <w:shd w:val="clear" w:color="000000" w:fill="F2F2F2"/>
            <w:noWrap/>
            <w:vAlign w:val="bottom"/>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1594" w:type="pct"/>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165"/>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540"/>
        </w:trPr>
        <w:tc>
          <w:tcPr>
            <w:tcW w:w="3261" w:type="pct"/>
            <w:gridSpan w:val="2"/>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DE REMUNERAÇÃO + ENCARGOS SOCIAIS + INSUMOS (R$)</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65"/>
        </w:trPr>
        <w:tc>
          <w:tcPr>
            <w:tcW w:w="1667" w:type="pct"/>
            <w:tcBorders>
              <w:top w:val="nil"/>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nil"/>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282"/>
        </w:trPr>
        <w:tc>
          <w:tcPr>
            <w:tcW w:w="3261" w:type="pct"/>
            <w:gridSpan w:val="2"/>
            <w:tcBorders>
              <w:top w:val="nil"/>
              <w:left w:val="nil"/>
              <w:bottom w:val="nil"/>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LUCRO E DESPESAS INDIRETAS (LDI) </w:t>
            </w:r>
          </w:p>
        </w:tc>
        <w:tc>
          <w:tcPr>
            <w:tcW w:w="292" w:type="pct"/>
            <w:tcBorders>
              <w:top w:val="nil"/>
              <w:left w:val="nil"/>
              <w:bottom w:val="nil"/>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nil"/>
              <w:right w:val="nil"/>
            </w:tcBorders>
            <w:shd w:val="clear" w:color="000000" w:fill="F2F2F2"/>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3261" w:type="pct"/>
            <w:gridSpan w:val="2"/>
            <w:tcBorders>
              <w:top w:val="single" w:sz="4" w:space="0" w:color="auto"/>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Despesas Administrativas/Operacionais </w:t>
            </w:r>
          </w:p>
        </w:tc>
        <w:tc>
          <w:tcPr>
            <w:tcW w:w="292" w:type="pct"/>
            <w:tcBorders>
              <w:top w:val="single" w:sz="4" w:space="0" w:color="auto"/>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single" w:sz="4" w:space="0" w:color="auto"/>
              <w:left w:val="nil"/>
              <w:bottom w:val="nil"/>
              <w:right w:val="nil"/>
            </w:tcBorders>
            <w:shd w:val="clear" w:color="auto" w:fill="auto"/>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Lucro</w:t>
            </w:r>
          </w:p>
        </w:tc>
        <w:tc>
          <w:tcPr>
            <w:tcW w:w="1594"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auto" w:fill="auto"/>
            <w:noWrap/>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single" w:sz="4" w:space="0" w:color="auto"/>
              <w:right w:val="nil"/>
            </w:tcBorders>
            <w:shd w:val="clear" w:color="auto" w:fill="auto"/>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66"/>
        </w:trPr>
        <w:tc>
          <w:tcPr>
            <w:tcW w:w="3261" w:type="pct"/>
            <w:gridSpan w:val="2"/>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 LUCRO E DESPESAS INDIRETAS </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5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276"/>
        </w:trPr>
        <w:tc>
          <w:tcPr>
            <w:tcW w:w="3261" w:type="pct"/>
            <w:gridSpan w:val="2"/>
            <w:tcBorders>
              <w:top w:val="single" w:sz="4" w:space="0" w:color="auto"/>
              <w:left w:val="nil"/>
              <w:bottom w:val="nil"/>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TRIBUTAÇÃO SOBRE FATURAMENTO </w:t>
            </w:r>
          </w:p>
        </w:tc>
        <w:tc>
          <w:tcPr>
            <w:tcW w:w="292" w:type="pct"/>
            <w:tcBorders>
              <w:top w:val="single" w:sz="4" w:space="0" w:color="auto"/>
              <w:left w:val="nil"/>
              <w:bottom w:val="nil"/>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nil"/>
              <w:right w:val="nil"/>
            </w:tcBorders>
            <w:shd w:val="clear" w:color="000000" w:fill="F2F2F2"/>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single" w:sz="4" w:space="0" w:color="auto"/>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lastRenderedPageBreak/>
              <w:t>ISS</w:t>
            </w:r>
          </w:p>
        </w:tc>
        <w:tc>
          <w:tcPr>
            <w:tcW w:w="1594" w:type="pct"/>
            <w:tcBorders>
              <w:top w:val="single" w:sz="4" w:space="0" w:color="auto"/>
              <w:left w:val="nil"/>
              <w:bottom w:val="nil"/>
              <w:right w:val="nil"/>
            </w:tcBorders>
            <w:shd w:val="clear" w:color="auto" w:fill="auto"/>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single" w:sz="4" w:space="0" w:color="auto"/>
              <w:left w:val="nil"/>
              <w:bottom w:val="nil"/>
              <w:right w:val="nil"/>
            </w:tcBorders>
            <w:shd w:val="clear" w:color="auto" w:fill="auto"/>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single" w:sz="4" w:space="0" w:color="auto"/>
              <w:left w:val="nil"/>
              <w:bottom w:val="nil"/>
              <w:right w:val="nil"/>
            </w:tcBorders>
            <w:shd w:val="clear" w:color="auto" w:fill="auto"/>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COFINS</w:t>
            </w:r>
          </w:p>
        </w:tc>
        <w:tc>
          <w:tcPr>
            <w:tcW w:w="1594"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p>
        </w:tc>
        <w:tc>
          <w:tcPr>
            <w:tcW w:w="292" w:type="pct"/>
            <w:tcBorders>
              <w:top w:val="nil"/>
              <w:left w:val="nil"/>
              <w:bottom w:val="nil"/>
              <w:right w:val="nil"/>
            </w:tcBorders>
            <w:shd w:val="clear" w:color="auto" w:fill="auto"/>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nil"/>
              <w:right w:val="nil"/>
            </w:tcBorders>
            <w:shd w:val="clear" w:color="auto" w:fill="auto"/>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auto" w:fill="auto"/>
            <w:vAlign w:val="center"/>
            <w:hideMark/>
          </w:tcPr>
          <w:p w:rsidR="004414DC" w:rsidRPr="004414DC" w:rsidRDefault="004414DC" w:rsidP="00DB0307">
            <w:pPr>
              <w:rPr>
                <w:rFonts w:asciiTheme="minorHAnsi" w:hAnsiTheme="minorHAnsi" w:cstheme="minorHAnsi"/>
                <w:sz w:val="24"/>
                <w:szCs w:val="24"/>
              </w:rPr>
            </w:pPr>
            <w:r w:rsidRPr="004414DC">
              <w:rPr>
                <w:rFonts w:asciiTheme="minorHAnsi" w:hAnsiTheme="minorHAnsi" w:cstheme="minorHAnsi"/>
                <w:sz w:val="24"/>
                <w:szCs w:val="24"/>
              </w:rPr>
              <w:t>PIS</w:t>
            </w:r>
          </w:p>
        </w:tc>
        <w:tc>
          <w:tcPr>
            <w:tcW w:w="1594" w:type="pct"/>
            <w:tcBorders>
              <w:top w:val="nil"/>
              <w:left w:val="nil"/>
              <w:bottom w:val="single" w:sz="4" w:space="0" w:color="auto"/>
              <w:right w:val="nil"/>
            </w:tcBorders>
            <w:shd w:val="clear" w:color="auto" w:fill="auto"/>
            <w:vAlign w:val="center"/>
            <w:hideMark/>
          </w:tcPr>
          <w:p w:rsidR="004414DC" w:rsidRPr="004414DC" w:rsidRDefault="004414DC" w:rsidP="00DB0307">
            <w:pPr>
              <w:jc w:val="center"/>
              <w:rPr>
                <w:rFonts w:asciiTheme="minorHAnsi" w:hAnsiTheme="minorHAnsi" w:cstheme="minorHAnsi"/>
                <w:sz w:val="24"/>
                <w:szCs w:val="24"/>
              </w:rPr>
            </w:pPr>
            <w:r w:rsidRPr="004414DC">
              <w:rPr>
                <w:rFonts w:asciiTheme="minorHAnsi" w:hAnsiTheme="minorHAnsi" w:cstheme="minorHAnsi"/>
                <w:sz w:val="24"/>
                <w:szCs w:val="24"/>
              </w:rPr>
              <w:t> </w:t>
            </w:r>
          </w:p>
        </w:tc>
        <w:tc>
          <w:tcPr>
            <w:tcW w:w="292" w:type="pct"/>
            <w:tcBorders>
              <w:top w:val="nil"/>
              <w:left w:val="nil"/>
              <w:bottom w:val="single" w:sz="4" w:space="0" w:color="auto"/>
              <w:right w:val="nil"/>
            </w:tcBorders>
            <w:shd w:val="clear" w:color="auto" w:fill="auto"/>
            <w:vAlign w:val="center"/>
            <w:hideMark/>
          </w:tcPr>
          <w:p w:rsidR="004414DC" w:rsidRPr="004414DC" w:rsidRDefault="004414DC" w:rsidP="00DB0307">
            <w:pPr>
              <w:jc w:val="right"/>
              <w:rPr>
                <w:rFonts w:asciiTheme="minorHAnsi" w:hAnsiTheme="minorHAnsi" w:cstheme="minorHAnsi"/>
                <w:sz w:val="24"/>
                <w:szCs w:val="24"/>
              </w:rPr>
            </w:pPr>
            <w:r w:rsidRPr="004414DC">
              <w:rPr>
                <w:rFonts w:asciiTheme="minorHAnsi" w:hAnsiTheme="minorHAnsi" w:cstheme="minorHAnsi"/>
                <w:sz w:val="24"/>
                <w:szCs w:val="24"/>
              </w:rPr>
              <w:t>%</w:t>
            </w:r>
          </w:p>
        </w:tc>
        <w:tc>
          <w:tcPr>
            <w:tcW w:w="1447" w:type="pct"/>
            <w:tcBorders>
              <w:top w:val="nil"/>
              <w:left w:val="nil"/>
              <w:bottom w:val="single" w:sz="4" w:space="0" w:color="auto"/>
              <w:right w:val="nil"/>
            </w:tcBorders>
            <w:shd w:val="clear" w:color="auto" w:fill="auto"/>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261"/>
        </w:trPr>
        <w:tc>
          <w:tcPr>
            <w:tcW w:w="3261" w:type="pct"/>
            <w:gridSpan w:val="2"/>
            <w:tcBorders>
              <w:top w:val="nil"/>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TOTAL - TRIBUTAÇÃO SOBRE FATURAMENTO </w:t>
            </w:r>
          </w:p>
        </w:tc>
        <w:tc>
          <w:tcPr>
            <w:tcW w:w="292" w:type="pct"/>
            <w:tcBorders>
              <w:top w:val="nil"/>
              <w:left w:val="nil"/>
              <w:bottom w:val="single" w:sz="4" w:space="0" w:color="auto"/>
              <w:right w:val="nil"/>
            </w:tcBorders>
            <w:shd w:val="clear" w:color="000000" w:fill="F2F2F2"/>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w:t>
            </w:r>
          </w:p>
        </w:tc>
        <w:tc>
          <w:tcPr>
            <w:tcW w:w="1447" w:type="pct"/>
            <w:tcBorders>
              <w:top w:val="nil"/>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50"/>
        </w:trPr>
        <w:tc>
          <w:tcPr>
            <w:tcW w:w="1667" w:type="pct"/>
            <w:tcBorders>
              <w:top w:val="nil"/>
              <w:left w:val="nil"/>
              <w:bottom w:val="nil"/>
              <w:right w:val="nil"/>
            </w:tcBorders>
            <w:shd w:val="clear" w:color="auto" w:fill="auto"/>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nil"/>
              <w:right w:val="nil"/>
            </w:tcBorders>
            <w:shd w:val="clear" w:color="auto" w:fill="auto"/>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421"/>
        </w:trPr>
        <w:tc>
          <w:tcPr>
            <w:tcW w:w="3261" w:type="pct"/>
            <w:gridSpan w:val="2"/>
            <w:tcBorders>
              <w:top w:val="single" w:sz="4" w:space="0" w:color="auto"/>
              <w:left w:val="nil"/>
              <w:bottom w:val="single" w:sz="4" w:space="0" w:color="auto"/>
              <w:right w:val="nil"/>
            </w:tcBorders>
            <w:shd w:val="clear" w:color="000000" w:fill="F2F2F2"/>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PREÇO MENSAL PARA 1 (UM) POSTO (R$) </w:t>
            </w:r>
          </w:p>
        </w:tc>
        <w:tc>
          <w:tcPr>
            <w:tcW w:w="292" w:type="pct"/>
            <w:tcBorders>
              <w:top w:val="single" w:sz="4" w:space="0" w:color="auto"/>
              <w:left w:val="nil"/>
              <w:bottom w:val="single" w:sz="4" w:space="0" w:color="auto"/>
              <w:right w:val="nil"/>
            </w:tcBorders>
            <w:shd w:val="clear" w:color="000000" w:fill="F2F2F2"/>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single" w:sz="4" w:space="0" w:color="auto"/>
              <w:right w:val="nil"/>
            </w:tcBorders>
            <w:shd w:val="clear" w:color="000000" w:fill="F2F2F2"/>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nil"/>
              <w:right w:val="nil"/>
            </w:tcBorders>
            <w:shd w:val="clear" w:color="auto" w:fill="auto"/>
            <w:noWrap/>
            <w:vAlign w:val="center"/>
            <w:hideMark/>
          </w:tcPr>
          <w:p w:rsidR="004414DC" w:rsidRPr="004414DC" w:rsidRDefault="004414DC" w:rsidP="00DB0307">
            <w:pPr>
              <w:jc w:val="right"/>
              <w:rPr>
                <w:rFonts w:asciiTheme="minorHAnsi" w:hAnsiTheme="minorHAnsi" w:cstheme="minorHAnsi"/>
                <w:b/>
                <w:bCs/>
                <w:sz w:val="24"/>
                <w:szCs w:val="24"/>
              </w:rPr>
            </w:pPr>
          </w:p>
        </w:tc>
        <w:tc>
          <w:tcPr>
            <w:tcW w:w="1594" w:type="pct"/>
            <w:tcBorders>
              <w:top w:val="nil"/>
              <w:left w:val="nil"/>
              <w:bottom w:val="nil"/>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Quantidade de Empregados</w:t>
            </w:r>
          </w:p>
        </w:tc>
        <w:tc>
          <w:tcPr>
            <w:tcW w:w="292" w:type="pct"/>
            <w:tcBorders>
              <w:top w:val="nil"/>
              <w:left w:val="nil"/>
              <w:bottom w:val="nil"/>
              <w:right w:val="nil"/>
            </w:tcBorders>
            <w:shd w:val="clear" w:color="auto" w:fill="auto"/>
            <w:noWrap/>
            <w:vAlign w:val="center"/>
            <w:hideMark/>
          </w:tcPr>
          <w:p w:rsidR="004414DC" w:rsidRPr="004414DC" w:rsidRDefault="004414DC" w:rsidP="00DB0307">
            <w:pPr>
              <w:rPr>
                <w:rFonts w:asciiTheme="minorHAnsi" w:hAnsiTheme="minorHAnsi" w:cstheme="minorHAnsi"/>
                <w:b/>
                <w:bCs/>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65"/>
        </w:trPr>
        <w:tc>
          <w:tcPr>
            <w:tcW w:w="1667" w:type="pct"/>
            <w:tcBorders>
              <w:top w:val="single" w:sz="4" w:space="0" w:color="auto"/>
              <w:left w:val="nil"/>
              <w:bottom w:val="single" w:sz="4" w:space="0" w:color="auto"/>
              <w:right w:val="nil"/>
            </w:tcBorders>
            <w:shd w:val="clear" w:color="000000" w:fill="FFFFFF"/>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594" w:type="pct"/>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jc w:val="right"/>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w:t>
            </w:r>
          </w:p>
        </w:tc>
        <w:tc>
          <w:tcPr>
            <w:tcW w:w="292" w:type="pct"/>
            <w:tcBorders>
              <w:top w:val="single" w:sz="4" w:space="0" w:color="auto"/>
              <w:left w:val="nil"/>
              <w:bottom w:val="single" w:sz="4" w:space="0" w:color="auto"/>
              <w:right w:val="nil"/>
            </w:tcBorders>
            <w:shd w:val="clear" w:color="000000" w:fill="FFFFFF"/>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single" w:sz="4" w:space="0" w:color="auto"/>
              <w:right w:val="nil"/>
            </w:tcBorders>
            <w:shd w:val="clear" w:color="000000" w:fill="FFFFFF"/>
            <w:noWrap/>
            <w:vAlign w:val="center"/>
          </w:tcPr>
          <w:p w:rsidR="004414DC" w:rsidRPr="004414DC" w:rsidRDefault="004414DC" w:rsidP="00DB0307">
            <w:pPr>
              <w:rPr>
                <w:rFonts w:asciiTheme="minorHAnsi" w:hAnsiTheme="minorHAnsi" w:cstheme="minorHAnsi"/>
                <w:b/>
                <w:bCs/>
                <w:sz w:val="24"/>
                <w:szCs w:val="24"/>
              </w:rPr>
            </w:pPr>
          </w:p>
        </w:tc>
      </w:tr>
      <w:tr w:rsidR="004414DC" w:rsidRPr="004414DC" w:rsidTr="00DB0307">
        <w:trPr>
          <w:trHeight w:val="300"/>
        </w:trPr>
        <w:tc>
          <w:tcPr>
            <w:tcW w:w="1667" w:type="pct"/>
            <w:tcBorders>
              <w:top w:val="nil"/>
              <w:left w:val="nil"/>
              <w:bottom w:val="single" w:sz="4" w:space="0" w:color="auto"/>
              <w:right w:val="nil"/>
            </w:tcBorders>
            <w:shd w:val="clear" w:color="000000" w:fill="D9D9D9"/>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PREÇO MENSAL TOTAL (R$)</w:t>
            </w:r>
          </w:p>
        </w:tc>
        <w:tc>
          <w:tcPr>
            <w:tcW w:w="1594" w:type="pct"/>
            <w:tcBorders>
              <w:top w:val="nil"/>
              <w:left w:val="nil"/>
              <w:bottom w:val="single" w:sz="4" w:space="0" w:color="auto"/>
              <w:right w:val="nil"/>
            </w:tcBorders>
            <w:shd w:val="clear" w:color="000000" w:fill="D9D9D9"/>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nil"/>
              <w:left w:val="nil"/>
              <w:bottom w:val="single" w:sz="4" w:space="0" w:color="auto"/>
              <w:right w:val="nil"/>
            </w:tcBorders>
            <w:shd w:val="clear" w:color="000000" w:fill="D9D9D9"/>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nil"/>
              <w:left w:val="nil"/>
              <w:bottom w:val="single" w:sz="4" w:space="0" w:color="auto"/>
              <w:right w:val="nil"/>
            </w:tcBorders>
            <w:shd w:val="clear" w:color="000000" w:fill="D9D9D9"/>
            <w:noWrap/>
            <w:vAlign w:val="center"/>
          </w:tcPr>
          <w:p w:rsidR="004414DC" w:rsidRPr="004414DC" w:rsidRDefault="004414DC" w:rsidP="00DB0307">
            <w:pPr>
              <w:jc w:val="right"/>
              <w:rPr>
                <w:rFonts w:asciiTheme="minorHAnsi" w:hAnsiTheme="minorHAnsi" w:cstheme="minorHAnsi"/>
                <w:b/>
                <w:bCs/>
                <w:sz w:val="24"/>
                <w:szCs w:val="24"/>
              </w:rPr>
            </w:pPr>
          </w:p>
        </w:tc>
      </w:tr>
      <w:tr w:rsidR="004414DC" w:rsidRPr="004414DC" w:rsidTr="00DB0307">
        <w:trPr>
          <w:trHeight w:val="135"/>
        </w:trPr>
        <w:tc>
          <w:tcPr>
            <w:tcW w:w="1667" w:type="pct"/>
            <w:tcBorders>
              <w:top w:val="nil"/>
              <w:left w:val="nil"/>
              <w:bottom w:val="nil"/>
              <w:right w:val="nil"/>
            </w:tcBorders>
            <w:shd w:val="clear" w:color="auto" w:fill="auto"/>
            <w:vAlign w:val="center"/>
            <w:hideMark/>
          </w:tcPr>
          <w:p w:rsidR="004414DC" w:rsidRPr="004414DC" w:rsidRDefault="004414DC" w:rsidP="00DB0307">
            <w:pPr>
              <w:jc w:val="right"/>
              <w:rPr>
                <w:rFonts w:asciiTheme="minorHAnsi" w:hAnsiTheme="minorHAnsi" w:cstheme="minorHAnsi"/>
                <w:b/>
                <w:bCs/>
                <w:sz w:val="24"/>
                <w:szCs w:val="24"/>
              </w:rPr>
            </w:pPr>
          </w:p>
        </w:tc>
        <w:tc>
          <w:tcPr>
            <w:tcW w:w="1594" w:type="pct"/>
            <w:tcBorders>
              <w:top w:val="nil"/>
              <w:left w:val="nil"/>
              <w:bottom w:val="nil"/>
              <w:right w:val="nil"/>
            </w:tcBorders>
            <w:shd w:val="clear" w:color="auto" w:fill="auto"/>
            <w:vAlign w:val="center"/>
            <w:hideMark/>
          </w:tcPr>
          <w:p w:rsidR="004414DC" w:rsidRPr="004414DC" w:rsidRDefault="004414DC" w:rsidP="00DB0307">
            <w:pPr>
              <w:jc w:val="center"/>
              <w:rPr>
                <w:rFonts w:asciiTheme="minorHAnsi" w:hAnsiTheme="minorHAnsi" w:cstheme="minorHAnsi"/>
                <w:sz w:val="24"/>
                <w:szCs w:val="24"/>
              </w:rPr>
            </w:pPr>
          </w:p>
        </w:tc>
        <w:tc>
          <w:tcPr>
            <w:tcW w:w="292" w:type="pct"/>
            <w:tcBorders>
              <w:top w:val="nil"/>
              <w:left w:val="nil"/>
              <w:bottom w:val="nil"/>
              <w:right w:val="nil"/>
            </w:tcBorders>
            <w:shd w:val="clear" w:color="auto" w:fill="auto"/>
            <w:noWrap/>
            <w:vAlign w:val="center"/>
            <w:hideMark/>
          </w:tcPr>
          <w:p w:rsidR="004414DC" w:rsidRPr="004414DC" w:rsidRDefault="004414DC" w:rsidP="00DB0307">
            <w:pPr>
              <w:jc w:val="center"/>
              <w:rPr>
                <w:rFonts w:asciiTheme="minorHAnsi" w:hAnsiTheme="minorHAnsi" w:cstheme="minorHAnsi"/>
                <w:sz w:val="24"/>
                <w:szCs w:val="24"/>
              </w:rPr>
            </w:pPr>
          </w:p>
        </w:tc>
        <w:tc>
          <w:tcPr>
            <w:tcW w:w="1447" w:type="pct"/>
            <w:tcBorders>
              <w:top w:val="nil"/>
              <w:left w:val="nil"/>
              <w:bottom w:val="nil"/>
              <w:right w:val="nil"/>
            </w:tcBorders>
            <w:shd w:val="clear" w:color="auto" w:fill="auto"/>
            <w:noWrap/>
            <w:vAlign w:val="center"/>
          </w:tcPr>
          <w:p w:rsidR="004414DC" w:rsidRPr="004414DC" w:rsidRDefault="004414DC" w:rsidP="00DB0307">
            <w:pPr>
              <w:jc w:val="right"/>
              <w:rPr>
                <w:rFonts w:asciiTheme="minorHAnsi" w:hAnsiTheme="minorHAnsi" w:cstheme="minorHAnsi"/>
                <w:sz w:val="24"/>
                <w:szCs w:val="24"/>
              </w:rPr>
            </w:pPr>
          </w:p>
        </w:tc>
      </w:tr>
      <w:tr w:rsidR="004414DC" w:rsidRPr="004414DC" w:rsidTr="00DB0307">
        <w:trPr>
          <w:trHeight w:val="300"/>
        </w:trPr>
        <w:tc>
          <w:tcPr>
            <w:tcW w:w="1667" w:type="pct"/>
            <w:tcBorders>
              <w:top w:val="single" w:sz="4" w:space="0" w:color="auto"/>
              <w:left w:val="nil"/>
              <w:bottom w:val="single" w:sz="4" w:space="0" w:color="auto"/>
              <w:right w:val="nil"/>
            </w:tcBorders>
            <w:shd w:val="clear" w:color="000000" w:fill="D9D9D9"/>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PREÇO ANUAL TOTAL (R$)</w:t>
            </w:r>
          </w:p>
        </w:tc>
        <w:tc>
          <w:tcPr>
            <w:tcW w:w="1594" w:type="pct"/>
            <w:tcBorders>
              <w:top w:val="single" w:sz="4" w:space="0" w:color="auto"/>
              <w:left w:val="nil"/>
              <w:bottom w:val="single" w:sz="4" w:space="0" w:color="auto"/>
              <w:right w:val="nil"/>
            </w:tcBorders>
            <w:shd w:val="clear" w:color="000000" w:fill="D9D9D9"/>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292" w:type="pct"/>
            <w:tcBorders>
              <w:top w:val="single" w:sz="4" w:space="0" w:color="auto"/>
              <w:left w:val="nil"/>
              <w:bottom w:val="single" w:sz="4" w:space="0" w:color="auto"/>
              <w:right w:val="nil"/>
            </w:tcBorders>
            <w:shd w:val="clear" w:color="000000" w:fill="D9D9D9"/>
            <w:noWrap/>
            <w:vAlign w:val="center"/>
            <w:hideMark/>
          </w:tcPr>
          <w:p w:rsidR="004414DC" w:rsidRPr="004414DC" w:rsidRDefault="004414DC" w:rsidP="00DB0307">
            <w:pPr>
              <w:rPr>
                <w:rFonts w:asciiTheme="minorHAnsi" w:hAnsiTheme="minorHAnsi" w:cstheme="minorHAnsi"/>
                <w:b/>
                <w:bCs/>
                <w:sz w:val="24"/>
                <w:szCs w:val="24"/>
              </w:rPr>
            </w:pPr>
            <w:r w:rsidRPr="004414DC">
              <w:rPr>
                <w:rFonts w:asciiTheme="minorHAnsi" w:hAnsiTheme="minorHAnsi" w:cstheme="minorHAnsi"/>
                <w:b/>
                <w:bCs/>
                <w:sz w:val="24"/>
                <w:szCs w:val="24"/>
              </w:rPr>
              <w:t> </w:t>
            </w:r>
          </w:p>
        </w:tc>
        <w:tc>
          <w:tcPr>
            <w:tcW w:w="1447" w:type="pct"/>
            <w:tcBorders>
              <w:top w:val="single" w:sz="4" w:space="0" w:color="auto"/>
              <w:left w:val="nil"/>
              <w:bottom w:val="single" w:sz="4" w:space="0" w:color="auto"/>
              <w:right w:val="nil"/>
            </w:tcBorders>
            <w:shd w:val="clear" w:color="000000" w:fill="D9D9D9"/>
            <w:noWrap/>
            <w:vAlign w:val="center"/>
          </w:tcPr>
          <w:p w:rsidR="004414DC" w:rsidRPr="004414DC" w:rsidRDefault="004414DC" w:rsidP="00DB0307">
            <w:pPr>
              <w:jc w:val="right"/>
              <w:rPr>
                <w:rFonts w:asciiTheme="minorHAnsi" w:hAnsiTheme="minorHAnsi" w:cstheme="minorHAnsi"/>
                <w:b/>
                <w:bCs/>
                <w:sz w:val="24"/>
                <w:szCs w:val="24"/>
              </w:rPr>
            </w:pPr>
          </w:p>
        </w:tc>
      </w:tr>
    </w:tbl>
    <w:p w:rsidR="004414DC" w:rsidRPr="004414DC" w:rsidRDefault="004414DC" w:rsidP="004414DC">
      <w:pPr>
        <w:spacing w:line="256" w:lineRule="auto"/>
        <w:jc w:val="center"/>
        <w:rPr>
          <w:rFonts w:asciiTheme="minorHAnsi" w:hAnsiTheme="minorHAnsi" w:cstheme="minorHAnsi"/>
          <w:b/>
          <w:caps/>
          <w:sz w:val="24"/>
          <w:szCs w:val="24"/>
        </w:rPr>
      </w:pPr>
    </w:p>
    <w:p w:rsidR="004414DC" w:rsidRPr="004414DC" w:rsidRDefault="00804EDF" w:rsidP="004414DC">
      <w:pPr>
        <w:tabs>
          <w:tab w:val="left" w:pos="1134"/>
        </w:tabs>
        <w:spacing w:before="120"/>
        <w:jc w:val="both"/>
        <w:rPr>
          <w:rFonts w:asciiTheme="minorHAnsi" w:hAnsiTheme="minorHAnsi" w:cstheme="minorHAnsi"/>
          <w:b/>
          <w:sz w:val="24"/>
          <w:szCs w:val="24"/>
        </w:rPr>
      </w:pPr>
      <w:r>
        <w:rPr>
          <w:rFonts w:asciiTheme="minorHAnsi" w:hAnsiTheme="minorHAnsi" w:cstheme="minorHAnsi"/>
          <w:b/>
          <w:sz w:val="24"/>
          <w:szCs w:val="24"/>
        </w:rPr>
        <w:t>4</w:t>
      </w:r>
      <w:r w:rsidR="004414DC" w:rsidRPr="004414DC">
        <w:rPr>
          <w:rFonts w:asciiTheme="minorHAnsi" w:hAnsiTheme="minorHAnsi" w:cstheme="minorHAnsi"/>
          <w:b/>
          <w:sz w:val="24"/>
          <w:szCs w:val="24"/>
        </w:rPr>
        <w:t>.</w:t>
      </w:r>
      <w:r w:rsidR="004414DC" w:rsidRPr="004414DC">
        <w:rPr>
          <w:rFonts w:asciiTheme="minorHAnsi" w:hAnsiTheme="minorHAnsi" w:cstheme="minorHAnsi"/>
          <w:b/>
          <w:sz w:val="24"/>
          <w:szCs w:val="24"/>
        </w:rPr>
        <w:tab/>
        <w:t>QUADRO RESUMO DOS CUSTOS</w:t>
      </w:r>
    </w:p>
    <w:tbl>
      <w:tblPr>
        <w:tblW w:w="5000" w:type="pct"/>
        <w:tblCellMar>
          <w:left w:w="70" w:type="dxa"/>
          <w:right w:w="70" w:type="dxa"/>
        </w:tblCellMar>
        <w:tblLook w:val="04A0" w:firstRow="1" w:lastRow="0" w:firstColumn="1" w:lastColumn="0" w:noHBand="0" w:noVBand="1"/>
      </w:tblPr>
      <w:tblGrid>
        <w:gridCol w:w="1372"/>
        <w:gridCol w:w="850"/>
        <w:gridCol w:w="1016"/>
        <w:gridCol w:w="1364"/>
        <w:gridCol w:w="1459"/>
        <w:gridCol w:w="866"/>
        <w:gridCol w:w="1298"/>
        <w:gridCol w:w="1130"/>
      </w:tblGrid>
      <w:tr w:rsidR="004414DC" w:rsidRPr="004414DC" w:rsidTr="00DB0307">
        <w:trPr>
          <w:trHeight w:val="300"/>
        </w:trPr>
        <w:tc>
          <w:tcPr>
            <w:tcW w:w="5000" w:type="pct"/>
            <w:gridSpan w:val="8"/>
            <w:tcBorders>
              <w:top w:val="single" w:sz="8" w:space="0" w:color="auto"/>
              <w:left w:val="nil"/>
              <w:bottom w:val="single" w:sz="4" w:space="0" w:color="auto"/>
              <w:right w:val="nil"/>
            </w:tcBorders>
            <w:shd w:val="clear" w:color="auto" w:fill="auto"/>
            <w:noWrap/>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RESUMO DE CUSTOS</w:t>
            </w:r>
          </w:p>
        </w:tc>
      </w:tr>
      <w:tr w:rsidR="004414DC" w:rsidRPr="004414DC" w:rsidTr="00DB0307">
        <w:trPr>
          <w:trHeight w:val="315"/>
        </w:trPr>
        <w:tc>
          <w:tcPr>
            <w:tcW w:w="5000" w:type="pct"/>
            <w:gridSpan w:val="8"/>
            <w:tcBorders>
              <w:top w:val="nil"/>
              <w:left w:val="nil"/>
              <w:bottom w:val="single" w:sz="8" w:space="0" w:color="auto"/>
              <w:right w:val="nil"/>
            </w:tcBorders>
            <w:shd w:val="clear" w:color="000000" w:fill="F2F2F2"/>
            <w:noWrap/>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MÃO DE OBRA</w:t>
            </w:r>
          </w:p>
        </w:tc>
      </w:tr>
      <w:tr w:rsidR="004414DC" w:rsidRPr="004414DC" w:rsidTr="00DB0307">
        <w:trPr>
          <w:trHeight w:val="1140"/>
        </w:trPr>
        <w:tc>
          <w:tcPr>
            <w:tcW w:w="733"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Serviços</w:t>
            </w:r>
          </w:p>
        </w:tc>
        <w:tc>
          <w:tcPr>
            <w:tcW w:w="454"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xml:space="preserve">Turno </w:t>
            </w:r>
          </w:p>
        </w:tc>
        <w:tc>
          <w:tcPr>
            <w:tcW w:w="543"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Jornada</w:t>
            </w:r>
          </w:p>
        </w:tc>
        <w:tc>
          <w:tcPr>
            <w:tcW w:w="729"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Valor mensal/ empregado (R$)</w:t>
            </w:r>
          </w:p>
        </w:tc>
        <w:tc>
          <w:tcPr>
            <w:tcW w:w="780"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proofErr w:type="spellStart"/>
            <w:r w:rsidRPr="004414DC">
              <w:rPr>
                <w:rFonts w:asciiTheme="minorHAnsi" w:hAnsiTheme="minorHAnsi" w:cstheme="minorHAnsi"/>
                <w:b/>
                <w:bCs/>
                <w:color w:val="000000"/>
                <w:sz w:val="24"/>
                <w:szCs w:val="24"/>
              </w:rPr>
              <w:t>Qtde</w:t>
            </w:r>
            <w:proofErr w:type="spellEnd"/>
            <w:r w:rsidRPr="004414DC">
              <w:rPr>
                <w:rFonts w:asciiTheme="minorHAnsi" w:hAnsiTheme="minorHAnsi" w:cstheme="minorHAnsi"/>
                <w:b/>
                <w:bCs/>
                <w:color w:val="000000"/>
                <w:sz w:val="24"/>
                <w:szCs w:val="24"/>
              </w:rPr>
              <w:t xml:space="preserve">. </w:t>
            </w:r>
            <w:proofErr w:type="gramStart"/>
            <w:r w:rsidRPr="004414DC">
              <w:rPr>
                <w:rFonts w:asciiTheme="minorHAnsi" w:hAnsiTheme="minorHAnsi" w:cstheme="minorHAnsi"/>
                <w:b/>
                <w:bCs/>
                <w:color w:val="000000"/>
                <w:sz w:val="24"/>
                <w:szCs w:val="24"/>
              </w:rPr>
              <w:t>de</w:t>
            </w:r>
            <w:proofErr w:type="gramEnd"/>
            <w:r w:rsidRPr="004414DC">
              <w:rPr>
                <w:rFonts w:asciiTheme="minorHAnsi" w:hAnsiTheme="minorHAnsi" w:cstheme="minorHAnsi"/>
                <w:b/>
                <w:bCs/>
                <w:color w:val="000000"/>
                <w:sz w:val="24"/>
                <w:szCs w:val="24"/>
              </w:rPr>
              <w:t xml:space="preserve"> empregados por posto.</w:t>
            </w:r>
          </w:p>
        </w:tc>
        <w:tc>
          <w:tcPr>
            <w:tcW w:w="463"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proofErr w:type="spellStart"/>
            <w:r w:rsidRPr="004414DC">
              <w:rPr>
                <w:rFonts w:asciiTheme="minorHAnsi" w:hAnsiTheme="minorHAnsi" w:cstheme="minorHAnsi"/>
                <w:b/>
                <w:bCs/>
                <w:color w:val="000000"/>
                <w:sz w:val="24"/>
                <w:szCs w:val="24"/>
              </w:rPr>
              <w:t>Qtde</w:t>
            </w:r>
            <w:proofErr w:type="spellEnd"/>
            <w:r w:rsidRPr="004414DC">
              <w:rPr>
                <w:rFonts w:asciiTheme="minorHAnsi" w:hAnsiTheme="minorHAnsi" w:cstheme="minorHAnsi"/>
                <w:b/>
                <w:bCs/>
                <w:color w:val="000000"/>
                <w:sz w:val="24"/>
                <w:szCs w:val="24"/>
              </w:rPr>
              <w:t xml:space="preserve">. </w:t>
            </w:r>
            <w:proofErr w:type="gramStart"/>
            <w:r w:rsidRPr="004414DC">
              <w:rPr>
                <w:rFonts w:asciiTheme="minorHAnsi" w:hAnsiTheme="minorHAnsi" w:cstheme="minorHAnsi"/>
                <w:b/>
                <w:bCs/>
                <w:color w:val="000000"/>
                <w:sz w:val="24"/>
                <w:szCs w:val="24"/>
              </w:rPr>
              <w:t>de</w:t>
            </w:r>
            <w:proofErr w:type="gramEnd"/>
            <w:r w:rsidRPr="004414DC">
              <w:rPr>
                <w:rFonts w:asciiTheme="minorHAnsi" w:hAnsiTheme="minorHAnsi" w:cstheme="minorHAnsi"/>
                <w:b/>
                <w:bCs/>
                <w:color w:val="000000"/>
                <w:sz w:val="24"/>
                <w:szCs w:val="24"/>
              </w:rPr>
              <w:t xml:space="preserve"> postos</w:t>
            </w:r>
          </w:p>
        </w:tc>
        <w:tc>
          <w:tcPr>
            <w:tcW w:w="694"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Valor mensal total (R$)</w:t>
            </w:r>
          </w:p>
        </w:tc>
        <w:tc>
          <w:tcPr>
            <w:tcW w:w="605" w:type="pct"/>
            <w:tcBorders>
              <w:top w:val="nil"/>
              <w:left w:val="nil"/>
              <w:bottom w:val="single" w:sz="4" w:space="0" w:color="auto"/>
              <w:right w:val="nil"/>
            </w:tcBorders>
            <w:shd w:val="clear" w:color="000000" w:fill="F2F2F2"/>
            <w:vAlign w:val="center"/>
            <w:hideMark/>
          </w:tcPr>
          <w:p w:rsidR="004414DC" w:rsidRPr="004414DC" w:rsidRDefault="004414DC" w:rsidP="00DB0307">
            <w:pPr>
              <w:jc w:val="cente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Valor anual (R$)</w:t>
            </w:r>
          </w:p>
        </w:tc>
      </w:tr>
      <w:tr w:rsidR="004414DC" w:rsidRPr="004414DC" w:rsidTr="00DB0307">
        <w:trPr>
          <w:trHeight w:val="300"/>
        </w:trPr>
        <w:tc>
          <w:tcPr>
            <w:tcW w:w="733" w:type="pct"/>
            <w:tcBorders>
              <w:top w:val="nil"/>
              <w:left w:val="nil"/>
              <w:bottom w:val="single" w:sz="4" w:space="0" w:color="auto"/>
              <w:right w:val="nil"/>
            </w:tcBorders>
            <w:shd w:val="clear" w:color="000000" w:fill="FFFFFF"/>
            <w:vAlign w:val="center"/>
            <w:hideMark/>
          </w:tcPr>
          <w:p w:rsidR="004414DC" w:rsidRPr="004414DC" w:rsidRDefault="004414DC" w:rsidP="00DB0307">
            <w:pPr>
              <w:jc w:val="center"/>
              <w:rPr>
                <w:rFonts w:asciiTheme="minorHAnsi" w:hAnsiTheme="minorHAnsi" w:cstheme="minorHAnsi"/>
                <w:color w:val="000000"/>
                <w:sz w:val="24"/>
                <w:szCs w:val="24"/>
              </w:rPr>
            </w:pPr>
            <w:r w:rsidRPr="004414DC">
              <w:rPr>
                <w:rFonts w:asciiTheme="minorHAnsi" w:hAnsiTheme="minorHAnsi" w:cstheme="minorHAnsi"/>
                <w:color w:val="000000"/>
                <w:sz w:val="24"/>
                <w:szCs w:val="24"/>
              </w:rPr>
              <w:t>Vigilância</w:t>
            </w:r>
          </w:p>
        </w:tc>
        <w:tc>
          <w:tcPr>
            <w:tcW w:w="454"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color w:val="000000"/>
                <w:sz w:val="24"/>
                <w:szCs w:val="24"/>
              </w:rPr>
            </w:pPr>
          </w:p>
        </w:tc>
        <w:tc>
          <w:tcPr>
            <w:tcW w:w="543" w:type="pct"/>
            <w:tcBorders>
              <w:top w:val="nil"/>
              <w:left w:val="nil"/>
              <w:bottom w:val="single" w:sz="4" w:space="0" w:color="auto"/>
              <w:right w:val="nil"/>
            </w:tcBorders>
            <w:shd w:val="clear" w:color="000000" w:fill="FFFFFF"/>
            <w:vAlign w:val="center"/>
          </w:tcPr>
          <w:p w:rsidR="004414DC" w:rsidRPr="004414DC" w:rsidRDefault="004414DC" w:rsidP="00DB0307">
            <w:pPr>
              <w:rPr>
                <w:rFonts w:asciiTheme="minorHAnsi" w:hAnsiTheme="minorHAnsi" w:cstheme="minorHAnsi"/>
                <w:color w:val="000000"/>
                <w:sz w:val="24"/>
                <w:szCs w:val="24"/>
              </w:rPr>
            </w:pPr>
          </w:p>
        </w:tc>
        <w:tc>
          <w:tcPr>
            <w:tcW w:w="729" w:type="pct"/>
            <w:tcBorders>
              <w:top w:val="nil"/>
              <w:left w:val="nil"/>
              <w:bottom w:val="single" w:sz="4" w:space="0" w:color="auto"/>
              <w:right w:val="nil"/>
            </w:tcBorders>
            <w:shd w:val="clear" w:color="000000" w:fill="FFFFFF"/>
            <w:vAlign w:val="center"/>
          </w:tcPr>
          <w:p w:rsidR="004414DC" w:rsidRPr="004414DC" w:rsidRDefault="004414DC" w:rsidP="00DB0307">
            <w:pPr>
              <w:rPr>
                <w:rFonts w:asciiTheme="minorHAnsi" w:hAnsiTheme="minorHAnsi" w:cstheme="minorHAnsi"/>
                <w:color w:val="000000"/>
                <w:sz w:val="24"/>
                <w:szCs w:val="24"/>
              </w:rPr>
            </w:pPr>
          </w:p>
        </w:tc>
        <w:tc>
          <w:tcPr>
            <w:tcW w:w="780"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color w:val="000000"/>
                <w:sz w:val="24"/>
                <w:szCs w:val="24"/>
              </w:rPr>
            </w:pPr>
          </w:p>
        </w:tc>
        <w:tc>
          <w:tcPr>
            <w:tcW w:w="463" w:type="pct"/>
            <w:tcBorders>
              <w:top w:val="nil"/>
              <w:left w:val="nil"/>
              <w:bottom w:val="single" w:sz="4" w:space="0" w:color="auto"/>
              <w:right w:val="nil"/>
            </w:tcBorders>
            <w:shd w:val="clear" w:color="000000" w:fill="FFFFFF"/>
            <w:vAlign w:val="center"/>
          </w:tcPr>
          <w:p w:rsidR="004414DC" w:rsidRPr="004414DC" w:rsidRDefault="004414DC" w:rsidP="00DB0307">
            <w:pPr>
              <w:jc w:val="center"/>
              <w:rPr>
                <w:rFonts w:asciiTheme="minorHAnsi" w:hAnsiTheme="minorHAnsi" w:cstheme="minorHAnsi"/>
                <w:color w:val="000000"/>
                <w:sz w:val="24"/>
                <w:szCs w:val="24"/>
              </w:rPr>
            </w:pPr>
          </w:p>
        </w:tc>
        <w:tc>
          <w:tcPr>
            <w:tcW w:w="694" w:type="pct"/>
            <w:tcBorders>
              <w:top w:val="nil"/>
              <w:left w:val="nil"/>
              <w:bottom w:val="single" w:sz="4" w:space="0" w:color="auto"/>
              <w:right w:val="nil"/>
            </w:tcBorders>
            <w:shd w:val="clear" w:color="000000" w:fill="FFFFFF"/>
            <w:vAlign w:val="center"/>
          </w:tcPr>
          <w:p w:rsidR="004414DC" w:rsidRPr="004414DC" w:rsidRDefault="004414DC" w:rsidP="004414DC">
            <w:pPr>
              <w:ind w:firstLineChars="100" w:firstLine="240"/>
              <w:jc w:val="right"/>
              <w:rPr>
                <w:rFonts w:asciiTheme="minorHAnsi" w:hAnsiTheme="minorHAnsi" w:cstheme="minorHAnsi"/>
                <w:color w:val="000000"/>
                <w:sz w:val="24"/>
                <w:szCs w:val="24"/>
              </w:rPr>
            </w:pPr>
          </w:p>
        </w:tc>
        <w:tc>
          <w:tcPr>
            <w:tcW w:w="605" w:type="pct"/>
            <w:tcBorders>
              <w:top w:val="nil"/>
              <w:left w:val="nil"/>
              <w:bottom w:val="single" w:sz="4" w:space="0" w:color="auto"/>
              <w:right w:val="nil"/>
            </w:tcBorders>
            <w:shd w:val="clear" w:color="000000" w:fill="FFFFFF"/>
            <w:vAlign w:val="center"/>
          </w:tcPr>
          <w:p w:rsidR="004414DC" w:rsidRPr="004414DC" w:rsidRDefault="004414DC" w:rsidP="00DB0307">
            <w:pPr>
              <w:rPr>
                <w:rFonts w:asciiTheme="minorHAnsi" w:hAnsiTheme="minorHAnsi" w:cstheme="minorHAnsi"/>
                <w:color w:val="000000"/>
                <w:sz w:val="24"/>
                <w:szCs w:val="24"/>
              </w:rPr>
            </w:pPr>
          </w:p>
        </w:tc>
      </w:tr>
      <w:tr w:rsidR="004414DC" w:rsidRPr="004414DC" w:rsidTr="004414DC">
        <w:trPr>
          <w:trHeight w:val="315"/>
        </w:trPr>
        <w:tc>
          <w:tcPr>
            <w:tcW w:w="733"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r w:rsidRPr="004414DC">
              <w:rPr>
                <w:rFonts w:asciiTheme="minorHAnsi" w:hAnsiTheme="minorHAnsi" w:cstheme="minorHAnsi"/>
                <w:color w:val="000000"/>
                <w:sz w:val="24"/>
                <w:szCs w:val="24"/>
              </w:rPr>
              <w:t>Vigilância</w:t>
            </w:r>
          </w:p>
        </w:tc>
        <w:tc>
          <w:tcPr>
            <w:tcW w:w="454"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543" w:type="pct"/>
            <w:tcBorders>
              <w:top w:val="nil"/>
              <w:left w:val="nil"/>
              <w:bottom w:val="single" w:sz="8" w:space="0" w:color="auto"/>
              <w:right w:val="nil"/>
            </w:tcBorders>
            <w:shd w:val="clear" w:color="auto" w:fill="auto"/>
            <w:vAlign w:val="center"/>
          </w:tcPr>
          <w:p w:rsidR="004414DC" w:rsidRPr="004414DC" w:rsidRDefault="004414DC" w:rsidP="00DB0307">
            <w:pPr>
              <w:rPr>
                <w:rFonts w:asciiTheme="minorHAnsi" w:hAnsiTheme="minorHAnsi" w:cstheme="minorHAnsi"/>
                <w:color w:val="000000"/>
                <w:sz w:val="24"/>
                <w:szCs w:val="24"/>
              </w:rPr>
            </w:pPr>
          </w:p>
        </w:tc>
        <w:tc>
          <w:tcPr>
            <w:tcW w:w="729" w:type="pct"/>
            <w:tcBorders>
              <w:top w:val="nil"/>
              <w:left w:val="nil"/>
              <w:bottom w:val="single" w:sz="8" w:space="0" w:color="auto"/>
              <w:right w:val="nil"/>
            </w:tcBorders>
            <w:shd w:val="clear" w:color="auto" w:fill="auto"/>
            <w:vAlign w:val="center"/>
          </w:tcPr>
          <w:p w:rsidR="004414DC" w:rsidRPr="004414DC" w:rsidRDefault="004414DC" w:rsidP="00DB0307">
            <w:pPr>
              <w:rPr>
                <w:rFonts w:asciiTheme="minorHAnsi" w:hAnsiTheme="minorHAnsi" w:cstheme="minorHAnsi"/>
                <w:color w:val="000000"/>
                <w:sz w:val="24"/>
                <w:szCs w:val="24"/>
              </w:rPr>
            </w:pPr>
          </w:p>
        </w:tc>
        <w:tc>
          <w:tcPr>
            <w:tcW w:w="780"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463"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694" w:type="pct"/>
            <w:tcBorders>
              <w:top w:val="nil"/>
              <w:left w:val="nil"/>
              <w:bottom w:val="single" w:sz="8" w:space="0" w:color="auto"/>
              <w:right w:val="nil"/>
            </w:tcBorders>
            <w:shd w:val="clear" w:color="000000" w:fill="FFFFFF"/>
            <w:vAlign w:val="center"/>
          </w:tcPr>
          <w:p w:rsidR="004414DC" w:rsidRPr="004414DC" w:rsidRDefault="004414DC" w:rsidP="004414DC">
            <w:pPr>
              <w:ind w:firstLineChars="100" w:firstLine="240"/>
              <w:jc w:val="right"/>
              <w:rPr>
                <w:rFonts w:asciiTheme="minorHAnsi" w:hAnsiTheme="minorHAnsi" w:cstheme="minorHAnsi"/>
                <w:color w:val="000000"/>
                <w:sz w:val="24"/>
                <w:szCs w:val="24"/>
              </w:rPr>
            </w:pPr>
          </w:p>
        </w:tc>
        <w:tc>
          <w:tcPr>
            <w:tcW w:w="605" w:type="pct"/>
            <w:tcBorders>
              <w:top w:val="nil"/>
              <w:left w:val="nil"/>
              <w:bottom w:val="single" w:sz="8" w:space="0" w:color="auto"/>
              <w:right w:val="nil"/>
            </w:tcBorders>
            <w:shd w:val="clear" w:color="000000" w:fill="FFFFFF"/>
            <w:vAlign w:val="center"/>
          </w:tcPr>
          <w:p w:rsidR="004414DC" w:rsidRPr="004414DC" w:rsidRDefault="004414DC" w:rsidP="00DB0307">
            <w:pPr>
              <w:rPr>
                <w:rFonts w:asciiTheme="minorHAnsi" w:hAnsiTheme="minorHAnsi" w:cstheme="minorHAnsi"/>
                <w:color w:val="000000"/>
                <w:sz w:val="24"/>
                <w:szCs w:val="24"/>
              </w:rPr>
            </w:pPr>
          </w:p>
        </w:tc>
      </w:tr>
      <w:tr w:rsidR="004414DC" w:rsidRPr="004414DC" w:rsidTr="004414DC">
        <w:trPr>
          <w:trHeight w:val="315"/>
        </w:trPr>
        <w:tc>
          <w:tcPr>
            <w:tcW w:w="733" w:type="pct"/>
            <w:tcBorders>
              <w:top w:val="nil"/>
              <w:left w:val="nil"/>
              <w:bottom w:val="single" w:sz="8" w:space="0" w:color="auto"/>
              <w:right w:val="nil"/>
            </w:tcBorders>
            <w:shd w:val="clear" w:color="auto" w:fill="auto"/>
            <w:vAlign w:val="center"/>
            <w:hideMark/>
          </w:tcPr>
          <w:p w:rsidR="004414DC" w:rsidRPr="004414DC" w:rsidRDefault="004414DC" w:rsidP="00DB0307">
            <w:pPr>
              <w:jc w:val="center"/>
              <w:rPr>
                <w:rFonts w:asciiTheme="minorHAnsi" w:hAnsiTheme="minorHAnsi" w:cstheme="minorHAnsi"/>
                <w:color w:val="000000"/>
                <w:sz w:val="24"/>
                <w:szCs w:val="24"/>
              </w:rPr>
            </w:pPr>
            <w:r w:rsidRPr="004414DC">
              <w:rPr>
                <w:rFonts w:asciiTheme="minorHAnsi" w:hAnsiTheme="minorHAnsi" w:cstheme="minorHAnsi"/>
                <w:color w:val="000000"/>
                <w:sz w:val="24"/>
                <w:szCs w:val="24"/>
              </w:rPr>
              <w:t>Vigilância</w:t>
            </w:r>
          </w:p>
        </w:tc>
        <w:tc>
          <w:tcPr>
            <w:tcW w:w="454"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543" w:type="pct"/>
            <w:tcBorders>
              <w:top w:val="nil"/>
              <w:left w:val="nil"/>
              <w:bottom w:val="single" w:sz="8" w:space="0" w:color="auto"/>
              <w:right w:val="nil"/>
            </w:tcBorders>
            <w:shd w:val="clear" w:color="auto" w:fill="auto"/>
            <w:vAlign w:val="center"/>
          </w:tcPr>
          <w:p w:rsidR="004414DC" w:rsidRPr="004414DC" w:rsidRDefault="004414DC" w:rsidP="00DB0307">
            <w:pPr>
              <w:rPr>
                <w:rFonts w:asciiTheme="minorHAnsi" w:hAnsiTheme="minorHAnsi" w:cstheme="minorHAnsi"/>
                <w:color w:val="000000"/>
                <w:sz w:val="24"/>
                <w:szCs w:val="24"/>
              </w:rPr>
            </w:pPr>
          </w:p>
        </w:tc>
        <w:tc>
          <w:tcPr>
            <w:tcW w:w="729" w:type="pct"/>
            <w:tcBorders>
              <w:top w:val="nil"/>
              <w:left w:val="nil"/>
              <w:bottom w:val="single" w:sz="8" w:space="0" w:color="auto"/>
              <w:right w:val="nil"/>
            </w:tcBorders>
            <w:shd w:val="clear" w:color="auto" w:fill="auto"/>
            <w:vAlign w:val="center"/>
          </w:tcPr>
          <w:p w:rsidR="004414DC" w:rsidRPr="004414DC" w:rsidRDefault="004414DC" w:rsidP="00DB0307">
            <w:pPr>
              <w:rPr>
                <w:rFonts w:asciiTheme="minorHAnsi" w:hAnsiTheme="minorHAnsi" w:cstheme="minorHAnsi"/>
                <w:color w:val="000000"/>
                <w:sz w:val="24"/>
                <w:szCs w:val="24"/>
              </w:rPr>
            </w:pPr>
          </w:p>
        </w:tc>
        <w:tc>
          <w:tcPr>
            <w:tcW w:w="780"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463" w:type="pct"/>
            <w:tcBorders>
              <w:top w:val="nil"/>
              <w:left w:val="nil"/>
              <w:bottom w:val="single" w:sz="8" w:space="0" w:color="auto"/>
              <w:right w:val="nil"/>
            </w:tcBorders>
            <w:shd w:val="clear" w:color="auto" w:fill="auto"/>
            <w:vAlign w:val="center"/>
          </w:tcPr>
          <w:p w:rsidR="004414DC" w:rsidRPr="004414DC" w:rsidRDefault="004414DC" w:rsidP="00DB0307">
            <w:pPr>
              <w:jc w:val="center"/>
              <w:rPr>
                <w:rFonts w:asciiTheme="minorHAnsi" w:hAnsiTheme="minorHAnsi" w:cstheme="minorHAnsi"/>
                <w:color w:val="000000"/>
                <w:sz w:val="24"/>
                <w:szCs w:val="24"/>
              </w:rPr>
            </w:pPr>
          </w:p>
        </w:tc>
        <w:tc>
          <w:tcPr>
            <w:tcW w:w="694" w:type="pct"/>
            <w:tcBorders>
              <w:top w:val="nil"/>
              <w:left w:val="nil"/>
              <w:bottom w:val="single" w:sz="8" w:space="0" w:color="auto"/>
              <w:right w:val="nil"/>
            </w:tcBorders>
            <w:shd w:val="clear" w:color="000000" w:fill="FFFFFF"/>
            <w:vAlign w:val="center"/>
          </w:tcPr>
          <w:p w:rsidR="004414DC" w:rsidRPr="004414DC" w:rsidRDefault="004414DC" w:rsidP="004414DC">
            <w:pPr>
              <w:ind w:firstLineChars="100" w:firstLine="240"/>
              <w:jc w:val="right"/>
              <w:rPr>
                <w:rFonts w:asciiTheme="minorHAnsi" w:hAnsiTheme="minorHAnsi" w:cstheme="minorHAnsi"/>
                <w:color w:val="000000"/>
                <w:sz w:val="24"/>
                <w:szCs w:val="24"/>
              </w:rPr>
            </w:pPr>
          </w:p>
        </w:tc>
        <w:tc>
          <w:tcPr>
            <w:tcW w:w="605" w:type="pct"/>
            <w:tcBorders>
              <w:top w:val="nil"/>
              <w:left w:val="nil"/>
              <w:bottom w:val="single" w:sz="8" w:space="0" w:color="auto"/>
              <w:right w:val="nil"/>
            </w:tcBorders>
            <w:shd w:val="clear" w:color="000000" w:fill="FFFFFF"/>
            <w:vAlign w:val="center"/>
          </w:tcPr>
          <w:p w:rsidR="004414DC" w:rsidRPr="004414DC" w:rsidRDefault="004414DC" w:rsidP="00DB0307">
            <w:pPr>
              <w:rPr>
                <w:rFonts w:asciiTheme="minorHAnsi" w:hAnsiTheme="minorHAnsi" w:cstheme="minorHAnsi"/>
                <w:color w:val="000000"/>
                <w:sz w:val="24"/>
                <w:szCs w:val="24"/>
              </w:rPr>
            </w:pPr>
          </w:p>
        </w:tc>
      </w:tr>
      <w:tr w:rsidR="004414DC" w:rsidRPr="004414DC" w:rsidTr="004414DC">
        <w:trPr>
          <w:trHeight w:val="300"/>
        </w:trPr>
        <w:tc>
          <w:tcPr>
            <w:tcW w:w="733" w:type="pct"/>
            <w:tcBorders>
              <w:top w:val="single" w:sz="8" w:space="0" w:color="auto"/>
              <w:left w:val="nil"/>
              <w:bottom w:val="single" w:sz="4" w:space="0" w:color="auto"/>
              <w:right w:val="nil"/>
            </w:tcBorders>
            <w:shd w:val="clear" w:color="000000" w:fill="D9D9D9"/>
            <w:noWrap/>
            <w:vAlign w:val="center"/>
            <w:hideMark/>
          </w:tcPr>
          <w:p w:rsidR="004414DC" w:rsidRPr="004414DC" w:rsidRDefault="004414DC" w:rsidP="00DB0307">
            <w:pPr>
              <w:rPr>
                <w:rFonts w:asciiTheme="minorHAnsi" w:hAnsiTheme="minorHAnsi" w:cstheme="minorHAnsi"/>
                <w:b/>
                <w:bCs/>
                <w:color w:val="000000"/>
                <w:sz w:val="24"/>
                <w:szCs w:val="24"/>
              </w:rPr>
            </w:pPr>
            <w:r w:rsidRPr="004414DC">
              <w:rPr>
                <w:rFonts w:asciiTheme="minorHAnsi" w:hAnsiTheme="minorHAnsi" w:cstheme="minorHAnsi"/>
                <w:b/>
                <w:bCs/>
                <w:color w:val="000000"/>
                <w:sz w:val="24"/>
                <w:szCs w:val="24"/>
              </w:rPr>
              <w:t xml:space="preserve">Total </w:t>
            </w:r>
          </w:p>
        </w:tc>
        <w:tc>
          <w:tcPr>
            <w:tcW w:w="454" w:type="pct"/>
            <w:tcBorders>
              <w:top w:val="single" w:sz="8" w:space="0" w:color="auto"/>
              <w:left w:val="nil"/>
              <w:bottom w:val="single" w:sz="4" w:space="0" w:color="auto"/>
              <w:right w:val="nil"/>
            </w:tcBorders>
            <w:shd w:val="clear" w:color="000000" w:fill="D9D9D9"/>
            <w:noWrap/>
            <w:vAlign w:val="center"/>
          </w:tcPr>
          <w:p w:rsidR="004414DC" w:rsidRPr="004414DC" w:rsidRDefault="004414DC" w:rsidP="00DB0307">
            <w:pPr>
              <w:rPr>
                <w:rFonts w:asciiTheme="minorHAnsi" w:hAnsiTheme="minorHAnsi" w:cstheme="minorHAnsi"/>
                <w:b/>
                <w:bCs/>
                <w:color w:val="000000"/>
                <w:sz w:val="24"/>
                <w:szCs w:val="24"/>
              </w:rPr>
            </w:pPr>
          </w:p>
        </w:tc>
        <w:tc>
          <w:tcPr>
            <w:tcW w:w="543" w:type="pct"/>
            <w:tcBorders>
              <w:top w:val="single" w:sz="8" w:space="0" w:color="auto"/>
              <w:left w:val="nil"/>
              <w:bottom w:val="single" w:sz="4" w:space="0" w:color="auto"/>
              <w:right w:val="nil"/>
            </w:tcBorders>
            <w:shd w:val="clear" w:color="000000" w:fill="D9D9D9"/>
            <w:noWrap/>
            <w:vAlign w:val="center"/>
          </w:tcPr>
          <w:p w:rsidR="004414DC" w:rsidRPr="004414DC" w:rsidRDefault="004414DC" w:rsidP="00DB0307">
            <w:pPr>
              <w:rPr>
                <w:rFonts w:asciiTheme="minorHAnsi" w:hAnsiTheme="minorHAnsi" w:cstheme="minorHAnsi"/>
                <w:b/>
                <w:bCs/>
                <w:color w:val="000000"/>
                <w:sz w:val="24"/>
                <w:szCs w:val="24"/>
              </w:rPr>
            </w:pPr>
          </w:p>
        </w:tc>
        <w:tc>
          <w:tcPr>
            <w:tcW w:w="729" w:type="pct"/>
            <w:tcBorders>
              <w:top w:val="single" w:sz="8" w:space="0" w:color="auto"/>
              <w:left w:val="nil"/>
              <w:bottom w:val="single" w:sz="4" w:space="0" w:color="auto"/>
              <w:right w:val="nil"/>
            </w:tcBorders>
            <w:shd w:val="clear" w:color="000000" w:fill="D9D9D9"/>
            <w:noWrap/>
            <w:vAlign w:val="center"/>
          </w:tcPr>
          <w:p w:rsidR="004414DC" w:rsidRPr="004414DC" w:rsidRDefault="004414DC" w:rsidP="00DB0307">
            <w:pPr>
              <w:rPr>
                <w:rFonts w:asciiTheme="minorHAnsi" w:hAnsiTheme="minorHAnsi" w:cstheme="minorHAnsi"/>
                <w:b/>
                <w:bCs/>
                <w:color w:val="000000"/>
                <w:sz w:val="24"/>
                <w:szCs w:val="24"/>
              </w:rPr>
            </w:pPr>
          </w:p>
        </w:tc>
        <w:tc>
          <w:tcPr>
            <w:tcW w:w="780" w:type="pct"/>
            <w:tcBorders>
              <w:top w:val="single" w:sz="8" w:space="0" w:color="auto"/>
              <w:left w:val="nil"/>
              <w:bottom w:val="single" w:sz="4" w:space="0" w:color="auto"/>
              <w:right w:val="nil"/>
            </w:tcBorders>
            <w:shd w:val="clear" w:color="000000" w:fill="D9D9D9"/>
            <w:noWrap/>
            <w:vAlign w:val="center"/>
          </w:tcPr>
          <w:p w:rsidR="004414DC" w:rsidRPr="004414DC" w:rsidRDefault="004414DC" w:rsidP="00DB0307">
            <w:pPr>
              <w:rPr>
                <w:rFonts w:asciiTheme="minorHAnsi" w:hAnsiTheme="minorHAnsi" w:cstheme="minorHAnsi"/>
                <w:b/>
                <w:bCs/>
                <w:color w:val="000000"/>
                <w:sz w:val="24"/>
                <w:szCs w:val="24"/>
              </w:rPr>
            </w:pPr>
          </w:p>
        </w:tc>
        <w:tc>
          <w:tcPr>
            <w:tcW w:w="463" w:type="pct"/>
            <w:tcBorders>
              <w:top w:val="single" w:sz="8" w:space="0" w:color="auto"/>
              <w:left w:val="nil"/>
              <w:bottom w:val="single" w:sz="4" w:space="0" w:color="auto"/>
              <w:right w:val="nil"/>
            </w:tcBorders>
            <w:shd w:val="clear" w:color="000000" w:fill="D9D9D9"/>
            <w:vAlign w:val="center"/>
          </w:tcPr>
          <w:p w:rsidR="004414DC" w:rsidRPr="004414DC" w:rsidRDefault="004414DC" w:rsidP="00DB0307">
            <w:pPr>
              <w:jc w:val="center"/>
              <w:rPr>
                <w:rFonts w:asciiTheme="minorHAnsi" w:hAnsiTheme="minorHAnsi" w:cstheme="minorHAnsi"/>
                <w:b/>
                <w:bCs/>
                <w:color w:val="000000"/>
                <w:sz w:val="24"/>
                <w:szCs w:val="24"/>
              </w:rPr>
            </w:pPr>
          </w:p>
        </w:tc>
        <w:tc>
          <w:tcPr>
            <w:tcW w:w="694" w:type="pct"/>
            <w:tcBorders>
              <w:top w:val="single" w:sz="8" w:space="0" w:color="auto"/>
              <w:left w:val="nil"/>
              <w:bottom w:val="single" w:sz="4" w:space="0" w:color="auto"/>
              <w:right w:val="nil"/>
            </w:tcBorders>
            <w:shd w:val="clear" w:color="000000" w:fill="D9D9D9"/>
            <w:vAlign w:val="center"/>
          </w:tcPr>
          <w:p w:rsidR="004414DC" w:rsidRPr="004414DC" w:rsidRDefault="004414DC" w:rsidP="00DB0307">
            <w:pPr>
              <w:jc w:val="right"/>
              <w:rPr>
                <w:rFonts w:asciiTheme="minorHAnsi" w:hAnsiTheme="minorHAnsi" w:cstheme="minorHAnsi"/>
                <w:b/>
                <w:bCs/>
                <w:color w:val="000000"/>
                <w:sz w:val="24"/>
                <w:szCs w:val="24"/>
              </w:rPr>
            </w:pPr>
          </w:p>
        </w:tc>
        <w:tc>
          <w:tcPr>
            <w:tcW w:w="605" w:type="pct"/>
            <w:tcBorders>
              <w:top w:val="single" w:sz="8" w:space="0" w:color="auto"/>
              <w:left w:val="nil"/>
              <w:bottom w:val="single" w:sz="4" w:space="0" w:color="auto"/>
              <w:right w:val="nil"/>
            </w:tcBorders>
            <w:shd w:val="clear" w:color="000000" w:fill="D9D9D9"/>
            <w:vAlign w:val="center"/>
          </w:tcPr>
          <w:p w:rsidR="004414DC" w:rsidRPr="004414DC" w:rsidRDefault="004414DC" w:rsidP="00DB0307">
            <w:pPr>
              <w:jc w:val="right"/>
              <w:rPr>
                <w:rFonts w:asciiTheme="minorHAnsi" w:hAnsiTheme="minorHAnsi" w:cstheme="minorHAnsi"/>
                <w:b/>
                <w:bCs/>
                <w:color w:val="000000"/>
                <w:sz w:val="24"/>
                <w:szCs w:val="24"/>
              </w:rPr>
            </w:pPr>
          </w:p>
        </w:tc>
      </w:tr>
    </w:tbl>
    <w:p w:rsidR="004414DC" w:rsidRPr="004414DC" w:rsidRDefault="004414DC" w:rsidP="004414DC">
      <w:pPr>
        <w:spacing w:line="256" w:lineRule="auto"/>
        <w:rPr>
          <w:rFonts w:asciiTheme="minorHAnsi" w:hAnsiTheme="minorHAnsi" w:cstheme="minorHAnsi"/>
          <w:b/>
          <w:caps/>
          <w:sz w:val="24"/>
          <w:szCs w:val="24"/>
        </w:rPr>
      </w:pPr>
    </w:p>
    <w:p w:rsidR="004414DC" w:rsidRPr="004414DC" w:rsidRDefault="004414DC" w:rsidP="004414DC">
      <w:pPr>
        <w:rPr>
          <w:rFonts w:asciiTheme="minorHAnsi" w:hAnsiTheme="minorHAnsi" w:cstheme="minorHAnsi"/>
          <w:b/>
          <w:sz w:val="24"/>
          <w:szCs w:val="24"/>
        </w:rPr>
      </w:pPr>
      <w:r w:rsidRPr="004414DC">
        <w:rPr>
          <w:rFonts w:asciiTheme="minorHAnsi" w:hAnsiTheme="minorHAnsi" w:cstheme="minorHAnsi"/>
          <w:b/>
          <w:sz w:val="24"/>
          <w:szCs w:val="24"/>
        </w:rPr>
        <w:br w:type="page"/>
      </w:r>
    </w:p>
    <w:p w:rsidR="00382DFF" w:rsidRPr="0067667A" w:rsidRDefault="00382DFF" w:rsidP="00382DFF">
      <w:pPr>
        <w:pStyle w:val="Ttulo"/>
        <w:tabs>
          <w:tab w:val="left" w:pos="-1985"/>
        </w:tabs>
        <w:rPr>
          <w:rFonts w:ascii="Calibri" w:hAnsi="Calibri"/>
          <w:sz w:val="24"/>
          <w:szCs w:val="24"/>
        </w:rPr>
      </w:pPr>
      <w:r>
        <w:rPr>
          <w:rFonts w:ascii="Calibri" w:hAnsi="Calibri"/>
          <w:sz w:val="24"/>
          <w:szCs w:val="24"/>
        </w:rPr>
        <w:lastRenderedPageBreak/>
        <w:t xml:space="preserve">ANEXO </w:t>
      </w:r>
      <w:r w:rsidR="003E2D9E">
        <w:rPr>
          <w:rFonts w:ascii="Calibri" w:hAnsi="Calibri"/>
          <w:sz w:val="24"/>
          <w:szCs w:val="24"/>
        </w:rPr>
        <w:t>VI</w:t>
      </w:r>
      <w:r w:rsidR="00BB4228">
        <w:rPr>
          <w:rFonts w:ascii="Calibri" w:hAnsi="Calibri"/>
          <w:sz w:val="24"/>
          <w:szCs w:val="24"/>
        </w:rPr>
        <w:t>I</w:t>
      </w:r>
      <w:r w:rsidR="003E2D9E">
        <w:rPr>
          <w:rFonts w:ascii="Calibri" w:hAnsi="Calibri"/>
          <w:sz w:val="24"/>
          <w:szCs w:val="24"/>
        </w:rPr>
        <w:t>I</w:t>
      </w:r>
      <w:r>
        <w:rPr>
          <w:rFonts w:ascii="Calibri" w:hAnsi="Calibri"/>
          <w:sz w:val="24"/>
          <w:szCs w:val="24"/>
        </w:rPr>
        <w:t xml:space="preserve"> - MODELO DE </w:t>
      </w:r>
      <w:r w:rsidRPr="0067667A">
        <w:rPr>
          <w:rFonts w:ascii="Calibri" w:hAnsi="Calibri"/>
          <w:sz w:val="24"/>
          <w:szCs w:val="24"/>
        </w:rPr>
        <w:t>ATESTADO (</w:t>
      </w:r>
      <w:r w:rsidRPr="0067667A">
        <w:rPr>
          <w:rFonts w:ascii="Calibri" w:hAnsi="Calibri"/>
          <w:i/>
          <w:sz w:val="24"/>
          <w:szCs w:val="24"/>
        </w:rPr>
        <w:t>OU DECLARAÇÃO</w:t>
      </w:r>
      <w:r w:rsidRPr="0067667A">
        <w:rPr>
          <w:rFonts w:ascii="Calibri" w:hAnsi="Calibri"/>
          <w:sz w:val="24"/>
          <w:szCs w:val="24"/>
        </w:rPr>
        <w:t>) DE CAPACIDADE TÉCNICA</w:t>
      </w:r>
    </w:p>
    <w:p w:rsidR="00382DFF" w:rsidRDefault="00382DFF" w:rsidP="00382DFF">
      <w:pPr>
        <w:pStyle w:val="Ttulo"/>
        <w:tabs>
          <w:tab w:val="left" w:pos="-1985"/>
        </w:tabs>
        <w:rPr>
          <w:rFonts w:ascii="Calibri" w:hAnsi="Calibri"/>
          <w:sz w:val="24"/>
          <w:szCs w:val="24"/>
        </w:rPr>
      </w:pPr>
    </w:p>
    <w:p w:rsidR="00382DFF" w:rsidRDefault="00382DFF" w:rsidP="00382DFF">
      <w:pPr>
        <w:pStyle w:val="Ttulo"/>
        <w:tabs>
          <w:tab w:val="left" w:pos="-1985"/>
        </w:tabs>
        <w:rPr>
          <w:rFonts w:ascii="Calibri" w:hAnsi="Calibri"/>
          <w:sz w:val="24"/>
          <w:szCs w:val="24"/>
        </w:rPr>
      </w:pPr>
    </w:p>
    <w:p w:rsidR="00382DFF" w:rsidRDefault="00382DFF" w:rsidP="00382DFF">
      <w:pPr>
        <w:pStyle w:val="Ttulo"/>
        <w:tabs>
          <w:tab w:val="left" w:pos="-1985"/>
        </w:tabs>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ind w:firstLine="1701"/>
        <w:jc w:val="both"/>
        <w:rPr>
          <w:rFonts w:ascii="Calibri" w:hAnsi="Calibri"/>
          <w:sz w:val="24"/>
          <w:szCs w:val="24"/>
        </w:rPr>
      </w:pPr>
      <w:r w:rsidRPr="00DA3E8C">
        <w:rPr>
          <w:rFonts w:ascii="Calibri" w:hAnsi="Calibri"/>
          <w:sz w:val="24"/>
          <w:szCs w:val="24"/>
        </w:rPr>
        <w:t>Atestamos (ou declaramos) que a</w:t>
      </w:r>
      <w:r>
        <w:rPr>
          <w:rFonts w:ascii="Calibri" w:hAnsi="Calibri"/>
          <w:sz w:val="24"/>
          <w:szCs w:val="24"/>
        </w:rPr>
        <w:t xml:space="preserve"> empresa </w:t>
      </w:r>
      <w:r w:rsidRPr="00DA3E8C">
        <w:rPr>
          <w:rFonts w:ascii="Calibri" w:hAnsi="Calibri"/>
          <w:sz w:val="24"/>
          <w:szCs w:val="24"/>
        </w:rPr>
        <w:t>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382DFF" w:rsidRPr="00DA3E8C" w:rsidRDefault="00382DFF" w:rsidP="00382DFF">
      <w:pPr>
        <w:ind w:firstLine="1701"/>
        <w:jc w:val="both"/>
        <w:rPr>
          <w:rFonts w:ascii="Calibri" w:hAnsi="Calibri"/>
          <w:sz w:val="24"/>
          <w:szCs w:val="24"/>
        </w:rPr>
      </w:pPr>
    </w:p>
    <w:p w:rsidR="00382DFF" w:rsidRPr="00DA3E8C" w:rsidRDefault="00382DFF" w:rsidP="00382DFF">
      <w:pPr>
        <w:ind w:firstLine="1701"/>
        <w:jc w:val="both"/>
        <w:rPr>
          <w:rFonts w:ascii="Calibri" w:hAnsi="Calibri"/>
          <w:sz w:val="24"/>
          <w:szCs w:val="24"/>
        </w:rPr>
      </w:pPr>
      <w:r w:rsidRPr="00DA3E8C">
        <w:rPr>
          <w:rFonts w:ascii="Calibri" w:hAnsi="Calibri"/>
          <w:sz w:val="24"/>
          <w:szCs w:val="24"/>
        </w:rPr>
        <w:t>Atestamos (ou declaramos), ainda, que os compromissos assumidos pela empresa foram cumpridos satisfatoriamente, nada constando em nossos arquivos que o desabone comercial ou tecnicamente.</w:t>
      </w:r>
    </w:p>
    <w:p w:rsidR="00382DFF" w:rsidRPr="00DA3E8C" w:rsidRDefault="00382DFF" w:rsidP="00382DFF">
      <w:pPr>
        <w:ind w:firstLine="1701"/>
        <w:jc w:val="both"/>
        <w:rPr>
          <w:rFonts w:ascii="Calibri" w:hAnsi="Calibri"/>
          <w:sz w:val="24"/>
          <w:szCs w:val="24"/>
        </w:rPr>
      </w:pPr>
    </w:p>
    <w:p w:rsidR="00382DFF" w:rsidRPr="00DA3E8C" w:rsidRDefault="00382DFF" w:rsidP="00382DFF">
      <w:pPr>
        <w:ind w:firstLine="1701"/>
        <w:jc w:val="both"/>
        <w:rPr>
          <w:rFonts w:ascii="Calibri" w:hAnsi="Calibri"/>
          <w:sz w:val="24"/>
          <w:szCs w:val="24"/>
        </w:rPr>
      </w:pPr>
    </w:p>
    <w:p w:rsidR="00382DFF" w:rsidRPr="00DA3E8C" w:rsidRDefault="00382DFF" w:rsidP="00382DFF">
      <w:pPr>
        <w:ind w:firstLine="1701"/>
        <w:jc w:val="both"/>
        <w:rPr>
          <w:rFonts w:ascii="Calibri" w:hAnsi="Calibri"/>
          <w:sz w:val="24"/>
          <w:szCs w:val="24"/>
        </w:rPr>
      </w:pPr>
    </w:p>
    <w:p w:rsidR="00382DFF" w:rsidRPr="00DA3E8C" w:rsidRDefault="00382DFF" w:rsidP="00382DFF">
      <w:pPr>
        <w:jc w:val="center"/>
        <w:rPr>
          <w:rFonts w:ascii="Calibri" w:hAnsi="Calibri"/>
          <w:sz w:val="24"/>
          <w:szCs w:val="24"/>
        </w:rPr>
      </w:pPr>
      <w:r w:rsidRPr="00DA3E8C">
        <w:rPr>
          <w:rFonts w:ascii="Calibri" w:hAnsi="Calibri"/>
          <w:sz w:val="24"/>
          <w:szCs w:val="24"/>
        </w:rPr>
        <w:t>Local e data</w:t>
      </w: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r w:rsidRPr="00DA3E8C">
        <w:rPr>
          <w:rFonts w:ascii="Calibri" w:hAnsi="Calibri"/>
          <w:sz w:val="24"/>
          <w:szCs w:val="24"/>
        </w:rPr>
        <w:t>______________________________________________</w:t>
      </w:r>
    </w:p>
    <w:p w:rsidR="00382DFF" w:rsidRPr="00DA3E8C" w:rsidRDefault="00382DFF" w:rsidP="00382DFF">
      <w:pPr>
        <w:jc w:val="center"/>
        <w:rPr>
          <w:rFonts w:ascii="Calibri" w:hAnsi="Calibri"/>
          <w:sz w:val="24"/>
          <w:szCs w:val="24"/>
        </w:rPr>
      </w:pPr>
      <w:r w:rsidRPr="00DA3E8C">
        <w:rPr>
          <w:rFonts w:ascii="Calibri" w:hAnsi="Calibri"/>
          <w:sz w:val="24"/>
          <w:szCs w:val="24"/>
        </w:rPr>
        <w:t>Assinatura e carimbo do emissor</w:t>
      </w: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jc w:val="cente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p>
    <w:p w:rsidR="00382DFF" w:rsidRPr="00DA3E8C" w:rsidRDefault="00382DFF" w:rsidP="00382DFF">
      <w:pPr>
        <w:rPr>
          <w:rFonts w:ascii="Calibri" w:hAnsi="Calibri"/>
          <w:sz w:val="24"/>
          <w:szCs w:val="24"/>
        </w:rPr>
      </w:pPr>
      <w:r w:rsidRPr="00DA3E8C">
        <w:rPr>
          <w:rFonts w:ascii="Calibri" w:hAnsi="Calibri"/>
          <w:sz w:val="24"/>
          <w:szCs w:val="24"/>
        </w:rPr>
        <w:t>Observaç</w:t>
      </w:r>
      <w:r>
        <w:rPr>
          <w:rFonts w:ascii="Calibri" w:hAnsi="Calibri"/>
          <w:sz w:val="24"/>
          <w:szCs w:val="24"/>
        </w:rPr>
        <w:t>ão</w:t>
      </w:r>
      <w:r w:rsidRPr="00DA3E8C">
        <w:rPr>
          <w:rFonts w:ascii="Calibri" w:hAnsi="Calibri"/>
          <w:sz w:val="24"/>
          <w:szCs w:val="24"/>
        </w:rPr>
        <w:t>:</w:t>
      </w:r>
    </w:p>
    <w:p w:rsidR="00382DFF" w:rsidRPr="00DA3E8C" w:rsidRDefault="00382DFF" w:rsidP="00382DFF">
      <w:pPr>
        <w:ind w:left="284" w:hanging="284"/>
        <w:rPr>
          <w:rFonts w:ascii="Calibri" w:hAnsi="Calibri"/>
          <w:sz w:val="24"/>
          <w:szCs w:val="24"/>
        </w:rPr>
      </w:pPr>
      <w:r w:rsidRPr="00DA3E8C">
        <w:rPr>
          <w:rFonts w:ascii="Calibri" w:hAnsi="Calibri"/>
          <w:sz w:val="24"/>
          <w:szCs w:val="24"/>
        </w:rPr>
        <w:t xml:space="preserve">1) </w:t>
      </w:r>
      <w:r w:rsidRPr="00DA3E8C">
        <w:rPr>
          <w:rFonts w:ascii="Calibri" w:hAnsi="Calibri"/>
          <w:sz w:val="24"/>
          <w:szCs w:val="24"/>
        </w:rPr>
        <w:tab/>
        <w:t>Este atestado (ou declaração) deverá ser emitido em papel que identifique o órgão (ou empresa) emissor</w:t>
      </w:r>
      <w:r>
        <w:rPr>
          <w:rFonts w:ascii="Calibri" w:hAnsi="Calibri"/>
          <w:sz w:val="24"/>
          <w:szCs w:val="24"/>
        </w:rPr>
        <w:t>.</w:t>
      </w:r>
    </w:p>
    <w:p w:rsidR="00382DFF" w:rsidRDefault="00382DFF" w:rsidP="005D60FF">
      <w:pPr>
        <w:jc w:val="center"/>
        <w:rPr>
          <w:rFonts w:asciiTheme="minorHAnsi" w:hAnsiTheme="minorHAnsi"/>
          <w:b/>
          <w:sz w:val="24"/>
          <w:szCs w:val="24"/>
        </w:rPr>
      </w:pPr>
    </w:p>
    <w:p w:rsidR="005F3897" w:rsidRDefault="005D60FF" w:rsidP="005D60FF">
      <w:pPr>
        <w:jc w:val="center"/>
        <w:rPr>
          <w:rFonts w:ascii="Calibri" w:hAnsi="Calibri"/>
          <w:b/>
          <w:sz w:val="24"/>
          <w:szCs w:val="24"/>
        </w:rPr>
      </w:pPr>
      <w:r w:rsidRPr="00E5556D">
        <w:rPr>
          <w:rFonts w:ascii="Calibri" w:hAnsi="Calibri"/>
          <w:b/>
          <w:sz w:val="24"/>
        </w:rPr>
        <w:lastRenderedPageBreak/>
        <w:t xml:space="preserve">ANEXO </w:t>
      </w:r>
      <w:r w:rsidR="00BB4228">
        <w:rPr>
          <w:rFonts w:ascii="Calibri" w:hAnsi="Calibri"/>
          <w:b/>
          <w:sz w:val="24"/>
        </w:rPr>
        <w:t>IX</w:t>
      </w:r>
      <w:r w:rsidR="003E2D9E">
        <w:rPr>
          <w:rFonts w:ascii="Calibri" w:hAnsi="Calibri"/>
          <w:b/>
          <w:sz w:val="24"/>
        </w:rPr>
        <w:t xml:space="preserve"> </w:t>
      </w:r>
      <w:r w:rsidRPr="00E5556D">
        <w:rPr>
          <w:rFonts w:ascii="Calibri" w:hAnsi="Calibri"/>
          <w:b/>
          <w:sz w:val="24"/>
        </w:rPr>
        <w:t xml:space="preserve">– </w:t>
      </w:r>
      <w:r w:rsidRPr="00E5556D">
        <w:rPr>
          <w:rFonts w:ascii="Calibri" w:hAnsi="Calibri"/>
          <w:b/>
          <w:sz w:val="24"/>
          <w:szCs w:val="24"/>
        </w:rPr>
        <w:t>MODELO DE DECLARAÇÃO DE CONTRATOS FIRMADOS COM A INICIATIVA PRIVADA E COM A ADMINISTRAÇÃO PÚBLICA</w:t>
      </w:r>
    </w:p>
    <w:p w:rsidR="005D60FF" w:rsidRPr="00E5556D" w:rsidRDefault="005D60FF" w:rsidP="005D60FF">
      <w:pPr>
        <w:jc w:val="center"/>
        <w:rPr>
          <w:rFonts w:ascii="Calibri" w:hAnsi="Calibri"/>
          <w:b/>
          <w:sz w:val="24"/>
          <w:szCs w:val="24"/>
        </w:rPr>
      </w:pPr>
    </w:p>
    <w:p w:rsidR="005D60FF" w:rsidRPr="00E5556D" w:rsidRDefault="005D60FF" w:rsidP="005D60FF">
      <w:pPr>
        <w:jc w:val="both"/>
        <w:rPr>
          <w:rFonts w:ascii="Calibri" w:hAnsi="Calibri"/>
          <w:sz w:val="24"/>
          <w:szCs w:val="24"/>
        </w:rPr>
      </w:pPr>
    </w:p>
    <w:p w:rsidR="005D60FF" w:rsidRPr="00E5556D" w:rsidRDefault="005D60FF" w:rsidP="005D60FF">
      <w:pPr>
        <w:ind w:firstLine="1701"/>
        <w:jc w:val="both"/>
        <w:rPr>
          <w:rFonts w:ascii="Calibri" w:hAnsi="Calibri"/>
          <w:sz w:val="24"/>
          <w:szCs w:val="24"/>
        </w:rPr>
      </w:pPr>
      <w:r w:rsidRPr="00E5556D">
        <w:rPr>
          <w:rFonts w:ascii="Calibri" w:hAnsi="Calibri"/>
          <w:sz w:val="24"/>
          <w:szCs w:val="24"/>
        </w:rPr>
        <w:t>Declaramos que a empresa _______________________________________, inscrita no CNPJ (MF) nº ____________________, possui os seguintes contratos firmados com a iniciativa privada e administração pública:</w:t>
      </w:r>
    </w:p>
    <w:p w:rsidR="005D60FF" w:rsidRDefault="005D60FF" w:rsidP="005D60FF">
      <w:pPr>
        <w:ind w:firstLine="1701"/>
        <w:jc w:val="both"/>
        <w:rPr>
          <w:rFonts w:ascii="Calibri" w:hAnsi="Calibri"/>
          <w:sz w:val="24"/>
          <w:szCs w:val="24"/>
        </w:rPr>
      </w:pPr>
    </w:p>
    <w:tbl>
      <w:tblPr>
        <w:tblStyle w:val="Tabelacomgrade"/>
        <w:tblW w:w="91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569"/>
        <w:gridCol w:w="1308"/>
        <w:gridCol w:w="1569"/>
        <w:gridCol w:w="1438"/>
        <w:gridCol w:w="1438"/>
      </w:tblGrid>
      <w:tr w:rsidR="00221F55" w:rsidRPr="00CA3AE0" w:rsidTr="0077673A">
        <w:trPr>
          <w:trHeight w:val="872"/>
          <w:jc w:val="center"/>
        </w:trPr>
        <w:tc>
          <w:tcPr>
            <w:tcW w:w="1800" w:type="dxa"/>
          </w:tcPr>
          <w:p w:rsidR="00221F55" w:rsidRPr="00CA3AE0" w:rsidRDefault="00221F55" w:rsidP="0077673A">
            <w:pPr>
              <w:pStyle w:val="Corpodetexto"/>
              <w:tabs>
                <w:tab w:val="left" w:pos="1418"/>
              </w:tabs>
              <w:spacing w:before="120"/>
              <w:jc w:val="center"/>
              <w:rPr>
                <w:color w:val="000000" w:themeColor="text1"/>
                <w:sz w:val="22"/>
                <w:szCs w:val="22"/>
                <w:highlight w:val="lightGray"/>
              </w:rPr>
            </w:pPr>
            <w:r w:rsidRPr="00CA3AE0">
              <w:rPr>
                <w:color w:val="000000" w:themeColor="text1"/>
                <w:sz w:val="22"/>
                <w:szCs w:val="22"/>
                <w:highlight w:val="lightGray"/>
              </w:rPr>
              <w:t>Contratante</w:t>
            </w:r>
          </w:p>
        </w:tc>
        <w:tc>
          <w:tcPr>
            <w:tcW w:w="1569" w:type="dxa"/>
          </w:tcPr>
          <w:p w:rsidR="00221F55" w:rsidRPr="00CA3AE0" w:rsidRDefault="00221F55" w:rsidP="0077673A">
            <w:pPr>
              <w:pStyle w:val="Corpodetexto"/>
              <w:tabs>
                <w:tab w:val="left" w:pos="1418"/>
              </w:tabs>
              <w:spacing w:before="120"/>
              <w:jc w:val="center"/>
              <w:rPr>
                <w:color w:val="000000" w:themeColor="text1"/>
                <w:sz w:val="22"/>
                <w:szCs w:val="22"/>
                <w:highlight w:val="lightGray"/>
              </w:rPr>
            </w:pPr>
            <w:r w:rsidRPr="00CA3AE0">
              <w:rPr>
                <w:color w:val="000000" w:themeColor="text1"/>
                <w:sz w:val="22"/>
                <w:szCs w:val="22"/>
                <w:highlight w:val="lightGray"/>
              </w:rPr>
              <w:t>CNPJ</w:t>
            </w:r>
          </w:p>
        </w:tc>
        <w:tc>
          <w:tcPr>
            <w:tcW w:w="1308" w:type="dxa"/>
          </w:tcPr>
          <w:p w:rsidR="00221F55" w:rsidRPr="00CA3AE0" w:rsidRDefault="00221F55" w:rsidP="0077673A">
            <w:pPr>
              <w:pStyle w:val="Corpodetexto"/>
              <w:tabs>
                <w:tab w:val="left" w:pos="1418"/>
              </w:tabs>
              <w:spacing w:before="120"/>
              <w:jc w:val="center"/>
              <w:rPr>
                <w:color w:val="000000" w:themeColor="text1"/>
                <w:sz w:val="22"/>
                <w:szCs w:val="22"/>
                <w:highlight w:val="lightGray"/>
              </w:rPr>
            </w:pPr>
            <w:r w:rsidRPr="00CA3AE0">
              <w:rPr>
                <w:color w:val="000000" w:themeColor="text1"/>
                <w:sz w:val="22"/>
                <w:szCs w:val="22"/>
                <w:highlight w:val="lightGray"/>
              </w:rPr>
              <w:t>Nº/Ano do contrato</w:t>
            </w:r>
          </w:p>
        </w:tc>
        <w:tc>
          <w:tcPr>
            <w:tcW w:w="1569" w:type="dxa"/>
          </w:tcPr>
          <w:p w:rsidR="00221F55" w:rsidRPr="00CA3AE0" w:rsidRDefault="00221F55" w:rsidP="0077673A">
            <w:pPr>
              <w:pStyle w:val="Corpodetexto"/>
              <w:tabs>
                <w:tab w:val="left" w:pos="1418"/>
              </w:tabs>
              <w:spacing w:before="120"/>
              <w:jc w:val="center"/>
              <w:rPr>
                <w:color w:val="000000" w:themeColor="text1"/>
                <w:sz w:val="22"/>
                <w:szCs w:val="22"/>
                <w:highlight w:val="lightGray"/>
              </w:rPr>
            </w:pPr>
            <w:r w:rsidRPr="00CA3AE0">
              <w:rPr>
                <w:color w:val="000000" w:themeColor="text1"/>
                <w:sz w:val="22"/>
                <w:szCs w:val="22"/>
                <w:highlight w:val="lightGray"/>
              </w:rPr>
              <w:t>Data de assinatura</w:t>
            </w:r>
          </w:p>
        </w:tc>
        <w:tc>
          <w:tcPr>
            <w:tcW w:w="1438" w:type="dxa"/>
          </w:tcPr>
          <w:p w:rsidR="00221F55" w:rsidRPr="00CA3AE0" w:rsidRDefault="00221F55" w:rsidP="0077673A">
            <w:pPr>
              <w:pStyle w:val="Corpodetexto"/>
              <w:tabs>
                <w:tab w:val="left" w:pos="1418"/>
              </w:tabs>
              <w:spacing w:before="120"/>
              <w:jc w:val="center"/>
              <w:rPr>
                <w:color w:val="000000" w:themeColor="text1"/>
                <w:sz w:val="22"/>
                <w:szCs w:val="22"/>
                <w:highlight w:val="lightGray"/>
              </w:rPr>
            </w:pPr>
            <w:r w:rsidRPr="00CA3AE0">
              <w:rPr>
                <w:color w:val="000000" w:themeColor="text1"/>
                <w:sz w:val="22"/>
                <w:szCs w:val="22"/>
                <w:highlight w:val="lightGray"/>
              </w:rPr>
              <w:t>Data de vigência</w:t>
            </w:r>
          </w:p>
        </w:tc>
        <w:tc>
          <w:tcPr>
            <w:tcW w:w="1438" w:type="dxa"/>
          </w:tcPr>
          <w:p w:rsidR="00221F55" w:rsidRPr="00CA3AE0" w:rsidRDefault="00221F55" w:rsidP="0077673A">
            <w:pPr>
              <w:pStyle w:val="Corpodetexto"/>
              <w:tabs>
                <w:tab w:val="left" w:pos="1418"/>
              </w:tabs>
              <w:spacing w:before="120"/>
              <w:jc w:val="center"/>
              <w:rPr>
                <w:color w:val="000000" w:themeColor="text1"/>
                <w:sz w:val="22"/>
                <w:szCs w:val="22"/>
                <w:highlight w:val="lightGray"/>
              </w:rPr>
            </w:pPr>
            <w:r w:rsidRPr="00CA3AE0">
              <w:rPr>
                <w:color w:val="000000" w:themeColor="text1"/>
                <w:sz w:val="22"/>
                <w:szCs w:val="22"/>
                <w:highlight w:val="lightGray"/>
              </w:rPr>
              <w:t>Valor anual</w:t>
            </w:r>
          </w:p>
        </w:tc>
      </w:tr>
      <w:tr w:rsidR="00221F55" w:rsidRPr="00CA3AE0" w:rsidTr="00AF125C">
        <w:trPr>
          <w:trHeight w:hRule="exact" w:val="392"/>
          <w:jc w:val="center"/>
        </w:trPr>
        <w:tc>
          <w:tcPr>
            <w:tcW w:w="1800"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__________________</w:t>
            </w:r>
          </w:p>
        </w:tc>
        <w:tc>
          <w:tcPr>
            <w:tcW w:w="1569"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__________________</w:t>
            </w:r>
          </w:p>
        </w:tc>
        <w:tc>
          <w:tcPr>
            <w:tcW w:w="130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w:t>
            </w:r>
          </w:p>
        </w:tc>
        <w:tc>
          <w:tcPr>
            <w:tcW w:w="1569"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w:t>
            </w:r>
          </w:p>
        </w:tc>
        <w:tc>
          <w:tcPr>
            <w:tcW w:w="143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w:t>
            </w:r>
          </w:p>
        </w:tc>
        <w:tc>
          <w:tcPr>
            <w:tcW w:w="143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w:t>
            </w:r>
          </w:p>
        </w:tc>
      </w:tr>
      <w:tr w:rsidR="00221F55" w:rsidRPr="00CA3AE0" w:rsidTr="00AF125C">
        <w:trPr>
          <w:trHeight w:hRule="exact" w:val="392"/>
          <w:jc w:val="center"/>
        </w:trPr>
        <w:tc>
          <w:tcPr>
            <w:tcW w:w="1800"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__________________</w:t>
            </w:r>
          </w:p>
        </w:tc>
        <w:tc>
          <w:tcPr>
            <w:tcW w:w="1569"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__________________</w:t>
            </w:r>
          </w:p>
        </w:tc>
        <w:tc>
          <w:tcPr>
            <w:tcW w:w="130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w:t>
            </w:r>
          </w:p>
        </w:tc>
        <w:tc>
          <w:tcPr>
            <w:tcW w:w="1569"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w:t>
            </w:r>
          </w:p>
        </w:tc>
        <w:tc>
          <w:tcPr>
            <w:tcW w:w="143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w:t>
            </w:r>
          </w:p>
        </w:tc>
        <w:tc>
          <w:tcPr>
            <w:tcW w:w="143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w:t>
            </w:r>
          </w:p>
        </w:tc>
      </w:tr>
      <w:tr w:rsidR="00221F55" w:rsidRPr="00CA3AE0" w:rsidTr="00AF125C">
        <w:trPr>
          <w:trHeight w:hRule="exact" w:val="392"/>
          <w:jc w:val="center"/>
        </w:trPr>
        <w:tc>
          <w:tcPr>
            <w:tcW w:w="1800"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__________________</w:t>
            </w:r>
          </w:p>
        </w:tc>
        <w:tc>
          <w:tcPr>
            <w:tcW w:w="1569"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__________________</w:t>
            </w:r>
          </w:p>
        </w:tc>
        <w:tc>
          <w:tcPr>
            <w:tcW w:w="130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w:t>
            </w:r>
          </w:p>
        </w:tc>
        <w:tc>
          <w:tcPr>
            <w:tcW w:w="1569"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______________</w:t>
            </w:r>
          </w:p>
        </w:tc>
        <w:tc>
          <w:tcPr>
            <w:tcW w:w="143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_____________</w:t>
            </w:r>
          </w:p>
        </w:tc>
        <w:tc>
          <w:tcPr>
            <w:tcW w:w="1438" w:type="dxa"/>
            <w:shd w:val="clear" w:color="auto" w:fill="BFBFBF" w:themeFill="background1" w:themeFillShade="BF"/>
          </w:tcPr>
          <w:p w:rsidR="00221F55" w:rsidRPr="00CA3AE0" w:rsidRDefault="00221F55" w:rsidP="0077673A">
            <w:pPr>
              <w:pStyle w:val="Corpodetexto"/>
              <w:tabs>
                <w:tab w:val="left" w:pos="1418"/>
              </w:tabs>
              <w:spacing w:before="120"/>
              <w:rPr>
                <w:color w:val="000000" w:themeColor="text1"/>
                <w:sz w:val="22"/>
                <w:szCs w:val="22"/>
                <w:highlight w:val="lightGray"/>
              </w:rPr>
            </w:pPr>
            <w:r w:rsidRPr="00CA3AE0">
              <w:rPr>
                <w:color w:val="000000" w:themeColor="text1"/>
                <w:sz w:val="22"/>
                <w:szCs w:val="22"/>
                <w:highlight w:val="lightGray"/>
              </w:rPr>
              <w:t>____________</w:t>
            </w:r>
          </w:p>
        </w:tc>
      </w:tr>
    </w:tbl>
    <w:p w:rsidR="005F3897" w:rsidRPr="00CA3AE0" w:rsidRDefault="005F3897" w:rsidP="005D60FF">
      <w:pPr>
        <w:ind w:firstLine="1701"/>
        <w:jc w:val="both"/>
        <w:rPr>
          <w:rFonts w:ascii="Calibri" w:hAnsi="Calibri"/>
          <w:color w:val="000000" w:themeColor="text1"/>
          <w:sz w:val="24"/>
          <w:szCs w:val="24"/>
        </w:rPr>
      </w:pPr>
    </w:p>
    <w:p w:rsidR="005F3897" w:rsidRPr="00E5556D" w:rsidRDefault="005F3897" w:rsidP="005D60FF">
      <w:pPr>
        <w:ind w:firstLine="1701"/>
        <w:jc w:val="both"/>
        <w:rPr>
          <w:rFonts w:ascii="Calibri" w:hAnsi="Calibri"/>
          <w:sz w:val="24"/>
          <w:szCs w:val="24"/>
        </w:rPr>
      </w:pPr>
    </w:p>
    <w:p w:rsidR="005D60FF" w:rsidRPr="00E5556D" w:rsidRDefault="005D60FF" w:rsidP="005D60FF">
      <w:pPr>
        <w:jc w:val="center"/>
        <w:rPr>
          <w:rFonts w:ascii="Calibri" w:hAnsi="Calibri"/>
          <w:sz w:val="24"/>
          <w:szCs w:val="24"/>
        </w:rPr>
      </w:pPr>
      <w:r w:rsidRPr="00E5556D">
        <w:rPr>
          <w:rFonts w:ascii="Calibri" w:hAnsi="Calibri"/>
          <w:sz w:val="24"/>
          <w:szCs w:val="24"/>
        </w:rPr>
        <w:t>Local e data</w:t>
      </w:r>
    </w:p>
    <w:p w:rsidR="005D60FF" w:rsidRPr="00E5556D" w:rsidRDefault="005D60FF" w:rsidP="005D60FF">
      <w:pPr>
        <w:jc w:val="center"/>
        <w:rPr>
          <w:rFonts w:ascii="Calibri" w:hAnsi="Calibri"/>
          <w:sz w:val="24"/>
          <w:szCs w:val="24"/>
        </w:rPr>
      </w:pPr>
      <w:r w:rsidRPr="00E5556D">
        <w:rPr>
          <w:rFonts w:ascii="Calibri" w:hAnsi="Calibri"/>
          <w:sz w:val="24"/>
          <w:szCs w:val="24"/>
        </w:rPr>
        <w:t>______________________________________________</w:t>
      </w:r>
    </w:p>
    <w:p w:rsidR="005D60FF" w:rsidRPr="00E5556D" w:rsidRDefault="005D60FF" w:rsidP="005D60FF">
      <w:pPr>
        <w:jc w:val="center"/>
        <w:rPr>
          <w:rFonts w:ascii="Calibri" w:hAnsi="Calibri"/>
          <w:sz w:val="24"/>
          <w:szCs w:val="24"/>
        </w:rPr>
      </w:pPr>
      <w:r w:rsidRPr="00E5556D">
        <w:rPr>
          <w:rFonts w:ascii="Calibri" w:hAnsi="Calibri"/>
          <w:sz w:val="24"/>
          <w:szCs w:val="24"/>
        </w:rPr>
        <w:t>Assinatura e carimbo do emissor</w:t>
      </w:r>
    </w:p>
    <w:p w:rsidR="005D60FF" w:rsidRPr="00CA3AE0" w:rsidRDefault="005D60FF" w:rsidP="005D60FF">
      <w:pPr>
        <w:pBdr>
          <w:bottom w:val="single" w:sz="12" w:space="1" w:color="auto"/>
        </w:pBdr>
        <w:jc w:val="center"/>
        <w:rPr>
          <w:rFonts w:ascii="Calibri" w:hAnsi="Calibri"/>
          <w:color w:val="000000" w:themeColor="text1"/>
          <w:sz w:val="24"/>
          <w:szCs w:val="24"/>
        </w:rPr>
      </w:pPr>
    </w:p>
    <w:p w:rsidR="005D60FF" w:rsidRPr="00CA3AE0" w:rsidRDefault="005D60FF" w:rsidP="005D60FF">
      <w:pPr>
        <w:jc w:val="center"/>
        <w:rPr>
          <w:rFonts w:ascii="Calibri" w:hAnsi="Calibri"/>
          <w:color w:val="000000" w:themeColor="text1"/>
          <w:sz w:val="24"/>
          <w:szCs w:val="24"/>
        </w:rPr>
      </w:pPr>
    </w:p>
    <w:p w:rsidR="005D60FF" w:rsidRPr="00CA3AE0" w:rsidRDefault="005D60FF" w:rsidP="005D60FF">
      <w:pPr>
        <w:jc w:val="both"/>
        <w:rPr>
          <w:rFonts w:ascii="Calibri" w:hAnsi="Calibri"/>
          <w:b/>
          <w:color w:val="000000" w:themeColor="text1"/>
          <w:sz w:val="24"/>
          <w:szCs w:val="24"/>
        </w:rPr>
      </w:pPr>
      <w:r w:rsidRPr="00CA3AE0">
        <w:rPr>
          <w:rFonts w:ascii="Calibri" w:hAnsi="Calibri"/>
          <w:b/>
          <w:color w:val="000000" w:themeColor="text1"/>
          <w:sz w:val="24"/>
          <w:szCs w:val="24"/>
        </w:rPr>
        <w:t>COMPROVAÇÃO DA SUBCONDIÇÃO 34.4.</w:t>
      </w:r>
    </w:p>
    <w:p w:rsidR="005D60FF" w:rsidRPr="00CA3AE0" w:rsidRDefault="005D60FF" w:rsidP="005D60FF">
      <w:pPr>
        <w:jc w:val="both"/>
        <w:rPr>
          <w:rFonts w:ascii="Calibri" w:hAnsi="Calibri"/>
          <w:color w:val="000000" w:themeColor="text1"/>
          <w:sz w:val="24"/>
          <w:szCs w:val="24"/>
        </w:rPr>
      </w:pPr>
    </w:p>
    <w:p w:rsidR="005D60FF" w:rsidRPr="00CA3AE0" w:rsidRDefault="005D60FF" w:rsidP="005D60FF">
      <w:pPr>
        <w:jc w:val="both"/>
        <w:rPr>
          <w:rFonts w:ascii="Calibri" w:hAnsi="Calibri"/>
          <w:color w:val="000000" w:themeColor="text1"/>
          <w:sz w:val="24"/>
          <w:szCs w:val="24"/>
        </w:rPr>
      </w:pPr>
      <w:r w:rsidRPr="00CA3AE0">
        <w:rPr>
          <w:rFonts w:ascii="Calibri" w:hAnsi="Calibri"/>
          <w:color w:val="000000" w:themeColor="text1"/>
          <w:sz w:val="24"/>
          <w:szCs w:val="24"/>
        </w:rPr>
        <w:t>Cálculo demonstrativo visando comprovar que o patrimônio líquido é igual ou superior a 1/12 (</w:t>
      </w:r>
      <w:proofErr w:type="gramStart"/>
      <w:r w:rsidRPr="00CA3AE0">
        <w:rPr>
          <w:rFonts w:ascii="Calibri" w:hAnsi="Calibri"/>
          <w:color w:val="000000" w:themeColor="text1"/>
          <w:sz w:val="24"/>
          <w:szCs w:val="24"/>
        </w:rPr>
        <w:t>um doze avos</w:t>
      </w:r>
      <w:proofErr w:type="gramEnd"/>
      <w:r w:rsidRPr="00CA3AE0">
        <w:rPr>
          <w:rFonts w:ascii="Calibri" w:hAnsi="Calibri"/>
          <w:color w:val="000000" w:themeColor="text1"/>
          <w:sz w:val="24"/>
          <w:szCs w:val="24"/>
        </w:rPr>
        <w:t>) do valor dos contratos firmados com a administração pública e com a iniciativa privada.</w:t>
      </w:r>
    </w:p>
    <w:p w:rsidR="005D60FF" w:rsidRPr="00CA3AE0" w:rsidRDefault="005D60FF" w:rsidP="005D60FF">
      <w:pPr>
        <w:ind w:left="426"/>
        <w:rPr>
          <w:rFonts w:ascii="Calibri" w:hAnsi="Calibri"/>
          <w:color w:val="000000" w:themeColor="text1"/>
          <w:sz w:val="24"/>
          <w:szCs w:val="24"/>
        </w:rPr>
      </w:pPr>
    </w:p>
    <w:p w:rsidR="005D60FF" w:rsidRPr="00CA3AE0" w:rsidRDefault="005D60FF" w:rsidP="005D60FF">
      <w:pPr>
        <w:ind w:left="426"/>
        <w:rPr>
          <w:rFonts w:ascii="Calibri" w:hAnsi="Calibri"/>
          <w:color w:val="000000" w:themeColor="text1"/>
          <w:sz w:val="24"/>
          <w:szCs w:val="24"/>
        </w:rPr>
      </w:pPr>
      <w:r w:rsidRPr="00CA3AE0">
        <w:rPr>
          <w:rFonts w:ascii="Calibri" w:hAnsi="Calibri"/>
          <w:color w:val="000000" w:themeColor="text1"/>
          <w:sz w:val="24"/>
          <w:szCs w:val="24"/>
          <w:u w:val="single"/>
        </w:rPr>
        <w:t xml:space="preserve">Valor do Patrimônio Líquido </w:t>
      </w:r>
      <w:r w:rsidRPr="00CA3AE0">
        <w:rPr>
          <w:rFonts w:ascii="Calibri" w:hAnsi="Calibri"/>
          <w:color w:val="000000" w:themeColor="text1"/>
          <w:sz w:val="24"/>
          <w:szCs w:val="24"/>
        </w:rPr>
        <w:t>x 12 &gt; 1</w:t>
      </w:r>
    </w:p>
    <w:p w:rsidR="005D60FF" w:rsidRPr="00CA3AE0" w:rsidRDefault="005D60FF" w:rsidP="005D60FF">
      <w:pPr>
        <w:ind w:left="426"/>
        <w:rPr>
          <w:rFonts w:ascii="Calibri" w:hAnsi="Calibri"/>
          <w:color w:val="000000" w:themeColor="text1"/>
          <w:sz w:val="24"/>
          <w:szCs w:val="24"/>
        </w:rPr>
      </w:pPr>
      <w:r w:rsidRPr="00CA3AE0">
        <w:rPr>
          <w:rFonts w:ascii="Calibri" w:hAnsi="Calibri"/>
          <w:color w:val="000000" w:themeColor="text1"/>
          <w:sz w:val="24"/>
          <w:szCs w:val="24"/>
        </w:rPr>
        <w:t xml:space="preserve">   Valor total dos contratos</w:t>
      </w:r>
    </w:p>
    <w:p w:rsidR="005D60FF" w:rsidRPr="00CA3AE0" w:rsidRDefault="005D60FF" w:rsidP="005D60FF">
      <w:pPr>
        <w:rPr>
          <w:rFonts w:ascii="Calibri" w:hAnsi="Calibri"/>
          <w:color w:val="000000" w:themeColor="text1"/>
          <w:sz w:val="24"/>
          <w:szCs w:val="24"/>
        </w:rPr>
      </w:pPr>
    </w:p>
    <w:p w:rsidR="005D60FF" w:rsidRPr="00CA3AE0" w:rsidRDefault="005D60FF" w:rsidP="005D60FF">
      <w:pPr>
        <w:rPr>
          <w:rFonts w:ascii="Calibri" w:hAnsi="Calibri"/>
          <w:color w:val="000000" w:themeColor="text1"/>
          <w:sz w:val="24"/>
          <w:szCs w:val="24"/>
        </w:rPr>
      </w:pPr>
      <w:r w:rsidRPr="00CA3AE0">
        <w:rPr>
          <w:rFonts w:ascii="Calibri" w:hAnsi="Calibri"/>
          <w:color w:val="000000" w:themeColor="text1"/>
          <w:sz w:val="24"/>
          <w:szCs w:val="24"/>
        </w:rPr>
        <w:t>Obs.: Esse resultado deverá ser superior a 1.</w:t>
      </w:r>
    </w:p>
    <w:p w:rsidR="005D60FF" w:rsidRPr="00CA3AE0" w:rsidRDefault="005D60FF" w:rsidP="005D60FF">
      <w:pPr>
        <w:pBdr>
          <w:bottom w:val="single" w:sz="12" w:space="1" w:color="auto"/>
        </w:pBdr>
        <w:rPr>
          <w:rFonts w:ascii="Calibri" w:hAnsi="Calibri"/>
          <w:color w:val="000000" w:themeColor="text1"/>
          <w:sz w:val="24"/>
          <w:szCs w:val="24"/>
        </w:rPr>
      </w:pPr>
    </w:p>
    <w:p w:rsidR="005D60FF" w:rsidRPr="00CA3AE0" w:rsidRDefault="005D60FF" w:rsidP="005D60FF">
      <w:pPr>
        <w:rPr>
          <w:rFonts w:ascii="Calibri" w:hAnsi="Calibri"/>
          <w:color w:val="000000" w:themeColor="text1"/>
          <w:sz w:val="24"/>
          <w:szCs w:val="24"/>
        </w:rPr>
      </w:pPr>
    </w:p>
    <w:p w:rsidR="005D60FF" w:rsidRPr="00CA3AE0" w:rsidRDefault="005D60FF" w:rsidP="005D60FF">
      <w:pPr>
        <w:rPr>
          <w:rFonts w:ascii="Calibri" w:hAnsi="Calibri"/>
          <w:b/>
          <w:color w:val="000000" w:themeColor="text1"/>
          <w:sz w:val="24"/>
          <w:szCs w:val="24"/>
        </w:rPr>
      </w:pPr>
      <w:r w:rsidRPr="00CA3AE0">
        <w:rPr>
          <w:rFonts w:ascii="Calibri" w:hAnsi="Calibri"/>
          <w:b/>
          <w:color w:val="000000" w:themeColor="text1"/>
          <w:sz w:val="24"/>
          <w:szCs w:val="24"/>
        </w:rPr>
        <w:t>COMPROVAÇÃO DA CONDIÇÃO 35.</w:t>
      </w:r>
    </w:p>
    <w:p w:rsidR="005D60FF" w:rsidRPr="00E5556D" w:rsidRDefault="005D60FF" w:rsidP="005D60FF">
      <w:pPr>
        <w:rPr>
          <w:rFonts w:ascii="Calibri" w:hAnsi="Calibri"/>
          <w:sz w:val="24"/>
          <w:szCs w:val="24"/>
        </w:rPr>
      </w:pPr>
    </w:p>
    <w:p w:rsidR="005D60FF" w:rsidRPr="00E5556D" w:rsidRDefault="00120BEC" w:rsidP="005D60FF">
      <w:pPr>
        <w:jc w:val="both"/>
        <w:rPr>
          <w:rFonts w:ascii="Calibri" w:hAnsi="Calibri"/>
          <w:sz w:val="24"/>
          <w:szCs w:val="24"/>
        </w:rPr>
      </w:pPr>
      <w:r w:rsidRPr="00E5556D">
        <w:rPr>
          <w:rFonts w:ascii="Calibri" w:hAnsi="Calibri"/>
          <w:noProof/>
          <w:sz w:val="24"/>
          <w:szCs w:val="24"/>
        </w:rPr>
        <mc:AlternateContent>
          <mc:Choice Requires="wps">
            <w:drawing>
              <wp:anchor distT="0" distB="0" distL="114300" distR="114300" simplePos="0" relativeHeight="251658240" behindDoc="0" locked="0" layoutInCell="1" allowOverlap="1">
                <wp:simplePos x="0" y="0"/>
                <wp:positionH relativeFrom="column">
                  <wp:posOffset>3071495</wp:posOffset>
                </wp:positionH>
                <wp:positionV relativeFrom="paragraph">
                  <wp:posOffset>40640</wp:posOffset>
                </wp:positionV>
                <wp:extent cx="90805" cy="9080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9CE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41.85pt;margin-top:3.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" filled="f" stroked="f"/>
            </w:pict>
          </mc:Fallback>
        </mc:AlternateContent>
      </w:r>
      <w:r w:rsidRPr="00E5556D">
        <w:rPr>
          <w:rFonts w:ascii="Calibri" w:hAnsi="Calibri"/>
          <w:noProof/>
          <w:sz w:val="24"/>
          <w:szCs w:val="24"/>
        </w:rPr>
        <mc:AlternateContent>
          <mc:Choice Requires="wps">
            <w:drawing>
              <wp:anchor distT="0" distB="0" distL="114300" distR="114300" simplePos="0" relativeHeight="251657216" behindDoc="0" locked="0" layoutInCell="1" allowOverlap="1">
                <wp:simplePos x="0" y="0"/>
                <wp:positionH relativeFrom="column">
                  <wp:posOffset>2928620</wp:posOffset>
                </wp:positionH>
                <wp:positionV relativeFrom="paragraph">
                  <wp:posOffset>116840</wp:posOffset>
                </wp:positionV>
                <wp:extent cx="1057275" cy="9144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814B0" id="AutoShape 2" o:spid="_x0000_s1026" type="#_x0000_t5" style="position:absolute;margin-left:230.6pt;margin-top:9.2pt;width:83.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" filled="f" stroked="f"/>
            </w:pict>
          </mc:Fallback>
        </mc:AlternateContent>
      </w:r>
      <w:r w:rsidR="005D60FF" w:rsidRPr="00E5556D">
        <w:rPr>
          <w:rFonts w:ascii="Calibri" w:hAnsi="Calibri"/>
          <w:sz w:val="24"/>
          <w:szCs w:val="24"/>
        </w:rPr>
        <w:t>Cálculo demonstrativo da variação percentual do valor total constante na declaração de contratos firmados com a iniciativa privada e com a Administração Pública em relação à receita bruta</w:t>
      </w:r>
      <w:r w:rsidR="002237D8">
        <w:rPr>
          <w:rFonts w:ascii="Calibri" w:hAnsi="Calibri"/>
          <w:sz w:val="24"/>
          <w:szCs w:val="24"/>
        </w:rPr>
        <w:t xml:space="preserve"> informada na DRE</w:t>
      </w:r>
      <w:r w:rsidR="005D60FF" w:rsidRPr="00E5556D">
        <w:rPr>
          <w:rFonts w:ascii="Calibri" w:hAnsi="Calibri"/>
          <w:sz w:val="24"/>
          <w:szCs w:val="24"/>
        </w:rPr>
        <w:t>.</w:t>
      </w:r>
    </w:p>
    <w:p w:rsidR="005D60FF" w:rsidRPr="00E5556D" w:rsidRDefault="005D60FF" w:rsidP="005D60FF">
      <w:pPr>
        <w:jc w:val="both"/>
        <w:rPr>
          <w:rFonts w:ascii="Calibri" w:hAnsi="Calibri"/>
          <w:sz w:val="24"/>
          <w:szCs w:val="24"/>
        </w:rPr>
      </w:pPr>
    </w:p>
    <w:p w:rsidR="005D60FF" w:rsidRPr="00E5556D" w:rsidRDefault="005D60FF" w:rsidP="005D60FF">
      <w:pPr>
        <w:jc w:val="both"/>
        <w:rPr>
          <w:rFonts w:ascii="Calibri" w:hAnsi="Calibri"/>
          <w:sz w:val="24"/>
          <w:szCs w:val="24"/>
        </w:rPr>
      </w:pPr>
      <w:r w:rsidRPr="00E5556D">
        <w:rPr>
          <w:rFonts w:ascii="Calibri" w:hAnsi="Calibri"/>
          <w:sz w:val="24"/>
          <w:szCs w:val="24"/>
          <w:u w:val="single"/>
        </w:rPr>
        <w:t>(Valor da receita bruta – Valor total dos contratos)</w:t>
      </w:r>
      <w:r w:rsidRPr="00E5556D">
        <w:rPr>
          <w:rFonts w:ascii="Calibri" w:hAnsi="Calibri"/>
          <w:sz w:val="24"/>
          <w:szCs w:val="24"/>
        </w:rPr>
        <w:t xml:space="preserve"> x 100 =</w:t>
      </w:r>
      <w:r w:rsidR="002237D8">
        <w:rPr>
          <w:rFonts w:ascii="Calibri" w:hAnsi="Calibri"/>
          <w:sz w:val="24"/>
          <w:szCs w:val="24"/>
        </w:rPr>
        <w:t xml:space="preserve"> X%</w:t>
      </w:r>
    </w:p>
    <w:p w:rsidR="005D60FF" w:rsidRPr="00E5556D" w:rsidRDefault="005D60FF" w:rsidP="005D60FF">
      <w:pPr>
        <w:ind w:left="708" w:firstLine="708"/>
        <w:jc w:val="both"/>
        <w:rPr>
          <w:rFonts w:ascii="Calibri" w:hAnsi="Calibri"/>
          <w:sz w:val="24"/>
          <w:szCs w:val="24"/>
        </w:rPr>
      </w:pPr>
      <w:r w:rsidRPr="00E5556D">
        <w:rPr>
          <w:rFonts w:ascii="Calibri" w:hAnsi="Calibri"/>
          <w:sz w:val="24"/>
          <w:szCs w:val="24"/>
        </w:rPr>
        <w:t xml:space="preserve">Valor da receita bruta </w:t>
      </w:r>
    </w:p>
    <w:p w:rsidR="005D60FF" w:rsidRPr="00E5556D" w:rsidRDefault="005D60FF" w:rsidP="005D60FF">
      <w:pPr>
        <w:jc w:val="both"/>
        <w:rPr>
          <w:rFonts w:ascii="Calibri" w:hAnsi="Calibri"/>
          <w:sz w:val="24"/>
          <w:szCs w:val="24"/>
        </w:rPr>
      </w:pPr>
    </w:p>
    <w:p w:rsidR="005D60FF" w:rsidRPr="005F3897" w:rsidRDefault="005D60FF" w:rsidP="005F3897">
      <w:pPr>
        <w:jc w:val="both"/>
        <w:rPr>
          <w:rFonts w:ascii="Calibri" w:hAnsi="Calibri"/>
          <w:sz w:val="24"/>
          <w:szCs w:val="24"/>
        </w:rPr>
      </w:pPr>
      <w:r w:rsidRPr="00E5556D">
        <w:rPr>
          <w:rFonts w:ascii="Calibri" w:hAnsi="Calibri"/>
          <w:sz w:val="24"/>
          <w:szCs w:val="24"/>
        </w:rPr>
        <w:t>Obs.: Caso o percentual encontrado seja maior q</w:t>
      </w:r>
      <w:r w:rsidR="002237D8">
        <w:rPr>
          <w:rFonts w:ascii="Calibri" w:hAnsi="Calibri"/>
          <w:sz w:val="24"/>
          <w:szCs w:val="24"/>
        </w:rPr>
        <w:t>ue 10% (positivo ou negativo), a</w:t>
      </w:r>
      <w:r w:rsidRPr="00E5556D">
        <w:rPr>
          <w:rFonts w:ascii="Calibri" w:hAnsi="Calibri"/>
          <w:sz w:val="24"/>
          <w:szCs w:val="24"/>
        </w:rPr>
        <w:t xml:space="preserve"> licitante deverá apresentar as devidas justificativas.</w:t>
      </w:r>
    </w:p>
    <w:p w:rsidR="00202943" w:rsidRDefault="005D60FF" w:rsidP="00905788">
      <w:pPr>
        <w:jc w:val="center"/>
        <w:rPr>
          <w:rFonts w:ascii="Calibri" w:hAnsi="Calibri"/>
          <w:b/>
          <w:sz w:val="24"/>
        </w:rPr>
      </w:pPr>
      <w:r w:rsidRPr="00E5556D">
        <w:rPr>
          <w:rFonts w:ascii="Calibri" w:hAnsi="Calibri"/>
          <w:b/>
          <w:sz w:val="24"/>
          <w:szCs w:val="24"/>
        </w:rPr>
        <w:br w:type="page"/>
      </w:r>
      <w:r w:rsidR="00202943">
        <w:rPr>
          <w:rFonts w:ascii="Calibri" w:hAnsi="Calibri"/>
          <w:b/>
          <w:sz w:val="24"/>
        </w:rPr>
        <w:lastRenderedPageBreak/>
        <w:t xml:space="preserve">ANEXO </w:t>
      </w:r>
      <w:r w:rsidR="006943AB">
        <w:rPr>
          <w:rFonts w:ascii="Calibri" w:hAnsi="Calibri"/>
          <w:b/>
          <w:sz w:val="24"/>
        </w:rPr>
        <w:t>X</w:t>
      </w:r>
      <w:r w:rsidR="00202943">
        <w:rPr>
          <w:rFonts w:ascii="Calibri" w:hAnsi="Calibri"/>
          <w:b/>
          <w:sz w:val="24"/>
        </w:rPr>
        <w:t xml:space="preserve"> – MINUTA DO CONTRATO</w:t>
      </w:r>
    </w:p>
    <w:p w:rsidR="00202943" w:rsidRDefault="00202943">
      <w:pPr>
        <w:jc w:val="center"/>
        <w:rPr>
          <w:rFonts w:ascii="Calibri" w:hAnsi="Calibri"/>
          <w:b/>
          <w:sz w:val="24"/>
        </w:rPr>
      </w:pPr>
    </w:p>
    <w:p w:rsidR="00202943" w:rsidRPr="00CA3AE0" w:rsidRDefault="00202943">
      <w:pPr>
        <w:pStyle w:val="Contrato"/>
        <w:tabs>
          <w:tab w:val="clear" w:pos="360"/>
        </w:tabs>
        <w:spacing w:after="840"/>
        <w:ind w:left="3969" w:firstLine="0"/>
        <w:rPr>
          <w:rFonts w:ascii="Calibri" w:hAnsi="Calibri"/>
          <w:b/>
          <w:color w:val="000000" w:themeColor="text1"/>
        </w:rPr>
      </w:pPr>
      <w:r w:rsidRPr="00CA3AE0">
        <w:rPr>
          <w:rFonts w:ascii="Calibri" w:hAnsi="Calibri"/>
          <w:b/>
          <w:color w:val="000000" w:themeColor="text1"/>
        </w:rPr>
        <w:t xml:space="preserve">TERMO DE CONTRATO N.º </w:t>
      </w:r>
      <w:r w:rsidR="000D0FA0" w:rsidRPr="00CA3AE0">
        <w:rPr>
          <w:rFonts w:ascii="Calibri" w:hAnsi="Calibri"/>
          <w:b/>
          <w:color w:val="000000" w:themeColor="text1"/>
        </w:rPr>
        <w:t>_______ /20__</w:t>
      </w:r>
      <w:r w:rsidRPr="00CA3AE0">
        <w:rPr>
          <w:rFonts w:ascii="Calibri" w:hAnsi="Calibri"/>
          <w:b/>
          <w:color w:val="000000" w:themeColor="text1"/>
        </w:rPr>
        <w:t xml:space="preserve"> QUE ENTRE SI CELEBRAM </w:t>
      </w:r>
      <w:r w:rsidR="0067112D" w:rsidRPr="00CA3AE0">
        <w:rPr>
          <w:rFonts w:ascii="Calibri" w:hAnsi="Calibri"/>
          <w:b/>
          <w:color w:val="000000" w:themeColor="text1"/>
        </w:rPr>
        <w:t>A UNIÃO</w:t>
      </w:r>
      <w:r w:rsidR="00281F67" w:rsidRPr="00CA3AE0">
        <w:rPr>
          <w:rFonts w:ascii="Calibri" w:hAnsi="Calibri"/>
          <w:b/>
          <w:color w:val="000000" w:themeColor="text1"/>
        </w:rPr>
        <w:t xml:space="preserve">, POR INTERMÉDIO DO TRIBUNAL DE CONTAS DA UNIÃO, E </w:t>
      </w:r>
      <w:r w:rsidRPr="00CA3AE0">
        <w:rPr>
          <w:rFonts w:ascii="Calibri" w:hAnsi="Calibri"/>
          <w:b/>
          <w:color w:val="000000" w:themeColor="text1"/>
        </w:rPr>
        <w:fldChar w:fldCharType="begin">
          <w:ffData>
            <w:name w:val="Texto74"/>
            <w:enabled/>
            <w:calcOnExit w:val="0"/>
            <w:textInput>
              <w:default w:val="_______"/>
            </w:textInput>
          </w:ffData>
        </w:fldChar>
      </w:r>
      <w:r w:rsidRPr="00CA3AE0">
        <w:rPr>
          <w:rFonts w:ascii="Calibri" w:hAnsi="Calibri"/>
          <w:b/>
          <w:color w:val="000000" w:themeColor="text1"/>
        </w:rPr>
        <w:instrText xml:space="preserve"> FORMTEXT </w:instrText>
      </w:r>
      <w:r w:rsidRPr="00CA3AE0">
        <w:rPr>
          <w:rFonts w:ascii="Calibri" w:hAnsi="Calibri"/>
          <w:b/>
          <w:color w:val="000000" w:themeColor="text1"/>
        </w:rPr>
      </w:r>
      <w:r w:rsidRPr="00CA3AE0">
        <w:rPr>
          <w:rFonts w:ascii="Calibri" w:hAnsi="Calibri"/>
          <w:b/>
          <w:color w:val="000000" w:themeColor="text1"/>
        </w:rPr>
        <w:fldChar w:fldCharType="separate"/>
      </w:r>
      <w:r w:rsidRPr="00CA3AE0">
        <w:rPr>
          <w:rFonts w:ascii="Calibri" w:hAnsi="Calibri"/>
          <w:b/>
          <w:noProof/>
          <w:color w:val="000000" w:themeColor="text1"/>
        </w:rPr>
        <w:t>_______</w:t>
      </w:r>
      <w:r w:rsidRPr="00CA3AE0">
        <w:rPr>
          <w:rFonts w:ascii="Calibri" w:hAnsi="Calibri"/>
          <w:b/>
          <w:color w:val="000000" w:themeColor="text1"/>
        </w:rPr>
        <w:fldChar w:fldCharType="end"/>
      </w:r>
      <w:r w:rsidRPr="00CA3AE0">
        <w:rPr>
          <w:rFonts w:ascii="Calibri" w:hAnsi="Calibri"/>
          <w:b/>
          <w:color w:val="000000" w:themeColor="text1"/>
        </w:rPr>
        <w:t xml:space="preserve"> PARA </w:t>
      </w:r>
      <w:r w:rsidR="00802E36" w:rsidRPr="00CA3AE0">
        <w:rPr>
          <w:rFonts w:ascii="Calibri" w:hAnsi="Calibri"/>
          <w:b/>
          <w:color w:val="000000" w:themeColor="text1"/>
        </w:rPr>
        <w:t>A PRESTAÇÃO DE SERVIÇOS CONTINUADOS DE VIGILÂNCIA NAS DEPENDÊNCIAS DA SECRETARIA DE CONTROLE EXTERNO DO TRIBUNAL DE CONTAS DA UNIÃO NO ESTADO DO CEARÁ.</w:t>
      </w:r>
    </w:p>
    <w:p w:rsidR="00202943" w:rsidRPr="00CA3AE0" w:rsidRDefault="00202943">
      <w:pPr>
        <w:spacing w:after="240"/>
        <w:jc w:val="both"/>
        <w:rPr>
          <w:rFonts w:ascii="Calibri" w:hAnsi="Calibri"/>
          <w:color w:val="000000" w:themeColor="text1"/>
          <w:sz w:val="24"/>
        </w:rPr>
      </w:pPr>
      <w:r w:rsidRPr="00CA3AE0">
        <w:rPr>
          <w:rFonts w:ascii="Calibri" w:hAnsi="Calibri"/>
          <w:b/>
          <w:color w:val="000000" w:themeColor="text1"/>
          <w:sz w:val="24"/>
        </w:rPr>
        <w:t>CONTRATANTE</w:t>
      </w:r>
      <w:r w:rsidRPr="00CA3AE0">
        <w:rPr>
          <w:rFonts w:ascii="Calibri" w:hAnsi="Calibri"/>
          <w:color w:val="000000" w:themeColor="text1"/>
          <w:sz w:val="24"/>
        </w:rPr>
        <w:t>: A União, por intermédio do Tribunal de Contas da União</w:t>
      </w:r>
      <w:r w:rsidRPr="00CA3AE0">
        <w:rPr>
          <w:rFonts w:ascii="Calibri" w:hAnsi="Calibri"/>
          <w:color w:val="000000" w:themeColor="text1"/>
          <w:sz w:val="24"/>
        </w:rPr>
        <w:fldChar w:fldCharType="begin">
          <w:ffData>
            <w:name w:val=""/>
            <w:enabled/>
            <w:calcOnExit w:val="0"/>
            <w:textInput>
              <w:default w:val="[/se for o caso, indicar também o nome da Unidade Técnica],"/>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[/se for o caso, indicar também o nome da Unidade Técnica],</w:t>
      </w:r>
      <w:r w:rsidRPr="00CA3AE0">
        <w:rPr>
          <w:rFonts w:ascii="Calibri" w:hAnsi="Calibri"/>
          <w:color w:val="000000" w:themeColor="text1"/>
          <w:sz w:val="24"/>
        </w:rPr>
        <w:fldChar w:fldCharType="end"/>
      </w:r>
      <w:r w:rsidRPr="00CA3AE0">
        <w:rPr>
          <w:rFonts w:ascii="Calibri" w:hAnsi="Calibri"/>
          <w:color w:val="000000" w:themeColor="text1"/>
          <w:sz w:val="24"/>
        </w:rPr>
        <w:t xml:space="preserve"> com sede no </w:t>
      </w:r>
      <w:r w:rsidRPr="00CA3AE0">
        <w:rPr>
          <w:rFonts w:ascii="Calibri" w:hAnsi="Calibri"/>
          <w:color w:val="000000" w:themeColor="text1"/>
          <w:sz w:val="24"/>
        </w:rPr>
        <w:fldChar w:fldCharType="begin">
          <w:ffData>
            <w:name w:val="Texto77"/>
            <w:enabled/>
            <w:calcOnExit w:val="0"/>
            <w:textInput>
              <w:default w:val="[inserir endereço completo]"/>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[inserir endereço completo]</w:t>
      </w:r>
      <w:r w:rsidRPr="00CA3AE0">
        <w:rPr>
          <w:rFonts w:ascii="Calibri" w:hAnsi="Calibri"/>
          <w:color w:val="000000" w:themeColor="text1"/>
          <w:sz w:val="24"/>
        </w:rPr>
        <w:fldChar w:fldCharType="end"/>
      </w:r>
      <w:r w:rsidRPr="00CA3AE0">
        <w:rPr>
          <w:rFonts w:ascii="Calibri" w:hAnsi="Calibri"/>
          <w:color w:val="000000" w:themeColor="text1"/>
          <w:sz w:val="24"/>
        </w:rPr>
        <w:t>, inscrit</w:t>
      </w:r>
      <w:r w:rsidR="004F5BF8" w:rsidRPr="00CA3AE0">
        <w:rPr>
          <w:rFonts w:ascii="Calibri" w:hAnsi="Calibri"/>
          <w:color w:val="000000" w:themeColor="text1"/>
          <w:sz w:val="24"/>
        </w:rPr>
        <w:t>o</w:t>
      </w:r>
      <w:r w:rsidRPr="00CA3AE0">
        <w:rPr>
          <w:rFonts w:ascii="Calibri" w:hAnsi="Calibri"/>
          <w:color w:val="000000" w:themeColor="text1"/>
          <w:sz w:val="24"/>
        </w:rPr>
        <w:t xml:space="preserve"> no CNPJ (MF) sob o n.º </w:t>
      </w:r>
      <w:r w:rsidRPr="00CA3AE0">
        <w:rPr>
          <w:rFonts w:ascii="Calibri" w:hAnsi="Calibri"/>
          <w:color w:val="000000" w:themeColor="text1"/>
          <w:sz w:val="24"/>
        </w:rPr>
        <w:fldChar w:fldCharType="begin">
          <w:ffData>
            <w:name w:val=""/>
            <w:enabled/>
            <w:calcOnExit w:val="0"/>
            <w:textInput>
              <w:default w:val="00.414.607/____-__"/>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00.414.607/____-__</w:t>
      </w:r>
      <w:r w:rsidRPr="00CA3AE0">
        <w:rPr>
          <w:rFonts w:ascii="Calibri" w:hAnsi="Calibri"/>
          <w:color w:val="000000" w:themeColor="text1"/>
          <w:sz w:val="24"/>
        </w:rPr>
        <w:fldChar w:fldCharType="end"/>
      </w:r>
      <w:r w:rsidRPr="00CA3AE0">
        <w:rPr>
          <w:rFonts w:ascii="Calibri" w:hAnsi="Calibri"/>
          <w:color w:val="000000" w:themeColor="text1"/>
          <w:sz w:val="24"/>
        </w:rPr>
        <w:t>, representado pelo seu</w:t>
      </w:r>
      <w:r w:rsidRPr="00CA3AE0">
        <w:rPr>
          <w:rFonts w:ascii="Calibri" w:hAnsi="Calibri"/>
          <w:color w:val="000000" w:themeColor="text1"/>
          <w:sz w:val="24"/>
        </w:rPr>
        <w:fldChar w:fldCharType="begin">
          <w:ffData>
            <w:name w:val=""/>
            <w:enabled/>
            <w:calcOnExit w:val="0"/>
            <w:textInput>
              <w:default w:val="[inserir função da autoridade competente]"/>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[inserir função da autoridade competente]</w:t>
      </w:r>
      <w:r w:rsidRPr="00CA3AE0">
        <w:rPr>
          <w:rFonts w:ascii="Calibri" w:hAnsi="Calibri"/>
          <w:color w:val="000000" w:themeColor="text1"/>
          <w:sz w:val="24"/>
        </w:rPr>
        <w:fldChar w:fldCharType="end"/>
      </w:r>
      <w:r w:rsidRPr="00CA3AE0">
        <w:rPr>
          <w:rFonts w:ascii="Calibri" w:hAnsi="Calibri"/>
          <w:color w:val="000000" w:themeColor="text1"/>
          <w:sz w:val="24"/>
        </w:rPr>
        <w:t xml:space="preserve">, Senhor(a) </w:t>
      </w:r>
      <w:r w:rsidRPr="00CA3AE0">
        <w:rPr>
          <w:rFonts w:ascii="Calibri" w:hAnsi="Calibri"/>
          <w:color w:val="000000" w:themeColor="text1"/>
          <w:sz w:val="24"/>
        </w:rPr>
        <w:fldChar w:fldCharType="begin">
          <w:ffData>
            <w:name w:val="Texto43"/>
            <w:enabled/>
            <w:calcOnExit w:val="0"/>
            <w:textInput>
              <w:default w:val="[inserir nome do titular ou substituto]"/>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[inserir nome do titular ou substituto]</w:t>
      </w:r>
      <w:r w:rsidRPr="00CA3AE0">
        <w:rPr>
          <w:rFonts w:ascii="Calibri" w:hAnsi="Calibri"/>
          <w:color w:val="000000" w:themeColor="text1"/>
          <w:sz w:val="24"/>
        </w:rPr>
        <w:fldChar w:fldCharType="end"/>
      </w:r>
      <w:r w:rsidRPr="00CA3AE0">
        <w:rPr>
          <w:rFonts w:ascii="Calibri" w:hAnsi="Calibri"/>
          <w:color w:val="000000" w:themeColor="text1"/>
          <w:sz w:val="24"/>
        </w:rPr>
        <w:t xml:space="preserve">, de acordo com a </w:t>
      </w:r>
      <w:r w:rsidRPr="00CA3AE0">
        <w:rPr>
          <w:rFonts w:ascii="Calibri" w:hAnsi="Calibri"/>
          <w:color w:val="000000" w:themeColor="text1"/>
          <w:sz w:val="24"/>
        </w:rPr>
        <w:fldChar w:fldCharType="begin"/>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fldChar w:fldCharType="separate"/>
      </w:r>
      <w:r w:rsidRPr="00CA3AE0">
        <w:rPr>
          <w:rFonts w:ascii="Calibri" w:hAnsi="Calibri"/>
          <w:noProof/>
          <w:color w:val="000000" w:themeColor="text1"/>
          <w:sz w:val="24"/>
        </w:rPr>
        <w:t>[delegação/subdelegação]</w:t>
      </w:r>
      <w:r w:rsidRPr="00CA3AE0">
        <w:rPr>
          <w:rFonts w:ascii="Calibri" w:hAnsi="Calibri"/>
          <w:color w:val="000000" w:themeColor="text1"/>
          <w:sz w:val="24"/>
        </w:rPr>
        <w:fldChar w:fldCharType="end"/>
      </w:r>
      <w:r w:rsidRPr="00CA3AE0">
        <w:rPr>
          <w:rFonts w:ascii="Calibri" w:hAnsi="Calibri"/>
          <w:color w:val="000000" w:themeColor="text1"/>
          <w:sz w:val="24"/>
        </w:rPr>
        <w:t xml:space="preserve">de competência contida no inciso _____ do art. ______ da Portaria da </w:t>
      </w:r>
      <w:r w:rsidRPr="00CA3AE0">
        <w:rPr>
          <w:rFonts w:ascii="Calibri" w:hAnsi="Calibri"/>
          <w:color w:val="000000" w:themeColor="text1"/>
          <w:sz w:val="24"/>
        </w:rPr>
        <w:fldChar w:fldCharType="begin">
          <w:ffData>
            <w:name w:val="Texto46"/>
            <w:enabled/>
            <w:calcOnExit w:val="0"/>
            <w:textInput>
              <w:default w:val="[Presidência ou Segedam]"/>
            </w:textInput>
          </w:ffData>
        </w:fldChar>
      </w:r>
      <w:bookmarkStart w:id="2" w:name="Texto46"/>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[Presidência ou Segedam]</w:t>
      </w:r>
      <w:r w:rsidRPr="00CA3AE0">
        <w:rPr>
          <w:rFonts w:ascii="Calibri" w:hAnsi="Calibri"/>
          <w:color w:val="000000" w:themeColor="text1"/>
          <w:sz w:val="24"/>
        </w:rPr>
        <w:fldChar w:fldCharType="end"/>
      </w:r>
      <w:bookmarkEnd w:id="2"/>
      <w:r w:rsidRPr="00CA3AE0">
        <w:rPr>
          <w:rFonts w:ascii="Calibri" w:hAnsi="Calibri"/>
          <w:color w:val="000000" w:themeColor="text1"/>
          <w:sz w:val="24"/>
        </w:rPr>
        <w:t xml:space="preserve"> n.º ______, de ________.</w:t>
      </w:r>
    </w:p>
    <w:p w:rsidR="00092A30" w:rsidRPr="00CA3AE0" w:rsidRDefault="00092A30" w:rsidP="00092A30">
      <w:pPr>
        <w:spacing w:after="240"/>
        <w:jc w:val="both"/>
        <w:rPr>
          <w:rFonts w:ascii="Calibri" w:hAnsi="Calibri"/>
          <w:color w:val="000000" w:themeColor="text1"/>
          <w:sz w:val="24"/>
        </w:rPr>
      </w:pPr>
      <w:r w:rsidRPr="00CA3AE0">
        <w:rPr>
          <w:rFonts w:ascii="Calibri" w:hAnsi="Calibri"/>
          <w:b/>
          <w:color w:val="000000" w:themeColor="text1"/>
          <w:sz w:val="24"/>
        </w:rPr>
        <w:t>CONTRATAD</w:t>
      </w:r>
      <w:r w:rsidR="00913EAC" w:rsidRPr="00CA3AE0">
        <w:rPr>
          <w:rFonts w:ascii="Calibri" w:hAnsi="Calibri"/>
          <w:b/>
          <w:color w:val="000000" w:themeColor="text1"/>
          <w:sz w:val="24"/>
        </w:rPr>
        <w:t>A</w:t>
      </w:r>
      <w:r w:rsidRPr="00CA3AE0">
        <w:rPr>
          <w:rFonts w:ascii="Calibri" w:hAnsi="Calibri"/>
          <w:color w:val="000000" w:themeColor="text1"/>
          <w:sz w:val="24"/>
        </w:rPr>
        <w:t>: _____________________, inscrit</w:t>
      </w:r>
      <w:r w:rsidR="00524D35" w:rsidRPr="00CA3AE0">
        <w:rPr>
          <w:rFonts w:ascii="Calibri" w:hAnsi="Calibri"/>
          <w:color w:val="000000" w:themeColor="text1"/>
          <w:sz w:val="24"/>
        </w:rPr>
        <w:t>o</w:t>
      </w:r>
      <w:r w:rsidRPr="00CA3AE0">
        <w:rPr>
          <w:rFonts w:ascii="Calibri" w:hAnsi="Calibri"/>
          <w:color w:val="000000" w:themeColor="text1"/>
          <w:sz w:val="24"/>
        </w:rPr>
        <w:t xml:space="preserve"> no CNPJ (MF) sob o n.º ______________, estabelecid</w:t>
      </w:r>
      <w:r w:rsidR="004F5BF8" w:rsidRPr="00CA3AE0">
        <w:rPr>
          <w:rFonts w:ascii="Calibri" w:hAnsi="Calibri"/>
          <w:color w:val="000000" w:themeColor="text1"/>
          <w:sz w:val="24"/>
        </w:rPr>
        <w:t>a</w:t>
      </w:r>
      <w:r w:rsidRPr="00CA3AE0">
        <w:rPr>
          <w:rFonts w:ascii="Calibri" w:hAnsi="Calibri"/>
          <w:color w:val="000000" w:themeColor="text1"/>
          <w:sz w:val="24"/>
        </w:rPr>
        <w:t xml:space="preserve"> </w:t>
      </w:r>
      <w:r w:rsidRPr="00CA3AE0">
        <w:rPr>
          <w:rFonts w:ascii="Calibri" w:hAnsi="Calibri"/>
          <w:color w:val="000000" w:themeColor="text1"/>
          <w:sz w:val="24"/>
        </w:rPr>
        <w:fldChar w:fldCharType="begin">
          <w:ffData>
            <w:name w:val="Texto77"/>
            <w:enabled/>
            <w:calcOnExit w:val="0"/>
            <w:textInput>
              <w:default w:val="[inserir endereço completo]"/>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[inserir endereço completo]</w:t>
      </w:r>
      <w:r w:rsidRPr="00CA3AE0">
        <w:rPr>
          <w:rFonts w:ascii="Calibri" w:hAnsi="Calibri"/>
          <w:color w:val="000000" w:themeColor="text1"/>
          <w:sz w:val="24"/>
        </w:rPr>
        <w:fldChar w:fldCharType="end"/>
      </w:r>
      <w:r w:rsidRPr="00CA3AE0">
        <w:rPr>
          <w:rFonts w:ascii="Calibri" w:hAnsi="Calibri"/>
          <w:color w:val="000000" w:themeColor="text1"/>
          <w:sz w:val="24"/>
        </w:rPr>
        <w:t>, representad</w:t>
      </w:r>
      <w:r w:rsidR="004F5BF8" w:rsidRPr="00CA3AE0">
        <w:rPr>
          <w:rFonts w:ascii="Calibri" w:hAnsi="Calibri"/>
          <w:color w:val="000000" w:themeColor="text1"/>
          <w:sz w:val="24"/>
        </w:rPr>
        <w:t>a</w:t>
      </w:r>
      <w:r w:rsidRPr="00CA3AE0">
        <w:rPr>
          <w:rFonts w:ascii="Calibri" w:hAnsi="Calibri"/>
          <w:color w:val="000000" w:themeColor="text1"/>
          <w:sz w:val="24"/>
        </w:rPr>
        <w:t xml:space="preserve"> pelo seu </w:t>
      </w:r>
      <w:bookmarkStart w:id="3" w:name="Texto77"/>
      <w:r w:rsidRPr="00CA3AE0">
        <w:rPr>
          <w:rFonts w:ascii="Calibri" w:hAnsi="Calibri"/>
          <w:color w:val="000000" w:themeColor="text1"/>
          <w:sz w:val="24"/>
        </w:rPr>
        <w:fldChar w:fldCharType="begin">
          <w:ffData>
            <w:name w:val="Texto77"/>
            <w:enabled/>
            <w:calcOnExit w:val="0"/>
            <w:textInput>
              <w:default w:val="[inserir cargo]"/>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[inserir cargo]</w:t>
      </w:r>
      <w:r w:rsidRPr="00CA3AE0">
        <w:rPr>
          <w:rFonts w:ascii="Calibri" w:hAnsi="Calibri"/>
          <w:color w:val="000000" w:themeColor="text1"/>
          <w:sz w:val="24"/>
        </w:rPr>
        <w:fldChar w:fldCharType="end"/>
      </w:r>
      <w:bookmarkEnd w:id="3"/>
      <w:r w:rsidRPr="00CA3AE0">
        <w:rPr>
          <w:rFonts w:ascii="Calibri" w:hAnsi="Calibri"/>
          <w:color w:val="000000" w:themeColor="text1"/>
          <w:sz w:val="24"/>
        </w:rPr>
        <w:t xml:space="preserve">, </w:t>
      </w:r>
      <w:proofErr w:type="gramStart"/>
      <w:r w:rsidRPr="00CA3AE0">
        <w:rPr>
          <w:rFonts w:ascii="Calibri" w:hAnsi="Calibri"/>
          <w:color w:val="000000" w:themeColor="text1"/>
          <w:sz w:val="24"/>
        </w:rPr>
        <w:t>Senhor(</w:t>
      </w:r>
      <w:proofErr w:type="gramEnd"/>
      <w:r w:rsidRPr="00CA3AE0">
        <w:rPr>
          <w:rFonts w:ascii="Calibri" w:hAnsi="Calibri"/>
          <w:color w:val="000000" w:themeColor="text1"/>
          <w:sz w:val="24"/>
        </w:rPr>
        <w:t xml:space="preserve">a) </w:t>
      </w:r>
      <w:r w:rsidRPr="00CA3AE0">
        <w:rPr>
          <w:rFonts w:ascii="Calibri" w:hAnsi="Calibri"/>
          <w:color w:val="000000" w:themeColor="text1"/>
          <w:sz w:val="24"/>
        </w:rPr>
        <w:fldChar w:fldCharType="begin">
          <w:ffData>
            <w:name w:val=""/>
            <w:enabled/>
            <w:calcOnExit w:val="0"/>
            <w:textInput>
              <w:default w:val="[inserir nome completo]"/>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[inserir nome completo]</w:t>
      </w:r>
      <w:r w:rsidRPr="00CA3AE0">
        <w:rPr>
          <w:rFonts w:ascii="Calibri" w:hAnsi="Calibri"/>
          <w:color w:val="000000" w:themeColor="text1"/>
          <w:sz w:val="24"/>
        </w:rPr>
        <w:fldChar w:fldCharType="end"/>
      </w:r>
      <w:r w:rsidRPr="00CA3AE0">
        <w:rPr>
          <w:rFonts w:ascii="Calibri" w:hAnsi="Calibri"/>
          <w:color w:val="000000" w:themeColor="text1"/>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CA3AE0">
        <w:rPr>
          <w:rFonts w:ascii="Calibri" w:hAnsi="Calibri"/>
          <w:color w:val="000000" w:themeColor="text1"/>
          <w:sz w:val="24"/>
        </w:rPr>
        <w:fldChar w:fldCharType="begin">
          <w:ffData>
            <w:name w:val="Texto55"/>
            <w:enabled/>
            <w:calcOnExit w:val="0"/>
            <w:textInput>
              <w:default w:val="[procuração/contrato social/estatuto social]"/>
            </w:textInput>
          </w:ffData>
        </w:fldChar>
      </w:r>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[procuração/contrato social/estatuto social]</w:t>
      </w:r>
      <w:r w:rsidRPr="00CA3AE0">
        <w:rPr>
          <w:rFonts w:ascii="Calibri" w:hAnsi="Calibri"/>
          <w:color w:val="000000" w:themeColor="text1"/>
          <w:sz w:val="24"/>
        </w:rPr>
        <w:fldChar w:fldCharType="end"/>
      </w:r>
      <w:bookmarkEnd w:id="4"/>
      <w:r w:rsidRPr="00CA3AE0">
        <w:rPr>
          <w:rFonts w:ascii="Calibri" w:hAnsi="Calibri"/>
          <w:color w:val="000000" w:themeColor="text1"/>
          <w:sz w:val="24"/>
        </w:rPr>
        <w:t>.</w:t>
      </w:r>
    </w:p>
    <w:p w:rsidR="00202943" w:rsidRPr="00CA3AE0" w:rsidRDefault="004F5BF8">
      <w:pPr>
        <w:spacing w:after="240"/>
        <w:jc w:val="both"/>
        <w:rPr>
          <w:rFonts w:ascii="Calibri" w:hAnsi="Calibri"/>
          <w:color w:val="000000" w:themeColor="text1"/>
          <w:sz w:val="24"/>
        </w:rPr>
      </w:pPr>
      <w:r w:rsidRPr="00CA3AE0">
        <w:rPr>
          <w:rFonts w:ascii="Calibri" w:hAnsi="Calibri"/>
          <w:color w:val="000000" w:themeColor="text1"/>
          <w:sz w:val="24"/>
        </w:rPr>
        <w:t>A</w:t>
      </w:r>
      <w:r w:rsidR="00202943" w:rsidRPr="00CA3AE0">
        <w:rPr>
          <w:rFonts w:ascii="Calibri" w:hAnsi="Calibri"/>
          <w:color w:val="000000" w:themeColor="text1"/>
          <w:sz w:val="24"/>
        </w:rPr>
        <w:t xml:space="preserve">s CONTRATANTES têm entre si justo e avençado, e celebram o presente contrato, instruído no TC n.º </w:t>
      </w:r>
      <w:r w:rsidR="00802E36" w:rsidRPr="00CA3AE0">
        <w:rPr>
          <w:rFonts w:ascii="Calibri" w:hAnsi="Calibri"/>
          <w:color w:val="000000" w:themeColor="text1"/>
          <w:sz w:val="24"/>
        </w:rPr>
        <w:t>004.879/2016-3</w:t>
      </w:r>
      <w:r w:rsidR="00291AB3" w:rsidRPr="00CA3AE0">
        <w:rPr>
          <w:rFonts w:ascii="Calibri" w:hAnsi="Calibri"/>
          <w:color w:val="000000" w:themeColor="text1"/>
          <w:sz w:val="24"/>
        </w:rPr>
        <w:t xml:space="preserve"> (P</w:t>
      </w:r>
      <w:r w:rsidR="000D0FA0" w:rsidRPr="00CA3AE0">
        <w:rPr>
          <w:rFonts w:ascii="Calibri" w:hAnsi="Calibri"/>
          <w:color w:val="000000" w:themeColor="text1"/>
          <w:sz w:val="24"/>
        </w:rPr>
        <w:t>regão Eletrônico __/20_</w:t>
      </w:r>
      <w:r w:rsidR="00291AB3" w:rsidRPr="00CA3AE0">
        <w:rPr>
          <w:rFonts w:ascii="Calibri" w:hAnsi="Calibri"/>
          <w:color w:val="000000" w:themeColor="text1"/>
          <w:sz w:val="24"/>
        </w:rPr>
        <w:t>_)</w:t>
      </w:r>
      <w:r w:rsidR="00202943" w:rsidRPr="00CA3AE0">
        <w:rPr>
          <w:rFonts w:ascii="Calibri" w:hAnsi="Calibri"/>
          <w:color w:val="000000" w:themeColor="text1"/>
          <w:sz w:val="24"/>
        </w:rPr>
        <w:t>, mediante as cláusulas e condições que se seguem:</w:t>
      </w:r>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PRIMEIRA – DO OBJETO</w:t>
      </w:r>
    </w:p>
    <w:p w:rsidR="00202943" w:rsidRPr="00CA3AE0" w:rsidRDefault="00202943">
      <w:pPr>
        <w:tabs>
          <w:tab w:val="left" w:pos="709"/>
        </w:tabs>
        <w:spacing w:before="12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r>
      <w:r w:rsidR="00802E36" w:rsidRPr="00CA3AE0">
        <w:rPr>
          <w:rFonts w:ascii="Calibri" w:hAnsi="Calibri"/>
          <w:color w:val="000000" w:themeColor="text1"/>
          <w:sz w:val="24"/>
        </w:rPr>
        <w:t xml:space="preserve">O presente contrato tem como objeto a prestação de serviços continuados de vigilância nas dependências da Secretaria de Controle Externo do Tribunal de Contas da União no Estado do Ceará, em regime de empreitada por preço unitário, conforme especificações </w:t>
      </w:r>
      <w:r w:rsidR="001C4847" w:rsidRPr="00CA3AE0">
        <w:rPr>
          <w:rFonts w:ascii="Calibri" w:hAnsi="Calibri"/>
          <w:color w:val="000000" w:themeColor="text1"/>
          <w:sz w:val="24"/>
        </w:rPr>
        <w:t xml:space="preserve">anexas ao </w:t>
      </w:r>
      <w:r w:rsidR="00802E36" w:rsidRPr="00CA3AE0">
        <w:rPr>
          <w:rFonts w:ascii="Calibri" w:hAnsi="Calibri"/>
          <w:color w:val="000000" w:themeColor="text1"/>
          <w:sz w:val="24"/>
        </w:rPr>
        <w:t>Edital do Pregão Eletrônico nº ___/20__.</w:t>
      </w:r>
    </w:p>
    <w:p w:rsidR="00202943" w:rsidRPr="00CA3AE0" w:rsidRDefault="00291AB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SEGUNDA – DO VALOR</w:t>
      </w:r>
    </w:p>
    <w:p w:rsidR="00202943" w:rsidRPr="00CA3AE0" w:rsidRDefault="00202943">
      <w:pPr>
        <w:tabs>
          <w:tab w:val="left" w:pos="709"/>
        </w:tabs>
        <w:spacing w:before="12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 xml:space="preserve">O valor </w:t>
      </w:r>
      <w:r w:rsidR="00291AB3" w:rsidRPr="00CA3AE0">
        <w:rPr>
          <w:rFonts w:ascii="Calibri" w:hAnsi="Calibri"/>
          <w:color w:val="000000" w:themeColor="text1"/>
          <w:sz w:val="24"/>
        </w:rPr>
        <w:t xml:space="preserve">total </w:t>
      </w:r>
      <w:r w:rsidRPr="00CA3AE0">
        <w:rPr>
          <w:rFonts w:ascii="Calibri" w:hAnsi="Calibri"/>
          <w:color w:val="000000" w:themeColor="text1"/>
          <w:sz w:val="24"/>
        </w:rPr>
        <w:t xml:space="preserve">deste contrato é de R$ </w:t>
      </w:r>
      <w:r w:rsidRPr="00CA3AE0">
        <w:rPr>
          <w:rFonts w:ascii="Calibri" w:hAnsi="Calibri"/>
          <w:color w:val="000000" w:themeColor="text1"/>
          <w:sz w:val="24"/>
        </w:rPr>
        <w:fldChar w:fldCharType="begin">
          <w:ffData>
            <w:name w:val="Texto60"/>
            <w:enabled/>
            <w:calcOnExit w:val="0"/>
            <w:textInput>
              <w:default w:val="____(___)."/>
            </w:textInput>
          </w:ffData>
        </w:fldChar>
      </w:r>
      <w:bookmarkStart w:id="5" w:name="Texto60"/>
      <w:r w:rsidRPr="00CA3AE0">
        <w:rPr>
          <w:rFonts w:ascii="Calibri" w:hAnsi="Calibri"/>
          <w:color w:val="000000" w:themeColor="text1"/>
          <w:sz w:val="24"/>
        </w:rPr>
        <w:instrText xml:space="preserve"> FORMTEXT </w:instrText>
      </w:r>
      <w:r w:rsidRPr="00CA3AE0">
        <w:rPr>
          <w:rFonts w:ascii="Calibri" w:hAnsi="Calibri"/>
          <w:color w:val="000000" w:themeColor="text1"/>
          <w:sz w:val="24"/>
        </w:rPr>
      </w:r>
      <w:r w:rsidRPr="00CA3AE0">
        <w:rPr>
          <w:rFonts w:ascii="Calibri" w:hAnsi="Calibri"/>
          <w:color w:val="000000" w:themeColor="text1"/>
          <w:sz w:val="24"/>
        </w:rPr>
        <w:fldChar w:fldCharType="separate"/>
      </w:r>
      <w:r w:rsidRPr="00CA3AE0">
        <w:rPr>
          <w:rFonts w:ascii="Calibri" w:hAnsi="Calibri"/>
          <w:noProof/>
          <w:color w:val="000000" w:themeColor="text1"/>
          <w:sz w:val="24"/>
        </w:rPr>
        <w:t>____(___).</w:t>
      </w:r>
      <w:r w:rsidRPr="00CA3AE0">
        <w:rPr>
          <w:rFonts w:ascii="Calibri" w:hAnsi="Calibri"/>
          <w:color w:val="000000" w:themeColor="text1"/>
          <w:sz w:val="24"/>
        </w:rPr>
        <w:fldChar w:fldCharType="end"/>
      </w:r>
      <w:bookmarkEnd w:id="5"/>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TERCEIRA – DA DESPESA</w:t>
      </w:r>
      <w:r w:rsidR="00291AB3" w:rsidRPr="00CA3AE0">
        <w:rPr>
          <w:rFonts w:ascii="Calibri" w:hAnsi="Calibri"/>
          <w:snapToGrid/>
          <w:color w:val="000000" w:themeColor="text1"/>
        </w:rPr>
        <w:t xml:space="preserve"> E DOS CRÉDITOS ORÇAMENTÁRIOS</w:t>
      </w:r>
    </w:p>
    <w:p w:rsidR="00202943" w:rsidRPr="00CA3AE0" w:rsidRDefault="00202943">
      <w:pPr>
        <w:tabs>
          <w:tab w:val="left" w:pos="709"/>
        </w:tabs>
        <w:spacing w:after="12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 xml:space="preserve">A despesa </w:t>
      </w:r>
      <w:r w:rsidR="00291AB3" w:rsidRPr="00CA3AE0">
        <w:rPr>
          <w:rFonts w:ascii="Calibri" w:hAnsi="Calibri"/>
          <w:color w:val="000000" w:themeColor="text1"/>
          <w:sz w:val="24"/>
        </w:rPr>
        <w:t>orçamentária da execução deste contrato correrá à conta d</w:t>
      </w:r>
      <w:r w:rsidR="000961A3" w:rsidRPr="00CA3AE0">
        <w:rPr>
          <w:rFonts w:ascii="Calibri" w:hAnsi="Calibri"/>
          <w:color w:val="000000" w:themeColor="text1"/>
          <w:sz w:val="24"/>
        </w:rPr>
        <w:t xml:space="preserve">a </w:t>
      </w:r>
      <w:r w:rsidR="000961A3" w:rsidRPr="00CA3AE0">
        <w:rPr>
          <w:rFonts w:ascii="Calibri" w:hAnsi="Calibri"/>
          <w:b/>
          <w:color w:val="000000" w:themeColor="text1"/>
          <w:sz w:val="24"/>
        </w:rPr>
        <w:t>Natureza da Despesa</w:t>
      </w:r>
      <w:r w:rsidRPr="00CA3AE0">
        <w:rPr>
          <w:rFonts w:ascii="Calibri" w:hAnsi="Calibri"/>
          <w:color w:val="000000" w:themeColor="text1"/>
          <w:sz w:val="24"/>
        </w:rPr>
        <w:t xml:space="preserve"> </w:t>
      </w:r>
      <w:r w:rsidR="00291AB3" w:rsidRPr="00CA3AE0">
        <w:rPr>
          <w:rFonts w:ascii="Calibri" w:hAnsi="Calibri"/>
          <w:color w:val="000000" w:themeColor="text1"/>
          <w:sz w:val="24"/>
        </w:rPr>
        <w:t>_____</w:t>
      </w:r>
      <w:r w:rsidRPr="00CA3AE0">
        <w:rPr>
          <w:rFonts w:ascii="Calibri" w:hAnsi="Calibri"/>
          <w:color w:val="000000" w:themeColor="text1"/>
          <w:sz w:val="24"/>
        </w:rPr>
        <w:t xml:space="preserve">_____, </w:t>
      </w:r>
      <w:r w:rsidR="00291AB3" w:rsidRPr="00CA3AE0">
        <w:rPr>
          <w:rFonts w:ascii="Calibri" w:hAnsi="Calibri"/>
          <w:color w:val="000000" w:themeColor="text1"/>
          <w:sz w:val="24"/>
        </w:rPr>
        <w:t xml:space="preserve">da </w:t>
      </w:r>
      <w:r w:rsidRPr="00CA3AE0">
        <w:rPr>
          <w:rFonts w:ascii="Calibri" w:hAnsi="Calibri"/>
          <w:b/>
          <w:color w:val="000000" w:themeColor="text1"/>
          <w:sz w:val="24"/>
        </w:rPr>
        <w:t>Atividade ________________</w:t>
      </w:r>
      <w:r w:rsidRPr="00CA3AE0">
        <w:rPr>
          <w:rFonts w:ascii="Calibri" w:hAnsi="Calibri"/>
          <w:color w:val="000000" w:themeColor="text1"/>
          <w:sz w:val="24"/>
        </w:rPr>
        <w:t xml:space="preserve">, </w:t>
      </w:r>
      <w:r w:rsidR="00745811" w:rsidRPr="00CA3AE0">
        <w:rPr>
          <w:rFonts w:ascii="Calibri" w:hAnsi="Calibri"/>
          <w:color w:val="000000" w:themeColor="text1"/>
          <w:sz w:val="24"/>
        </w:rPr>
        <w:t xml:space="preserve">conforme </w:t>
      </w:r>
      <w:r w:rsidRPr="00CA3AE0">
        <w:rPr>
          <w:rFonts w:ascii="Calibri" w:hAnsi="Calibri"/>
          <w:color w:val="000000" w:themeColor="text1"/>
          <w:sz w:val="24"/>
        </w:rPr>
        <w:t>Nota de Empenho n.º _____, de ___/___/____.</w:t>
      </w:r>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lastRenderedPageBreak/>
        <w:t>CLÁUSULA QUARTA – DOS PRAZOS</w:t>
      </w:r>
      <w:r w:rsidR="00745811" w:rsidRPr="00CA3AE0">
        <w:rPr>
          <w:rFonts w:ascii="Calibri" w:hAnsi="Calibri"/>
          <w:snapToGrid/>
          <w:color w:val="000000" w:themeColor="text1"/>
        </w:rPr>
        <w:t xml:space="preserve"> DE EXECUÇÃO</w:t>
      </w:r>
    </w:p>
    <w:p w:rsidR="00202943" w:rsidRPr="00CA3AE0" w:rsidRDefault="00202943" w:rsidP="007D5396">
      <w:pPr>
        <w:pStyle w:val="Recuodecorpodetexto"/>
        <w:tabs>
          <w:tab w:val="left" w:pos="709"/>
        </w:tabs>
        <w:spacing w:after="120"/>
        <w:ind w:left="0" w:firstLine="0"/>
        <w:rPr>
          <w:rFonts w:ascii="Calibri" w:hAnsi="Calibri"/>
          <w:color w:val="000000" w:themeColor="text1"/>
        </w:rPr>
      </w:pPr>
      <w:r w:rsidRPr="00CA3AE0">
        <w:rPr>
          <w:rFonts w:ascii="Calibri" w:hAnsi="Calibri"/>
          <w:color w:val="000000" w:themeColor="text1"/>
        </w:rPr>
        <w:t>1.</w:t>
      </w:r>
      <w:r w:rsidRPr="00CA3AE0">
        <w:rPr>
          <w:rFonts w:ascii="Calibri" w:hAnsi="Calibri"/>
          <w:color w:val="000000" w:themeColor="text1"/>
        </w:rPr>
        <w:tab/>
      </w:r>
      <w:r w:rsidR="007D5396" w:rsidRPr="00CA3AE0">
        <w:rPr>
          <w:rFonts w:ascii="Calibri" w:hAnsi="Calibri"/>
          <w:color w:val="000000" w:themeColor="text1"/>
        </w:rPr>
        <w:t>A execução contratual terá início em 06/06/2016</w:t>
      </w:r>
      <w:r w:rsidR="00745811" w:rsidRPr="00CA3AE0">
        <w:rPr>
          <w:rFonts w:ascii="Calibri" w:hAnsi="Calibri"/>
          <w:color w:val="000000" w:themeColor="text1"/>
        </w:rPr>
        <w:t>.</w:t>
      </w:r>
    </w:p>
    <w:p w:rsidR="002C1BFA" w:rsidRPr="00CA3AE0" w:rsidRDefault="002C1BFA" w:rsidP="002C1BFA">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 xml:space="preserve">CLÁUSULA QUINTA – DA VIGÊNCIA </w:t>
      </w:r>
    </w:p>
    <w:p w:rsidR="00E947C2" w:rsidRPr="00CA3AE0" w:rsidRDefault="00E947C2" w:rsidP="00E947C2">
      <w:pPr>
        <w:pStyle w:val="Recuodecorpodetexto"/>
        <w:tabs>
          <w:tab w:val="left" w:pos="709"/>
        </w:tabs>
        <w:spacing w:after="120"/>
        <w:ind w:left="0" w:firstLine="0"/>
        <w:rPr>
          <w:rFonts w:ascii="Calibri" w:hAnsi="Calibri"/>
          <w:color w:val="000000" w:themeColor="text1"/>
        </w:rPr>
      </w:pPr>
      <w:r w:rsidRPr="00CA3AE0">
        <w:rPr>
          <w:rFonts w:ascii="Calibri" w:hAnsi="Calibri"/>
          <w:color w:val="000000" w:themeColor="text1"/>
        </w:rPr>
        <w:t xml:space="preserve">1. </w:t>
      </w:r>
      <w:r w:rsidRPr="00CA3AE0">
        <w:rPr>
          <w:rFonts w:ascii="Calibri" w:hAnsi="Calibri"/>
          <w:color w:val="000000" w:themeColor="text1"/>
        </w:rPr>
        <w:tab/>
        <w:t xml:space="preserve">O prazo de vigência deste contrato é de </w:t>
      </w:r>
      <w:r w:rsidR="007D5396" w:rsidRPr="00CA3AE0">
        <w:rPr>
          <w:rFonts w:ascii="Calibri" w:hAnsi="Calibri"/>
          <w:color w:val="000000" w:themeColor="text1"/>
        </w:rPr>
        <w:t>12 (doze) meses</w:t>
      </w:r>
      <w:r w:rsidRPr="00CA3AE0">
        <w:rPr>
          <w:rFonts w:ascii="Calibri" w:hAnsi="Calibri"/>
          <w:color w:val="000000" w:themeColor="text1"/>
        </w:rPr>
        <w:t>, contado</w:t>
      </w:r>
      <w:r w:rsidR="00EB432B" w:rsidRPr="00CA3AE0">
        <w:rPr>
          <w:rFonts w:ascii="Calibri" w:hAnsi="Calibri"/>
          <w:color w:val="000000" w:themeColor="text1"/>
        </w:rPr>
        <w:t xml:space="preserve"> da data da sua assinatura.</w:t>
      </w:r>
    </w:p>
    <w:p w:rsidR="00E947C2" w:rsidRPr="00CA3AE0" w:rsidRDefault="00E947C2" w:rsidP="00E947C2">
      <w:pPr>
        <w:pStyle w:val="Recuodecorpodetexto"/>
        <w:tabs>
          <w:tab w:val="left" w:pos="709"/>
        </w:tabs>
        <w:spacing w:after="120"/>
        <w:ind w:left="0" w:firstLine="0"/>
        <w:rPr>
          <w:rFonts w:ascii="Calibri" w:hAnsi="Calibri"/>
          <w:color w:val="000000" w:themeColor="text1"/>
        </w:rPr>
      </w:pPr>
      <w:r w:rsidRPr="00CA3AE0">
        <w:rPr>
          <w:rFonts w:ascii="Calibri" w:hAnsi="Calibri"/>
          <w:color w:val="000000" w:themeColor="text1"/>
        </w:rPr>
        <w:t>2.</w:t>
      </w:r>
      <w:r w:rsidRPr="00CA3AE0">
        <w:rPr>
          <w:rFonts w:ascii="Calibri" w:hAnsi="Calibri"/>
          <w:color w:val="000000" w:themeColor="text1"/>
        </w:rPr>
        <w:tab/>
        <w:t xml:space="preserve">O presente contrato </w:t>
      </w:r>
      <w:r w:rsidR="007542B5" w:rsidRPr="00CA3AE0">
        <w:rPr>
          <w:rFonts w:ascii="Calibri" w:hAnsi="Calibri"/>
          <w:color w:val="000000" w:themeColor="text1"/>
        </w:rPr>
        <w:t>poderá ser</w:t>
      </w:r>
      <w:r w:rsidRPr="00CA3AE0">
        <w:rPr>
          <w:rFonts w:ascii="Calibri" w:hAnsi="Calibri"/>
          <w:color w:val="000000" w:themeColor="text1"/>
        </w:rPr>
        <w:t xml:space="preserve"> prorrogado, mediante </w:t>
      </w:r>
      <w:proofErr w:type="spellStart"/>
      <w:r w:rsidRPr="00CA3AE0">
        <w:rPr>
          <w:rFonts w:ascii="Calibri" w:hAnsi="Calibri"/>
          <w:color w:val="000000" w:themeColor="text1"/>
        </w:rPr>
        <w:t>apostilamento</w:t>
      </w:r>
      <w:proofErr w:type="spellEnd"/>
      <w:r w:rsidRPr="00CA3AE0">
        <w:rPr>
          <w:rFonts w:ascii="Calibri" w:hAnsi="Calibri"/>
          <w:color w:val="000000" w:themeColor="text1"/>
        </w:rPr>
        <w:t>, a cada 12 (doze) meses, até o limite de 60 (sessenta) meses, caso sejam preenchidos os requisitos abaixo enumerados de forma simultânea, e autorizado formalmente pela autoridade competente:</w:t>
      </w:r>
      <w:r w:rsidRPr="00CA3AE0">
        <w:rPr>
          <w:rFonts w:ascii="Calibri" w:hAnsi="Calibri"/>
          <w:color w:val="000000" w:themeColor="text1"/>
          <w:szCs w:val="24"/>
        </w:rPr>
        <w:t xml:space="preserve"> </w:t>
      </w:r>
    </w:p>
    <w:p w:rsidR="00E947C2" w:rsidRPr="00CA3AE0" w:rsidRDefault="00E947C2" w:rsidP="00E947C2">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2.1. Prestação regular dos serviços;</w:t>
      </w:r>
    </w:p>
    <w:p w:rsidR="00E947C2" w:rsidRPr="00CA3AE0" w:rsidRDefault="00E947C2" w:rsidP="00E947C2">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rPr>
        <w:t>2.2.</w:t>
      </w:r>
      <w:r w:rsidRPr="00CA3AE0">
        <w:rPr>
          <w:rFonts w:ascii="Calibri" w:hAnsi="Calibri"/>
          <w:color w:val="000000" w:themeColor="text1"/>
          <w:sz w:val="24"/>
        </w:rPr>
        <w:tab/>
      </w:r>
      <w:r w:rsidR="007D5396" w:rsidRPr="00CA3AE0">
        <w:rPr>
          <w:rFonts w:ascii="Calibri" w:hAnsi="Calibri"/>
          <w:color w:val="000000" w:themeColor="text1"/>
          <w:sz w:val="24"/>
        </w:rPr>
        <w:t>Não aplicação de punições de natureza pecuniária por três vezes ou mais</w:t>
      </w:r>
      <w:r w:rsidRPr="00CA3AE0">
        <w:rPr>
          <w:rFonts w:ascii="Calibri" w:hAnsi="Calibri"/>
          <w:color w:val="000000" w:themeColor="text1"/>
          <w:sz w:val="24"/>
          <w:szCs w:val="24"/>
        </w:rPr>
        <w:t>;</w:t>
      </w:r>
      <w:r w:rsidR="003775BE" w:rsidRPr="00CA3AE0">
        <w:rPr>
          <w:rFonts w:ascii="Calibri" w:hAnsi="Calibri"/>
          <w:color w:val="000000" w:themeColor="text1"/>
          <w:sz w:val="24"/>
          <w:szCs w:val="24"/>
        </w:rPr>
        <w:t xml:space="preserve"> </w:t>
      </w:r>
    </w:p>
    <w:p w:rsidR="00E947C2" w:rsidRPr="00CA3AE0" w:rsidRDefault="00E947C2" w:rsidP="00E947C2">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2.3.</w:t>
      </w:r>
      <w:r w:rsidRPr="00CA3AE0">
        <w:rPr>
          <w:rFonts w:ascii="Calibri" w:hAnsi="Calibri"/>
          <w:color w:val="000000" w:themeColor="text1"/>
          <w:sz w:val="24"/>
          <w:szCs w:val="24"/>
        </w:rPr>
        <w:tab/>
        <w:t>Manutenção do interesse pela Administração na realização do serviço;</w:t>
      </w:r>
    </w:p>
    <w:p w:rsidR="00E947C2" w:rsidRPr="00CA3AE0" w:rsidRDefault="00E947C2" w:rsidP="00E947C2">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2.4.</w:t>
      </w:r>
      <w:r w:rsidRPr="00CA3AE0">
        <w:rPr>
          <w:rFonts w:ascii="Calibri" w:hAnsi="Calibri"/>
          <w:color w:val="000000" w:themeColor="text1"/>
          <w:sz w:val="24"/>
          <w:szCs w:val="24"/>
        </w:rPr>
        <w:tab/>
        <w:t xml:space="preserve">Manutenção da </w:t>
      </w:r>
      <w:proofErr w:type="spellStart"/>
      <w:r w:rsidRPr="00CA3AE0">
        <w:rPr>
          <w:rFonts w:ascii="Calibri" w:hAnsi="Calibri"/>
          <w:color w:val="000000" w:themeColor="text1"/>
          <w:sz w:val="24"/>
          <w:szCs w:val="24"/>
        </w:rPr>
        <w:t>vantajosidade</w:t>
      </w:r>
      <w:proofErr w:type="spellEnd"/>
      <w:r w:rsidRPr="00CA3AE0">
        <w:rPr>
          <w:rFonts w:ascii="Calibri" w:hAnsi="Calibri"/>
          <w:color w:val="000000" w:themeColor="text1"/>
          <w:sz w:val="24"/>
          <w:szCs w:val="24"/>
        </w:rPr>
        <w:t xml:space="preserve"> econômica do valor do contrato para a Administração; e</w:t>
      </w:r>
      <w:r w:rsidR="003775BE" w:rsidRPr="00CA3AE0">
        <w:rPr>
          <w:rFonts w:ascii="Calibri" w:hAnsi="Calibri"/>
          <w:color w:val="000000" w:themeColor="text1"/>
          <w:sz w:val="24"/>
          <w:szCs w:val="24"/>
        </w:rPr>
        <w:t xml:space="preserve"> </w:t>
      </w:r>
    </w:p>
    <w:p w:rsidR="00E947C2" w:rsidRPr="00CA3AE0" w:rsidRDefault="00E947C2" w:rsidP="00E947C2">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2.5.</w:t>
      </w:r>
      <w:r w:rsidRPr="00CA3AE0">
        <w:rPr>
          <w:rFonts w:ascii="Calibri" w:hAnsi="Calibri"/>
          <w:color w:val="000000" w:themeColor="text1"/>
          <w:sz w:val="24"/>
          <w:szCs w:val="24"/>
        </w:rPr>
        <w:tab/>
        <w:t>Concordância expressa da CONTRATADA pela prorrogação.</w:t>
      </w:r>
    </w:p>
    <w:p w:rsidR="00762D61" w:rsidRPr="00CA3AE0" w:rsidRDefault="00762D61" w:rsidP="00762D61">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S</w:t>
      </w:r>
      <w:r w:rsidR="00804EDF" w:rsidRPr="00CA3AE0">
        <w:rPr>
          <w:rFonts w:ascii="Calibri" w:hAnsi="Calibri"/>
          <w:snapToGrid/>
          <w:color w:val="000000" w:themeColor="text1"/>
        </w:rPr>
        <w:t>EXTA</w:t>
      </w:r>
      <w:r w:rsidRPr="00CA3AE0">
        <w:rPr>
          <w:rFonts w:ascii="Calibri" w:hAnsi="Calibri"/>
          <w:snapToGrid/>
          <w:color w:val="000000" w:themeColor="text1"/>
        </w:rPr>
        <w:t xml:space="preserve"> – DA GARANTIA DE EXECUÇÃO DO CONTRATO </w:t>
      </w:r>
    </w:p>
    <w:p w:rsidR="000B58E4" w:rsidRPr="00CA3AE0" w:rsidRDefault="00913EAC"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1. </w:t>
      </w:r>
      <w:r w:rsidRPr="00CA3AE0">
        <w:rPr>
          <w:rFonts w:ascii="Calibri" w:hAnsi="Calibri"/>
          <w:color w:val="000000" w:themeColor="text1"/>
          <w:sz w:val="24"/>
          <w:szCs w:val="24"/>
        </w:rPr>
        <w:tab/>
        <w:t>A CONTRATADA</w:t>
      </w:r>
      <w:r w:rsidR="000B58E4" w:rsidRPr="00CA3AE0">
        <w:rPr>
          <w:rFonts w:ascii="Calibri" w:hAnsi="Calibri"/>
          <w:color w:val="000000" w:themeColor="text1"/>
          <w:sz w:val="24"/>
          <w:szCs w:val="24"/>
        </w:rPr>
        <w:t xml:space="preserve"> deverá apresentar à Administração d</w:t>
      </w:r>
      <w:r w:rsidRPr="00CA3AE0">
        <w:rPr>
          <w:rFonts w:ascii="Calibri" w:hAnsi="Calibri"/>
          <w:color w:val="000000" w:themeColor="text1"/>
          <w:sz w:val="24"/>
          <w:szCs w:val="24"/>
        </w:rPr>
        <w:t>a</w:t>
      </w:r>
      <w:r w:rsidR="000B58E4" w:rsidRPr="00CA3AE0">
        <w:rPr>
          <w:rFonts w:ascii="Calibri" w:hAnsi="Calibri"/>
          <w:color w:val="000000" w:themeColor="text1"/>
          <w:sz w:val="24"/>
          <w:szCs w:val="24"/>
        </w:rPr>
        <w:t xml:space="preserve"> CONTRATANTE, no prazo máximo de 10 (dez) dias úteis, contado da data </w:t>
      </w:r>
      <w:r w:rsidR="00253CDB" w:rsidRPr="00CA3AE0">
        <w:rPr>
          <w:rFonts w:ascii="Calibri" w:hAnsi="Calibri"/>
          <w:color w:val="000000" w:themeColor="text1"/>
          <w:sz w:val="24"/>
          <w:szCs w:val="24"/>
        </w:rPr>
        <w:t xml:space="preserve">que a CONTRATADA recebeu </w:t>
      </w:r>
      <w:r w:rsidR="00D2475B" w:rsidRPr="00CA3AE0">
        <w:rPr>
          <w:rFonts w:ascii="Calibri" w:hAnsi="Calibri"/>
          <w:color w:val="000000" w:themeColor="text1"/>
          <w:sz w:val="24"/>
          <w:szCs w:val="24"/>
        </w:rPr>
        <w:t xml:space="preserve">a </w:t>
      </w:r>
      <w:r w:rsidR="00253CDB" w:rsidRPr="00CA3AE0">
        <w:rPr>
          <w:rFonts w:ascii="Calibri" w:hAnsi="Calibri"/>
          <w:color w:val="000000" w:themeColor="text1"/>
          <w:sz w:val="24"/>
          <w:szCs w:val="24"/>
        </w:rPr>
        <w:t xml:space="preserve">sua via </w:t>
      </w:r>
      <w:r w:rsidR="00D2475B" w:rsidRPr="00CA3AE0">
        <w:rPr>
          <w:rFonts w:ascii="Calibri" w:hAnsi="Calibri"/>
          <w:color w:val="000000" w:themeColor="text1"/>
          <w:sz w:val="24"/>
          <w:szCs w:val="24"/>
        </w:rPr>
        <w:t xml:space="preserve">do contrato </w:t>
      </w:r>
      <w:r w:rsidR="00253CDB" w:rsidRPr="00CA3AE0">
        <w:rPr>
          <w:rFonts w:ascii="Calibri" w:hAnsi="Calibri"/>
          <w:color w:val="000000" w:themeColor="text1"/>
          <w:sz w:val="24"/>
          <w:szCs w:val="24"/>
        </w:rPr>
        <w:t>assinada</w:t>
      </w:r>
      <w:r w:rsidR="000B58E4" w:rsidRPr="00CA3AE0">
        <w:rPr>
          <w:rFonts w:ascii="Calibri" w:hAnsi="Calibri"/>
          <w:color w:val="000000" w:themeColor="text1"/>
          <w:sz w:val="24"/>
          <w:szCs w:val="24"/>
        </w:rPr>
        <w:t>, comprovante de prestação de garantia correspondente ao percentual de 5% (cinco por cento) do valor atualizado do contrato, podendo optar por caução em dinheiro ou títulos da dívida pública, seguro-garantia ou fiança bancária.</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2. </w:t>
      </w:r>
      <w:r w:rsidR="002372CF" w:rsidRPr="00CA3AE0">
        <w:rPr>
          <w:rFonts w:ascii="Calibri" w:hAnsi="Calibri"/>
          <w:color w:val="000000" w:themeColor="text1"/>
          <w:sz w:val="24"/>
          <w:szCs w:val="24"/>
        </w:rPr>
        <w:tab/>
      </w:r>
      <w:r w:rsidRPr="00CA3AE0">
        <w:rPr>
          <w:rFonts w:ascii="Calibri" w:hAnsi="Calibri"/>
          <w:color w:val="000000" w:themeColor="text1"/>
          <w:sz w:val="24"/>
          <w:szCs w:val="24"/>
        </w:rPr>
        <w:t xml:space="preserve">A garantia assegurará, qualquer que seja a modalidade escolhida, o pagamento de: </w:t>
      </w:r>
    </w:p>
    <w:p w:rsidR="000B58E4" w:rsidRPr="00CA3AE0" w:rsidRDefault="00213BAF"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2.1. </w:t>
      </w:r>
      <w:proofErr w:type="gramStart"/>
      <w:r w:rsidRPr="00CA3AE0">
        <w:rPr>
          <w:rFonts w:ascii="Calibri" w:hAnsi="Calibri"/>
          <w:color w:val="000000" w:themeColor="text1"/>
          <w:sz w:val="24"/>
          <w:szCs w:val="24"/>
        </w:rPr>
        <w:t>p</w:t>
      </w:r>
      <w:r w:rsidR="000B58E4" w:rsidRPr="00CA3AE0">
        <w:rPr>
          <w:rFonts w:ascii="Calibri" w:hAnsi="Calibri"/>
          <w:color w:val="000000" w:themeColor="text1"/>
          <w:sz w:val="24"/>
          <w:szCs w:val="24"/>
        </w:rPr>
        <w:t>rejuízos</w:t>
      </w:r>
      <w:proofErr w:type="gramEnd"/>
      <w:r w:rsidR="000B58E4" w:rsidRPr="00CA3AE0">
        <w:rPr>
          <w:rFonts w:ascii="Calibri" w:hAnsi="Calibri"/>
          <w:color w:val="000000" w:themeColor="text1"/>
          <w:sz w:val="24"/>
          <w:szCs w:val="24"/>
        </w:rPr>
        <w:t xml:space="preserve"> advindos do não cumprimento do contrato;</w:t>
      </w:r>
    </w:p>
    <w:p w:rsidR="000B58E4" w:rsidRPr="00CA3AE0" w:rsidRDefault="00213BAF"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2.2. </w:t>
      </w:r>
      <w:proofErr w:type="gramStart"/>
      <w:r w:rsidRPr="00CA3AE0">
        <w:rPr>
          <w:rFonts w:ascii="Calibri" w:hAnsi="Calibri"/>
          <w:color w:val="000000" w:themeColor="text1"/>
          <w:sz w:val="24"/>
          <w:szCs w:val="24"/>
        </w:rPr>
        <w:t>m</w:t>
      </w:r>
      <w:r w:rsidR="000B58E4" w:rsidRPr="00CA3AE0">
        <w:rPr>
          <w:rFonts w:ascii="Calibri" w:hAnsi="Calibri"/>
          <w:color w:val="000000" w:themeColor="text1"/>
          <w:sz w:val="24"/>
          <w:szCs w:val="24"/>
        </w:rPr>
        <w:t>ultas</w:t>
      </w:r>
      <w:proofErr w:type="gramEnd"/>
      <w:r w:rsidR="000B58E4" w:rsidRPr="00CA3AE0">
        <w:rPr>
          <w:rFonts w:ascii="Calibri" w:hAnsi="Calibri"/>
          <w:color w:val="000000" w:themeColor="text1"/>
          <w:sz w:val="24"/>
          <w:szCs w:val="24"/>
        </w:rPr>
        <w:t xml:space="preserve"> punitivas aplicadas pela FISCALIZAÇÃO </w:t>
      </w:r>
      <w:r w:rsidR="00913EAC" w:rsidRPr="00CA3AE0">
        <w:rPr>
          <w:rFonts w:ascii="Calibri" w:hAnsi="Calibri"/>
          <w:color w:val="000000" w:themeColor="text1"/>
          <w:sz w:val="24"/>
          <w:szCs w:val="24"/>
        </w:rPr>
        <w:t xml:space="preserve">à </w:t>
      </w:r>
      <w:r w:rsidR="000B58E4" w:rsidRPr="00CA3AE0">
        <w:rPr>
          <w:rFonts w:ascii="Calibri" w:hAnsi="Calibri"/>
          <w:color w:val="000000" w:themeColor="text1"/>
          <w:sz w:val="24"/>
          <w:szCs w:val="24"/>
        </w:rPr>
        <w:t>CONTRATAD</w:t>
      </w:r>
      <w:r w:rsidR="00913EAC" w:rsidRPr="00CA3AE0">
        <w:rPr>
          <w:rFonts w:ascii="Calibri" w:hAnsi="Calibri"/>
          <w:color w:val="000000" w:themeColor="text1"/>
          <w:sz w:val="24"/>
          <w:szCs w:val="24"/>
        </w:rPr>
        <w:t>A</w:t>
      </w:r>
      <w:r w:rsidR="000B58E4" w:rsidRPr="00CA3AE0">
        <w:rPr>
          <w:rFonts w:ascii="Calibri" w:hAnsi="Calibri"/>
          <w:color w:val="000000" w:themeColor="text1"/>
          <w:sz w:val="24"/>
          <w:szCs w:val="24"/>
        </w:rPr>
        <w:t xml:space="preserve">; </w:t>
      </w:r>
    </w:p>
    <w:p w:rsidR="000B58E4" w:rsidRPr="00CA3AE0" w:rsidRDefault="00213BAF"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2.3. </w:t>
      </w:r>
      <w:proofErr w:type="gramStart"/>
      <w:r w:rsidRPr="00CA3AE0">
        <w:rPr>
          <w:rFonts w:ascii="Calibri" w:hAnsi="Calibri"/>
          <w:color w:val="000000" w:themeColor="text1"/>
          <w:sz w:val="24"/>
          <w:szCs w:val="24"/>
        </w:rPr>
        <w:t>p</w:t>
      </w:r>
      <w:r w:rsidR="000B58E4" w:rsidRPr="00CA3AE0">
        <w:rPr>
          <w:rFonts w:ascii="Calibri" w:hAnsi="Calibri"/>
          <w:color w:val="000000" w:themeColor="text1"/>
          <w:sz w:val="24"/>
          <w:szCs w:val="24"/>
        </w:rPr>
        <w:t>rejuízos</w:t>
      </w:r>
      <w:proofErr w:type="gramEnd"/>
      <w:r w:rsidR="000B58E4" w:rsidRPr="00CA3AE0">
        <w:rPr>
          <w:rFonts w:ascii="Calibri" w:hAnsi="Calibri"/>
          <w:color w:val="000000" w:themeColor="text1"/>
          <w:sz w:val="24"/>
          <w:szCs w:val="24"/>
        </w:rPr>
        <w:t xml:space="preserve"> diretos causados à CONTRATANTE decorrentes de culpa ou dolo durante a execução do contrato; </w:t>
      </w:r>
    </w:p>
    <w:p w:rsidR="000B58E4" w:rsidRPr="00CA3AE0" w:rsidRDefault="00213BAF"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2.4. </w:t>
      </w:r>
      <w:proofErr w:type="gramStart"/>
      <w:r w:rsidRPr="00CA3AE0">
        <w:rPr>
          <w:rFonts w:ascii="Calibri" w:hAnsi="Calibri"/>
          <w:color w:val="000000" w:themeColor="text1"/>
          <w:sz w:val="24"/>
          <w:szCs w:val="24"/>
        </w:rPr>
        <w:t>o</w:t>
      </w:r>
      <w:r w:rsidR="000B58E4" w:rsidRPr="00CA3AE0">
        <w:rPr>
          <w:rFonts w:ascii="Calibri" w:hAnsi="Calibri"/>
          <w:color w:val="000000" w:themeColor="text1"/>
          <w:sz w:val="24"/>
          <w:szCs w:val="24"/>
        </w:rPr>
        <w:t>brigações</w:t>
      </w:r>
      <w:proofErr w:type="gramEnd"/>
      <w:r w:rsidR="000B58E4" w:rsidRPr="00CA3AE0">
        <w:rPr>
          <w:rFonts w:ascii="Calibri" w:hAnsi="Calibri"/>
          <w:color w:val="000000" w:themeColor="text1"/>
          <w:sz w:val="24"/>
          <w:szCs w:val="24"/>
        </w:rPr>
        <w:t xml:space="preserve"> previdenciárias </w:t>
      </w:r>
      <w:r w:rsidR="00913EAC" w:rsidRPr="00CA3AE0">
        <w:rPr>
          <w:rFonts w:ascii="Calibri" w:hAnsi="Calibri"/>
          <w:color w:val="000000" w:themeColor="text1"/>
          <w:sz w:val="24"/>
          <w:szCs w:val="24"/>
        </w:rPr>
        <w:t>e trabalhistas não honradas pela</w:t>
      </w:r>
      <w:r w:rsidR="000B58E4" w:rsidRPr="00CA3AE0">
        <w:rPr>
          <w:rFonts w:ascii="Calibri" w:hAnsi="Calibri"/>
          <w:color w:val="000000" w:themeColor="text1"/>
          <w:sz w:val="24"/>
          <w:szCs w:val="24"/>
        </w:rPr>
        <w:t xml:space="preserve"> CONTRATAD</w:t>
      </w:r>
      <w:r w:rsidR="00913EAC" w:rsidRPr="00CA3AE0">
        <w:rPr>
          <w:rFonts w:ascii="Calibri" w:hAnsi="Calibri"/>
          <w:color w:val="000000" w:themeColor="text1"/>
          <w:sz w:val="24"/>
          <w:szCs w:val="24"/>
        </w:rPr>
        <w:t>A</w:t>
      </w:r>
      <w:r w:rsidR="002C73AF" w:rsidRPr="00CA3AE0">
        <w:rPr>
          <w:rFonts w:ascii="Calibri" w:hAnsi="Calibri"/>
          <w:color w:val="000000" w:themeColor="text1"/>
          <w:sz w:val="24"/>
          <w:szCs w:val="24"/>
        </w:rPr>
        <w:t>.</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3. </w:t>
      </w:r>
      <w:r w:rsidR="00073C85" w:rsidRPr="00CA3AE0">
        <w:rPr>
          <w:rFonts w:ascii="Calibri" w:hAnsi="Calibri"/>
          <w:color w:val="000000" w:themeColor="text1"/>
          <w:sz w:val="24"/>
          <w:szCs w:val="24"/>
        </w:rPr>
        <w:tab/>
      </w:r>
      <w:r w:rsidRPr="00CA3AE0">
        <w:rPr>
          <w:rFonts w:ascii="Calibri" w:hAnsi="Calibri"/>
          <w:color w:val="000000" w:themeColor="text1"/>
          <w:sz w:val="24"/>
          <w:szCs w:val="24"/>
        </w:rPr>
        <w:t>No caso de</w:t>
      </w:r>
      <w:r w:rsidR="00913EAC" w:rsidRPr="00CA3AE0">
        <w:rPr>
          <w:rFonts w:ascii="Calibri" w:hAnsi="Calibri"/>
          <w:color w:val="000000" w:themeColor="text1"/>
          <w:sz w:val="24"/>
          <w:szCs w:val="24"/>
        </w:rPr>
        <w:t xml:space="preserve"> a</w:t>
      </w:r>
      <w:r w:rsidRPr="00CA3AE0">
        <w:rPr>
          <w:rFonts w:ascii="Calibri" w:hAnsi="Calibri"/>
          <w:color w:val="000000" w:themeColor="text1"/>
          <w:sz w:val="24"/>
          <w:szCs w:val="24"/>
        </w:rPr>
        <w:t xml:space="preserve"> CONTRATAD</w:t>
      </w:r>
      <w:r w:rsidR="00913EAC" w:rsidRPr="00CA3AE0">
        <w:rPr>
          <w:rFonts w:ascii="Calibri" w:hAnsi="Calibri"/>
          <w:color w:val="000000" w:themeColor="text1"/>
          <w:sz w:val="24"/>
          <w:szCs w:val="24"/>
        </w:rPr>
        <w:t>A</w:t>
      </w:r>
      <w:r w:rsidRPr="00CA3AE0">
        <w:rPr>
          <w:rFonts w:ascii="Calibri" w:hAnsi="Calibri"/>
          <w:color w:val="000000" w:themeColor="text1"/>
          <w:sz w:val="24"/>
          <w:szCs w:val="24"/>
        </w:rPr>
        <w:t xml:space="preserve"> optar pelo seguro-garantia, poderá decidir-se por uma das seguintes alternativas:</w:t>
      </w:r>
    </w:p>
    <w:p w:rsidR="000B58E4" w:rsidRPr="00CA3AE0" w:rsidRDefault="007661D9" w:rsidP="007661D9">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3.1.</w:t>
      </w:r>
      <w:r w:rsidR="000B58E4" w:rsidRPr="00CA3AE0">
        <w:rPr>
          <w:rFonts w:ascii="Calibri" w:hAnsi="Calibri"/>
          <w:color w:val="000000" w:themeColor="text1"/>
          <w:sz w:val="24"/>
          <w:szCs w:val="24"/>
        </w:rPr>
        <w:t xml:space="preserve"> </w:t>
      </w:r>
      <w:r w:rsidR="00F00F5F" w:rsidRPr="00CA3AE0">
        <w:rPr>
          <w:rFonts w:ascii="Calibri" w:hAnsi="Calibri"/>
          <w:color w:val="000000" w:themeColor="text1"/>
          <w:sz w:val="24"/>
          <w:szCs w:val="24"/>
        </w:rPr>
        <w:t>A</w:t>
      </w:r>
      <w:r w:rsidR="0067353D" w:rsidRPr="00CA3AE0">
        <w:rPr>
          <w:rFonts w:ascii="Calibri" w:hAnsi="Calibri"/>
          <w:color w:val="000000" w:themeColor="text1"/>
          <w:sz w:val="24"/>
          <w:szCs w:val="24"/>
        </w:rPr>
        <w:t xml:space="preserve">presentar seguro-garantia para os riscos elencados nos subitens 2.1 a 2.4 do item 2 acima, correspondente a </w:t>
      </w:r>
      <w:r w:rsidR="002C73AF" w:rsidRPr="00CA3AE0">
        <w:rPr>
          <w:rFonts w:ascii="Calibri" w:hAnsi="Calibri"/>
          <w:color w:val="000000" w:themeColor="text1"/>
          <w:sz w:val="24"/>
          <w:szCs w:val="24"/>
        </w:rPr>
        <w:t xml:space="preserve">5% (cinco por cento) </w:t>
      </w:r>
      <w:r w:rsidR="0067353D" w:rsidRPr="00CA3AE0">
        <w:rPr>
          <w:rFonts w:ascii="Calibri" w:hAnsi="Calibri"/>
          <w:color w:val="000000" w:themeColor="text1"/>
          <w:sz w:val="24"/>
          <w:szCs w:val="24"/>
        </w:rPr>
        <w:t>do valor atualizado do contrato, na modalidade “Seguro-garantia do Construtor, do Fornecedor e do Prestador de Serviço” com cláusula específica indicando a cobertura adicional de obrigações previdenciárias e/ou trabalhistas não honradas pela CONTRATADA; ou</w:t>
      </w:r>
    </w:p>
    <w:p w:rsidR="000B58E4" w:rsidRPr="00CA3AE0" w:rsidRDefault="007661D9" w:rsidP="007661D9">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3.2.</w:t>
      </w:r>
      <w:r w:rsidR="000B58E4" w:rsidRPr="00CA3AE0">
        <w:rPr>
          <w:rFonts w:ascii="Calibri" w:hAnsi="Calibri"/>
          <w:color w:val="000000" w:themeColor="text1"/>
          <w:sz w:val="24"/>
          <w:szCs w:val="24"/>
        </w:rPr>
        <w:t xml:space="preserve"> </w:t>
      </w:r>
      <w:r w:rsidR="007E61C2" w:rsidRPr="00CA3AE0">
        <w:rPr>
          <w:rFonts w:ascii="Calibri" w:hAnsi="Calibri"/>
          <w:color w:val="000000" w:themeColor="text1"/>
          <w:sz w:val="24"/>
          <w:szCs w:val="24"/>
        </w:rPr>
        <w:tab/>
      </w:r>
      <w:r w:rsidR="00F00F5F" w:rsidRPr="00CA3AE0">
        <w:rPr>
          <w:rFonts w:ascii="Calibri" w:hAnsi="Calibri"/>
          <w:color w:val="000000" w:themeColor="text1"/>
          <w:sz w:val="24"/>
          <w:szCs w:val="24"/>
        </w:rPr>
        <w:t>A</w:t>
      </w:r>
      <w:r w:rsidR="0067353D" w:rsidRPr="00CA3AE0">
        <w:rPr>
          <w:rFonts w:ascii="Calibri" w:hAnsi="Calibri"/>
          <w:color w:val="000000" w:themeColor="text1"/>
          <w:sz w:val="24"/>
          <w:szCs w:val="24"/>
        </w:rPr>
        <w:t xml:space="preserve">presentar seguro-garantia, modalidade “Seguro-garantia do Construtor, do Fornecedor e do Prestador de Serviço” para cobertura dos subitens 2.1 a 2.3 do item </w:t>
      </w:r>
      <w:r w:rsidR="0067353D" w:rsidRPr="00CA3AE0">
        <w:rPr>
          <w:rFonts w:ascii="Calibri" w:hAnsi="Calibri"/>
          <w:color w:val="000000" w:themeColor="text1"/>
          <w:sz w:val="24"/>
          <w:szCs w:val="24"/>
        </w:rPr>
        <w:lastRenderedPageBreak/>
        <w:t>2 acima, complementada com a garantia adicional da modalidade “Seguro-Garantia de Ações Trabalhistas e Previdenciárias” para o subitem 2.4 do item 2 acima, corre</w:t>
      </w:r>
      <w:r w:rsidR="0011097A" w:rsidRPr="00CA3AE0">
        <w:rPr>
          <w:rFonts w:ascii="Calibri" w:hAnsi="Calibri"/>
          <w:color w:val="000000" w:themeColor="text1"/>
          <w:sz w:val="24"/>
          <w:szCs w:val="24"/>
        </w:rPr>
        <w:t xml:space="preserve">spondentes a 1% (um por cento) </w:t>
      </w:r>
      <w:r w:rsidR="0067353D" w:rsidRPr="00CA3AE0">
        <w:rPr>
          <w:rFonts w:ascii="Calibri" w:hAnsi="Calibri"/>
          <w:color w:val="000000" w:themeColor="text1"/>
          <w:sz w:val="24"/>
          <w:szCs w:val="24"/>
        </w:rPr>
        <w:t xml:space="preserve">e </w:t>
      </w:r>
      <w:r w:rsidR="0011097A" w:rsidRPr="00CA3AE0">
        <w:rPr>
          <w:rFonts w:ascii="Calibri" w:hAnsi="Calibri"/>
          <w:color w:val="000000" w:themeColor="text1"/>
          <w:sz w:val="24"/>
          <w:szCs w:val="24"/>
        </w:rPr>
        <w:t>4% (quatro por cento)</w:t>
      </w:r>
      <w:r w:rsidR="0067353D" w:rsidRPr="00CA3AE0">
        <w:rPr>
          <w:rFonts w:ascii="Calibri" w:hAnsi="Calibri"/>
          <w:color w:val="000000" w:themeColor="text1"/>
          <w:sz w:val="24"/>
          <w:szCs w:val="24"/>
        </w:rPr>
        <w:t>, respectivamente, do valor atualizado do contrato</w:t>
      </w:r>
      <w:r w:rsidR="000B58E4" w:rsidRPr="00CA3AE0">
        <w:rPr>
          <w:rFonts w:ascii="Calibri" w:hAnsi="Calibri"/>
          <w:color w:val="000000" w:themeColor="text1"/>
          <w:sz w:val="24"/>
          <w:szCs w:val="24"/>
        </w:rPr>
        <w:t>.</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4.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A garantia em dinheiro deverá ser efetuada na Caixa Econômica Federal, em conta específica</w:t>
      </w:r>
      <w:r w:rsidR="00960ED7" w:rsidRPr="00CA3AE0">
        <w:rPr>
          <w:rFonts w:ascii="Calibri" w:hAnsi="Calibri"/>
          <w:color w:val="000000" w:themeColor="text1"/>
          <w:sz w:val="24"/>
          <w:szCs w:val="24"/>
        </w:rPr>
        <w:t>,</w:t>
      </w:r>
      <w:r w:rsidRPr="00CA3AE0">
        <w:rPr>
          <w:rFonts w:ascii="Calibri" w:hAnsi="Calibri"/>
          <w:color w:val="000000" w:themeColor="text1"/>
          <w:sz w:val="24"/>
          <w:szCs w:val="24"/>
        </w:rPr>
        <w:t xml:space="preserve"> com correção monetária, em favor do Tribunal de Contas da União. </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5.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A garantia na modalidade fiança bancária deverá ser apresentada conforme o modelo constante no Anexo X</w:t>
      </w:r>
      <w:r w:rsidR="000509AB" w:rsidRPr="00CA3AE0">
        <w:rPr>
          <w:rFonts w:ascii="Calibri" w:hAnsi="Calibri"/>
          <w:color w:val="000000" w:themeColor="text1"/>
          <w:sz w:val="24"/>
          <w:szCs w:val="24"/>
        </w:rPr>
        <w:t>I</w:t>
      </w:r>
      <w:r w:rsidRPr="00CA3AE0">
        <w:rPr>
          <w:rFonts w:ascii="Calibri" w:hAnsi="Calibri"/>
          <w:color w:val="000000" w:themeColor="text1"/>
          <w:sz w:val="24"/>
          <w:szCs w:val="24"/>
        </w:rPr>
        <w:t xml:space="preserve">. </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6.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 xml:space="preserve">A inobservância do prazo fixado para apresentação da garantia acarretará a aplicação de multa de 0,2% (dois décimos por cento) do valor do contrato por dia de atraso, até o máximo de 5% (cinco por cento). </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7.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 xml:space="preserve">O atraso superior a 25 (vinte e cinco) dias autoriza a Administração a promover </w:t>
      </w:r>
      <w:r w:rsidR="00AB7557" w:rsidRPr="00CA3AE0">
        <w:rPr>
          <w:rFonts w:ascii="Calibri" w:hAnsi="Calibri"/>
          <w:color w:val="000000" w:themeColor="text1"/>
          <w:sz w:val="24"/>
          <w:szCs w:val="24"/>
        </w:rPr>
        <w:t>o bloqueio</w:t>
      </w:r>
      <w:r w:rsidRPr="00CA3AE0">
        <w:rPr>
          <w:rFonts w:ascii="Calibri" w:hAnsi="Calibri"/>
          <w:color w:val="000000" w:themeColor="text1"/>
          <w:sz w:val="24"/>
          <w:szCs w:val="24"/>
        </w:rPr>
        <w:t xml:space="preserve"> dos pagamentos devidos </w:t>
      </w:r>
      <w:r w:rsidR="00E01D0E" w:rsidRPr="00CA3AE0">
        <w:rPr>
          <w:rFonts w:ascii="Calibri" w:hAnsi="Calibri"/>
          <w:color w:val="000000" w:themeColor="text1"/>
          <w:sz w:val="24"/>
          <w:szCs w:val="24"/>
        </w:rPr>
        <w:t>à</w:t>
      </w:r>
      <w:r w:rsidRPr="00CA3AE0">
        <w:rPr>
          <w:rFonts w:ascii="Calibri" w:hAnsi="Calibri"/>
          <w:color w:val="000000" w:themeColor="text1"/>
          <w:sz w:val="24"/>
          <w:szCs w:val="24"/>
        </w:rPr>
        <w:t xml:space="preserve"> CONTRATAD</w:t>
      </w:r>
      <w:r w:rsidR="00E01D0E" w:rsidRPr="00CA3AE0">
        <w:rPr>
          <w:rFonts w:ascii="Calibri" w:hAnsi="Calibri"/>
          <w:color w:val="000000" w:themeColor="text1"/>
          <w:sz w:val="24"/>
          <w:szCs w:val="24"/>
        </w:rPr>
        <w:t>A</w:t>
      </w:r>
      <w:r w:rsidRPr="00CA3AE0">
        <w:rPr>
          <w:rFonts w:ascii="Calibri" w:hAnsi="Calibri"/>
          <w:color w:val="000000" w:themeColor="text1"/>
          <w:sz w:val="24"/>
          <w:szCs w:val="24"/>
        </w:rPr>
        <w:t xml:space="preserve">, até o limite de 5% (cinco por cento) do valor anual do contrato, a título de garantia. </w:t>
      </w:r>
    </w:p>
    <w:p w:rsidR="000B58E4" w:rsidRPr="00CA3AE0" w:rsidRDefault="000B58E4"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7.1. </w:t>
      </w:r>
      <w:r w:rsidR="00AB7557" w:rsidRPr="00CA3AE0">
        <w:rPr>
          <w:rFonts w:ascii="Calibri" w:hAnsi="Calibri"/>
          <w:color w:val="000000" w:themeColor="text1"/>
          <w:sz w:val="24"/>
          <w:szCs w:val="24"/>
        </w:rPr>
        <w:t xml:space="preserve">O bloqueio </w:t>
      </w:r>
      <w:r w:rsidRPr="00CA3AE0">
        <w:rPr>
          <w:rFonts w:ascii="Calibri" w:hAnsi="Calibri"/>
          <w:color w:val="000000" w:themeColor="text1"/>
          <w:sz w:val="24"/>
          <w:szCs w:val="24"/>
        </w:rPr>
        <w:t>efetuad</w:t>
      </w:r>
      <w:r w:rsidR="00AB7557" w:rsidRPr="00CA3AE0">
        <w:rPr>
          <w:rFonts w:ascii="Calibri" w:hAnsi="Calibri"/>
          <w:color w:val="000000" w:themeColor="text1"/>
          <w:sz w:val="24"/>
          <w:szCs w:val="24"/>
        </w:rPr>
        <w:t>o</w:t>
      </w:r>
      <w:r w:rsidRPr="00CA3AE0">
        <w:rPr>
          <w:rFonts w:ascii="Calibri" w:hAnsi="Calibri"/>
          <w:color w:val="000000" w:themeColor="text1"/>
          <w:sz w:val="24"/>
          <w:szCs w:val="24"/>
        </w:rPr>
        <w:t xml:space="preserve"> com base no item 7 desta cláusula não gera direito a nenhum tipo de compe</w:t>
      </w:r>
      <w:r w:rsidR="00E9334D" w:rsidRPr="00CA3AE0">
        <w:rPr>
          <w:rFonts w:ascii="Calibri" w:hAnsi="Calibri"/>
          <w:color w:val="000000" w:themeColor="text1"/>
          <w:sz w:val="24"/>
          <w:szCs w:val="24"/>
        </w:rPr>
        <w:t xml:space="preserve">nsação financeira </w:t>
      </w:r>
      <w:r w:rsidR="00913EAC" w:rsidRPr="00CA3AE0">
        <w:rPr>
          <w:rFonts w:ascii="Calibri" w:hAnsi="Calibri"/>
          <w:color w:val="000000" w:themeColor="text1"/>
          <w:sz w:val="24"/>
          <w:szCs w:val="24"/>
        </w:rPr>
        <w:t>à</w:t>
      </w:r>
      <w:r w:rsidR="00E9334D" w:rsidRPr="00CA3AE0">
        <w:rPr>
          <w:rFonts w:ascii="Calibri" w:hAnsi="Calibri"/>
          <w:color w:val="000000" w:themeColor="text1"/>
          <w:sz w:val="24"/>
          <w:szCs w:val="24"/>
        </w:rPr>
        <w:t xml:space="preserve"> CONTRATAD</w:t>
      </w:r>
      <w:r w:rsidR="00913EAC" w:rsidRPr="00CA3AE0">
        <w:rPr>
          <w:rFonts w:ascii="Calibri" w:hAnsi="Calibri"/>
          <w:color w:val="000000" w:themeColor="text1"/>
          <w:sz w:val="24"/>
          <w:szCs w:val="24"/>
        </w:rPr>
        <w:t>A</w:t>
      </w:r>
      <w:r w:rsidR="00E9334D" w:rsidRPr="00CA3AE0">
        <w:rPr>
          <w:rFonts w:ascii="Calibri" w:hAnsi="Calibri"/>
          <w:color w:val="000000" w:themeColor="text1"/>
          <w:sz w:val="24"/>
          <w:szCs w:val="24"/>
        </w:rPr>
        <w:t>.</w:t>
      </w:r>
      <w:r w:rsidRPr="00CA3AE0">
        <w:rPr>
          <w:rFonts w:ascii="Calibri" w:hAnsi="Calibri"/>
          <w:color w:val="000000" w:themeColor="text1"/>
          <w:sz w:val="24"/>
          <w:szCs w:val="24"/>
        </w:rPr>
        <w:t xml:space="preserve"> </w:t>
      </w:r>
    </w:p>
    <w:p w:rsidR="000B58E4" w:rsidRPr="00CA3AE0" w:rsidRDefault="00913EAC"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7.2. A</w:t>
      </w:r>
      <w:r w:rsidR="000B58E4" w:rsidRPr="00CA3AE0">
        <w:rPr>
          <w:rFonts w:ascii="Calibri" w:hAnsi="Calibri"/>
          <w:color w:val="000000" w:themeColor="text1"/>
          <w:sz w:val="24"/>
          <w:szCs w:val="24"/>
        </w:rPr>
        <w:t xml:space="preserve"> CONTRATAD</w:t>
      </w:r>
      <w:r w:rsidRPr="00CA3AE0">
        <w:rPr>
          <w:rFonts w:ascii="Calibri" w:hAnsi="Calibri"/>
          <w:color w:val="000000" w:themeColor="text1"/>
          <w:sz w:val="24"/>
          <w:szCs w:val="24"/>
        </w:rPr>
        <w:t>A</w:t>
      </w:r>
      <w:r w:rsidR="000B58E4" w:rsidRPr="00CA3AE0">
        <w:rPr>
          <w:rFonts w:ascii="Calibri" w:hAnsi="Calibri"/>
          <w:color w:val="000000" w:themeColor="text1"/>
          <w:sz w:val="24"/>
          <w:szCs w:val="24"/>
        </w:rPr>
        <w:t xml:space="preserve">, a qualquer tempo, poderá substituir </w:t>
      </w:r>
      <w:r w:rsidR="00AB7557" w:rsidRPr="00CA3AE0">
        <w:rPr>
          <w:rFonts w:ascii="Calibri" w:hAnsi="Calibri"/>
          <w:color w:val="000000" w:themeColor="text1"/>
          <w:sz w:val="24"/>
          <w:szCs w:val="24"/>
        </w:rPr>
        <w:t>o bloqueio</w:t>
      </w:r>
      <w:r w:rsidR="000B58E4" w:rsidRPr="00CA3AE0">
        <w:rPr>
          <w:rFonts w:ascii="Calibri" w:hAnsi="Calibri"/>
          <w:color w:val="000000" w:themeColor="text1"/>
          <w:sz w:val="24"/>
          <w:szCs w:val="24"/>
        </w:rPr>
        <w:t xml:space="preserve"> efetuad</w:t>
      </w:r>
      <w:r w:rsidR="00AB7557" w:rsidRPr="00CA3AE0">
        <w:rPr>
          <w:rFonts w:ascii="Calibri" w:hAnsi="Calibri"/>
          <w:color w:val="000000" w:themeColor="text1"/>
          <w:sz w:val="24"/>
          <w:szCs w:val="24"/>
        </w:rPr>
        <w:t>o</w:t>
      </w:r>
      <w:r w:rsidR="000B58E4" w:rsidRPr="00CA3AE0">
        <w:rPr>
          <w:rFonts w:ascii="Calibri" w:hAnsi="Calibri"/>
          <w:color w:val="000000" w:themeColor="text1"/>
          <w:sz w:val="24"/>
          <w:szCs w:val="24"/>
        </w:rPr>
        <w:t xml:space="preserve"> com base no item 7 desta cláusula por quaisquer das modalidades de garantia, caução em dinheiro ou títulos da dívida pública, seguro-garantia ou fiança bancária. </w:t>
      </w:r>
    </w:p>
    <w:p w:rsidR="000B58E4" w:rsidRPr="00CA3AE0" w:rsidRDefault="000B58E4"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7.3. O valor da multa moratória decorrente do atraso da entrega da garantia poderá ser glosado de pagamentos devidos </w:t>
      </w:r>
      <w:r w:rsidR="00913EAC" w:rsidRPr="00CA3AE0">
        <w:rPr>
          <w:rFonts w:ascii="Calibri" w:hAnsi="Calibri"/>
          <w:color w:val="000000" w:themeColor="text1"/>
          <w:sz w:val="24"/>
          <w:szCs w:val="24"/>
        </w:rPr>
        <w:t>à</w:t>
      </w:r>
      <w:r w:rsidRPr="00CA3AE0">
        <w:rPr>
          <w:rFonts w:ascii="Calibri" w:hAnsi="Calibri"/>
          <w:color w:val="000000" w:themeColor="text1"/>
          <w:sz w:val="24"/>
          <w:szCs w:val="24"/>
        </w:rPr>
        <w:t xml:space="preserve"> CONTRATAD</w:t>
      </w:r>
      <w:r w:rsidR="00913EAC" w:rsidRPr="00CA3AE0">
        <w:rPr>
          <w:rFonts w:ascii="Calibri" w:hAnsi="Calibri"/>
          <w:color w:val="000000" w:themeColor="text1"/>
          <w:sz w:val="24"/>
          <w:szCs w:val="24"/>
        </w:rPr>
        <w:t>A</w:t>
      </w:r>
      <w:r w:rsidRPr="00CA3AE0">
        <w:rPr>
          <w:rFonts w:ascii="Calibri" w:hAnsi="Calibri"/>
          <w:color w:val="000000" w:themeColor="text1"/>
          <w:sz w:val="24"/>
          <w:szCs w:val="24"/>
        </w:rPr>
        <w:t xml:space="preserve">. </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8.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 xml:space="preserve">O número do contrato garantido e/ou assegurado deverá constar dos instrumentos de garantia ou seguro a serem apresentados pelo garantidor e/ou segurador.  </w:t>
      </w:r>
    </w:p>
    <w:p w:rsidR="002B03AB" w:rsidRPr="00CA3AE0" w:rsidRDefault="000B58E4" w:rsidP="002B03AB">
      <w:pPr>
        <w:autoSpaceDE w:val="0"/>
        <w:autoSpaceDN w:val="0"/>
        <w:adjustRightInd w:val="0"/>
        <w:spacing w:after="120"/>
        <w:jc w:val="both"/>
        <w:rPr>
          <w:rFonts w:ascii="Calibri" w:hAnsi="Calibri"/>
          <w:snapToGrid w:val="0"/>
          <w:color w:val="000000" w:themeColor="text1"/>
          <w:sz w:val="24"/>
          <w:szCs w:val="24"/>
        </w:rPr>
      </w:pPr>
      <w:r w:rsidRPr="00CA3AE0">
        <w:rPr>
          <w:rFonts w:ascii="Calibri" w:hAnsi="Calibri"/>
          <w:color w:val="000000" w:themeColor="text1"/>
          <w:sz w:val="24"/>
          <w:szCs w:val="24"/>
        </w:rPr>
        <w:t xml:space="preserve">9. </w:t>
      </w:r>
      <w:r w:rsidR="000C2504" w:rsidRPr="00CA3AE0">
        <w:rPr>
          <w:rFonts w:ascii="Calibri" w:hAnsi="Calibri"/>
          <w:color w:val="000000" w:themeColor="text1"/>
          <w:sz w:val="24"/>
          <w:szCs w:val="24"/>
        </w:rPr>
        <w:tab/>
      </w:r>
      <w:r w:rsidR="002B03AB" w:rsidRPr="00CA3AE0">
        <w:rPr>
          <w:rFonts w:ascii="Calibri" w:hAnsi="Calibri"/>
          <w:snapToGrid w:val="0"/>
          <w:color w:val="000000" w:themeColor="text1"/>
          <w:sz w:val="24"/>
          <w:szCs w:val="24"/>
        </w:rPr>
        <w:t>Quando da abertura de processos para eventual aplicação de penalidade, a FISCALIZAÇÃO do contrato deverá comunicar o fato à seguradora e/ou fiadora paralelamente às comunicações de solicitação d</w:t>
      </w:r>
      <w:r w:rsidR="00C23C29" w:rsidRPr="00CA3AE0">
        <w:rPr>
          <w:rFonts w:ascii="Calibri" w:hAnsi="Calibri"/>
          <w:snapToGrid w:val="0"/>
          <w:color w:val="000000" w:themeColor="text1"/>
          <w:sz w:val="24"/>
          <w:szCs w:val="24"/>
        </w:rPr>
        <w:t xml:space="preserve">e defesa prévia </w:t>
      </w:r>
      <w:r w:rsidR="00913EAC" w:rsidRPr="00CA3AE0">
        <w:rPr>
          <w:rFonts w:ascii="Calibri" w:hAnsi="Calibri"/>
          <w:snapToGrid w:val="0"/>
          <w:color w:val="000000" w:themeColor="text1"/>
          <w:sz w:val="24"/>
          <w:szCs w:val="24"/>
        </w:rPr>
        <w:t>à CONTRATADA</w:t>
      </w:r>
      <w:r w:rsidR="00C23C29" w:rsidRPr="00CA3AE0">
        <w:rPr>
          <w:rFonts w:ascii="Calibri" w:hAnsi="Calibri"/>
          <w:snapToGrid w:val="0"/>
          <w:color w:val="000000" w:themeColor="text1"/>
          <w:sz w:val="24"/>
          <w:szCs w:val="24"/>
        </w:rPr>
        <w:t xml:space="preserve"> </w:t>
      </w:r>
      <w:r w:rsidR="002B03AB" w:rsidRPr="00CA3AE0">
        <w:rPr>
          <w:rFonts w:ascii="Calibri" w:hAnsi="Calibri"/>
          <w:snapToGrid w:val="0"/>
          <w:color w:val="000000" w:themeColor="text1"/>
          <w:sz w:val="24"/>
          <w:szCs w:val="24"/>
        </w:rPr>
        <w:t>bem como as decisões finais de 1ª e última instância administrativa.</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10.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 xml:space="preserve">O garantidor não é parte interessada para figurar em processo administrativo instaurado pelo Tribunal de Contas da União com o objetivo de apurar prejuízos e/ou aplicar sanções </w:t>
      </w:r>
      <w:r w:rsidR="00E15461" w:rsidRPr="00CA3AE0">
        <w:rPr>
          <w:rFonts w:ascii="Calibri" w:hAnsi="Calibri"/>
          <w:color w:val="000000" w:themeColor="text1"/>
          <w:sz w:val="24"/>
          <w:szCs w:val="24"/>
        </w:rPr>
        <w:t>à</w:t>
      </w:r>
      <w:r w:rsidRPr="00CA3AE0">
        <w:rPr>
          <w:rFonts w:ascii="Calibri" w:hAnsi="Calibri"/>
          <w:color w:val="000000" w:themeColor="text1"/>
          <w:sz w:val="24"/>
          <w:szCs w:val="24"/>
        </w:rPr>
        <w:t xml:space="preserve"> CONTRATAD</w:t>
      </w:r>
      <w:r w:rsidR="00E15461" w:rsidRPr="00CA3AE0">
        <w:rPr>
          <w:rFonts w:ascii="Calibri" w:hAnsi="Calibri"/>
          <w:color w:val="000000" w:themeColor="text1"/>
          <w:sz w:val="24"/>
          <w:szCs w:val="24"/>
        </w:rPr>
        <w:t>A</w:t>
      </w:r>
      <w:r w:rsidRPr="00CA3AE0">
        <w:rPr>
          <w:rFonts w:ascii="Calibri" w:hAnsi="Calibri"/>
          <w:color w:val="000000" w:themeColor="text1"/>
          <w:sz w:val="24"/>
          <w:szCs w:val="24"/>
        </w:rPr>
        <w:t xml:space="preserve">. </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11. </w:t>
      </w:r>
      <w:r w:rsidR="0006354F" w:rsidRPr="00CA3AE0">
        <w:rPr>
          <w:rFonts w:ascii="Calibri" w:hAnsi="Calibri"/>
          <w:color w:val="000000" w:themeColor="text1"/>
          <w:sz w:val="24"/>
          <w:szCs w:val="24"/>
        </w:rPr>
        <w:tab/>
      </w:r>
      <w:r w:rsidRPr="00CA3AE0">
        <w:rPr>
          <w:rFonts w:ascii="Calibri" w:hAnsi="Calibri"/>
          <w:color w:val="000000" w:themeColor="text1"/>
          <w:sz w:val="24"/>
          <w:szCs w:val="24"/>
        </w:rPr>
        <w:t xml:space="preserve">Será considerada extinta a garantia: </w:t>
      </w:r>
    </w:p>
    <w:p w:rsidR="000B58E4" w:rsidRPr="00CA3AE0" w:rsidRDefault="00960ED7" w:rsidP="00827169">
      <w:pPr>
        <w:spacing w:after="120"/>
        <w:ind w:left="1276" w:hanging="567"/>
        <w:jc w:val="both"/>
        <w:rPr>
          <w:rFonts w:ascii="Calibri" w:hAnsi="Calibri"/>
          <w:color w:val="000000" w:themeColor="text1"/>
          <w:sz w:val="24"/>
          <w:szCs w:val="24"/>
        </w:rPr>
      </w:pPr>
      <w:r w:rsidRPr="00CA3AE0">
        <w:rPr>
          <w:rFonts w:ascii="Calibri" w:hAnsi="Calibri"/>
          <w:color w:val="000000" w:themeColor="text1"/>
          <w:sz w:val="24"/>
          <w:szCs w:val="24"/>
        </w:rPr>
        <w:t xml:space="preserve">11.1. </w:t>
      </w:r>
      <w:proofErr w:type="gramStart"/>
      <w:r w:rsidRPr="00CA3AE0">
        <w:rPr>
          <w:rFonts w:ascii="Calibri" w:hAnsi="Calibri"/>
          <w:color w:val="000000" w:themeColor="text1"/>
          <w:sz w:val="24"/>
          <w:szCs w:val="24"/>
        </w:rPr>
        <w:t>c</w:t>
      </w:r>
      <w:r w:rsidR="000B58E4" w:rsidRPr="00CA3AE0">
        <w:rPr>
          <w:rFonts w:ascii="Calibri" w:hAnsi="Calibri"/>
          <w:color w:val="000000" w:themeColor="text1"/>
          <w:sz w:val="24"/>
          <w:szCs w:val="24"/>
        </w:rPr>
        <w:t>om</w:t>
      </w:r>
      <w:proofErr w:type="gramEnd"/>
      <w:r w:rsidR="000B58E4" w:rsidRPr="00CA3AE0">
        <w:rPr>
          <w:rFonts w:ascii="Calibri" w:hAnsi="Calibri"/>
          <w:color w:val="000000" w:themeColor="text1"/>
          <w:sz w:val="24"/>
          <w:szCs w:val="24"/>
        </w:rPr>
        <w:t xml:space="preserve"> a devolução da apólice, carta fiança ou autorização para o levantamento de importâncias depositadas em dinheiro a título de garantia, acompanhada de declaração da Administração, mediante termo circunstanciado, de que </w:t>
      </w:r>
      <w:r w:rsidR="00E15461" w:rsidRPr="00CA3AE0">
        <w:rPr>
          <w:rFonts w:ascii="Calibri" w:hAnsi="Calibri"/>
          <w:color w:val="000000" w:themeColor="text1"/>
          <w:sz w:val="24"/>
          <w:szCs w:val="24"/>
        </w:rPr>
        <w:t>a</w:t>
      </w:r>
      <w:r w:rsidR="000B58E4" w:rsidRPr="00CA3AE0">
        <w:rPr>
          <w:rFonts w:ascii="Calibri" w:hAnsi="Calibri"/>
          <w:color w:val="000000" w:themeColor="text1"/>
          <w:sz w:val="24"/>
          <w:szCs w:val="24"/>
        </w:rPr>
        <w:t xml:space="preserve"> CONTRATAD</w:t>
      </w:r>
      <w:r w:rsidR="00E15461" w:rsidRPr="00CA3AE0">
        <w:rPr>
          <w:rFonts w:ascii="Calibri" w:hAnsi="Calibri"/>
          <w:color w:val="000000" w:themeColor="text1"/>
          <w:sz w:val="24"/>
          <w:szCs w:val="24"/>
        </w:rPr>
        <w:t>A</w:t>
      </w:r>
      <w:r w:rsidR="000B58E4" w:rsidRPr="00CA3AE0">
        <w:rPr>
          <w:rFonts w:ascii="Calibri" w:hAnsi="Calibri"/>
          <w:color w:val="000000" w:themeColor="text1"/>
          <w:sz w:val="24"/>
          <w:szCs w:val="24"/>
        </w:rPr>
        <w:t xml:space="preserve"> cumpriu todas as cláusulas do contrato; </w:t>
      </w:r>
    </w:p>
    <w:p w:rsidR="000B58E4" w:rsidRPr="00CA3AE0" w:rsidRDefault="00960ED7"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11.2. </w:t>
      </w:r>
      <w:proofErr w:type="gramStart"/>
      <w:r w:rsidRPr="00CA3AE0">
        <w:rPr>
          <w:rFonts w:ascii="Calibri" w:hAnsi="Calibri"/>
          <w:color w:val="000000" w:themeColor="text1"/>
          <w:sz w:val="24"/>
          <w:szCs w:val="24"/>
        </w:rPr>
        <w:t>c</w:t>
      </w:r>
      <w:r w:rsidR="000B58E4" w:rsidRPr="00CA3AE0">
        <w:rPr>
          <w:rFonts w:ascii="Calibri" w:hAnsi="Calibri"/>
          <w:color w:val="000000" w:themeColor="text1"/>
          <w:sz w:val="24"/>
          <w:szCs w:val="24"/>
        </w:rPr>
        <w:t>om</w:t>
      </w:r>
      <w:proofErr w:type="gramEnd"/>
      <w:r w:rsidR="000B58E4" w:rsidRPr="00CA3AE0">
        <w:rPr>
          <w:rFonts w:ascii="Calibri" w:hAnsi="Calibri"/>
          <w:color w:val="000000" w:themeColor="text1"/>
          <w:sz w:val="24"/>
          <w:szCs w:val="24"/>
        </w:rPr>
        <w:t xml:space="preserve"> a extinção do contrato. </w:t>
      </w:r>
    </w:p>
    <w:p w:rsidR="000B58E4" w:rsidRPr="00CA3AE0" w:rsidRDefault="000B58E4" w:rsidP="00E9334D">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12.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 xml:space="preserve">Isenção de responsabilidade da garantia: </w:t>
      </w:r>
    </w:p>
    <w:p w:rsidR="000B58E4" w:rsidRPr="00CA3AE0" w:rsidRDefault="000B58E4"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12.1. O Tribunal de Contas da União não executará a garantia na ocorrência de uma ou mais das seguintes hipóteses: </w:t>
      </w:r>
    </w:p>
    <w:p w:rsidR="000B58E4" w:rsidRPr="00CA3AE0" w:rsidRDefault="00960ED7" w:rsidP="00E9334D">
      <w:pPr>
        <w:spacing w:after="120"/>
        <w:ind w:left="1276"/>
        <w:jc w:val="both"/>
        <w:rPr>
          <w:rFonts w:ascii="Calibri" w:hAnsi="Calibri" w:cs="Arial"/>
          <w:color w:val="000000" w:themeColor="text1"/>
          <w:sz w:val="24"/>
          <w:szCs w:val="24"/>
        </w:rPr>
      </w:pPr>
      <w:r w:rsidRPr="00CA3AE0">
        <w:rPr>
          <w:rFonts w:ascii="Calibri" w:hAnsi="Calibri" w:cs="Arial"/>
          <w:color w:val="000000" w:themeColor="text1"/>
          <w:sz w:val="24"/>
          <w:szCs w:val="24"/>
        </w:rPr>
        <w:lastRenderedPageBreak/>
        <w:t xml:space="preserve">12.1.1. </w:t>
      </w:r>
      <w:r w:rsidR="00F00F5F" w:rsidRPr="00CA3AE0">
        <w:rPr>
          <w:rFonts w:ascii="Calibri" w:hAnsi="Calibri" w:cs="Arial"/>
          <w:color w:val="000000" w:themeColor="text1"/>
          <w:sz w:val="24"/>
          <w:szCs w:val="24"/>
        </w:rPr>
        <w:t>C</w:t>
      </w:r>
      <w:r w:rsidR="000B58E4" w:rsidRPr="00CA3AE0">
        <w:rPr>
          <w:rFonts w:ascii="Calibri" w:hAnsi="Calibri" w:cs="Arial"/>
          <w:color w:val="000000" w:themeColor="text1"/>
          <w:sz w:val="24"/>
          <w:szCs w:val="24"/>
        </w:rPr>
        <w:t xml:space="preserve">aso fortuito ou força maior; </w:t>
      </w:r>
    </w:p>
    <w:p w:rsidR="000B58E4" w:rsidRPr="00CA3AE0" w:rsidRDefault="000B58E4" w:rsidP="00E9334D">
      <w:pPr>
        <w:spacing w:after="120"/>
        <w:ind w:left="1276"/>
        <w:jc w:val="both"/>
        <w:rPr>
          <w:rFonts w:ascii="Calibri" w:hAnsi="Calibri" w:cs="Arial"/>
          <w:color w:val="000000" w:themeColor="text1"/>
          <w:sz w:val="24"/>
          <w:szCs w:val="24"/>
        </w:rPr>
      </w:pPr>
      <w:r w:rsidRPr="00CA3AE0">
        <w:rPr>
          <w:rFonts w:ascii="Calibri" w:hAnsi="Calibri" w:cs="Arial"/>
          <w:color w:val="000000" w:themeColor="text1"/>
          <w:sz w:val="24"/>
          <w:szCs w:val="24"/>
        </w:rPr>
        <w:t xml:space="preserve">12.1.2. </w:t>
      </w:r>
      <w:r w:rsidR="00F00F5F" w:rsidRPr="00CA3AE0">
        <w:rPr>
          <w:rFonts w:ascii="Calibri" w:hAnsi="Calibri" w:cs="Arial"/>
          <w:color w:val="000000" w:themeColor="text1"/>
          <w:sz w:val="24"/>
          <w:szCs w:val="24"/>
        </w:rPr>
        <w:t>A</w:t>
      </w:r>
      <w:r w:rsidRPr="00CA3AE0">
        <w:rPr>
          <w:rFonts w:ascii="Calibri" w:hAnsi="Calibri" w:cs="Arial"/>
          <w:color w:val="000000" w:themeColor="text1"/>
          <w:sz w:val="24"/>
          <w:szCs w:val="24"/>
        </w:rPr>
        <w:t xml:space="preserve">lteração, sem prévio conhecimento da seguradora ou do fiador, das obrigações contratuais; </w:t>
      </w:r>
    </w:p>
    <w:p w:rsidR="000B58E4" w:rsidRPr="00CA3AE0" w:rsidRDefault="00960ED7" w:rsidP="00E9334D">
      <w:pPr>
        <w:spacing w:after="120"/>
        <w:ind w:left="1276"/>
        <w:jc w:val="both"/>
        <w:rPr>
          <w:rFonts w:ascii="Calibri" w:hAnsi="Calibri" w:cs="Arial"/>
          <w:color w:val="000000" w:themeColor="text1"/>
          <w:sz w:val="24"/>
          <w:szCs w:val="24"/>
        </w:rPr>
      </w:pPr>
      <w:r w:rsidRPr="00CA3AE0">
        <w:rPr>
          <w:rFonts w:ascii="Calibri" w:hAnsi="Calibri" w:cs="Arial"/>
          <w:color w:val="000000" w:themeColor="text1"/>
          <w:sz w:val="24"/>
          <w:szCs w:val="24"/>
        </w:rPr>
        <w:t xml:space="preserve">12.1.3. </w:t>
      </w:r>
      <w:r w:rsidR="00F00F5F" w:rsidRPr="00CA3AE0">
        <w:rPr>
          <w:rFonts w:ascii="Calibri" w:hAnsi="Calibri" w:cs="Arial"/>
          <w:color w:val="000000" w:themeColor="text1"/>
          <w:sz w:val="24"/>
          <w:szCs w:val="24"/>
        </w:rPr>
        <w:t>D</w:t>
      </w:r>
      <w:r w:rsidR="000B58E4" w:rsidRPr="00CA3AE0">
        <w:rPr>
          <w:rFonts w:ascii="Calibri" w:hAnsi="Calibri" w:cs="Arial"/>
          <w:color w:val="000000" w:themeColor="text1"/>
          <w:sz w:val="24"/>
          <w:szCs w:val="24"/>
        </w:rPr>
        <w:t>escumprimento das obrigações pel</w:t>
      </w:r>
      <w:r w:rsidR="00E15461" w:rsidRPr="00CA3AE0">
        <w:rPr>
          <w:rFonts w:ascii="Calibri" w:hAnsi="Calibri" w:cs="Arial"/>
          <w:color w:val="000000" w:themeColor="text1"/>
          <w:sz w:val="24"/>
          <w:szCs w:val="24"/>
        </w:rPr>
        <w:t>a</w:t>
      </w:r>
      <w:r w:rsidR="000B58E4" w:rsidRPr="00CA3AE0">
        <w:rPr>
          <w:rFonts w:ascii="Calibri" w:hAnsi="Calibri" w:cs="Arial"/>
          <w:color w:val="000000" w:themeColor="text1"/>
          <w:sz w:val="24"/>
          <w:szCs w:val="24"/>
        </w:rPr>
        <w:t xml:space="preserve"> CONTRATAD</w:t>
      </w:r>
      <w:r w:rsidR="00E15461" w:rsidRPr="00CA3AE0">
        <w:rPr>
          <w:rFonts w:ascii="Calibri" w:hAnsi="Calibri" w:cs="Arial"/>
          <w:color w:val="000000" w:themeColor="text1"/>
          <w:sz w:val="24"/>
          <w:szCs w:val="24"/>
        </w:rPr>
        <w:t>A</w:t>
      </w:r>
      <w:r w:rsidR="000B58E4" w:rsidRPr="00CA3AE0">
        <w:rPr>
          <w:rFonts w:ascii="Calibri" w:hAnsi="Calibri" w:cs="Arial"/>
          <w:color w:val="000000" w:themeColor="text1"/>
          <w:sz w:val="24"/>
          <w:szCs w:val="24"/>
        </w:rPr>
        <w:t xml:space="preserve"> decorrentes de atos ou fatos praticados pela Administração; </w:t>
      </w:r>
    </w:p>
    <w:p w:rsidR="000B58E4" w:rsidRPr="00CA3AE0" w:rsidRDefault="00960ED7" w:rsidP="00E9334D">
      <w:pPr>
        <w:spacing w:after="120"/>
        <w:ind w:left="1276"/>
        <w:jc w:val="both"/>
        <w:rPr>
          <w:rFonts w:ascii="Calibri" w:hAnsi="Calibri" w:cs="Arial"/>
          <w:color w:val="000000" w:themeColor="text1"/>
          <w:sz w:val="24"/>
          <w:szCs w:val="24"/>
        </w:rPr>
      </w:pPr>
      <w:r w:rsidRPr="00CA3AE0">
        <w:rPr>
          <w:rFonts w:ascii="Calibri" w:hAnsi="Calibri" w:cs="Arial"/>
          <w:color w:val="000000" w:themeColor="text1"/>
          <w:sz w:val="24"/>
          <w:szCs w:val="24"/>
        </w:rPr>
        <w:t xml:space="preserve">12.1.4. </w:t>
      </w:r>
      <w:r w:rsidR="00F00F5F" w:rsidRPr="00CA3AE0">
        <w:rPr>
          <w:rFonts w:ascii="Calibri" w:hAnsi="Calibri" w:cs="Arial"/>
          <w:color w:val="000000" w:themeColor="text1"/>
          <w:sz w:val="24"/>
          <w:szCs w:val="24"/>
        </w:rPr>
        <w:t>A</w:t>
      </w:r>
      <w:r w:rsidR="000B58E4" w:rsidRPr="00CA3AE0">
        <w:rPr>
          <w:rFonts w:ascii="Calibri" w:hAnsi="Calibri" w:cs="Arial"/>
          <w:color w:val="000000" w:themeColor="text1"/>
          <w:sz w:val="24"/>
          <w:szCs w:val="24"/>
        </w:rPr>
        <w:t xml:space="preserve">tos ilícitos dolosos praticados por servidores da Administração. </w:t>
      </w:r>
    </w:p>
    <w:p w:rsidR="000B58E4" w:rsidRPr="00CA3AE0" w:rsidRDefault="000B58E4" w:rsidP="00E9334D">
      <w:pPr>
        <w:spacing w:after="120"/>
        <w:ind w:left="1134" w:hanging="425"/>
        <w:jc w:val="both"/>
        <w:rPr>
          <w:rFonts w:ascii="Calibri" w:hAnsi="Calibri"/>
          <w:color w:val="000000" w:themeColor="text1"/>
          <w:sz w:val="24"/>
          <w:szCs w:val="24"/>
        </w:rPr>
      </w:pPr>
      <w:r w:rsidRPr="00CA3AE0">
        <w:rPr>
          <w:rFonts w:ascii="Calibri" w:hAnsi="Calibri"/>
          <w:color w:val="000000" w:themeColor="text1"/>
          <w:sz w:val="24"/>
          <w:szCs w:val="24"/>
        </w:rPr>
        <w:t xml:space="preserve">12.2. Caberá à própria administração apurar a isenção da responsabilidade prevista nos itens 12.1.3 e 12.1.4 desta cláusula, não sendo a entidade garantidora parte no processo instaurado pelo Tribunal de Contas da União. </w:t>
      </w:r>
    </w:p>
    <w:p w:rsidR="002641B7" w:rsidRPr="00CA3AE0" w:rsidRDefault="000B58E4" w:rsidP="002176AA">
      <w:pPr>
        <w:autoSpaceDE w:val="0"/>
        <w:autoSpaceDN w:val="0"/>
        <w:adjustRightInd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13. </w:t>
      </w:r>
      <w:r w:rsidR="000C2504" w:rsidRPr="00CA3AE0">
        <w:rPr>
          <w:rFonts w:ascii="Calibri" w:hAnsi="Calibri"/>
          <w:color w:val="000000" w:themeColor="text1"/>
          <w:sz w:val="24"/>
          <w:szCs w:val="24"/>
        </w:rPr>
        <w:tab/>
      </w:r>
      <w:r w:rsidRPr="00CA3AE0">
        <w:rPr>
          <w:rFonts w:ascii="Calibri" w:hAnsi="Calibri"/>
          <w:color w:val="000000" w:themeColor="text1"/>
          <w:sz w:val="24"/>
          <w:szCs w:val="24"/>
        </w:rPr>
        <w:t>Para efeitos da execução da garantia, os inadimplementos contratuais deverão ser comunicados pel</w:t>
      </w:r>
      <w:r w:rsidR="00E15461" w:rsidRPr="00CA3AE0">
        <w:rPr>
          <w:rFonts w:ascii="Calibri" w:hAnsi="Calibri"/>
          <w:color w:val="000000" w:themeColor="text1"/>
          <w:sz w:val="24"/>
          <w:szCs w:val="24"/>
        </w:rPr>
        <w:t>a</w:t>
      </w:r>
      <w:r w:rsidRPr="00CA3AE0">
        <w:rPr>
          <w:rFonts w:ascii="Calibri" w:hAnsi="Calibri"/>
          <w:color w:val="000000" w:themeColor="text1"/>
          <w:sz w:val="24"/>
          <w:szCs w:val="24"/>
        </w:rPr>
        <w:t xml:space="preserve"> CONTRATANTE </w:t>
      </w:r>
      <w:r w:rsidR="00E15461" w:rsidRPr="00CA3AE0">
        <w:rPr>
          <w:rFonts w:ascii="Calibri" w:hAnsi="Calibri"/>
          <w:color w:val="000000" w:themeColor="text1"/>
          <w:sz w:val="24"/>
          <w:szCs w:val="24"/>
        </w:rPr>
        <w:t>à CONTRATADA</w:t>
      </w:r>
      <w:r w:rsidRPr="00CA3AE0">
        <w:rPr>
          <w:rFonts w:ascii="Calibri" w:hAnsi="Calibri"/>
          <w:color w:val="000000" w:themeColor="text1"/>
          <w:sz w:val="24"/>
          <w:szCs w:val="24"/>
        </w:rPr>
        <w:t xml:space="preserve"> e/ou à Instituição Garantidora, no prazo de até 90 (noventa) dias após o término de vigência do contrato. </w:t>
      </w:r>
      <w:r w:rsidR="002641B7" w:rsidRPr="00CA3AE0">
        <w:rPr>
          <w:rFonts w:ascii="Calibri" w:hAnsi="Calibri"/>
          <w:color w:val="000000" w:themeColor="text1"/>
          <w:sz w:val="24"/>
          <w:szCs w:val="24"/>
        </w:rPr>
        <w:t xml:space="preserve"> </w:t>
      </w:r>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w:t>
      </w:r>
      <w:r w:rsidR="00804EDF" w:rsidRPr="00CA3AE0">
        <w:rPr>
          <w:rFonts w:ascii="Calibri" w:hAnsi="Calibri"/>
          <w:snapToGrid/>
          <w:color w:val="000000" w:themeColor="text1"/>
        </w:rPr>
        <w:t xml:space="preserve"> SÉTIMA</w:t>
      </w:r>
      <w:r w:rsidRPr="00CA3AE0">
        <w:rPr>
          <w:rFonts w:ascii="Calibri" w:hAnsi="Calibri"/>
          <w:snapToGrid/>
          <w:color w:val="000000" w:themeColor="text1"/>
        </w:rPr>
        <w:t xml:space="preserve"> – DOS ENCARGOS </w:t>
      </w:r>
      <w:r w:rsidR="00784D26" w:rsidRPr="00CA3AE0">
        <w:rPr>
          <w:rFonts w:ascii="Calibri" w:hAnsi="Calibri"/>
          <w:snapToGrid/>
          <w:color w:val="000000" w:themeColor="text1"/>
        </w:rPr>
        <w:t>DAS PARTES</w:t>
      </w:r>
      <w:r w:rsidRPr="00CA3AE0">
        <w:rPr>
          <w:rFonts w:ascii="Calibri" w:hAnsi="Calibri"/>
          <w:snapToGrid/>
          <w:color w:val="000000" w:themeColor="text1"/>
        </w:rPr>
        <w:t xml:space="preserve"> </w:t>
      </w:r>
    </w:p>
    <w:p w:rsidR="00202943" w:rsidRPr="00CA3AE0" w:rsidRDefault="00202943" w:rsidP="00784D26">
      <w:pPr>
        <w:pStyle w:val="Recuodecorpodetexto"/>
        <w:tabs>
          <w:tab w:val="left" w:pos="709"/>
        </w:tabs>
        <w:spacing w:after="60"/>
        <w:ind w:left="0" w:firstLine="0"/>
        <w:rPr>
          <w:rFonts w:ascii="Calibri" w:hAnsi="Calibri"/>
          <w:color w:val="000000" w:themeColor="text1"/>
        </w:rPr>
      </w:pPr>
      <w:r w:rsidRPr="00CA3AE0">
        <w:rPr>
          <w:rFonts w:ascii="Calibri" w:hAnsi="Calibri"/>
          <w:color w:val="000000" w:themeColor="text1"/>
        </w:rPr>
        <w:t>1.</w:t>
      </w:r>
      <w:r w:rsidRPr="00CA3AE0">
        <w:rPr>
          <w:rFonts w:ascii="Calibri" w:hAnsi="Calibri"/>
          <w:color w:val="000000" w:themeColor="text1"/>
        </w:rPr>
        <w:tab/>
      </w:r>
      <w:r w:rsidR="00784D26" w:rsidRPr="00CA3AE0">
        <w:rPr>
          <w:rFonts w:ascii="Calibri" w:hAnsi="Calibri"/>
          <w:color w:val="000000" w:themeColor="text1"/>
        </w:rPr>
        <w:t>As partes devem cumprir fielmente as cláusulas avençadas neste contrato, respondendo pelas conseq</w:t>
      </w:r>
      <w:r w:rsidR="001F649F" w:rsidRPr="00CA3AE0">
        <w:rPr>
          <w:rFonts w:ascii="Calibri" w:hAnsi="Calibri"/>
          <w:color w:val="000000" w:themeColor="text1"/>
        </w:rPr>
        <w:t>u</w:t>
      </w:r>
      <w:r w:rsidR="00784D26" w:rsidRPr="00CA3AE0">
        <w:rPr>
          <w:rFonts w:ascii="Calibri" w:hAnsi="Calibri"/>
          <w:color w:val="000000" w:themeColor="text1"/>
        </w:rPr>
        <w:t>ências de sua inexecução total ou parcial.</w:t>
      </w:r>
    </w:p>
    <w:p w:rsidR="00784D26" w:rsidRPr="00CA3AE0" w:rsidRDefault="00784D26" w:rsidP="00784D26">
      <w:pPr>
        <w:pStyle w:val="Recuodecorpodetexto"/>
        <w:tabs>
          <w:tab w:val="left" w:pos="709"/>
        </w:tabs>
        <w:spacing w:after="60"/>
        <w:ind w:left="0" w:firstLine="0"/>
        <w:rPr>
          <w:rFonts w:ascii="Calibri" w:hAnsi="Calibri"/>
          <w:color w:val="000000" w:themeColor="text1"/>
        </w:rPr>
      </w:pPr>
      <w:r w:rsidRPr="00CA3AE0">
        <w:rPr>
          <w:rFonts w:ascii="Calibri" w:hAnsi="Calibri"/>
          <w:color w:val="000000" w:themeColor="text1"/>
        </w:rPr>
        <w:t>2.</w:t>
      </w:r>
      <w:r w:rsidR="00A3439B" w:rsidRPr="00CA3AE0">
        <w:rPr>
          <w:rFonts w:ascii="Calibri" w:hAnsi="Calibri"/>
          <w:color w:val="000000" w:themeColor="text1"/>
        </w:rPr>
        <w:tab/>
        <w:t>A</w:t>
      </w:r>
      <w:r w:rsidRPr="00CA3AE0">
        <w:rPr>
          <w:rFonts w:ascii="Calibri" w:hAnsi="Calibri"/>
          <w:color w:val="000000" w:themeColor="text1"/>
        </w:rPr>
        <w:t xml:space="preserve"> CONTRATA</w:t>
      </w:r>
      <w:r w:rsidR="008D098D" w:rsidRPr="00CA3AE0">
        <w:rPr>
          <w:rFonts w:ascii="Calibri" w:hAnsi="Calibri"/>
          <w:color w:val="000000" w:themeColor="text1"/>
        </w:rPr>
        <w:t>D</w:t>
      </w:r>
      <w:r w:rsidR="00A3439B" w:rsidRPr="00CA3AE0">
        <w:rPr>
          <w:rFonts w:ascii="Calibri" w:hAnsi="Calibri"/>
          <w:color w:val="000000" w:themeColor="text1"/>
        </w:rPr>
        <w:t>A</w:t>
      </w:r>
      <w:r w:rsidRPr="00CA3AE0">
        <w:rPr>
          <w:rFonts w:ascii="Calibri" w:hAnsi="Calibri"/>
          <w:color w:val="000000" w:themeColor="text1"/>
        </w:rPr>
        <w:t xml:space="preserve"> deve:</w:t>
      </w:r>
    </w:p>
    <w:p w:rsidR="00202943" w:rsidRPr="00CA3AE0" w:rsidRDefault="00784D26">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t>2</w:t>
      </w:r>
      <w:r w:rsidR="00202943" w:rsidRPr="00CA3AE0">
        <w:rPr>
          <w:rFonts w:ascii="Calibri" w:hAnsi="Calibri"/>
          <w:color w:val="000000" w:themeColor="text1"/>
        </w:rPr>
        <w:t>.1.</w:t>
      </w:r>
      <w:r w:rsidR="00202943" w:rsidRPr="00CA3AE0">
        <w:rPr>
          <w:rFonts w:ascii="Calibri" w:hAnsi="Calibri"/>
          <w:color w:val="000000" w:themeColor="text1"/>
        </w:rPr>
        <w:tab/>
      </w:r>
      <w:proofErr w:type="gramStart"/>
      <w:r w:rsidRPr="00CA3AE0">
        <w:rPr>
          <w:rFonts w:ascii="Calibri" w:hAnsi="Calibri"/>
          <w:color w:val="000000" w:themeColor="text1"/>
        </w:rPr>
        <w:t>nomear</w:t>
      </w:r>
      <w:proofErr w:type="gramEnd"/>
      <w:r w:rsidRPr="00CA3AE0">
        <w:rPr>
          <w:rFonts w:ascii="Calibri" w:hAnsi="Calibri"/>
          <w:color w:val="000000" w:themeColor="text1"/>
        </w:rPr>
        <w:t xml:space="preserve"> preposto para, durante o período de vigência, representá-lo na execução do contrato;</w:t>
      </w:r>
    </w:p>
    <w:p w:rsidR="00202943" w:rsidRPr="00CA3AE0" w:rsidRDefault="00784D26">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t>2</w:t>
      </w:r>
      <w:r w:rsidR="00202943" w:rsidRPr="00CA3AE0">
        <w:rPr>
          <w:rFonts w:ascii="Calibri" w:hAnsi="Calibri"/>
          <w:color w:val="000000" w:themeColor="text1"/>
        </w:rPr>
        <w:t>.2.</w:t>
      </w:r>
      <w:r w:rsidR="00202943" w:rsidRPr="00CA3AE0">
        <w:rPr>
          <w:rFonts w:ascii="Calibri" w:hAnsi="Calibri"/>
          <w:color w:val="000000" w:themeColor="text1"/>
        </w:rPr>
        <w:tab/>
      </w:r>
      <w:proofErr w:type="gramStart"/>
      <w:r w:rsidRPr="00CA3AE0">
        <w:rPr>
          <w:rFonts w:ascii="Calibri" w:hAnsi="Calibri"/>
          <w:color w:val="000000" w:themeColor="text1"/>
        </w:rPr>
        <w:t>manter</w:t>
      </w:r>
      <w:proofErr w:type="gramEnd"/>
      <w:r w:rsidRPr="00CA3AE0">
        <w:rPr>
          <w:rFonts w:ascii="Calibri" w:hAnsi="Calibri"/>
          <w:color w:val="000000" w:themeColor="text1"/>
        </w:rPr>
        <w:t xml:space="preserve">, durante a vigência do contrato, as condições de habilitação exigidas na licitação, devendo comunicar </w:t>
      </w:r>
      <w:r w:rsidR="00A3439B" w:rsidRPr="00CA3AE0">
        <w:rPr>
          <w:rFonts w:ascii="Calibri" w:hAnsi="Calibri"/>
          <w:color w:val="000000" w:themeColor="text1"/>
        </w:rPr>
        <w:t>à</w:t>
      </w:r>
      <w:r w:rsidRPr="00CA3AE0">
        <w:rPr>
          <w:rFonts w:ascii="Calibri" w:hAnsi="Calibri"/>
          <w:color w:val="000000" w:themeColor="text1"/>
        </w:rPr>
        <w:t xml:space="preserve"> CONTRATANTE a superveniência de fato impeditivo da manutenção dessas condições;</w:t>
      </w:r>
    </w:p>
    <w:p w:rsidR="008B4DF5" w:rsidRPr="00CA3AE0" w:rsidRDefault="00784D26"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w:t>
      </w:r>
      <w:r w:rsidR="00202943" w:rsidRPr="00CA3AE0">
        <w:rPr>
          <w:rFonts w:ascii="Calibri" w:hAnsi="Calibri"/>
          <w:color w:val="000000" w:themeColor="text1"/>
        </w:rPr>
        <w:t>.3.</w:t>
      </w:r>
      <w:r w:rsidR="00202943" w:rsidRPr="00CA3AE0">
        <w:rPr>
          <w:rFonts w:ascii="Calibri" w:hAnsi="Calibri"/>
          <w:color w:val="000000" w:themeColor="text1"/>
        </w:rPr>
        <w:tab/>
      </w:r>
      <w:proofErr w:type="gramStart"/>
      <w:r w:rsidR="00B367FF" w:rsidRPr="00CA3AE0">
        <w:rPr>
          <w:rFonts w:ascii="Calibri" w:hAnsi="Calibri"/>
          <w:color w:val="000000" w:themeColor="text1"/>
        </w:rPr>
        <w:t>r</w:t>
      </w:r>
      <w:r w:rsidR="008B4DF5" w:rsidRPr="00CA3AE0">
        <w:rPr>
          <w:rFonts w:ascii="Calibri" w:hAnsi="Calibri"/>
          <w:color w:val="000000" w:themeColor="text1"/>
        </w:rPr>
        <w:t>esponder</w:t>
      </w:r>
      <w:proofErr w:type="gramEnd"/>
      <w:r w:rsidR="008B4DF5" w:rsidRPr="00CA3AE0">
        <w:rPr>
          <w:rFonts w:ascii="Calibri" w:hAnsi="Calibri"/>
          <w:color w:val="000000" w:themeColor="text1"/>
        </w:rPr>
        <w:t>, nos prazos legais, em relação aos seus empregados, por todas as despesas decorrentes da execução do serviço e por outras correlatas, tais como salários, seguros de acidentes, indenizações, tributos, vale refeição, vale transporte, uniformes, crachás e outras que porventura venham a ser criadas e exigidas pelo Poder Público;</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2.4.</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espeitar</w:t>
      </w:r>
      <w:proofErr w:type="gramEnd"/>
      <w:r w:rsidRPr="00CA3AE0">
        <w:rPr>
          <w:rFonts w:ascii="Calibri" w:hAnsi="Calibri"/>
          <w:color w:val="000000" w:themeColor="text1"/>
        </w:rPr>
        <w:t xml:space="preserve"> as normas e procedimentos de controle interno da CONTRATANTE, inclusive no que se referir ao acesso às dependências onde serão executados os serviços;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2.5.</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esponder</w:t>
      </w:r>
      <w:proofErr w:type="gramEnd"/>
      <w:r w:rsidRPr="00CA3AE0">
        <w:rPr>
          <w:rFonts w:ascii="Calibri" w:hAnsi="Calibri"/>
          <w:color w:val="000000" w:themeColor="text1"/>
        </w:rPr>
        <w:t xml:space="preserve"> pelos danos causados diretamente à Administração ou aos bens da CONTRATANTE, ou ainda a terceiros, decorrentes de sua culpa ou dolo, durante a execução deste contrato;</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2.6.</w:t>
      </w:r>
      <w:r w:rsidRPr="00CA3AE0">
        <w:rPr>
          <w:rFonts w:ascii="Calibri" w:hAnsi="Calibri"/>
          <w:color w:val="000000" w:themeColor="text1"/>
        </w:rPr>
        <w:tab/>
      </w:r>
      <w:proofErr w:type="gramStart"/>
      <w:r w:rsidR="00B367FF" w:rsidRPr="00CA3AE0">
        <w:rPr>
          <w:rFonts w:ascii="Calibri" w:hAnsi="Calibri"/>
          <w:color w:val="000000" w:themeColor="text1"/>
        </w:rPr>
        <w:t>c</w:t>
      </w:r>
      <w:r w:rsidRPr="00CA3AE0">
        <w:rPr>
          <w:rFonts w:ascii="Calibri" w:hAnsi="Calibri"/>
          <w:color w:val="000000" w:themeColor="text1"/>
        </w:rPr>
        <w:t>omunicar</w:t>
      </w:r>
      <w:proofErr w:type="gramEnd"/>
      <w:r w:rsidRPr="00CA3AE0">
        <w:rPr>
          <w:rFonts w:ascii="Calibri" w:hAnsi="Calibri"/>
          <w:color w:val="000000" w:themeColor="text1"/>
        </w:rPr>
        <w:t xml:space="preserve"> à Administração da CONTRATANTE qualquer anormalidade constatada e prestar os esclarecimentos solicitados;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2.7.</w:t>
      </w:r>
      <w:r w:rsidRPr="00CA3AE0">
        <w:rPr>
          <w:rFonts w:ascii="Calibri" w:hAnsi="Calibri"/>
          <w:color w:val="000000" w:themeColor="text1"/>
        </w:rPr>
        <w:tab/>
      </w:r>
      <w:proofErr w:type="gramStart"/>
      <w:r w:rsidR="00B367FF" w:rsidRPr="00CA3AE0">
        <w:rPr>
          <w:rFonts w:ascii="Calibri" w:hAnsi="Calibri"/>
          <w:color w:val="000000" w:themeColor="text1"/>
        </w:rPr>
        <w:t>f</w:t>
      </w:r>
      <w:r w:rsidRPr="00CA3AE0">
        <w:rPr>
          <w:rFonts w:ascii="Calibri" w:hAnsi="Calibri"/>
          <w:color w:val="000000" w:themeColor="text1"/>
        </w:rPr>
        <w:t>iscalizar</w:t>
      </w:r>
      <w:proofErr w:type="gramEnd"/>
      <w:r w:rsidRPr="00CA3AE0">
        <w:rPr>
          <w:rFonts w:ascii="Calibri" w:hAnsi="Calibri"/>
          <w:color w:val="000000" w:themeColor="text1"/>
        </w:rPr>
        <w:t xml:space="preserve"> regularmente os seus empregados designados para a prestação do serviço, com o intento de verificar as condições em que o serviço está sendo prestado;</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2.8.</w:t>
      </w:r>
      <w:r w:rsidRPr="00CA3AE0">
        <w:rPr>
          <w:rFonts w:ascii="Calibri" w:hAnsi="Calibri"/>
          <w:color w:val="000000" w:themeColor="text1"/>
        </w:rPr>
        <w:tab/>
      </w:r>
      <w:proofErr w:type="gramStart"/>
      <w:r w:rsidR="00B367FF" w:rsidRPr="00CA3AE0">
        <w:rPr>
          <w:rFonts w:ascii="Calibri" w:hAnsi="Calibri"/>
          <w:color w:val="000000" w:themeColor="text1"/>
        </w:rPr>
        <w:t>a</w:t>
      </w:r>
      <w:r w:rsidRPr="00CA3AE0">
        <w:rPr>
          <w:rFonts w:ascii="Calibri" w:hAnsi="Calibri"/>
          <w:color w:val="000000" w:themeColor="text1"/>
        </w:rPr>
        <w:t>rcar</w:t>
      </w:r>
      <w:proofErr w:type="gramEnd"/>
      <w:r w:rsidRPr="00CA3AE0">
        <w:rPr>
          <w:rFonts w:ascii="Calibri" w:hAnsi="Calibri"/>
          <w:color w:val="000000" w:themeColor="text1"/>
        </w:rPr>
        <w:t xml:space="preserve"> com as despesas decorrentes de qualquer infração cometida por seus empregados quando da execução do serviço objeto deste contrato;</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2.9.</w:t>
      </w:r>
      <w:r w:rsidRPr="00CA3AE0">
        <w:rPr>
          <w:rFonts w:ascii="Calibri" w:hAnsi="Calibri"/>
          <w:color w:val="000000" w:themeColor="text1"/>
        </w:rPr>
        <w:tab/>
      </w:r>
      <w:proofErr w:type="gramStart"/>
      <w:r w:rsidR="00B367FF" w:rsidRPr="00CA3AE0">
        <w:rPr>
          <w:rFonts w:ascii="Calibri" w:hAnsi="Calibri"/>
          <w:color w:val="000000" w:themeColor="text1"/>
        </w:rPr>
        <w:t>m</w:t>
      </w:r>
      <w:r w:rsidRPr="00CA3AE0">
        <w:rPr>
          <w:rFonts w:ascii="Calibri" w:hAnsi="Calibri"/>
          <w:color w:val="000000" w:themeColor="text1"/>
        </w:rPr>
        <w:t>anter</w:t>
      </w:r>
      <w:proofErr w:type="gramEnd"/>
      <w:r w:rsidRPr="00CA3AE0">
        <w:rPr>
          <w:rFonts w:ascii="Calibri" w:hAnsi="Calibri"/>
          <w:color w:val="000000" w:themeColor="text1"/>
        </w:rPr>
        <w:t xml:space="preserve"> seus empregados sob as normas disciplinares da CONTRATANTE, substituindo, no prazo máximo de 24 (vinte e quatro) horas após notificação, </w:t>
      </w:r>
      <w:r w:rsidRPr="00CA3AE0">
        <w:rPr>
          <w:rFonts w:ascii="Calibri" w:hAnsi="Calibri"/>
          <w:color w:val="000000" w:themeColor="text1"/>
        </w:rPr>
        <w:lastRenderedPageBreak/>
        <w:t>qualquer que seja considerado inconveniente pelo representante da CONTRATANTE;</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2.10.</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ecrutar</w:t>
      </w:r>
      <w:proofErr w:type="gramEnd"/>
      <w:r w:rsidRPr="00CA3AE0">
        <w:rPr>
          <w:rFonts w:ascii="Calibri" w:hAnsi="Calibri"/>
          <w:color w:val="000000" w:themeColor="text1"/>
        </w:rPr>
        <w:t>, selecionar e encaminhar à CONTRATANTE os empregados necessários à realização dos serviços, de acordo com a qualificação mínima exigida;</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2.11.</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ealizar</w:t>
      </w:r>
      <w:proofErr w:type="gramEnd"/>
      <w:r w:rsidRPr="00CA3AE0">
        <w:rPr>
          <w:rFonts w:ascii="Calibri" w:hAnsi="Calibri"/>
          <w:color w:val="000000" w:themeColor="text1"/>
        </w:rPr>
        <w:t xml:space="preserve"> os treinamentos que se fizerem necessários para o bom desempenho das atribuições de seus empregados;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2.12.</w:t>
      </w:r>
      <w:r w:rsidRPr="00CA3AE0">
        <w:rPr>
          <w:rFonts w:ascii="Calibri" w:hAnsi="Calibri"/>
          <w:color w:val="000000" w:themeColor="text1"/>
        </w:rPr>
        <w:tab/>
      </w:r>
      <w:proofErr w:type="gramStart"/>
      <w:r w:rsidR="00B367FF" w:rsidRPr="00CA3AE0">
        <w:rPr>
          <w:rFonts w:ascii="Calibri" w:hAnsi="Calibri"/>
          <w:color w:val="000000" w:themeColor="text1"/>
        </w:rPr>
        <w:t>t</w:t>
      </w:r>
      <w:r w:rsidRPr="00CA3AE0">
        <w:rPr>
          <w:rFonts w:ascii="Calibri" w:hAnsi="Calibri"/>
          <w:color w:val="000000" w:themeColor="text1"/>
        </w:rPr>
        <w:t>reinar</w:t>
      </w:r>
      <w:proofErr w:type="gramEnd"/>
      <w:r w:rsidRPr="00CA3AE0">
        <w:rPr>
          <w:rFonts w:ascii="Calibri" w:hAnsi="Calibri"/>
          <w:color w:val="000000" w:themeColor="text1"/>
        </w:rPr>
        <w:t xml:space="preserve"> seus empregados quanto aos princípios básicos de postura no ambiente de trabalho, tratamento de informações recebidas e manutenção de sigilo, comportamento perante situações de risco e atitudes para evitar atritos com servidores, colaboradores e visitantes do Tribunal;</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2.13.</w:t>
      </w:r>
      <w:r w:rsidRPr="00CA3AE0">
        <w:rPr>
          <w:rFonts w:ascii="Calibri" w:hAnsi="Calibri"/>
          <w:color w:val="000000" w:themeColor="text1"/>
        </w:rPr>
        <w:tab/>
      </w:r>
      <w:proofErr w:type="gramStart"/>
      <w:r w:rsidR="00B367FF" w:rsidRPr="00CA3AE0">
        <w:rPr>
          <w:rFonts w:ascii="Calibri" w:hAnsi="Calibri"/>
          <w:color w:val="000000" w:themeColor="text1"/>
        </w:rPr>
        <w:t>m</w:t>
      </w:r>
      <w:r w:rsidRPr="00CA3AE0">
        <w:rPr>
          <w:rFonts w:ascii="Calibri" w:hAnsi="Calibri"/>
          <w:color w:val="000000" w:themeColor="text1"/>
        </w:rPr>
        <w:t>anter</w:t>
      </w:r>
      <w:proofErr w:type="gramEnd"/>
      <w:r w:rsidRPr="00CA3AE0">
        <w:rPr>
          <w:rFonts w:ascii="Calibri" w:hAnsi="Calibri"/>
          <w:color w:val="000000" w:themeColor="text1"/>
        </w:rPr>
        <w:t xml:space="preserve"> os seus empregados devidamente identificados por crachá e uniforme;</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2.14.</w:t>
      </w:r>
      <w:r w:rsidRPr="00CA3AE0">
        <w:rPr>
          <w:rFonts w:ascii="Calibri" w:hAnsi="Calibri"/>
          <w:color w:val="000000" w:themeColor="text1"/>
        </w:rPr>
        <w:tab/>
      </w:r>
      <w:proofErr w:type="gramStart"/>
      <w:r w:rsidR="00B367FF" w:rsidRPr="00CA3AE0">
        <w:rPr>
          <w:rFonts w:ascii="Calibri" w:hAnsi="Calibri"/>
          <w:color w:val="000000" w:themeColor="text1"/>
        </w:rPr>
        <w:t>c</w:t>
      </w:r>
      <w:r w:rsidRPr="00CA3AE0">
        <w:rPr>
          <w:rFonts w:ascii="Calibri" w:hAnsi="Calibri"/>
          <w:color w:val="000000" w:themeColor="text1"/>
        </w:rPr>
        <w:t>uidar</w:t>
      </w:r>
      <w:proofErr w:type="gramEnd"/>
      <w:r w:rsidRPr="00CA3AE0">
        <w:rPr>
          <w:rFonts w:ascii="Calibri" w:hAnsi="Calibri"/>
          <w:color w:val="000000" w:themeColor="text1"/>
        </w:rPr>
        <w:t xml:space="preserve"> para que o preposto indicado mantenha permanente contato com a FISCALIZAÇÃO do contrato, adotando as providências requeridas relativas à execução dos serviços pelos empregados;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2.15.</w:t>
      </w:r>
      <w:r w:rsidRPr="00CA3AE0">
        <w:rPr>
          <w:rFonts w:ascii="Calibri" w:hAnsi="Calibri"/>
          <w:color w:val="000000" w:themeColor="text1"/>
        </w:rPr>
        <w:tab/>
      </w:r>
      <w:proofErr w:type="gramStart"/>
      <w:r w:rsidR="00B367FF" w:rsidRPr="00CA3AE0">
        <w:rPr>
          <w:rFonts w:ascii="Calibri" w:hAnsi="Calibri"/>
          <w:color w:val="000000" w:themeColor="text1"/>
        </w:rPr>
        <w:t>c</w:t>
      </w:r>
      <w:r w:rsidRPr="00CA3AE0">
        <w:rPr>
          <w:rFonts w:ascii="Calibri" w:hAnsi="Calibri"/>
          <w:color w:val="000000" w:themeColor="text1"/>
        </w:rPr>
        <w:t>oordenar</w:t>
      </w:r>
      <w:proofErr w:type="gramEnd"/>
      <w:r w:rsidRPr="00CA3AE0">
        <w:rPr>
          <w:rFonts w:ascii="Calibri" w:hAnsi="Calibri"/>
          <w:color w:val="000000" w:themeColor="text1"/>
        </w:rPr>
        <w:t xml:space="preserve"> e controlar a execução dos serviços contratados;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2.16.</w:t>
      </w:r>
      <w:r w:rsidRPr="00CA3AE0">
        <w:rPr>
          <w:rFonts w:ascii="Calibri" w:hAnsi="Calibri"/>
          <w:color w:val="000000" w:themeColor="text1"/>
        </w:rPr>
        <w:tab/>
      </w:r>
      <w:proofErr w:type="gramStart"/>
      <w:r w:rsidR="00B367FF" w:rsidRPr="00CA3AE0">
        <w:rPr>
          <w:rFonts w:ascii="Calibri" w:hAnsi="Calibri"/>
          <w:color w:val="000000" w:themeColor="text1"/>
        </w:rPr>
        <w:t>a</w:t>
      </w:r>
      <w:r w:rsidRPr="00CA3AE0">
        <w:rPr>
          <w:rFonts w:ascii="Calibri" w:hAnsi="Calibri"/>
          <w:color w:val="000000" w:themeColor="text1"/>
        </w:rPr>
        <w:t>dministrar</w:t>
      </w:r>
      <w:proofErr w:type="gramEnd"/>
      <w:r w:rsidRPr="00CA3AE0">
        <w:rPr>
          <w:rFonts w:ascii="Calibri" w:hAnsi="Calibri"/>
          <w:color w:val="000000" w:themeColor="text1"/>
        </w:rPr>
        <w:t xml:space="preserve"> todo e qualquer assunto relativo aos seus empregados;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2.17.</w:t>
      </w:r>
      <w:r w:rsidRPr="00CA3AE0">
        <w:rPr>
          <w:rFonts w:ascii="Calibri" w:hAnsi="Calibri"/>
          <w:color w:val="000000" w:themeColor="text1"/>
        </w:rPr>
        <w:tab/>
      </w:r>
      <w:proofErr w:type="gramStart"/>
      <w:r w:rsidR="00B367FF" w:rsidRPr="00CA3AE0">
        <w:rPr>
          <w:rFonts w:ascii="Calibri" w:hAnsi="Calibri"/>
          <w:color w:val="000000" w:themeColor="text1"/>
        </w:rPr>
        <w:t>a</w:t>
      </w:r>
      <w:r w:rsidRPr="00CA3AE0">
        <w:rPr>
          <w:rFonts w:ascii="Calibri" w:hAnsi="Calibri"/>
          <w:color w:val="000000" w:themeColor="text1"/>
        </w:rPr>
        <w:t>ssumir</w:t>
      </w:r>
      <w:proofErr w:type="gramEnd"/>
      <w:r w:rsidRPr="00CA3AE0">
        <w:rPr>
          <w:rFonts w:ascii="Calibri" w:hAnsi="Calibri"/>
          <w:color w:val="000000" w:themeColor="text1"/>
        </w:rPr>
        <w:t xml:space="preserve"> todas as responsabilidades e tomar as medidas necessárias ao atendimento dos seus empregados acidentados ou acometidos de mal súbito, por meio do preposto; </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2.18.</w:t>
      </w:r>
      <w:r w:rsidRPr="00CA3AE0">
        <w:rPr>
          <w:rFonts w:ascii="Calibri" w:hAnsi="Calibri"/>
          <w:color w:val="000000" w:themeColor="text1"/>
        </w:rPr>
        <w:tab/>
      </w:r>
      <w:proofErr w:type="gramStart"/>
      <w:r w:rsidR="00B367FF" w:rsidRPr="00CA3AE0">
        <w:rPr>
          <w:rFonts w:ascii="Calibri" w:hAnsi="Calibri"/>
          <w:color w:val="000000" w:themeColor="text1"/>
        </w:rPr>
        <w:t>i</w:t>
      </w:r>
      <w:r w:rsidRPr="00CA3AE0">
        <w:rPr>
          <w:rFonts w:ascii="Calibri" w:hAnsi="Calibri"/>
          <w:color w:val="000000" w:themeColor="text1"/>
        </w:rPr>
        <w:t>nstruir</w:t>
      </w:r>
      <w:proofErr w:type="gramEnd"/>
      <w:r w:rsidRPr="00CA3AE0">
        <w:rPr>
          <w:rFonts w:ascii="Calibri" w:hAnsi="Calibri"/>
          <w:color w:val="000000" w:themeColor="text1"/>
        </w:rPr>
        <w:t xml:space="preserve"> os seus empregados quanto à prevenção de acidentes e de incêndios;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2.19.</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egistrar</w:t>
      </w:r>
      <w:proofErr w:type="gramEnd"/>
      <w:r w:rsidRPr="00CA3AE0">
        <w:rPr>
          <w:rFonts w:ascii="Calibri" w:hAnsi="Calibri"/>
          <w:color w:val="000000" w:themeColor="text1"/>
        </w:rPr>
        <w:t xml:space="preserve"> e controlar, diariamente, a assiduidade e a pontualidade de seu pessoal, bem como as ocorrências havidas, permitindo à CONTRATANTE o acesso ao controle de frequência;</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2.20.</w:t>
      </w:r>
      <w:r w:rsidRPr="00CA3AE0">
        <w:rPr>
          <w:rFonts w:ascii="Calibri" w:hAnsi="Calibri"/>
          <w:color w:val="000000" w:themeColor="text1"/>
        </w:rPr>
        <w:tab/>
      </w:r>
      <w:proofErr w:type="gramStart"/>
      <w:r w:rsidR="00B367FF" w:rsidRPr="00CA3AE0">
        <w:rPr>
          <w:rFonts w:ascii="Calibri" w:hAnsi="Calibri"/>
          <w:color w:val="000000" w:themeColor="text1"/>
        </w:rPr>
        <w:t>c</w:t>
      </w:r>
      <w:r w:rsidRPr="00CA3AE0">
        <w:rPr>
          <w:rFonts w:ascii="Calibri" w:hAnsi="Calibri"/>
          <w:color w:val="000000" w:themeColor="text1"/>
        </w:rPr>
        <w:t>uidar</w:t>
      </w:r>
      <w:proofErr w:type="gramEnd"/>
      <w:r w:rsidRPr="00CA3AE0">
        <w:rPr>
          <w:rFonts w:ascii="Calibri" w:hAnsi="Calibri"/>
          <w:color w:val="000000" w:themeColor="text1"/>
        </w:rPr>
        <w:t xml:space="preserve"> da disciplina e da apresentação pessoal dos seus empregados;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2.21.</w:t>
      </w:r>
      <w:r w:rsidRPr="00CA3AE0">
        <w:rPr>
          <w:rFonts w:ascii="Calibri" w:hAnsi="Calibri"/>
          <w:color w:val="000000" w:themeColor="text1"/>
        </w:rPr>
        <w:tab/>
      </w:r>
      <w:proofErr w:type="gramStart"/>
      <w:r w:rsidR="00B367FF" w:rsidRPr="00CA3AE0">
        <w:rPr>
          <w:rFonts w:ascii="Calibri" w:hAnsi="Calibri"/>
          <w:color w:val="000000" w:themeColor="text1"/>
        </w:rPr>
        <w:t>s</w:t>
      </w:r>
      <w:r w:rsidRPr="00CA3AE0">
        <w:rPr>
          <w:rFonts w:ascii="Calibri" w:hAnsi="Calibri"/>
          <w:color w:val="000000" w:themeColor="text1"/>
        </w:rPr>
        <w:t>olicitar</w:t>
      </w:r>
      <w:proofErr w:type="gramEnd"/>
      <w:r w:rsidRPr="00CA3AE0">
        <w:rPr>
          <w:rFonts w:ascii="Calibri" w:hAnsi="Calibri"/>
          <w:color w:val="000000" w:themeColor="text1"/>
        </w:rPr>
        <w:t xml:space="preserve"> à Administração da CONTRATANTE autorização formal para retirada de quaisquer equipamentos, pertencentes à CONTRATADA, que </w:t>
      </w:r>
      <w:proofErr w:type="spellStart"/>
      <w:r w:rsidRPr="00CA3AE0">
        <w:rPr>
          <w:rFonts w:ascii="Calibri" w:hAnsi="Calibri"/>
          <w:color w:val="000000" w:themeColor="text1"/>
        </w:rPr>
        <w:t>esta</w:t>
      </w:r>
      <w:proofErr w:type="spellEnd"/>
      <w:r w:rsidRPr="00CA3AE0">
        <w:rPr>
          <w:rFonts w:ascii="Calibri" w:hAnsi="Calibri"/>
          <w:color w:val="000000" w:themeColor="text1"/>
        </w:rPr>
        <w:t xml:space="preserve"> tenha levado para o local de execução do serviço; </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2.22.</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esponsabilizar</w:t>
      </w:r>
      <w:proofErr w:type="gramEnd"/>
      <w:r w:rsidRPr="00CA3AE0">
        <w:rPr>
          <w:rFonts w:ascii="Calibri" w:hAnsi="Calibri"/>
          <w:color w:val="000000" w:themeColor="text1"/>
        </w:rPr>
        <w:t>-se pelo transporte do seu pessoal até as dependências da CONTRATANTE, por meio próprio ou mediante vale transporte, inclusive em casos de paralisação dos transportes coletivos, bem como nas situações em que se faça necessária a execução dos serviços em regime extraordinário, para assegurar a continuidade normal dos serviços;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2.23.</w:t>
      </w:r>
      <w:r w:rsidRPr="00CA3AE0">
        <w:rPr>
          <w:rFonts w:ascii="Calibri" w:hAnsi="Calibri"/>
          <w:color w:val="000000" w:themeColor="text1"/>
        </w:rPr>
        <w:tab/>
      </w:r>
      <w:proofErr w:type="gramStart"/>
      <w:r w:rsidR="00B367FF" w:rsidRPr="00CA3AE0">
        <w:rPr>
          <w:rFonts w:ascii="Calibri" w:hAnsi="Calibri"/>
          <w:color w:val="000000" w:themeColor="text1"/>
        </w:rPr>
        <w:t>m</w:t>
      </w:r>
      <w:r w:rsidRPr="00CA3AE0">
        <w:rPr>
          <w:rFonts w:ascii="Calibri" w:hAnsi="Calibri"/>
          <w:color w:val="000000" w:themeColor="text1"/>
        </w:rPr>
        <w:t>anter</w:t>
      </w:r>
      <w:proofErr w:type="gramEnd"/>
      <w:r w:rsidRPr="00CA3AE0">
        <w:rPr>
          <w:rFonts w:ascii="Calibri" w:hAnsi="Calibri"/>
          <w:color w:val="000000" w:themeColor="text1"/>
        </w:rPr>
        <w:t xml:space="preserve"> sede, filial ou escritório na cidade ou região metropolitana onde serão prestados os serviços com capacidade operacional para receber e solucionar qualquer demanda da Administração, bem como realizar todos os procedimentos pertinentes à seleção, treinamento, admissão e demissão dos empregados;</w:t>
      </w:r>
    </w:p>
    <w:p w:rsidR="008B4DF5" w:rsidRPr="00CA3AE0" w:rsidRDefault="008B4DF5" w:rsidP="00B345DC">
      <w:pPr>
        <w:pStyle w:val="Cabealho"/>
        <w:widowControl w:val="0"/>
        <w:tabs>
          <w:tab w:val="clear" w:pos="4419"/>
          <w:tab w:val="clear" w:pos="8838"/>
          <w:tab w:val="left" w:pos="2268"/>
        </w:tabs>
        <w:spacing w:before="120" w:after="60"/>
        <w:ind w:left="2268" w:hanging="992"/>
        <w:rPr>
          <w:rFonts w:ascii="Calibri" w:hAnsi="Calibri"/>
          <w:color w:val="000000" w:themeColor="text1"/>
        </w:rPr>
      </w:pPr>
      <w:r w:rsidRPr="00CA3AE0">
        <w:rPr>
          <w:rFonts w:ascii="Calibri" w:hAnsi="Calibri"/>
          <w:color w:val="000000" w:themeColor="text1"/>
        </w:rPr>
        <w:t xml:space="preserve">2.23.1. </w:t>
      </w:r>
      <w:r w:rsidR="00B345DC" w:rsidRPr="00CA3AE0">
        <w:rPr>
          <w:rFonts w:ascii="Calibri" w:hAnsi="Calibri"/>
          <w:color w:val="000000" w:themeColor="text1"/>
        </w:rPr>
        <w:tab/>
      </w:r>
      <w:r w:rsidRPr="00CA3AE0">
        <w:rPr>
          <w:rFonts w:ascii="Calibri" w:hAnsi="Calibri"/>
          <w:color w:val="000000" w:themeColor="text1"/>
        </w:rPr>
        <w:t>A CONTRATADA deverá comprovar, no prazo de 60 (sessenta) dias a contar do início da prestação dos serviços, o cumprimento desta obrigação.</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2.24.</w:t>
      </w:r>
      <w:r w:rsidRPr="00CA3AE0">
        <w:rPr>
          <w:rFonts w:ascii="Calibri" w:hAnsi="Calibri"/>
          <w:color w:val="000000" w:themeColor="text1"/>
        </w:rPr>
        <w:tab/>
      </w:r>
      <w:proofErr w:type="gramStart"/>
      <w:r w:rsidR="00B367FF" w:rsidRPr="00CA3AE0">
        <w:rPr>
          <w:rFonts w:ascii="Calibri" w:hAnsi="Calibri"/>
          <w:color w:val="000000" w:themeColor="text1"/>
        </w:rPr>
        <w:t>t</w:t>
      </w:r>
      <w:r w:rsidRPr="00CA3AE0">
        <w:rPr>
          <w:rFonts w:ascii="Calibri" w:hAnsi="Calibri"/>
          <w:color w:val="000000" w:themeColor="text1"/>
        </w:rPr>
        <w:t>omar</w:t>
      </w:r>
      <w:proofErr w:type="gramEnd"/>
      <w:r w:rsidRPr="00CA3AE0">
        <w:rPr>
          <w:rFonts w:ascii="Calibri" w:hAnsi="Calibri"/>
          <w:color w:val="000000" w:themeColor="text1"/>
        </w:rPr>
        <w:t xml:space="preserve"> providências para que todos os empregados, no prazo de 60 (sessenta) dias a contar do início da prestação dos serviços, possuam cartão cidadão ou outro </w:t>
      </w:r>
      <w:r w:rsidRPr="00CA3AE0">
        <w:rPr>
          <w:rFonts w:ascii="Calibri" w:hAnsi="Calibri"/>
          <w:color w:val="000000" w:themeColor="text1"/>
        </w:rPr>
        <w:lastRenderedPageBreak/>
        <w:t>cartão equivalente, que possibilite consulta e recebimento de benefícios sociais, expedido por órgão/entidade federal responsável;</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2.25.</w:t>
      </w:r>
      <w:r w:rsidRPr="00CA3AE0">
        <w:rPr>
          <w:rFonts w:ascii="Calibri" w:hAnsi="Calibri"/>
          <w:color w:val="000000" w:themeColor="text1"/>
        </w:rPr>
        <w:tab/>
      </w:r>
      <w:proofErr w:type="gramStart"/>
      <w:r w:rsidR="00B367FF" w:rsidRPr="00CA3AE0">
        <w:rPr>
          <w:rFonts w:ascii="Calibri" w:hAnsi="Calibri"/>
          <w:color w:val="000000" w:themeColor="text1"/>
        </w:rPr>
        <w:t>p</w:t>
      </w:r>
      <w:r w:rsidRPr="00CA3AE0">
        <w:rPr>
          <w:rFonts w:ascii="Calibri" w:hAnsi="Calibri"/>
          <w:color w:val="000000" w:themeColor="text1"/>
        </w:rPr>
        <w:t>rovidenciar</w:t>
      </w:r>
      <w:proofErr w:type="gramEnd"/>
      <w:r w:rsidRPr="00CA3AE0">
        <w:rPr>
          <w:rFonts w:ascii="Calibri" w:hAnsi="Calibri"/>
          <w:color w:val="000000" w:themeColor="text1"/>
        </w:rPr>
        <w:t>, no prazo de 60 (sessenta) dias, a contar do início da prestação dos serviços, junto ao INSS, senha para todos os empregados com o objetivo de acessar o Extrato de Informações Previdenciárias pela internet;</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2.26.</w:t>
      </w:r>
      <w:r w:rsidRPr="00CA3AE0">
        <w:rPr>
          <w:rFonts w:ascii="Calibri" w:hAnsi="Calibri"/>
          <w:color w:val="000000" w:themeColor="text1"/>
        </w:rPr>
        <w:tab/>
      </w:r>
      <w:proofErr w:type="gramStart"/>
      <w:r w:rsidR="00B367FF" w:rsidRPr="00CA3AE0">
        <w:rPr>
          <w:rFonts w:ascii="Calibri" w:hAnsi="Calibri"/>
          <w:color w:val="000000" w:themeColor="text1"/>
        </w:rPr>
        <w:t>e</w:t>
      </w:r>
      <w:r w:rsidRPr="00CA3AE0">
        <w:rPr>
          <w:rFonts w:ascii="Calibri" w:hAnsi="Calibri"/>
          <w:color w:val="000000" w:themeColor="text1"/>
        </w:rPr>
        <w:t>fetuar</w:t>
      </w:r>
      <w:proofErr w:type="gramEnd"/>
      <w:r w:rsidRPr="00CA3AE0">
        <w:rPr>
          <w:rFonts w:ascii="Calibri" w:hAnsi="Calibri"/>
          <w:color w:val="000000" w:themeColor="text1"/>
        </w:rPr>
        <w:t xml:space="preserve"> o pagamento de salários e demais verbas em agência bancária localizada na mesma cidade ou região metropolitana em que o empregado presta serviços;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2.27.</w:t>
      </w:r>
      <w:r w:rsidRPr="00CA3AE0">
        <w:rPr>
          <w:rFonts w:ascii="Calibri" w:hAnsi="Calibri"/>
          <w:color w:val="000000" w:themeColor="text1"/>
        </w:rPr>
        <w:tab/>
      </w:r>
      <w:proofErr w:type="gramStart"/>
      <w:r w:rsidR="00B367FF" w:rsidRPr="00CA3AE0">
        <w:rPr>
          <w:rFonts w:ascii="Calibri" w:hAnsi="Calibri"/>
          <w:color w:val="000000" w:themeColor="text1"/>
        </w:rPr>
        <w:t>p</w:t>
      </w:r>
      <w:r w:rsidRPr="00CA3AE0">
        <w:rPr>
          <w:rFonts w:ascii="Calibri" w:hAnsi="Calibri"/>
          <w:color w:val="000000" w:themeColor="text1"/>
        </w:rPr>
        <w:t>agar</w:t>
      </w:r>
      <w:proofErr w:type="gramEnd"/>
      <w:r w:rsidRPr="00CA3AE0">
        <w:rPr>
          <w:rFonts w:ascii="Calibri" w:hAnsi="Calibri"/>
          <w:color w:val="000000" w:themeColor="text1"/>
        </w:rPr>
        <w:t xml:space="preserve"> os salários de seus empregados, bem como recolher, no prazo legal, os encargos sociais devidos, exibindo, sempre que solicitado, as comprovações respectivas;</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2.28.</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esponsabilizar</w:t>
      </w:r>
      <w:proofErr w:type="gramEnd"/>
      <w:r w:rsidRPr="00CA3AE0">
        <w:rPr>
          <w:rFonts w:ascii="Calibri" w:hAnsi="Calibri"/>
          <w:color w:val="000000" w:themeColor="text1"/>
        </w:rPr>
        <w:t>-se por todos os encargos previdenciários e obrigações sociais previstos na legislação social e trabalhista em vigor, devendo saldá-los na época própria, vez que os seus empregados não manterão nenhum vínculo empregatício com a CONTRATANTE;</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2.29.</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esponsabilizar</w:t>
      </w:r>
      <w:proofErr w:type="gramEnd"/>
      <w:r w:rsidRPr="00CA3AE0">
        <w:rPr>
          <w:rFonts w:ascii="Calibri" w:hAnsi="Calibri"/>
          <w:color w:val="000000" w:themeColor="text1"/>
        </w:rPr>
        <w:t>-se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8B4DF5" w:rsidRPr="00CA3AE0" w:rsidRDefault="008B4DF5" w:rsidP="008B4DF5">
      <w:pPr>
        <w:pStyle w:val="Cabealho"/>
        <w:tabs>
          <w:tab w:val="left" w:pos="1701"/>
        </w:tabs>
        <w:spacing w:after="60"/>
        <w:ind w:left="1276" w:hanging="567"/>
        <w:rPr>
          <w:rFonts w:ascii="Calibri" w:hAnsi="Calibri"/>
          <w:color w:val="000000" w:themeColor="text1"/>
        </w:rPr>
      </w:pPr>
      <w:r w:rsidRPr="00CA3AE0">
        <w:rPr>
          <w:rFonts w:ascii="Calibri" w:hAnsi="Calibri"/>
          <w:color w:val="000000" w:themeColor="text1"/>
        </w:rPr>
        <w:t>2.30.</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esponsabilizar</w:t>
      </w:r>
      <w:proofErr w:type="gramEnd"/>
      <w:r w:rsidRPr="00CA3AE0">
        <w:rPr>
          <w:rFonts w:ascii="Calibri" w:hAnsi="Calibri"/>
          <w:color w:val="000000" w:themeColor="text1"/>
        </w:rPr>
        <w:t>-se por todos os encargos de possível demanda trabalhista, civil ou penal, relacionada à execução deste contrato, originariamente ou vinculada por prevenção, conexão ou continência;</w:t>
      </w:r>
    </w:p>
    <w:p w:rsidR="008B4DF5" w:rsidRPr="00CA3AE0" w:rsidRDefault="008B4DF5" w:rsidP="008B4DF5">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t>2.31.</w:t>
      </w:r>
      <w:r w:rsidRPr="00CA3AE0">
        <w:rPr>
          <w:rFonts w:ascii="Calibri" w:hAnsi="Calibri"/>
          <w:color w:val="000000" w:themeColor="text1"/>
        </w:rPr>
        <w:tab/>
      </w:r>
      <w:proofErr w:type="gramStart"/>
      <w:r w:rsidR="00B367FF" w:rsidRPr="00CA3AE0">
        <w:rPr>
          <w:rFonts w:ascii="Calibri" w:hAnsi="Calibri"/>
          <w:color w:val="000000" w:themeColor="text1"/>
        </w:rPr>
        <w:t>r</w:t>
      </w:r>
      <w:r w:rsidRPr="00CA3AE0">
        <w:rPr>
          <w:rFonts w:ascii="Calibri" w:hAnsi="Calibri"/>
          <w:color w:val="000000" w:themeColor="text1"/>
        </w:rPr>
        <w:t>esponsabilizar</w:t>
      </w:r>
      <w:proofErr w:type="gramEnd"/>
      <w:r w:rsidRPr="00CA3AE0">
        <w:rPr>
          <w:rFonts w:ascii="Calibri" w:hAnsi="Calibri"/>
          <w:color w:val="000000" w:themeColor="text1"/>
        </w:rPr>
        <w:t>-se por todos os encargos fiscais e comerciai</w:t>
      </w:r>
      <w:r w:rsidR="00B367FF" w:rsidRPr="00CA3AE0">
        <w:rPr>
          <w:rFonts w:ascii="Calibri" w:hAnsi="Calibri"/>
          <w:color w:val="000000" w:themeColor="text1"/>
        </w:rPr>
        <w:t>s resultantes desta contratação;</w:t>
      </w:r>
    </w:p>
    <w:p w:rsidR="00B367FF" w:rsidRPr="00CA3AE0" w:rsidRDefault="00B367FF" w:rsidP="008B4DF5">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t xml:space="preserve">2.32. </w:t>
      </w:r>
      <w:r w:rsidRPr="00CA3AE0">
        <w:rPr>
          <w:rFonts w:ascii="Calibri" w:hAnsi="Calibri"/>
          <w:color w:val="000000" w:themeColor="text1"/>
        </w:rPr>
        <w:tab/>
      </w:r>
      <w:proofErr w:type="gramStart"/>
      <w:r w:rsidRPr="00CA3AE0">
        <w:rPr>
          <w:rFonts w:ascii="Calibri" w:hAnsi="Calibri"/>
          <w:color w:val="000000" w:themeColor="text1"/>
        </w:rPr>
        <w:t>adotar</w:t>
      </w:r>
      <w:proofErr w:type="gramEnd"/>
      <w:r w:rsidRPr="00CA3AE0">
        <w:rPr>
          <w:rFonts w:ascii="Calibri" w:hAnsi="Calibri"/>
          <w:color w:val="000000" w:themeColor="text1"/>
        </w:rPr>
        <w:t>, na execução do objeto contratual, práticas de sustentabilidade e de racionalização no uso de materiais e serviços, incluindo política de separação dos resíduos recicláveis descartados e sua destinação às associações e cooperativas dos catadores de materiais recicláveis, conforme Decreto n. 5.940/2006.</w:t>
      </w:r>
    </w:p>
    <w:p w:rsidR="00B367FF" w:rsidRPr="00CA3AE0" w:rsidRDefault="00B367FF" w:rsidP="00B367FF">
      <w:pPr>
        <w:pStyle w:val="Recuodecorpodetexto"/>
        <w:tabs>
          <w:tab w:val="left" w:pos="709"/>
        </w:tabs>
        <w:spacing w:after="60"/>
        <w:ind w:left="0" w:firstLine="0"/>
        <w:rPr>
          <w:rFonts w:ascii="Calibri" w:hAnsi="Calibri"/>
          <w:color w:val="000000" w:themeColor="text1"/>
        </w:rPr>
      </w:pPr>
      <w:r w:rsidRPr="00CA3AE0">
        <w:rPr>
          <w:rFonts w:ascii="Calibri" w:hAnsi="Calibri"/>
          <w:color w:val="000000" w:themeColor="text1"/>
        </w:rPr>
        <w:t>3.</w:t>
      </w:r>
      <w:r w:rsidRPr="00CA3AE0">
        <w:rPr>
          <w:rFonts w:ascii="Calibri" w:hAnsi="Calibri"/>
          <w:color w:val="000000" w:themeColor="text1"/>
        </w:rPr>
        <w:tab/>
        <w:t>A inadimplência da CONTRATADA, com referência aos encargos supracitados, não transfere a responsabilidade por seu pagamento à Administração da CONTRATANTE, nem pode onerar o objeto deste contrato.</w:t>
      </w:r>
    </w:p>
    <w:p w:rsidR="00B367FF" w:rsidRPr="00CA3AE0" w:rsidRDefault="00B367FF" w:rsidP="00B367FF">
      <w:pPr>
        <w:pStyle w:val="Recuodecorpodetexto"/>
        <w:tabs>
          <w:tab w:val="left" w:pos="709"/>
        </w:tabs>
        <w:spacing w:after="60"/>
        <w:ind w:left="0" w:firstLine="0"/>
        <w:rPr>
          <w:rFonts w:ascii="Calibri" w:hAnsi="Calibri"/>
          <w:color w:val="000000" w:themeColor="text1"/>
        </w:rPr>
      </w:pPr>
      <w:r w:rsidRPr="00CA3AE0">
        <w:rPr>
          <w:rFonts w:ascii="Calibri" w:hAnsi="Calibri"/>
          <w:color w:val="000000" w:themeColor="text1"/>
        </w:rPr>
        <w:t>4.</w:t>
      </w:r>
      <w:r w:rsidRPr="00CA3AE0">
        <w:rPr>
          <w:rFonts w:ascii="Calibri" w:hAnsi="Calibri"/>
          <w:color w:val="000000" w:themeColor="text1"/>
        </w:rPr>
        <w:tab/>
      </w:r>
      <w:r w:rsidR="009F3CCB" w:rsidRPr="00CA3AE0">
        <w:rPr>
          <w:rFonts w:ascii="Calibri" w:hAnsi="Calibri"/>
          <w:color w:val="000000" w:themeColor="text1"/>
        </w:rPr>
        <w:t>Caso a CONTRATADA não honre com os encargos trabalhistas e previdenciários concernentes a este contrato, fica a CONTRATANTE autorizada a deduzir das faturas devidas os valores referentes aos salários e demais benefícios e realizar os pagamentos diretamente aos empregados, bem como das contribuições previdenciárias e do FGTS</w:t>
      </w:r>
      <w:r w:rsidRPr="00CA3AE0">
        <w:rPr>
          <w:rFonts w:ascii="Calibri" w:hAnsi="Calibri"/>
          <w:color w:val="000000" w:themeColor="text1"/>
        </w:rPr>
        <w:t>.</w:t>
      </w:r>
    </w:p>
    <w:p w:rsidR="00B367FF" w:rsidRPr="00CA3AE0" w:rsidRDefault="00B367FF" w:rsidP="00B367FF">
      <w:pPr>
        <w:pStyle w:val="Recuodecorpodetexto"/>
        <w:tabs>
          <w:tab w:val="left" w:pos="709"/>
        </w:tabs>
        <w:spacing w:after="60"/>
        <w:ind w:left="0" w:firstLine="0"/>
        <w:rPr>
          <w:rFonts w:ascii="Calibri" w:hAnsi="Calibri"/>
          <w:color w:val="000000" w:themeColor="text1"/>
        </w:rPr>
      </w:pPr>
      <w:r w:rsidRPr="00CA3AE0">
        <w:rPr>
          <w:rFonts w:ascii="Calibri" w:hAnsi="Calibri"/>
          <w:color w:val="000000" w:themeColor="text1"/>
        </w:rPr>
        <w:t>5.</w:t>
      </w:r>
      <w:r w:rsidRPr="00CA3AE0">
        <w:rPr>
          <w:rFonts w:ascii="Calibri" w:hAnsi="Calibri"/>
          <w:color w:val="000000" w:themeColor="text1"/>
        </w:rPr>
        <w:tab/>
        <w:t>Caso solicitado previamente pela CONTRATANTE, e desde que haja acordo individual escrito ou o instrumento coletivo permita, a CONTRATADA deverá executar os serviços em dias e horários distintos dos estabelecidos originalmente, podendo, nesse caso, haver compensação entre a carga horária semanal estabelecida e aquela prevista na convenção ou acordo coletivo de trabalho da categoria envolvida.</w:t>
      </w:r>
    </w:p>
    <w:p w:rsidR="00202943" w:rsidRPr="00CA3AE0" w:rsidRDefault="00B367FF" w:rsidP="008B4DF5">
      <w:pPr>
        <w:pStyle w:val="Corpodetexto2"/>
        <w:spacing w:before="120" w:after="60"/>
        <w:ind w:left="709" w:hanging="709"/>
        <w:rPr>
          <w:rFonts w:ascii="Calibri" w:hAnsi="Calibri"/>
          <w:color w:val="000000" w:themeColor="text1"/>
        </w:rPr>
      </w:pPr>
      <w:r w:rsidRPr="00CA3AE0">
        <w:rPr>
          <w:rFonts w:ascii="Calibri" w:hAnsi="Calibri"/>
          <w:color w:val="000000" w:themeColor="text1"/>
        </w:rPr>
        <w:t>6</w:t>
      </w:r>
      <w:r w:rsidR="00202943" w:rsidRPr="00CA3AE0">
        <w:rPr>
          <w:rFonts w:ascii="Calibri" w:hAnsi="Calibri"/>
          <w:color w:val="000000" w:themeColor="text1"/>
        </w:rPr>
        <w:t>.</w:t>
      </w:r>
      <w:r w:rsidR="00202943" w:rsidRPr="00CA3AE0">
        <w:rPr>
          <w:rFonts w:ascii="Calibri" w:hAnsi="Calibri"/>
          <w:color w:val="000000" w:themeColor="text1"/>
        </w:rPr>
        <w:tab/>
      </w:r>
      <w:r w:rsidR="00784D26" w:rsidRPr="00CA3AE0">
        <w:rPr>
          <w:rFonts w:ascii="Calibri" w:hAnsi="Calibri"/>
          <w:color w:val="000000" w:themeColor="text1"/>
        </w:rPr>
        <w:t xml:space="preserve">São expressamente vedadas </w:t>
      </w:r>
      <w:r w:rsidR="00A3439B" w:rsidRPr="00CA3AE0">
        <w:rPr>
          <w:rFonts w:ascii="Calibri" w:hAnsi="Calibri"/>
          <w:color w:val="000000" w:themeColor="text1"/>
        </w:rPr>
        <w:t>à CONTRATADA</w:t>
      </w:r>
      <w:r w:rsidR="00784D26" w:rsidRPr="00CA3AE0">
        <w:rPr>
          <w:rFonts w:ascii="Calibri" w:hAnsi="Calibri"/>
          <w:color w:val="000000" w:themeColor="text1"/>
        </w:rPr>
        <w:t>:</w:t>
      </w:r>
    </w:p>
    <w:p w:rsidR="00202943" w:rsidRPr="00CA3AE0" w:rsidRDefault="00B367FF">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t>6</w:t>
      </w:r>
      <w:r w:rsidR="00202943" w:rsidRPr="00CA3AE0">
        <w:rPr>
          <w:rFonts w:ascii="Calibri" w:hAnsi="Calibri"/>
          <w:color w:val="000000" w:themeColor="text1"/>
        </w:rPr>
        <w:t>.1.</w:t>
      </w:r>
      <w:r w:rsidR="00202943" w:rsidRPr="00CA3AE0">
        <w:rPr>
          <w:rFonts w:ascii="Calibri" w:hAnsi="Calibri"/>
          <w:color w:val="000000" w:themeColor="text1"/>
        </w:rPr>
        <w:tab/>
      </w:r>
      <w:proofErr w:type="gramStart"/>
      <w:r w:rsidR="00784D26" w:rsidRPr="00CA3AE0">
        <w:rPr>
          <w:rFonts w:ascii="Calibri" w:hAnsi="Calibri"/>
          <w:color w:val="000000" w:themeColor="text1"/>
        </w:rPr>
        <w:t>a</w:t>
      </w:r>
      <w:proofErr w:type="gramEnd"/>
      <w:r w:rsidR="00784D26" w:rsidRPr="00CA3AE0">
        <w:rPr>
          <w:rFonts w:ascii="Calibri" w:hAnsi="Calibri"/>
          <w:color w:val="000000" w:themeColor="text1"/>
        </w:rPr>
        <w:t xml:space="preserve"> veiculação de publicidade acerca deste contrato, salvo se houver prévia autorização d</w:t>
      </w:r>
      <w:r w:rsidR="00A3439B" w:rsidRPr="00CA3AE0">
        <w:rPr>
          <w:rFonts w:ascii="Calibri" w:hAnsi="Calibri"/>
          <w:color w:val="000000" w:themeColor="text1"/>
        </w:rPr>
        <w:t>a</w:t>
      </w:r>
      <w:r w:rsidR="00784D26" w:rsidRPr="00CA3AE0">
        <w:rPr>
          <w:rFonts w:ascii="Calibri" w:hAnsi="Calibri"/>
          <w:color w:val="000000" w:themeColor="text1"/>
        </w:rPr>
        <w:t xml:space="preserve"> </w:t>
      </w:r>
      <w:r w:rsidR="00227A27" w:rsidRPr="00CA3AE0">
        <w:rPr>
          <w:rFonts w:ascii="Calibri" w:hAnsi="Calibri"/>
          <w:color w:val="000000" w:themeColor="text1"/>
        </w:rPr>
        <w:t>CONTRATANTE</w:t>
      </w:r>
      <w:r w:rsidR="00784D26" w:rsidRPr="00CA3AE0">
        <w:rPr>
          <w:rFonts w:ascii="Calibri" w:hAnsi="Calibri"/>
          <w:color w:val="000000" w:themeColor="text1"/>
        </w:rPr>
        <w:t>;</w:t>
      </w:r>
    </w:p>
    <w:p w:rsidR="00202943" w:rsidRPr="00CA3AE0" w:rsidRDefault="00B367FF">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t>6</w:t>
      </w:r>
      <w:r w:rsidR="00202943" w:rsidRPr="00CA3AE0">
        <w:rPr>
          <w:rFonts w:ascii="Calibri" w:hAnsi="Calibri"/>
          <w:color w:val="000000" w:themeColor="text1"/>
        </w:rPr>
        <w:t>.2.</w:t>
      </w:r>
      <w:r w:rsidR="00202943" w:rsidRPr="00CA3AE0">
        <w:rPr>
          <w:rFonts w:ascii="Calibri" w:hAnsi="Calibri"/>
          <w:color w:val="000000" w:themeColor="text1"/>
        </w:rPr>
        <w:tab/>
      </w:r>
      <w:proofErr w:type="gramStart"/>
      <w:r w:rsidR="00784D26" w:rsidRPr="00CA3AE0">
        <w:rPr>
          <w:rFonts w:ascii="Calibri" w:hAnsi="Calibri"/>
          <w:color w:val="000000" w:themeColor="text1"/>
        </w:rPr>
        <w:t>a</w:t>
      </w:r>
      <w:proofErr w:type="gramEnd"/>
      <w:r w:rsidR="00784D26" w:rsidRPr="00CA3AE0">
        <w:rPr>
          <w:rFonts w:ascii="Calibri" w:hAnsi="Calibri"/>
          <w:color w:val="000000" w:themeColor="text1"/>
        </w:rPr>
        <w:t xml:space="preserve"> subcontratação para a execução do objeto deste contrato</w:t>
      </w:r>
      <w:r w:rsidR="00202943" w:rsidRPr="00CA3AE0">
        <w:rPr>
          <w:rFonts w:ascii="Calibri" w:hAnsi="Calibri"/>
          <w:color w:val="000000" w:themeColor="text1"/>
        </w:rPr>
        <w:t>;</w:t>
      </w:r>
    </w:p>
    <w:p w:rsidR="00202943" w:rsidRPr="00CA3AE0" w:rsidRDefault="00B367FF">
      <w:pPr>
        <w:pStyle w:val="Cabealho"/>
        <w:tabs>
          <w:tab w:val="clear" w:pos="4419"/>
          <w:tab w:val="clear" w:pos="8838"/>
          <w:tab w:val="left" w:pos="1701"/>
        </w:tabs>
        <w:spacing w:after="60"/>
        <w:ind w:left="1276" w:hanging="567"/>
        <w:rPr>
          <w:rFonts w:ascii="Calibri" w:hAnsi="Calibri"/>
          <w:color w:val="000000" w:themeColor="text1"/>
        </w:rPr>
      </w:pPr>
      <w:r w:rsidRPr="00CA3AE0">
        <w:rPr>
          <w:rFonts w:ascii="Calibri" w:hAnsi="Calibri"/>
          <w:color w:val="000000" w:themeColor="text1"/>
        </w:rPr>
        <w:lastRenderedPageBreak/>
        <w:t>6</w:t>
      </w:r>
      <w:r w:rsidR="00202943" w:rsidRPr="00CA3AE0">
        <w:rPr>
          <w:rFonts w:ascii="Calibri" w:hAnsi="Calibri"/>
          <w:color w:val="000000" w:themeColor="text1"/>
        </w:rPr>
        <w:t>.3.</w:t>
      </w:r>
      <w:r w:rsidR="00202943" w:rsidRPr="00CA3AE0">
        <w:rPr>
          <w:rFonts w:ascii="Calibri" w:hAnsi="Calibri"/>
          <w:color w:val="000000" w:themeColor="text1"/>
        </w:rPr>
        <w:tab/>
      </w:r>
      <w:proofErr w:type="gramStart"/>
      <w:r w:rsidR="007D072D" w:rsidRPr="00CA3AE0">
        <w:rPr>
          <w:rFonts w:ascii="Calibri" w:hAnsi="Calibri" w:cs="Arial"/>
          <w:color w:val="000000" w:themeColor="text1"/>
          <w:szCs w:val="24"/>
        </w:rPr>
        <w:t>a</w:t>
      </w:r>
      <w:proofErr w:type="gramEnd"/>
      <w:r w:rsidR="007D072D" w:rsidRPr="00CA3AE0">
        <w:rPr>
          <w:rFonts w:ascii="Calibri" w:hAnsi="Calibr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CA3AE0">
        <w:rPr>
          <w:rFonts w:ascii="Calibri" w:hAnsi="Calibri"/>
          <w:color w:val="000000" w:themeColor="text1"/>
        </w:rPr>
        <w:t>.</w:t>
      </w:r>
    </w:p>
    <w:p w:rsidR="00202943" w:rsidRPr="00CA3AE0" w:rsidRDefault="00B367FF">
      <w:pPr>
        <w:pStyle w:val="Corpodetexto2"/>
        <w:spacing w:before="120" w:after="60"/>
        <w:ind w:left="709" w:hanging="709"/>
        <w:rPr>
          <w:rFonts w:ascii="Calibri" w:hAnsi="Calibri"/>
          <w:color w:val="000000" w:themeColor="text1"/>
        </w:rPr>
      </w:pPr>
      <w:r w:rsidRPr="00CA3AE0">
        <w:rPr>
          <w:rFonts w:ascii="Calibri" w:hAnsi="Calibri"/>
          <w:color w:val="000000" w:themeColor="text1"/>
        </w:rPr>
        <w:t>7</w:t>
      </w:r>
      <w:r w:rsidR="00202943" w:rsidRPr="00CA3AE0">
        <w:rPr>
          <w:rFonts w:ascii="Calibri" w:hAnsi="Calibri"/>
          <w:color w:val="000000" w:themeColor="text1"/>
        </w:rPr>
        <w:t>.</w:t>
      </w:r>
      <w:r w:rsidR="00202943" w:rsidRPr="00CA3AE0">
        <w:rPr>
          <w:rFonts w:ascii="Calibri" w:hAnsi="Calibri"/>
          <w:color w:val="000000" w:themeColor="text1"/>
        </w:rPr>
        <w:tab/>
      </w:r>
      <w:r w:rsidR="00A3439B" w:rsidRPr="00CA3AE0">
        <w:rPr>
          <w:rFonts w:ascii="Calibri" w:hAnsi="Calibri"/>
          <w:color w:val="000000" w:themeColor="text1"/>
        </w:rPr>
        <w:t>A</w:t>
      </w:r>
      <w:r w:rsidR="00AD4992" w:rsidRPr="00CA3AE0">
        <w:rPr>
          <w:rFonts w:ascii="Calibri" w:hAnsi="Calibri"/>
          <w:color w:val="000000" w:themeColor="text1"/>
        </w:rPr>
        <w:t xml:space="preserve"> CONTRATANTE deve:</w:t>
      </w:r>
    </w:p>
    <w:p w:rsidR="00657F4F" w:rsidRPr="00CA3AE0" w:rsidRDefault="00B367F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w:t>
      </w:r>
      <w:r w:rsidR="00202943" w:rsidRPr="00CA3AE0">
        <w:rPr>
          <w:rFonts w:ascii="Calibri" w:hAnsi="Calibri"/>
          <w:color w:val="000000" w:themeColor="text1"/>
        </w:rPr>
        <w:t>.1.</w:t>
      </w:r>
      <w:r w:rsidR="00202943" w:rsidRPr="00CA3AE0">
        <w:rPr>
          <w:rFonts w:ascii="Calibri" w:hAnsi="Calibri"/>
          <w:color w:val="000000" w:themeColor="text1"/>
        </w:rPr>
        <w:tab/>
      </w:r>
      <w:proofErr w:type="gramStart"/>
      <w:r w:rsidR="00657F4F" w:rsidRPr="00CA3AE0">
        <w:rPr>
          <w:rFonts w:ascii="Calibri" w:hAnsi="Calibri"/>
          <w:color w:val="000000" w:themeColor="text1"/>
        </w:rPr>
        <w:t>expedir</w:t>
      </w:r>
      <w:proofErr w:type="gramEnd"/>
      <w:r w:rsidR="00657F4F" w:rsidRPr="00CA3AE0">
        <w:rPr>
          <w:rFonts w:ascii="Calibri" w:hAnsi="Calibri"/>
          <w:color w:val="000000" w:themeColor="text1"/>
        </w:rPr>
        <w:t xml:space="preserve"> a ordem de serviço;</w:t>
      </w:r>
    </w:p>
    <w:p w:rsidR="00657F4F" w:rsidRPr="00CA3AE0" w:rsidRDefault="00657F4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7.2.</w:t>
      </w:r>
      <w:r w:rsidRPr="00CA3AE0">
        <w:rPr>
          <w:rFonts w:ascii="Calibri" w:hAnsi="Calibri"/>
          <w:color w:val="000000" w:themeColor="text1"/>
        </w:rPr>
        <w:tab/>
      </w:r>
      <w:proofErr w:type="gramStart"/>
      <w:r w:rsidRPr="00CA3AE0">
        <w:rPr>
          <w:rFonts w:ascii="Calibri" w:hAnsi="Calibri"/>
          <w:color w:val="000000" w:themeColor="text1"/>
        </w:rPr>
        <w:t>prestar</w:t>
      </w:r>
      <w:proofErr w:type="gramEnd"/>
      <w:r w:rsidRPr="00CA3AE0">
        <w:rPr>
          <w:rFonts w:ascii="Calibri" w:hAnsi="Calibri"/>
          <w:color w:val="000000" w:themeColor="text1"/>
        </w:rPr>
        <w:t xml:space="preserve"> informações e esclarecimentos pertinentes que venham a ser solicitados pelo representante ou preposto da CONTRATADA;</w:t>
      </w:r>
    </w:p>
    <w:p w:rsidR="00657F4F" w:rsidRPr="00CA3AE0" w:rsidRDefault="00657F4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7.3.</w:t>
      </w:r>
      <w:r w:rsidRPr="00CA3AE0">
        <w:rPr>
          <w:rFonts w:ascii="Calibri" w:hAnsi="Calibri"/>
          <w:color w:val="000000" w:themeColor="text1"/>
        </w:rPr>
        <w:tab/>
      </w:r>
      <w:proofErr w:type="gramStart"/>
      <w:r w:rsidRPr="00CA3AE0">
        <w:rPr>
          <w:rFonts w:ascii="Calibri" w:hAnsi="Calibri"/>
          <w:color w:val="000000" w:themeColor="text1"/>
        </w:rPr>
        <w:t>promover</w:t>
      </w:r>
      <w:proofErr w:type="gramEnd"/>
      <w:r w:rsidRPr="00CA3AE0">
        <w:rPr>
          <w:rFonts w:ascii="Calibri" w:hAnsi="Calibri"/>
          <w:color w:val="000000" w:themeColor="text1"/>
        </w:rPr>
        <w:t xml:space="preserve"> a alocação inicial dos postos de trabalho e devidos ajustes;</w:t>
      </w:r>
    </w:p>
    <w:p w:rsidR="00657F4F" w:rsidRPr="00CA3AE0" w:rsidRDefault="00657F4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7.4.</w:t>
      </w:r>
      <w:r w:rsidRPr="00CA3AE0">
        <w:rPr>
          <w:rFonts w:ascii="Calibri" w:hAnsi="Calibri"/>
          <w:color w:val="000000" w:themeColor="text1"/>
        </w:rPr>
        <w:tab/>
      </w:r>
      <w:proofErr w:type="gramStart"/>
      <w:r w:rsidRPr="00CA3AE0">
        <w:rPr>
          <w:rFonts w:ascii="Calibri" w:hAnsi="Calibri"/>
          <w:color w:val="000000" w:themeColor="text1"/>
        </w:rPr>
        <w:t>colocar</w:t>
      </w:r>
      <w:proofErr w:type="gramEnd"/>
      <w:r w:rsidRPr="00CA3AE0">
        <w:rPr>
          <w:rFonts w:ascii="Calibri" w:hAnsi="Calibri"/>
          <w:color w:val="000000" w:themeColor="text1"/>
        </w:rPr>
        <w:t xml:space="preserve"> à disposição dos empregados da CONTRATADA local para a guarda de uniforme e outros pertences necessários ao bom desempenho dos serviços;</w:t>
      </w:r>
    </w:p>
    <w:p w:rsidR="00657F4F" w:rsidRPr="00CA3AE0" w:rsidRDefault="00657F4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7.5.</w:t>
      </w:r>
      <w:r w:rsidRPr="00CA3AE0">
        <w:rPr>
          <w:rFonts w:ascii="Calibri" w:hAnsi="Calibri"/>
          <w:color w:val="000000" w:themeColor="text1"/>
        </w:rPr>
        <w:tab/>
      </w:r>
      <w:proofErr w:type="gramStart"/>
      <w:r w:rsidRPr="00CA3AE0">
        <w:rPr>
          <w:rFonts w:ascii="Calibri" w:hAnsi="Calibri"/>
          <w:color w:val="000000" w:themeColor="text1"/>
        </w:rPr>
        <w:t>efetuar</w:t>
      </w:r>
      <w:proofErr w:type="gramEnd"/>
      <w:r w:rsidRPr="00CA3AE0">
        <w:rPr>
          <w:rFonts w:ascii="Calibri" w:hAnsi="Calibri"/>
          <w:color w:val="000000" w:themeColor="text1"/>
        </w:rPr>
        <w:t xml:space="preserve"> o pagamento mensal devido pela execução dos serviços, desde que cumpridas </w:t>
      </w:r>
      <w:proofErr w:type="spellStart"/>
      <w:r w:rsidRPr="00CA3AE0">
        <w:rPr>
          <w:rFonts w:ascii="Calibri" w:hAnsi="Calibri"/>
          <w:color w:val="000000" w:themeColor="text1"/>
        </w:rPr>
        <w:t>pela</w:t>
      </w:r>
      <w:proofErr w:type="spellEnd"/>
      <w:r w:rsidRPr="00CA3AE0">
        <w:rPr>
          <w:rFonts w:ascii="Calibri" w:hAnsi="Calibri"/>
          <w:color w:val="000000" w:themeColor="text1"/>
        </w:rPr>
        <w:t xml:space="preserve"> CONTRATADA todas as formalidades e exigências do contrato;</w:t>
      </w:r>
    </w:p>
    <w:p w:rsidR="00657F4F" w:rsidRPr="00CA3AE0" w:rsidRDefault="00657F4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7.6.</w:t>
      </w:r>
      <w:r w:rsidRPr="00CA3AE0">
        <w:rPr>
          <w:rFonts w:ascii="Calibri" w:hAnsi="Calibri"/>
          <w:color w:val="000000" w:themeColor="text1"/>
        </w:rPr>
        <w:tab/>
      </w:r>
      <w:proofErr w:type="gramStart"/>
      <w:r w:rsidRPr="00CA3AE0">
        <w:rPr>
          <w:rFonts w:ascii="Calibri" w:hAnsi="Calibri"/>
          <w:color w:val="000000" w:themeColor="text1"/>
        </w:rPr>
        <w:t>exercer</w:t>
      </w:r>
      <w:proofErr w:type="gramEnd"/>
      <w:r w:rsidRPr="00CA3AE0">
        <w:rPr>
          <w:rFonts w:ascii="Calibri" w:hAnsi="Calibri"/>
          <w:color w:val="000000" w:themeColor="text1"/>
        </w:rPr>
        <w:t xml:space="preserve"> a fiscalização dos serviços prestados, por servidores designados para esse fim;</w:t>
      </w:r>
    </w:p>
    <w:p w:rsidR="00657F4F" w:rsidRPr="00CA3AE0" w:rsidRDefault="00657F4F" w:rsidP="00657F4F">
      <w:pPr>
        <w:pStyle w:val="Corpodetexto2"/>
        <w:spacing w:after="60"/>
        <w:ind w:left="1276" w:hanging="567"/>
        <w:rPr>
          <w:rFonts w:ascii="Calibri" w:hAnsi="Calibri"/>
          <w:color w:val="000000" w:themeColor="text1"/>
        </w:rPr>
      </w:pPr>
      <w:r w:rsidRPr="00CA3AE0">
        <w:rPr>
          <w:rFonts w:ascii="Calibri" w:hAnsi="Calibri"/>
          <w:color w:val="000000" w:themeColor="text1"/>
        </w:rPr>
        <w:t>7.7.</w:t>
      </w:r>
      <w:r w:rsidRPr="00CA3AE0">
        <w:rPr>
          <w:rFonts w:ascii="Calibri" w:hAnsi="Calibri"/>
          <w:color w:val="000000" w:themeColor="text1"/>
        </w:rPr>
        <w:tab/>
      </w:r>
      <w:proofErr w:type="gramStart"/>
      <w:r w:rsidRPr="00CA3AE0">
        <w:rPr>
          <w:rFonts w:ascii="Calibri" w:hAnsi="Calibri"/>
          <w:color w:val="000000" w:themeColor="text1"/>
        </w:rPr>
        <w:t>comunicar</w:t>
      </w:r>
      <w:proofErr w:type="gramEnd"/>
      <w:r w:rsidRPr="00CA3AE0">
        <w:rPr>
          <w:rFonts w:ascii="Calibri" w:hAnsi="Calibri"/>
          <w:color w:val="000000" w:themeColor="text1"/>
        </w:rPr>
        <w:t xml:space="preserve"> oficialmente à CONTRATADA quaisquer falhas verificadas no cumprimento do contrato;</w:t>
      </w:r>
    </w:p>
    <w:p w:rsidR="00657F4F" w:rsidRPr="00CA3AE0" w:rsidRDefault="00657F4F" w:rsidP="00657F4F">
      <w:pPr>
        <w:pStyle w:val="Corpodetexto2"/>
        <w:tabs>
          <w:tab w:val="clear" w:pos="709"/>
        </w:tabs>
        <w:spacing w:after="60"/>
        <w:ind w:left="1276" w:hanging="567"/>
        <w:rPr>
          <w:rFonts w:ascii="Calibri" w:hAnsi="Calibri"/>
          <w:color w:val="000000" w:themeColor="text1"/>
        </w:rPr>
      </w:pPr>
      <w:r w:rsidRPr="00CA3AE0">
        <w:rPr>
          <w:rFonts w:ascii="Calibri" w:hAnsi="Calibri"/>
          <w:color w:val="000000" w:themeColor="text1"/>
        </w:rPr>
        <w:t>7.8.</w:t>
      </w:r>
      <w:r w:rsidRPr="00CA3AE0">
        <w:rPr>
          <w:rFonts w:ascii="Calibri" w:hAnsi="Calibri"/>
          <w:color w:val="000000" w:themeColor="text1"/>
        </w:rPr>
        <w:tab/>
      </w:r>
      <w:proofErr w:type="gramStart"/>
      <w:r w:rsidRPr="00CA3AE0">
        <w:rPr>
          <w:rFonts w:ascii="Calibri" w:hAnsi="Calibri"/>
          <w:color w:val="000000" w:themeColor="text1"/>
        </w:rPr>
        <w:t>observar</w:t>
      </w:r>
      <w:proofErr w:type="gramEnd"/>
      <w:r w:rsidRPr="00CA3AE0">
        <w:rPr>
          <w:rFonts w:ascii="Calibri" w:hAnsi="Calibri"/>
          <w:color w:val="000000" w:themeColor="text1"/>
        </w:rPr>
        <w:t xml:space="preserve"> o cumprimento dos requisitos de qualificação profissional exigidos nas especificações técnicas e nas atribuições, solicitando à CONTRATADA as substituições e os treinamentos que se verificarem necessários.</w:t>
      </w:r>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 xml:space="preserve">CLÁUSULA </w:t>
      </w:r>
      <w:r w:rsidR="00804EDF" w:rsidRPr="00CA3AE0">
        <w:rPr>
          <w:rFonts w:ascii="Calibri" w:hAnsi="Calibri"/>
          <w:snapToGrid/>
          <w:color w:val="000000" w:themeColor="text1"/>
        </w:rPr>
        <w:t>OITAVA</w:t>
      </w:r>
      <w:r w:rsidRPr="00CA3AE0">
        <w:rPr>
          <w:rFonts w:ascii="Calibri" w:hAnsi="Calibri"/>
          <w:snapToGrid/>
          <w:color w:val="000000" w:themeColor="text1"/>
        </w:rPr>
        <w:t xml:space="preserve"> – DO ACOMPANHAMENTO E DA FISCALIZAÇÃO</w:t>
      </w:r>
    </w:p>
    <w:p w:rsidR="00202943" w:rsidRPr="00CA3AE0" w:rsidRDefault="00202943">
      <w:pPr>
        <w:pStyle w:val="Recuodecorpodetexto"/>
        <w:tabs>
          <w:tab w:val="left" w:pos="709"/>
        </w:tabs>
        <w:spacing w:after="120"/>
        <w:ind w:left="0" w:firstLine="0"/>
        <w:rPr>
          <w:rFonts w:ascii="Calibri" w:hAnsi="Calibri"/>
          <w:color w:val="000000" w:themeColor="text1"/>
        </w:rPr>
      </w:pPr>
      <w:r w:rsidRPr="00CA3AE0">
        <w:rPr>
          <w:rFonts w:ascii="Calibri" w:hAnsi="Calibri"/>
          <w:color w:val="000000" w:themeColor="text1"/>
        </w:rPr>
        <w:t>1.</w:t>
      </w:r>
      <w:r w:rsidRPr="00CA3AE0">
        <w:rPr>
          <w:rFonts w:ascii="Calibri" w:hAnsi="Calibri"/>
          <w:color w:val="000000" w:themeColor="text1"/>
        </w:rPr>
        <w:tab/>
        <w:t xml:space="preserve">Durante a vigência deste contrato, a execução do objeto </w:t>
      </w:r>
      <w:r w:rsidR="00E6486E" w:rsidRPr="00CA3AE0">
        <w:rPr>
          <w:rFonts w:ascii="Calibri" w:hAnsi="Calibri"/>
          <w:color w:val="000000" w:themeColor="text1"/>
        </w:rPr>
        <w:t>será</w:t>
      </w:r>
      <w:r w:rsidRPr="00CA3AE0">
        <w:rPr>
          <w:rFonts w:ascii="Calibri" w:hAnsi="Calibri"/>
          <w:color w:val="000000" w:themeColor="text1"/>
        </w:rPr>
        <w:t xml:space="preserve"> acompanhada e fiscalizada </w:t>
      </w:r>
      <w:r w:rsidR="00E6486E" w:rsidRPr="00CA3AE0">
        <w:rPr>
          <w:rFonts w:ascii="Calibri" w:hAnsi="Calibri"/>
          <w:color w:val="000000" w:themeColor="text1"/>
        </w:rPr>
        <w:t>pelo (</w:t>
      </w:r>
      <w:r w:rsidRPr="00CA3AE0">
        <w:rPr>
          <w:rFonts w:ascii="Calibri" w:hAnsi="Calibri"/>
          <w:color w:val="000000" w:themeColor="text1"/>
        </w:rPr>
        <w:t xml:space="preserve">a) titular </w:t>
      </w:r>
      <w:r w:rsidR="00657F4F" w:rsidRPr="00CA3AE0">
        <w:rPr>
          <w:rFonts w:ascii="Calibri" w:hAnsi="Calibri"/>
          <w:color w:val="000000" w:themeColor="text1"/>
        </w:rPr>
        <w:t xml:space="preserve">da Secretaria de Controle Externo do TCU no Estado do Ceará </w:t>
      </w:r>
      <w:r w:rsidRPr="00CA3AE0">
        <w:rPr>
          <w:rFonts w:ascii="Calibri" w:hAnsi="Calibri"/>
          <w:color w:val="000000" w:themeColor="text1"/>
        </w:rPr>
        <w:t>ou por representante d</w:t>
      </w:r>
      <w:r w:rsidR="00A3439B" w:rsidRPr="00CA3AE0">
        <w:rPr>
          <w:rFonts w:ascii="Calibri" w:hAnsi="Calibri"/>
          <w:color w:val="000000" w:themeColor="text1"/>
        </w:rPr>
        <w:t>a</w:t>
      </w:r>
      <w:r w:rsidRPr="00CA3AE0">
        <w:rPr>
          <w:rFonts w:ascii="Calibri" w:hAnsi="Calibri"/>
          <w:color w:val="000000" w:themeColor="text1"/>
        </w:rPr>
        <w:t xml:space="preserve"> CONTRATANTE, devidamente designado</w:t>
      </w:r>
      <w:r w:rsidR="00E6486E" w:rsidRPr="00CA3AE0">
        <w:rPr>
          <w:rFonts w:ascii="Calibri" w:hAnsi="Calibri"/>
          <w:color w:val="000000" w:themeColor="text1"/>
        </w:rPr>
        <w:t xml:space="preserve"> para esse fim</w:t>
      </w:r>
      <w:r w:rsidRPr="00CA3AE0">
        <w:rPr>
          <w:rFonts w:ascii="Calibri" w:hAnsi="Calibri"/>
          <w:color w:val="000000" w:themeColor="text1"/>
        </w:rPr>
        <w:t>, permitida a assistência de terceiros.</w:t>
      </w:r>
    </w:p>
    <w:p w:rsidR="00202943" w:rsidRPr="00CA3AE0" w:rsidRDefault="00657F4F">
      <w:pPr>
        <w:tabs>
          <w:tab w:val="left" w:pos="709"/>
        </w:tabs>
        <w:spacing w:after="120"/>
        <w:jc w:val="both"/>
        <w:rPr>
          <w:rFonts w:ascii="Calibri" w:hAnsi="Calibri"/>
          <w:color w:val="000000" w:themeColor="text1"/>
          <w:sz w:val="24"/>
        </w:rPr>
      </w:pPr>
      <w:r w:rsidRPr="00CA3AE0">
        <w:rPr>
          <w:rFonts w:ascii="Calibri" w:hAnsi="Calibri"/>
          <w:color w:val="000000" w:themeColor="text1"/>
          <w:sz w:val="24"/>
        </w:rPr>
        <w:t>2</w:t>
      </w:r>
      <w:r w:rsidR="00202943" w:rsidRPr="00CA3AE0">
        <w:rPr>
          <w:rFonts w:ascii="Calibri" w:hAnsi="Calibri"/>
          <w:color w:val="000000" w:themeColor="text1"/>
          <w:sz w:val="24"/>
        </w:rPr>
        <w:t>.</w:t>
      </w:r>
      <w:r w:rsidR="00202943" w:rsidRPr="00CA3AE0">
        <w:rPr>
          <w:rFonts w:ascii="Calibri" w:hAnsi="Calibri"/>
          <w:color w:val="000000" w:themeColor="text1"/>
          <w:sz w:val="24"/>
        </w:rPr>
        <w:tab/>
        <w:t xml:space="preserve">A atestação de conformidade do </w:t>
      </w:r>
      <w:r w:rsidR="00E6486E" w:rsidRPr="00CA3AE0">
        <w:rPr>
          <w:rFonts w:ascii="Calibri" w:hAnsi="Calibri"/>
          <w:color w:val="000000" w:themeColor="text1"/>
          <w:sz w:val="24"/>
        </w:rPr>
        <w:t xml:space="preserve">fornecimento do objeto </w:t>
      </w:r>
      <w:r w:rsidR="00202943" w:rsidRPr="00CA3AE0">
        <w:rPr>
          <w:rFonts w:ascii="Calibri" w:hAnsi="Calibri"/>
          <w:color w:val="000000" w:themeColor="text1"/>
          <w:sz w:val="24"/>
        </w:rPr>
        <w:t>cabe ao titular do setor responsável pela fiscalização do contrato ou a outro servidor designado para esse fim.</w:t>
      </w:r>
    </w:p>
    <w:p w:rsidR="003C3F59" w:rsidRPr="00CA3AE0" w:rsidRDefault="003C3F59" w:rsidP="003C3F59">
      <w:pPr>
        <w:autoSpaceDE w:val="0"/>
        <w:autoSpaceDN w:val="0"/>
        <w:adjustRightInd w:val="0"/>
        <w:spacing w:before="360" w:after="240"/>
        <w:jc w:val="both"/>
        <w:rPr>
          <w:rFonts w:ascii="Calibri" w:hAnsi="Calibri" w:cs="Arial"/>
          <w:b/>
          <w:color w:val="000000" w:themeColor="text1"/>
          <w:sz w:val="24"/>
          <w:szCs w:val="24"/>
        </w:rPr>
      </w:pPr>
      <w:r w:rsidRPr="00CA3AE0">
        <w:rPr>
          <w:rFonts w:ascii="Calibri" w:hAnsi="Calibri" w:cs="Arial"/>
          <w:b/>
          <w:color w:val="000000" w:themeColor="text1"/>
          <w:sz w:val="24"/>
          <w:szCs w:val="24"/>
        </w:rPr>
        <w:t xml:space="preserve">CLÁUSULA </w:t>
      </w:r>
      <w:r w:rsidR="00804EDF" w:rsidRPr="00CA3AE0">
        <w:rPr>
          <w:rFonts w:ascii="Calibri" w:hAnsi="Calibri" w:cs="Arial"/>
          <w:b/>
          <w:color w:val="000000" w:themeColor="text1"/>
          <w:sz w:val="24"/>
          <w:szCs w:val="24"/>
        </w:rPr>
        <w:t>NONA</w:t>
      </w:r>
      <w:r w:rsidR="009B06D8" w:rsidRPr="00CA3AE0">
        <w:rPr>
          <w:rFonts w:ascii="Calibri" w:hAnsi="Calibri" w:cs="Arial"/>
          <w:b/>
          <w:color w:val="000000" w:themeColor="text1"/>
          <w:sz w:val="24"/>
          <w:szCs w:val="24"/>
        </w:rPr>
        <w:t xml:space="preserve"> </w:t>
      </w:r>
      <w:r w:rsidRPr="00CA3AE0">
        <w:rPr>
          <w:rFonts w:ascii="Calibri" w:hAnsi="Calibri" w:cs="Arial"/>
          <w:b/>
          <w:color w:val="000000" w:themeColor="text1"/>
          <w:sz w:val="24"/>
          <w:szCs w:val="24"/>
        </w:rPr>
        <w:t xml:space="preserve">– DA FISCALIZAÇÃO DA DOCUMENTAÇÃO FISCAL, TRABALHISTA E PREVIDENCIÁRIA </w:t>
      </w:r>
    </w:p>
    <w:p w:rsidR="006B1FB8" w:rsidRPr="00CA3AE0" w:rsidRDefault="006B1FB8" w:rsidP="006B1FB8">
      <w:pPr>
        <w:pStyle w:val="Cabealho"/>
        <w:widowControl w:val="0"/>
        <w:numPr>
          <w:ilvl w:val="0"/>
          <w:numId w:val="17"/>
        </w:numPr>
        <w:tabs>
          <w:tab w:val="left" w:pos="709"/>
        </w:tabs>
        <w:spacing w:before="120"/>
        <w:ind w:left="0" w:firstLine="0"/>
        <w:rPr>
          <w:rFonts w:ascii="Calibri" w:hAnsi="Calibri"/>
          <w:color w:val="000000" w:themeColor="text1"/>
        </w:rPr>
      </w:pPr>
      <w:r w:rsidRPr="00CA3AE0">
        <w:rPr>
          <w:rFonts w:ascii="Calibri" w:hAnsi="Calibri"/>
          <w:color w:val="000000" w:themeColor="text1"/>
          <w:szCs w:val="24"/>
        </w:rPr>
        <w:t>Para</w:t>
      </w:r>
      <w:r w:rsidRPr="00CA3AE0">
        <w:rPr>
          <w:rFonts w:ascii="Calibri" w:hAnsi="Calibri"/>
          <w:color w:val="000000" w:themeColor="text1"/>
        </w:rPr>
        <w:t xml:space="preserve"> fins de acompanhamento do adimplemento de suas obrigações fiscais, trabalhistas e previdenciárias, a CONTRATADA deverá entregar à FISCALIZAÇÃO do Tribunal de Contas da União a documentação a seguir relacionada: </w:t>
      </w:r>
    </w:p>
    <w:p w:rsidR="006B1FB8" w:rsidRPr="00CA3AE0" w:rsidRDefault="006B1FB8" w:rsidP="006B1FB8">
      <w:pPr>
        <w:pStyle w:val="Cabealho"/>
        <w:widowControl w:val="0"/>
        <w:numPr>
          <w:ilvl w:val="1"/>
          <w:numId w:val="16"/>
        </w:numPr>
        <w:tabs>
          <w:tab w:val="clear" w:pos="4419"/>
          <w:tab w:val="clear" w:pos="8838"/>
          <w:tab w:val="left" w:pos="1701"/>
        </w:tabs>
        <w:spacing w:before="120" w:after="60"/>
        <w:ind w:left="1276" w:hanging="567"/>
        <w:rPr>
          <w:rFonts w:ascii="Calibri" w:hAnsi="Calibri"/>
          <w:color w:val="000000" w:themeColor="text1"/>
        </w:rPr>
      </w:pPr>
      <w:r w:rsidRPr="00CA3AE0">
        <w:rPr>
          <w:rFonts w:ascii="Calibri" w:hAnsi="Calibri"/>
          <w:b/>
          <w:color w:val="000000" w:themeColor="text1"/>
        </w:rPr>
        <w:t>Mensalmente</w:t>
      </w:r>
      <w:r w:rsidRPr="00CA3AE0">
        <w:rPr>
          <w:rFonts w:ascii="Calibri" w:hAnsi="Calibri"/>
          <w:color w:val="000000" w:themeColor="text1"/>
        </w:rPr>
        <w:t>, acompanhando a nota fiscal/fatura referente ao serviço prestado, no setor responsável pela fiscalização do contrato, cópias autenticadas em cartório ou cópias simples acompanhadas de originais, dos seguintes documentos:</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Certidão Negativa de Débito da Previdência Social – CND, que poderá ser substituída, total ou parcialmente, por extrato válido e atualizado do SICAF;</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lastRenderedPageBreak/>
        <w:t>Certidão de Regularidade do FGTS-CRF, que poderá ser substituída, total ou parcialmente, por extrato válido e atualizado do SICAF;</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Certidão Conjunta Negativa de Débitos relativos a Tributos Federais e à Dívida Ativa da União, que poderá ser substituída, total ou parcialmente, por extrato válido e atualizado do SICAF;</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Certidão Negativa de Débitos das Fazendas Estadual e Municipal do domicílio ou sede da CONTRATADA, que poderá ser substituída, total ou parcialmente, por extrato válido e atualizado do SICAF; e</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Certidão Negativa de Débitos Trabalhistas.</w:t>
      </w:r>
    </w:p>
    <w:p w:rsidR="006B1FB8" w:rsidRPr="00CA3AE0" w:rsidRDefault="006B1FB8" w:rsidP="006B1FB8">
      <w:pPr>
        <w:pStyle w:val="Cabealho"/>
        <w:widowControl w:val="0"/>
        <w:numPr>
          <w:ilvl w:val="1"/>
          <w:numId w:val="16"/>
        </w:numPr>
        <w:tabs>
          <w:tab w:val="clear" w:pos="4419"/>
          <w:tab w:val="clear" w:pos="8838"/>
          <w:tab w:val="left" w:pos="1701"/>
        </w:tabs>
        <w:spacing w:before="120" w:after="60"/>
        <w:ind w:left="1276" w:hanging="567"/>
        <w:rPr>
          <w:rFonts w:ascii="Calibri" w:hAnsi="Calibri"/>
          <w:color w:val="000000" w:themeColor="text1"/>
        </w:rPr>
      </w:pPr>
      <w:r w:rsidRPr="00CA3AE0">
        <w:rPr>
          <w:rFonts w:ascii="Calibri" w:hAnsi="Calibri"/>
          <w:b/>
          <w:color w:val="000000" w:themeColor="text1"/>
        </w:rPr>
        <w:t>No prazo de 15 (quinze) dias</w:t>
      </w:r>
      <w:r w:rsidRPr="00CA3AE0">
        <w:rPr>
          <w:rFonts w:ascii="Calibri" w:hAnsi="Calibri"/>
          <w:color w:val="000000" w:themeColor="text1"/>
        </w:rPr>
        <w:t>, caso solicitado pelo fiscal do contrato:</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Extratos de Informações Previdenciárias e de depósitos do Fundo de Garantia e Tempo de Serviço – FGTS de seus empregados, bem como quaisquer outros documentos que possam comprovar a regularidade previdenciária e fiscal da CONTRATADA;</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 xml:space="preserve">Cópia da folha de pagamento analítica de qualquer mês da prestação dos serviços, em que conste como tomador o Órgão ou Unidade contratante; cópia </w:t>
      </w:r>
      <w:proofErr w:type="gramStart"/>
      <w:r w:rsidRPr="00CA3AE0">
        <w:rPr>
          <w:rFonts w:ascii="Calibri" w:hAnsi="Calibri"/>
          <w:color w:val="000000" w:themeColor="text1"/>
        </w:rPr>
        <w:t>do(</w:t>
      </w:r>
      <w:proofErr w:type="gramEnd"/>
      <w:r w:rsidRPr="00CA3AE0">
        <w:rPr>
          <w:rFonts w:ascii="Calibri" w:hAnsi="Calibri"/>
          <w:color w:val="000000" w:themeColor="text1"/>
        </w:rPr>
        <w:t>s) contracheque(s) assinado(s) pelo(s) empregado(s) de qualquer mês da prestação dos serviços ou ainda dos respectivos comprovantes de depósitos bancários;</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Os comprovantes de entrega de benefícios suplementares (vale transporte, auxílio alimentação, etc.), a que estiver obrigada por força de lei ou de convenção ou acordo coletivo de trabalho, relativos a qualquer mês da prestação dos serviços e de qualquer empregado;</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Comprovantes de realização de eventuais cursos de treinamento e reciclagem previstos em lei;</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Outros documentos que comprovem a regularidade fiscal, trabalhista e previdenciária da CONTRATADA.</w:t>
      </w:r>
    </w:p>
    <w:p w:rsidR="006B1FB8" w:rsidRPr="00CA3AE0" w:rsidRDefault="006B1FB8" w:rsidP="006B1FB8">
      <w:pPr>
        <w:pStyle w:val="Cabealho"/>
        <w:widowControl w:val="0"/>
        <w:numPr>
          <w:ilvl w:val="1"/>
          <w:numId w:val="16"/>
        </w:numPr>
        <w:tabs>
          <w:tab w:val="clear" w:pos="4419"/>
          <w:tab w:val="clear" w:pos="8838"/>
          <w:tab w:val="left" w:pos="1701"/>
        </w:tabs>
        <w:spacing w:before="120" w:after="60"/>
        <w:ind w:left="1276" w:hanging="567"/>
        <w:rPr>
          <w:rFonts w:ascii="Calibri" w:hAnsi="Calibri"/>
          <w:color w:val="000000" w:themeColor="text1"/>
        </w:rPr>
      </w:pPr>
      <w:r w:rsidRPr="00CA3AE0">
        <w:rPr>
          <w:rFonts w:ascii="Calibri" w:hAnsi="Calibri"/>
          <w:b/>
          <w:color w:val="000000" w:themeColor="text1"/>
        </w:rPr>
        <w:t>Documentação obrigatória para o início e o término da execução contratual</w:t>
      </w:r>
      <w:r w:rsidRPr="00CA3AE0">
        <w:rPr>
          <w:rFonts w:ascii="Calibri" w:hAnsi="Calibri"/>
          <w:color w:val="000000" w:themeColor="text1"/>
        </w:rPr>
        <w:t xml:space="preserve">, ou em caso de admissão/demissão de empregados: </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No primeiro mês da prestação dos serviços:</w:t>
      </w:r>
    </w:p>
    <w:p w:rsidR="006B1FB8" w:rsidRPr="00CA3AE0" w:rsidRDefault="006B1FB8" w:rsidP="006B1FB8">
      <w:pPr>
        <w:pStyle w:val="Cabealho"/>
        <w:widowControl w:val="0"/>
        <w:numPr>
          <w:ilvl w:val="3"/>
          <w:numId w:val="16"/>
        </w:numPr>
        <w:tabs>
          <w:tab w:val="clear" w:pos="4419"/>
          <w:tab w:val="clear" w:pos="8838"/>
        </w:tabs>
        <w:spacing w:before="120" w:after="60"/>
        <w:ind w:left="3402" w:hanging="1134"/>
        <w:rPr>
          <w:rFonts w:ascii="Calibri" w:hAnsi="Calibri"/>
          <w:color w:val="000000" w:themeColor="text1"/>
        </w:rPr>
      </w:pPr>
      <w:r w:rsidRPr="00CA3AE0">
        <w:rPr>
          <w:rFonts w:ascii="Calibri" w:hAnsi="Calibri"/>
          <w:color w:val="000000" w:themeColor="text1"/>
        </w:rPr>
        <w:t>Até 1 (um) dia útil antes do início dos trabalhos, relação nominal dos empregados, contendo nome completo, cargo ou função, horário do posto de trabalho, RG e CPF. Em nenhuma hipótese será permitido o acesso às dependências do Tribunal de Contas da União de empregados não inclusos na relação. Qualquer alteração referente a esta relação deverá ser imediatamente comunicada à FISCALIZAÇÃO;</w:t>
      </w:r>
    </w:p>
    <w:p w:rsidR="006B1FB8" w:rsidRPr="00CA3AE0" w:rsidRDefault="006B1FB8" w:rsidP="006B1FB8">
      <w:pPr>
        <w:pStyle w:val="Cabealho"/>
        <w:widowControl w:val="0"/>
        <w:numPr>
          <w:ilvl w:val="3"/>
          <w:numId w:val="16"/>
        </w:numPr>
        <w:tabs>
          <w:tab w:val="clear" w:pos="4419"/>
          <w:tab w:val="clear" w:pos="8838"/>
        </w:tabs>
        <w:spacing w:before="120" w:after="60"/>
        <w:ind w:left="3402" w:hanging="1134"/>
        <w:rPr>
          <w:rFonts w:ascii="Calibri" w:hAnsi="Calibri"/>
          <w:color w:val="000000" w:themeColor="text1"/>
        </w:rPr>
      </w:pPr>
      <w:r w:rsidRPr="00CA3AE0">
        <w:rPr>
          <w:rFonts w:ascii="Calibri" w:hAnsi="Calibri"/>
          <w:color w:val="000000" w:themeColor="text1"/>
        </w:rPr>
        <w:t xml:space="preserve">Até 15 (quinze) dias após o início da prestação dos serviços, ou após a admissão de novos empregados, cópias autenticadas em cartório ou cópias simples acompanhadas dos originais da CTPS dos empregados admitidos para a </w:t>
      </w:r>
      <w:r w:rsidRPr="00CA3AE0">
        <w:rPr>
          <w:rFonts w:ascii="Calibri" w:hAnsi="Calibri"/>
          <w:color w:val="000000" w:themeColor="text1"/>
        </w:rPr>
        <w:lastRenderedPageBreak/>
        <w:t>execução dos serviços, devidamente assinadas, e dos exames médicos admissionais dos empregados da CONTRATADA.</w:t>
      </w:r>
    </w:p>
    <w:p w:rsidR="006B1FB8" w:rsidRPr="00CA3AE0" w:rsidRDefault="006B1FB8" w:rsidP="006B1FB8">
      <w:pPr>
        <w:pStyle w:val="Cabealho"/>
        <w:widowControl w:val="0"/>
        <w:numPr>
          <w:ilvl w:val="2"/>
          <w:numId w:val="16"/>
        </w:numPr>
        <w:tabs>
          <w:tab w:val="clear" w:pos="4419"/>
          <w:tab w:val="clear" w:pos="8838"/>
          <w:tab w:val="left" w:pos="1701"/>
        </w:tabs>
        <w:spacing w:before="120" w:after="60"/>
        <w:ind w:left="2268" w:hanging="992"/>
        <w:rPr>
          <w:rFonts w:ascii="Calibri" w:hAnsi="Calibri"/>
          <w:color w:val="000000" w:themeColor="text1"/>
        </w:rPr>
      </w:pPr>
      <w:r w:rsidRPr="00CA3AE0">
        <w:rPr>
          <w:rFonts w:ascii="Calibri" w:hAnsi="Calibri"/>
          <w:color w:val="000000" w:themeColor="text1"/>
        </w:rPr>
        <w:t>Até 10 (dez) dias após o último mês de prestação dos serviços (extinção ou rescisão do contrato), em relação aos empregados que foram demitidos, ou após a demissão de qualquer empregado durante a execução do contrato, apresentar a documentação adicional abaixo relacionada, acompanhada de cópias autenticadas em cartório ou de cópias simples acompanhadas de originais:</w:t>
      </w:r>
    </w:p>
    <w:p w:rsidR="006B1FB8" w:rsidRPr="00CA3AE0" w:rsidRDefault="006B1FB8" w:rsidP="006B1FB8">
      <w:pPr>
        <w:pStyle w:val="Cabealho"/>
        <w:widowControl w:val="0"/>
        <w:numPr>
          <w:ilvl w:val="3"/>
          <w:numId w:val="16"/>
        </w:numPr>
        <w:tabs>
          <w:tab w:val="clear" w:pos="4419"/>
          <w:tab w:val="clear" w:pos="8838"/>
        </w:tabs>
        <w:spacing w:before="120" w:after="60"/>
        <w:ind w:left="3402" w:hanging="1134"/>
        <w:rPr>
          <w:rFonts w:ascii="Calibri" w:hAnsi="Calibri"/>
          <w:color w:val="000000" w:themeColor="text1"/>
        </w:rPr>
      </w:pPr>
      <w:r w:rsidRPr="00CA3AE0">
        <w:rPr>
          <w:rFonts w:ascii="Calibri" w:hAnsi="Calibri"/>
          <w:color w:val="000000" w:themeColor="text1"/>
        </w:rPr>
        <w:t>Termos de rescisão dos contratos de trabalho dos empregados prestadores de serviço, devidamente homologados, quando exigível pelo sindicato da categoria;</w:t>
      </w:r>
    </w:p>
    <w:p w:rsidR="006B1FB8" w:rsidRPr="00CA3AE0" w:rsidRDefault="006B1FB8" w:rsidP="006B1FB8">
      <w:pPr>
        <w:pStyle w:val="Cabealho"/>
        <w:widowControl w:val="0"/>
        <w:numPr>
          <w:ilvl w:val="3"/>
          <w:numId w:val="16"/>
        </w:numPr>
        <w:tabs>
          <w:tab w:val="clear" w:pos="4419"/>
          <w:tab w:val="clear" w:pos="8838"/>
        </w:tabs>
        <w:spacing w:before="120" w:after="60"/>
        <w:ind w:left="3402" w:hanging="1134"/>
        <w:rPr>
          <w:rFonts w:ascii="Calibri" w:hAnsi="Calibri"/>
          <w:color w:val="000000" w:themeColor="text1"/>
        </w:rPr>
      </w:pPr>
      <w:r w:rsidRPr="00CA3AE0">
        <w:rPr>
          <w:rFonts w:ascii="Calibri" w:hAnsi="Calibri"/>
          <w:color w:val="000000" w:themeColor="text1"/>
        </w:rPr>
        <w:t>Guias de recolhimento da contribuição previdenciária e do FGTS, referentes às rescisões contratuais;</w:t>
      </w:r>
    </w:p>
    <w:p w:rsidR="006B1FB8" w:rsidRPr="00CA3AE0" w:rsidRDefault="006B1FB8" w:rsidP="006B1FB8">
      <w:pPr>
        <w:pStyle w:val="Cabealho"/>
        <w:widowControl w:val="0"/>
        <w:numPr>
          <w:ilvl w:val="3"/>
          <w:numId w:val="16"/>
        </w:numPr>
        <w:tabs>
          <w:tab w:val="clear" w:pos="4419"/>
          <w:tab w:val="clear" w:pos="8838"/>
        </w:tabs>
        <w:spacing w:before="120" w:after="60"/>
        <w:ind w:left="3402" w:hanging="1134"/>
        <w:rPr>
          <w:rFonts w:ascii="Calibri" w:hAnsi="Calibri"/>
          <w:color w:val="000000" w:themeColor="text1"/>
        </w:rPr>
      </w:pPr>
      <w:r w:rsidRPr="00CA3AE0">
        <w:rPr>
          <w:rFonts w:ascii="Calibri" w:hAnsi="Calibri"/>
          <w:color w:val="000000" w:themeColor="text1"/>
        </w:rPr>
        <w:t>Extratos dos depósitos efetuados nas contas vinculadas individuais do FGTS de cada empregado demitido.</w:t>
      </w:r>
    </w:p>
    <w:p w:rsidR="006B1FB8" w:rsidRPr="00CA3AE0" w:rsidRDefault="006B1FB8" w:rsidP="006B1FB8">
      <w:pPr>
        <w:pStyle w:val="Cabealho"/>
        <w:widowControl w:val="0"/>
        <w:numPr>
          <w:ilvl w:val="0"/>
          <w:numId w:val="17"/>
        </w:numPr>
        <w:tabs>
          <w:tab w:val="left" w:pos="709"/>
        </w:tabs>
        <w:spacing w:before="120"/>
        <w:ind w:left="0" w:firstLine="0"/>
        <w:rPr>
          <w:rFonts w:ascii="Calibri" w:hAnsi="Calibri"/>
          <w:color w:val="000000" w:themeColor="text1"/>
        </w:rPr>
      </w:pPr>
      <w:r w:rsidRPr="00CA3AE0">
        <w:rPr>
          <w:rFonts w:ascii="Calibri" w:hAnsi="Calibri"/>
          <w:color w:val="000000" w:themeColor="text1"/>
        </w:rPr>
        <w:t>Recebida a documentação mencionada no item 1, a FISCALIZAÇÃO do contrato deverá apor a data de entrega ao TCU e assiná-la.</w:t>
      </w:r>
    </w:p>
    <w:p w:rsidR="006B1FB8" w:rsidRPr="00CA3AE0" w:rsidRDefault="006B1FB8" w:rsidP="006B1FB8">
      <w:pPr>
        <w:pStyle w:val="Cabealho"/>
        <w:widowControl w:val="0"/>
        <w:numPr>
          <w:ilvl w:val="0"/>
          <w:numId w:val="17"/>
        </w:numPr>
        <w:tabs>
          <w:tab w:val="left" w:pos="709"/>
        </w:tabs>
        <w:spacing w:before="120"/>
        <w:ind w:left="0" w:firstLine="0"/>
        <w:rPr>
          <w:rFonts w:ascii="Calibri" w:hAnsi="Calibri"/>
          <w:color w:val="000000" w:themeColor="text1"/>
        </w:rPr>
      </w:pPr>
      <w:r w:rsidRPr="00CA3AE0">
        <w:rPr>
          <w:rFonts w:ascii="Calibri" w:hAnsi="Calibri"/>
          <w:color w:val="000000" w:themeColor="text1"/>
        </w:rPr>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6B1FB8" w:rsidRPr="00CA3AE0" w:rsidRDefault="006B1FB8" w:rsidP="006B1FB8">
      <w:pPr>
        <w:pStyle w:val="Cabealho"/>
        <w:widowControl w:val="0"/>
        <w:numPr>
          <w:ilvl w:val="0"/>
          <w:numId w:val="17"/>
        </w:numPr>
        <w:tabs>
          <w:tab w:val="left" w:pos="709"/>
        </w:tabs>
        <w:spacing w:before="120"/>
        <w:ind w:left="0" w:firstLine="0"/>
        <w:rPr>
          <w:rFonts w:ascii="Calibri" w:hAnsi="Calibri"/>
          <w:color w:val="000000" w:themeColor="text1"/>
        </w:rPr>
      </w:pPr>
      <w:r w:rsidRPr="00CA3AE0">
        <w:rPr>
          <w:rFonts w:ascii="Calibri" w:hAnsi="Calibri"/>
          <w:color w:val="000000" w:themeColor="text1"/>
        </w:rPr>
        <w:t>O descumprimento reiterado das disposições acima e a manutenção da CONTRATADA em situação irregular perante as obrigações fiscais, trabalhistas e previdenciárias implicarão rescisão contratual, sem prejuízo da aplicação das penalidades e demais cominações legais.</w:t>
      </w:r>
    </w:p>
    <w:p w:rsidR="00E6486E" w:rsidRPr="00CA3AE0" w:rsidRDefault="00E6486E" w:rsidP="003C3F59">
      <w:pPr>
        <w:pStyle w:val="Ttulo8"/>
        <w:tabs>
          <w:tab w:val="left" w:pos="8002"/>
        </w:tabs>
        <w:spacing w:before="360" w:after="240"/>
        <w:jc w:val="both"/>
        <w:rPr>
          <w:rFonts w:ascii="Calibri" w:hAnsi="Calibri"/>
          <w:snapToGrid/>
          <w:color w:val="000000" w:themeColor="text1"/>
        </w:rPr>
      </w:pPr>
      <w:r w:rsidRPr="00CA3AE0">
        <w:rPr>
          <w:rFonts w:ascii="Calibri" w:hAnsi="Calibri"/>
          <w:snapToGrid/>
          <w:color w:val="000000" w:themeColor="text1"/>
        </w:rPr>
        <w:t>CLÁUSULA DÉCIMA – DA ALTERAÇÃO DO CONTRATO</w:t>
      </w:r>
      <w:r w:rsidR="003C3F59" w:rsidRPr="00CA3AE0">
        <w:rPr>
          <w:rFonts w:ascii="Calibri" w:hAnsi="Calibri"/>
          <w:snapToGrid/>
          <w:color w:val="000000" w:themeColor="text1"/>
        </w:rPr>
        <w:tab/>
      </w:r>
    </w:p>
    <w:p w:rsidR="00E6486E" w:rsidRPr="00CA3AE0" w:rsidRDefault="00E6486E">
      <w:pPr>
        <w:tabs>
          <w:tab w:val="left" w:pos="709"/>
        </w:tabs>
        <w:spacing w:after="12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Este contrato pode ser alterado nos casos previstos no art. 65 da Lei n.º 8.666</w:t>
      </w:r>
      <w:r w:rsidR="005E555F" w:rsidRPr="00CA3AE0">
        <w:rPr>
          <w:rFonts w:ascii="Calibri" w:hAnsi="Calibri"/>
          <w:color w:val="000000" w:themeColor="text1"/>
          <w:sz w:val="24"/>
        </w:rPr>
        <w:t>/93, desde que haja interesse da</w:t>
      </w:r>
      <w:r w:rsidRPr="00CA3AE0">
        <w:rPr>
          <w:rFonts w:ascii="Calibri" w:hAnsi="Calibri"/>
          <w:color w:val="000000" w:themeColor="text1"/>
          <w:sz w:val="24"/>
        </w:rPr>
        <w:t xml:space="preserve"> CONTRATANTE, com a apresentação das devidas justificativas.</w:t>
      </w:r>
    </w:p>
    <w:p w:rsidR="00AA0060" w:rsidRPr="00CA3AE0" w:rsidRDefault="00AA0060" w:rsidP="00804EDF">
      <w:pPr>
        <w:pStyle w:val="Ttulo8"/>
        <w:tabs>
          <w:tab w:val="left" w:pos="8002"/>
        </w:tabs>
        <w:spacing w:before="360" w:after="240"/>
        <w:jc w:val="both"/>
        <w:rPr>
          <w:rFonts w:ascii="Calibri" w:hAnsi="Calibri"/>
          <w:snapToGrid/>
          <w:color w:val="000000" w:themeColor="text1"/>
        </w:rPr>
      </w:pPr>
      <w:r w:rsidRPr="00CA3AE0">
        <w:rPr>
          <w:rFonts w:ascii="Calibri" w:hAnsi="Calibri"/>
          <w:snapToGrid/>
          <w:color w:val="000000" w:themeColor="text1"/>
        </w:rPr>
        <w:t xml:space="preserve">CLÁUSULA DÉCIMA </w:t>
      </w:r>
      <w:r w:rsidR="00804EDF" w:rsidRPr="00CA3AE0">
        <w:rPr>
          <w:rFonts w:ascii="Calibri" w:hAnsi="Calibri"/>
          <w:snapToGrid/>
          <w:color w:val="000000" w:themeColor="text1"/>
        </w:rPr>
        <w:t>PRIMEIRA</w:t>
      </w:r>
      <w:r w:rsidRPr="00CA3AE0">
        <w:rPr>
          <w:rFonts w:ascii="Calibri" w:hAnsi="Calibri"/>
          <w:snapToGrid/>
          <w:color w:val="000000" w:themeColor="text1"/>
        </w:rPr>
        <w:t xml:space="preserve"> – DA REPACTUAÇÃO E DO REAJUSTE</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1.</w:t>
      </w:r>
      <w:r w:rsidRPr="00CA3AE0">
        <w:rPr>
          <w:rFonts w:ascii="Calibri" w:hAnsi="Calibri"/>
          <w:color w:val="000000" w:themeColor="text1"/>
          <w:szCs w:val="24"/>
        </w:rPr>
        <w:tab/>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w:t>
      </w:r>
    </w:p>
    <w:p w:rsidR="00AA0060" w:rsidRPr="00CA3AE0" w:rsidRDefault="00AA0060" w:rsidP="00AA0060">
      <w:pPr>
        <w:pStyle w:val="Recuodecorpodetexto"/>
        <w:tabs>
          <w:tab w:val="left" w:pos="709"/>
        </w:tabs>
        <w:spacing w:after="120"/>
        <w:ind w:left="1276" w:hanging="567"/>
        <w:rPr>
          <w:rFonts w:ascii="Calibri" w:hAnsi="Calibri"/>
          <w:color w:val="000000" w:themeColor="text1"/>
          <w:szCs w:val="24"/>
        </w:rPr>
      </w:pPr>
      <w:r w:rsidRPr="00CA3AE0">
        <w:rPr>
          <w:rFonts w:ascii="Calibri" w:hAnsi="Calibri"/>
          <w:color w:val="000000" w:themeColor="text1"/>
          <w:szCs w:val="24"/>
        </w:rPr>
        <w:t>1.</w:t>
      </w:r>
      <w:r w:rsidR="008B624E" w:rsidRPr="00CA3AE0">
        <w:rPr>
          <w:rFonts w:ascii="Calibri" w:hAnsi="Calibri"/>
          <w:color w:val="000000" w:themeColor="text1"/>
          <w:szCs w:val="24"/>
        </w:rPr>
        <w:t>1</w:t>
      </w:r>
      <w:r w:rsidRPr="00CA3AE0">
        <w:rPr>
          <w:rFonts w:ascii="Calibri" w:hAnsi="Calibri"/>
          <w:color w:val="000000" w:themeColor="text1"/>
          <w:szCs w:val="24"/>
        </w:rPr>
        <w:t>.</w:t>
      </w:r>
      <w:r w:rsidRPr="00CA3AE0">
        <w:rPr>
          <w:rFonts w:ascii="Calibri" w:hAnsi="Calibri"/>
          <w:color w:val="000000" w:themeColor="text1"/>
          <w:szCs w:val="24"/>
        </w:rPr>
        <w:tab/>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lastRenderedPageBreak/>
        <w:t>2.</w:t>
      </w:r>
      <w:r w:rsidRPr="00CA3AE0">
        <w:rPr>
          <w:rFonts w:ascii="Calibri" w:hAnsi="Calibri"/>
          <w:color w:val="000000" w:themeColor="text1"/>
          <w:szCs w:val="24"/>
        </w:rPr>
        <w:tab/>
        <w:t>Nas repactuações subsequentes à primeira, o interregno de 12 (doze) meses será contado a partir da data de início dos efeitos financeiros da última repactuação ocorrida.</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3.</w:t>
      </w:r>
      <w:r w:rsidRPr="00CA3AE0">
        <w:rPr>
          <w:rFonts w:ascii="Calibri" w:hAnsi="Calibri"/>
          <w:color w:val="000000" w:themeColor="text1"/>
          <w:szCs w:val="24"/>
        </w:rPr>
        <w:tab/>
        <w:t>Caso a CONTRATADA não requeira tempestivamente a repactuação e prorrogue o contrato sem pleiteá-la, ocorrerá a preclusão do direito.</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4.</w:t>
      </w:r>
      <w:r w:rsidRPr="00CA3AE0">
        <w:rPr>
          <w:rFonts w:ascii="Calibri" w:hAnsi="Calibri"/>
          <w:color w:val="000000" w:themeColor="text1"/>
          <w:szCs w:val="24"/>
        </w:rPr>
        <w:tab/>
        <w:t xml:space="preserve">Ocorrerá igualmente a preclusão do direito à repactuação caso o pedido seja formulado depois de extinto o contrato. </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5.</w:t>
      </w:r>
      <w:r w:rsidRPr="00CA3AE0">
        <w:rPr>
          <w:rFonts w:ascii="Calibri" w:hAnsi="Calibri"/>
          <w:color w:val="000000" w:themeColor="text1"/>
          <w:szCs w:val="24"/>
        </w:rPr>
        <w:tab/>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w:t>
      </w:r>
    </w:p>
    <w:p w:rsidR="00AA0060" w:rsidRPr="00CA3AE0" w:rsidRDefault="00AA0060" w:rsidP="00AA0060">
      <w:pPr>
        <w:pStyle w:val="Recuodecorpodetexto"/>
        <w:tabs>
          <w:tab w:val="left" w:pos="709"/>
        </w:tabs>
        <w:spacing w:after="120"/>
        <w:ind w:left="1276" w:hanging="567"/>
        <w:rPr>
          <w:rFonts w:ascii="Calibri" w:hAnsi="Calibri"/>
          <w:color w:val="000000" w:themeColor="text1"/>
          <w:szCs w:val="24"/>
        </w:rPr>
      </w:pPr>
      <w:r w:rsidRPr="00CA3AE0">
        <w:rPr>
          <w:rFonts w:ascii="Calibri" w:hAnsi="Calibri"/>
          <w:color w:val="000000" w:themeColor="text1"/>
          <w:szCs w:val="24"/>
        </w:rPr>
        <w:t>5.1.</w:t>
      </w:r>
      <w:r w:rsidRPr="00CA3AE0">
        <w:rPr>
          <w:rFonts w:ascii="Calibri" w:hAnsi="Calibri"/>
          <w:color w:val="000000" w:themeColor="text1"/>
          <w:szCs w:val="24"/>
        </w:rPr>
        <w:tab/>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w:t>
      </w:r>
    </w:p>
    <w:p w:rsidR="00AA0060" w:rsidRPr="00CA3AE0" w:rsidRDefault="00AA0060" w:rsidP="00AA0060">
      <w:pPr>
        <w:pStyle w:val="Recuodecorpodetexto"/>
        <w:tabs>
          <w:tab w:val="left" w:pos="709"/>
        </w:tabs>
        <w:spacing w:after="120"/>
        <w:ind w:left="1276" w:hanging="567"/>
        <w:rPr>
          <w:rFonts w:ascii="Calibri" w:hAnsi="Calibri"/>
          <w:color w:val="000000" w:themeColor="text1"/>
          <w:szCs w:val="24"/>
        </w:rPr>
      </w:pPr>
      <w:r w:rsidRPr="00CA3AE0">
        <w:rPr>
          <w:rFonts w:ascii="Calibri" w:hAnsi="Calibri"/>
          <w:color w:val="000000" w:themeColor="text1"/>
          <w:szCs w:val="24"/>
        </w:rPr>
        <w:t>5.2.</w:t>
      </w:r>
      <w:r w:rsidRPr="00CA3AE0">
        <w:rPr>
          <w:rFonts w:ascii="Calibri" w:hAnsi="Calibri"/>
          <w:color w:val="000000" w:themeColor="text1"/>
          <w:szCs w:val="24"/>
        </w:rPr>
        <w:tab/>
        <w:t>O item “aviso prévio trabalhado” será pago somente no primeiro ano de vigência do contrato.</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6.</w:t>
      </w:r>
      <w:r w:rsidRPr="00CA3AE0">
        <w:rPr>
          <w:rFonts w:ascii="Calibri" w:hAnsi="Calibri"/>
          <w:color w:val="000000" w:themeColor="text1"/>
          <w:szCs w:val="24"/>
        </w:rPr>
        <w:tab/>
        <w:t>É vedada a inclusão, por ocasião da repactuação, de benefícios não previstos na proposta inicial, exceto quando se tornarem obrigatórios por força de lei, sentença normativa, acordo ou convenção coletiva de trabalho.</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7.</w:t>
      </w:r>
      <w:r w:rsidRPr="00CA3AE0">
        <w:rPr>
          <w:rFonts w:ascii="Calibri" w:hAnsi="Calibri"/>
          <w:color w:val="000000" w:themeColor="text1"/>
          <w:szCs w:val="24"/>
        </w:rPr>
        <w:tab/>
        <w:t>É admitido, por ocasião da repactuação, o reajuste dos custos com insumos, materiais e/ou equipamentos, observado o interregno mínimo de 12 (doze) meses, contado da data limite para apresentação da proposta</w:t>
      </w:r>
      <w:r w:rsidR="00CC1B3B" w:rsidRPr="00CA3AE0">
        <w:rPr>
          <w:rFonts w:ascii="Calibri" w:hAnsi="Calibri"/>
          <w:color w:val="000000" w:themeColor="text1"/>
          <w:szCs w:val="24"/>
        </w:rPr>
        <w:t>.</w:t>
      </w:r>
    </w:p>
    <w:p w:rsidR="00AA0060" w:rsidRPr="00CA3AE0" w:rsidRDefault="00AA0060" w:rsidP="003355C9">
      <w:pPr>
        <w:pStyle w:val="Recuodecorpodetexto"/>
        <w:tabs>
          <w:tab w:val="left" w:pos="709"/>
        </w:tabs>
        <w:spacing w:after="120"/>
        <w:ind w:left="1276" w:hanging="567"/>
        <w:rPr>
          <w:rFonts w:ascii="Calibri" w:hAnsi="Calibri"/>
          <w:color w:val="000000" w:themeColor="text1"/>
          <w:szCs w:val="24"/>
        </w:rPr>
      </w:pPr>
      <w:r w:rsidRPr="00CA3AE0">
        <w:rPr>
          <w:rFonts w:ascii="Calibri" w:hAnsi="Calibri"/>
          <w:color w:val="000000" w:themeColor="text1"/>
          <w:szCs w:val="24"/>
        </w:rPr>
        <w:t>7.1</w:t>
      </w:r>
      <w:r w:rsidRPr="00CA3AE0">
        <w:rPr>
          <w:rFonts w:ascii="Calibri" w:hAnsi="Calibri"/>
          <w:color w:val="000000" w:themeColor="text1"/>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8.</w:t>
      </w:r>
      <w:r w:rsidRPr="00CA3AE0">
        <w:rPr>
          <w:rFonts w:ascii="Calibri" w:hAnsi="Calibri"/>
          <w:color w:val="000000" w:themeColor="text1"/>
          <w:szCs w:val="24"/>
        </w:rPr>
        <w:tab/>
        <w:t>Nos reajustes subsequentes ao primeiro, o interregno de 12 (doze) meses será contado a partir da data de início dos efeitos financeiros do último reajuste ocorrido.</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9.</w:t>
      </w:r>
      <w:r w:rsidRPr="00CA3AE0">
        <w:rPr>
          <w:rFonts w:ascii="Calibri" w:hAnsi="Calibri"/>
          <w:color w:val="000000" w:themeColor="text1"/>
          <w:szCs w:val="24"/>
        </w:rPr>
        <w:tab/>
        <w:t>Caso a CONTRATADA não requeira tempestivamente o reajuste e prorrogue o contrato sem pleiteá-lo, ocorrerá a preclusão do direito.</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10.</w:t>
      </w:r>
      <w:r w:rsidRPr="00CA3AE0">
        <w:rPr>
          <w:rFonts w:ascii="Calibri" w:hAnsi="Calibri"/>
          <w:color w:val="000000" w:themeColor="text1"/>
          <w:szCs w:val="24"/>
        </w:rPr>
        <w:tab/>
        <w:t xml:space="preserve">Para os reajustes de insumos, materiais e/ou equipamentos será utilizada a variação do </w:t>
      </w:r>
      <w:r w:rsidR="00635AD9" w:rsidRPr="00CA3AE0">
        <w:rPr>
          <w:rFonts w:ascii="Calibri" w:hAnsi="Calibri"/>
          <w:color w:val="000000" w:themeColor="text1"/>
          <w:szCs w:val="24"/>
        </w:rPr>
        <w:t>Índice Nacional de Preços ao Consumidor Amplo - IPCA/IBGE</w:t>
      </w:r>
      <w:r w:rsidRPr="00CA3AE0">
        <w:rPr>
          <w:rFonts w:ascii="Calibri" w:hAnsi="Calibri"/>
          <w:color w:val="000000" w:themeColor="text1"/>
          <w:szCs w:val="24"/>
        </w:rPr>
        <w:t xml:space="preserve">, acumulado em 12 (doze) meses, adotando-se </w:t>
      </w:r>
      <w:r w:rsidR="00100E0F" w:rsidRPr="00CA3AE0">
        <w:rPr>
          <w:rFonts w:ascii="Calibri" w:hAnsi="Calibri"/>
          <w:color w:val="000000" w:themeColor="text1"/>
          <w:szCs w:val="24"/>
        </w:rPr>
        <w:t>a</w:t>
      </w:r>
      <w:r w:rsidRPr="00CA3AE0">
        <w:rPr>
          <w:rFonts w:ascii="Calibri" w:hAnsi="Calibri"/>
          <w:color w:val="000000" w:themeColor="text1"/>
          <w:szCs w:val="24"/>
        </w:rPr>
        <w:t xml:space="preserve"> seguinte fórmula:</w:t>
      </w:r>
    </w:p>
    <w:p w:rsidR="00AA0060" w:rsidRPr="00CA3AE0" w:rsidRDefault="00AA0060" w:rsidP="00EF6BC7">
      <w:pPr>
        <w:pStyle w:val="Recuodecorpodetexto"/>
        <w:tabs>
          <w:tab w:val="left" w:pos="709"/>
        </w:tabs>
        <w:spacing w:after="120"/>
        <w:ind w:left="1276" w:hanging="567"/>
        <w:rPr>
          <w:rFonts w:ascii="Calibri" w:hAnsi="Calibri"/>
          <w:color w:val="000000" w:themeColor="text1"/>
          <w:szCs w:val="24"/>
        </w:rPr>
      </w:pPr>
      <w:r w:rsidRPr="00CA3AE0">
        <w:rPr>
          <w:rFonts w:ascii="Calibri" w:hAnsi="Calibri"/>
          <w:color w:val="000000" w:themeColor="text1"/>
          <w:szCs w:val="24"/>
        </w:rPr>
        <w:t>10.</w:t>
      </w:r>
      <w:r w:rsidR="00100E0F" w:rsidRPr="00CA3AE0">
        <w:rPr>
          <w:rFonts w:ascii="Calibri" w:hAnsi="Calibri"/>
          <w:color w:val="000000" w:themeColor="text1"/>
          <w:szCs w:val="24"/>
        </w:rPr>
        <w:t>1</w:t>
      </w:r>
      <w:r w:rsidRPr="00CA3AE0">
        <w:rPr>
          <w:rFonts w:ascii="Calibri" w:hAnsi="Calibri"/>
          <w:color w:val="000000" w:themeColor="text1"/>
          <w:szCs w:val="24"/>
        </w:rPr>
        <w:t>. Fórmula de cálculo:</w:t>
      </w:r>
    </w:p>
    <w:p w:rsidR="00AA0060" w:rsidRPr="00CA3AE0" w:rsidRDefault="00AA0060" w:rsidP="00AA0060">
      <w:pPr>
        <w:pStyle w:val="TextosemFormatao"/>
        <w:spacing w:after="120"/>
        <w:rPr>
          <w:rFonts w:cs="Times New Roman"/>
          <w:color w:val="000000" w:themeColor="text1"/>
          <w:sz w:val="24"/>
          <w:szCs w:val="24"/>
        </w:rPr>
      </w:pPr>
      <w:proofErr w:type="spellStart"/>
      <w:r w:rsidRPr="00CA3AE0">
        <w:rPr>
          <w:rFonts w:cs="Times New Roman"/>
          <w:color w:val="000000" w:themeColor="text1"/>
          <w:sz w:val="24"/>
          <w:szCs w:val="24"/>
        </w:rPr>
        <w:t>Pr</w:t>
      </w:r>
      <w:proofErr w:type="spellEnd"/>
      <w:r w:rsidRPr="00CA3AE0">
        <w:rPr>
          <w:rFonts w:cs="Times New Roman"/>
          <w:color w:val="000000" w:themeColor="text1"/>
          <w:sz w:val="24"/>
          <w:szCs w:val="24"/>
        </w:rPr>
        <w:t xml:space="preserve"> = P + (P x V)</w:t>
      </w:r>
    </w:p>
    <w:p w:rsidR="00AA0060" w:rsidRPr="00CA3AE0" w:rsidRDefault="00AA0060" w:rsidP="00AA0060">
      <w:pPr>
        <w:pStyle w:val="TextosemFormatao"/>
        <w:spacing w:after="120"/>
        <w:rPr>
          <w:rFonts w:cs="Times New Roman"/>
          <w:color w:val="000000" w:themeColor="text1"/>
          <w:sz w:val="24"/>
          <w:szCs w:val="24"/>
        </w:rPr>
      </w:pPr>
      <w:r w:rsidRPr="00CA3AE0">
        <w:rPr>
          <w:rFonts w:cs="Times New Roman"/>
          <w:color w:val="000000" w:themeColor="text1"/>
          <w:sz w:val="24"/>
          <w:szCs w:val="24"/>
        </w:rPr>
        <w:lastRenderedPageBreak/>
        <w:t>Onde:</w:t>
      </w:r>
    </w:p>
    <w:p w:rsidR="00AA0060" w:rsidRPr="00CA3AE0" w:rsidRDefault="00AA0060" w:rsidP="00AA0060">
      <w:pPr>
        <w:pStyle w:val="TextosemFormatao"/>
        <w:spacing w:after="120"/>
        <w:ind w:firstLine="708"/>
        <w:rPr>
          <w:rFonts w:cs="Times New Roman"/>
          <w:color w:val="000000" w:themeColor="text1"/>
          <w:sz w:val="24"/>
          <w:szCs w:val="24"/>
        </w:rPr>
      </w:pPr>
      <w:proofErr w:type="spellStart"/>
      <w:r w:rsidRPr="00CA3AE0">
        <w:rPr>
          <w:rFonts w:cs="Times New Roman"/>
          <w:color w:val="000000" w:themeColor="text1"/>
          <w:sz w:val="24"/>
          <w:szCs w:val="24"/>
        </w:rPr>
        <w:t>Pr</w:t>
      </w:r>
      <w:proofErr w:type="spellEnd"/>
      <w:r w:rsidRPr="00CA3AE0">
        <w:rPr>
          <w:rFonts w:cs="Times New Roman"/>
          <w:color w:val="000000" w:themeColor="text1"/>
          <w:sz w:val="24"/>
          <w:szCs w:val="24"/>
        </w:rPr>
        <w:t xml:space="preserve"> = preço reajustado, ou preço novo;</w:t>
      </w:r>
    </w:p>
    <w:p w:rsidR="00AA0060" w:rsidRPr="00CA3AE0" w:rsidRDefault="00AA0060" w:rsidP="00AA0060">
      <w:pPr>
        <w:pStyle w:val="TextosemFormatao"/>
        <w:spacing w:after="120"/>
        <w:ind w:firstLine="708"/>
        <w:rPr>
          <w:rFonts w:cs="Times New Roman"/>
          <w:color w:val="000000" w:themeColor="text1"/>
          <w:sz w:val="24"/>
          <w:szCs w:val="24"/>
        </w:rPr>
      </w:pPr>
      <w:r w:rsidRPr="00CA3AE0">
        <w:rPr>
          <w:rFonts w:cs="Times New Roman"/>
          <w:color w:val="000000" w:themeColor="text1"/>
          <w:sz w:val="24"/>
          <w:szCs w:val="24"/>
        </w:rPr>
        <w:t>P = preço atual (antes do reajuste);</w:t>
      </w:r>
    </w:p>
    <w:p w:rsidR="00AA0060" w:rsidRPr="00CA3AE0" w:rsidRDefault="00AA0060" w:rsidP="00100E0F">
      <w:pPr>
        <w:pStyle w:val="TextosemFormatao"/>
        <w:spacing w:after="120"/>
        <w:ind w:left="709"/>
        <w:rPr>
          <w:rFonts w:cs="Times New Roman"/>
          <w:color w:val="000000" w:themeColor="text1"/>
          <w:sz w:val="24"/>
          <w:szCs w:val="24"/>
        </w:rPr>
      </w:pPr>
      <w:r w:rsidRPr="00CA3AE0">
        <w:rPr>
          <w:rFonts w:cs="Times New Roman"/>
          <w:color w:val="000000" w:themeColor="text1"/>
          <w:sz w:val="24"/>
          <w:szCs w:val="24"/>
        </w:rPr>
        <w:t>V = variação percentual obtida na forma do item 10 desta cláusula, de modo que (P x V) significa o acréscimo ou decréscimo de preço decorrente do reajuste.</w:t>
      </w:r>
    </w:p>
    <w:p w:rsidR="00AA0060" w:rsidRPr="00CA3AE0" w:rsidRDefault="00AA0060" w:rsidP="00AA0060">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11.</w:t>
      </w:r>
      <w:r w:rsidRPr="00CA3AE0">
        <w:rPr>
          <w:rFonts w:ascii="Calibri" w:hAnsi="Calibri"/>
          <w:color w:val="000000" w:themeColor="text1"/>
          <w:sz w:val="24"/>
          <w:szCs w:val="24"/>
        </w:rPr>
        <w:tab/>
        <w:t>Qualquer que seja a variação apurada nos termos do item anterior, o percentual de reajuste máximo a ser aplicado será aquele definido como centro da meta de inflação fixada – pelo Conselho Monetário Nacional (CMN), nos termos do Decreto n° 3.088, de 21 de junho de 1999 – para o exercício em que tiverem início seus efeitos financeiros.</w:t>
      </w:r>
    </w:p>
    <w:p w:rsidR="00AA0060" w:rsidRPr="00CA3AE0" w:rsidRDefault="00AA0060" w:rsidP="00AA0060">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12.</w:t>
      </w:r>
      <w:r w:rsidRPr="00CA3AE0">
        <w:rPr>
          <w:rFonts w:ascii="Calibri" w:hAnsi="Calibri"/>
          <w:color w:val="000000" w:themeColor="text1"/>
          <w:sz w:val="24"/>
          <w:szCs w:val="24"/>
        </w:rPr>
        <w:tab/>
        <w:t>O reajuste terá seus efeitos financeiros iniciados a partir da data de aquisição do direito da CONTRATADA, nos termos do item 7 desta cláusula.</w:t>
      </w:r>
    </w:p>
    <w:p w:rsidR="00AA0060" w:rsidRPr="00CA3AE0" w:rsidRDefault="00AA0060" w:rsidP="00AA0060">
      <w:pPr>
        <w:pStyle w:val="Recuodecorpodetexto"/>
        <w:tabs>
          <w:tab w:val="left" w:pos="709"/>
        </w:tabs>
        <w:spacing w:after="120"/>
        <w:ind w:left="0" w:firstLine="0"/>
        <w:rPr>
          <w:rFonts w:ascii="Calibri" w:hAnsi="Calibri"/>
          <w:color w:val="000000" w:themeColor="text1"/>
          <w:szCs w:val="24"/>
        </w:rPr>
      </w:pPr>
      <w:r w:rsidRPr="00CA3AE0">
        <w:rPr>
          <w:rFonts w:ascii="Calibri" w:hAnsi="Calibri"/>
          <w:color w:val="000000" w:themeColor="text1"/>
          <w:szCs w:val="24"/>
        </w:rPr>
        <w:t>13.</w:t>
      </w:r>
      <w:r w:rsidRPr="00CA3AE0">
        <w:rPr>
          <w:rFonts w:ascii="Calibri" w:hAnsi="Calibri"/>
          <w:color w:val="000000" w:themeColor="text1"/>
          <w:szCs w:val="24"/>
        </w:rPr>
        <w:tab/>
        <w:t xml:space="preserve">A repactuação e o reajuste ocorrerão simultaneamente e serão formalizados em um mesmo instrumento, por meio de </w:t>
      </w:r>
      <w:proofErr w:type="spellStart"/>
      <w:r w:rsidRPr="00CA3AE0">
        <w:rPr>
          <w:rFonts w:ascii="Calibri" w:hAnsi="Calibri"/>
          <w:color w:val="000000" w:themeColor="text1"/>
          <w:szCs w:val="24"/>
        </w:rPr>
        <w:t>apostilamento</w:t>
      </w:r>
      <w:proofErr w:type="spellEnd"/>
      <w:r w:rsidRPr="00CA3AE0">
        <w:rPr>
          <w:rFonts w:ascii="Calibri" w:hAnsi="Calibri"/>
          <w:color w:val="000000" w:themeColor="text1"/>
          <w:szCs w:val="24"/>
        </w:rPr>
        <w:t xml:space="preserve"> ao contrato.</w:t>
      </w:r>
    </w:p>
    <w:p w:rsidR="00DA53B8" w:rsidRPr="00CA3AE0" w:rsidRDefault="00DA53B8"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DÉCIMA SEGUNDA – DA RESCISÃO</w:t>
      </w:r>
    </w:p>
    <w:p w:rsidR="00DA53B8" w:rsidRPr="00CA3AE0" w:rsidRDefault="00DA53B8" w:rsidP="00DA53B8">
      <w:pPr>
        <w:tabs>
          <w:tab w:val="left" w:pos="709"/>
        </w:tabs>
        <w:spacing w:after="12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A rescisão deste contrato se dará nos termos dos artigos 79 e 80 da Lei nº 8.666/93.</w:t>
      </w:r>
    </w:p>
    <w:p w:rsidR="00DA53B8" w:rsidRPr="00CA3AE0" w:rsidRDefault="00DA53B8" w:rsidP="00DA53B8">
      <w:pPr>
        <w:tabs>
          <w:tab w:val="left" w:pos="709"/>
        </w:tabs>
        <w:spacing w:after="120"/>
        <w:ind w:left="1276" w:hanging="567"/>
        <w:jc w:val="both"/>
        <w:rPr>
          <w:rFonts w:ascii="Calibri" w:hAnsi="Calibri"/>
          <w:color w:val="000000" w:themeColor="text1"/>
          <w:sz w:val="24"/>
        </w:rPr>
      </w:pPr>
      <w:r w:rsidRPr="00CA3AE0">
        <w:rPr>
          <w:rFonts w:ascii="Calibri" w:hAnsi="Calibri"/>
          <w:color w:val="000000" w:themeColor="text1"/>
          <w:sz w:val="24"/>
        </w:rPr>
        <w:t>1.1</w:t>
      </w:r>
      <w:r w:rsidRPr="00CA3AE0">
        <w:rPr>
          <w:rFonts w:ascii="Calibri" w:hAnsi="Calibri"/>
          <w:color w:val="000000" w:themeColor="text1"/>
          <w:sz w:val="24"/>
        </w:rPr>
        <w:tab/>
        <w:t>No caso de rescisão</w:t>
      </w:r>
      <w:r w:rsidR="004A6D2D" w:rsidRPr="00CA3AE0">
        <w:rPr>
          <w:rFonts w:ascii="Calibri" w:hAnsi="Calibri"/>
          <w:color w:val="000000" w:themeColor="text1"/>
          <w:sz w:val="24"/>
        </w:rPr>
        <w:t xml:space="preserve"> provocada por inadimplemento da</w:t>
      </w:r>
      <w:r w:rsidRPr="00CA3AE0">
        <w:rPr>
          <w:rFonts w:ascii="Calibri" w:hAnsi="Calibri"/>
          <w:color w:val="000000" w:themeColor="text1"/>
          <w:sz w:val="24"/>
        </w:rPr>
        <w:t xml:space="preserve"> </w:t>
      </w:r>
      <w:r w:rsidR="00227A27" w:rsidRPr="00CA3AE0">
        <w:rPr>
          <w:rFonts w:ascii="Calibri" w:hAnsi="Calibri"/>
          <w:color w:val="000000" w:themeColor="text1"/>
          <w:sz w:val="24"/>
        </w:rPr>
        <w:t>CONTRATAD</w:t>
      </w:r>
      <w:r w:rsidR="004A6D2D" w:rsidRPr="00CA3AE0">
        <w:rPr>
          <w:rFonts w:ascii="Calibri" w:hAnsi="Calibri"/>
          <w:color w:val="000000" w:themeColor="text1"/>
          <w:sz w:val="24"/>
        </w:rPr>
        <w:t>A</w:t>
      </w:r>
      <w:r w:rsidRPr="00CA3AE0">
        <w:rPr>
          <w:rFonts w:ascii="Calibri" w:hAnsi="Calibri"/>
          <w:color w:val="000000" w:themeColor="text1"/>
          <w:sz w:val="24"/>
        </w:rPr>
        <w:t xml:space="preserve">, </w:t>
      </w:r>
      <w:r w:rsidR="004A6D2D" w:rsidRPr="00CA3AE0">
        <w:rPr>
          <w:rFonts w:ascii="Calibri" w:hAnsi="Calibri"/>
          <w:color w:val="000000" w:themeColor="text1"/>
          <w:sz w:val="24"/>
        </w:rPr>
        <w:t>a</w:t>
      </w:r>
      <w:r w:rsidRPr="00CA3AE0">
        <w:rPr>
          <w:rFonts w:ascii="Calibri" w:hAnsi="Calibri"/>
          <w:color w:val="000000" w:themeColor="text1"/>
          <w:sz w:val="24"/>
        </w:rPr>
        <w:t xml:space="preserve"> </w:t>
      </w:r>
      <w:r w:rsidR="00227A27" w:rsidRPr="00CA3AE0">
        <w:rPr>
          <w:rFonts w:ascii="Calibri" w:hAnsi="Calibri"/>
          <w:color w:val="000000" w:themeColor="text1"/>
          <w:sz w:val="24"/>
          <w:szCs w:val="24"/>
        </w:rPr>
        <w:t>CONTRATANTE</w:t>
      </w:r>
      <w:r w:rsidR="00227A27" w:rsidRPr="00CA3AE0">
        <w:rPr>
          <w:rFonts w:ascii="Calibri" w:hAnsi="Calibri"/>
          <w:color w:val="000000" w:themeColor="text1"/>
        </w:rPr>
        <w:t xml:space="preserve"> </w:t>
      </w:r>
      <w:r w:rsidRPr="00CA3AE0">
        <w:rPr>
          <w:rFonts w:ascii="Calibri" w:hAnsi="Calibri"/>
          <w:color w:val="000000" w:themeColor="text1"/>
          <w:sz w:val="24"/>
        </w:rPr>
        <w:t>poderá reter, cautelarmente, os créditos decorrentes do contrato até o valor dos prejuízos causados, já calculados ou estimados.</w:t>
      </w:r>
    </w:p>
    <w:p w:rsidR="00DA53B8" w:rsidRPr="00CA3AE0" w:rsidRDefault="00DA53B8" w:rsidP="00DA53B8">
      <w:pPr>
        <w:pStyle w:val="Corpodetexto2"/>
        <w:tabs>
          <w:tab w:val="left" w:pos="709"/>
        </w:tabs>
        <w:spacing w:after="60"/>
        <w:rPr>
          <w:rFonts w:ascii="Calibri" w:hAnsi="Calibri"/>
          <w:color w:val="000000" w:themeColor="text1"/>
        </w:rPr>
      </w:pPr>
      <w:r w:rsidRPr="00CA3AE0">
        <w:rPr>
          <w:rFonts w:ascii="Calibri" w:hAnsi="Calibri"/>
          <w:color w:val="000000" w:themeColor="text1"/>
        </w:rPr>
        <w:t>2.</w:t>
      </w:r>
      <w:r w:rsidRPr="00CA3AE0">
        <w:rPr>
          <w:rFonts w:ascii="Calibri" w:hAnsi="Calibri"/>
          <w:color w:val="000000" w:themeColor="text1"/>
        </w:rPr>
        <w:tab/>
        <w:t xml:space="preserve">No procedimento que visa à rescisão do contrato, será assegurado o contraditório e a ampla defesa, sendo que, depois de encerrada a instrução inicial, </w:t>
      </w:r>
      <w:r w:rsidR="004A6D2D" w:rsidRPr="00CA3AE0">
        <w:rPr>
          <w:rFonts w:ascii="Calibri" w:hAnsi="Calibri"/>
          <w:color w:val="000000" w:themeColor="text1"/>
        </w:rPr>
        <w:t>a CONTRATADA</w:t>
      </w:r>
      <w:r w:rsidRPr="00CA3AE0">
        <w:rPr>
          <w:rFonts w:ascii="Calibri" w:hAnsi="Calibri"/>
          <w:color w:val="000000" w:themeColor="text1"/>
        </w:rPr>
        <w:t xml:space="preserve"> terá o prazo de 5 (cinco) dias úteis para se manifestar e produzir provas, sem prejuízo da possibilidade de </w:t>
      </w:r>
      <w:r w:rsidR="004A6D2D" w:rsidRPr="00CA3AE0">
        <w:rPr>
          <w:rFonts w:ascii="Calibri" w:hAnsi="Calibri"/>
          <w:color w:val="000000" w:themeColor="text1"/>
        </w:rPr>
        <w:t>a</w:t>
      </w:r>
      <w:r w:rsidRPr="00CA3AE0">
        <w:rPr>
          <w:rFonts w:ascii="Calibri" w:hAnsi="Calibri"/>
          <w:color w:val="000000" w:themeColor="text1"/>
        </w:rPr>
        <w:t xml:space="preserve"> CONTRATANTE adotar, motivadamente, providências acauteladoras.</w:t>
      </w:r>
    </w:p>
    <w:p w:rsidR="00272B65" w:rsidRPr="00CA3AE0" w:rsidRDefault="00272B65"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DÉCIMA TERCEIRA – DA FUNDAMENTAÇÃO LEGAL E DA VINCULAÇÃO DO CONTRATO</w:t>
      </w:r>
    </w:p>
    <w:p w:rsidR="00272B65" w:rsidRPr="00CA3AE0" w:rsidRDefault="00272B65" w:rsidP="00272B6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O presente contrato fundamenta-se nas Leis nº 10.520/2002 e n</w:t>
      </w:r>
      <w:r w:rsidR="00B83766" w:rsidRPr="00CA3AE0">
        <w:rPr>
          <w:rFonts w:ascii="Calibri" w:hAnsi="Calibri"/>
          <w:color w:val="000000" w:themeColor="text1"/>
          <w:sz w:val="24"/>
        </w:rPr>
        <w:t>º 8.666/1993 e vincula - se ao E</w:t>
      </w:r>
      <w:r w:rsidRPr="00CA3AE0">
        <w:rPr>
          <w:rFonts w:ascii="Calibri" w:hAnsi="Calibri"/>
          <w:color w:val="000000" w:themeColor="text1"/>
          <w:sz w:val="24"/>
        </w:rPr>
        <w:t xml:space="preserve">dital e anexos do Pregão Eletrônico n.º </w:t>
      </w:r>
      <w:r w:rsidR="000D0FA0" w:rsidRPr="00CA3AE0">
        <w:rPr>
          <w:rFonts w:ascii="Calibri" w:hAnsi="Calibri"/>
          <w:color w:val="000000" w:themeColor="text1"/>
          <w:sz w:val="24"/>
        </w:rPr>
        <w:t>_____/20_</w:t>
      </w:r>
      <w:r w:rsidRPr="00CA3AE0">
        <w:rPr>
          <w:rFonts w:ascii="Calibri" w:hAnsi="Calibri"/>
          <w:color w:val="000000" w:themeColor="text1"/>
          <w:sz w:val="24"/>
        </w:rPr>
        <w:t xml:space="preserve">_, constante do processo TC </w:t>
      </w:r>
      <w:r w:rsidR="00D35978" w:rsidRPr="00CA3AE0">
        <w:rPr>
          <w:rFonts w:ascii="Calibri" w:hAnsi="Calibri"/>
          <w:color w:val="000000" w:themeColor="text1"/>
          <w:sz w:val="24"/>
        </w:rPr>
        <w:t>–</w:t>
      </w:r>
      <w:r w:rsidRPr="00CA3AE0">
        <w:rPr>
          <w:rFonts w:ascii="Calibri" w:hAnsi="Calibri"/>
          <w:color w:val="000000" w:themeColor="text1"/>
          <w:sz w:val="24"/>
        </w:rPr>
        <w:t xml:space="preserve"> </w:t>
      </w:r>
      <w:r w:rsidR="00D35978" w:rsidRPr="00CA3AE0">
        <w:rPr>
          <w:rFonts w:ascii="Calibri" w:hAnsi="Calibri"/>
          <w:color w:val="000000" w:themeColor="text1"/>
          <w:sz w:val="24"/>
        </w:rPr>
        <w:t>004.879/2016-3</w:t>
      </w:r>
      <w:r w:rsidRPr="00CA3AE0">
        <w:rPr>
          <w:rFonts w:ascii="Calibri" w:hAnsi="Calibri"/>
          <w:color w:val="000000" w:themeColor="text1"/>
          <w:sz w:val="24"/>
        </w:rPr>
        <w:t>, bem como à proposta d</w:t>
      </w:r>
      <w:r w:rsidR="004A6D2D" w:rsidRPr="00CA3AE0">
        <w:rPr>
          <w:rFonts w:ascii="Calibri" w:hAnsi="Calibri"/>
          <w:color w:val="000000" w:themeColor="text1"/>
          <w:sz w:val="24"/>
        </w:rPr>
        <w:t>a</w:t>
      </w:r>
      <w:r w:rsidRPr="00CA3AE0">
        <w:rPr>
          <w:rFonts w:ascii="Calibri" w:hAnsi="Calibri"/>
          <w:color w:val="000000" w:themeColor="text1"/>
          <w:sz w:val="24"/>
        </w:rPr>
        <w:t xml:space="preserve"> CONTRATAD</w:t>
      </w:r>
      <w:r w:rsidR="004A6D2D" w:rsidRPr="00CA3AE0">
        <w:rPr>
          <w:rFonts w:ascii="Calibri" w:hAnsi="Calibri"/>
          <w:color w:val="000000" w:themeColor="text1"/>
          <w:sz w:val="24"/>
        </w:rPr>
        <w:t>A</w:t>
      </w:r>
      <w:r w:rsidRPr="00CA3AE0">
        <w:rPr>
          <w:rFonts w:ascii="Calibri" w:hAnsi="Calibri"/>
          <w:color w:val="000000" w:themeColor="text1"/>
          <w:sz w:val="24"/>
        </w:rPr>
        <w:t>.</w:t>
      </w:r>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CLÁUSULA DÉCIMA</w:t>
      </w:r>
      <w:r w:rsidR="00272B65" w:rsidRPr="00CA3AE0">
        <w:rPr>
          <w:rFonts w:ascii="Calibri" w:hAnsi="Calibri"/>
          <w:snapToGrid/>
          <w:color w:val="000000" w:themeColor="text1"/>
        </w:rPr>
        <w:t xml:space="preserve"> QUARTA</w:t>
      </w:r>
      <w:r w:rsidRPr="00CA3AE0">
        <w:rPr>
          <w:rFonts w:ascii="Calibri" w:hAnsi="Calibri"/>
          <w:snapToGrid/>
          <w:color w:val="000000" w:themeColor="text1"/>
        </w:rPr>
        <w:t xml:space="preserve"> – DA LIQUIDAÇÃO E DO PAGAMENTO</w:t>
      </w:r>
    </w:p>
    <w:p w:rsidR="00276FE8" w:rsidRPr="00CA3AE0" w:rsidRDefault="00276FE8" w:rsidP="00276FE8">
      <w:pPr>
        <w:tabs>
          <w:tab w:val="left" w:pos="709"/>
        </w:tabs>
        <w:spacing w:after="12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A CONTRATADA deverá entregar até o dia 20 do mês subsequente ao da prestação do serviço, à FISCALIZAÇÃO,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276FE8" w:rsidRPr="00CA3AE0" w:rsidRDefault="00276FE8" w:rsidP="00276FE8">
      <w:pPr>
        <w:tabs>
          <w:tab w:val="left" w:pos="709"/>
        </w:tabs>
        <w:spacing w:after="120"/>
        <w:jc w:val="both"/>
        <w:rPr>
          <w:rFonts w:ascii="Calibri" w:hAnsi="Calibri"/>
          <w:color w:val="000000" w:themeColor="text1"/>
          <w:sz w:val="24"/>
        </w:rPr>
      </w:pPr>
      <w:r w:rsidRPr="00CA3AE0">
        <w:rPr>
          <w:rFonts w:ascii="Calibri" w:hAnsi="Calibri"/>
          <w:color w:val="000000" w:themeColor="text1"/>
          <w:sz w:val="24"/>
          <w:szCs w:val="24"/>
        </w:rPr>
        <w:t>2.</w:t>
      </w:r>
      <w:r w:rsidRPr="00CA3AE0">
        <w:rPr>
          <w:rFonts w:ascii="Calibri" w:hAnsi="Calibri"/>
          <w:color w:val="000000" w:themeColor="text1"/>
          <w:sz w:val="24"/>
          <w:szCs w:val="24"/>
        </w:rPr>
        <w:tab/>
        <w:t>A atestação da nota fiscal/fatura correspondente à prestação do serviço caberá ao fiscal do contrato ou a outro servidor designado para esse fim.</w:t>
      </w:r>
    </w:p>
    <w:p w:rsidR="00276FE8" w:rsidRPr="00CA3AE0" w:rsidRDefault="00276FE8" w:rsidP="00276FE8">
      <w:pPr>
        <w:tabs>
          <w:tab w:val="left" w:pos="709"/>
        </w:tabs>
        <w:spacing w:after="120"/>
        <w:jc w:val="both"/>
        <w:rPr>
          <w:rFonts w:ascii="Calibri" w:hAnsi="Calibri"/>
          <w:color w:val="000000" w:themeColor="text1"/>
          <w:sz w:val="24"/>
        </w:rPr>
      </w:pPr>
      <w:r w:rsidRPr="00CA3AE0">
        <w:rPr>
          <w:rFonts w:ascii="Calibri" w:hAnsi="Calibri"/>
          <w:color w:val="000000" w:themeColor="text1"/>
          <w:sz w:val="24"/>
          <w:szCs w:val="24"/>
        </w:rPr>
        <w:lastRenderedPageBreak/>
        <w:t>3.</w:t>
      </w:r>
      <w:r w:rsidRPr="00CA3AE0">
        <w:rPr>
          <w:rFonts w:ascii="Calibri" w:hAnsi="Calibri"/>
          <w:color w:val="000000" w:themeColor="text1"/>
          <w:sz w:val="24"/>
          <w:szCs w:val="24"/>
        </w:rPr>
        <w:tab/>
        <w:t>No caso de as notas fiscais/faturas serem emitidas e entregues à CONTRATANTE em data posterior à indicada no item 1, será imputado à CONTRATADA o pagamento dos eventuais encargos moratórios decorrentes.</w:t>
      </w:r>
    </w:p>
    <w:p w:rsidR="00276FE8" w:rsidRPr="00CA3AE0" w:rsidRDefault="00276FE8" w:rsidP="00276FE8">
      <w:pPr>
        <w:tabs>
          <w:tab w:val="left" w:pos="709"/>
        </w:tabs>
        <w:spacing w:after="120"/>
        <w:jc w:val="both"/>
        <w:rPr>
          <w:rFonts w:ascii="Calibri" w:hAnsi="Calibri"/>
          <w:color w:val="000000" w:themeColor="text1"/>
          <w:sz w:val="24"/>
        </w:rPr>
      </w:pPr>
      <w:r w:rsidRPr="00CA3AE0">
        <w:rPr>
          <w:rFonts w:ascii="Calibri" w:hAnsi="Calibri"/>
          <w:color w:val="000000" w:themeColor="text1"/>
          <w:sz w:val="24"/>
          <w:szCs w:val="24"/>
        </w:rPr>
        <w:t>4.</w:t>
      </w:r>
      <w:r w:rsidRPr="00CA3AE0">
        <w:rPr>
          <w:rFonts w:ascii="Calibri" w:hAnsi="Calibri"/>
          <w:color w:val="000000" w:themeColor="text1"/>
          <w:sz w:val="24"/>
          <w:szCs w:val="24"/>
        </w:rPr>
        <w:tab/>
        <w:t xml:space="preserve">O pagamento será efetuado pela CONTRATANTE em até 10 (dez) dias úteis, contados da protocolização da nota fiscal/fatura e dos documentos relacionados no item 1 da </w:t>
      </w:r>
      <w:r w:rsidR="004D5526" w:rsidRPr="00CA3AE0">
        <w:rPr>
          <w:rFonts w:ascii="Calibri" w:hAnsi="Calibri"/>
          <w:color w:val="000000" w:themeColor="text1"/>
          <w:sz w:val="24"/>
          <w:szCs w:val="24"/>
        </w:rPr>
        <w:t>CLÁUSULA NONA</w:t>
      </w:r>
      <w:r w:rsidRPr="00CA3AE0">
        <w:rPr>
          <w:rFonts w:ascii="Calibri" w:hAnsi="Calibri"/>
          <w:color w:val="000000" w:themeColor="text1"/>
          <w:sz w:val="24"/>
          <w:szCs w:val="24"/>
        </w:rPr>
        <w:t xml:space="preserve"> do contrato.</w:t>
      </w:r>
    </w:p>
    <w:p w:rsidR="00276FE8" w:rsidRPr="00CA3AE0" w:rsidRDefault="00276FE8" w:rsidP="00276FE8">
      <w:pPr>
        <w:tabs>
          <w:tab w:val="left" w:pos="709"/>
          <w:tab w:val="left" w:pos="1134"/>
        </w:tabs>
        <w:spacing w:after="120"/>
        <w:jc w:val="both"/>
        <w:rPr>
          <w:rFonts w:ascii="Calibri" w:hAnsi="Calibri"/>
          <w:color w:val="000000" w:themeColor="text1"/>
          <w:sz w:val="24"/>
          <w:szCs w:val="24"/>
        </w:rPr>
      </w:pPr>
      <w:r w:rsidRPr="00CA3AE0">
        <w:rPr>
          <w:rFonts w:ascii="Calibri" w:hAnsi="Calibri"/>
          <w:color w:val="000000" w:themeColor="text1"/>
          <w:sz w:val="24"/>
          <w:szCs w:val="24"/>
        </w:rPr>
        <w:t>5.</w:t>
      </w:r>
      <w:r w:rsidRPr="00CA3AE0">
        <w:rPr>
          <w:rFonts w:ascii="Calibri" w:hAnsi="Calibri"/>
          <w:color w:val="000000" w:themeColor="text1"/>
          <w:sz w:val="24"/>
          <w:szCs w:val="24"/>
        </w:rPr>
        <w:tab/>
        <w:t>O pagamento será realizado por meio de ordem bancária, creditada na conta corrente da CONTRATADA.</w:t>
      </w:r>
    </w:p>
    <w:p w:rsidR="00EF74D8" w:rsidRPr="00CA3AE0" w:rsidRDefault="00EF74D8" w:rsidP="00276FE8">
      <w:pPr>
        <w:tabs>
          <w:tab w:val="left" w:pos="709"/>
          <w:tab w:val="left" w:pos="1134"/>
        </w:tabs>
        <w:spacing w:after="120"/>
        <w:jc w:val="both"/>
        <w:rPr>
          <w:rFonts w:ascii="Calibri" w:hAnsi="Calibri"/>
          <w:color w:val="000000" w:themeColor="text1"/>
          <w:sz w:val="24"/>
          <w:szCs w:val="24"/>
        </w:rPr>
      </w:pPr>
      <w:r w:rsidRPr="00CA3AE0">
        <w:rPr>
          <w:rFonts w:ascii="Calibri" w:hAnsi="Calibri"/>
          <w:color w:val="000000" w:themeColor="text1"/>
          <w:sz w:val="24"/>
          <w:szCs w:val="24"/>
        </w:rPr>
        <w:t>6.</w:t>
      </w:r>
      <w:r w:rsidRPr="00CA3AE0">
        <w:rPr>
          <w:rFonts w:ascii="Calibri" w:hAnsi="Calibri"/>
          <w:color w:val="000000" w:themeColor="text1"/>
          <w:sz w:val="24"/>
          <w:szCs w:val="24"/>
        </w:rPr>
        <w:tab/>
        <w:t>Caso a CONTRATADA opte por efetuar o faturamento por meio de CNPJ (matriz ou filial) distinto do constante do contrato, deverá comprovar a regularidade fiscal tanto do estabelecimento contratado como daquele que efetivamente executar o objeto, por ocasião dos pagamentos e quando das prorrogações contratuais.</w:t>
      </w:r>
    </w:p>
    <w:p w:rsidR="00276FE8" w:rsidRPr="00CA3AE0" w:rsidRDefault="0018151E" w:rsidP="00276FE8">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7</w:t>
      </w:r>
      <w:r w:rsidR="00276FE8" w:rsidRPr="00CA3AE0">
        <w:rPr>
          <w:rFonts w:ascii="Calibri" w:hAnsi="Calibri"/>
          <w:color w:val="000000" w:themeColor="text1"/>
          <w:sz w:val="24"/>
          <w:szCs w:val="24"/>
        </w:rPr>
        <w:t>.</w:t>
      </w:r>
      <w:r w:rsidR="00276FE8" w:rsidRPr="00CA3AE0">
        <w:rPr>
          <w:rFonts w:ascii="Calibri" w:hAnsi="Calibri"/>
          <w:color w:val="000000" w:themeColor="text1"/>
          <w:sz w:val="24"/>
          <w:szCs w:val="24"/>
        </w:rPr>
        <w:tab/>
        <w:t>A CONTRATADA deverá, durante toda a execução do contrato, manter atualizada a vigência da garantia contratual.</w:t>
      </w:r>
    </w:p>
    <w:p w:rsidR="00276FE8" w:rsidRPr="00CA3AE0" w:rsidRDefault="0018151E" w:rsidP="00276FE8">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8</w:t>
      </w:r>
      <w:r w:rsidR="00276FE8" w:rsidRPr="00CA3AE0">
        <w:rPr>
          <w:rFonts w:ascii="Calibri" w:hAnsi="Calibri"/>
          <w:color w:val="000000" w:themeColor="text1"/>
          <w:sz w:val="24"/>
          <w:szCs w:val="24"/>
        </w:rPr>
        <w:t>.</w:t>
      </w:r>
      <w:r w:rsidR="00276FE8" w:rsidRPr="00CA3AE0">
        <w:rPr>
          <w:rFonts w:ascii="Calibri" w:hAnsi="Calibri"/>
          <w:color w:val="000000" w:themeColor="text1"/>
          <w:sz w:val="24"/>
          <w:szCs w:val="24"/>
        </w:rPr>
        <w:tab/>
      </w:r>
      <w:r w:rsidR="00FE396D" w:rsidRPr="00CA3AE0">
        <w:rPr>
          <w:rFonts w:ascii="Calibri" w:hAnsi="Calibri"/>
          <w:color w:val="000000" w:themeColor="text1"/>
          <w:sz w:val="24"/>
          <w:szCs w:val="24"/>
        </w:rPr>
        <w:t>A</w:t>
      </w:r>
      <w:r w:rsidR="00276FE8" w:rsidRPr="00CA3AE0">
        <w:rPr>
          <w:rFonts w:ascii="Calibri" w:hAnsi="Calibri"/>
          <w:color w:val="000000" w:themeColor="text1"/>
          <w:sz w:val="24"/>
          <w:szCs w:val="24"/>
        </w:rPr>
        <w:t xml:space="preserve"> CONTRATANTE reserva-se, ainda, o direito de somente efetuar o pagamento após a atestação de que o serviço foi executado em conformidade com as especificações do contrato.</w:t>
      </w:r>
    </w:p>
    <w:p w:rsidR="00276FE8" w:rsidRPr="00CA3AE0" w:rsidRDefault="0018151E" w:rsidP="00276FE8">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9</w:t>
      </w:r>
      <w:r w:rsidR="00276FE8" w:rsidRPr="00CA3AE0">
        <w:rPr>
          <w:rFonts w:ascii="Calibri" w:hAnsi="Calibri"/>
          <w:color w:val="000000" w:themeColor="text1"/>
          <w:sz w:val="24"/>
          <w:szCs w:val="24"/>
        </w:rPr>
        <w:t>.</w:t>
      </w:r>
      <w:r w:rsidR="00276FE8" w:rsidRPr="00CA3AE0">
        <w:rPr>
          <w:rFonts w:ascii="Calibri" w:hAnsi="Calibri"/>
          <w:color w:val="000000" w:themeColor="text1"/>
          <w:sz w:val="24"/>
          <w:szCs w:val="24"/>
        </w:rPr>
        <w:tab/>
        <w:t>A CONTRATANTE está autorizada a realizar os pagamentos de salários diretamente aos empregados, bem como das contribuições previdenciárias e do FGTS, quando estes não forem honrados pela CONTRATADA.</w:t>
      </w:r>
    </w:p>
    <w:p w:rsidR="00276FE8" w:rsidRPr="00CA3AE0" w:rsidRDefault="00EF74D8" w:rsidP="00276FE8">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1</w:t>
      </w:r>
      <w:r w:rsidR="0018151E" w:rsidRPr="00CA3AE0">
        <w:rPr>
          <w:rFonts w:ascii="Calibri" w:hAnsi="Calibri"/>
          <w:color w:val="000000" w:themeColor="text1"/>
          <w:sz w:val="24"/>
          <w:szCs w:val="24"/>
        </w:rPr>
        <w:t>0</w:t>
      </w:r>
      <w:r w:rsidR="00276FE8" w:rsidRPr="00CA3AE0">
        <w:rPr>
          <w:rFonts w:ascii="Calibri" w:hAnsi="Calibri"/>
          <w:color w:val="000000" w:themeColor="text1"/>
          <w:sz w:val="24"/>
          <w:szCs w:val="24"/>
        </w:rPr>
        <w:t>.</w:t>
      </w:r>
      <w:r w:rsidR="00276FE8" w:rsidRPr="00CA3AE0">
        <w:rPr>
          <w:rFonts w:ascii="Calibri" w:hAnsi="Calibri"/>
          <w:color w:val="000000" w:themeColor="text1"/>
          <w:sz w:val="24"/>
          <w:szCs w:val="24"/>
        </w:rPr>
        <w:tab/>
        <w:t>A CONTRATANTE poderá deduzir do montante a pagar os valores correspondentes a multas ou indenizações devidas pela CONTRATADA, nos termos do contrato.</w:t>
      </w:r>
    </w:p>
    <w:p w:rsidR="00276FE8" w:rsidRPr="00CA3AE0" w:rsidRDefault="00276FE8" w:rsidP="00276FE8">
      <w:pPr>
        <w:tabs>
          <w:tab w:val="left" w:pos="709"/>
        </w:tabs>
        <w:spacing w:after="120"/>
        <w:jc w:val="both"/>
        <w:rPr>
          <w:rFonts w:ascii="Calibri" w:hAnsi="Calibri"/>
          <w:color w:val="000000" w:themeColor="text1"/>
          <w:sz w:val="24"/>
          <w:szCs w:val="24"/>
        </w:rPr>
      </w:pPr>
      <w:r w:rsidRPr="00CA3AE0">
        <w:rPr>
          <w:rFonts w:ascii="Calibri" w:hAnsi="Calibri"/>
          <w:color w:val="000000" w:themeColor="text1"/>
          <w:sz w:val="24"/>
          <w:szCs w:val="24"/>
        </w:rPr>
        <w:t>1</w:t>
      </w:r>
      <w:r w:rsidR="0018151E" w:rsidRPr="00CA3AE0">
        <w:rPr>
          <w:rFonts w:ascii="Calibri" w:hAnsi="Calibri"/>
          <w:color w:val="000000" w:themeColor="text1"/>
          <w:sz w:val="24"/>
          <w:szCs w:val="24"/>
        </w:rPr>
        <w:t>1</w:t>
      </w:r>
      <w:r w:rsidRPr="00CA3AE0">
        <w:rPr>
          <w:rFonts w:ascii="Calibri" w:hAnsi="Calibri"/>
          <w:color w:val="000000" w:themeColor="text1"/>
          <w:sz w:val="24"/>
          <w:szCs w:val="24"/>
        </w:rPr>
        <w:t>.</w:t>
      </w:r>
      <w:r w:rsidRPr="00CA3AE0">
        <w:rPr>
          <w:rFonts w:ascii="Calibri" w:hAnsi="Calibri"/>
          <w:color w:val="000000" w:themeColor="text1"/>
          <w:sz w:val="24"/>
          <w:szCs w:val="24"/>
        </w:rPr>
        <w:tab/>
        <w:t xml:space="preserve">A não apresentação da documentação de que trata a </w:t>
      </w:r>
      <w:r w:rsidR="004D5526" w:rsidRPr="00CA3AE0">
        <w:rPr>
          <w:rFonts w:ascii="Calibri" w:hAnsi="Calibri"/>
          <w:color w:val="000000" w:themeColor="text1"/>
          <w:sz w:val="24"/>
          <w:szCs w:val="24"/>
        </w:rPr>
        <w:t>CLÁUSULA NONA</w:t>
      </w:r>
      <w:r w:rsidRPr="00CA3AE0">
        <w:rPr>
          <w:rFonts w:ascii="Calibri" w:hAnsi="Calibri"/>
          <w:color w:val="000000" w:themeColor="text1"/>
          <w:sz w:val="24"/>
          <w:szCs w:val="24"/>
        </w:rPr>
        <w:t>, nos prazos especificados, ou o não atendimento de regularização no prazo de 30 (trinta) dias contado da data de solicitação pela fiscalização, poderá ensejar a rescisão do contrato, e quaisquer valores retidos somente serão pagos após a comprovação de que os encargos trabalhistas, previdenciários e demais tributos encontram-se em dia.</w:t>
      </w:r>
    </w:p>
    <w:p w:rsidR="00276FE8" w:rsidRPr="00CA3AE0" w:rsidRDefault="00276FE8" w:rsidP="00276FE8">
      <w:pPr>
        <w:tabs>
          <w:tab w:val="left" w:pos="709"/>
        </w:tabs>
        <w:spacing w:after="60"/>
        <w:jc w:val="both"/>
        <w:rPr>
          <w:rFonts w:ascii="Calibri" w:hAnsi="Calibri"/>
          <w:snapToGrid w:val="0"/>
          <w:color w:val="000000" w:themeColor="text1"/>
          <w:sz w:val="24"/>
        </w:rPr>
      </w:pPr>
      <w:r w:rsidRPr="00CA3AE0">
        <w:rPr>
          <w:rFonts w:ascii="Calibri" w:hAnsi="Calibri"/>
          <w:color w:val="000000" w:themeColor="text1"/>
          <w:sz w:val="24"/>
        </w:rPr>
        <w:t>1</w:t>
      </w:r>
      <w:r w:rsidR="0018151E" w:rsidRPr="00CA3AE0">
        <w:rPr>
          <w:rFonts w:ascii="Calibri" w:hAnsi="Calibri"/>
          <w:color w:val="000000" w:themeColor="text1"/>
          <w:sz w:val="24"/>
        </w:rPr>
        <w:t>2</w:t>
      </w:r>
      <w:r w:rsidRPr="00CA3AE0">
        <w:rPr>
          <w:rFonts w:ascii="Calibri" w:hAnsi="Calibri"/>
          <w:color w:val="000000" w:themeColor="text1"/>
          <w:sz w:val="24"/>
        </w:rPr>
        <w:t>.</w:t>
      </w:r>
      <w:r w:rsidRPr="00CA3AE0">
        <w:rPr>
          <w:rFonts w:ascii="Calibri" w:hAnsi="Calibri"/>
          <w:color w:val="000000" w:themeColor="text1"/>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276FE8" w:rsidRPr="00CA3AE0" w:rsidRDefault="00276FE8" w:rsidP="00276FE8">
      <w:pPr>
        <w:pStyle w:val="Cabealho"/>
        <w:tabs>
          <w:tab w:val="clear" w:pos="4419"/>
          <w:tab w:val="clear" w:pos="8838"/>
          <w:tab w:val="left" w:pos="1701"/>
        </w:tabs>
        <w:spacing w:before="120"/>
        <w:ind w:left="1276" w:hanging="567"/>
        <w:rPr>
          <w:rFonts w:ascii="Calibri" w:hAnsi="Calibri"/>
          <w:snapToGrid w:val="0"/>
          <w:color w:val="000000" w:themeColor="text1"/>
        </w:rPr>
      </w:pPr>
      <w:r w:rsidRPr="00CA3AE0">
        <w:rPr>
          <w:rFonts w:ascii="Calibri" w:hAnsi="Calibri"/>
          <w:color w:val="000000" w:themeColor="text1"/>
        </w:rPr>
        <w:t>1</w:t>
      </w:r>
      <w:r w:rsidR="0018151E" w:rsidRPr="00CA3AE0">
        <w:rPr>
          <w:rFonts w:ascii="Calibri" w:hAnsi="Calibri"/>
          <w:color w:val="000000" w:themeColor="text1"/>
        </w:rPr>
        <w:t>2</w:t>
      </w:r>
      <w:r w:rsidRPr="00CA3AE0">
        <w:rPr>
          <w:rFonts w:ascii="Calibri" w:hAnsi="Calibri"/>
          <w:color w:val="000000" w:themeColor="text1"/>
        </w:rPr>
        <w:t>.</w:t>
      </w:r>
      <w:r w:rsidR="00EF74D8" w:rsidRPr="00CA3AE0">
        <w:rPr>
          <w:rFonts w:ascii="Calibri" w:hAnsi="Calibri"/>
          <w:color w:val="000000" w:themeColor="text1"/>
        </w:rPr>
        <w:t>1</w:t>
      </w:r>
      <w:r w:rsidRPr="00CA3AE0">
        <w:rPr>
          <w:rFonts w:ascii="Calibri" w:hAnsi="Calibri"/>
          <w:color w:val="000000" w:themeColor="text1"/>
        </w:rPr>
        <w:t>.</w:t>
      </w:r>
      <w:r w:rsidRPr="00CA3AE0">
        <w:rPr>
          <w:rFonts w:ascii="Calibri" w:hAnsi="Calibri"/>
          <w:color w:val="000000" w:themeColor="text1"/>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4B21C9" w:rsidRPr="00CA3AE0" w:rsidRDefault="004B21C9" w:rsidP="004B21C9">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 xml:space="preserve">CLÁUSULA </w:t>
      </w:r>
      <w:r w:rsidR="00804EDF" w:rsidRPr="00CA3AE0">
        <w:rPr>
          <w:rFonts w:ascii="Calibri" w:hAnsi="Calibri"/>
          <w:snapToGrid/>
          <w:color w:val="000000" w:themeColor="text1"/>
        </w:rPr>
        <w:t>DÉCIMA QUINTA</w:t>
      </w:r>
      <w:r w:rsidRPr="00CA3AE0">
        <w:rPr>
          <w:rFonts w:ascii="Calibri" w:hAnsi="Calibri"/>
          <w:snapToGrid/>
          <w:color w:val="000000" w:themeColor="text1"/>
        </w:rPr>
        <w:t xml:space="preserve"> – DAS RETENÇÕES DE </w:t>
      </w:r>
      <w:r w:rsidR="00E627A8" w:rsidRPr="00CA3AE0">
        <w:rPr>
          <w:rFonts w:ascii="Calibri" w:hAnsi="Calibri"/>
          <w:snapToGrid/>
          <w:color w:val="000000" w:themeColor="text1"/>
        </w:rPr>
        <w:t>IMPOSTOS</w:t>
      </w:r>
      <w:r w:rsidRPr="00CA3AE0">
        <w:rPr>
          <w:rFonts w:ascii="Calibri" w:hAnsi="Calibri"/>
          <w:snapToGrid/>
          <w:color w:val="000000" w:themeColor="text1"/>
        </w:rPr>
        <w:t xml:space="preserve"> E CONTRIBUIÇÕES FONTE </w:t>
      </w:r>
    </w:p>
    <w:p w:rsidR="004B21C9" w:rsidRPr="00CA3AE0" w:rsidRDefault="004B21C9" w:rsidP="004B21C9">
      <w:pPr>
        <w:tabs>
          <w:tab w:val="left" w:pos="709"/>
        </w:tabs>
        <w:spacing w:after="120"/>
        <w:jc w:val="both"/>
        <w:rPr>
          <w:rFonts w:ascii="Calibri" w:hAnsi="Calibri" w:cs="Arial"/>
          <w:bCs/>
          <w:snapToGrid w:val="0"/>
          <w:color w:val="000000" w:themeColor="text1"/>
          <w:sz w:val="24"/>
          <w:szCs w:val="24"/>
        </w:rPr>
      </w:pPr>
      <w:r w:rsidRPr="00CA3AE0">
        <w:rPr>
          <w:rFonts w:ascii="Calibri" w:hAnsi="Calibri" w:cs="Arial"/>
          <w:bCs/>
          <w:snapToGrid w:val="0"/>
          <w:color w:val="000000" w:themeColor="text1"/>
          <w:sz w:val="24"/>
          <w:szCs w:val="24"/>
        </w:rPr>
        <w:t>1.</w:t>
      </w:r>
      <w:r w:rsidRPr="00CA3AE0">
        <w:rPr>
          <w:rFonts w:ascii="Calibri" w:hAnsi="Calibri" w:cs="Arial"/>
          <w:bCs/>
          <w:snapToGrid w:val="0"/>
          <w:color w:val="000000" w:themeColor="text1"/>
          <w:sz w:val="24"/>
          <w:szCs w:val="24"/>
        </w:rPr>
        <w:tab/>
        <w:t>Os pagament</w:t>
      </w:r>
      <w:r w:rsidR="004A6D2D" w:rsidRPr="00CA3AE0">
        <w:rPr>
          <w:rFonts w:ascii="Calibri" w:hAnsi="Calibri" w:cs="Arial"/>
          <w:bCs/>
          <w:snapToGrid w:val="0"/>
          <w:color w:val="000000" w:themeColor="text1"/>
          <w:sz w:val="24"/>
          <w:szCs w:val="24"/>
        </w:rPr>
        <w:t>os a serem efetuados em favor da</w:t>
      </w:r>
      <w:r w:rsidRPr="00CA3AE0">
        <w:rPr>
          <w:rFonts w:ascii="Calibri" w:hAnsi="Calibri" w:cs="Arial"/>
          <w:bCs/>
          <w:snapToGrid w:val="0"/>
          <w:color w:val="000000" w:themeColor="text1"/>
          <w:sz w:val="24"/>
          <w:szCs w:val="24"/>
        </w:rPr>
        <w:t xml:space="preserve"> CONTRATAD</w:t>
      </w:r>
      <w:r w:rsidR="004A6D2D" w:rsidRPr="00CA3AE0">
        <w:rPr>
          <w:rFonts w:ascii="Calibri" w:hAnsi="Calibri" w:cs="Arial"/>
          <w:bCs/>
          <w:snapToGrid w:val="0"/>
          <w:color w:val="000000" w:themeColor="text1"/>
          <w:sz w:val="24"/>
          <w:szCs w:val="24"/>
        </w:rPr>
        <w:t>A</w:t>
      </w:r>
      <w:r w:rsidRPr="00CA3AE0">
        <w:rPr>
          <w:rFonts w:ascii="Calibri" w:hAnsi="Calibri" w:cs="Arial"/>
          <w:bCs/>
          <w:snapToGrid w:val="0"/>
          <w:color w:val="000000" w:themeColor="text1"/>
          <w:sz w:val="24"/>
          <w:szCs w:val="24"/>
        </w:rPr>
        <w:t xml:space="preserve"> estarão sujeitos, no que couber, às retenções na fonte nos seguintes termos:</w:t>
      </w:r>
    </w:p>
    <w:p w:rsidR="004B21C9" w:rsidRPr="00CA3AE0" w:rsidRDefault="004B21C9" w:rsidP="004B21C9">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1.1.</w:t>
      </w:r>
      <w:r w:rsidRPr="00CA3AE0">
        <w:rPr>
          <w:rFonts w:ascii="Calibri" w:hAnsi="Calibri"/>
          <w:color w:val="000000" w:themeColor="text1"/>
        </w:rPr>
        <w:tab/>
      </w:r>
      <w:proofErr w:type="gramStart"/>
      <w:r w:rsidRPr="00CA3AE0">
        <w:rPr>
          <w:rFonts w:ascii="Calibri" w:hAnsi="Calibri"/>
          <w:color w:val="000000" w:themeColor="text1"/>
        </w:rPr>
        <w:t>do</w:t>
      </w:r>
      <w:proofErr w:type="gramEnd"/>
      <w:r w:rsidRPr="00CA3AE0">
        <w:rPr>
          <w:rFonts w:ascii="Calibri" w:hAnsi="Calibri"/>
          <w:color w:val="000000" w:themeColor="text1"/>
        </w:rPr>
        <w:t xml:space="preserve"> </w:t>
      </w:r>
      <w:r w:rsidR="00D13998" w:rsidRPr="00CA3AE0">
        <w:rPr>
          <w:rFonts w:ascii="Calibri" w:hAnsi="Calibri"/>
          <w:color w:val="000000" w:themeColor="text1"/>
        </w:rPr>
        <w:t>I</w:t>
      </w:r>
      <w:r w:rsidRPr="00CA3AE0">
        <w:rPr>
          <w:rFonts w:ascii="Calibri" w:hAnsi="Calibri"/>
          <w:color w:val="000000" w:themeColor="text1"/>
        </w:rPr>
        <w:t xml:space="preserve">mposto </w:t>
      </w:r>
      <w:r w:rsidR="00D13998" w:rsidRPr="00CA3AE0">
        <w:rPr>
          <w:rFonts w:ascii="Calibri" w:hAnsi="Calibri"/>
          <w:color w:val="000000" w:themeColor="text1"/>
        </w:rPr>
        <w:t>de</w:t>
      </w:r>
      <w:r w:rsidRPr="00CA3AE0">
        <w:rPr>
          <w:rFonts w:ascii="Calibri" w:hAnsi="Calibri"/>
          <w:color w:val="000000" w:themeColor="text1"/>
        </w:rPr>
        <w:t xml:space="preserve"> </w:t>
      </w:r>
      <w:r w:rsidR="00D13998" w:rsidRPr="00CA3AE0">
        <w:rPr>
          <w:rFonts w:ascii="Calibri" w:hAnsi="Calibri"/>
          <w:color w:val="000000" w:themeColor="text1"/>
        </w:rPr>
        <w:t>R</w:t>
      </w:r>
      <w:r w:rsidRPr="00CA3AE0">
        <w:rPr>
          <w:rFonts w:ascii="Calibri" w:hAnsi="Calibri"/>
          <w:color w:val="000000" w:themeColor="text1"/>
        </w:rPr>
        <w:t>enda</w:t>
      </w:r>
      <w:r w:rsidR="00D13998" w:rsidRPr="00CA3AE0">
        <w:rPr>
          <w:rFonts w:ascii="Calibri" w:hAnsi="Calibri"/>
          <w:color w:val="000000" w:themeColor="text1"/>
        </w:rPr>
        <w:t xml:space="preserve"> da Pessoa Jurídica</w:t>
      </w:r>
      <w:r w:rsidRPr="00CA3AE0">
        <w:rPr>
          <w:rFonts w:ascii="Calibri" w:hAnsi="Calibri"/>
          <w:color w:val="000000" w:themeColor="text1"/>
        </w:rPr>
        <w:t xml:space="preserve"> - IRPJ, da </w:t>
      </w:r>
      <w:r w:rsidR="00D13998" w:rsidRPr="00CA3AE0">
        <w:rPr>
          <w:rFonts w:ascii="Calibri" w:hAnsi="Calibri"/>
          <w:color w:val="000000" w:themeColor="text1"/>
        </w:rPr>
        <w:t>Contribuição Social sobre o Lucro L</w:t>
      </w:r>
      <w:r w:rsidRPr="00CA3AE0">
        <w:rPr>
          <w:rFonts w:ascii="Calibri" w:hAnsi="Calibri"/>
          <w:color w:val="000000" w:themeColor="text1"/>
        </w:rPr>
        <w:t xml:space="preserve">íquido - CSLL, da contribuição para seguridade social - COFINS e da contribuição </w:t>
      </w:r>
      <w:r w:rsidRPr="00CA3AE0">
        <w:rPr>
          <w:rFonts w:ascii="Calibri" w:hAnsi="Calibri"/>
          <w:color w:val="000000" w:themeColor="text1"/>
        </w:rPr>
        <w:lastRenderedPageBreak/>
        <w:t xml:space="preserve">para o PIS/PASEP, na forma da Instrução Normativa </w:t>
      </w:r>
      <w:r w:rsidR="00D13998" w:rsidRPr="00CA3AE0">
        <w:rPr>
          <w:rFonts w:ascii="Calibri" w:hAnsi="Calibri"/>
          <w:color w:val="000000" w:themeColor="text1"/>
        </w:rPr>
        <w:t>RFB</w:t>
      </w:r>
      <w:r w:rsidRPr="00CA3AE0">
        <w:rPr>
          <w:rFonts w:ascii="Calibri" w:hAnsi="Calibri"/>
          <w:color w:val="000000" w:themeColor="text1"/>
        </w:rPr>
        <w:t xml:space="preserve"> nº </w:t>
      </w:r>
      <w:r w:rsidR="0016338E" w:rsidRPr="00CA3AE0">
        <w:rPr>
          <w:rFonts w:ascii="Calibri" w:hAnsi="Calibri"/>
          <w:color w:val="000000" w:themeColor="text1"/>
        </w:rPr>
        <w:t>1.234</w:t>
      </w:r>
      <w:r w:rsidRPr="00CA3AE0">
        <w:rPr>
          <w:rFonts w:ascii="Calibri" w:hAnsi="Calibri"/>
          <w:color w:val="000000" w:themeColor="text1"/>
        </w:rPr>
        <w:t xml:space="preserve">, de </w:t>
      </w:r>
      <w:r w:rsidR="0016338E" w:rsidRPr="00CA3AE0">
        <w:rPr>
          <w:rFonts w:ascii="Calibri" w:hAnsi="Calibri"/>
          <w:color w:val="000000" w:themeColor="text1"/>
        </w:rPr>
        <w:t>11</w:t>
      </w:r>
      <w:r w:rsidR="00D13998" w:rsidRPr="00CA3AE0">
        <w:rPr>
          <w:rFonts w:ascii="Calibri" w:hAnsi="Calibri"/>
          <w:color w:val="000000" w:themeColor="text1"/>
        </w:rPr>
        <w:t xml:space="preserve"> de janeiro de </w:t>
      </w:r>
      <w:r w:rsidRPr="00CA3AE0">
        <w:rPr>
          <w:rFonts w:ascii="Calibri" w:hAnsi="Calibri"/>
          <w:color w:val="000000" w:themeColor="text1"/>
        </w:rPr>
        <w:t>20</w:t>
      </w:r>
      <w:r w:rsidR="0016338E" w:rsidRPr="00CA3AE0">
        <w:rPr>
          <w:rFonts w:ascii="Calibri" w:hAnsi="Calibri"/>
          <w:color w:val="000000" w:themeColor="text1"/>
        </w:rPr>
        <w:t>12</w:t>
      </w:r>
      <w:r w:rsidRPr="00CA3AE0">
        <w:rPr>
          <w:rFonts w:ascii="Calibri" w:hAnsi="Calibri"/>
          <w:color w:val="000000" w:themeColor="text1"/>
        </w:rPr>
        <w:t>, conforme determina o art. 64 da Lei nº 9.430, de 27/12/1996 e alterações;</w:t>
      </w:r>
    </w:p>
    <w:p w:rsidR="004B21C9" w:rsidRPr="00CA3AE0" w:rsidRDefault="004B21C9" w:rsidP="004B21C9">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1.2.</w:t>
      </w:r>
      <w:r w:rsidRPr="00CA3AE0">
        <w:rPr>
          <w:rFonts w:ascii="Calibri" w:hAnsi="Calibri"/>
          <w:color w:val="000000" w:themeColor="text1"/>
        </w:rPr>
        <w:tab/>
      </w:r>
      <w:proofErr w:type="gramStart"/>
      <w:r w:rsidR="00D13998" w:rsidRPr="00CA3AE0">
        <w:rPr>
          <w:rFonts w:ascii="Calibri" w:hAnsi="Calibri"/>
          <w:color w:val="000000" w:themeColor="text1"/>
        </w:rPr>
        <w:t>da</w:t>
      </w:r>
      <w:proofErr w:type="gramEnd"/>
      <w:r w:rsidR="00D13998" w:rsidRPr="00CA3AE0">
        <w:rPr>
          <w:rFonts w:ascii="Calibri" w:hAnsi="Calibri"/>
          <w:color w:val="000000" w:themeColor="text1"/>
        </w:rPr>
        <w:t xml:space="preserve"> contribuição previdenciária ao Instituto Nacional do Seguro Social - </w:t>
      </w:r>
      <w:r w:rsidRPr="00CA3AE0">
        <w:rPr>
          <w:rFonts w:ascii="Calibri" w:hAnsi="Calibri"/>
          <w:color w:val="000000" w:themeColor="text1"/>
        </w:rPr>
        <w:t>INSS, correspondente a 11% (onze por cento), na forma da Instrução Normativa RFB nº 971, de 13/11/2009, conforme determina a Lei nº 8.212, de 24/07/1991 e alterações;</w:t>
      </w:r>
    </w:p>
    <w:p w:rsidR="004B21C9" w:rsidRPr="00CA3AE0" w:rsidRDefault="004B21C9" w:rsidP="004B21C9">
      <w:pPr>
        <w:pStyle w:val="Cabealho"/>
        <w:tabs>
          <w:tab w:val="clear" w:pos="4419"/>
          <w:tab w:val="clear" w:pos="8838"/>
          <w:tab w:val="left" w:pos="1701"/>
        </w:tabs>
        <w:ind w:left="1276" w:hanging="567"/>
        <w:rPr>
          <w:rFonts w:ascii="Calibri" w:hAnsi="Calibri"/>
          <w:color w:val="000000" w:themeColor="text1"/>
        </w:rPr>
      </w:pPr>
      <w:r w:rsidRPr="00CA3AE0">
        <w:rPr>
          <w:rFonts w:ascii="Calibri" w:hAnsi="Calibri"/>
          <w:color w:val="000000" w:themeColor="text1"/>
        </w:rPr>
        <w:t>1.3.</w:t>
      </w:r>
      <w:r w:rsidRPr="00CA3AE0">
        <w:rPr>
          <w:rFonts w:ascii="Calibri" w:hAnsi="Calibri"/>
          <w:color w:val="000000" w:themeColor="text1"/>
        </w:rPr>
        <w:tab/>
      </w:r>
      <w:proofErr w:type="gramStart"/>
      <w:r w:rsidRPr="00CA3AE0">
        <w:rPr>
          <w:rFonts w:ascii="Calibri" w:hAnsi="Calibri"/>
          <w:color w:val="000000" w:themeColor="text1"/>
        </w:rPr>
        <w:t>do</w:t>
      </w:r>
      <w:proofErr w:type="gramEnd"/>
      <w:r w:rsidRPr="00CA3AE0">
        <w:rPr>
          <w:rFonts w:ascii="Calibri" w:hAnsi="Calibri"/>
          <w:color w:val="000000" w:themeColor="text1"/>
        </w:rPr>
        <w:t xml:space="preserve"> Imposto Sobre Serviços de Qualquer Natureza – ISSQN, na forma da Lei </w:t>
      </w:r>
      <w:r w:rsidR="00D13998" w:rsidRPr="00CA3AE0">
        <w:rPr>
          <w:rFonts w:ascii="Calibri" w:hAnsi="Calibri"/>
          <w:color w:val="000000" w:themeColor="text1"/>
        </w:rPr>
        <w:t>C</w:t>
      </w:r>
      <w:r w:rsidRPr="00CA3AE0">
        <w:rPr>
          <w:rFonts w:ascii="Calibri" w:hAnsi="Calibri"/>
          <w:color w:val="000000" w:themeColor="text1"/>
        </w:rPr>
        <w:t>omplementar nº 116, de 31/07/2003</w:t>
      </w:r>
      <w:r w:rsidR="00D13998" w:rsidRPr="00CA3AE0">
        <w:rPr>
          <w:rFonts w:ascii="Calibri" w:hAnsi="Calibri"/>
          <w:color w:val="000000" w:themeColor="text1"/>
        </w:rPr>
        <w:t xml:space="preserve">, c/c a legislação </w:t>
      </w:r>
      <w:r w:rsidR="00E702FF" w:rsidRPr="00CA3AE0">
        <w:rPr>
          <w:rFonts w:ascii="Calibri" w:hAnsi="Calibri"/>
          <w:color w:val="000000" w:themeColor="text1"/>
        </w:rPr>
        <w:t>e</w:t>
      </w:r>
      <w:r w:rsidR="0018151E" w:rsidRPr="00CA3AE0">
        <w:rPr>
          <w:rFonts w:ascii="Calibri" w:hAnsi="Calibri"/>
          <w:color w:val="000000" w:themeColor="text1"/>
        </w:rPr>
        <w:t>stadual</w:t>
      </w:r>
      <w:r w:rsidR="00D13998" w:rsidRPr="00CA3AE0">
        <w:rPr>
          <w:rFonts w:ascii="Calibri" w:hAnsi="Calibri"/>
          <w:color w:val="000000" w:themeColor="text1"/>
        </w:rPr>
        <w:t xml:space="preserve"> ou municipal</w:t>
      </w:r>
      <w:r w:rsidRPr="00CA3AE0">
        <w:rPr>
          <w:rFonts w:ascii="Calibri" w:hAnsi="Calibri"/>
          <w:color w:val="000000" w:themeColor="text1"/>
        </w:rPr>
        <w:t xml:space="preserve"> em vigor. </w:t>
      </w:r>
    </w:p>
    <w:p w:rsidR="00D56EB0" w:rsidRPr="00CA3AE0" w:rsidRDefault="00D56EB0" w:rsidP="00D56EB0">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 xml:space="preserve">CLÁUSULA DÉCIMA </w:t>
      </w:r>
      <w:r w:rsidR="00804EDF" w:rsidRPr="00CA3AE0">
        <w:rPr>
          <w:rFonts w:ascii="Calibri" w:hAnsi="Calibri"/>
          <w:snapToGrid/>
          <w:color w:val="000000" w:themeColor="text1"/>
        </w:rPr>
        <w:t>SEXTA</w:t>
      </w:r>
      <w:r w:rsidRPr="00CA3AE0">
        <w:rPr>
          <w:rFonts w:ascii="Calibri" w:hAnsi="Calibri"/>
          <w:snapToGrid/>
          <w:color w:val="000000" w:themeColor="text1"/>
        </w:rPr>
        <w:t xml:space="preserve"> – DAS SANÇÕES</w:t>
      </w:r>
    </w:p>
    <w:p w:rsidR="00BA2D95" w:rsidRPr="00CA3AE0" w:rsidRDefault="00BA2D95" w:rsidP="00BA2D9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t xml:space="preserve">1. </w:t>
      </w:r>
      <w:r w:rsidRPr="00CA3AE0">
        <w:rPr>
          <w:rFonts w:ascii="Calibri" w:hAnsi="Calibri"/>
          <w:color w:val="000000" w:themeColor="text1"/>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1.1. </w:t>
      </w:r>
      <w:proofErr w:type="gramStart"/>
      <w:r w:rsidRPr="00CA3AE0">
        <w:rPr>
          <w:rFonts w:ascii="Calibri" w:hAnsi="Calibri"/>
          <w:color w:val="000000" w:themeColor="text1"/>
        </w:rPr>
        <w:t>apresentar</w:t>
      </w:r>
      <w:proofErr w:type="gramEnd"/>
      <w:r w:rsidRPr="00CA3AE0">
        <w:rPr>
          <w:rFonts w:ascii="Calibri" w:hAnsi="Calibri"/>
          <w:color w:val="000000" w:themeColor="text1"/>
        </w:rPr>
        <w:t xml:space="preserve"> documentação falsa;</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1.2. </w:t>
      </w:r>
      <w:proofErr w:type="gramStart"/>
      <w:r w:rsidRPr="00CA3AE0">
        <w:rPr>
          <w:rFonts w:ascii="Calibri" w:hAnsi="Calibri"/>
          <w:color w:val="000000" w:themeColor="text1"/>
        </w:rPr>
        <w:t>fraudar</w:t>
      </w:r>
      <w:proofErr w:type="gramEnd"/>
      <w:r w:rsidRPr="00CA3AE0">
        <w:rPr>
          <w:rFonts w:ascii="Calibri" w:hAnsi="Calibri"/>
          <w:color w:val="000000" w:themeColor="text1"/>
        </w:rPr>
        <w:t xml:space="preserve"> a execução do contrato;</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1.3. </w:t>
      </w:r>
      <w:proofErr w:type="gramStart"/>
      <w:r w:rsidRPr="00CA3AE0">
        <w:rPr>
          <w:rFonts w:ascii="Calibri" w:hAnsi="Calibri"/>
          <w:color w:val="000000" w:themeColor="text1"/>
        </w:rPr>
        <w:t>comportar</w:t>
      </w:r>
      <w:proofErr w:type="gramEnd"/>
      <w:r w:rsidRPr="00CA3AE0">
        <w:rPr>
          <w:rFonts w:ascii="Calibri" w:hAnsi="Calibri"/>
          <w:color w:val="000000" w:themeColor="text1"/>
        </w:rPr>
        <w:t>-se de modo inidôneo;</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1.4. </w:t>
      </w:r>
      <w:proofErr w:type="gramStart"/>
      <w:r w:rsidRPr="00CA3AE0">
        <w:rPr>
          <w:rFonts w:ascii="Calibri" w:hAnsi="Calibri"/>
          <w:color w:val="000000" w:themeColor="text1"/>
        </w:rPr>
        <w:t>cometer</w:t>
      </w:r>
      <w:proofErr w:type="gramEnd"/>
      <w:r w:rsidRPr="00CA3AE0">
        <w:rPr>
          <w:rFonts w:ascii="Calibri" w:hAnsi="Calibri"/>
          <w:color w:val="000000" w:themeColor="text1"/>
        </w:rPr>
        <w:t xml:space="preserve"> fraude fiscal; ou</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1.5. </w:t>
      </w:r>
      <w:proofErr w:type="gramStart"/>
      <w:r w:rsidRPr="00CA3AE0">
        <w:rPr>
          <w:rFonts w:ascii="Calibri" w:hAnsi="Calibri"/>
          <w:color w:val="000000" w:themeColor="text1"/>
        </w:rPr>
        <w:t>fizer</w:t>
      </w:r>
      <w:proofErr w:type="gramEnd"/>
      <w:r w:rsidRPr="00CA3AE0">
        <w:rPr>
          <w:rFonts w:ascii="Calibri" w:hAnsi="Calibri"/>
          <w:color w:val="000000" w:themeColor="text1"/>
        </w:rPr>
        <w:t xml:space="preserve"> declaração falsa.</w:t>
      </w:r>
    </w:p>
    <w:p w:rsidR="00BA2D95" w:rsidRPr="00CA3AE0" w:rsidRDefault="00BA2D95" w:rsidP="00767773">
      <w:pPr>
        <w:tabs>
          <w:tab w:val="left" w:pos="709"/>
        </w:tabs>
        <w:spacing w:after="120"/>
        <w:jc w:val="both"/>
        <w:rPr>
          <w:rFonts w:ascii="Calibri" w:hAnsi="Calibri"/>
          <w:color w:val="000000" w:themeColor="text1"/>
          <w:sz w:val="24"/>
        </w:rPr>
      </w:pPr>
      <w:r w:rsidRPr="00CA3AE0">
        <w:rPr>
          <w:rFonts w:ascii="Calibri" w:hAnsi="Calibri"/>
          <w:color w:val="000000" w:themeColor="text1"/>
          <w:sz w:val="24"/>
        </w:rPr>
        <w:t>2.</w:t>
      </w:r>
      <w:r w:rsidRPr="00CA3AE0">
        <w:rPr>
          <w:rFonts w:ascii="Calibri" w:hAnsi="Calibri"/>
          <w:color w:val="000000" w:themeColor="text1"/>
          <w:sz w:val="24"/>
        </w:rPr>
        <w:tab/>
        <w:t>Para os fins do item 1.3, reputar-se-ão inidôneos atos tais como os descritos nos artigos 92, parágrafo único, 96 e 97, parágrafo único, da Lei nº 8.666/1993.</w:t>
      </w:r>
    </w:p>
    <w:p w:rsidR="00BA2D95" w:rsidRPr="00CA3AE0" w:rsidRDefault="00BA2D95" w:rsidP="00BA2D9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t xml:space="preserve">3. </w:t>
      </w:r>
      <w:r w:rsidRPr="00CA3AE0">
        <w:rPr>
          <w:rFonts w:ascii="Calibri" w:hAnsi="Calibri"/>
          <w:color w:val="000000" w:themeColor="text1"/>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CA3AE0">
        <w:rPr>
          <w:rFonts w:ascii="Calibri" w:hAnsi="Calibri"/>
          <w:color w:val="000000" w:themeColor="text1"/>
          <w:sz w:val="24"/>
        </w:rPr>
        <w:t xml:space="preserve">CONTRATADA </w:t>
      </w:r>
      <w:r w:rsidRPr="00CA3AE0">
        <w:rPr>
          <w:rFonts w:ascii="Calibri" w:hAnsi="Calibri"/>
          <w:color w:val="000000" w:themeColor="text1"/>
          <w:sz w:val="24"/>
        </w:rPr>
        <w:t xml:space="preserve">poderá ser apenada, isoladamente, ou juntamente com as multas definidas nos itens </w:t>
      </w:r>
      <w:r w:rsidR="004D5526" w:rsidRPr="00CA3AE0">
        <w:rPr>
          <w:rFonts w:ascii="Calibri" w:hAnsi="Calibri"/>
          <w:color w:val="000000" w:themeColor="text1"/>
          <w:sz w:val="24"/>
        </w:rPr>
        <w:t>4 e 6</w:t>
      </w:r>
      <w:r w:rsidRPr="00CA3AE0">
        <w:rPr>
          <w:rFonts w:ascii="Calibri" w:hAnsi="Calibri"/>
          <w:color w:val="000000" w:themeColor="text1"/>
          <w:sz w:val="24"/>
        </w:rPr>
        <w:t xml:space="preserve">, e nas tabelas </w:t>
      </w:r>
      <w:r w:rsidR="009A30BC" w:rsidRPr="00CA3AE0">
        <w:rPr>
          <w:rFonts w:ascii="Calibri" w:hAnsi="Calibri"/>
          <w:color w:val="000000" w:themeColor="text1"/>
          <w:sz w:val="24"/>
        </w:rPr>
        <w:t>1</w:t>
      </w:r>
      <w:r w:rsidRPr="00CA3AE0">
        <w:rPr>
          <w:rFonts w:ascii="Calibri" w:hAnsi="Calibri"/>
          <w:color w:val="000000" w:themeColor="text1"/>
          <w:sz w:val="24"/>
        </w:rPr>
        <w:t xml:space="preserve"> </w:t>
      </w:r>
      <w:r w:rsidR="005160CB" w:rsidRPr="00CA3AE0">
        <w:rPr>
          <w:rFonts w:ascii="Calibri" w:hAnsi="Calibri"/>
          <w:color w:val="000000" w:themeColor="text1"/>
          <w:sz w:val="24"/>
        </w:rPr>
        <w:t>e</w:t>
      </w:r>
      <w:r w:rsidRPr="00CA3AE0">
        <w:rPr>
          <w:rFonts w:ascii="Calibri" w:hAnsi="Calibri"/>
          <w:color w:val="000000" w:themeColor="text1"/>
          <w:sz w:val="24"/>
        </w:rPr>
        <w:t xml:space="preserve"> </w:t>
      </w:r>
      <w:r w:rsidR="009A30BC" w:rsidRPr="00CA3AE0">
        <w:rPr>
          <w:rFonts w:ascii="Calibri" w:hAnsi="Calibri"/>
          <w:color w:val="000000" w:themeColor="text1"/>
          <w:sz w:val="24"/>
        </w:rPr>
        <w:t>2</w:t>
      </w:r>
      <w:r w:rsidRPr="00CA3AE0">
        <w:rPr>
          <w:rFonts w:ascii="Calibri" w:hAnsi="Calibri"/>
          <w:color w:val="000000" w:themeColor="text1"/>
          <w:sz w:val="24"/>
        </w:rPr>
        <w:t xml:space="preserve"> abaixo, com as seguintes penalidades:</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3.1. </w:t>
      </w:r>
      <w:r w:rsidR="00F00F5F" w:rsidRPr="00CA3AE0">
        <w:rPr>
          <w:rFonts w:ascii="Calibri" w:hAnsi="Calibri"/>
          <w:color w:val="000000" w:themeColor="text1"/>
        </w:rPr>
        <w:tab/>
        <w:t>A</w:t>
      </w:r>
      <w:r w:rsidRPr="00CA3AE0">
        <w:rPr>
          <w:rFonts w:ascii="Calibri" w:hAnsi="Calibri"/>
          <w:color w:val="000000" w:themeColor="text1"/>
        </w:rPr>
        <w:t>dvertência;</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3.2. </w:t>
      </w:r>
      <w:r w:rsidR="00F00F5F" w:rsidRPr="00CA3AE0">
        <w:rPr>
          <w:rFonts w:ascii="Calibri" w:hAnsi="Calibri"/>
          <w:color w:val="000000" w:themeColor="text1"/>
        </w:rPr>
        <w:tab/>
        <w:t>S</w:t>
      </w:r>
      <w:r w:rsidRPr="00CA3AE0">
        <w:rPr>
          <w:rFonts w:ascii="Calibri" w:hAnsi="Calibri"/>
          <w:color w:val="000000" w:themeColor="text1"/>
        </w:rPr>
        <w:t>uspensão temporária de participação em licitação e impedimento de contratar com a Administração do Tribunal de Contas da União (TCU), por prazo não superior a dois anos;</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3.3. </w:t>
      </w:r>
      <w:r w:rsidR="00F00F5F" w:rsidRPr="00CA3AE0">
        <w:rPr>
          <w:rFonts w:ascii="Calibri" w:hAnsi="Calibri"/>
          <w:color w:val="000000" w:themeColor="text1"/>
        </w:rPr>
        <w:tab/>
        <w:t>D</w:t>
      </w:r>
      <w:r w:rsidRPr="00CA3AE0">
        <w:rPr>
          <w:rFonts w:ascii="Calibri" w:hAnsi="Calibri"/>
          <w:color w:val="000000" w:themeColor="text1"/>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CA3AE0">
        <w:rPr>
          <w:rFonts w:ascii="Calibri" w:hAnsi="Calibri"/>
          <w:color w:val="000000" w:themeColor="text1"/>
        </w:rPr>
        <w:t xml:space="preserve">CONTRATADA </w:t>
      </w:r>
      <w:r w:rsidRPr="00CA3AE0">
        <w:rPr>
          <w:rFonts w:ascii="Calibri" w:hAnsi="Calibri"/>
          <w:color w:val="000000" w:themeColor="text1"/>
        </w:rPr>
        <w:t>ressarcir a Administração pelos prejuízos resultantes e após decorrido o prazo da sanção aplicada com base no inciso anterior; ou</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3.4. </w:t>
      </w:r>
      <w:r w:rsidRPr="00CA3AE0">
        <w:rPr>
          <w:rFonts w:ascii="Calibri" w:hAnsi="Calibri"/>
          <w:color w:val="000000" w:themeColor="text1"/>
        </w:rPr>
        <w:tab/>
      </w:r>
      <w:r w:rsidR="00F00F5F" w:rsidRPr="00CA3AE0">
        <w:rPr>
          <w:rFonts w:ascii="Calibri" w:hAnsi="Calibri"/>
          <w:color w:val="000000" w:themeColor="text1"/>
        </w:rPr>
        <w:t>I</w:t>
      </w:r>
      <w:r w:rsidRPr="00CA3AE0">
        <w:rPr>
          <w:rFonts w:ascii="Calibri" w:hAnsi="Calibri"/>
          <w:color w:val="000000" w:themeColor="text1"/>
        </w:rPr>
        <w:t>mpedimento de licitar e contratar com a União e descredenciamento no SICAF, ou nos sistemas de cadastramento de fornecedores a que se refere o inciso XIV do art. 4º da Lei nº 10.520/2002, pelo prazo de até cinco anos.</w:t>
      </w:r>
    </w:p>
    <w:p w:rsidR="00BA2D95" w:rsidRPr="00CA3AE0" w:rsidRDefault="00BA2D95" w:rsidP="00BA2D9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lastRenderedPageBreak/>
        <w:t xml:space="preserve">4. </w:t>
      </w:r>
      <w:r w:rsidRPr="00CA3AE0">
        <w:rPr>
          <w:rFonts w:ascii="Calibri" w:hAnsi="Calibri"/>
          <w:color w:val="000000" w:themeColor="text1"/>
          <w:sz w:val="24"/>
        </w:rPr>
        <w:tab/>
        <w:t>No caso de inexecução total do objeto, garantida a ampla defesa e o contraditório, a CONTRATADA estará sujeita à aplicação de multa de até 30% (trinta por cento) do valor do contrato.</w:t>
      </w:r>
    </w:p>
    <w:p w:rsidR="00BA2D95" w:rsidRPr="00CA3AE0" w:rsidRDefault="00BA2D95" w:rsidP="00BA2D95">
      <w:pPr>
        <w:widowControl w:val="0"/>
        <w:spacing w:after="120"/>
        <w:jc w:val="both"/>
        <w:rPr>
          <w:rFonts w:ascii="Calibri" w:hAnsi="Calibri"/>
          <w:color w:val="000000" w:themeColor="text1"/>
          <w:sz w:val="24"/>
          <w:szCs w:val="24"/>
        </w:rPr>
      </w:pPr>
      <w:r w:rsidRPr="00CA3AE0">
        <w:rPr>
          <w:rFonts w:ascii="Calibri" w:hAnsi="Calibri"/>
          <w:color w:val="000000" w:themeColor="text1"/>
          <w:sz w:val="24"/>
          <w:szCs w:val="24"/>
        </w:rPr>
        <w:t xml:space="preserve">5. </w:t>
      </w:r>
      <w:r w:rsidRPr="00CA3AE0">
        <w:rPr>
          <w:rFonts w:ascii="Calibri" w:hAnsi="Calibri"/>
          <w:color w:val="000000" w:themeColor="text1"/>
          <w:sz w:val="24"/>
          <w:szCs w:val="24"/>
        </w:rPr>
        <w:tab/>
        <w:t>Configurar-se-á o retardamento da execução quando a CONTRATADA:</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5.1. </w:t>
      </w:r>
      <w:r w:rsidR="009947FD" w:rsidRPr="00CA3AE0">
        <w:rPr>
          <w:rFonts w:ascii="Calibri" w:hAnsi="Calibri"/>
          <w:color w:val="000000" w:themeColor="text1"/>
        </w:rPr>
        <w:t xml:space="preserve"> </w:t>
      </w:r>
      <w:r w:rsidR="009947FD" w:rsidRPr="00CA3AE0">
        <w:rPr>
          <w:rFonts w:ascii="Calibri" w:hAnsi="Calibri"/>
          <w:color w:val="000000" w:themeColor="text1"/>
        </w:rPr>
        <w:tab/>
      </w:r>
      <w:proofErr w:type="gramStart"/>
      <w:r w:rsidR="00E702FF" w:rsidRPr="00CA3AE0">
        <w:rPr>
          <w:rFonts w:ascii="Calibri" w:hAnsi="Calibri"/>
          <w:color w:val="000000" w:themeColor="text1"/>
        </w:rPr>
        <w:t>deixar</w:t>
      </w:r>
      <w:proofErr w:type="gramEnd"/>
      <w:r w:rsidR="00E702FF" w:rsidRPr="00CA3AE0">
        <w:rPr>
          <w:rFonts w:ascii="Calibri" w:hAnsi="Calibri"/>
          <w:color w:val="000000" w:themeColor="text1"/>
        </w:rPr>
        <w:t xml:space="preserve"> de iniciar, sem causa justificada, a execução do contrato após 24h (vinte e quatro horas) contadas da data da ordem de serviço</w:t>
      </w:r>
      <w:r w:rsidRPr="00CA3AE0">
        <w:rPr>
          <w:rFonts w:ascii="Calibri" w:hAnsi="Calibri"/>
          <w:color w:val="000000" w:themeColor="text1"/>
        </w:rPr>
        <w:t xml:space="preserve">; </w:t>
      </w:r>
    </w:p>
    <w:p w:rsidR="00BA2D95" w:rsidRPr="00CA3AE0"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 xml:space="preserve">5.2. </w:t>
      </w:r>
      <w:r w:rsidR="009947FD" w:rsidRPr="00CA3AE0">
        <w:rPr>
          <w:rFonts w:ascii="Calibri" w:hAnsi="Calibri"/>
          <w:color w:val="000000" w:themeColor="text1"/>
        </w:rPr>
        <w:t xml:space="preserve"> </w:t>
      </w:r>
      <w:r w:rsidR="009947FD" w:rsidRPr="00CA3AE0">
        <w:rPr>
          <w:rFonts w:ascii="Calibri" w:hAnsi="Calibri"/>
          <w:color w:val="000000" w:themeColor="text1"/>
        </w:rPr>
        <w:tab/>
      </w:r>
      <w:proofErr w:type="gramStart"/>
      <w:r w:rsidRPr="00CA3AE0">
        <w:rPr>
          <w:rFonts w:ascii="Calibri" w:hAnsi="Calibri"/>
          <w:color w:val="000000" w:themeColor="text1"/>
        </w:rPr>
        <w:t>deixar</w:t>
      </w:r>
      <w:proofErr w:type="gramEnd"/>
      <w:r w:rsidRPr="00CA3AE0">
        <w:rPr>
          <w:rFonts w:ascii="Calibri" w:hAnsi="Calibri"/>
          <w:color w:val="000000" w:themeColor="text1"/>
        </w:rPr>
        <w:t xml:space="preserve"> de realizar, sem causa justificada, os serviços definidos no contrato por 3 (três) dias seguidos ou</w:t>
      </w:r>
      <w:r w:rsidR="00D06AF6" w:rsidRPr="00CA3AE0">
        <w:rPr>
          <w:rFonts w:ascii="Calibri" w:hAnsi="Calibri"/>
          <w:color w:val="000000" w:themeColor="text1"/>
        </w:rPr>
        <w:t xml:space="preserve"> por 10 (dez) dias intercalados</w:t>
      </w:r>
      <w:r w:rsidR="009947FD" w:rsidRPr="00CA3AE0">
        <w:rPr>
          <w:rFonts w:ascii="Calibri" w:hAnsi="Calibri"/>
          <w:color w:val="000000" w:themeColor="text1"/>
        </w:rPr>
        <w:t>.</w:t>
      </w:r>
    </w:p>
    <w:p w:rsidR="00BA2D95" w:rsidRPr="00CA3AE0" w:rsidRDefault="009947FD" w:rsidP="009947FD">
      <w:pPr>
        <w:widowControl w:val="0"/>
        <w:spacing w:after="120"/>
        <w:jc w:val="both"/>
        <w:rPr>
          <w:rFonts w:ascii="Calibri" w:hAnsi="Calibri"/>
          <w:color w:val="000000" w:themeColor="text1"/>
          <w:sz w:val="24"/>
          <w:szCs w:val="24"/>
        </w:rPr>
      </w:pPr>
      <w:r w:rsidRPr="00CA3AE0">
        <w:rPr>
          <w:rFonts w:ascii="Calibri" w:hAnsi="Calibri"/>
          <w:color w:val="000000" w:themeColor="text1"/>
          <w:sz w:val="24"/>
          <w:szCs w:val="24"/>
        </w:rPr>
        <w:t>6.</w:t>
      </w:r>
      <w:r w:rsidRPr="00CA3AE0">
        <w:rPr>
          <w:rFonts w:ascii="Calibri" w:hAnsi="Calibri"/>
          <w:color w:val="000000" w:themeColor="text1"/>
          <w:sz w:val="24"/>
          <w:szCs w:val="24"/>
        </w:rPr>
        <w:tab/>
        <w:t>N</w:t>
      </w:r>
      <w:r w:rsidR="00BA2D95" w:rsidRPr="00CA3AE0">
        <w:rPr>
          <w:rFonts w:ascii="Calibri" w:hAnsi="Calibri"/>
          <w:color w:val="000000" w:themeColor="text1"/>
          <w:sz w:val="24"/>
          <w:szCs w:val="24"/>
        </w:rPr>
        <w:t xml:space="preserve">o caso do cometimento das infrações elencadas nos </w:t>
      </w:r>
      <w:r w:rsidR="00D06AF6" w:rsidRPr="00CA3AE0">
        <w:rPr>
          <w:rFonts w:ascii="Calibri" w:hAnsi="Calibri"/>
          <w:color w:val="000000" w:themeColor="text1"/>
          <w:sz w:val="24"/>
          <w:szCs w:val="24"/>
        </w:rPr>
        <w:t xml:space="preserve">subitens “5.1” e “5.2” acima, a </w:t>
      </w:r>
      <w:r w:rsidRPr="00CA3AE0">
        <w:rPr>
          <w:rFonts w:ascii="Calibri" w:hAnsi="Calibri"/>
          <w:color w:val="000000" w:themeColor="text1"/>
          <w:sz w:val="24"/>
          <w:szCs w:val="24"/>
        </w:rPr>
        <w:t>CONTRATADA</w:t>
      </w:r>
      <w:r w:rsidR="00BA2D95" w:rsidRPr="00CA3AE0">
        <w:rPr>
          <w:rFonts w:ascii="Calibri" w:hAnsi="Calibri"/>
          <w:color w:val="000000" w:themeColor="text1"/>
          <w:sz w:val="24"/>
          <w:szCs w:val="24"/>
        </w:rPr>
        <w:t xml:space="preserve"> poderá ser sancionada com multa de até 5% </w:t>
      </w:r>
      <w:r w:rsidR="00B016E6" w:rsidRPr="00CA3AE0">
        <w:rPr>
          <w:rFonts w:ascii="Calibri" w:hAnsi="Calibri"/>
          <w:color w:val="000000" w:themeColor="text1"/>
          <w:sz w:val="24"/>
          <w:szCs w:val="24"/>
        </w:rPr>
        <w:t xml:space="preserve">(cinco por cento) </w:t>
      </w:r>
      <w:r w:rsidR="00BA2D95" w:rsidRPr="00CA3AE0">
        <w:rPr>
          <w:rFonts w:ascii="Calibri" w:hAnsi="Calibri"/>
          <w:color w:val="000000" w:themeColor="text1"/>
          <w:sz w:val="24"/>
          <w:szCs w:val="24"/>
        </w:rPr>
        <w:t xml:space="preserve">do </w:t>
      </w:r>
      <w:r w:rsidR="002A1D40" w:rsidRPr="00CA3AE0">
        <w:rPr>
          <w:rFonts w:ascii="Calibri" w:hAnsi="Calibri"/>
          <w:color w:val="000000" w:themeColor="text1"/>
          <w:sz w:val="24"/>
          <w:szCs w:val="24"/>
        </w:rPr>
        <w:t xml:space="preserve">valor anual do </w:t>
      </w:r>
      <w:r w:rsidR="00BA2D95" w:rsidRPr="00CA3AE0">
        <w:rPr>
          <w:rFonts w:ascii="Calibri" w:hAnsi="Calibri"/>
          <w:color w:val="000000" w:themeColor="text1"/>
          <w:sz w:val="24"/>
          <w:szCs w:val="24"/>
        </w:rPr>
        <w:t>contrato.</w:t>
      </w:r>
    </w:p>
    <w:p w:rsidR="005160CB" w:rsidRPr="00CA3AE0" w:rsidRDefault="00671AF1" w:rsidP="009A30BC">
      <w:pPr>
        <w:tabs>
          <w:tab w:val="left" w:pos="709"/>
        </w:tabs>
        <w:spacing w:after="60"/>
        <w:jc w:val="both"/>
        <w:rPr>
          <w:rFonts w:ascii="Calibri" w:hAnsi="Calibri"/>
          <w:color w:val="000000" w:themeColor="text1"/>
          <w:sz w:val="24"/>
          <w:szCs w:val="24"/>
        </w:rPr>
      </w:pPr>
      <w:r w:rsidRPr="00CA3AE0">
        <w:rPr>
          <w:rFonts w:ascii="Calibri" w:hAnsi="Calibri"/>
          <w:color w:val="000000" w:themeColor="text1"/>
          <w:sz w:val="24"/>
          <w:szCs w:val="24"/>
        </w:rPr>
        <w:t>7</w:t>
      </w:r>
      <w:r w:rsidR="009A30BC" w:rsidRPr="00CA3AE0">
        <w:rPr>
          <w:rFonts w:ascii="Calibri" w:hAnsi="Calibri"/>
          <w:color w:val="000000" w:themeColor="text1"/>
          <w:sz w:val="24"/>
          <w:szCs w:val="24"/>
        </w:rPr>
        <w:t xml:space="preserve">. </w:t>
      </w:r>
      <w:r w:rsidR="009A30BC" w:rsidRPr="00CA3AE0">
        <w:rPr>
          <w:rFonts w:ascii="Calibri" w:hAnsi="Calibri"/>
          <w:color w:val="000000" w:themeColor="text1"/>
          <w:sz w:val="24"/>
          <w:szCs w:val="24"/>
        </w:rPr>
        <w:tab/>
      </w:r>
      <w:r w:rsidR="002A1D40" w:rsidRPr="00CA3AE0">
        <w:rPr>
          <w:rFonts w:ascii="Calibri" w:hAnsi="Calibri"/>
          <w:color w:val="000000" w:themeColor="text1"/>
          <w:sz w:val="24"/>
          <w:szCs w:val="24"/>
        </w:rPr>
        <w:t xml:space="preserve">A falha na execução do contrato estará configurada quando a CONTRATADA se enquadrar em pelo menos uma das situações previstas na tabela </w:t>
      </w:r>
      <w:r w:rsidR="008E7DA1" w:rsidRPr="00CA3AE0">
        <w:rPr>
          <w:rFonts w:ascii="Calibri" w:hAnsi="Calibri"/>
          <w:color w:val="000000" w:themeColor="text1"/>
          <w:sz w:val="24"/>
          <w:szCs w:val="24"/>
        </w:rPr>
        <w:t>2</w:t>
      </w:r>
      <w:r w:rsidR="002A1D40" w:rsidRPr="00CA3AE0">
        <w:rPr>
          <w:rFonts w:ascii="Calibri" w:hAnsi="Calibri"/>
          <w:color w:val="000000" w:themeColor="text1"/>
          <w:sz w:val="24"/>
          <w:szCs w:val="24"/>
        </w:rPr>
        <w:t>, respeitada a gradação de infrações conforme a tabela 1, e alcançar o total de 20 pontos, cumulativamente</w:t>
      </w:r>
      <w:r w:rsidR="005160CB" w:rsidRPr="00CA3AE0">
        <w:rPr>
          <w:rFonts w:ascii="Calibri" w:hAnsi="Calibri"/>
          <w:color w:val="000000" w:themeColor="text1"/>
          <w:sz w:val="24"/>
          <w:szCs w:val="24"/>
        </w:rPr>
        <w:t>.</w:t>
      </w:r>
    </w:p>
    <w:p w:rsidR="00BA2D95" w:rsidRPr="00CA3AE0" w:rsidRDefault="00671AF1" w:rsidP="00BA2D9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t>8</w:t>
      </w:r>
      <w:r w:rsidR="00BA2D95" w:rsidRPr="00CA3AE0">
        <w:rPr>
          <w:rFonts w:ascii="Calibri" w:hAnsi="Calibri"/>
          <w:color w:val="000000" w:themeColor="text1"/>
          <w:sz w:val="24"/>
        </w:rPr>
        <w:t xml:space="preserve">. </w:t>
      </w:r>
      <w:r w:rsidR="00BA2D95" w:rsidRPr="00CA3AE0">
        <w:rPr>
          <w:rFonts w:ascii="Calibri" w:hAnsi="Calibri"/>
          <w:color w:val="000000" w:themeColor="text1"/>
          <w:sz w:val="24"/>
        </w:rPr>
        <w:tab/>
      </w:r>
      <w:r w:rsidR="002A1D40" w:rsidRPr="00CA3AE0">
        <w:rPr>
          <w:rFonts w:ascii="Calibri" w:hAnsi="Calibri"/>
          <w:color w:val="000000" w:themeColor="text1"/>
          <w:sz w:val="24"/>
        </w:rPr>
        <w:t>Pelo descumprimento das obrigações contratuais, a Administração aplicará multas conforme a graduação estabelecida nas tabelas seguintes</w:t>
      </w:r>
      <w:r w:rsidR="00BA2D95" w:rsidRPr="00CA3AE0">
        <w:rPr>
          <w:rFonts w:ascii="Calibri" w:hAnsi="Calibri"/>
          <w:color w:val="000000" w:themeColor="text1"/>
          <w:sz w:val="24"/>
        </w:rPr>
        <w:t>:</w:t>
      </w:r>
    </w:p>
    <w:p w:rsidR="00BA2D95" w:rsidRPr="00CA3AE0" w:rsidRDefault="00BA2D95" w:rsidP="00BA2D95">
      <w:pPr>
        <w:widowControl w:val="0"/>
        <w:shd w:val="clear" w:color="auto" w:fill="F2F2F2"/>
        <w:spacing w:after="120"/>
        <w:jc w:val="center"/>
        <w:rPr>
          <w:rFonts w:ascii="Calibri" w:hAnsi="Calibri"/>
          <w:color w:val="000000" w:themeColor="text1"/>
          <w:sz w:val="24"/>
          <w:szCs w:val="24"/>
        </w:rPr>
      </w:pPr>
      <w:r w:rsidRPr="00CA3AE0">
        <w:rPr>
          <w:rFonts w:ascii="Calibri" w:hAnsi="Calibri"/>
          <w:color w:val="000000" w:themeColor="text1"/>
          <w:sz w:val="24"/>
          <w:szCs w:val="24"/>
        </w:rPr>
        <w:t xml:space="preserve">Tabela </w:t>
      </w:r>
      <w:r w:rsidR="006909EB" w:rsidRPr="00CA3AE0">
        <w:rPr>
          <w:rFonts w:ascii="Calibri" w:hAnsi="Calibri"/>
          <w:color w:val="000000" w:themeColor="text1"/>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BA2D95" w:rsidRPr="00CA3AE0" w:rsidTr="00B37B66">
        <w:trPr>
          <w:jc w:val="center"/>
        </w:trPr>
        <w:tc>
          <w:tcPr>
            <w:tcW w:w="1196" w:type="dxa"/>
            <w:tcBorders>
              <w:top w:val="single" w:sz="4" w:space="0" w:color="auto"/>
            </w:tcBorders>
            <w:shd w:val="pct15" w:color="auto" w:fill="auto"/>
            <w:vAlign w:val="center"/>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GRAU</w:t>
            </w:r>
          </w:p>
        </w:tc>
        <w:tc>
          <w:tcPr>
            <w:tcW w:w="3152" w:type="dxa"/>
            <w:tcBorders>
              <w:top w:val="single" w:sz="4" w:space="0" w:color="auto"/>
            </w:tcBorders>
            <w:shd w:val="pct15" w:color="auto" w:fill="auto"/>
            <w:vAlign w:val="center"/>
          </w:tcPr>
          <w:p w:rsidR="00BA2D95" w:rsidRPr="00CA3AE0" w:rsidRDefault="00BA2D95" w:rsidP="002A1D40">
            <w:pPr>
              <w:jc w:val="center"/>
              <w:rPr>
                <w:rFonts w:ascii="Calibri" w:hAnsi="Calibri"/>
                <w:color w:val="000000" w:themeColor="text1"/>
                <w:sz w:val="24"/>
                <w:szCs w:val="24"/>
              </w:rPr>
            </w:pPr>
            <w:r w:rsidRPr="00CA3AE0">
              <w:rPr>
                <w:rFonts w:ascii="Calibri" w:hAnsi="Calibri"/>
                <w:color w:val="000000" w:themeColor="text1"/>
                <w:sz w:val="24"/>
                <w:szCs w:val="24"/>
              </w:rPr>
              <w:t xml:space="preserve">CORRESPONDÊNCIA </w:t>
            </w:r>
            <w:r w:rsidR="002A1D40" w:rsidRPr="00CA3AE0">
              <w:rPr>
                <w:rFonts w:ascii="Calibri" w:hAnsi="Calibri"/>
                <w:color w:val="000000" w:themeColor="text1"/>
                <w:sz w:val="24"/>
                <w:szCs w:val="24"/>
              </w:rPr>
              <w:t>*</w:t>
            </w:r>
          </w:p>
        </w:tc>
      </w:tr>
      <w:tr w:rsidR="00BA2D95" w:rsidRPr="00CA3AE0" w:rsidTr="00B37B66">
        <w:trPr>
          <w:jc w:val="center"/>
        </w:trPr>
        <w:tc>
          <w:tcPr>
            <w:tcW w:w="1196" w:type="dxa"/>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1</w:t>
            </w:r>
          </w:p>
        </w:tc>
        <w:tc>
          <w:tcPr>
            <w:tcW w:w="3152" w:type="dxa"/>
          </w:tcPr>
          <w:p w:rsidR="00BA2D95" w:rsidRPr="00CA3AE0" w:rsidRDefault="002A1D40" w:rsidP="00B37B66">
            <w:pPr>
              <w:jc w:val="center"/>
              <w:rPr>
                <w:rFonts w:ascii="Calibri" w:hAnsi="Calibri"/>
                <w:color w:val="000000" w:themeColor="text1"/>
                <w:sz w:val="24"/>
                <w:szCs w:val="24"/>
              </w:rPr>
            </w:pPr>
            <w:r w:rsidRPr="00CA3AE0">
              <w:rPr>
                <w:rFonts w:ascii="Calibri" w:hAnsi="Calibri"/>
                <w:color w:val="000000" w:themeColor="text1"/>
                <w:sz w:val="24"/>
                <w:szCs w:val="24"/>
              </w:rPr>
              <w:t xml:space="preserve">0,1 % </w:t>
            </w:r>
          </w:p>
        </w:tc>
      </w:tr>
      <w:tr w:rsidR="00BA2D95" w:rsidRPr="00CA3AE0" w:rsidTr="00B37B66">
        <w:trPr>
          <w:jc w:val="center"/>
        </w:trPr>
        <w:tc>
          <w:tcPr>
            <w:tcW w:w="1196" w:type="dxa"/>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2</w:t>
            </w:r>
          </w:p>
        </w:tc>
        <w:tc>
          <w:tcPr>
            <w:tcW w:w="3152" w:type="dxa"/>
          </w:tcPr>
          <w:p w:rsidR="00BA2D95" w:rsidRPr="00CA3AE0" w:rsidRDefault="002A1D40" w:rsidP="00B37B66">
            <w:pPr>
              <w:jc w:val="center"/>
              <w:rPr>
                <w:rFonts w:ascii="Calibri" w:hAnsi="Calibri"/>
                <w:color w:val="000000" w:themeColor="text1"/>
                <w:sz w:val="24"/>
                <w:szCs w:val="24"/>
              </w:rPr>
            </w:pPr>
            <w:r w:rsidRPr="00CA3AE0">
              <w:rPr>
                <w:rFonts w:ascii="Calibri" w:hAnsi="Calibri"/>
                <w:color w:val="000000" w:themeColor="text1"/>
                <w:sz w:val="24"/>
                <w:szCs w:val="24"/>
              </w:rPr>
              <w:t>0,2 %</w:t>
            </w:r>
          </w:p>
        </w:tc>
      </w:tr>
      <w:tr w:rsidR="00BA2D95" w:rsidRPr="00CA3AE0" w:rsidTr="00B37B66">
        <w:trPr>
          <w:jc w:val="center"/>
        </w:trPr>
        <w:tc>
          <w:tcPr>
            <w:tcW w:w="1196" w:type="dxa"/>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3</w:t>
            </w:r>
          </w:p>
        </w:tc>
        <w:tc>
          <w:tcPr>
            <w:tcW w:w="3152" w:type="dxa"/>
          </w:tcPr>
          <w:p w:rsidR="00BA2D95" w:rsidRPr="00CA3AE0" w:rsidRDefault="002A1D40" w:rsidP="00B37B66">
            <w:pPr>
              <w:jc w:val="center"/>
              <w:rPr>
                <w:rFonts w:ascii="Calibri" w:hAnsi="Calibri"/>
                <w:color w:val="000000" w:themeColor="text1"/>
                <w:sz w:val="24"/>
                <w:szCs w:val="24"/>
              </w:rPr>
            </w:pPr>
            <w:r w:rsidRPr="00CA3AE0">
              <w:rPr>
                <w:rFonts w:ascii="Calibri" w:hAnsi="Calibri"/>
                <w:color w:val="000000" w:themeColor="text1"/>
                <w:sz w:val="24"/>
                <w:szCs w:val="24"/>
              </w:rPr>
              <w:t>0,3 %</w:t>
            </w:r>
          </w:p>
        </w:tc>
      </w:tr>
      <w:tr w:rsidR="00BA2D95" w:rsidRPr="00CA3AE0" w:rsidTr="00B37B66">
        <w:trPr>
          <w:jc w:val="center"/>
        </w:trPr>
        <w:tc>
          <w:tcPr>
            <w:tcW w:w="1196" w:type="dxa"/>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4</w:t>
            </w:r>
          </w:p>
        </w:tc>
        <w:tc>
          <w:tcPr>
            <w:tcW w:w="3152" w:type="dxa"/>
          </w:tcPr>
          <w:p w:rsidR="00BA2D95" w:rsidRPr="00CA3AE0" w:rsidRDefault="002A1D40" w:rsidP="00B37B66">
            <w:pPr>
              <w:jc w:val="center"/>
              <w:rPr>
                <w:rFonts w:ascii="Calibri" w:hAnsi="Calibri"/>
                <w:color w:val="000000" w:themeColor="text1"/>
                <w:sz w:val="24"/>
                <w:szCs w:val="24"/>
              </w:rPr>
            </w:pPr>
            <w:r w:rsidRPr="00CA3AE0">
              <w:rPr>
                <w:rFonts w:ascii="Calibri" w:hAnsi="Calibri"/>
                <w:color w:val="000000" w:themeColor="text1"/>
                <w:sz w:val="24"/>
                <w:szCs w:val="24"/>
              </w:rPr>
              <w:t>0,5 %</w:t>
            </w:r>
          </w:p>
        </w:tc>
      </w:tr>
      <w:tr w:rsidR="00BA2D95" w:rsidRPr="00CA3AE0" w:rsidTr="00B37B66">
        <w:trPr>
          <w:jc w:val="center"/>
        </w:trPr>
        <w:tc>
          <w:tcPr>
            <w:tcW w:w="1196" w:type="dxa"/>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5</w:t>
            </w:r>
          </w:p>
        </w:tc>
        <w:tc>
          <w:tcPr>
            <w:tcW w:w="3152" w:type="dxa"/>
          </w:tcPr>
          <w:p w:rsidR="00BA2D95" w:rsidRPr="00CA3AE0" w:rsidRDefault="002A1D40" w:rsidP="00B37B66">
            <w:pPr>
              <w:jc w:val="center"/>
              <w:rPr>
                <w:rFonts w:ascii="Calibri" w:hAnsi="Calibri"/>
                <w:color w:val="000000" w:themeColor="text1"/>
                <w:sz w:val="24"/>
                <w:szCs w:val="24"/>
              </w:rPr>
            </w:pPr>
            <w:r w:rsidRPr="00CA3AE0">
              <w:rPr>
                <w:rFonts w:ascii="Calibri" w:hAnsi="Calibri"/>
                <w:color w:val="000000" w:themeColor="text1"/>
                <w:sz w:val="24"/>
                <w:szCs w:val="24"/>
              </w:rPr>
              <w:t>1 %</w:t>
            </w:r>
          </w:p>
        </w:tc>
      </w:tr>
      <w:tr w:rsidR="00BA2D95" w:rsidRPr="00CA3AE0" w:rsidTr="00B37B66">
        <w:trPr>
          <w:jc w:val="center"/>
        </w:trPr>
        <w:tc>
          <w:tcPr>
            <w:tcW w:w="1196" w:type="dxa"/>
          </w:tcPr>
          <w:p w:rsidR="00BA2D95" w:rsidRPr="00CA3AE0" w:rsidRDefault="00BA2D95" w:rsidP="00B37B66">
            <w:pPr>
              <w:jc w:val="center"/>
              <w:rPr>
                <w:rFonts w:ascii="Calibri" w:hAnsi="Calibri"/>
                <w:color w:val="000000" w:themeColor="text1"/>
                <w:sz w:val="24"/>
                <w:szCs w:val="24"/>
              </w:rPr>
            </w:pPr>
            <w:r w:rsidRPr="00CA3AE0">
              <w:rPr>
                <w:rFonts w:ascii="Calibri" w:hAnsi="Calibri"/>
                <w:color w:val="000000" w:themeColor="text1"/>
                <w:sz w:val="24"/>
                <w:szCs w:val="24"/>
              </w:rPr>
              <w:t>6</w:t>
            </w:r>
          </w:p>
        </w:tc>
        <w:tc>
          <w:tcPr>
            <w:tcW w:w="3152" w:type="dxa"/>
          </w:tcPr>
          <w:p w:rsidR="00BA2D95" w:rsidRPr="00CA3AE0" w:rsidRDefault="002A1D40" w:rsidP="00B37B66">
            <w:pPr>
              <w:jc w:val="center"/>
              <w:rPr>
                <w:rFonts w:ascii="Calibri" w:hAnsi="Calibri"/>
                <w:color w:val="000000" w:themeColor="text1"/>
                <w:sz w:val="24"/>
                <w:szCs w:val="24"/>
              </w:rPr>
            </w:pPr>
            <w:r w:rsidRPr="00CA3AE0">
              <w:rPr>
                <w:rFonts w:ascii="Calibri" w:hAnsi="Calibri"/>
                <w:color w:val="000000" w:themeColor="text1"/>
                <w:sz w:val="24"/>
                <w:szCs w:val="24"/>
              </w:rPr>
              <w:t>2 %</w:t>
            </w:r>
          </w:p>
        </w:tc>
      </w:tr>
    </w:tbl>
    <w:p w:rsidR="00BA2D95" w:rsidRPr="00CA3AE0" w:rsidRDefault="002A1D40" w:rsidP="002A1D40">
      <w:pPr>
        <w:tabs>
          <w:tab w:val="left" w:pos="709"/>
        </w:tabs>
        <w:spacing w:after="60"/>
        <w:jc w:val="both"/>
        <w:rPr>
          <w:rFonts w:ascii="Calibri" w:hAnsi="Calibri"/>
          <w:color w:val="000000" w:themeColor="text1"/>
        </w:rPr>
      </w:pPr>
      <w:r w:rsidRPr="00CA3AE0">
        <w:rPr>
          <w:rFonts w:ascii="Calibri" w:hAnsi="Calibri"/>
          <w:color w:val="000000" w:themeColor="text1"/>
        </w:rPr>
        <w:t xml:space="preserve">                                                       * % do valor anual do Contrato</w:t>
      </w:r>
    </w:p>
    <w:p w:rsidR="00BA2D95" w:rsidRPr="00CA3AE0" w:rsidRDefault="00BA2D95" w:rsidP="00BA2D95">
      <w:pPr>
        <w:widowControl w:val="0"/>
        <w:shd w:val="clear" w:color="auto" w:fill="F2F2F2"/>
        <w:spacing w:after="120"/>
        <w:jc w:val="center"/>
        <w:rPr>
          <w:rFonts w:ascii="Calibri" w:hAnsi="Calibri"/>
          <w:b/>
          <w:color w:val="000000" w:themeColor="text1"/>
          <w:sz w:val="24"/>
          <w:szCs w:val="24"/>
        </w:rPr>
      </w:pPr>
      <w:r w:rsidRPr="00CA3AE0">
        <w:rPr>
          <w:rFonts w:ascii="Calibri" w:hAnsi="Calibri"/>
          <w:color w:val="000000" w:themeColor="text1"/>
          <w:sz w:val="24"/>
          <w:szCs w:val="24"/>
        </w:rPr>
        <w:t xml:space="preserve">Tabela </w:t>
      </w:r>
      <w:r w:rsidR="006909EB" w:rsidRPr="00CA3AE0">
        <w:rPr>
          <w:rFonts w:ascii="Calibri" w:hAnsi="Calibri"/>
          <w:color w:val="000000" w:themeColor="text1"/>
          <w:sz w:val="24"/>
          <w:szCs w:val="24"/>
        </w:rPr>
        <w:t>2</w:t>
      </w:r>
      <w:r w:rsidRPr="00CA3AE0">
        <w:rPr>
          <w:rFonts w:ascii="Calibri" w:hAnsi="Calibri"/>
          <w:color w:val="000000" w:themeColor="text1"/>
          <w:sz w:val="24"/>
          <w:szCs w:val="24"/>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BA2D95" w:rsidRPr="00CA3AE0" w:rsidTr="00B37B66">
        <w:trPr>
          <w:jc w:val="center"/>
        </w:trPr>
        <w:tc>
          <w:tcPr>
            <w:tcW w:w="901" w:type="dxa"/>
            <w:tcBorders>
              <w:bottom w:val="nil"/>
            </w:tcBorders>
            <w:shd w:val="pct15" w:color="auto" w:fill="auto"/>
            <w:vAlign w:val="center"/>
          </w:tcPr>
          <w:p w:rsidR="00BA2D95" w:rsidRPr="00CA3AE0" w:rsidRDefault="00BA2D95" w:rsidP="00B37B66">
            <w:pPr>
              <w:jc w:val="both"/>
              <w:rPr>
                <w:rFonts w:ascii="Calibri" w:hAnsi="Calibri"/>
                <w:color w:val="000000" w:themeColor="text1"/>
                <w:sz w:val="24"/>
                <w:szCs w:val="24"/>
              </w:rPr>
            </w:pPr>
            <w:r w:rsidRPr="00CA3AE0">
              <w:rPr>
                <w:rFonts w:ascii="Calibri" w:hAnsi="Calibri"/>
                <w:color w:val="000000" w:themeColor="text1"/>
                <w:sz w:val="24"/>
                <w:szCs w:val="24"/>
              </w:rPr>
              <w:t>ITEM</w:t>
            </w:r>
          </w:p>
        </w:tc>
        <w:tc>
          <w:tcPr>
            <w:tcW w:w="5762" w:type="dxa"/>
            <w:shd w:val="pct15" w:color="auto" w:fill="auto"/>
            <w:vAlign w:val="center"/>
          </w:tcPr>
          <w:p w:rsidR="00BA2D95" w:rsidRPr="00CA3AE0" w:rsidRDefault="00BA2D95" w:rsidP="00B37B66">
            <w:pPr>
              <w:jc w:val="both"/>
              <w:rPr>
                <w:rFonts w:ascii="Calibri" w:hAnsi="Calibri"/>
                <w:color w:val="000000" w:themeColor="text1"/>
                <w:sz w:val="24"/>
                <w:szCs w:val="24"/>
              </w:rPr>
            </w:pPr>
            <w:r w:rsidRPr="00CA3AE0">
              <w:rPr>
                <w:rFonts w:ascii="Calibri" w:hAnsi="Calibri"/>
                <w:color w:val="000000" w:themeColor="text1"/>
                <w:sz w:val="24"/>
                <w:szCs w:val="24"/>
              </w:rPr>
              <w:t>DESCRIÇÃO</w:t>
            </w:r>
          </w:p>
        </w:tc>
        <w:tc>
          <w:tcPr>
            <w:tcW w:w="851" w:type="dxa"/>
            <w:shd w:val="pct15" w:color="auto" w:fill="auto"/>
            <w:vAlign w:val="center"/>
          </w:tcPr>
          <w:p w:rsidR="00BA2D95" w:rsidRPr="00CA3AE0" w:rsidRDefault="00BA2D95" w:rsidP="00B37B66">
            <w:pPr>
              <w:jc w:val="both"/>
              <w:rPr>
                <w:rFonts w:ascii="Calibri" w:hAnsi="Calibri"/>
                <w:color w:val="000000" w:themeColor="text1"/>
                <w:sz w:val="24"/>
                <w:szCs w:val="24"/>
              </w:rPr>
            </w:pPr>
            <w:r w:rsidRPr="00CA3AE0">
              <w:rPr>
                <w:rFonts w:ascii="Calibri" w:hAnsi="Calibri"/>
                <w:color w:val="000000" w:themeColor="text1"/>
                <w:sz w:val="24"/>
                <w:szCs w:val="24"/>
              </w:rPr>
              <w:t>GRAU</w:t>
            </w:r>
          </w:p>
        </w:tc>
        <w:tc>
          <w:tcPr>
            <w:tcW w:w="2125" w:type="dxa"/>
            <w:shd w:val="pct15" w:color="auto" w:fill="auto"/>
            <w:vAlign w:val="center"/>
          </w:tcPr>
          <w:p w:rsidR="00BA2D95" w:rsidRPr="00CA3AE0" w:rsidRDefault="00BA2D95" w:rsidP="00B37B66">
            <w:pPr>
              <w:jc w:val="both"/>
              <w:rPr>
                <w:rFonts w:ascii="Calibri" w:hAnsi="Calibri"/>
                <w:color w:val="000000" w:themeColor="text1"/>
                <w:sz w:val="24"/>
                <w:szCs w:val="24"/>
              </w:rPr>
            </w:pPr>
            <w:r w:rsidRPr="00CA3AE0">
              <w:rPr>
                <w:rFonts w:ascii="Calibri" w:hAnsi="Calibri"/>
                <w:color w:val="000000" w:themeColor="text1"/>
                <w:sz w:val="24"/>
                <w:szCs w:val="24"/>
              </w:rPr>
              <w:t>INCIDÊNCIA</w:t>
            </w:r>
          </w:p>
        </w:tc>
      </w:tr>
      <w:tr w:rsidR="008E7DA1" w:rsidRPr="00CA3AE0" w:rsidTr="00CD174C">
        <w:trPr>
          <w:jc w:val="center"/>
        </w:trPr>
        <w:tc>
          <w:tcPr>
            <w:tcW w:w="901" w:type="dxa"/>
            <w:tcBorders>
              <w:bottom w:val="nil"/>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Permitir a presença de empregado não uniformizado ou com uniforme manchado, sujo, mal apresentado e/ou sem crachá.</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ocorrência</w:t>
            </w:r>
          </w:p>
        </w:tc>
      </w:tr>
      <w:tr w:rsidR="008E7DA1" w:rsidRPr="00CA3AE0" w:rsidTr="00CD174C">
        <w:trPr>
          <w:jc w:val="center"/>
        </w:trPr>
        <w:tc>
          <w:tcPr>
            <w:tcW w:w="901" w:type="dxa"/>
            <w:tcBorders>
              <w:bottom w:val="nil"/>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Manter empregado sem qualificação para a execução dos serviços.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dia</w:t>
            </w:r>
          </w:p>
        </w:tc>
      </w:tr>
      <w:tr w:rsidR="008E7DA1" w:rsidRPr="00CA3AE0" w:rsidTr="00CD174C">
        <w:trPr>
          <w:jc w:val="center"/>
        </w:trPr>
        <w:tc>
          <w:tcPr>
            <w:tcW w:w="901" w:type="dxa"/>
            <w:tcBorders>
              <w:bottom w:val="nil"/>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3</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Executar serviço incompleto, de baixa qualidade, paliativo, substitutivo como por caráter permanente, ou deixar de providenciar recomposição complementar.</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Borders>
              <w:bottom w:val="nil"/>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4</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Fornecer informação falsa de serviço ou substituição de material.</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5</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Suspender ou interromper, salvo por motivo de força maior ou caso fortuito, os serviços contratuais.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5</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dia e por posto</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6</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Destruir ou danificar documentos por culpa ou dolo de seus agentes. </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3</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lastRenderedPageBreak/>
              <w:t>7</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Utilizar as dependências da CONTRATANTE para fins diversos do objeto do contrato. </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5</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8</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Recusar-se a executar serviço determinado pela FISCALIZAÇÃO, sem motivo justificado.</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5</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Borders>
              <w:bottom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9</w:t>
            </w:r>
          </w:p>
        </w:tc>
        <w:tc>
          <w:tcPr>
            <w:tcW w:w="5762" w:type="dxa"/>
            <w:tcBorders>
              <w:bottom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Permitir situação que crie a possibilidade de causar ou que cause </w:t>
            </w:r>
            <w:proofErr w:type="spellStart"/>
            <w:r w:rsidRPr="00CA3AE0">
              <w:rPr>
                <w:rFonts w:asciiTheme="minorHAnsi" w:hAnsiTheme="minorHAnsi" w:cstheme="minorHAnsi"/>
                <w:color w:val="000000" w:themeColor="text1"/>
                <w:sz w:val="24"/>
                <w:szCs w:val="24"/>
              </w:rPr>
              <w:t>dano</w:t>
            </w:r>
            <w:proofErr w:type="spellEnd"/>
            <w:r w:rsidRPr="00CA3AE0">
              <w:rPr>
                <w:rFonts w:asciiTheme="minorHAnsi" w:hAnsiTheme="minorHAnsi" w:cstheme="minorHAnsi"/>
                <w:color w:val="000000" w:themeColor="text1"/>
                <w:sz w:val="24"/>
                <w:szCs w:val="24"/>
              </w:rPr>
              <w:t xml:space="preserve"> físico, lesão corporal ou consequências letais.</w:t>
            </w:r>
          </w:p>
        </w:tc>
        <w:tc>
          <w:tcPr>
            <w:tcW w:w="851" w:type="dxa"/>
            <w:tcBorders>
              <w:bottom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6</w:t>
            </w:r>
          </w:p>
        </w:tc>
        <w:tc>
          <w:tcPr>
            <w:tcW w:w="2125" w:type="dxa"/>
            <w:tcBorders>
              <w:bottom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Borders>
              <w:bottom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10</w:t>
            </w:r>
          </w:p>
        </w:tc>
        <w:tc>
          <w:tcPr>
            <w:tcW w:w="5762" w:type="dxa"/>
            <w:tcBorders>
              <w:bottom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Retirar das dependências do TCU quaisquer equipamentos ou materiais, previstos em contrato, sem autorização prévia do responsável.</w:t>
            </w:r>
          </w:p>
        </w:tc>
        <w:tc>
          <w:tcPr>
            <w:tcW w:w="851" w:type="dxa"/>
            <w:tcBorders>
              <w:bottom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Borders>
              <w:bottom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item e 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11</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Retirar empregados ou encarregados do serviço durante o expediente, sem a anuência prévia da CONTRATANTE. </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4</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ocorrência</w:t>
            </w:r>
          </w:p>
        </w:tc>
      </w:tr>
    </w:tbl>
    <w:p w:rsidR="00BA2D95" w:rsidRPr="00CA3AE0" w:rsidRDefault="00BA2D95" w:rsidP="00BA2D95">
      <w:pPr>
        <w:ind w:firstLine="708"/>
        <w:jc w:val="both"/>
        <w:rPr>
          <w:rFonts w:ascii="Calibri" w:hAnsi="Calibri"/>
          <w:b/>
          <w:color w:val="000000" w:themeColor="text1"/>
          <w:sz w:val="24"/>
          <w:szCs w:val="24"/>
        </w:rPr>
      </w:pPr>
      <w:r w:rsidRPr="00CA3AE0">
        <w:rPr>
          <w:rFonts w:ascii="Calibri" w:hAnsi="Calibri"/>
          <w:b/>
          <w:color w:val="000000" w:themeColor="text1"/>
          <w:sz w:val="24"/>
          <w:szCs w:val="24"/>
        </w:rPr>
        <w:t>Para os itens a seguir, deixar 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12</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Registrar e controlar, diariamente, a assiduidade e a pontualidade de seu pessoal.</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dia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13</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Substituir empregado que tenha conduta inconveniente ou incompatível com suas atribuições.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dia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14</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Manter a documentação de habilitação atualizada.</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item e 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15</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Cumprir horário estabelecido pelo contrato ou determinado pela FISCALIZAÇÃO. </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dia de ocorrência e por posto</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16</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Cumprir determinação da FISCALIZAÇÃO para controle de acesso de seus empregados.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17</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Cumprir determinação formal ou instrução complementar da FISCALIZAÇÃO.</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18</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Efetuar a reposição de empregados faltosos.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ocorrência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19</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Efetuar o pagamento de salários, vales transporte, vales refeição, seguros, encargos fiscais e sociais, como recolhimentos das contribuições sociais da Previdência Social ou do FGTS, bem como arcar com quaisquer despesas diretas e/ou indiretas relacionadas à execução do contrato nas datas avençadas.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6</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mês de ocorrência do não pagamento de quaisquer dos benefícios.</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20</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Entregar o uniforme aos empregados na periodicidade definida </w:t>
            </w:r>
            <w:proofErr w:type="spellStart"/>
            <w:r w:rsidRPr="00CA3AE0">
              <w:rPr>
                <w:rFonts w:asciiTheme="minorHAnsi" w:hAnsiTheme="minorHAnsi" w:cstheme="minorHAnsi"/>
                <w:color w:val="000000" w:themeColor="text1"/>
                <w:sz w:val="24"/>
                <w:szCs w:val="24"/>
              </w:rPr>
              <w:t>neste</w:t>
            </w:r>
            <w:proofErr w:type="spellEnd"/>
            <w:r w:rsidRPr="00CA3AE0">
              <w:rPr>
                <w:rFonts w:asciiTheme="minorHAnsi" w:hAnsiTheme="minorHAnsi" w:cstheme="minorHAnsi"/>
                <w:color w:val="000000" w:themeColor="text1"/>
                <w:sz w:val="24"/>
                <w:szCs w:val="24"/>
              </w:rPr>
              <w:t xml:space="preserve"> edital.</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dia de atraso.</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21</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Manter sede, filial ou escritório de atendimento na cidade local de prestação dos serviços.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 e por dia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22</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Apresentar, quando solicitado, documentação fiscal, trabalhista, previdenciária e outros documentos necessários à comprovação do cumprimento dos demais encargos trabalhistas.</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 e por dia</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23</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Creditar os salários nas contas bancárias dos empregados, em agências localizadas na cidade local da prestação dos serviços ou em outro definido pela Administração.</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 e por empregado</w:t>
            </w:r>
          </w:p>
        </w:tc>
      </w:tr>
      <w:tr w:rsidR="008E7DA1" w:rsidRPr="00CA3AE0" w:rsidTr="00CD174C">
        <w:trPr>
          <w:jc w:val="center"/>
        </w:trPr>
        <w:tc>
          <w:tcPr>
            <w:tcW w:w="90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lastRenderedPageBreak/>
              <w:t>24</w:t>
            </w:r>
          </w:p>
        </w:tc>
        <w:tc>
          <w:tcPr>
            <w:tcW w:w="5762"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Entregar ou entregar com atraso ou incompleta a documentação exigida no item 5 - DA DOCUMENTAÇÃO FISCAL, TRABALHISTA E PREVIDENCIÁRIA, deste documento.</w:t>
            </w:r>
          </w:p>
        </w:tc>
        <w:tc>
          <w:tcPr>
            <w:tcW w:w="851" w:type="dxa"/>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1</w:t>
            </w:r>
          </w:p>
        </w:tc>
        <w:tc>
          <w:tcPr>
            <w:tcW w:w="2125" w:type="dxa"/>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 e por dia</w:t>
            </w:r>
          </w:p>
        </w:tc>
      </w:tr>
      <w:tr w:rsidR="008E7DA1" w:rsidRPr="00CA3AE0" w:rsidTr="00CD174C">
        <w:trPr>
          <w:jc w:val="center"/>
        </w:trPr>
        <w:tc>
          <w:tcPr>
            <w:tcW w:w="90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25</w:t>
            </w:r>
          </w:p>
        </w:tc>
        <w:tc>
          <w:tcPr>
            <w:tcW w:w="5762"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Entregar ou entregar com atraso os esclarecimentos formais solicitados para sanar as inconsistências ou dúvidas suscitadas durante a análise da documentação exigida por força do contrato</w:t>
            </w:r>
            <w:r w:rsidR="00FD212F" w:rsidRPr="00CA3AE0">
              <w:rPr>
                <w:rFonts w:asciiTheme="minorHAnsi" w:hAnsiTheme="minorHAnsi" w:cstheme="minorHAnsi"/>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ocorrência e por dia</w:t>
            </w:r>
          </w:p>
        </w:tc>
      </w:tr>
      <w:tr w:rsidR="008E7DA1" w:rsidRPr="00CA3AE0" w:rsidTr="00CD174C">
        <w:trPr>
          <w:jc w:val="center"/>
        </w:trPr>
        <w:tc>
          <w:tcPr>
            <w:tcW w:w="90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26</w:t>
            </w:r>
          </w:p>
        </w:tc>
        <w:tc>
          <w:tcPr>
            <w:tcW w:w="5762"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Manter em estoque equipamentos discriminados em contrato, para uso diário.</w:t>
            </w:r>
          </w:p>
        </w:tc>
        <w:tc>
          <w:tcPr>
            <w:tcW w:w="85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item e por dia de indisponibilidade.</w:t>
            </w:r>
          </w:p>
        </w:tc>
      </w:tr>
      <w:tr w:rsidR="008E7DA1" w:rsidRPr="00CA3AE0" w:rsidTr="00CD174C">
        <w:trPr>
          <w:jc w:val="center"/>
        </w:trPr>
        <w:tc>
          <w:tcPr>
            <w:tcW w:w="90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27</w:t>
            </w:r>
          </w:p>
        </w:tc>
        <w:tc>
          <w:tcPr>
            <w:tcW w:w="5762"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Fornecer EPIs (Equipamentos de Proteção Individual) aos seus empregados.</w:t>
            </w:r>
          </w:p>
        </w:tc>
        <w:tc>
          <w:tcPr>
            <w:tcW w:w="85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Por empregado e por dia de indisponibilidade do EPI. </w:t>
            </w:r>
          </w:p>
        </w:tc>
      </w:tr>
      <w:tr w:rsidR="008E7DA1" w:rsidRPr="00CA3AE0" w:rsidTr="00CD174C">
        <w:trPr>
          <w:jc w:val="center"/>
        </w:trPr>
        <w:tc>
          <w:tcPr>
            <w:tcW w:w="90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28</w:t>
            </w:r>
          </w:p>
        </w:tc>
        <w:tc>
          <w:tcPr>
            <w:tcW w:w="5762"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Impor penalidades, em no máximo 15 dias da ocorrência, aos empregados que se negarem a utilizar EPIS.</w:t>
            </w:r>
          </w:p>
        </w:tc>
        <w:tc>
          <w:tcPr>
            <w:tcW w:w="85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empregado e por ocorrência.</w:t>
            </w:r>
          </w:p>
        </w:tc>
      </w:tr>
      <w:tr w:rsidR="008E7DA1" w:rsidRPr="00CA3AE0" w:rsidTr="00CD174C">
        <w:trPr>
          <w:jc w:val="center"/>
        </w:trPr>
        <w:tc>
          <w:tcPr>
            <w:tcW w:w="90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29</w:t>
            </w:r>
          </w:p>
        </w:tc>
        <w:tc>
          <w:tcPr>
            <w:tcW w:w="5762"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Cumprir quaisquer dos itens do contrato e seus anexos não previstos nesta tabela de multas, após reincidência formalmente notificada pela unidade fiscalizadora.</w:t>
            </w:r>
          </w:p>
        </w:tc>
        <w:tc>
          <w:tcPr>
            <w:tcW w:w="85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3</w:t>
            </w:r>
          </w:p>
        </w:tc>
        <w:tc>
          <w:tcPr>
            <w:tcW w:w="2125"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item e por ocorrência</w:t>
            </w:r>
          </w:p>
        </w:tc>
      </w:tr>
      <w:tr w:rsidR="008E7DA1" w:rsidRPr="00CA3AE0" w:rsidTr="00CD174C">
        <w:trPr>
          <w:jc w:val="center"/>
        </w:trPr>
        <w:tc>
          <w:tcPr>
            <w:tcW w:w="90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30</w:t>
            </w:r>
          </w:p>
        </w:tc>
        <w:tc>
          <w:tcPr>
            <w:tcW w:w="5762"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 xml:space="preserve">Substituir os equipamentos que apresentarem defeitos e/ou apresentarem rendimento insatisfatório em até 48 horas, contadas da comunicação da </w:t>
            </w:r>
            <w:r w:rsidR="006F1A29" w:rsidRPr="00CA3AE0">
              <w:rPr>
                <w:rFonts w:asciiTheme="minorHAnsi" w:hAnsiTheme="minorHAnsi" w:cstheme="minorHAnsi"/>
                <w:color w:val="000000" w:themeColor="text1"/>
                <w:sz w:val="24"/>
                <w:szCs w:val="24"/>
              </w:rPr>
              <w:t>CONTRATANTE</w:t>
            </w:r>
            <w:r w:rsidRPr="00CA3AE0">
              <w:rPr>
                <w:rFonts w:asciiTheme="minorHAnsi" w:hAnsiTheme="minorHAnsi" w:cstheme="minorHAnsi"/>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center"/>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2</w:t>
            </w:r>
          </w:p>
        </w:tc>
        <w:tc>
          <w:tcPr>
            <w:tcW w:w="2125" w:type="dxa"/>
            <w:tcBorders>
              <w:top w:val="single" w:sz="4" w:space="0" w:color="auto"/>
              <w:left w:val="single" w:sz="4" w:space="0" w:color="auto"/>
              <w:bottom w:val="single" w:sz="4" w:space="0" w:color="auto"/>
              <w:right w:val="single" w:sz="4" w:space="0" w:color="auto"/>
            </w:tcBorders>
          </w:tcPr>
          <w:p w:rsidR="008E7DA1" w:rsidRPr="00CA3AE0" w:rsidRDefault="008E7DA1" w:rsidP="008E7DA1">
            <w:pPr>
              <w:jc w:val="both"/>
              <w:rPr>
                <w:rFonts w:asciiTheme="minorHAnsi" w:hAnsiTheme="minorHAnsi" w:cstheme="minorHAnsi"/>
                <w:color w:val="000000" w:themeColor="text1"/>
                <w:sz w:val="24"/>
                <w:szCs w:val="24"/>
              </w:rPr>
            </w:pPr>
            <w:r w:rsidRPr="00CA3AE0">
              <w:rPr>
                <w:rFonts w:asciiTheme="minorHAnsi" w:hAnsiTheme="minorHAnsi" w:cstheme="minorHAnsi"/>
                <w:color w:val="000000" w:themeColor="text1"/>
                <w:sz w:val="24"/>
                <w:szCs w:val="24"/>
              </w:rPr>
              <w:t>Por equipamento e dia de atraso</w:t>
            </w:r>
          </w:p>
        </w:tc>
      </w:tr>
    </w:tbl>
    <w:p w:rsidR="00D74053" w:rsidRPr="00CA3AE0" w:rsidRDefault="00D74053" w:rsidP="00BA2D95">
      <w:pPr>
        <w:tabs>
          <w:tab w:val="left" w:pos="709"/>
        </w:tabs>
        <w:spacing w:after="60"/>
        <w:jc w:val="both"/>
        <w:rPr>
          <w:rFonts w:ascii="Calibri" w:hAnsi="Calibri"/>
          <w:color w:val="000000" w:themeColor="text1"/>
          <w:sz w:val="24"/>
        </w:rPr>
      </w:pPr>
    </w:p>
    <w:p w:rsidR="00BA2D95" w:rsidRPr="00CA3AE0" w:rsidRDefault="00CD174C" w:rsidP="00BA2D9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t>9</w:t>
      </w:r>
      <w:r w:rsidR="00BA2D95" w:rsidRPr="00CA3AE0">
        <w:rPr>
          <w:rFonts w:ascii="Calibri" w:hAnsi="Calibri"/>
          <w:color w:val="000000" w:themeColor="text1"/>
          <w:sz w:val="24"/>
        </w:rPr>
        <w:t xml:space="preserve">. </w:t>
      </w:r>
      <w:r w:rsidR="00BA2D95" w:rsidRPr="00CA3AE0">
        <w:rPr>
          <w:rFonts w:ascii="Calibri" w:hAnsi="Calibri"/>
          <w:color w:val="000000" w:themeColor="text1"/>
          <w:sz w:val="24"/>
        </w:rPr>
        <w:tab/>
        <w:t>O valor da multa poderá ser descontado das faturas devidas à CONTRATADA.</w:t>
      </w:r>
    </w:p>
    <w:p w:rsidR="00BA2D95" w:rsidRPr="00CA3AE0" w:rsidRDefault="00CD174C"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9</w:t>
      </w:r>
      <w:r w:rsidR="00BA2D95" w:rsidRPr="00CA3AE0">
        <w:rPr>
          <w:rFonts w:ascii="Calibri" w:hAnsi="Calibri"/>
          <w:color w:val="000000" w:themeColor="text1"/>
        </w:rPr>
        <w:t xml:space="preserve">.1. </w:t>
      </w:r>
      <w:r w:rsidR="00BA2D95" w:rsidRPr="00CA3AE0">
        <w:rPr>
          <w:rFonts w:ascii="Calibri" w:hAnsi="Calibri"/>
          <w:color w:val="000000" w:themeColor="text1"/>
        </w:rPr>
        <w:tab/>
        <w:t>Se o valor a ser pago à CONTRATADA não for suficiente para cobrir o valor da multa, a diferença será descontada da garantia contratual.</w:t>
      </w:r>
    </w:p>
    <w:p w:rsidR="00BA2D95" w:rsidRPr="00CA3AE0" w:rsidRDefault="00CD174C"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9</w:t>
      </w:r>
      <w:r w:rsidR="00BA2D95" w:rsidRPr="00CA3AE0">
        <w:rPr>
          <w:rFonts w:ascii="Calibri" w:hAnsi="Calibri"/>
          <w:color w:val="000000" w:themeColor="text1"/>
        </w:rPr>
        <w:t xml:space="preserve">.2. </w:t>
      </w:r>
      <w:r w:rsidR="00BA2D95" w:rsidRPr="00CA3AE0">
        <w:rPr>
          <w:rFonts w:ascii="Calibri" w:hAnsi="Calibri"/>
          <w:color w:val="000000" w:themeColor="text1"/>
        </w:rPr>
        <w:tab/>
        <w:t>Se os valores das faturas e da garantia forem insuficientes, fica a CONTRATADA obrigada a recolher a importância devida no prazo de 15 (quinze) dias, contados da comunicação oficial.</w:t>
      </w:r>
    </w:p>
    <w:p w:rsidR="00BA2D95" w:rsidRPr="00CA3AE0" w:rsidRDefault="00CD174C"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9</w:t>
      </w:r>
      <w:r w:rsidR="00BA2D95" w:rsidRPr="00CA3AE0">
        <w:rPr>
          <w:rFonts w:ascii="Calibri" w:hAnsi="Calibri"/>
          <w:color w:val="000000" w:themeColor="text1"/>
        </w:rPr>
        <w:t xml:space="preserve">.3. Esgotados os meios administrativos para cobrança do valor devido pela CONTRATADA </w:t>
      </w:r>
      <w:r w:rsidR="008904CD" w:rsidRPr="00CA3AE0">
        <w:rPr>
          <w:rFonts w:ascii="Calibri" w:hAnsi="Calibri"/>
          <w:color w:val="000000" w:themeColor="text1"/>
        </w:rPr>
        <w:t>à</w:t>
      </w:r>
      <w:r w:rsidR="00BA2D95" w:rsidRPr="00CA3AE0">
        <w:rPr>
          <w:rFonts w:ascii="Calibri" w:hAnsi="Calibri"/>
          <w:color w:val="000000" w:themeColor="text1"/>
        </w:rPr>
        <w:t xml:space="preserve"> CONTRATANTE, este será encaminhado para inscrição em dívida ativa.</w:t>
      </w:r>
    </w:p>
    <w:p w:rsidR="00BA2D95" w:rsidRPr="00CA3AE0" w:rsidRDefault="00CD174C" w:rsidP="00BA2D95">
      <w:pPr>
        <w:pStyle w:val="Cabealho"/>
        <w:tabs>
          <w:tab w:val="clear" w:pos="4419"/>
          <w:tab w:val="clear" w:pos="8838"/>
          <w:tab w:val="left" w:pos="1701"/>
        </w:tabs>
        <w:spacing w:after="120"/>
        <w:ind w:left="1276" w:hanging="567"/>
        <w:rPr>
          <w:rFonts w:ascii="Calibri" w:hAnsi="Calibri"/>
          <w:color w:val="000000" w:themeColor="text1"/>
        </w:rPr>
      </w:pPr>
      <w:r w:rsidRPr="00CA3AE0">
        <w:rPr>
          <w:rFonts w:ascii="Calibri" w:hAnsi="Calibri"/>
          <w:color w:val="000000" w:themeColor="text1"/>
        </w:rPr>
        <w:t>9</w:t>
      </w:r>
      <w:r w:rsidR="00BA2D95" w:rsidRPr="00CA3AE0">
        <w:rPr>
          <w:rFonts w:ascii="Calibri" w:hAnsi="Calibri"/>
          <w:color w:val="000000" w:themeColor="text1"/>
        </w:rPr>
        <w:t>.4.</w:t>
      </w:r>
      <w:r w:rsidR="002F4E4B" w:rsidRPr="00CA3AE0">
        <w:rPr>
          <w:rFonts w:ascii="Calibri" w:hAnsi="Calibri"/>
          <w:color w:val="000000" w:themeColor="text1"/>
        </w:rPr>
        <w:tab/>
      </w:r>
      <w:r w:rsidR="00BA2D95" w:rsidRPr="00CA3AE0">
        <w:rPr>
          <w:rFonts w:ascii="Calibri" w:hAnsi="Calibri"/>
          <w:color w:val="000000" w:themeColor="text1"/>
        </w:rPr>
        <w:t xml:space="preserve">Caso o valor da garantia seja utilizado no todo ou em parte para o pagamento da multa, esta deve ser complementada no prazo de até 10 (dez) dias </w:t>
      </w:r>
      <w:r w:rsidR="008904CD" w:rsidRPr="00CA3AE0">
        <w:rPr>
          <w:rFonts w:ascii="Calibri" w:hAnsi="Calibri"/>
          <w:color w:val="000000" w:themeColor="text1"/>
        </w:rPr>
        <w:t>úteis, contado da solicitação da</w:t>
      </w:r>
      <w:r w:rsidR="00BA2D95" w:rsidRPr="00CA3AE0">
        <w:rPr>
          <w:rFonts w:ascii="Calibri" w:hAnsi="Calibri"/>
          <w:color w:val="000000" w:themeColor="text1"/>
        </w:rPr>
        <w:t xml:space="preserve"> CONTRATANTE.</w:t>
      </w:r>
    </w:p>
    <w:p w:rsidR="00BA2D95" w:rsidRPr="00CA3AE0" w:rsidRDefault="00671AF1" w:rsidP="00BA2D95">
      <w:pPr>
        <w:tabs>
          <w:tab w:val="left" w:pos="709"/>
        </w:tabs>
        <w:spacing w:after="60"/>
        <w:jc w:val="both"/>
        <w:rPr>
          <w:rFonts w:ascii="Calibri" w:hAnsi="Calibri"/>
          <w:color w:val="000000" w:themeColor="text1"/>
          <w:sz w:val="24"/>
        </w:rPr>
      </w:pPr>
      <w:r w:rsidRPr="00CA3AE0">
        <w:rPr>
          <w:rFonts w:ascii="Calibri" w:hAnsi="Calibri"/>
          <w:color w:val="000000" w:themeColor="text1"/>
          <w:sz w:val="24"/>
        </w:rPr>
        <w:t>1</w:t>
      </w:r>
      <w:r w:rsidR="00CD174C" w:rsidRPr="00CA3AE0">
        <w:rPr>
          <w:rFonts w:ascii="Calibri" w:hAnsi="Calibri"/>
          <w:color w:val="000000" w:themeColor="text1"/>
          <w:sz w:val="24"/>
        </w:rPr>
        <w:t>0</w:t>
      </w:r>
      <w:r w:rsidR="00BA2D95" w:rsidRPr="00CA3AE0">
        <w:rPr>
          <w:rFonts w:ascii="Calibri" w:hAnsi="Calibri"/>
          <w:color w:val="000000" w:themeColor="text1"/>
          <w:sz w:val="24"/>
        </w:rPr>
        <w:t xml:space="preserve">. </w:t>
      </w:r>
      <w:r w:rsidR="00BA2D95" w:rsidRPr="00CA3AE0">
        <w:rPr>
          <w:rFonts w:ascii="Calibri" w:hAnsi="Calibri"/>
          <w:color w:val="000000" w:themeColor="text1"/>
          <w:sz w:val="24"/>
        </w:rPr>
        <w:tab/>
        <w:t>O contrato, sem prejuízo das multas e demais cominações legais previstas, poderá ser rescindido unilateralmente, por ato formal da Administração, nos casos enumerados no art. 78, incisos I a XII e XVII, da Lei nº 8.666/93.</w:t>
      </w:r>
    </w:p>
    <w:p w:rsidR="00202943" w:rsidRPr="00CA3AE0" w:rsidRDefault="00202943" w:rsidP="00FA60F7">
      <w:pPr>
        <w:pStyle w:val="Ttulo8"/>
        <w:spacing w:before="360" w:after="240"/>
        <w:jc w:val="both"/>
        <w:rPr>
          <w:rFonts w:ascii="Calibri" w:hAnsi="Calibri"/>
          <w:snapToGrid/>
          <w:color w:val="000000" w:themeColor="text1"/>
        </w:rPr>
      </w:pPr>
      <w:r w:rsidRPr="00CA3AE0">
        <w:rPr>
          <w:rFonts w:ascii="Calibri" w:hAnsi="Calibri"/>
          <w:snapToGrid/>
          <w:color w:val="000000" w:themeColor="text1"/>
        </w:rPr>
        <w:t xml:space="preserve">CLÁUSULA DÉCIMA </w:t>
      </w:r>
      <w:r w:rsidR="00910B63" w:rsidRPr="00CA3AE0">
        <w:rPr>
          <w:rFonts w:ascii="Calibri" w:hAnsi="Calibri"/>
          <w:snapToGrid/>
          <w:color w:val="000000" w:themeColor="text1"/>
        </w:rPr>
        <w:t>S</w:t>
      </w:r>
      <w:r w:rsidR="00804EDF" w:rsidRPr="00CA3AE0">
        <w:rPr>
          <w:rFonts w:ascii="Calibri" w:hAnsi="Calibri"/>
          <w:snapToGrid/>
          <w:color w:val="000000" w:themeColor="text1"/>
        </w:rPr>
        <w:t>ÉTIMA</w:t>
      </w:r>
      <w:r w:rsidRPr="00CA3AE0">
        <w:rPr>
          <w:rFonts w:ascii="Calibri" w:hAnsi="Calibri"/>
          <w:snapToGrid/>
          <w:color w:val="000000" w:themeColor="text1"/>
        </w:rPr>
        <w:t xml:space="preserve"> – DO FORO</w:t>
      </w:r>
    </w:p>
    <w:p w:rsidR="00202943" w:rsidRPr="00CA3AE0" w:rsidRDefault="00202943">
      <w:pPr>
        <w:tabs>
          <w:tab w:val="left" w:pos="709"/>
        </w:tabs>
        <w:spacing w:after="240"/>
        <w:jc w:val="both"/>
        <w:rPr>
          <w:rFonts w:ascii="Calibri" w:hAnsi="Calibri"/>
          <w:color w:val="000000" w:themeColor="text1"/>
          <w:sz w:val="24"/>
        </w:rPr>
      </w:pPr>
      <w:r w:rsidRPr="00CA3AE0">
        <w:rPr>
          <w:rFonts w:ascii="Calibri" w:hAnsi="Calibri"/>
          <w:color w:val="000000" w:themeColor="text1"/>
          <w:sz w:val="24"/>
        </w:rPr>
        <w:t>1.</w:t>
      </w:r>
      <w:r w:rsidRPr="00CA3AE0">
        <w:rPr>
          <w:rFonts w:ascii="Calibri" w:hAnsi="Calibri"/>
          <w:color w:val="000000" w:themeColor="text1"/>
          <w:sz w:val="24"/>
        </w:rPr>
        <w:tab/>
        <w:t xml:space="preserve">As questões decorrentes da execução deste </w:t>
      </w:r>
      <w:r w:rsidR="004F05C5" w:rsidRPr="00CA3AE0">
        <w:rPr>
          <w:rFonts w:ascii="Calibri" w:hAnsi="Calibri"/>
          <w:color w:val="000000" w:themeColor="text1"/>
          <w:sz w:val="24"/>
        </w:rPr>
        <w:t>in</w:t>
      </w:r>
      <w:r w:rsidRPr="00CA3AE0">
        <w:rPr>
          <w:rFonts w:ascii="Calibri" w:hAnsi="Calibri"/>
          <w:color w:val="000000" w:themeColor="text1"/>
          <w:sz w:val="24"/>
        </w:rPr>
        <w:t xml:space="preserve">strumento, que não possam ser dirimidas administrativamente, serão processadas e julgadas na Justiça Federal, no Foro da cidade de </w:t>
      </w:r>
      <w:r w:rsidR="00674331" w:rsidRPr="00CA3AE0">
        <w:rPr>
          <w:rFonts w:ascii="Calibri" w:hAnsi="Calibri"/>
          <w:color w:val="000000" w:themeColor="text1"/>
          <w:sz w:val="24"/>
        </w:rPr>
        <w:t>Fortaleza</w:t>
      </w:r>
      <w:r w:rsidRPr="00CA3AE0">
        <w:rPr>
          <w:rFonts w:ascii="Calibri" w:hAnsi="Calibri"/>
          <w:color w:val="000000" w:themeColor="text1"/>
          <w:sz w:val="24"/>
        </w:rPr>
        <w:t xml:space="preserve">, Seção Judiciária do </w:t>
      </w:r>
      <w:r w:rsidR="00674331" w:rsidRPr="00CA3AE0">
        <w:rPr>
          <w:rFonts w:ascii="Calibri" w:hAnsi="Calibri"/>
          <w:color w:val="000000" w:themeColor="text1"/>
          <w:sz w:val="24"/>
        </w:rPr>
        <w:t>Estado do Ceará</w:t>
      </w:r>
      <w:r w:rsidR="004F05C5" w:rsidRPr="00CA3AE0">
        <w:rPr>
          <w:rFonts w:ascii="Calibri" w:hAnsi="Calibri"/>
          <w:color w:val="000000" w:themeColor="text1"/>
          <w:sz w:val="24"/>
        </w:rPr>
        <w:t>,</w:t>
      </w:r>
      <w:r w:rsidRPr="00CA3AE0">
        <w:rPr>
          <w:rFonts w:ascii="Calibri" w:hAnsi="Calibri"/>
          <w:color w:val="000000" w:themeColor="text1"/>
          <w:sz w:val="24"/>
        </w:rPr>
        <w:t xml:space="preserve"> com exclusão de qualquer outro, por mais </w:t>
      </w:r>
      <w:r w:rsidRPr="00CA3AE0">
        <w:rPr>
          <w:rFonts w:ascii="Calibri" w:hAnsi="Calibri"/>
          <w:color w:val="000000" w:themeColor="text1"/>
          <w:sz w:val="24"/>
        </w:rPr>
        <w:lastRenderedPageBreak/>
        <w:t>privilegiado que seja, salvo nos casos previstos no art. 102, inciso I, alínea “d”, da Constituição Federal.</w:t>
      </w:r>
    </w:p>
    <w:p w:rsidR="00202943" w:rsidRPr="00CA3AE0" w:rsidRDefault="00202943">
      <w:pPr>
        <w:tabs>
          <w:tab w:val="left" w:pos="709"/>
        </w:tabs>
        <w:spacing w:after="240"/>
        <w:jc w:val="both"/>
        <w:rPr>
          <w:rFonts w:ascii="Calibri" w:hAnsi="Calibri"/>
          <w:color w:val="000000" w:themeColor="text1"/>
          <w:sz w:val="24"/>
        </w:rPr>
      </w:pPr>
      <w:r w:rsidRPr="00CA3AE0">
        <w:rPr>
          <w:rFonts w:ascii="Calibri" w:hAnsi="Calibri"/>
          <w:color w:val="000000" w:themeColor="text1"/>
          <w:sz w:val="24"/>
        </w:rPr>
        <w:tab/>
        <w:t xml:space="preserve">E, para firmeza e validade do que foi pactuado, lavrou-se o presente Contrato em </w:t>
      </w:r>
      <w:r w:rsidR="004F05C5" w:rsidRPr="00CA3AE0">
        <w:rPr>
          <w:rFonts w:ascii="Calibri" w:hAnsi="Calibri"/>
          <w:color w:val="000000" w:themeColor="text1"/>
          <w:sz w:val="24"/>
        </w:rPr>
        <w:t>2</w:t>
      </w:r>
      <w:r w:rsidRPr="00CA3AE0">
        <w:rPr>
          <w:rFonts w:ascii="Calibri" w:hAnsi="Calibri"/>
          <w:color w:val="000000" w:themeColor="text1"/>
          <w:sz w:val="24"/>
        </w:rPr>
        <w:t xml:space="preserve"> (</w:t>
      </w:r>
      <w:r w:rsidR="004F05C5" w:rsidRPr="00CA3AE0">
        <w:rPr>
          <w:rFonts w:ascii="Calibri" w:hAnsi="Calibri"/>
          <w:color w:val="000000" w:themeColor="text1"/>
          <w:sz w:val="24"/>
        </w:rPr>
        <w:t>duas</w:t>
      </w:r>
      <w:r w:rsidRPr="00CA3AE0">
        <w:rPr>
          <w:rFonts w:ascii="Calibri" w:hAnsi="Calibri"/>
          <w:color w:val="000000" w:themeColor="text1"/>
          <w:sz w:val="24"/>
        </w:rPr>
        <w:t xml:space="preserve">) vias de igual teor e forma, para que surtam um só efeito, </w:t>
      </w:r>
      <w:r w:rsidR="004F05C5" w:rsidRPr="00CA3AE0">
        <w:rPr>
          <w:rFonts w:ascii="Calibri" w:hAnsi="Calibri"/>
          <w:color w:val="000000" w:themeColor="text1"/>
          <w:sz w:val="24"/>
        </w:rPr>
        <w:t>a</w:t>
      </w:r>
      <w:r w:rsidRPr="00CA3AE0">
        <w:rPr>
          <w:rFonts w:ascii="Calibri" w:hAnsi="Calibri"/>
          <w:color w:val="000000" w:themeColor="text1"/>
          <w:sz w:val="24"/>
        </w:rPr>
        <w:t>s quais, depois de lidas, são assinadas pelos representantes das partes, CONTRATANTE e CONTRATAD</w:t>
      </w:r>
      <w:r w:rsidR="005B31A9" w:rsidRPr="00CA3AE0">
        <w:rPr>
          <w:rFonts w:ascii="Calibri" w:hAnsi="Calibri"/>
          <w:color w:val="000000" w:themeColor="text1"/>
          <w:sz w:val="24"/>
        </w:rPr>
        <w:t>A</w:t>
      </w:r>
      <w:r w:rsidRPr="00CA3AE0">
        <w:rPr>
          <w:rFonts w:ascii="Calibri" w:hAnsi="Calibri"/>
          <w:color w:val="000000" w:themeColor="text1"/>
          <w:sz w:val="24"/>
        </w:rPr>
        <w:t>, e pelas testemunhas abaixo.</w:t>
      </w:r>
    </w:p>
    <w:p w:rsidR="00202943" w:rsidRPr="00CA3AE0" w:rsidRDefault="00674331">
      <w:pPr>
        <w:ind w:firstLine="708"/>
        <w:jc w:val="both"/>
        <w:rPr>
          <w:rFonts w:ascii="Calibri" w:hAnsi="Calibri"/>
          <w:color w:val="000000" w:themeColor="text1"/>
          <w:sz w:val="24"/>
        </w:rPr>
      </w:pPr>
      <w:r w:rsidRPr="00CA3AE0">
        <w:rPr>
          <w:rFonts w:ascii="Calibri" w:hAnsi="Calibri"/>
          <w:color w:val="000000" w:themeColor="text1"/>
          <w:sz w:val="24"/>
        </w:rPr>
        <w:t>Fortaleza</w:t>
      </w:r>
      <w:r w:rsidR="00202943" w:rsidRPr="00CA3AE0">
        <w:rPr>
          <w:rFonts w:ascii="Calibri" w:hAnsi="Calibri"/>
          <w:color w:val="000000" w:themeColor="text1"/>
          <w:sz w:val="24"/>
        </w:rPr>
        <w:t xml:space="preserve"> - </w:t>
      </w:r>
      <w:r w:rsidRPr="00CA3AE0">
        <w:rPr>
          <w:rFonts w:ascii="Calibri" w:hAnsi="Calibri"/>
          <w:color w:val="000000" w:themeColor="text1"/>
          <w:sz w:val="24"/>
        </w:rPr>
        <w:t>CE</w:t>
      </w:r>
      <w:r w:rsidR="00202943" w:rsidRPr="00CA3AE0">
        <w:rPr>
          <w:rFonts w:ascii="Calibri" w:hAnsi="Calibri"/>
          <w:color w:val="000000" w:themeColor="text1"/>
          <w:sz w:val="24"/>
        </w:rPr>
        <w:t xml:space="preserve">, em </w:t>
      </w:r>
      <w:r w:rsidR="00202943" w:rsidRPr="00CA3AE0">
        <w:rPr>
          <w:rFonts w:ascii="Calibri" w:hAnsi="Calibri"/>
          <w:color w:val="000000" w:themeColor="text1"/>
          <w:sz w:val="24"/>
        </w:rPr>
        <w:fldChar w:fldCharType="begin">
          <w:ffData>
            <w:name w:val="Texto72"/>
            <w:enabled/>
            <w:calcOnExit w:val="0"/>
            <w:textInput>
              <w:default w:val="[data]"/>
            </w:textInput>
          </w:ffData>
        </w:fldChar>
      </w:r>
      <w:r w:rsidR="00202943" w:rsidRPr="00CA3AE0">
        <w:rPr>
          <w:rFonts w:ascii="Calibri" w:hAnsi="Calibri"/>
          <w:color w:val="000000" w:themeColor="text1"/>
          <w:sz w:val="24"/>
        </w:rPr>
        <w:instrText xml:space="preserve"> FORMTEXT </w:instrText>
      </w:r>
      <w:r w:rsidR="00202943" w:rsidRPr="00CA3AE0">
        <w:rPr>
          <w:rFonts w:ascii="Calibri" w:hAnsi="Calibri"/>
          <w:color w:val="000000" w:themeColor="text1"/>
          <w:sz w:val="24"/>
        </w:rPr>
      </w:r>
      <w:r w:rsidR="00202943" w:rsidRPr="00CA3AE0">
        <w:rPr>
          <w:rFonts w:ascii="Calibri" w:hAnsi="Calibri"/>
          <w:color w:val="000000" w:themeColor="text1"/>
          <w:sz w:val="24"/>
        </w:rPr>
        <w:fldChar w:fldCharType="separate"/>
      </w:r>
      <w:r w:rsidR="00202943" w:rsidRPr="00CA3AE0">
        <w:rPr>
          <w:rFonts w:ascii="Calibri" w:hAnsi="Calibri"/>
          <w:noProof/>
          <w:color w:val="000000" w:themeColor="text1"/>
          <w:sz w:val="24"/>
        </w:rPr>
        <w:t>[data]</w:t>
      </w:r>
      <w:r w:rsidR="00202943" w:rsidRPr="00CA3AE0">
        <w:rPr>
          <w:rFonts w:ascii="Calibri" w:hAnsi="Calibri"/>
          <w:color w:val="000000" w:themeColor="text1"/>
          <w:sz w:val="24"/>
        </w:rPr>
        <w:fldChar w:fldCharType="end"/>
      </w:r>
      <w:r w:rsidR="00202943" w:rsidRPr="00CA3AE0">
        <w:rPr>
          <w:rFonts w:ascii="Calibri" w:hAnsi="Calibri"/>
          <w:color w:val="000000" w:themeColor="text1"/>
          <w:sz w:val="24"/>
        </w:rPr>
        <w:t>.</w:t>
      </w:r>
    </w:p>
    <w:p w:rsidR="00202943" w:rsidRPr="00CA3AE0" w:rsidRDefault="00202943">
      <w:pPr>
        <w:jc w:val="center"/>
        <w:rPr>
          <w:rFonts w:ascii="Calibri" w:hAnsi="Calibri"/>
          <w:color w:val="000000" w:themeColor="text1"/>
          <w:sz w:val="24"/>
        </w:rPr>
      </w:pPr>
    </w:p>
    <w:p w:rsidR="00202943" w:rsidRPr="00CA3AE0" w:rsidRDefault="00202943">
      <w:pPr>
        <w:pStyle w:val="Ttulo3"/>
        <w:rPr>
          <w:rFonts w:ascii="Calibri" w:hAnsi="Calibri"/>
          <w:color w:val="000000" w:themeColor="text1"/>
        </w:rPr>
      </w:pPr>
      <w:r w:rsidRPr="00CA3AE0">
        <w:rPr>
          <w:rFonts w:ascii="Calibri" w:hAnsi="Calibri"/>
          <w:color w:val="000000" w:themeColor="text1"/>
        </w:rPr>
        <w:t>TRIBUNAL DE CONTAS DA UNIÃO</w:t>
      </w:r>
    </w:p>
    <w:p w:rsidR="00202943" w:rsidRPr="00CA3AE0" w:rsidRDefault="00202943">
      <w:pPr>
        <w:jc w:val="center"/>
        <w:rPr>
          <w:rFonts w:ascii="Calibri" w:hAnsi="Calibri"/>
          <w:b/>
          <w:color w:val="000000" w:themeColor="text1"/>
          <w:sz w:val="24"/>
        </w:rPr>
      </w:pPr>
    </w:p>
    <w:p w:rsidR="00202943" w:rsidRPr="00CA3AE0" w:rsidRDefault="00202943">
      <w:pPr>
        <w:jc w:val="center"/>
        <w:rPr>
          <w:rFonts w:ascii="Calibri" w:hAnsi="Calibri"/>
          <w:b/>
          <w:color w:val="000000" w:themeColor="text1"/>
          <w:sz w:val="24"/>
        </w:rPr>
      </w:pPr>
    </w:p>
    <w:p w:rsidR="00202943" w:rsidRPr="00CA3AE0" w:rsidRDefault="00202943">
      <w:pPr>
        <w:jc w:val="center"/>
        <w:rPr>
          <w:rFonts w:ascii="Calibri" w:hAnsi="Calibri"/>
          <w:b/>
          <w:color w:val="000000" w:themeColor="text1"/>
          <w:sz w:val="24"/>
        </w:rPr>
      </w:pPr>
      <w:r w:rsidRPr="00CA3AE0">
        <w:rPr>
          <w:rFonts w:ascii="Calibri" w:hAnsi="Calibri"/>
          <w:b/>
          <w:color w:val="000000" w:themeColor="text1"/>
          <w:sz w:val="24"/>
        </w:rPr>
        <w:fldChar w:fldCharType="begin">
          <w:ffData>
            <w:name w:val="Texto68"/>
            <w:enabled/>
            <w:calcOnExit w:val="0"/>
            <w:textInput>
              <w:default w:val="[Nome da autoridade competente]"/>
            </w:textInput>
          </w:ffData>
        </w:fldChar>
      </w:r>
      <w:r w:rsidRPr="00CA3AE0">
        <w:rPr>
          <w:rFonts w:ascii="Calibri" w:hAnsi="Calibri"/>
          <w:b/>
          <w:color w:val="000000" w:themeColor="text1"/>
          <w:sz w:val="24"/>
        </w:rPr>
        <w:instrText xml:space="preserve"> FORMTEXT </w:instrText>
      </w:r>
      <w:r w:rsidRPr="00CA3AE0">
        <w:rPr>
          <w:rFonts w:ascii="Calibri" w:hAnsi="Calibri"/>
          <w:b/>
          <w:color w:val="000000" w:themeColor="text1"/>
          <w:sz w:val="24"/>
        </w:rPr>
      </w:r>
      <w:r w:rsidRPr="00CA3AE0">
        <w:rPr>
          <w:rFonts w:ascii="Calibri" w:hAnsi="Calibri"/>
          <w:b/>
          <w:color w:val="000000" w:themeColor="text1"/>
          <w:sz w:val="24"/>
        </w:rPr>
        <w:fldChar w:fldCharType="separate"/>
      </w:r>
      <w:r w:rsidRPr="00CA3AE0">
        <w:rPr>
          <w:rFonts w:ascii="Calibri" w:hAnsi="Calibri"/>
          <w:b/>
          <w:noProof/>
          <w:color w:val="000000" w:themeColor="text1"/>
          <w:sz w:val="24"/>
        </w:rPr>
        <w:t>[Nome da autoridade competente]</w:t>
      </w:r>
      <w:r w:rsidRPr="00CA3AE0">
        <w:rPr>
          <w:rFonts w:ascii="Calibri" w:hAnsi="Calibri"/>
          <w:b/>
          <w:color w:val="000000" w:themeColor="text1"/>
          <w:sz w:val="24"/>
        </w:rPr>
        <w:fldChar w:fldCharType="end"/>
      </w:r>
    </w:p>
    <w:p w:rsidR="00202943" w:rsidRPr="00CA3AE0" w:rsidRDefault="00202943">
      <w:pPr>
        <w:jc w:val="center"/>
        <w:rPr>
          <w:rFonts w:ascii="Calibri" w:hAnsi="Calibri"/>
          <w:b/>
          <w:color w:val="000000" w:themeColor="text1"/>
          <w:sz w:val="24"/>
        </w:rPr>
      </w:pPr>
      <w:r w:rsidRPr="00CA3AE0">
        <w:rPr>
          <w:rFonts w:ascii="Calibri" w:hAnsi="Calibri"/>
          <w:b/>
          <w:color w:val="000000" w:themeColor="text1"/>
          <w:sz w:val="24"/>
        </w:rPr>
        <w:fldChar w:fldCharType="begin">
          <w:ffData>
            <w:name w:val=""/>
            <w:enabled/>
            <w:calcOnExit w:val="0"/>
            <w:textInput>
              <w:default w:val="[inserir nome do cargo]"/>
            </w:textInput>
          </w:ffData>
        </w:fldChar>
      </w:r>
      <w:r w:rsidRPr="00CA3AE0">
        <w:rPr>
          <w:rFonts w:ascii="Calibri" w:hAnsi="Calibri"/>
          <w:b/>
          <w:color w:val="000000" w:themeColor="text1"/>
          <w:sz w:val="24"/>
        </w:rPr>
        <w:instrText xml:space="preserve"> FORMTEXT </w:instrText>
      </w:r>
      <w:r w:rsidRPr="00CA3AE0">
        <w:rPr>
          <w:rFonts w:ascii="Calibri" w:hAnsi="Calibri"/>
          <w:b/>
          <w:color w:val="000000" w:themeColor="text1"/>
          <w:sz w:val="24"/>
        </w:rPr>
      </w:r>
      <w:r w:rsidRPr="00CA3AE0">
        <w:rPr>
          <w:rFonts w:ascii="Calibri" w:hAnsi="Calibri"/>
          <w:b/>
          <w:color w:val="000000" w:themeColor="text1"/>
          <w:sz w:val="24"/>
        </w:rPr>
        <w:fldChar w:fldCharType="separate"/>
      </w:r>
      <w:r w:rsidRPr="00CA3AE0">
        <w:rPr>
          <w:rFonts w:ascii="Calibri" w:hAnsi="Calibri"/>
          <w:b/>
          <w:noProof/>
          <w:color w:val="000000" w:themeColor="text1"/>
          <w:sz w:val="24"/>
        </w:rPr>
        <w:t>[inserir nome do cargo]</w:t>
      </w:r>
      <w:r w:rsidRPr="00CA3AE0">
        <w:rPr>
          <w:rFonts w:ascii="Calibri" w:hAnsi="Calibri"/>
          <w:b/>
          <w:color w:val="000000" w:themeColor="text1"/>
          <w:sz w:val="24"/>
        </w:rPr>
        <w:fldChar w:fldCharType="end"/>
      </w:r>
    </w:p>
    <w:p w:rsidR="00202943" w:rsidRPr="00CA3AE0" w:rsidRDefault="00202943">
      <w:pPr>
        <w:jc w:val="both"/>
        <w:rPr>
          <w:rFonts w:ascii="Calibri" w:hAnsi="Calibri"/>
          <w:b/>
          <w:color w:val="000000" w:themeColor="text1"/>
          <w:sz w:val="24"/>
        </w:rPr>
      </w:pPr>
    </w:p>
    <w:p w:rsidR="00202943" w:rsidRPr="00CA3AE0" w:rsidRDefault="00202943">
      <w:pPr>
        <w:jc w:val="both"/>
        <w:rPr>
          <w:rFonts w:ascii="Calibri" w:hAnsi="Calibri"/>
          <w:b/>
          <w:color w:val="000000" w:themeColor="text1"/>
          <w:sz w:val="24"/>
        </w:rPr>
      </w:pPr>
    </w:p>
    <w:p w:rsidR="00202943" w:rsidRPr="00CA3AE0" w:rsidRDefault="00FE4689">
      <w:pPr>
        <w:jc w:val="center"/>
        <w:rPr>
          <w:rFonts w:ascii="Calibri" w:hAnsi="Calibri"/>
          <w:b/>
          <w:color w:val="000000" w:themeColor="text1"/>
          <w:sz w:val="24"/>
        </w:rPr>
      </w:pPr>
      <w:r w:rsidRPr="00CA3AE0">
        <w:rPr>
          <w:rFonts w:ascii="Calibri" w:hAnsi="Calibri"/>
          <w:b/>
          <w:color w:val="000000" w:themeColor="text1"/>
          <w:sz w:val="24"/>
        </w:rPr>
        <w:t>CONTRATADA</w:t>
      </w:r>
    </w:p>
    <w:p w:rsidR="00202943" w:rsidRPr="00CA3AE0" w:rsidRDefault="00202943">
      <w:pPr>
        <w:jc w:val="center"/>
        <w:rPr>
          <w:rFonts w:ascii="Calibri" w:hAnsi="Calibri"/>
          <w:b/>
          <w:color w:val="000000" w:themeColor="text1"/>
          <w:sz w:val="24"/>
        </w:rPr>
      </w:pPr>
    </w:p>
    <w:p w:rsidR="00202943" w:rsidRPr="00CA3AE0" w:rsidRDefault="00202943">
      <w:pPr>
        <w:jc w:val="center"/>
        <w:rPr>
          <w:rFonts w:ascii="Calibri" w:hAnsi="Calibri"/>
          <w:b/>
          <w:color w:val="000000" w:themeColor="text1"/>
          <w:sz w:val="24"/>
        </w:rPr>
      </w:pPr>
      <w:r w:rsidRPr="00CA3AE0">
        <w:rPr>
          <w:rFonts w:ascii="Calibri" w:hAnsi="Calibri"/>
          <w:b/>
          <w:color w:val="000000" w:themeColor="text1"/>
          <w:sz w:val="24"/>
        </w:rPr>
        <w:fldChar w:fldCharType="begin">
          <w:ffData>
            <w:name w:val="Texto70"/>
            <w:enabled/>
            <w:calcOnExit w:val="0"/>
            <w:textInput>
              <w:default w:val="Representante"/>
            </w:textInput>
          </w:ffData>
        </w:fldChar>
      </w:r>
      <w:r w:rsidRPr="00CA3AE0">
        <w:rPr>
          <w:rFonts w:ascii="Calibri" w:hAnsi="Calibri"/>
          <w:b/>
          <w:color w:val="000000" w:themeColor="text1"/>
          <w:sz w:val="24"/>
        </w:rPr>
        <w:instrText xml:space="preserve"> FORMTEXT </w:instrText>
      </w:r>
      <w:r w:rsidRPr="00CA3AE0">
        <w:rPr>
          <w:rFonts w:ascii="Calibri" w:hAnsi="Calibri"/>
          <w:b/>
          <w:color w:val="000000" w:themeColor="text1"/>
          <w:sz w:val="24"/>
        </w:rPr>
      </w:r>
      <w:r w:rsidRPr="00CA3AE0">
        <w:rPr>
          <w:rFonts w:ascii="Calibri" w:hAnsi="Calibri"/>
          <w:b/>
          <w:color w:val="000000" w:themeColor="text1"/>
          <w:sz w:val="24"/>
        </w:rPr>
        <w:fldChar w:fldCharType="separate"/>
      </w:r>
      <w:r w:rsidRPr="00CA3AE0">
        <w:rPr>
          <w:rFonts w:ascii="Calibri" w:hAnsi="Calibri"/>
          <w:b/>
          <w:noProof/>
          <w:color w:val="000000" w:themeColor="text1"/>
          <w:sz w:val="24"/>
        </w:rPr>
        <w:t>Representante</w:t>
      </w:r>
      <w:r w:rsidRPr="00CA3AE0">
        <w:rPr>
          <w:rFonts w:ascii="Calibri" w:hAnsi="Calibri"/>
          <w:b/>
          <w:color w:val="000000" w:themeColor="text1"/>
          <w:sz w:val="24"/>
        </w:rPr>
        <w:fldChar w:fldCharType="end"/>
      </w:r>
    </w:p>
    <w:p w:rsidR="00202943" w:rsidRPr="00CA3AE0" w:rsidRDefault="00202943">
      <w:pPr>
        <w:pStyle w:val="Contrato"/>
        <w:tabs>
          <w:tab w:val="clear" w:pos="360"/>
        </w:tabs>
        <w:spacing w:after="0"/>
        <w:ind w:left="0" w:firstLine="0"/>
        <w:jc w:val="center"/>
        <w:rPr>
          <w:rFonts w:ascii="Calibri" w:hAnsi="Calibri"/>
          <w:color w:val="000000" w:themeColor="text1"/>
        </w:rPr>
      </w:pPr>
      <w:r w:rsidRPr="00CA3AE0">
        <w:rPr>
          <w:rFonts w:ascii="Calibri" w:hAnsi="Calibri"/>
          <w:color w:val="000000" w:themeColor="text1"/>
        </w:rPr>
        <w:fldChar w:fldCharType="begin">
          <w:ffData>
            <w:name w:val="Texto71"/>
            <w:enabled/>
            <w:calcOnExit w:val="0"/>
            <w:textInput>
              <w:default w:val="Procurador/cargo "/>
            </w:textInput>
          </w:ffData>
        </w:fldChar>
      </w:r>
      <w:r w:rsidRPr="00CA3AE0">
        <w:rPr>
          <w:rFonts w:ascii="Calibri" w:hAnsi="Calibri"/>
          <w:color w:val="000000" w:themeColor="text1"/>
        </w:rPr>
        <w:instrText xml:space="preserve"> FORMTEXT </w:instrText>
      </w:r>
      <w:r w:rsidRPr="00CA3AE0">
        <w:rPr>
          <w:rFonts w:ascii="Calibri" w:hAnsi="Calibri"/>
          <w:color w:val="000000" w:themeColor="text1"/>
        </w:rPr>
      </w:r>
      <w:r w:rsidRPr="00CA3AE0">
        <w:rPr>
          <w:rFonts w:ascii="Calibri" w:hAnsi="Calibri"/>
          <w:color w:val="000000" w:themeColor="text1"/>
        </w:rPr>
        <w:fldChar w:fldCharType="separate"/>
      </w:r>
      <w:r w:rsidRPr="00CA3AE0">
        <w:rPr>
          <w:rFonts w:ascii="Calibri" w:hAnsi="Calibri"/>
          <w:noProof/>
          <w:color w:val="000000" w:themeColor="text1"/>
        </w:rPr>
        <w:t>Procurador/cargo</w:t>
      </w:r>
      <w:r w:rsidRPr="00CA3AE0">
        <w:rPr>
          <w:rFonts w:ascii="Calibri" w:hAnsi="Calibri"/>
          <w:color w:val="000000" w:themeColor="text1"/>
        </w:rPr>
        <w:fldChar w:fldCharType="end"/>
      </w:r>
    </w:p>
    <w:p w:rsidR="00202943" w:rsidRPr="00CA3AE0" w:rsidRDefault="00202943">
      <w:pPr>
        <w:pStyle w:val="Contrato"/>
        <w:tabs>
          <w:tab w:val="clear" w:pos="360"/>
        </w:tabs>
        <w:spacing w:after="0"/>
        <w:ind w:left="0" w:firstLine="0"/>
        <w:rPr>
          <w:rFonts w:ascii="Calibri" w:hAnsi="Calibri"/>
          <w:b/>
          <w:color w:val="000000" w:themeColor="text1"/>
        </w:rPr>
      </w:pPr>
    </w:p>
    <w:p w:rsidR="00202943" w:rsidRPr="00CA3AE0" w:rsidRDefault="00202943">
      <w:pPr>
        <w:pStyle w:val="Contrato"/>
        <w:tabs>
          <w:tab w:val="clear" w:pos="360"/>
        </w:tabs>
        <w:spacing w:after="0"/>
        <w:ind w:left="0" w:firstLine="0"/>
        <w:rPr>
          <w:rFonts w:ascii="Calibri" w:hAnsi="Calibri"/>
          <w:b/>
          <w:color w:val="000000" w:themeColor="text1"/>
        </w:rPr>
      </w:pPr>
    </w:p>
    <w:p w:rsidR="00202943" w:rsidRPr="00CA3AE0" w:rsidRDefault="00202943" w:rsidP="00D74053">
      <w:pPr>
        <w:pStyle w:val="Contrato"/>
        <w:tabs>
          <w:tab w:val="clear" w:pos="360"/>
        </w:tabs>
        <w:spacing w:after="0"/>
        <w:ind w:left="0" w:firstLine="0"/>
        <w:rPr>
          <w:rFonts w:ascii="Calibri" w:hAnsi="Calibri"/>
          <w:b/>
          <w:color w:val="000000" w:themeColor="text1"/>
        </w:rPr>
      </w:pPr>
      <w:r w:rsidRPr="00CA3AE0">
        <w:rPr>
          <w:rFonts w:ascii="Calibri" w:hAnsi="Calibri"/>
          <w:b/>
          <w:color w:val="000000" w:themeColor="text1"/>
        </w:rPr>
        <w:t>TESTEMUNHAS:</w:t>
      </w:r>
    </w:p>
    <w:p w:rsidR="00202943" w:rsidRPr="00CA3AE0" w:rsidRDefault="00202943">
      <w:pPr>
        <w:pStyle w:val="Cabealho"/>
        <w:tabs>
          <w:tab w:val="clear" w:pos="4419"/>
          <w:tab w:val="clear" w:pos="8838"/>
        </w:tabs>
        <w:rPr>
          <w:rFonts w:ascii="Calibri" w:hAnsi="Calibri"/>
          <w:color w:val="000000" w:themeColor="text1"/>
        </w:rPr>
      </w:pPr>
      <w:r w:rsidRPr="00CA3AE0">
        <w:rPr>
          <w:rFonts w:ascii="Calibri" w:hAnsi="Calibri"/>
          <w:color w:val="000000" w:themeColor="text1"/>
        </w:rPr>
        <w:t>____________________________</w:t>
      </w:r>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t>____________________________</w:t>
      </w:r>
    </w:p>
    <w:p w:rsidR="00202943" w:rsidRPr="00CA3AE0" w:rsidRDefault="00202943">
      <w:pPr>
        <w:pStyle w:val="Contrato"/>
        <w:tabs>
          <w:tab w:val="clear" w:pos="360"/>
        </w:tabs>
        <w:spacing w:after="0"/>
        <w:ind w:left="0" w:firstLine="0"/>
        <w:rPr>
          <w:rFonts w:ascii="Calibri" w:hAnsi="Calibri"/>
          <w:color w:val="000000" w:themeColor="text1"/>
        </w:rPr>
      </w:pPr>
      <w:proofErr w:type="gramStart"/>
      <w:r w:rsidRPr="00CA3AE0">
        <w:rPr>
          <w:rFonts w:ascii="Calibri" w:hAnsi="Calibri"/>
          <w:color w:val="000000" w:themeColor="text1"/>
        </w:rPr>
        <w:t>NOME:</w:t>
      </w:r>
      <w:r w:rsidRPr="00CA3AE0">
        <w:rPr>
          <w:rFonts w:ascii="Calibri" w:hAnsi="Calibri"/>
          <w:color w:val="000000" w:themeColor="text1"/>
        </w:rPr>
        <w:tab/>
      </w:r>
      <w:proofErr w:type="gramEnd"/>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t>NOME:</w:t>
      </w:r>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r>
      <w:r w:rsidRPr="00CA3AE0">
        <w:rPr>
          <w:rFonts w:ascii="Calibri" w:hAnsi="Calibri"/>
          <w:color w:val="000000" w:themeColor="text1"/>
        </w:rPr>
        <w:tab/>
      </w:r>
    </w:p>
    <w:p w:rsidR="00202943" w:rsidRPr="00CA3AE0" w:rsidRDefault="00202943">
      <w:pPr>
        <w:jc w:val="both"/>
        <w:rPr>
          <w:rFonts w:ascii="Calibri" w:hAnsi="Calibri"/>
          <w:color w:val="000000" w:themeColor="text1"/>
          <w:sz w:val="24"/>
        </w:rPr>
      </w:pPr>
      <w:proofErr w:type="gramStart"/>
      <w:r w:rsidRPr="00CA3AE0">
        <w:rPr>
          <w:rFonts w:ascii="Calibri" w:hAnsi="Calibri"/>
          <w:color w:val="000000" w:themeColor="text1"/>
          <w:sz w:val="24"/>
        </w:rPr>
        <w:t>CPF:</w:t>
      </w:r>
      <w:r w:rsidRPr="00CA3AE0">
        <w:rPr>
          <w:rFonts w:ascii="Calibri" w:hAnsi="Calibri"/>
          <w:color w:val="000000" w:themeColor="text1"/>
          <w:sz w:val="24"/>
        </w:rPr>
        <w:tab/>
      </w:r>
      <w:proofErr w:type="gramEnd"/>
      <w:r w:rsidRPr="00CA3AE0">
        <w:rPr>
          <w:rFonts w:ascii="Calibri" w:hAnsi="Calibri"/>
          <w:color w:val="000000" w:themeColor="text1"/>
          <w:sz w:val="24"/>
        </w:rPr>
        <w:tab/>
      </w:r>
      <w:r w:rsidRPr="00CA3AE0">
        <w:rPr>
          <w:rFonts w:ascii="Calibri" w:hAnsi="Calibri"/>
          <w:color w:val="000000" w:themeColor="text1"/>
          <w:sz w:val="24"/>
        </w:rPr>
        <w:tab/>
      </w:r>
      <w:r w:rsidRPr="00CA3AE0">
        <w:rPr>
          <w:rFonts w:ascii="Calibri" w:hAnsi="Calibri"/>
          <w:color w:val="000000" w:themeColor="text1"/>
          <w:sz w:val="24"/>
        </w:rPr>
        <w:tab/>
      </w:r>
      <w:r w:rsidRPr="00CA3AE0">
        <w:rPr>
          <w:rFonts w:ascii="Calibri" w:hAnsi="Calibri"/>
          <w:color w:val="000000" w:themeColor="text1"/>
          <w:sz w:val="24"/>
        </w:rPr>
        <w:tab/>
      </w:r>
      <w:r w:rsidRPr="00CA3AE0">
        <w:rPr>
          <w:rFonts w:ascii="Calibri" w:hAnsi="Calibri"/>
          <w:color w:val="000000" w:themeColor="text1"/>
          <w:sz w:val="24"/>
        </w:rPr>
        <w:tab/>
      </w:r>
      <w:r w:rsidRPr="00CA3AE0">
        <w:rPr>
          <w:rFonts w:ascii="Calibri" w:hAnsi="Calibri"/>
          <w:color w:val="000000" w:themeColor="text1"/>
          <w:sz w:val="24"/>
        </w:rPr>
        <w:tab/>
        <w:t>CPF:</w:t>
      </w:r>
      <w:r w:rsidRPr="00CA3AE0">
        <w:rPr>
          <w:rFonts w:ascii="Calibri" w:hAnsi="Calibri"/>
          <w:color w:val="000000" w:themeColor="text1"/>
          <w:sz w:val="24"/>
        </w:rPr>
        <w:tab/>
      </w:r>
    </w:p>
    <w:p w:rsidR="00A66E4C" w:rsidRPr="00CA3AE0" w:rsidRDefault="00202943">
      <w:pPr>
        <w:pStyle w:val="Ttulo1"/>
        <w:spacing w:before="0" w:after="0"/>
        <w:ind w:left="0"/>
        <w:jc w:val="both"/>
        <w:rPr>
          <w:rFonts w:ascii="Calibri" w:hAnsi="Calibri"/>
          <w:b w:val="0"/>
          <w:color w:val="000000" w:themeColor="text1"/>
          <w:sz w:val="24"/>
        </w:rPr>
      </w:pPr>
      <w:proofErr w:type="gramStart"/>
      <w:r w:rsidRPr="00CA3AE0">
        <w:rPr>
          <w:rFonts w:ascii="Calibri" w:hAnsi="Calibri"/>
          <w:b w:val="0"/>
          <w:color w:val="000000" w:themeColor="text1"/>
          <w:sz w:val="24"/>
        </w:rPr>
        <w:t>RG:</w:t>
      </w:r>
      <w:r w:rsidRPr="00CA3AE0">
        <w:rPr>
          <w:rFonts w:ascii="Calibri" w:hAnsi="Calibri"/>
          <w:b w:val="0"/>
          <w:color w:val="000000" w:themeColor="text1"/>
          <w:sz w:val="24"/>
        </w:rPr>
        <w:tab/>
      </w:r>
      <w:proofErr w:type="gramEnd"/>
      <w:r w:rsidRPr="00CA3AE0">
        <w:rPr>
          <w:rFonts w:ascii="Calibri" w:hAnsi="Calibri"/>
          <w:b w:val="0"/>
          <w:color w:val="000000" w:themeColor="text1"/>
          <w:sz w:val="24"/>
        </w:rPr>
        <w:tab/>
      </w:r>
      <w:r w:rsidRPr="00CA3AE0">
        <w:rPr>
          <w:rFonts w:ascii="Calibri" w:hAnsi="Calibri"/>
          <w:b w:val="0"/>
          <w:color w:val="000000" w:themeColor="text1"/>
          <w:sz w:val="24"/>
        </w:rPr>
        <w:tab/>
      </w:r>
      <w:r w:rsidRPr="00CA3AE0">
        <w:rPr>
          <w:rFonts w:ascii="Calibri" w:hAnsi="Calibri"/>
          <w:b w:val="0"/>
          <w:color w:val="000000" w:themeColor="text1"/>
          <w:sz w:val="24"/>
        </w:rPr>
        <w:tab/>
      </w:r>
      <w:r w:rsidRPr="00CA3AE0">
        <w:rPr>
          <w:rFonts w:ascii="Calibri" w:hAnsi="Calibri"/>
          <w:b w:val="0"/>
          <w:color w:val="000000" w:themeColor="text1"/>
          <w:sz w:val="24"/>
        </w:rPr>
        <w:tab/>
      </w:r>
      <w:r w:rsidRPr="00CA3AE0">
        <w:rPr>
          <w:rFonts w:ascii="Calibri" w:hAnsi="Calibri"/>
          <w:b w:val="0"/>
          <w:color w:val="000000" w:themeColor="text1"/>
          <w:sz w:val="24"/>
        </w:rPr>
        <w:tab/>
      </w:r>
      <w:r w:rsidRPr="00CA3AE0">
        <w:rPr>
          <w:rFonts w:ascii="Calibri" w:hAnsi="Calibri"/>
          <w:b w:val="0"/>
          <w:color w:val="000000" w:themeColor="text1"/>
          <w:sz w:val="24"/>
        </w:rPr>
        <w:tab/>
        <w:t>RG:</w:t>
      </w:r>
    </w:p>
    <w:p w:rsidR="00A66E4C" w:rsidRPr="00CA3AE0" w:rsidRDefault="00A66E4C">
      <w:pPr>
        <w:pStyle w:val="Ttulo1"/>
        <w:spacing w:before="0" w:after="0"/>
        <w:ind w:left="0"/>
        <w:jc w:val="both"/>
        <w:rPr>
          <w:rFonts w:ascii="Calibri" w:hAnsi="Calibri"/>
          <w:b w:val="0"/>
          <w:color w:val="000000" w:themeColor="text1"/>
          <w:sz w:val="24"/>
        </w:rPr>
      </w:pPr>
    </w:p>
    <w:p w:rsidR="00A66E4C" w:rsidRPr="00CA3AE0" w:rsidRDefault="00A66E4C">
      <w:pPr>
        <w:pStyle w:val="Ttulo1"/>
        <w:spacing w:before="0" w:after="0"/>
        <w:ind w:left="0"/>
        <w:jc w:val="both"/>
        <w:rPr>
          <w:rFonts w:ascii="Calibri" w:hAnsi="Calibri"/>
          <w:b w:val="0"/>
          <w:color w:val="000000" w:themeColor="text1"/>
          <w:sz w:val="24"/>
        </w:rPr>
      </w:pPr>
    </w:p>
    <w:p w:rsidR="001F1E24" w:rsidRPr="00CA3AE0" w:rsidRDefault="001F1E24">
      <w:pPr>
        <w:rPr>
          <w:rFonts w:ascii="Calibri" w:hAnsi="Calibri"/>
          <w:b/>
          <w:color w:val="000000" w:themeColor="text1"/>
          <w:sz w:val="24"/>
        </w:rPr>
      </w:pPr>
      <w:r w:rsidRPr="00CA3AE0">
        <w:rPr>
          <w:rFonts w:ascii="Calibri" w:hAnsi="Calibri"/>
          <w:b/>
          <w:color w:val="000000" w:themeColor="text1"/>
          <w:sz w:val="24"/>
        </w:rPr>
        <w:br w:type="page"/>
      </w:r>
    </w:p>
    <w:p w:rsidR="00F42EFC" w:rsidRPr="00CA3AE0" w:rsidRDefault="00F42EFC" w:rsidP="00F42EFC">
      <w:pPr>
        <w:jc w:val="center"/>
        <w:rPr>
          <w:rFonts w:ascii="Calibri" w:hAnsi="Calibri"/>
          <w:b/>
          <w:color w:val="000000" w:themeColor="text1"/>
          <w:sz w:val="24"/>
        </w:rPr>
      </w:pPr>
      <w:r w:rsidRPr="00CA3AE0">
        <w:rPr>
          <w:rFonts w:ascii="Calibri" w:hAnsi="Calibri"/>
          <w:b/>
          <w:color w:val="000000" w:themeColor="text1"/>
          <w:sz w:val="24"/>
        </w:rPr>
        <w:lastRenderedPageBreak/>
        <w:t>ANEXO X</w:t>
      </w:r>
      <w:r w:rsidR="00BB4228" w:rsidRPr="00CA3AE0">
        <w:rPr>
          <w:rFonts w:ascii="Calibri" w:hAnsi="Calibri"/>
          <w:b/>
          <w:color w:val="000000" w:themeColor="text1"/>
          <w:sz w:val="24"/>
        </w:rPr>
        <w:t>I</w:t>
      </w:r>
      <w:r w:rsidRPr="00CA3AE0">
        <w:rPr>
          <w:rFonts w:ascii="Calibri" w:hAnsi="Calibri"/>
          <w:b/>
          <w:color w:val="000000" w:themeColor="text1"/>
          <w:sz w:val="24"/>
        </w:rPr>
        <w:t xml:space="preserve"> – MODELO DE CARTA DE FIANÇA BANCÁRIA PARA GARANTIA DE EXECUÇÃO CONTRATUAL</w:t>
      </w:r>
    </w:p>
    <w:p w:rsidR="00F42EFC" w:rsidRPr="00CA3AE0" w:rsidRDefault="00F42EFC" w:rsidP="00F42EFC">
      <w:pPr>
        <w:jc w:val="center"/>
        <w:rPr>
          <w:rFonts w:ascii="Calibri" w:hAnsi="Calibri"/>
          <w:b/>
          <w:color w:val="000000" w:themeColor="text1"/>
          <w:sz w:val="24"/>
        </w:rPr>
      </w:pP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CA3AE0">
        <w:rPr>
          <w:rFonts w:ascii="Calibri" w:hAnsi="Calibri"/>
          <w:color w:val="000000" w:themeColor="text1"/>
          <w:sz w:val="24"/>
          <w:szCs w:val="24"/>
        </w:rPr>
        <w:t>xx</w:t>
      </w:r>
      <w:proofErr w:type="spellEnd"/>
      <w:r w:rsidRPr="00CA3AE0">
        <w:rPr>
          <w:rFonts w:ascii="Calibri" w:hAnsi="Calibri"/>
          <w:color w:val="000000" w:themeColor="text1"/>
          <w:sz w:val="24"/>
          <w:szCs w:val="24"/>
        </w:rPr>
        <w:t xml:space="preserve">/ano), decorrente do processo licitatório (modalidade e número do instrumento convocatório da licitação – ex.: PE nº </w:t>
      </w:r>
      <w:proofErr w:type="spellStart"/>
      <w:r w:rsidRPr="00CA3AE0">
        <w:rPr>
          <w:rFonts w:ascii="Calibri" w:hAnsi="Calibri"/>
          <w:color w:val="000000" w:themeColor="text1"/>
          <w:sz w:val="24"/>
          <w:szCs w:val="24"/>
        </w:rPr>
        <w:t>xx</w:t>
      </w:r>
      <w:proofErr w:type="spellEnd"/>
      <w:r w:rsidRPr="00CA3AE0">
        <w:rPr>
          <w:rFonts w:ascii="Calibri" w:hAnsi="Calibri"/>
          <w:color w:val="000000" w:themeColor="text1"/>
          <w:sz w:val="24"/>
          <w:szCs w:val="24"/>
        </w:rPr>
        <w:t xml:space="preserve">/ano), firmado entre a AFIANÇADA e o Tribunal de Contas da União para (objeto da licitação).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2. A fiança ora concedida visa garantir o cumprimento, por parte de nossa AFIANÇADA, de todas as obrigações estipuladas no contrato </w:t>
      </w:r>
      <w:proofErr w:type="spellStart"/>
      <w:r w:rsidRPr="00CA3AE0">
        <w:rPr>
          <w:rFonts w:ascii="Calibri" w:hAnsi="Calibri"/>
          <w:color w:val="000000" w:themeColor="text1"/>
          <w:sz w:val="24"/>
          <w:szCs w:val="24"/>
        </w:rPr>
        <w:t>retromencionado</w:t>
      </w:r>
      <w:proofErr w:type="spellEnd"/>
      <w:r w:rsidRPr="00CA3AE0">
        <w:rPr>
          <w:rFonts w:ascii="Calibri" w:hAnsi="Calibri"/>
          <w:color w:val="000000" w:themeColor="text1"/>
          <w:sz w:val="24"/>
          <w:szCs w:val="24"/>
        </w:rPr>
        <w:t xml:space="preserve">, abrangendo o pagamento de: </w:t>
      </w:r>
    </w:p>
    <w:p w:rsidR="00E527B1" w:rsidRPr="00CA3AE0" w:rsidRDefault="002303C8"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a) p</w:t>
      </w:r>
      <w:r w:rsidR="00E527B1" w:rsidRPr="00CA3AE0">
        <w:rPr>
          <w:rFonts w:ascii="Calibri" w:hAnsi="Calibri"/>
          <w:color w:val="000000" w:themeColor="text1"/>
          <w:sz w:val="24"/>
          <w:szCs w:val="24"/>
        </w:rPr>
        <w:t>rejuízos advindos do não cumprimento do contrato;</w:t>
      </w:r>
    </w:p>
    <w:p w:rsidR="00E527B1" w:rsidRPr="00CA3AE0" w:rsidRDefault="002303C8"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b) m</w:t>
      </w:r>
      <w:r w:rsidR="00E527B1" w:rsidRPr="00CA3AE0">
        <w:rPr>
          <w:rFonts w:ascii="Calibri" w:hAnsi="Calibri"/>
          <w:color w:val="000000" w:themeColor="text1"/>
          <w:sz w:val="24"/>
          <w:szCs w:val="24"/>
        </w:rPr>
        <w:t xml:space="preserve">ultas punitivas aplicadas pela FISCALIZAÇÃO </w:t>
      </w:r>
      <w:r w:rsidR="00CE536D" w:rsidRPr="00CA3AE0">
        <w:rPr>
          <w:rFonts w:ascii="Calibri" w:hAnsi="Calibri"/>
          <w:color w:val="000000" w:themeColor="text1"/>
          <w:sz w:val="24"/>
          <w:szCs w:val="24"/>
        </w:rPr>
        <w:t>À CONTRATADA</w:t>
      </w:r>
      <w:r w:rsidR="00E527B1" w:rsidRPr="00CA3AE0">
        <w:rPr>
          <w:rFonts w:ascii="Calibri" w:hAnsi="Calibri"/>
          <w:color w:val="000000" w:themeColor="text1"/>
          <w:sz w:val="24"/>
          <w:szCs w:val="24"/>
        </w:rPr>
        <w:t xml:space="preserve">; </w:t>
      </w:r>
    </w:p>
    <w:p w:rsidR="00E527B1" w:rsidRPr="00CA3AE0" w:rsidRDefault="002303C8"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c) p</w:t>
      </w:r>
      <w:r w:rsidR="00E527B1" w:rsidRPr="00CA3AE0">
        <w:rPr>
          <w:rFonts w:ascii="Calibri" w:hAnsi="Calibri"/>
          <w:color w:val="000000" w:themeColor="text1"/>
          <w:sz w:val="24"/>
          <w:szCs w:val="24"/>
        </w:rPr>
        <w:t xml:space="preserve">rejuízos diretos causados à CONTRATANTE decorrentes de culpa ou dolo durante a execução do contrato; </w:t>
      </w:r>
      <w:r w:rsidR="008F134B" w:rsidRPr="00CA3AE0">
        <w:rPr>
          <w:rFonts w:ascii="Calibri" w:hAnsi="Calibri"/>
          <w:color w:val="000000" w:themeColor="text1"/>
          <w:sz w:val="24"/>
          <w:szCs w:val="24"/>
        </w:rPr>
        <w:t>e</w:t>
      </w:r>
    </w:p>
    <w:p w:rsidR="00E527B1" w:rsidRPr="00CA3AE0" w:rsidRDefault="002303C8"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d) o</w:t>
      </w:r>
      <w:r w:rsidR="00E527B1" w:rsidRPr="00CA3AE0">
        <w:rPr>
          <w:rFonts w:ascii="Calibri" w:hAnsi="Calibri"/>
          <w:color w:val="000000" w:themeColor="text1"/>
          <w:sz w:val="24"/>
          <w:szCs w:val="24"/>
        </w:rPr>
        <w:t>brigações previdenciárias e/ou trabalhistas não honrad</w:t>
      </w:r>
      <w:r w:rsidR="00270AE9" w:rsidRPr="00CA3AE0">
        <w:rPr>
          <w:rFonts w:ascii="Calibri" w:hAnsi="Calibri"/>
          <w:color w:val="000000" w:themeColor="text1"/>
          <w:sz w:val="24"/>
          <w:szCs w:val="24"/>
        </w:rPr>
        <w:t>as pela CONTRATADA</w:t>
      </w:r>
      <w:r w:rsidR="00D330ED" w:rsidRPr="00CA3AE0">
        <w:rPr>
          <w:rFonts w:ascii="Calibri" w:hAnsi="Calibri"/>
          <w:color w:val="000000" w:themeColor="text1"/>
          <w:sz w:val="24"/>
          <w:szCs w:val="24"/>
        </w:rPr>
        <w:t>.</w:t>
      </w:r>
    </w:p>
    <w:p w:rsidR="00E527B1" w:rsidRPr="00CA3AE0" w:rsidRDefault="00655E58"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3. Esta fiança é vá</w:t>
      </w:r>
      <w:r w:rsidR="00E527B1" w:rsidRPr="00CA3AE0">
        <w:rPr>
          <w:rFonts w:ascii="Calibri" w:hAnsi="Calibri"/>
          <w:color w:val="000000" w:themeColor="text1"/>
          <w:sz w:val="24"/>
          <w:szCs w:val="24"/>
        </w:rPr>
        <w:t xml:space="preserve">lida por (prazo, contado em dias, correspondente à vigência do contrato) (valor por escrito) dias, contados a partir de (data de início da vigência do contrato), vencendo-se, portanto em (data).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5. A comunicação de inadimplemento deverá ocorrer até o prazo máximo de 90 (</w:t>
      </w:r>
      <w:r w:rsidR="00FE0680" w:rsidRPr="00CA3AE0">
        <w:rPr>
          <w:rFonts w:ascii="Calibri" w:hAnsi="Calibri"/>
          <w:color w:val="000000" w:themeColor="text1"/>
          <w:sz w:val="24"/>
          <w:szCs w:val="24"/>
        </w:rPr>
        <w:t>noventa</w:t>
      </w:r>
      <w:r w:rsidRPr="00CA3AE0">
        <w:rPr>
          <w:rFonts w:ascii="Calibri" w:hAnsi="Calibri"/>
          <w:color w:val="000000" w:themeColor="text1"/>
          <w:sz w:val="24"/>
          <w:szCs w:val="24"/>
        </w:rPr>
        <w:t>)</w:t>
      </w:r>
      <w:r w:rsidR="00FE0680" w:rsidRPr="00CA3AE0">
        <w:rPr>
          <w:rFonts w:ascii="Calibri" w:hAnsi="Calibri"/>
          <w:color w:val="000000" w:themeColor="text1"/>
          <w:sz w:val="24"/>
          <w:szCs w:val="24"/>
        </w:rPr>
        <w:t xml:space="preserve"> dias</w:t>
      </w:r>
      <w:r w:rsidRPr="00CA3AE0">
        <w:rPr>
          <w:rFonts w:ascii="Calibri" w:hAnsi="Calibri"/>
          <w:color w:val="000000" w:themeColor="text1"/>
          <w:sz w:val="24"/>
          <w:szCs w:val="24"/>
        </w:rPr>
        <w:t xml:space="preserve"> após o vencimento desta fiança.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7. Obriga-se este FIADOR, outrossim, pelo pagamento de quaisquer despesas judiciais e/ou extrajudiciais, bem assim por honorários advocatícios, na hipótese d</w:t>
      </w:r>
      <w:r w:rsidR="008F134B" w:rsidRPr="00CA3AE0">
        <w:rPr>
          <w:rFonts w:ascii="Calibri" w:hAnsi="Calibri"/>
          <w:color w:val="000000" w:themeColor="text1"/>
          <w:sz w:val="24"/>
          <w:szCs w:val="24"/>
        </w:rPr>
        <w:t xml:space="preserve">e </w:t>
      </w:r>
      <w:r w:rsidRPr="00CA3AE0">
        <w:rPr>
          <w:rFonts w:ascii="Calibri" w:hAnsi="Calibri"/>
          <w:color w:val="000000" w:themeColor="text1"/>
          <w:sz w:val="24"/>
          <w:szCs w:val="24"/>
        </w:rPr>
        <w:t xml:space="preserve">o Tribunal de Contas da União se ver compelido a ingressar em juízo para demandar o cumprimento da obrigação a que se refere a presente fiança.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10. Declara, finalmente, que está autorizado pelo Banco Central do Brasil a expedir Carta de Fiança e que o valor </w:t>
      </w:r>
      <w:proofErr w:type="gramStart"/>
      <w:r w:rsidRPr="00CA3AE0">
        <w:rPr>
          <w:rFonts w:ascii="Calibri" w:hAnsi="Calibri"/>
          <w:color w:val="000000" w:themeColor="text1"/>
          <w:sz w:val="24"/>
          <w:szCs w:val="24"/>
        </w:rPr>
        <w:t>da presente</w:t>
      </w:r>
      <w:proofErr w:type="gramEnd"/>
      <w:r w:rsidRPr="00CA3AE0">
        <w:rPr>
          <w:rFonts w:ascii="Calibri" w:hAnsi="Calibri"/>
          <w:color w:val="000000" w:themeColor="text1"/>
          <w:sz w:val="24"/>
          <w:szCs w:val="24"/>
        </w:rPr>
        <w:t xml:space="preserve"> se contém dentro dos limites que lhe são autorizados pela referida entidade federal.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(Local e data) </w:t>
      </w:r>
    </w:p>
    <w:p w:rsidR="00E527B1" w:rsidRPr="00CA3AE0" w:rsidRDefault="00E527B1" w:rsidP="00E527B1">
      <w:pPr>
        <w:autoSpaceDE w:val="0"/>
        <w:autoSpaceDN w:val="0"/>
        <w:adjustRightInd w:val="0"/>
        <w:spacing w:before="120" w:after="120"/>
        <w:jc w:val="both"/>
        <w:rPr>
          <w:rFonts w:ascii="Calibri" w:hAnsi="Calibri"/>
          <w:color w:val="000000" w:themeColor="text1"/>
          <w:sz w:val="24"/>
          <w:szCs w:val="24"/>
        </w:rPr>
      </w:pPr>
      <w:r w:rsidRPr="00CA3AE0">
        <w:rPr>
          <w:rFonts w:ascii="Calibri" w:hAnsi="Calibri"/>
          <w:color w:val="000000" w:themeColor="text1"/>
          <w:sz w:val="24"/>
          <w:szCs w:val="24"/>
        </w:rPr>
        <w:t xml:space="preserve">(Instituição garantidora) </w:t>
      </w:r>
    </w:p>
    <w:p w:rsidR="002F3BBE" w:rsidRPr="00CA3AE0" w:rsidRDefault="00E527B1" w:rsidP="00E527B1">
      <w:pPr>
        <w:spacing w:before="120" w:after="120"/>
        <w:ind w:right="-5623"/>
        <w:jc w:val="both"/>
        <w:rPr>
          <w:rFonts w:ascii="Calibri" w:hAnsi="Calibri"/>
          <w:color w:val="000000" w:themeColor="text1"/>
          <w:sz w:val="24"/>
          <w:szCs w:val="24"/>
        </w:rPr>
      </w:pPr>
      <w:r w:rsidRPr="00CA3AE0">
        <w:rPr>
          <w:rFonts w:ascii="Calibri" w:hAnsi="Calibri"/>
          <w:color w:val="000000" w:themeColor="text1"/>
          <w:sz w:val="24"/>
          <w:szCs w:val="24"/>
        </w:rPr>
        <w:t>(Assinaturas autorizadas)</w:t>
      </w:r>
    </w:p>
    <w:p w:rsidR="002F3BBE" w:rsidRPr="00CA3AE0" w:rsidRDefault="002F3BBE">
      <w:pPr>
        <w:rPr>
          <w:rFonts w:ascii="Calibri" w:hAnsi="Calibri"/>
          <w:color w:val="000000" w:themeColor="text1"/>
          <w:sz w:val="24"/>
          <w:szCs w:val="24"/>
        </w:rPr>
      </w:pPr>
      <w:r w:rsidRPr="00CA3AE0">
        <w:rPr>
          <w:rFonts w:ascii="Calibri" w:hAnsi="Calibri"/>
          <w:color w:val="000000" w:themeColor="text1"/>
          <w:sz w:val="24"/>
          <w:szCs w:val="24"/>
        </w:rPr>
        <w:br w:type="page"/>
      </w:r>
    </w:p>
    <w:p w:rsidR="002F3BBE" w:rsidRPr="00CA3AE0" w:rsidRDefault="002F3BBE" w:rsidP="002F3BBE">
      <w:pPr>
        <w:spacing w:before="120" w:after="120"/>
        <w:jc w:val="center"/>
        <w:rPr>
          <w:rFonts w:asciiTheme="minorHAnsi" w:hAnsiTheme="minorHAnsi"/>
          <w:b/>
          <w:color w:val="000000" w:themeColor="text1"/>
          <w:sz w:val="24"/>
          <w:szCs w:val="24"/>
        </w:rPr>
      </w:pPr>
      <w:r w:rsidRPr="00CA3AE0">
        <w:rPr>
          <w:rFonts w:asciiTheme="minorHAnsi" w:hAnsiTheme="minorHAnsi"/>
          <w:b/>
          <w:color w:val="000000" w:themeColor="text1"/>
          <w:sz w:val="24"/>
          <w:szCs w:val="24"/>
        </w:rPr>
        <w:lastRenderedPageBreak/>
        <w:t>ANEXO X</w:t>
      </w:r>
      <w:r w:rsidR="00BB4228" w:rsidRPr="00CA3AE0">
        <w:rPr>
          <w:rFonts w:asciiTheme="minorHAnsi" w:hAnsiTheme="minorHAnsi"/>
          <w:b/>
          <w:color w:val="000000" w:themeColor="text1"/>
          <w:sz w:val="24"/>
          <w:szCs w:val="24"/>
        </w:rPr>
        <w:t>I</w:t>
      </w:r>
      <w:r w:rsidRPr="00CA3AE0">
        <w:rPr>
          <w:rFonts w:asciiTheme="minorHAnsi" w:hAnsiTheme="minorHAnsi"/>
          <w:b/>
          <w:color w:val="000000" w:themeColor="text1"/>
          <w:sz w:val="24"/>
          <w:szCs w:val="24"/>
        </w:rPr>
        <w:t>I – CONVENÇÃO COLETIVA DE TRABALHO</w:t>
      </w:r>
    </w:p>
    <w:p w:rsidR="002F3BBE" w:rsidRPr="00CA3AE0" w:rsidRDefault="002F3BBE" w:rsidP="002F3BBE">
      <w:pPr>
        <w:spacing w:before="120" w:after="120"/>
        <w:ind w:firstLine="709"/>
        <w:jc w:val="both"/>
        <w:rPr>
          <w:rFonts w:asciiTheme="minorHAnsi" w:hAnsiTheme="minorHAnsi"/>
          <w:color w:val="000000" w:themeColor="text1"/>
          <w:sz w:val="24"/>
          <w:szCs w:val="24"/>
        </w:rPr>
      </w:pPr>
      <w:r w:rsidRPr="00CA3AE0">
        <w:rPr>
          <w:rFonts w:asciiTheme="minorHAnsi" w:hAnsiTheme="minorHAnsi"/>
          <w:color w:val="000000" w:themeColor="text1"/>
          <w:sz w:val="24"/>
          <w:szCs w:val="24"/>
        </w:rPr>
        <w:t xml:space="preserve">O arquivo que constitui este Anexo está disponível no sítio do TCU, no </w:t>
      </w:r>
      <w:r w:rsidRPr="00CA3AE0">
        <w:rPr>
          <w:rFonts w:asciiTheme="minorHAnsi" w:hAnsiTheme="minorHAnsi"/>
          <w:i/>
          <w:color w:val="000000" w:themeColor="text1"/>
          <w:sz w:val="24"/>
          <w:szCs w:val="24"/>
        </w:rPr>
        <w:t>link</w:t>
      </w:r>
      <w:r w:rsidRPr="00CA3AE0">
        <w:rPr>
          <w:rFonts w:asciiTheme="minorHAnsi" w:hAnsiTheme="minorHAnsi"/>
          <w:color w:val="000000" w:themeColor="text1"/>
          <w:sz w:val="24"/>
          <w:szCs w:val="24"/>
        </w:rPr>
        <w:t xml:space="preserve"> indicado a seguir:</w:t>
      </w:r>
    </w:p>
    <w:p w:rsidR="002F3BBE" w:rsidRPr="00CA3AE0" w:rsidRDefault="002F3BBE" w:rsidP="002F3BBE">
      <w:pPr>
        <w:spacing w:after="120"/>
        <w:jc w:val="both"/>
        <w:rPr>
          <w:rFonts w:asciiTheme="minorHAnsi" w:hAnsiTheme="minorHAnsi"/>
          <w:color w:val="000000" w:themeColor="text1"/>
          <w:sz w:val="24"/>
          <w:szCs w:val="24"/>
        </w:rPr>
      </w:pPr>
      <w:r w:rsidRPr="00CA3AE0">
        <w:rPr>
          <w:rFonts w:asciiTheme="minorHAnsi" w:hAnsiTheme="minorHAnsi"/>
          <w:color w:val="000000" w:themeColor="text1"/>
          <w:sz w:val="24"/>
          <w:szCs w:val="24"/>
        </w:rPr>
        <w:t xml:space="preserve"> </w:t>
      </w:r>
      <w:r w:rsidRPr="00CA3AE0">
        <w:rPr>
          <w:rFonts w:asciiTheme="minorHAnsi" w:hAnsiTheme="minorHAnsi"/>
          <w:color w:val="000000" w:themeColor="text1"/>
          <w:sz w:val="24"/>
          <w:szCs w:val="24"/>
        </w:rPr>
        <w:tab/>
        <w:t xml:space="preserve">[O endereço do link para acesso do arquivo deverá ser inserido pelo </w:t>
      </w:r>
      <w:r w:rsidRPr="00CA3AE0">
        <w:rPr>
          <w:rFonts w:asciiTheme="minorHAnsi" w:hAnsiTheme="minorHAnsi"/>
          <w:b/>
          <w:color w:val="000000" w:themeColor="text1"/>
          <w:sz w:val="24"/>
          <w:szCs w:val="24"/>
        </w:rPr>
        <w:t>Pregoeiro</w:t>
      </w:r>
      <w:r w:rsidRPr="00CA3AE0">
        <w:rPr>
          <w:rFonts w:asciiTheme="minorHAnsi" w:hAnsiTheme="minorHAnsi"/>
          <w:color w:val="000000" w:themeColor="text1"/>
          <w:sz w:val="24"/>
          <w:szCs w:val="24"/>
        </w:rPr>
        <w:t>].</w:t>
      </w:r>
    </w:p>
    <w:p w:rsidR="002F3BBE" w:rsidRPr="00CA3AE0" w:rsidRDefault="002F3BBE" w:rsidP="002F3BBE">
      <w:pPr>
        <w:tabs>
          <w:tab w:val="left" w:pos="0"/>
          <w:tab w:val="left" w:pos="284"/>
        </w:tabs>
        <w:spacing w:before="120"/>
        <w:jc w:val="both"/>
        <w:rPr>
          <w:rFonts w:asciiTheme="minorHAnsi" w:hAnsiTheme="minorHAnsi"/>
          <w:color w:val="000000" w:themeColor="text1"/>
          <w:sz w:val="24"/>
          <w:szCs w:val="24"/>
        </w:rPr>
      </w:pPr>
      <w:r w:rsidRPr="00CA3AE0">
        <w:rPr>
          <w:rFonts w:asciiTheme="minorHAnsi" w:hAnsiTheme="minorHAnsi"/>
          <w:color w:val="000000" w:themeColor="text1"/>
          <w:sz w:val="24"/>
          <w:szCs w:val="24"/>
        </w:rPr>
        <w:tab/>
      </w:r>
      <w:r w:rsidRPr="00CA3AE0">
        <w:rPr>
          <w:rFonts w:asciiTheme="minorHAnsi" w:hAnsiTheme="minorHAnsi"/>
          <w:color w:val="000000" w:themeColor="text1"/>
          <w:sz w:val="24"/>
          <w:szCs w:val="24"/>
        </w:rPr>
        <w:tab/>
        <w:t xml:space="preserve">Caso a licitante não consiga visualizá-lo, poderá solicitá-lo por meio do endereço eletrônico </w:t>
      </w:r>
      <w:hyperlink r:id="rId19" w:history="1">
        <w:r w:rsidRPr="00CA3AE0">
          <w:rPr>
            <w:rFonts w:asciiTheme="minorHAnsi" w:hAnsiTheme="minorHAnsi"/>
            <w:color w:val="000000" w:themeColor="text1"/>
            <w:sz w:val="24"/>
            <w:szCs w:val="24"/>
          </w:rPr>
          <w:t>cpl@tcu.gov.br</w:t>
        </w:r>
      </w:hyperlink>
      <w:r w:rsidRPr="00CA3AE0">
        <w:rPr>
          <w:rFonts w:asciiTheme="minorHAnsi" w:hAnsiTheme="minorHAnsi"/>
          <w:color w:val="000000" w:themeColor="text1"/>
          <w:sz w:val="24"/>
          <w:szCs w:val="24"/>
        </w:rPr>
        <w:t>.</w:t>
      </w:r>
    </w:p>
    <w:p w:rsidR="002F3BBE" w:rsidRPr="00CA3AE0" w:rsidRDefault="002F3BBE" w:rsidP="002F3BBE">
      <w:pPr>
        <w:tabs>
          <w:tab w:val="left" w:pos="0"/>
          <w:tab w:val="left" w:pos="284"/>
        </w:tabs>
        <w:spacing w:before="120"/>
        <w:jc w:val="both"/>
        <w:rPr>
          <w:rFonts w:asciiTheme="minorHAnsi" w:hAnsiTheme="minorHAnsi"/>
          <w:color w:val="000000" w:themeColor="text1"/>
          <w:sz w:val="24"/>
          <w:szCs w:val="24"/>
        </w:rPr>
      </w:pPr>
    </w:p>
    <w:p w:rsidR="002F3BBE" w:rsidRPr="00CA3AE0" w:rsidRDefault="002F3BBE" w:rsidP="002F3BBE">
      <w:pPr>
        <w:tabs>
          <w:tab w:val="left" w:pos="0"/>
          <w:tab w:val="left" w:pos="284"/>
        </w:tabs>
        <w:spacing w:before="120"/>
        <w:jc w:val="both"/>
        <w:rPr>
          <w:rFonts w:asciiTheme="minorHAnsi" w:hAnsiTheme="minorHAnsi"/>
          <w:b/>
          <w:color w:val="000000" w:themeColor="text1"/>
          <w:spacing w:val="-7"/>
          <w:sz w:val="24"/>
          <w:szCs w:val="24"/>
        </w:rPr>
      </w:pPr>
      <w:r w:rsidRPr="00CA3AE0">
        <w:rPr>
          <w:rFonts w:asciiTheme="minorHAnsi" w:hAnsiTheme="minorHAnsi"/>
          <w:b/>
          <w:color w:val="000000" w:themeColor="text1"/>
          <w:spacing w:val="-7"/>
          <w:sz w:val="24"/>
          <w:szCs w:val="24"/>
        </w:rPr>
        <w:t xml:space="preserve">Observação: </w:t>
      </w:r>
    </w:p>
    <w:p w:rsidR="002F3BBE" w:rsidRPr="00CA3AE0" w:rsidRDefault="002F3BBE" w:rsidP="002F3BBE">
      <w:pPr>
        <w:spacing w:before="120" w:after="120"/>
        <w:jc w:val="both"/>
        <w:rPr>
          <w:rFonts w:asciiTheme="minorHAnsi" w:hAnsiTheme="minorHAnsi"/>
          <w:strike/>
          <w:color w:val="000000" w:themeColor="text1"/>
          <w:sz w:val="24"/>
          <w:szCs w:val="24"/>
        </w:rPr>
      </w:pPr>
      <w:r w:rsidRPr="00CA3AE0">
        <w:rPr>
          <w:rFonts w:asciiTheme="minorHAnsi" w:hAnsiTheme="minorHAnsi"/>
          <w:color w:val="000000" w:themeColor="text1"/>
          <w:spacing w:val="-7"/>
          <w:sz w:val="24"/>
          <w:szCs w:val="24"/>
        </w:rPr>
        <w:t>1.</w:t>
      </w:r>
      <w:r w:rsidRPr="00CA3AE0">
        <w:rPr>
          <w:rFonts w:asciiTheme="minorHAnsi" w:hAnsiTheme="minorHAnsi"/>
          <w:color w:val="000000" w:themeColor="text1"/>
          <w:sz w:val="24"/>
          <w:szCs w:val="24"/>
        </w:rPr>
        <w:t xml:space="preserve"> </w:t>
      </w:r>
      <w:r w:rsidRPr="00CA3AE0">
        <w:rPr>
          <w:rFonts w:asciiTheme="minorHAnsi" w:hAnsiTheme="minorHAnsi"/>
          <w:color w:val="000000" w:themeColor="text1"/>
          <w:sz w:val="24"/>
          <w:szCs w:val="24"/>
        </w:rPr>
        <w:tab/>
        <w:t xml:space="preserve">O documento citado neste Anexo encontra-se à peça </w:t>
      </w:r>
      <w:r w:rsidR="007E709A" w:rsidRPr="00CA3AE0">
        <w:rPr>
          <w:rFonts w:asciiTheme="minorHAnsi" w:hAnsiTheme="minorHAnsi"/>
          <w:color w:val="000000" w:themeColor="text1"/>
          <w:sz w:val="24"/>
          <w:szCs w:val="24"/>
        </w:rPr>
        <w:t>6</w:t>
      </w:r>
      <w:r w:rsidRPr="00CA3AE0">
        <w:rPr>
          <w:rFonts w:asciiTheme="minorHAnsi" w:hAnsiTheme="minorHAnsi"/>
          <w:color w:val="000000" w:themeColor="text1"/>
          <w:sz w:val="24"/>
          <w:szCs w:val="24"/>
        </w:rPr>
        <w:t xml:space="preserve"> do TC </w:t>
      </w:r>
      <w:r w:rsidR="007E709A" w:rsidRPr="00CA3AE0">
        <w:rPr>
          <w:rFonts w:asciiTheme="minorHAnsi" w:hAnsiTheme="minorHAnsi"/>
          <w:color w:val="000000" w:themeColor="text1"/>
          <w:sz w:val="24"/>
          <w:szCs w:val="24"/>
        </w:rPr>
        <w:t>004.879/2016-3</w:t>
      </w:r>
      <w:r w:rsidRPr="00CA3AE0">
        <w:rPr>
          <w:rFonts w:asciiTheme="minorHAnsi" w:hAnsiTheme="minorHAnsi"/>
          <w:color w:val="000000" w:themeColor="text1"/>
          <w:sz w:val="24"/>
          <w:szCs w:val="24"/>
        </w:rPr>
        <w:t>.</w:t>
      </w:r>
    </w:p>
    <w:p w:rsidR="00E527B1" w:rsidRPr="00CA3AE0" w:rsidRDefault="00E527B1" w:rsidP="00E527B1">
      <w:pPr>
        <w:spacing w:before="120" w:after="120"/>
        <w:ind w:right="-5623"/>
        <w:jc w:val="both"/>
        <w:rPr>
          <w:rFonts w:ascii="Calibri" w:hAnsi="Calibri"/>
          <w:color w:val="000000" w:themeColor="text1"/>
          <w:sz w:val="24"/>
          <w:szCs w:val="24"/>
        </w:rPr>
      </w:pPr>
    </w:p>
    <w:p w:rsidR="00E527B1" w:rsidRPr="00CA3AE0" w:rsidRDefault="00E527B1" w:rsidP="00F42EFC">
      <w:pPr>
        <w:spacing w:before="120" w:after="120"/>
        <w:jc w:val="both"/>
        <w:rPr>
          <w:rFonts w:ascii="Calibri" w:hAnsi="Calibri"/>
          <w:color w:val="000000" w:themeColor="text1"/>
          <w:sz w:val="24"/>
          <w:szCs w:val="24"/>
        </w:rPr>
      </w:pPr>
    </w:p>
    <w:p w:rsidR="00F42EFC" w:rsidRPr="00CA3AE0" w:rsidRDefault="00F42EFC" w:rsidP="003929B2">
      <w:pPr>
        <w:spacing w:before="120" w:after="120"/>
        <w:jc w:val="both"/>
        <w:rPr>
          <w:color w:val="000000" w:themeColor="text1"/>
        </w:rPr>
      </w:pPr>
    </w:p>
    <w:p w:rsidR="00F42EFC" w:rsidRPr="00CA3AE0" w:rsidRDefault="00F42EFC" w:rsidP="00F42EFC">
      <w:pPr>
        <w:rPr>
          <w:color w:val="000000" w:themeColor="text1"/>
        </w:rPr>
      </w:pPr>
    </w:p>
    <w:sectPr w:rsidR="00F42EFC" w:rsidRPr="00CA3AE0" w:rsidSect="00E22C5B">
      <w:headerReference w:type="default" r:id="rId20"/>
      <w:footerReference w:type="even" r:id="rId21"/>
      <w:footerReference w:type="default" r:id="rId22"/>
      <w:headerReference w:type="first" r:id="rId23"/>
      <w:footerReference w:type="first" r:id="rId24"/>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3A" w:rsidRDefault="0077673A">
      <w:r>
        <w:separator/>
      </w:r>
    </w:p>
  </w:endnote>
  <w:endnote w:type="continuationSeparator" w:id="0">
    <w:p w:rsidR="0077673A" w:rsidRDefault="0077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3A" w:rsidRDefault="007767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673A" w:rsidRDefault="0077673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3A" w:rsidRDefault="0077673A">
    <w:pPr>
      <w:pStyle w:val="Rodap"/>
      <w:jc w:val="center"/>
    </w:pPr>
    <w:r>
      <w:fldChar w:fldCharType="begin"/>
    </w:r>
    <w:r>
      <w:instrText xml:space="preserve"> PAGE  \* MERGEFORMAT </w:instrText>
    </w:r>
    <w:r>
      <w:fldChar w:fldCharType="separate"/>
    </w:r>
    <w:r w:rsidR="000733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3A" w:rsidRDefault="0077673A">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3A" w:rsidRDefault="0077673A">
      <w:r>
        <w:separator/>
      </w:r>
    </w:p>
  </w:footnote>
  <w:footnote w:type="continuationSeparator" w:id="0">
    <w:p w:rsidR="0077673A" w:rsidRDefault="0077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77673A" w:rsidTr="00252A27">
      <w:trPr>
        <w:trHeight w:hRule="exact" w:val="851"/>
      </w:trPr>
      <w:tc>
        <w:tcPr>
          <w:tcW w:w="921" w:type="dxa"/>
          <w:vAlign w:val="center"/>
        </w:tcPr>
        <w:p w:rsidR="0077673A" w:rsidRDefault="0077673A">
          <w:r>
            <w:rPr>
              <w:rFonts w:ascii="Calibri" w:hAnsi="Calibri"/>
              <w:b/>
              <w:noProof/>
            </w:rPr>
            <w:drawing>
              <wp:inline distT="0" distB="0" distL="0" distR="0" wp14:anchorId="5F60B96C" wp14:editId="1CB6511C">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77673A" w:rsidRPr="00205F20" w:rsidRDefault="0077673A"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77673A" w:rsidRPr="00205F20" w:rsidRDefault="0077673A"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77673A" w:rsidRPr="00205F20" w:rsidRDefault="0077673A"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77673A" w:rsidRDefault="0077673A" w:rsidP="00D37B8D">
          <w:pPr>
            <w:pStyle w:val="Cabealho0"/>
            <w:spacing w:line="240" w:lineRule="auto"/>
            <w:rPr>
              <w:rFonts w:ascii="Arial" w:hAnsi="Arial"/>
            </w:rPr>
          </w:pPr>
          <w:r>
            <w:rPr>
              <w:b/>
              <w:sz w:val="16"/>
              <w:szCs w:val="16"/>
            </w:rPr>
            <w:t xml:space="preserve">  </w:t>
          </w:r>
        </w:p>
      </w:tc>
    </w:tr>
  </w:tbl>
  <w:p w:rsidR="0077673A" w:rsidRDefault="0077673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3A" w:rsidRDefault="0077673A">
    <w:pPr>
      <w:pStyle w:val="Cabealho"/>
      <w:jc w:val="center"/>
    </w:pPr>
    <w:r>
      <w:rPr>
        <w:b/>
        <w:noProof/>
      </w:rPr>
      <w:drawing>
        <wp:inline distT="0" distB="0" distL="0" distR="0" wp14:anchorId="19524FBA" wp14:editId="05C96106">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1C9"/>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327AB"/>
    <w:multiLevelType w:val="multilevel"/>
    <w:tmpl w:val="8E468B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74"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E6C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9F7408"/>
    <w:multiLevelType w:val="multilevel"/>
    <w:tmpl w:val="6F06B4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1093B0D"/>
    <w:multiLevelType w:val="multilevel"/>
    <w:tmpl w:val="D418345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7"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183BA6"/>
    <w:multiLevelType w:val="hybridMultilevel"/>
    <w:tmpl w:val="63BA6C6A"/>
    <w:lvl w:ilvl="0" w:tplc="0416000F">
      <w:start w:val="1"/>
      <w:numFmt w:val="decimal"/>
      <w:lvlText w:val="%1."/>
      <w:lvlJc w:val="left"/>
      <w:pPr>
        <w:ind w:left="2563" w:hanging="360"/>
      </w:pPr>
    </w:lvl>
    <w:lvl w:ilvl="1" w:tplc="04160017">
      <w:start w:val="1"/>
      <w:numFmt w:val="lowerLetter"/>
      <w:lvlText w:val="%2)"/>
      <w:lvlJc w:val="left"/>
      <w:pPr>
        <w:ind w:left="644" w:hanging="360"/>
      </w:pPr>
    </w:lvl>
    <w:lvl w:ilvl="2" w:tplc="0416001B">
      <w:start w:val="1"/>
      <w:numFmt w:val="lowerRoman"/>
      <w:lvlText w:val="%3."/>
      <w:lvlJc w:val="right"/>
      <w:pPr>
        <w:ind w:left="4003" w:hanging="180"/>
      </w:pPr>
    </w:lvl>
    <w:lvl w:ilvl="3" w:tplc="0416000F">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4BF7819"/>
    <w:multiLevelType w:val="hybridMultilevel"/>
    <w:tmpl w:val="25A0E38A"/>
    <w:lvl w:ilvl="0" w:tplc="E31C439E">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3" w15:restartNumberingAfterBreak="0">
    <w:nsid w:val="2F9947C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F41B60"/>
    <w:multiLevelType w:val="multilevel"/>
    <w:tmpl w:val="72FC92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C8491B"/>
    <w:multiLevelType w:val="hybridMultilevel"/>
    <w:tmpl w:val="0ACA266A"/>
    <w:lvl w:ilvl="0" w:tplc="FFFFFFFF">
      <w:start w:val="1"/>
      <w:numFmt w:val="lowerLetter"/>
      <w:lvlText w:val="%1)"/>
      <w:lvlJc w:val="left"/>
      <w:pPr>
        <w:ind w:left="1333" w:hanging="57"/>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417D1BA1"/>
    <w:multiLevelType w:val="multilevel"/>
    <w:tmpl w:val="F37C7454"/>
    <w:lvl w:ilvl="0">
      <w:start w:val="1"/>
      <w:numFmt w:val="decimal"/>
      <w:lvlText w:val="%1."/>
      <w:lvlJc w:val="left"/>
      <w:pPr>
        <w:ind w:left="1288" w:hanging="360"/>
      </w:pPr>
      <w:rPr>
        <w:rFonts w:asciiTheme="minorHAnsi" w:hAnsiTheme="minorHAnsi"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9" w15:restartNumberingAfterBreak="0">
    <w:nsid w:val="432F1514"/>
    <w:multiLevelType w:val="multilevel"/>
    <w:tmpl w:val="1A800192"/>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0E4A57"/>
    <w:multiLevelType w:val="hybridMultilevel"/>
    <w:tmpl w:val="D1FA0494"/>
    <w:lvl w:ilvl="0" w:tplc="160AE79A">
      <w:start w:val="1"/>
      <w:numFmt w:val="lowerLetter"/>
      <w:lvlText w:val="%1)"/>
      <w:lvlJc w:val="left"/>
      <w:pPr>
        <w:ind w:left="2771" w:hanging="360"/>
      </w:pPr>
      <w:rPr>
        <w:rFonts w:hint="default"/>
        <w:b w:val="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23D3317"/>
    <w:multiLevelType w:val="multilevel"/>
    <w:tmpl w:val="649662C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1327CE"/>
    <w:multiLevelType w:val="multilevel"/>
    <w:tmpl w:val="1B225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15:restartNumberingAfterBreak="0">
    <w:nsid w:val="5C962520"/>
    <w:multiLevelType w:val="hybridMultilevel"/>
    <w:tmpl w:val="B358CAF4"/>
    <w:lvl w:ilvl="0" w:tplc="843C4FB6">
      <w:start w:val="1"/>
      <w:numFmt w:val="decimal"/>
      <w:lvlText w:val="(%1)"/>
      <w:lvlJc w:val="left"/>
      <w:pPr>
        <w:ind w:left="1494"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4C306F"/>
    <w:multiLevelType w:val="hybridMultilevel"/>
    <w:tmpl w:val="78C47068"/>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6B78B6"/>
    <w:multiLevelType w:val="multilevel"/>
    <w:tmpl w:val="1C5C728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1"/>
  </w:num>
  <w:num w:numId="3">
    <w:abstractNumId w:val="21"/>
  </w:num>
  <w:num w:numId="4">
    <w:abstractNumId w:val="5"/>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num>
  <w:num w:numId="9">
    <w:abstractNumId w:val="6"/>
  </w:num>
  <w:num w:numId="10">
    <w:abstractNumId w:val="23"/>
  </w:num>
  <w:num w:numId="11">
    <w:abstractNumId w:val="30"/>
  </w:num>
  <w:num w:numId="12">
    <w:abstractNumId w:val="8"/>
  </w:num>
  <w:num w:numId="13">
    <w:abstractNumId w:val="14"/>
  </w:num>
  <w:num w:numId="14">
    <w:abstractNumId w:val="28"/>
  </w:num>
  <w:num w:numId="15">
    <w:abstractNumId w:val="29"/>
  </w:num>
  <w:num w:numId="16">
    <w:abstractNumId w:val="1"/>
  </w:num>
  <w:num w:numId="17">
    <w:abstractNumId w:val="2"/>
  </w:num>
  <w:num w:numId="18">
    <w:abstractNumId w:val="10"/>
  </w:num>
  <w:num w:numId="19">
    <w:abstractNumId w:val="4"/>
  </w:num>
  <w:num w:numId="20">
    <w:abstractNumId w:val="31"/>
  </w:num>
  <w:num w:numId="21">
    <w:abstractNumId w:val="7"/>
  </w:num>
  <w:num w:numId="22">
    <w:abstractNumId w:val="22"/>
  </w:num>
  <w:num w:numId="23">
    <w:abstractNumId w:val="3"/>
  </w:num>
  <w:num w:numId="24">
    <w:abstractNumId w:val="20"/>
  </w:num>
  <w:num w:numId="25">
    <w:abstractNumId w:val="0"/>
  </w:num>
  <w:num w:numId="26">
    <w:abstractNumId w:val="24"/>
  </w:num>
  <w:num w:numId="27">
    <w:abstractNumId w:val="16"/>
  </w:num>
  <w:num w:numId="28">
    <w:abstractNumId w:val="19"/>
  </w:num>
  <w:num w:numId="29">
    <w:abstractNumId w:val="9"/>
  </w:num>
  <w:num w:numId="30">
    <w:abstractNumId w:val="32"/>
  </w:num>
  <w:num w:numId="31">
    <w:abstractNumId w:val="13"/>
  </w:num>
  <w:num w:numId="32">
    <w:abstractNumId w:val="15"/>
  </w:num>
  <w:num w:numId="33">
    <w:abstractNumId w:val="26"/>
  </w:num>
  <w:num w:numId="3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39BA"/>
    <w:rsid w:val="00017586"/>
    <w:rsid w:val="000204B1"/>
    <w:rsid w:val="00023468"/>
    <w:rsid w:val="0002585C"/>
    <w:rsid w:val="00030B00"/>
    <w:rsid w:val="00031513"/>
    <w:rsid w:val="0003345E"/>
    <w:rsid w:val="00041002"/>
    <w:rsid w:val="00041D66"/>
    <w:rsid w:val="0004459B"/>
    <w:rsid w:val="000509AB"/>
    <w:rsid w:val="000577A7"/>
    <w:rsid w:val="00060A69"/>
    <w:rsid w:val="00061B52"/>
    <w:rsid w:val="00062E9F"/>
    <w:rsid w:val="0006347D"/>
    <w:rsid w:val="0006354F"/>
    <w:rsid w:val="00064997"/>
    <w:rsid w:val="00071B49"/>
    <w:rsid w:val="00072374"/>
    <w:rsid w:val="00072977"/>
    <w:rsid w:val="00072CF6"/>
    <w:rsid w:val="00073323"/>
    <w:rsid w:val="00073C85"/>
    <w:rsid w:val="0007666C"/>
    <w:rsid w:val="00076BAA"/>
    <w:rsid w:val="00077276"/>
    <w:rsid w:val="00092A30"/>
    <w:rsid w:val="00093C6F"/>
    <w:rsid w:val="00095598"/>
    <w:rsid w:val="000961A3"/>
    <w:rsid w:val="000A227A"/>
    <w:rsid w:val="000A2606"/>
    <w:rsid w:val="000A3BA0"/>
    <w:rsid w:val="000A72F8"/>
    <w:rsid w:val="000B1237"/>
    <w:rsid w:val="000B2895"/>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4663C"/>
    <w:rsid w:val="00150210"/>
    <w:rsid w:val="001566FC"/>
    <w:rsid w:val="0016338E"/>
    <w:rsid w:val="001648B9"/>
    <w:rsid w:val="001661D1"/>
    <w:rsid w:val="00172A6B"/>
    <w:rsid w:val="001765A0"/>
    <w:rsid w:val="001770FC"/>
    <w:rsid w:val="00177658"/>
    <w:rsid w:val="0018151E"/>
    <w:rsid w:val="00186D93"/>
    <w:rsid w:val="00187245"/>
    <w:rsid w:val="00187498"/>
    <w:rsid w:val="001916DB"/>
    <w:rsid w:val="001917E4"/>
    <w:rsid w:val="00192BF2"/>
    <w:rsid w:val="00195397"/>
    <w:rsid w:val="001A3F59"/>
    <w:rsid w:val="001A591A"/>
    <w:rsid w:val="001B25C6"/>
    <w:rsid w:val="001B4DDE"/>
    <w:rsid w:val="001B7148"/>
    <w:rsid w:val="001C422C"/>
    <w:rsid w:val="001C4847"/>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076"/>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176AA"/>
    <w:rsid w:val="00221F55"/>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76FE8"/>
    <w:rsid w:val="00281F07"/>
    <w:rsid w:val="00281F67"/>
    <w:rsid w:val="00282677"/>
    <w:rsid w:val="00287BC3"/>
    <w:rsid w:val="00291A6B"/>
    <w:rsid w:val="00291AB3"/>
    <w:rsid w:val="00294B76"/>
    <w:rsid w:val="002A1D40"/>
    <w:rsid w:val="002A3EC4"/>
    <w:rsid w:val="002A51F9"/>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3BBE"/>
    <w:rsid w:val="002F4E4B"/>
    <w:rsid w:val="002F75BE"/>
    <w:rsid w:val="00301D92"/>
    <w:rsid w:val="00303484"/>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44F6"/>
    <w:rsid w:val="003774DC"/>
    <w:rsid w:val="003775BE"/>
    <w:rsid w:val="00377C30"/>
    <w:rsid w:val="00380597"/>
    <w:rsid w:val="00381F66"/>
    <w:rsid w:val="00382DFF"/>
    <w:rsid w:val="0038320A"/>
    <w:rsid w:val="003929B2"/>
    <w:rsid w:val="003965CA"/>
    <w:rsid w:val="00396EDE"/>
    <w:rsid w:val="003A07EA"/>
    <w:rsid w:val="003A4C3F"/>
    <w:rsid w:val="003A4F6E"/>
    <w:rsid w:val="003A55FB"/>
    <w:rsid w:val="003A7992"/>
    <w:rsid w:val="003B276B"/>
    <w:rsid w:val="003B4C95"/>
    <w:rsid w:val="003C1299"/>
    <w:rsid w:val="003C220E"/>
    <w:rsid w:val="003C3F59"/>
    <w:rsid w:val="003C5C53"/>
    <w:rsid w:val="003C64E8"/>
    <w:rsid w:val="003C7101"/>
    <w:rsid w:val="003C74C6"/>
    <w:rsid w:val="003D158C"/>
    <w:rsid w:val="003D22E8"/>
    <w:rsid w:val="003D2C52"/>
    <w:rsid w:val="003D4CE4"/>
    <w:rsid w:val="003D503B"/>
    <w:rsid w:val="003D5A47"/>
    <w:rsid w:val="003D5ACF"/>
    <w:rsid w:val="003E2D9E"/>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4DC"/>
    <w:rsid w:val="00441738"/>
    <w:rsid w:val="00442392"/>
    <w:rsid w:val="004429C0"/>
    <w:rsid w:val="004431AB"/>
    <w:rsid w:val="004453E2"/>
    <w:rsid w:val="00446624"/>
    <w:rsid w:val="00447534"/>
    <w:rsid w:val="00452FCF"/>
    <w:rsid w:val="00457DC7"/>
    <w:rsid w:val="0046444D"/>
    <w:rsid w:val="004650B9"/>
    <w:rsid w:val="004658AB"/>
    <w:rsid w:val="00466843"/>
    <w:rsid w:val="00467545"/>
    <w:rsid w:val="00472EAB"/>
    <w:rsid w:val="00474AF5"/>
    <w:rsid w:val="004755A8"/>
    <w:rsid w:val="00477D71"/>
    <w:rsid w:val="0048060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580"/>
    <w:rsid w:val="004D0E84"/>
    <w:rsid w:val="004D12D2"/>
    <w:rsid w:val="004D1C8E"/>
    <w:rsid w:val="004D5526"/>
    <w:rsid w:val="004E2EA9"/>
    <w:rsid w:val="004E6ED3"/>
    <w:rsid w:val="004F05C5"/>
    <w:rsid w:val="004F246B"/>
    <w:rsid w:val="004F3AB5"/>
    <w:rsid w:val="004F5BF8"/>
    <w:rsid w:val="0050047A"/>
    <w:rsid w:val="00501128"/>
    <w:rsid w:val="00501146"/>
    <w:rsid w:val="00501387"/>
    <w:rsid w:val="0050420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692D"/>
    <w:rsid w:val="00540BFA"/>
    <w:rsid w:val="00542D46"/>
    <w:rsid w:val="00545979"/>
    <w:rsid w:val="0055170A"/>
    <w:rsid w:val="00551E7F"/>
    <w:rsid w:val="00554DF6"/>
    <w:rsid w:val="00555615"/>
    <w:rsid w:val="005573F3"/>
    <w:rsid w:val="0056255F"/>
    <w:rsid w:val="005632CC"/>
    <w:rsid w:val="00563B65"/>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808"/>
    <w:rsid w:val="005A7962"/>
    <w:rsid w:val="005B31A9"/>
    <w:rsid w:val="005B5167"/>
    <w:rsid w:val="005B6790"/>
    <w:rsid w:val="005C0046"/>
    <w:rsid w:val="005C5524"/>
    <w:rsid w:val="005C5591"/>
    <w:rsid w:val="005C55A2"/>
    <w:rsid w:val="005C5BEB"/>
    <w:rsid w:val="005C6FCE"/>
    <w:rsid w:val="005D0581"/>
    <w:rsid w:val="005D4CEE"/>
    <w:rsid w:val="005D60FF"/>
    <w:rsid w:val="005E23E0"/>
    <w:rsid w:val="005E452A"/>
    <w:rsid w:val="005E555F"/>
    <w:rsid w:val="005F3897"/>
    <w:rsid w:val="005F5FA3"/>
    <w:rsid w:val="0060116F"/>
    <w:rsid w:val="00601FC7"/>
    <w:rsid w:val="006156C8"/>
    <w:rsid w:val="00615B20"/>
    <w:rsid w:val="006248EF"/>
    <w:rsid w:val="00635AD9"/>
    <w:rsid w:val="00636696"/>
    <w:rsid w:val="00637F28"/>
    <w:rsid w:val="00642C6C"/>
    <w:rsid w:val="0065134B"/>
    <w:rsid w:val="00652C91"/>
    <w:rsid w:val="006531AC"/>
    <w:rsid w:val="00653CC9"/>
    <w:rsid w:val="00655583"/>
    <w:rsid w:val="00655DDD"/>
    <w:rsid w:val="00655E58"/>
    <w:rsid w:val="00657F4F"/>
    <w:rsid w:val="0066266B"/>
    <w:rsid w:val="00662B10"/>
    <w:rsid w:val="006632D3"/>
    <w:rsid w:val="006633DB"/>
    <w:rsid w:val="00663A2C"/>
    <w:rsid w:val="00665D2D"/>
    <w:rsid w:val="006678DF"/>
    <w:rsid w:val="0067112D"/>
    <w:rsid w:val="00671AF1"/>
    <w:rsid w:val="00671F59"/>
    <w:rsid w:val="0067353D"/>
    <w:rsid w:val="00673D56"/>
    <w:rsid w:val="00674331"/>
    <w:rsid w:val="0067651F"/>
    <w:rsid w:val="00677D8F"/>
    <w:rsid w:val="00681C59"/>
    <w:rsid w:val="006840A4"/>
    <w:rsid w:val="00685E9E"/>
    <w:rsid w:val="0068617B"/>
    <w:rsid w:val="006909EB"/>
    <w:rsid w:val="006943AB"/>
    <w:rsid w:val="006943FF"/>
    <w:rsid w:val="00695B7D"/>
    <w:rsid w:val="00696F9D"/>
    <w:rsid w:val="0069772E"/>
    <w:rsid w:val="006A00C6"/>
    <w:rsid w:val="006A2C7D"/>
    <w:rsid w:val="006A2C81"/>
    <w:rsid w:val="006A3921"/>
    <w:rsid w:val="006B1FB8"/>
    <w:rsid w:val="006C2650"/>
    <w:rsid w:val="006C4653"/>
    <w:rsid w:val="006C6405"/>
    <w:rsid w:val="006D24D3"/>
    <w:rsid w:val="006D56D8"/>
    <w:rsid w:val="006E0178"/>
    <w:rsid w:val="006E2DA3"/>
    <w:rsid w:val="006E6C9F"/>
    <w:rsid w:val="006F1A29"/>
    <w:rsid w:val="006F4184"/>
    <w:rsid w:val="006F42FA"/>
    <w:rsid w:val="00701BAA"/>
    <w:rsid w:val="00702BA7"/>
    <w:rsid w:val="00703813"/>
    <w:rsid w:val="00705DB4"/>
    <w:rsid w:val="00713AD4"/>
    <w:rsid w:val="007146BA"/>
    <w:rsid w:val="007148B6"/>
    <w:rsid w:val="0071499E"/>
    <w:rsid w:val="00714F0F"/>
    <w:rsid w:val="00716974"/>
    <w:rsid w:val="00723FA0"/>
    <w:rsid w:val="0072529C"/>
    <w:rsid w:val="00725AEE"/>
    <w:rsid w:val="00741088"/>
    <w:rsid w:val="00745811"/>
    <w:rsid w:val="00745DF2"/>
    <w:rsid w:val="00745EA2"/>
    <w:rsid w:val="00746F40"/>
    <w:rsid w:val="00747B45"/>
    <w:rsid w:val="00750CFC"/>
    <w:rsid w:val="007514D9"/>
    <w:rsid w:val="00751AD0"/>
    <w:rsid w:val="0075256A"/>
    <w:rsid w:val="00752CEC"/>
    <w:rsid w:val="007542B5"/>
    <w:rsid w:val="007550C6"/>
    <w:rsid w:val="007568D4"/>
    <w:rsid w:val="00756B70"/>
    <w:rsid w:val="00757220"/>
    <w:rsid w:val="00757787"/>
    <w:rsid w:val="00762D61"/>
    <w:rsid w:val="00765A85"/>
    <w:rsid w:val="007661D9"/>
    <w:rsid w:val="00767773"/>
    <w:rsid w:val="007701D8"/>
    <w:rsid w:val="0077392F"/>
    <w:rsid w:val="0077673A"/>
    <w:rsid w:val="00781793"/>
    <w:rsid w:val="0078332F"/>
    <w:rsid w:val="00784D26"/>
    <w:rsid w:val="00786BCA"/>
    <w:rsid w:val="00786F41"/>
    <w:rsid w:val="00796923"/>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466A"/>
    <w:rsid w:val="007D5396"/>
    <w:rsid w:val="007D5851"/>
    <w:rsid w:val="007D64C8"/>
    <w:rsid w:val="007D7A5B"/>
    <w:rsid w:val="007E448A"/>
    <w:rsid w:val="007E5CAF"/>
    <w:rsid w:val="007E61C2"/>
    <w:rsid w:val="007E709A"/>
    <w:rsid w:val="007F23C7"/>
    <w:rsid w:val="007F5EEF"/>
    <w:rsid w:val="007F706A"/>
    <w:rsid w:val="00800409"/>
    <w:rsid w:val="00802E36"/>
    <w:rsid w:val="00803A34"/>
    <w:rsid w:val="00804EDF"/>
    <w:rsid w:val="00805D63"/>
    <w:rsid w:val="00811C41"/>
    <w:rsid w:val="008139F0"/>
    <w:rsid w:val="008155F8"/>
    <w:rsid w:val="00816E22"/>
    <w:rsid w:val="008177E5"/>
    <w:rsid w:val="00817BBD"/>
    <w:rsid w:val="00823332"/>
    <w:rsid w:val="00827169"/>
    <w:rsid w:val="008312FD"/>
    <w:rsid w:val="00834D3D"/>
    <w:rsid w:val="00836C97"/>
    <w:rsid w:val="00843224"/>
    <w:rsid w:val="00845CE2"/>
    <w:rsid w:val="00847F7F"/>
    <w:rsid w:val="008507A3"/>
    <w:rsid w:val="00855060"/>
    <w:rsid w:val="0086222D"/>
    <w:rsid w:val="00870032"/>
    <w:rsid w:val="0087458F"/>
    <w:rsid w:val="00875B36"/>
    <w:rsid w:val="008762EE"/>
    <w:rsid w:val="008770C3"/>
    <w:rsid w:val="00877888"/>
    <w:rsid w:val="008821A7"/>
    <w:rsid w:val="008831AA"/>
    <w:rsid w:val="0088326D"/>
    <w:rsid w:val="00883506"/>
    <w:rsid w:val="00883958"/>
    <w:rsid w:val="00883EF8"/>
    <w:rsid w:val="00883FAB"/>
    <w:rsid w:val="00884D2A"/>
    <w:rsid w:val="00886A97"/>
    <w:rsid w:val="008904CD"/>
    <w:rsid w:val="008914CB"/>
    <w:rsid w:val="008927D4"/>
    <w:rsid w:val="008A13D8"/>
    <w:rsid w:val="008A200E"/>
    <w:rsid w:val="008A225B"/>
    <w:rsid w:val="008A795A"/>
    <w:rsid w:val="008A7AD5"/>
    <w:rsid w:val="008B0295"/>
    <w:rsid w:val="008B3889"/>
    <w:rsid w:val="008B4DF5"/>
    <w:rsid w:val="008B624E"/>
    <w:rsid w:val="008B626A"/>
    <w:rsid w:val="008C0551"/>
    <w:rsid w:val="008C46CC"/>
    <w:rsid w:val="008D098D"/>
    <w:rsid w:val="008D1177"/>
    <w:rsid w:val="008D189D"/>
    <w:rsid w:val="008D1E04"/>
    <w:rsid w:val="008D594A"/>
    <w:rsid w:val="008E1216"/>
    <w:rsid w:val="008E293C"/>
    <w:rsid w:val="008E4A0C"/>
    <w:rsid w:val="008E7DA1"/>
    <w:rsid w:val="008F134B"/>
    <w:rsid w:val="008F13D2"/>
    <w:rsid w:val="008F24DE"/>
    <w:rsid w:val="008F2DF7"/>
    <w:rsid w:val="008F5FFE"/>
    <w:rsid w:val="008F7D0C"/>
    <w:rsid w:val="0090331F"/>
    <w:rsid w:val="00905788"/>
    <w:rsid w:val="00905E50"/>
    <w:rsid w:val="00910B63"/>
    <w:rsid w:val="00913EAC"/>
    <w:rsid w:val="00917214"/>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66F58"/>
    <w:rsid w:val="009706FE"/>
    <w:rsid w:val="0097093D"/>
    <w:rsid w:val="00971054"/>
    <w:rsid w:val="009778A7"/>
    <w:rsid w:val="00981A23"/>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9CC"/>
    <w:rsid w:val="009A5CD4"/>
    <w:rsid w:val="009A7751"/>
    <w:rsid w:val="009B06D8"/>
    <w:rsid w:val="009B091B"/>
    <w:rsid w:val="009B4F15"/>
    <w:rsid w:val="009B7B97"/>
    <w:rsid w:val="009B7E01"/>
    <w:rsid w:val="009C064B"/>
    <w:rsid w:val="009C2CE0"/>
    <w:rsid w:val="009C3A8A"/>
    <w:rsid w:val="009C3CFD"/>
    <w:rsid w:val="009C69B5"/>
    <w:rsid w:val="009C6C94"/>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3CCB"/>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A0060"/>
    <w:rsid w:val="00AA00E5"/>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0BF0"/>
    <w:rsid w:val="00AE0EF9"/>
    <w:rsid w:val="00AE5AC3"/>
    <w:rsid w:val="00AE60E0"/>
    <w:rsid w:val="00AF125C"/>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45DC"/>
    <w:rsid w:val="00B367FF"/>
    <w:rsid w:val="00B37B66"/>
    <w:rsid w:val="00B37B68"/>
    <w:rsid w:val="00B4347E"/>
    <w:rsid w:val="00B458F1"/>
    <w:rsid w:val="00B46E37"/>
    <w:rsid w:val="00B5040A"/>
    <w:rsid w:val="00B562A9"/>
    <w:rsid w:val="00B62ECC"/>
    <w:rsid w:val="00B63C41"/>
    <w:rsid w:val="00B64F92"/>
    <w:rsid w:val="00B66E44"/>
    <w:rsid w:val="00B67B0E"/>
    <w:rsid w:val="00B67F6F"/>
    <w:rsid w:val="00B70492"/>
    <w:rsid w:val="00B717FB"/>
    <w:rsid w:val="00B747FD"/>
    <w:rsid w:val="00B81907"/>
    <w:rsid w:val="00B83132"/>
    <w:rsid w:val="00B83766"/>
    <w:rsid w:val="00B84079"/>
    <w:rsid w:val="00B840AA"/>
    <w:rsid w:val="00B84465"/>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228"/>
    <w:rsid w:val="00BB459A"/>
    <w:rsid w:val="00BC6798"/>
    <w:rsid w:val="00BC6E77"/>
    <w:rsid w:val="00BC7E31"/>
    <w:rsid w:val="00BD4E97"/>
    <w:rsid w:val="00BD585D"/>
    <w:rsid w:val="00BE22E3"/>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324FD"/>
    <w:rsid w:val="00C33E12"/>
    <w:rsid w:val="00C370A8"/>
    <w:rsid w:val="00C4572A"/>
    <w:rsid w:val="00C4577E"/>
    <w:rsid w:val="00C45BB5"/>
    <w:rsid w:val="00C4798C"/>
    <w:rsid w:val="00C50B29"/>
    <w:rsid w:val="00C5129A"/>
    <w:rsid w:val="00C55A5D"/>
    <w:rsid w:val="00C56715"/>
    <w:rsid w:val="00C658F9"/>
    <w:rsid w:val="00C668C4"/>
    <w:rsid w:val="00C67AE4"/>
    <w:rsid w:val="00C71B94"/>
    <w:rsid w:val="00C72216"/>
    <w:rsid w:val="00C72953"/>
    <w:rsid w:val="00C74B7D"/>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3AE0"/>
    <w:rsid w:val="00CA5AF6"/>
    <w:rsid w:val="00CB094E"/>
    <w:rsid w:val="00CB48F1"/>
    <w:rsid w:val="00CB61D2"/>
    <w:rsid w:val="00CC1B3B"/>
    <w:rsid w:val="00CC25EF"/>
    <w:rsid w:val="00CC2F98"/>
    <w:rsid w:val="00CC6128"/>
    <w:rsid w:val="00CD174C"/>
    <w:rsid w:val="00CD1833"/>
    <w:rsid w:val="00CD23C1"/>
    <w:rsid w:val="00CD5078"/>
    <w:rsid w:val="00CD6C5D"/>
    <w:rsid w:val="00CE3ACA"/>
    <w:rsid w:val="00CE536D"/>
    <w:rsid w:val="00CE6BF1"/>
    <w:rsid w:val="00CE6CBB"/>
    <w:rsid w:val="00CF37A2"/>
    <w:rsid w:val="00CF46FB"/>
    <w:rsid w:val="00CF6D57"/>
    <w:rsid w:val="00CF7156"/>
    <w:rsid w:val="00CF7DDF"/>
    <w:rsid w:val="00D038D2"/>
    <w:rsid w:val="00D04B8E"/>
    <w:rsid w:val="00D06AF6"/>
    <w:rsid w:val="00D07415"/>
    <w:rsid w:val="00D102EF"/>
    <w:rsid w:val="00D12475"/>
    <w:rsid w:val="00D13998"/>
    <w:rsid w:val="00D15641"/>
    <w:rsid w:val="00D16CA8"/>
    <w:rsid w:val="00D16ED8"/>
    <w:rsid w:val="00D20852"/>
    <w:rsid w:val="00D23B2F"/>
    <w:rsid w:val="00D23FAD"/>
    <w:rsid w:val="00D2475B"/>
    <w:rsid w:val="00D30FF2"/>
    <w:rsid w:val="00D32065"/>
    <w:rsid w:val="00D330ED"/>
    <w:rsid w:val="00D34E65"/>
    <w:rsid w:val="00D355A2"/>
    <w:rsid w:val="00D35978"/>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53B8"/>
    <w:rsid w:val="00DA67D1"/>
    <w:rsid w:val="00DB0307"/>
    <w:rsid w:val="00DB1ED8"/>
    <w:rsid w:val="00DB3FDF"/>
    <w:rsid w:val="00DB6F93"/>
    <w:rsid w:val="00DB793A"/>
    <w:rsid w:val="00DC43E3"/>
    <w:rsid w:val="00DD09D5"/>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4985"/>
    <w:rsid w:val="00DF66C1"/>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2FB5"/>
    <w:rsid w:val="00E54080"/>
    <w:rsid w:val="00E55ABF"/>
    <w:rsid w:val="00E60C0E"/>
    <w:rsid w:val="00E60C4A"/>
    <w:rsid w:val="00E617E6"/>
    <w:rsid w:val="00E627A8"/>
    <w:rsid w:val="00E6486E"/>
    <w:rsid w:val="00E702FF"/>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EF74D8"/>
    <w:rsid w:val="00F008B8"/>
    <w:rsid w:val="00F00F5F"/>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508AD"/>
    <w:rsid w:val="00F50DE1"/>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6C58"/>
    <w:rsid w:val="00FC7C9F"/>
    <w:rsid w:val="00FC7F6E"/>
    <w:rsid w:val="00FD212F"/>
    <w:rsid w:val="00FE0680"/>
    <w:rsid w:val="00FE19A1"/>
    <w:rsid w:val="00FE2ECD"/>
    <w:rsid w:val="00FE3470"/>
    <w:rsid w:val="00FE396D"/>
    <w:rsid w:val="00FE4689"/>
    <w:rsid w:val="00FE4E2A"/>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921666A-A943-46E1-BCB9-631771CB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styleId="TextodoEspaoReservado">
    <w:name w:val="Placeholder Text"/>
    <w:basedOn w:val="Fontepargpadro"/>
    <w:uiPriority w:val="99"/>
    <w:semiHidden/>
    <w:rsid w:val="00474AF5"/>
    <w:rPr>
      <w:color w:val="808080"/>
    </w:rPr>
  </w:style>
  <w:style w:type="character" w:customStyle="1" w:styleId="Estilo4">
    <w:name w:val="Estilo4"/>
    <w:basedOn w:val="Fontepargpadro"/>
    <w:uiPriority w:val="1"/>
    <w:rsid w:val="00504207"/>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mailto:cpl@tcu.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A80B9B1AB34C52B4C341201CA84603"/>
        <w:category>
          <w:name w:val="Geral"/>
          <w:gallery w:val="placeholder"/>
        </w:category>
        <w:types>
          <w:type w:val="bbPlcHdr"/>
        </w:types>
        <w:behaviors>
          <w:behavior w:val="content"/>
        </w:behaviors>
        <w:guid w:val="{63341A53-F2BE-4273-B8E3-69399B878345}"/>
      </w:docPartPr>
      <w:docPartBody>
        <w:p w:rsidR="00A2440B" w:rsidRDefault="00A2440B" w:rsidP="00A2440B">
          <w:pPr>
            <w:pStyle w:val="6EA80B9B1AB34C52B4C341201CA84603"/>
          </w:pPr>
          <w:r w:rsidRPr="00BE1FD9">
            <w:rPr>
              <w:rStyle w:val="TextodoEspaoReservado"/>
            </w:rPr>
            <w:t>Escolher um item.</w:t>
          </w:r>
        </w:p>
      </w:docPartBody>
    </w:docPart>
    <w:docPart>
      <w:docPartPr>
        <w:name w:val="D87EED2F33574923A756EED12CA4CA0E"/>
        <w:category>
          <w:name w:val="Geral"/>
          <w:gallery w:val="placeholder"/>
        </w:category>
        <w:types>
          <w:type w:val="bbPlcHdr"/>
        </w:types>
        <w:behaviors>
          <w:behavior w:val="content"/>
        </w:behaviors>
        <w:guid w:val="{837AA16F-64DA-4468-BE93-A3F5E4749D0F}"/>
      </w:docPartPr>
      <w:docPartBody>
        <w:p w:rsidR="00A2440B" w:rsidRDefault="00A2440B" w:rsidP="00A2440B">
          <w:pPr>
            <w:pStyle w:val="D87EED2F33574923A756EED12CA4CA0E"/>
          </w:pPr>
          <w:r w:rsidRPr="00BE1FD9">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0B"/>
    <w:rsid w:val="00764A38"/>
    <w:rsid w:val="007B6154"/>
    <w:rsid w:val="007C1FB9"/>
    <w:rsid w:val="00A2440B"/>
    <w:rsid w:val="00A33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440B"/>
    <w:rPr>
      <w:color w:val="808080"/>
    </w:rPr>
  </w:style>
  <w:style w:type="paragraph" w:customStyle="1" w:styleId="279E30B1DAA6439DA4BF778CD4516C1C">
    <w:name w:val="279E30B1DAA6439DA4BF778CD4516C1C"/>
    <w:rsid w:val="00A2440B"/>
  </w:style>
  <w:style w:type="paragraph" w:customStyle="1" w:styleId="87BD23B058B94BFC8F7FFF0A179C0332">
    <w:name w:val="87BD23B058B94BFC8F7FFF0A179C0332"/>
    <w:rsid w:val="00A2440B"/>
  </w:style>
  <w:style w:type="paragraph" w:customStyle="1" w:styleId="69BCF86891CA41FC914E54991B0B10EC">
    <w:name w:val="69BCF86891CA41FC914E54991B0B10EC"/>
    <w:rsid w:val="00A2440B"/>
  </w:style>
  <w:style w:type="paragraph" w:customStyle="1" w:styleId="99A98F1A2A5641749B8BB96FFE383C61">
    <w:name w:val="99A98F1A2A5641749B8BB96FFE383C61"/>
    <w:rsid w:val="00A2440B"/>
  </w:style>
  <w:style w:type="paragraph" w:customStyle="1" w:styleId="312CF9B2ED36449BA40BEFDC1D5B1D4E">
    <w:name w:val="312CF9B2ED36449BA40BEFDC1D5B1D4E"/>
    <w:rsid w:val="00A2440B"/>
  </w:style>
  <w:style w:type="paragraph" w:customStyle="1" w:styleId="5A5349B168614EEA83D4BC4B64BB34C3">
    <w:name w:val="5A5349B168614EEA83D4BC4B64BB34C3"/>
    <w:rsid w:val="00A2440B"/>
  </w:style>
  <w:style w:type="paragraph" w:customStyle="1" w:styleId="CBFF9A813AB34E7DBBB6601E80DD7AEF">
    <w:name w:val="CBFF9A813AB34E7DBBB6601E80DD7AEF"/>
    <w:rsid w:val="00A2440B"/>
  </w:style>
  <w:style w:type="paragraph" w:customStyle="1" w:styleId="1187E75491C245BC802A76A1BE8954AB">
    <w:name w:val="1187E75491C245BC802A76A1BE8954AB"/>
    <w:rsid w:val="00A2440B"/>
  </w:style>
  <w:style w:type="paragraph" w:customStyle="1" w:styleId="43EAB910526D4918A3D71F5B31FAF5F6">
    <w:name w:val="43EAB910526D4918A3D71F5B31FAF5F6"/>
    <w:rsid w:val="00A2440B"/>
  </w:style>
  <w:style w:type="paragraph" w:customStyle="1" w:styleId="6D2B1D8A389744749E734AC8D6C4EEA7">
    <w:name w:val="6D2B1D8A389744749E734AC8D6C4EEA7"/>
    <w:rsid w:val="00A2440B"/>
  </w:style>
  <w:style w:type="paragraph" w:customStyle="1" w:styleId="6EA80B9B1AB34C52B4C341201CA84603">
    <w:name w:val="6EA80B9B1AB34C52B4C341201CA84603"/>
    <w:rsid w:val="00A2440B"/>
  </w:style>
  <w:style w:type="paragraph" w:customStyle="1" w:styleId="D87EED2F33574923A756EED12CA4CA0E">
    <w:name w:val="D87EED2F33574923A756EED12CA4CA0E"/>
    <w:rsid w:val="00A2440B"/>
  </w:style>
  <w:style w:type="paragraph" w:customStyle="1" w:styleId="35487719CA624BDF9C2A33AA3261A7BA">
    <w:name w:val="35487719CA624BDF9C2A33AA3261A7BA"/>
    <w:rsid w:val="00A2440B"/>
  </w:style>
  <w:style w:type="paragraph" w:customStyle="1" w:styleId="47402D9603004AC18C3A13E6A6B4A306">
    <w:name w:val="47402D9603004AC18C3A13E6A6B4A306"/>
    <w:rsid w:val="00A2440B"/>
  </w:style>
  <w:style w:type="paragraph" w:customStyle="1" w:styleId="CEF08273CEAA493B81DA436EE92360CD">
    <w:name w:val="CEF08273CEAA493B81DA436EE92360CD"/>
    <w:rsid w:val="00A2440B"/>
  </w:style>
  <w:style w:type="paragraph" w:customStyle="1" w:styleId="951EB48B33364702AFF6B2D8BAE37E83">
    <w:name w:val="951EB48B33364702AFF6B2D8BAE37E83"/>
    <w:rsid w:val="00A24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63CC-DEEC-4FC1-85AB-0AFF89E1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71</Pages>
  <Words>19395</Words>
  <Characters>111040</Characters>
  <Application>Microsoft Office Word</Application>
  <DocSecurity>0</DocSecurity>
  <Lines>925</Lines>
  <Paragraphs>260</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130175</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8</cp:revision>
  <cp:lastPrinted>2009-12-02T18:42:00Z</cp:lastPrinted>
  <dcterms:created xsi:type="dcterms:W3CDTF">2016-05-31T17:33:00Z</dcterms:created>
  <dcterms:modified xsi:type="dcterms:W3CDTF">2016-05-31T18:09:00Z</dcterms:modified>
</cp:coreProperties>
</file>