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CB232B" w:rsidTr="00E076CF">
        <w:trPr>
          <w:jc w:val="center"/>
        </w:trPr>
        <w:tc>
          <w:tcPr>
            <w:tcW w:w="10207" w:type="dxa"/>
            <w:gridSpan w:val="4"/>
            <w:tcBorders>
              <w:top w:val="single" w:sz="4" w:space="0" w:color="auto"/>
              <w:left w:val="single" w:sz="4" w:space="0" w:color="auto"/>
              <w:bottom w:val="single" w:sz="4" w:space="0" w:color="auto"/>
              <w:right w:val="single" w:sz="4" w:space="0" w:color="auto"/>
            </w:tcBorders>
            <w:hideMark/>
          </w:tcPr>
          <w:p w:rsidR="00CB232B" w:rsidRDefault="00CB232B" w:rsidP="00E076CF">
            <w:pPr>
              <w:jc w:val="center"/>
              <w:rPr>
                <w:rFonts w:ascii="Calibri Light" w:hAnsi="Calibri Light"/>
                <w:sz w:val="24"/>
                <w:szCs w:val="24"/>
              </w:rPr>
            </w:pPr>
            <w:r>
              <w:rPr>
                <w:rFonts w:ascii="Calibri" w:eastAsia="Calibri" w:hAnsi="Calibri"/>
                <w:szCs w:val="24"/>
                <w:lang w:eastAsia="en-US"/>
              </w:rPr>
              <w:br w:type="page"/>
            </w:r>
            <w:r>
              <w:rPr>
                <w:rFonts w:ascii="Calibri Light" w:hAnsi="Calibri Light"/>
                <w:b/>
                <w:sz w:val="24"/>
                <w:szCs w:val="24"/>
              </w:rPr>
              <w:t>EDITAL</w:t>
            </w:r>
          </w:p>
        </w:tc>
      </w:tr>
      <w:tr w:rsidR="00CB232B" w:rsidTr="00E076CF">
        <w:trPr>
          <w:trHeight w:val="417"/>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B232B" w:rsidRDefault="00CB232B" w:rsidP="00E076CF">
            <w:pPr>
              <w:jc w:val="center"/>
              <w:rPr>
                <w:rFonts w:asciiTheme="minorHAnsi" w:hAnsiTheme="minorHAnsi"/>
                <w:sz w:val="24"/>
                <w:szCs w:val="24"/>
              </w:rPr>
            </w:pPr>
            <w:r>
              <w:rPr>
                <w:rFonts w:asciiTheme="minorHAnsi" w:hAnsiTheme="minorHAnsi"/>
                <w:b/>
                <w:sz w:val="24"/>
                <w:szCs w:val="24"/>
              </w:rPr>
              <w:t>Pregão Eletrônico nº 61/2016</w:t>
            </w:r>
          </w:p>
        </w:tc>
        <w:tc>
          <w:tcPr>
            <w:tcW w:w="510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B232B" w:rsidRDefault="00CB232B" w:rsidP="00E076CF">
            <w:pPr>
              <w:jc w:val="center"/>
              <w:rPr>
                <w:rFonts w:asciiTheme="minorHAnsi" w:hAnsiTheme="minorHAnsi"/>
                <w:sz w:val="24"/>
                <w:szCs w:val="24"/>
              </w:rPr>
            </w:pPr>
            <w:r>
              <w:rPr>
                <w:rFonts w:asciiTheme="minorHAnsi" w:hAnsiTheme="minorHAnsi"/>
                <w:b/>
                <w:sz w:val="24"/>
                <w:szCs w:val="24"/>
              </w:rPr>
              <w:t>Data de abertura: 29/07/2016 às 10h</w:t>
            </w:r>
          </w:p>
          <w:p w:rsidR="00CB232B" w:rsidRDefault="00CB232B" w:rsidP="00E076CF">
            <w:pPr>
              <w:jc w:val="center"/>
              <w:rPr>
                <w:rFonts w:asciiTheme="minorHAnsi" w:hAnsiTheme="minorHAnsi"/>
                <w:sz w:val="24"/>
                <w:szCs w:val="24"/>
              </w:rPr>
            </w:pPr>
            <w:proofErr w:type="gramStart"/>
            <w:r>
              <w:rPr>
                <w:rFonts w:asciiTheme="minorHAnsi" w:hAnsiTheme="minorHAnsi"/>
                <w:sz w:val="24"/>
                <w:szCs w:val="24"/>
              </w:rPr>
              <w:t>no</w:t>
            </w:r>
            <w:proofErr w:type="gramEnd"/>
            <w:r>
              <w:rPr>
                <w:rFonts w:asciiTheme="minorHAnsi" w:hAnsiTheme="minorHAnsi"/>
                <w:sz w:val="24"/>
                <w:szCs w:val="24"/>
              </w:rPr>
              <w:t xml:space="preserve"> sítio </w:t>
            </w:r>
            <w:hyperlink r:id="rId8" w:history="1">
              <w:r>
                <w:rPr>
                  <w:rStyle w:val="Hyperlink"/>
                  <w:rFonts w:asciiTheme="minorHAnsi" w:hAnsiTheme="minorHAnsi"/>
                  <w:sz w:val="24"/>
                  <w:szCs w:val="24"/>
                </w:rPr>
                <w:t>www.comprasnet.gov.br</w:t>
              </w:r>
            </w:hyperlink>
          </w:p>
        </w:tc>
      </w:tr>
      <w:tr w:rsidR="00CB232B" w:rsidTr="00E076C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CB232B" w:rsidRDefault="00CB232B" w:rsidP="00E076CF">
            <w:pPr>
              <w:jc w:val="center"/>
              <w:rPr>
                <w:rFonts w:asciiTheme="majorHAnsi" w:hAnsiTheme="majorHAnsi"/>
              </w:rPr>
            </w:pPr>
            <w:r>
              <w:rPr>
                <w:rFonts w:asciiTheme="majorHAnsi" w:hAnsiTheme="majorHAnsi"/>
                <w:b/>
              </w:rPr>
              <w:t xml:space="preserve">TC </w:t>
            </w:r>
            <w:r>
              <w:rPr>
                <w:rFonts w:asciiTheme="majorHAnsi" w:hAnsiTheme="majorHAnsi"/>
                <w:b/>
                <w:bCs/>
              </w:rPr>
              <w:t>018.481/2016-7</w:t>
            </w:r>
          </w:p>
        </w:tc>
        <w:tc>
          <w:tcPr>
            <w:tcW w:w="2552" w:type="dxa"/>
            <w:tcBorders>
              <w:top w:val="single" w:sz="4" w:space="0" w:color="auto"/>
              <w:left w:val="single" w:sz="4" w:space="0" w:color="auto"/>
              <w:bottom w:val="single" w:sz="4" w:space="0" w:color="auto"/>
              <w:right w:val="single" w:sz="4" w:space="0" w:color="auto"/>
            </w:tcBorders>
            <w:hideMark/>
          </w:tcPr>
          <w:p w:rsidR="00CB232B" w:rsidRDefault="00CB232B" w:rsidP="00E076CF">
            <w:pPr>
              <w:rPr>
                <w:rFonts w:asciiTheme="majorHAnsi" w:hAnsiTheme="majorHAnsi"/>
                <w:b/>
              </w:rPr>
            </w:pPr>
            <w:r>
              <w:rPr>
                <w:rFonts w:asciiTheme="majorHAnsi" w:hAnsiTheme="majorHAnsi"/>
                <w:b/>
              </w:rPr>
              <w:t xml:space="preserve">SRP? </w:t>
            </w:r>
          </w:p>
          <w:p w:rsidR="00CB232B" w:rsidRDefault="00910A98" w:rsidP="00E076CF">
            <w:pPr>
              <w:rPr>
                <w:rFonts w:asciiTheme="majorHAnsi" w:hAnsiTheme="majorHAnsi"/>
              </w:rPr>
            </w:pPr>
            <w:sdt>
              <w:sdtPr>
                <w:rPr>
                  <w:rFonts w:asciiTheme="majorHAnsi" w:hAnsiTheme="majorHAnsi" w:cs="Segoe UI Symbol"/>
                </w:rPr>
                <w:id w:val="1352456030"/>
                <w14:checkbox>
                  <w14:checked w14:val="0"/>
                  <w14:checkedState w14:val="2612" w14:font="MS Gothic"/>
                  <w14:uncheckedState w14:val="2610" w14:font="MS Gothic"/>
                </w14:checkbox>
              </w:sdtPr>
              <w:sdtEndPr/>
              <w:sdtContent>
                <w:r w:rsidR="00CB232B">
                  <w:rPr>
                    <w:rFonts w:ascii="MS Gothic" w:eastAsia="MS Gothic" w:hAnsi="MS Gothic" w:cs="Segoe UI Symbol" w:hint="eastAsia"/>
                  </w:rPr>
                  <w:t>☐</w:t>
                </w:r>
              </w:sdtContent>
            </w:sdt>
            <w:r w:rsidR="00CB232B">
              <w:rPr>
                <w:rFonts w:asciiTheme="majorHAnsi" w:hAnsiTheme="majorHAnsi" w:cs="Segoe UI Symbol"/>
              </w:rPr>
              <w:t xml:space="preserve"> </w:t>
            </w:r>
            <w:proofErr w:type="gramStart"/>
            <w:r w:rsidR="00CB232B">
              <w:rPr>
                <w:rFonts w:asciiTheme="majorHAnsi" w:hAnsiTheme="majorHAnsi" w:cs="Segoe UI Symbol"/>
              </w:rPr>
              <w:t xml:space="preserve">Sim  </w:t>
            </w:r>
            <w:sdt>
              <w:sdtPr>
                <w:rPr>
                  <w:rFonts w:asciiTheme="majorHAnsi" w:hAnsiTheme="majorHAnsi" w:cs="Segoe UI Symbol"/>
                </w:rPr>
                <w:id w:val="-1751032226"/>
                <w14:checkbox>
                  <w14:checked w14:val="1"/>
                  <w14:checkedState w14:val="2612" w14:font="MS Gothic"/>
                  <w14:uncheckedState w14:val="2610" w14:font="MS Gothic"/>
                </w14:checkbox>
              </w:sdtPr>
              <w:sdtEndPr/>
              <w:sdtContent>
                <w:r w:rsidR="00CB232B">
                  <w:rPr>
                    <w:rFonts w:ascii="MS Gothic" w:eastAsia="MS Gothic" w:hAnsi="MS Gothic" w:cs="Segoe UI Symbol" w:hint="eastAsia"/>
                  </w:rPr>
                  <w:t>☒</w:t>
                </w:r>
                <w:proofErr w:type="gramEnd"/>
              </w:sdtContent>
            </w:sdt>
            <w:r w:rsidR="00CB232B">
              <w:rPr>
                <w:rFonts w:asciiTheme="majorHAnsi" w:hAnsiTheme="majorHAnsi" w:cs="Segoe UI Symbol"/>
              </w:rPr>
              <w:t xml:space="preserve"> Não</w:t>
            </w:r>
          </w:p>
        </w:tc>
        <w:tc>
          <w:tcPr>
            <w:tcW w:w="2552" w:type="dxa"/>
            <w:tcBorders>
              <w:top w:val="single" w:sz="4" w:space="0" w:color="auto"/>
              <w:left w:val="single" w:sz="4" w:space="0" w:color="auto"/>
              <w:bottom w:val="single" w:sz="4" w:space="0" w:color="auto"/>
              <w:right w:val="single" w:sz="4" w:space="0" w:color="auto"/>
            </w:tcBorders>
            <w:hideMark/>
          </w:tcPr>
          <w:p w:rsidR="00CB232B" w:rsidRDefault="00CB232B" w:rsidP="00E076CF">
            <w:pPr>
              <w:rPr>
                <w:rFonts w:asciiTheme="majorHAnsi" w:hAnsiTheme="majorHAnsi"/>
                <w:b/>
              </w:rPr>
            </w:pPr>
            <w:r>
              <w:rPr>
                <w:rFonts w:asciiTheme="majorHAnsi" w:hAnsiTheme="majorHAnsi"/>
                <w:b/>
              </w:rPr>
              <w:t xml:space="preserve">Exclusiva ME/EPP? </w:t>
            </w:r>
          </w:p>
          <w:p w:rsidR="00CB232B" w:rsidRDefault="00910A98" w:rsidP="00E076CF">
            <w:pPr>
              <w:rPr>
                <w:rFonts w:asciiTheme="majorHAnsi" w:hAnsiTheme="majorHAnsi"/>
              </w:rPr>
            </w:pPr>
            <w:sdt>
              <w:sdtPr>
                <w:rPr>
                  <w:rFonts w:asciiTheme="majorHAnsi" w:hAnsiTheme="majorHAnsi"/>
                </w:rPr>
                <w:id w:val="-2050520619"/>
                <w14:checkbox>
                  <w14:checked w14:val="0"/>
                  <w14:checkedState w14:val="2612" w14:font="MS Gothic"/>
                  <w14:uncheckedState w14:val="2610" w14:font="MS Gothic"/>
                </w14:checkbox>
              </w:sdtPr>
              <w:sdtEndPr/>
              <w:sdtContent>
                <w:r w:rsidR="00CB232B">
                  <w:rPr>
                    <w:rFonts w:ascii="MS Gothic" w:eastAsia="MS Gothic" w:hAnsi="MS Gothic" w:hint="eastAsia"/>
                  </w:rPr>
                  <w:t>☐</w:t>
                </w:r>
              </w:sdtContent>
            </w:sdt>
            <w:r w:rsidR="00CB232B">
              <w:rPr>
                <w:rFonts w:asciiTheme="majorHAnsi" w:hAnsiTheme="majorHAnsi"/>
              </w:rPr>
              <w:t xml:space="preserve"> </w:t>
            </w:r>
            <w:proofErr w:type="gramStart"/>
            <w:r w:rsidR="00CB232B">
              <w:rPr>
                <w:rFonts w:asciiTheme="majorHAnsi" w:hAnsiTheme="majorHAnsi"/>
              </w:rPr>
              <w:t xml:space="preserve">Sim  </w:t>
            </w:r>
            <w:sdt>
              <w:sdtPr>
                <w:rPr>
                  <w:rFonts w:asciiTheme="majorHAnsi" w:hAnsiTheme="majorHAnsi"/>
                </w:rPr>
                <w:id w:val="244928483"/>
                <w14:checkbox>
                  <w14:checked w14:val="1"/>
                  <w14:checkedState w14:val="2612" w14:font="MS Gothic"/>
                  <w14:uncheckedState w14:val="2610" w14:font="MS Gothic"/>
                </w14:checkbox>
              </w:sdtPr>
              <w:sdtEndPr/>
              <w:sdtContent>
                <w:r w:rsidR="00CB232B">
                  <w:rPr>
                    <w:rFonts w:ascii="MS Gothic" w:eastAsia="MS Gothic" w:hAnsi="MS Gothic" w:hint="eastAsia"/>
                  </w:rPr>
                  <w:t>☒</w:t>
                </w:r>
                <w:proofErr w:type="gramEnd"/>
              </w:sdtContent>
            </w:sdt>
            <w:r w:rsidR="00CB232B">
              <w:rPr>
                <w:rFonts w:asciiTheme="majorHAnsi" w:hAnsiTheme="majorHAnsi"/>
              </w:rPr>
              <w:t xml:space="preserve"> Não</w:t>
            </w:r>
          </w:p>
        </w:tc>
        <w:tc>
          <w:tcPr>
            <w:tcW w:w="2552" w:type="dxa"/>
            <w:tcBorders>
              <w:top w:val="single" w:sz="4" w:space="0" w:color="auto"/>
              <w:left w:val="single" w:sz="4" w:space="0" w:color="auto"/>
              <w:bottom w:val="single" w:sz="4" w:space="0" w:color="auto"/>
              <w:right w:val="single" w:sz="4" w:space="0" w:color="auto"/>
            </w:tcBorders>
            <w:hideMark/>
          </w:tcPr>
          <w:p w:rsidR="00CB232B" w:rsidRDefault="00CB232B" w:rsidP="00E076CF">
            <w:pPr>
              <w:rPr>
                <w:rFonts w:asciiTheme="majorHAnsi" w:hAnsiTheme="majorHAnsi" w:cs="Segoe UI Symbol"/>
                <w:b/>
              </w:rPr>
            </w:pPr>
            <w:r>
              <w:rPr>
                <w:rFonts w:asciiTheme="majorHAnsi" w:hAnsiTheme="majorHAnsi" w:cs="Segoe UI Symbol"/>
                <w:b/>
              </w:rPr>
              <w:t xml:space="preserve">Reserva de quota ME/EPP? </w:t>
            </w:r>
          </w:p>
          <w:p w:rsidR="00CB232B" w:rsidRDefault="00910A98" w:rsidP="00E076CF">
            <w:pPr>
              <w:rPr>
                <w:rFonts w:asciiTheme="majorHAnsi" w:hAnsiTheme="majorHAnsi"/>
              </w:rPr>
            </w:pPr>
            <w:sdt>
              <w:sdtPr>
                <w:rPr>
                  <w:rFonts w:asciiTheme="majorHAnsi" w:hAnsiTheme="majorHAnsi" w:cs="Segoe UI Symbol"/>
                </w:rPr>
                <w:id w:val="337432603"/>
                <w14:checkbox>
                  <w14:checked w14:val="0"/>
                  <w14:checkedState w14:val="2612" w14:font="MS Gothic"/>
                  <w14:uncheckedState w14:val="2610" w14:font="MS Gothic"/>
                </w14:checkbox>
              </w:sdtPr>
              <w:sdtEndPr/>
              <w:sdtContent>
                <w:r w:rsidR="00CB232B">
                  <w:rPr>
                    <w:rFonts w:ascii="Segoe UI Symbol" w:hAnsi="Segoe UI Symbol" w:cs="Segoe UI Symbol"/>
                  </w:rPr>
                  <w:t>☐</w:t>
                </w:r>
              </w:sdtContent>
            </w:sdt>
            <w:r w:rsidR="00CB232B">
              <w:rPr>
                <w:rFonts w:asciiTheme="majorHAnsi" w:hAnsiTheme="majorHAnsi" w:cs="Segoe UI Symbol"/>
              </w:rPr>
              <w:t xml:space="preserve"> </w:t>
            </w:r>
            <w:proofErr w:type="gramStart"/>
            <w:r w:rsidR="00CB232B">
              <w:rPr>
                <w:rFonts w:asciiTheme="majorHAnsi" w:hAnsiTheme="majorHAnsi"/>
              </w:rPr>
              <w:t xml:space="preserve">Sim  </w:t>
            </w:r>
            <w:sdt>
              <w:sdtPr>
                <w:rPr>
                  <w:rFonts w:asciiTheme="majorHAnsi" w:hAnsiTheme="majorHAnsi" w:cs="Segoe UI Symbol"/>
                </w:rPr>
                <w:id w:val="171313198"/>
                <w14:checkbox>
                  <w14:checked w14:val="1"/>
                  <w14:checkedState w14:val="2612" w14:font="MS Gothic"/>
                  <w14:uncheckedState w14:val="2610" w14:font="MS Gothic"/>
                </w14:checkbox>
              </w:sdtPr>
              <w:sdtEndPr/>
              <w:sdtContent>
                <w:r w:rsidR="00CB232B">
                  <w:rPr>
                    <w:rFonts w:ascii="MS Gothic" w:eastAsia="MS Gothic" w:hAnsi="MS Gothic" w:cs="Segoe UI Symbol" w:hint="eastAsia"/>
                  </w:rPr>
                  <w:t>☒</w:t>
                </w:r>
                <w:proofErr w:type="gramEnd"/>
              </w:sdtContent>
            </w:sdt>
            <w:r w:rsidR="00CB232B">
              <w:rPr>
                <w:rFonts w:asciiTheme="majorHAnsi" w:hAnsiTheme="majorHAnsi" w:cs="Segoe UI Symbol"/>
              </w:rPr>
              <w:t xml:space="preserve"> </w:t>
            </w:r>
            <w:r w:rsidR="00CB232B">
              <w:rPr>
                <w:rFonts w:asciiTheme="majorHAnsi" w:hAnsiTheme="majorHAnsi"/>
              </w:rPr>
              <w:t>N</w:t>
            </w:r>
            <w:r w:rsidR="00CB232B">
              <w:rPr>
                <w:rFonts w:asciiTheme="majorHAnsi" w:hAnsiTheme="majorHAnsi" w:cs="Calibri"/>
              </w:rPr>
              <w:t>ã</w:t>
            </w:r>
            <w:r w:rsidR="00CB232B">
              <w:rPr>
                <w:rFonts w:asciiTheme="majorHAnsi" w:hAnsiTheme="majorHAnsi"/>
              </w:rPr>
              <w:t>o</w:t>
            </w:r>
          </w:p>
        </w:tc>
      </w:tr>
      <w:tr w:rsidR="00CB232B" w:rsidTr="00E076CF">
        <w:trPr>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CB232B" w:rsidRDefault="00CB232B" w:rsidP="00E076CF">
            <w:pPr>
              <w:pStyle w:val="Default"/>
              <w:jc w:val="both"/>
              <w:rPr>
                <w:rFonts w:asciiTheme="majorHAnsi" w:hAnsiTheme="majorHAnsi"/>
              </w:rPr>
            </w:pPr>
            <w:r>
              <w:rPr>
                <w:rFonts w:asciiTheme="majorHAnsi" w:hAnsiTheme="majorHAnsi"/>
                <w:b/>
                <w:sz w:val="20"/>
                <w:szCs w:val="20"/>
              </w:rPr>
              <w:t>Objeto:</w:t>
            </w:r>
            <w:r>
              <w:t xml:space="preserve"> </w:t>
            </w:r>
            <w:r>
              <w:rPr>
                <w:rFonts w:ascii="Calibri Light" w:hAnsi="Calibri Light"/>
                <w:color w:val="auto"/>
                <w:sz w:val="20"/>
                <w:szCs w:val="20"/>
              </w:rPr>
              <w:t xml:space="preserve">Contratação de pessoa jurídica para prestação de serviço de vigilância armada para </w:t>
            </w:r>
            <w:proofErr w:type="spellStart"/>
            <w:r>
              <w:rPr>
                <w:rFonts w:ascii="Calibri Light" w:hAnsi="Calibri Light"/>
                <w:color w:val="auto"/>
                <w:sz w:val="20"/>
                <w:szCs w:val="20"/>
              </w:rPr>
              <w:t>Secex-PB</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CB232B" w:rsidRDefault="00CB232B" w:rsidP="00E076CF">
            <w:pPr>
              <w:jc w:val="both"/>
              <w:rPr>
                <w:rFonts w:asciiTheme="majorHAnsi" w:hAnsiTheme="majorHAnsi"/>
                <w:b/>
              </w:rPr>
            </w:pPr>
            <w:r>
              <w:rPr>
                <w:rFonts w:asciiTheme="majorHAnsi" w:hAnsiTheme="majorHAnsi"/>
                <w:b/>
              </w:rPr>
              <w:t xml:space="preserve">Decreto 7.174? </w:t>
            </w:r>
          </w:p>
          <w:p w:rsidR="00CB232B" w:rsidRDefault="00910A98" w:rsidP="00E076CF">
            <w:pPr>
              <w:jc w:val="both"/>
              <w:rPr>
                <w:rFonts w:asciiTheme="majorHAnsi" w:hAnsiTheme="majorHAnsi"/>
              </w:rPr>
            </w:pPr>
            <w:sdt>
              <w:sdtPr>
                <w:rPr>
                  <w:rFonts w:asciiTheme="majorHAnsi" w:hAnsiTheme="majorHAnsi"/>
                </w:rPr>
                <w:id w:val="114575922"/>
                <w14:checkbox>
                  <w14:checked w14:val="0"/>
                  <w14:checkedState w14:val="2612" w14:font="MS Gothic"/>
                  <w14:uncheckedState w14:val="2610" w14:font="MS Gothic"/>
                </w14:checkbox>
              </w:sdtPr>
              <w:sdtEndPr/>
              <w:sdtContent>
                <w:r w:rsidR="00CB232B">
                  <w:rPr>
                    <w:rFonts w:ascii="MS Gothic" w:eastAsia="MS Gothic" w:hAnsi="MS Gothic" w:hint="eastAsia"/>
                  </w:rPr>
                  <w:t>☐</w:t>
                </w:r>
              </w:sdtContent>
            </w:sdt>
            <w:r w:rsidR="00CB232B">
              <w:rPr>
                <w:rFonts w:asciiTheme="majorHAnsi" w:hAnsiTheme="majorHAnsi"/>
              </w:rPr>
              <w:t xml:space="preserve"> </w:t>
            </w:r>
            <w:proofErr w:type="gramStart"/>
            <w:r w:rsidR="00CB232B">
              <w:rPr>
                <w:rFonts w:asciiTheme="majorHAnsi" w:hAnsiTheme="majorHAnsi"/>
              </w:rPr>
              <w:t xml:space="preserve">Sim  </w:t>
            </w:r>
            <w:sdt>
              <w:sdtPr>
                <w:rPr>
                  <w:rFonts w:asciiTheme="majorHAnsi" w:hAnsiTheme="majorHAnsi"/>
                </w:rPr>
                <w:id w:val="-1346402015"/>
                <w14:checkbox>
                  <w14:checked w14:val="1"/>
                  <w14:checkedState w14:val="2612" w14:font="MS Gothic"/>
                  <w14:uncheckedState w14:val="2610" w14:font="MS Gothic"/>
                </w14:checkbox>
              </w:sdtPr>
              <w:sdtEndPr/>
              <w:sdtContent>
                <w:r w:rsidR="00CB232B">
                  <w:rPr>
                    <w:rFonts w:ascii="MS Gothic" w:eastAsia="MS Gothic" w:hAnsi="MS Gothic" w:hint="eastAsia"/>
                  </w:rPr>
                  <w:t>☒</w:t>
                </w:r>
                <w:proofErr w:type="gramEnd"/>
              </w:sdtContent>
            </w:sdt>
            <w:r w:rsidR="00CB232B">
              <w:rPr>
                <w:rFonts w:asciiTheme="majorHAnsi" w:hAnsiTheme="majorHAnsi"/>
              </w:rPr>
              <w:t xml:space="preserve"> Não</w:t>
            </w:r>
          </w:p>
        </w:tc>
        <w:tc>
          <w:tcPr>
            <w:tcW w:w="2552" w:type="dxa"/>
            <w:tcBorders>
              <w:top w:val="single" w:sz="4" w:space="0" w:color="auto"/>
              <w:left w:val="single" w:sz="4" w:space="0" w:color="auto"/>
              <w:bottom w:val="single" w:sz="4" w:space="0" w:color="auto"/>
              <w:right w:val="single" w:sz="4" w:space="0" w:color="auto"/>
            </w:tcBorders>
            <w:hideMark/>
          </w:tcPr>
          <w:p w:rsidR="00CB232B" w:rsidRDefault="00CB232B" w:rsidP="00E076CF">
            <w:pPr>
              <w:rPr>
                <w:rFonts w:asciiTheme="majorHAnsi" w:hAnsiTheme="majorHAnsi" w:cs="Segoe UI Symbol"/>
                <w:b/>
              </w:rPr>
            </w:pPr>
            <w:r>
              <w:rPr>
                <w:rFonts w:asciiTheme="majorHAnsi" w:hAnsiTheme="majorHAnsi" w:cs="Segoe UI Symbol"/>
                <w:b/>
              </w:rPr>
              <w:t xml:space="preserve">Margem de preferência? </w:t>
            </w:r>
          </w:p>
          <w:p w:rsidR="00CB232B" w:rsidRDefault="00910A98" w:rsidP="00E076CF">
            <w:pPr>
              <w:rPr>
                <w:rFonts w:asciiTheme="majorHAnsi" w:hAnsiTheme="majorHAnsi" w:cs="Segoe UI Symbol"/>
                <w:b/>
              </w:rPr>
            </w:pPr>
            <w:sdt>
              <w:sdtPr>
                <w:rPr>
                  <w:rFonts w:asciiTheme="majorHAnsi" w:hAnsiTheme="majorHAnsi"/>
                </w:rPr>
                <w:id w:val="223184606"/>
                <w14:checkbox>
                  <w14:checked w14:val="0"/>
                  <w14:checkedState w14:val="2612" w14:font="MS Gothic"/>
                  <w14:uncheckedState w14:val="2610" w14:font="MS Gothic"/>
                </w14:checkbox>
              </w:sdtPr>
              <w:sdtEndPr/>
              <w:sdtContent>
                <w:r w:rsidR="00CB232B">
                  <w:rPr>
                    <w:rFonts w:ascii="Segoe UI Symbol" w:hAnsi="Segoe UI Symbol" w:cs="Segoe UI Symbol"/>
                  </w:rPr>
                  <w:t>☐</w:t>
                </w:r>
              </w:sdtContent>
            </w:sdt>
            <w:r w:rsidR="00CB232B">
              <w:rPr>
                <w:rFonts w:asciiTheme="majorHAnsi" w:hAnsiTheme="majorHAnsi"/>
              </w:rPr>
              <w:t xml:space="preserve"> </w:t>
            </w:r>
            <w:proofErr w:type="gramStart"/>
            <w:r w:rsidR="00CB232B">
              <w:rPr>
                <w:rFonts w:asciiTheme="majorHAnsi" w:hAnsiTheme="majorHAnsi"/>
              </w:rPr>
              <w:t xml:space="preserve">Sim  </w:t>
            </w:r>
            <w:sdt>
              <w:sdtPr>
                <w:rPr>
                  <w:rFonts w:asciiTheme="majorHAnsi" w:hAnsiTheme="majorHAnsi"/>
                </w:rPr>
                <w:id w:val="1518815584"/>
                <w14:checkbox>
                  <w14:checked w14:val="1"/>
                  <w14:checkedState w14:val="2612" w14:font="MS Gothic"/>
                  <w14:uncheckedState w14:val="2610" w14:font="MS Gothic"/>
                </w14:checkbox>
              </w:sdtPr>
              <w:sdtEndPr/>
              <w:sdtContent>
                <w:r w:rsidR="00CB232B">
                  <w:rPr>
                    <w:rFonts w:ascii="Segoe UI Symbol" w:hAnsi="Segoe UI Symbol" w:cs="Segoe UI Symbol"/>
                  </w:rPr>
                  <w:t>☒</w:t>
                </w:r>
                <w:proofErr w:type="gramEnd"/>
              </w:sdtContent>
            </w:sdt>
            <w:r w:rsidR="00CB232B">
              <w:rPr>
                <w:rFonts w:asciiTheme="majorHAnsi" w:hAnsiTheme="majorHAnsi"/>
              </w:rPr>
              <w:t xml:space="preserve"> Não</w:t>
            </w:r>
          </w:p>
        </w:tc>
      </w:tr>
      <w:tr w:rsidR="00CB232B" w:rsidTr="00E076CF">
        <w:trPr>
          <w:trHeight w:val="462"/>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CB232B" w:rsidRDefault="00CB232B" w:rsidP="00E076CF">
            <w:pPr>
              <w:rPr>
                <w:rFonts w:asciiTheme="majorHAnsi" w:hAnsiTheme="majorHAnsi"/>
                <w:b/>
              </w:rPr>
            </w:pPr>
            <w:r>
              <w:rPr>
                <w:rFonts w:asciiTheme="majorHAnsi" w:hAnsiTheme="majorHAnsi"/>
                <w:b/>
              </w:rPr>
              <w:t>Valor total estimado</w:t>
            </w:r>
          </w:p>
          <w:p w:rsidR="00CB232B" w:rsidRDefault="00CB232B" w:rsidP="00E076CF">
            <w:pPr>
              <w:rPr>
                <w:rFonts w:asciiTheme="majorHAnsi" w:hAnsiTheme="majorHAnsi"/>
              </w:rPr>
            </w:pPr>
            <w:r>
              <w:rPr>
                <w:rFonts w:asciiTheme="majorHAnsi" w:eastAsia="Calibri" w:hAnsiTheme="majorHAnsi"/>
                <w:b/>
              </w:rPr>
              <w:t>R$ 178.002,96</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B232B" w:rsidRDefault="00CB232B" w:rsidP="00E076CF">
            <w:pPr>
              <w:jc w:val="both"/>
              <w:rPr>
                <w:rFonts w:asciiTheme="majorHAnsi" w:hAnsiTheme="majorHAnsi"/>
                <w:b/>
              </w:rPr>
            </w:pPr>
            <w:r>
              <w:rPr>
                <w:rFonts w:asciiTheme="majorHAnsi" w:hAnsiTheme="majorHAnsi"/>
                <w:b/>
              </w:rPr>
              <w:t xml:space="preserve">Vistoria? </w:t>
            </w:r>
          </w:p>
          <w:p w:rsidR="00CB232B" w:rsidRDefault="00910A98" w:rsidP="00E076CF">
            <w:pPr>
              <w:jc w:val="both"/>
              <w:rPr>
                <w:rFonts w:asciiTheme="majorHAnsi" w:hAnsiTheme="majorHAnsi"/>
              </w:rPr>
            </w:pPr>
            <w:sdt>
              <w:sdtPr>
                <w:rPr>
                  <w:rFonts w:asciiTheme="majorHAnsi" w:hAnsiTheme="majorHAnsi"/>
                </w:rPr>
                <w:id w:val="1080478975"/>
                <w14:checkbox>
                  <w14:checked w14:val="0"/>
                  <w14:checkedState w14:val="2612" w14:font="MS Gothic"/>
                  <w14:uncheckedState w14:val="2610" w14:font="MS Gothic"/>
                </w14:checkbox>
              </w:sdtPr>
              <w:sdtEndPr/>
              <w:sdtContent>
                <w:r w:rsidR="00CB232B">
                  <w:rPr>
                    <w:rFonts w:ascii="MS Gothic" w:eastAsia="MS Gothic" w:hAnsi="MS Gothic" w:hint="eastAsia"/>
                  </w:rPr>
                  <w:t>☐</w:t>
                </w:r>
              </w:sdtContent>
            </w:sdt>
            <w:r w:rsidR="00CB232B">
              <w:rPr>
                <w:rFonts w:asciiTheme="majorHAnsi" w:hAnsiTheme="majorHAnsi"/>
              </w:rPr>
              <w:t xml:space="preserve"> Obrigatória </w:t>
            </w:r>
            <w:sdt>
              <w:sdtPr>
                <w:rPr>
                  <w:rFonts w:asciiTheme="majorHAnsi" w:hAnsiTheme="majorHAnsi"/>
                </w:rPr>
                <w:id w:val="-1111351997"/>
                <w14:checkbox>
                  <w14:checked w14:val="1"/>
                  <w14:checkedState w14:val="2612" w14:font="MS Gothic"/>
                  <w14:uncheckedState w14:val="2610" w14:font="MS Gothic"/>
                </w14:checkbox>
              </w:sdtPr>
              <w:sdtEndPr/>
              <w:sdtContent>
                <w:r w:rsidR="00CB232B">
                  <w:rPr>
                    <w:rFonts w:ascii="MS Gothic" w:eastAsia="MS Gothic" w:hAnsi="MS Gothic" w:hint="eastAsia"/>
                  </w:rPr>
                  <w:t>☒</w:t>
                </w:r>
              </w:sdtContent>
            </w:sdt>
            <w:proofErr w:type="gramStart"/>
            <w:r w:rsidR="00CB232B">
              <w:rPr>
                <w:rFonts w:asciiTheme="majorHAnsi" w:hAnsiTheme="majorHAnsi"/>
              </w:rPr>
              <w:t xml:space="preserve"> Facultativa</w:t>
            </w:r>
            <w:proofErr w:type="gramEnd"/>
            <w:r w:rsidR="00CB232B">
              <w:rPr>
                <w:rFonts w:asciiTheme="majorHAnsi" w:eastAsiaTheme="minorHAnsi" w:hAnsiTheme="majorHAnsi" w:cstheme="minorBidi"/>
                <w:sz w:val="22"/>
                <w:szCs w:val="22"/>
                <w:lang w:eastAsia="en-US"/>
              </w:rPr>
              <w:t xml:space="preserve"> </w:t>
            </w:r>
            <w:sdt>
              <w:sdtPr>
                <w:rPr>
                  <w:rFonts w:asciiTheme="majorHAnsi" w:hAnsiTheme="majorHAnsi"/>
                </w:rPr>
                <w:id w:val="-222987309"/>
                <w14:checkbox>
                  <w14:checked w14:val="0"/>
                  <w14:checkedState w14:val="2612" w14:font="MS Gothic"/>
                  <w14:uncheckedState w14:val="2610" w14:font="MS Gothic"/>
                </w14:checkbox>
              </w:sdtPr>
              <w:sdtEndPr/>
              <w:sdtContent>
                <w:r w:rsidR="00CB232B">
                  <w:rPr>
                    <w:rFonts w:ascii="MS Gothic" w:eastAsia="MS Gothic" w:hAnsi="MS Gothic" w:hint="eastAsia"/>
                  </w:rPr>
                  <w:t>☐</w:t>
                </w:r>
              </w:sdtContent>
            </w:sdt>
            <w:r w:rsidR="00CB232B">
              <w:rPr>
                <w:rFonts w:asciiTheme="majorHAnsi" w:hAnsiTheme="majorHAnsi"/>
              </w:rPr>
              <w:t xml:space="preserve"> Não se aplica</w:t>
            </w:r>
          </w:p>
          <w:p w:rsidR="00CB232B" w:rsidRDefault="00CB232B" w:rsidP="00E076CF">
            <w:pPr>
              <w:jc w:val="both"/>
              <w:rPr>
                <w:rFonts w:asciiTheme="majorHAnsi" w:hAnsiTheme="majorHAnsi"/>
              </w:rPr>
            </w:pPr>
            <w:r>
              <w:rPr>
                <w:rFonts w:asciiTheme="majorHAnsi" w:hAnsiTheme="majorHAnsi"/>
              </w:rPr>
              <w:t>Vide seção IV – agen</w:t>
            </w:r>
            <w:bookmarkStart w:id="0" w:name="_GoBack"/>
            <w:bookmarkEnd w:id="0"/>
            <w:r>
              <w:rPr>
                <w:rFonts w:asciiTheme="majorHAnsi" w:hAnsiTheme="majorHAnsi"/>
              </w:rPr>
              <w:t>damento no tel.: (83) 3533-4053</w:t>
            </w:r>
          </w:p>
        </w:tc>
        <w:tc>
          <w:tcPr>
            <w:tcW w:w="2552" w:type="dxa"/>
            <w:vMerge w:val="restart"/>
            <w:tcBorders>
              <w:top w:val="single" w:sz="4" w:space="0" w:color="auto"/>
              <w:left w:val="single" w:sz="4" w:space="0" w:color="auto"/>
              <w:bottom w:val="single" w:sz="4" w:space="0" w:color="auto"/>
              <w:right w:val="single" w:sz="4" w:space="0" w:color="auto"/>
            </w:tcBorders>
          </w:tcPr>
          <w:p w:rsidR="00CB232B" w:rsidRDefault="00CB232B" w:rsidP="00E076CF">
            <w:pPr>
              <w:rPr>
                <w:rFonts w:asciiTheme="majorHAnsi" w:hAnsiTheme="majorHAnsi" w:cs="Segoe UI Symbol"/>
                <w:b/>
              </w:rPr>
            </w:pPr>
            <w:r>
              <w:rPr>
                <w:rFonts w:asciiTheme="majorHAnsi" w:hAnsiTheme="majorHAnsi" w:cs="Segoe UI Symbol"/>
                <w:b/>
              </w:rPr>
              <w:t xml:space="preserve">Amostra/Demonstração? </w:t>
            </w:r>
          </w:p>
          <w:p w:rsidR="00CB232B" w:rsidRDefault="00910A98" w:rsidP="00E076CF">
            <w:pPr>
              <w:rPr>
                <w:rFonts w:asciiTheme="majorHAnsi" w:hAnsiTheme="majorHAnsi"/>
              </w:rPr>
            </w:pPr>
            <w:sdt>
              <w:sdtPr>
                <w:rPr>
                  <w:rFonts w:asciiTheme="majorHAnsi" w:hAnsiTheme="majorHAnsi"/>
                </w:rPr>
                <w:id w:val="-1207259131"/>
                <w14:checkbox>
                  <w14:checked w14:val="0"/>
                  <w14:checkedState w14:val="2612" w14:font="MS Gothic"/>
                  <w14:uncheckedState w14:val="2610" w14:font="MS Gothic"/>
                </w14:checkbox>
              </w:sdtPr>
              <w:sdtEndPr/>
              <w:sdtContent>
                <w:r w:rsidR="00CB232B">
                  <w:rPr>
                    <w:rFonts w:ascii="MS Gothic" w:eastAsia="MS Gothic" w:hAnsi="MS Gothic" w:hint="eastAsia"/>
                  </w:rPr>
                  <w:t>☐</w:t>
                </w:r>
              </w:sdtContent>
            </w:sdt>
            <w:r w:rsidR="00CB232B">
              <w:rPr>
                <w:rFonts w:asciiTheme="majorHAnsi" w:hAnsiTheme="majorHAnsi"/>
              </w:rPr>
              <w:t xml:space="preserve"> </w:t>
            </w:r>
            <w:proofErr w:type="gramStart"/>
            <w:r w:rsidR="00CB232B">
              <w:rPr>
                <w:rFonts w:asciiTheme="majorHAnsi" w:hAnsiTheme="majorHAnsi"/>
              </w:rPr>
              <w:t xml:space="preserve">Sim  </w:t>
            </w:r>
            <w:sdt>
              <w:sdtPr>
                <w:rPr>
                  <w:rFonts w:asciiTheme="majorHAnsi" w:hAnsiTheme="majorHAnsi"/>
                </w:rPr>
                <w:id w:val="36017223"/>
                <w14:checkbox>
                  <w14:checked w14:val="1"/>
                  <w14:checkedState w14:val="2612" w14:font="MS Gothic"/>
                  <w14:uncheckedState w14:val="2610" w14:font="MS Gothic"/>
                </w14:checkbox>
              </w:sdtPr>
              <w:sdtEndPr/>
              <w:sdtContent>
                <w:r w:rsidR="00CB232B">
                  <w:rPr>
                    <w:rFonts w:ascii="MS Gothic" w:eastAsia="MS Gothic" w:hAnsi="MS Gothic" w:hint="eastAsia"/>
                  </w:rPr>
                  <w:t>☒</w:t>
                </w:r>
                <w:proofErr w:type="gramEnd"/>
              </w:sdtContent>
            </w:sdt>
            <w:r w:rsidR="00CB232B">
              <w:rPr>
                <w:rFonts w:asciiTheme="majorHAnsi" w:hAnsiTheme="majorHAnsi"/>
              </w:rPr>
              <w:t xml:space="preserve"> Não</w:t>
            </w:r>
          </w:p>
          <w:p w:rsidR="00CB232B" w:rsidRDefault="00CB232B" w:rsidP="00E076CF">
            <w:pPr>
              <w:rPr>
                <w:rFonts w:asciiTheme="majorHAnsi" w:hAnsiTheme="majorHAnsi"/>
                <w:i/>
              </w:rPr>
            </w:pPr>
          </w:p>
        </w:tc>
      </w:tr>
      <w:tr w:rsidR="00CB232B" w:rsidTr="00E076CF">
        <w:trPr>
          <w:trHeight w:val="462"/>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CB232B" w:rsidRDefault="00CB232B" w:rsidP="00E076CF">
            <w:pPr>
              <w:rPr>
                <w:rFonts w:ascii="Calibri Light" w:hAnsi="Calibri Light"/>
              </w:rPr>
            </w:pPr>
            <w:r>
              <w:rPr>
                <w:rFonts w:ascii="Calibri Light" w:hAnsi="Calibri Light"/>
                <w:b/>
              </w:rPr>
              <w:t>Prazo para envio da proposta/documentação:</w:t>
            </w:r>
          </w:p>
          <w:p w:rsidR="00CB232B" w:rsidRPr="00E86522" w:rsidRDefault="00CB232B" w:rsidP="00E076CF">
            <w:pPr>
              <w:rPr>
                <w:rFonts w:asciiTheme="majorHAnsi" w:hAnsiTheme="majorHAnsi"/>
              </w:rPr>
            </w:pPr>
            <w:r w:rsidRPr="00E86522">
              <w:rPr>
                <w:rFonts w:asciiTheme="majorHAnsi" w:hAnsiTheme="majorHAnsi"/>
              </w:rPr>
              <w:t>Até às 1</w:t>
            </w:r>
            <w:r>
              <w:rPr>
                <w:rFonts w:asciiTheme="majorHAnsi" w:hAnsiTheme="majorHAnsi"/>
              </w:rPr>
              <w:t>0h</w:t>
            </w:r>
            <w:r w:rsidRPr="00E86522">
              <w:rPr>
                <w:rFonts w:asciiTheme="majorHAnsi" w:hAnsiTheme="majorHAnsi"/>
              </w:rPr>
              <w:t xml:space="preserve"> (</w:t>
            </w:r>
            <w:r>
              <w:rPr>
                <w:rFonts w:asciiTheme="majorHAnsi" w:hAnsiTheme="majorHAnsi"/>
              </w:rPr>
              <w:t>dez</w:t>
            </w:r>
            <w:r w:rsidRPr="00E86522">
              <w:rPr>
                <w:rFonts w:asciiTheme="majorHAnsi" w:hAnsiTheme="majorHAnsi"/>
              </w:rPr>
              <w:t>) horas do dia útil seguinte à convocação efetuada pelo Pregoeiro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32B" w:rsidRDefault="00CB232B" w:rsidP="00E076CF">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32B" w:rsidRDefault="00CB232B" w:rsidP="00E076CF">
            <w:pPr>
              <w:rPr>
                <w:rFonts w:asciiTheme="majorHAnsi" w:hAnsiTheme="majorHAnsi"/>
                <w:i/>
              </w:rPr>
            </w:pPr>
          </w:p>
        </w:tc>
      </w:tr>
      <w:tr w:rsidR="00CB232B" w:rsidTr="00E076CF">
        <w:trPr>
          <w:trHeight w:val="415"/>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CB232B" w:rsidRDefault="00CB232B" w:rsidP="00E076CF">
            <w:pPr>
              <w:rPr>
                <w:rFonts w:ascii="Calibri Light" w:hAnsi="Calibri Light"/>
              </w:rPr>
            </w:pPr>
            <w:r>
              <w:rPr>
                <w:rFonts w:ascii="Calibri Light" w:hAnsi="Calibri Light"/>
                <w:b/>
              </w:rPr>
              <w:t>Pedidos de esclarecimentos</w:t>
            </w:r>
          </w:p>
          <w:p w:rsidR="00CB232B" w:rsidRDefault="00CB232B" w:rsidP="00910A98">
            <w:pPr>
              <w:rPr>
                <w:rFonts w:ascii="Calibri Light" w:hAnsi="Calibri Light"/>
              </w:rPr>
            </w:pPr>
            <w:r>
              <w:rPr>
                <w:rFonts w:ascii="Calibri Light" w:hAnsi="Calibri Light"/>
              </w:rPr>
              <w:t xml:space="preserve">Até </w:t>
            </w:r>
            <w:r w:rsidR="00910A98">
              <w:rPr>
                <w:rFonts w:ascii="Calibri Light" w:hAnsi="Calibri Light"/>
              </w:rPr>
              <w:t>26/07</w:t>
            </w:r>
            <w:r>
              <w:rPr>
                <w:rFonts w:ascii="Calibri Light" w:hAnsi="Calibri Light"/>
              </w:rPr>
              <w:t xml:space="preserve">/2016 para o endereço </w:t>
            </w:r>
            <w:hyperlink r:id="rId9" w:history="1">
              <w:r>
                <w:rPr>
                  <w:rStyle w:val="Hyperlink"/>
                  <w:rFonts w:ascii="Calibri Light" w:hAnsi="Calibri Light"/>
                </w:rPr>
                <w:t>cpl@tcu.gov.br</w:t>
              </w:r>
            </w:hyperlink>
          </w:p>
        </w:tc>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CB232B" w:rsidRDefault="00CB232B" w:rsidP="00E076CF">
            <w:pPr>
              <w:rPr>
                <w:rFonts w:ascii="Calibri Light" w:hAnsi="Calibri Light"/>
              </w:rPr>
            </w:pPr>
            <w:r>
              <w:rPr>
                <w:rFonts w:ascii="Calibri Light" w:hAnsi="Calibri Light"/>
                <w:b/>
              </w:rPr>
              <w:t xml:space="preserve">Impugnações </w:t>
            </w:r>
          </w:p>
          <w:p w:rsidR="00CB232B" w:rsidRDefault="00CB232B" w:rsidP="00910A98">
            <w:pPr>
              <w:jc w:val="both"/>
              <w:rPr>
                <w:rFonts w:ascii="Calibri Light" w:hAnsi="Calibri Light"/>
              </w:rPr>
            </w:pPr>
            <w:r>
              <w:rPr>
                <w:rFonts w:ascii="Calibri Light" w:hAnsi="Calibri Light"/>
              </w:rPr>
              <w:t xml:space="preserve">Até </w:t>
            </w:r>
            <w:r w:rsidR="00910A98">
              <w:rPr>
                <w:rFonts w:ascii="Calibri Light" w:hAnsi="Calibri Light"/>
              </w:rPr>
              <w:t>27</w:t>
            </w:r>
            <w:r>
              <w:rPr>
                <w:rFonts w:ascii="Calibri Light" w:hAnsi="Calibri Light"/>
              </w:rPr>
              <w:t>/</w:t>
            </w:r>
            <w:r w:rsidR="00910A98">
              <w:rPr>
                <w:rFonts w:ascii="Calibri Light" w:hAnsi="Calibri Light"/>
              </w:rPr>
              <w:t>07</w:t>
            </w:r>
            <w:r>
              <w:rPr>
                <w:rFonts w:ascii="Calibri Light" w:hAnsi="Calibri Light"/>
              </w:rPr>
              <w:t xml:space="preserve">/2016 para o endereço </w:t>
            </w:r>
            <w:hyperlink r:id="rId10" w:history="1">
              <w:r>
                <w:rPr>
                  <w:rStyle w:val="Hyperlink"/>
                  <w:rFonts w:ascii="Calibri Light" w:hAnsi="Calibri Light"/>
                </w:rPr>
                <w:t>cpl@tcu.gov.br</w:t>
              </w:r>
            </w:hyperlink>
          </w:p>
        </w:tc>
      </w:tr>
      <w:tr w:rsidR="00CB232B" w:rsidTr="00E076CF">
        <w:trPr>
          <w:trHeight w:val="177"/>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B232B" w:rsidRDefault="00CB232B" w:rsidP="00E076CF">
            <w:pPr>
              <w:jc w:val="center"/>
              <w:rPr>
                <w:rFonts w:ascii="Calibri Light" w:hAnsi="Calibri Light"/>
                <w:i/>
              </w:rPr>
            </w:pPr>
            <w:r>
              <w:rPr>
                <w:rFonts w:ascii="Calibri Light" w:hAnsi="Calibri Light"/>
                <w:b/>
              </w:rPr>
              <w:t xml:space="preserve">Documentação de habilitação </w:t>
            </w:r>
            <w:r>
              <w:rPr>
                <w:rFonts w:ascii="Calibri Light" w:hAnsi="Calibri Light"/>
              </w:rPr>
              <w:t>(</w:t>
            </w:r>
            <w:r>
              <w:rPr>
                <w:rFonts w:ascii="Calibri Light" w:hAnsi="Calibri Light"/>
                <w:i/>
              </w:rPr>
              <w:t>Veja Seção XII</w:t>
            </w:r>
            <w:r>
              <w:rPr>
                <w:rFonts w:ascii="Calibri Light" w:hAnsi="Calibri Light"/>
              </w:rPr>
              <w:t>)</w:t>
            </w:r>
          </w:p>
        </w:tc>
      </w:tr>
      <w:tr w:rsidR="00CB232B" w:rsidTr="00E076CF">
        <w:trPr>
          <w:trHeight w:val="1513"/>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CB232B" w:rsidRPr="008153F1" w:rsidRDefault="00CB232B" w:rsidP="00E076CF">
            <w:pPr>
              <w:rPr>
                <w:rFonts w:ascii="Calibri Light" w:hAnsi="Calibri Light"/>
              </w:rPr>
            </w:pPr>
            <w:r w:rsidRPr="008153F1">
              <w:rPr>
                <w:rFonts w:ascii="Calibri Light" w:hAnsi="Calibri Light"/>
                <w:b/>
              </w:rPr>
              <w:t>Requisitos básicos</w:t>
            </w:r>
          </w:p>
          <w:p w:rsidR="00CB232B" w:rsidRPr="008153F1" w:rsidRDefault="00CB232B" w:rsidP="00CB232B">
            <w:pPr>
              <w:numPr>
                <w:ilvl w:val="0"/>
                <w:numId w:val="27"/>
              </w:numPr>
              <w:spacing w:line="256" w:lineRule="auto"/>
              <w:rPr>
                <w:rFonts w:ascii="Calibri Light" w:hAnsi="Calibri Light"/>
              </w:rPr>
            </w:pPr>
            <w:proofErr w:type="spellStart"/>
            <w:r w:rsidRPr="008153F1">
              <w:rPr>
                <w:rFonts w:ascii="Calibri Light" w:hAnsi="Calibri Light"/>
              </w:rPr>
              <w:t>Sicaf</w:t>
            </w:r>
            <w:proofErr w:type="spellEnd"/>
            <w:r w:rsidRPr="008153F1">
              <w:rPr>
                <w:rFonts w:ascii="Calibri Light" w:hAnsi="Calibri Light"/>
              </w:rPr>
              <w:t xml:space="preserve"> ou documentos equivalentes.</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Certidão CNJ.</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Consulta CEIS.</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Certidão CNDT.</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Balanço Patrimonial e DRE</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Declaração de contratos firmados - Anexo IX</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Certidão negativa de feitos sobre falência.</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Índices de liquidez (LG, LC, SG)</w:t>
            </w:r>
            <w:r>
              <w:rPr>
                <w:rFonts w:ascii="Calibri Light" w:hAnsi="Calibri Light"/>
              </w:rPr>
              <w:t xml:space="preserve"> </w:t>
            </w:r>
            <w:r w:rsidRPr="008153F1">
              <w:rPr>
                <w:rFonts w:ascii="Calibri Light" w:hAnsi="Calibri Light"/>
              </w:rPr>
              <w:t>superiores a 1</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 xml:space="preserve">CCL não inferior a R$ </w:t>
            </w:r>
            <w:r>
              <w:rPr>
                <w:rFonts w:ascii="Calibri Light" w:hAnsi="Calibri Light"/>
              </w:rPr>
              <w:t>29.655,29</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 xml:space="preserve">PL não inferior a R$ </w:t>
            </w:r>
            <w:r>
              <w:rPr>
                <w:rFonts w:ascii="Calibri Light" w:hAnsi="Calibri Light"/>
              </w:rPr>
              <w:t>17.800,29</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PL não inferior a 1/12 (</w:t>
            </w:r>
            <w:proofErr w:type="gramStart"/>
            <w:r w:rsidRPr="008153F1">
              <w:rPr>
                <w:rFonts w:ascii="Calibri Light" w:hAnsi="Calibri Light"/>
              </w:rPr>
              <w:t>um doze avos</w:t>
            </w:r>
            <w:proofErr w:type="gramEnd"/>
            <w:r w:rsidRPr="008153F1">
              <w:rPr>
                <w:rFonts w:ascii="Calibri Light" w:hAnsi="Calibri Light"/>
              </w:rPr>
              <w:t>) da declaração de contratos</w:t>
            </w:r>
          </w:p>
          <w:p w:rsidR="00CB232B" w:rsidRPr="008153F1" w:rsidRDefault="00CB232B" w:rsidP="00CB232B">
            <w:pPr>
              <w:numPr>
                <w:ilvl w:val="0"/>
                <w:numId w:val="27"/>
              </w:numPr>
              <w:spacing w:line="256" w:lineRule="auto"/>
              <w:rPr>
                <w:rFonts w:ascii="Calibri Light" w:hAnsi="Calibri Light"/>
              </w:rPr>
            </w:pPr>
            <w:r w:rsidRPr="008153F1">
              <w:rPr>
                <w:rFonts w:ascii="Calibri Light" w:hAnsi="Calibri Light"/>
              </w:rPr>
              <w:t>Justificativa, se necessária, nos termos do item 35</w:t>
            </w:r>
          </w:p>
        </w:tc>
        <w:tc>
          <w:tcPr>
            <w:tcW w:w="5104" w:type="dxa"/>
            <w:gridSpan w:val="2"/>
            <w:tcBorders>
              <w:top w:val="single" w:sz="4" w:space="0" w:color="auto"/>
              <w:left w:val="single" w:sz="4" w:space="0" w:color="auto"/>
              <w:bottom w:val="single" w:sz="4" w:space="0" w:color="auto"/>
              <w:right w:val="single" w:sz="4" w:space="0" w:color="auto"/>
            </w:tcBorders>
            <w:hideMark/>
          </w:tcPr>
          <w:p w:rsidR="00CB232B" w:rsidRPr="008153F1" w:rsidRDefault="00CB232B" w:rsidP="00E076CF">
            <w:pPr>
              <w:rPr>
                <w:rFonts w:ascii="Calibri Light" w:hAnsi="Calibri Light"/>
              </w:rPr>
            </w:pPr>
            <w:r w:rsidRPr="008153F1">
              <w:rPr>
                <w:rFonts w:ascii="Calibri Light" w:hAnsi="Calibri Light"/>
                <w:b/>
              </w:rPr>
              <w:t>Requisitos específicos</w:t>
            </w:r>
          </w:p>
          <w:p w:rsidR="00CB232B" w:rsidRDefault="00CB232B" w:rsidP="00CB232B">
            <w:pPr>
              <w:numPr>
                <w:ilvl w:val="0"/>
                <w:numId w:val="28"/>
              </w:numPr>
              <w:rPr>
                <w:rFonts w:ascii="Calibri Light" w:hAnsi="Calibri Light"/>
              </w:rPr>
            </w:pPr>
            <w:r w:rsidRPr="00547A89">
              <w:rPr>
                <w:rFonts w:ascii="Calibri Light" w:hAnsi="Calibri Light"/>
              </w:rPr>
              <w:t>Atestados de capacidade técnica que comprove</w:t>
            </w:r>
            <w:r>
              <w:rPr>
                <w:rFonts w:ascii="Calibri Light" w:hAnsi="Calibri Light"/>
              </w:rPr>
              <w:t>m</w:t>
            </w:r>
            <w:r w:rsidRPr="00547A89">
              <w:rPr>
                <w:rFonts w:ascii="Calibri Light" w:hAnsi="Calibri Light"/>
              </w:rPr>
              <w:t xml:space="preserve"> o </w:t>
            </w:r>
            <w:r w:rsidRPr="0078776E">
              <w:rPr>
                <w:rFonts w:ascii="Calibri Light" w:hAnsi="Calibri Light"/>
              </w:rPr>
              <w:t xml:space="preserve">gerenciamento de </w:t>
            </w:r>
            <w:r>
              <w:rPr>
                <w:rFonts w:ascii="Calibri Light" w:hAnsi="Calibri Light"/>
              </w:rPr>
              <w:t>2</w:t>
            </w:r>
            <w:r w:rsidRPr="0078776E">
              <w:rPr>
                <w:rFonts w:ascii="Calibri Light" w:hAnsi="Calibri Light"/>
              </w:rPr>
              <w:t xml:space="preserve"> empregados terceirizados</w:t>
            </w:r>
            <w:r w:rsidRPr="00547A89">
              <w:rPr>
                <w:rFonts w:ascii="Calibri Light" w:hAnsi="Calibri Light"/>
              </w:rPr>
              <w:t xml:space="preserve"> </w:t>
            </w:r>
          </w:p>
          <w:p w:rsidR="00CB232B" w:rsidRPr="00547A89" w:rsidRDefault="00CB232B" w:rsidP="00CB232B">
            <w:pPr>
              <w:numPr>
                <w:ilvl w:val="0"/>
                <w:numId w:val="28"/>
              </w:numPr>
              <w:rPr>
                <w:rFonts w:ascii="Calibri Light" w:hAnsi="Calibri Light"/>
              </w:rPr>
            </w:pPr>
            <w:r w:rsidRPr="00547A89">
              <w:rPr>
                <w:rFonts w:ascii="Calibri Light" w:hAnsi="Calibri Light"/>
              </w:rPr>
              <w:t>Atestados de capacidade técnica que comprove</w:t>
            </w:r>
            <w:r>
              <w:rPr>
                <w:rFonts w:ascii="Calibri Light" w:hAnsi="Calibri Light"/>
              </w:rPr>
              <w:t>m</w:t>
            </w:r>
            <w:r w:rsidRPr="00547A89">
              <w:rPr>
                <w:rFonts w:ascii="Calibri Light" w:hAnsi="Calibri Light"/>
              </w:rPr>
              <w:t xml:space="preserve"> experiência mínima de 3 anos</w:t>
            </w:r>
          </w:p>
          <w:p w:rsidR="00CB232B" w:rsidRDefault="00CB232B" w:rsidP="00CB232B">
            <w:pPr>
              <w:numPr>
                <w:ilvl w:val="0"/>
                <w:numId w:val="28"/>
              </w:numPr>
              <w:rPr>
                <w:rFonts w:ascii="Calibri Light" w:hAnsi="Calibri Light"/>
              </w:rPr>
            </w:pPr>
            <w:r>
              <w:rPr>
                <w:rFonts w:ascii="Calibri Light" w:hAnsi="Calibri Light"/>
              </w:rPr>
              <w:t>Contratos vigentes,</w:t>
            </w:r>
            <w:r w:rsidRPr="00362498">
              <w:rPr>
                <w:rFonts w:ascii="Calibri Light" w:hAnsi="Calibri Light"/>
              </w:rPr>
              <w:t xml:space="preserve"> na data da sessão de abertura</w:t>
            </w:r>
            <w:r>
              <w:rPr>
                <w:rFonts w:ascii="Calibri Light" w:hAnsi="Calibri Light"/>
              </w:rPr>
              <w:t>,</w:t>
            </w:r>
            <w:r w:rsidRPr="00362498">
              <w:rPr>
                <w:rFonts w:ascii="Calibri Light" w:hAnsi="Calibri Light"/>
              </w:rPr>
              <w:t xml:space="preserve"> que comprove</w:t>
            </w:r>
            <w:r>
              <w:rPr>
                <w:rFonts w:ascii="Calibri Light" w:hAnsi="Calibri Light"/>
              </w:rPr>
              <w:t>m</w:t>
            </w:r>
            <w:r w:rsidRPr="00362498">
              <w:rPr>
                <w:rFonts w:ascii="Calibri Light" w:hAnsi="Calibri Light"/>
              </w:rPr>
              <w:t xml:space="preserve"> o gerenciamento de </w:t>
            </w:r>
            <w:r>
              <w:rPr>
                <w:rFonts w:ascii="Calibri Light" w:hAnsi="Calibri Light"/>
              </w:rPr>
              <w:t>20</w:t>
            </w:r>
            <w:r w:rsidRPr="00362498">
              <w:rPr>
                <w:rFonts w:ascii="Calibri Light" w:hAnsi="Calibri Light"/>
              </w:rPr>
              <w:t xml:space="preserve"> empregados terceirizados</w:t>
            </w:r>
          </w:p>
          <w:p w:rsidR="00CB232B" w:rsidRDefault="00CB232B" w:rsidP="00CB232B">
            <w:pPr>
              <w:numPr>
                <w:ilvl w:val="0"/>
                <w:numId w:val="28"/>
              </w:numPr>
              <w:rPr>
                <w:rFonts w:ascii="Calibri Light" w:hAnsi="Calibri Light"/>
              </w:rPr>
            </w:pPr>
            <w:r>
              <w:rPr>
                <w:rFonts w:ascii="Calibri Light" w:hAnsi="Calibri Light"/>
              </w:rPr>
              <w:t>Autorização de funcionamento pela Polícia Federal</w:t>
            </w:r>
          </w:p>
          <w:p w:rsidR="00CB232B" w:rsidRDefault="00CB232B" w:rsidP="00E076CF">
            <w:pPr>
              <w:rPr>
                <w:rFonts w:ascii="Calibri Light" w:hAnsi="Calibri Light"/>
                <w:b/>
              </w:rPr>
            </w:pPr>
            <w:r>
              <w:rPr>
                <w:rFonts w:ascii="Calibri Light" w:hAnsi="Calibri Light"/>
                <w:b/>
              </w:rPr>
              <w:t>Proposta ajustada</w:t>
            </w:r>
          </w:p>
          <w:p w:rsidR="00CB232B" w:rsidRDefault="00CB232B" w:rsidP="00CB232B">
            <w:pPr>
              <w:pStyle w:val="PargrafodaLista"/>
              <w:numPr>
                <w:ilvl w:val="0"/>
                <w:numId w:val="27"/>
              </w:numPr>
              <w:rPr>
                <w:rFonts w:ascii="Calibri Light" w:hAnsi="Calibri Light"/>
              </w:rPr>
            </w:pPr>
            <w:r>
              <w:rPr>
                <w:rFonts w:ascii="Calibri Light" w:hAnsi="Calibri Light"/>
              </w:rPr>
              <w:t>Planilha de preços unitários e totais– Anexo III</w:t>
            </w:r>
          </w:p>
          <w:p w:rsidR="00CB232B" w:rsidRDefault="00CB232B" w:rsidP="00CB232B">
            <w:pPr>
              <w:pStyle w:val="PargrafodaLista"/>
              <w:numPr>
                <w:ilvl w:val="0"/>
                <w:numId w:val="27"/>
              </w:numPr>
              <w:rPr>
                <w:rFonts w:ascii="Calibri Light" w:hAnsi="Calibri Light"/>
              </w:rPr>
            </w:pPr>
            <w:r>
              <w:rPr>
                <w:rFonts w:ascii="Calibri Light" w:hAnsi="Calibri Light"/>
              </w:rPr>
              <w:t>Planilha de composição de custos e Formação de preços – anexo IV</w:t>
            </w:r>
          </w:p>
          <w:p w:rsidR="00CB232B" w:rsidRDefault="00CB232B" w:rsidP="00CB232B">
            <w:pPr>
              <w:pStyle w:val="PargrafodaLista"/>
              <w:numPr>
                <w:ilvl w:val="0"/>
                <w:numId w:val="27"/>
              </w:numPr>
              <w:rPr>
                <w:rFonts w:ascii="Calibri Light" w:hAnsi="Calibri Light"/>
              </w:rPr>
            </w:pPr>
            <w:r>
              <w:rPr>
                <w:rFonts w:ascii="Calibri Light" w:hAnsi="Calibri Light"/>
              </w:rPr>
              <w:t>Memória de Cálculo</w:t>
            </w:r>
          </w:p>
          <w:p w:rsidR="00CB232B" w:rsidRPr="00A23E7E" w:rsidRDefault="00CB232B" w:rsidP="00CB232B">
            <w:pPr>
              <w:pStyle w:val="PargrafodaLista"/>
              <w:numPr>
                <w:ilvl w:val="0"/>
                <w:numId w:val="27"/>
              </w:numPr>
              <w:rPr>
                <w:rFonts w:ascii="Calibri Light" w:hAnsi="Calibri Light"/>
              </w:rPr>
            </w:pPr>
            <w:proofErr w:type="spellStart"/>
            <w:r>
              <w:rPr>
                <w:rFonts w:ascii="Calibri Light" w:hAnsi="Calibri Light"/>
              </w:rPr>
              <w:t>Gfip</w:t>
            </w:r>
            <w:proofErr w:type="spellEnd"/>
            <w:r>
              <w:rPr>
                <w:rFonts w:ascii="Calibri Light" w:hAnsi="Calibri Light"/>
              </w:rPr>
              <w:t xml:space="preserve"> </w:t>
            </w:r>
            <w:r w:rsidRPr="00A23E7E">
              <w:rPr>
                <w:rFonts w:ascii="Calibri Light" w:hAnsi="Calibri Light"/>
                <w:b/>
              </w:rPr>
              <w:t>ou</w:t>
            </w:r>
            <w:r>
              <w:rPr>
                <w:rFonts w:ascii="Calibri Light" w:hAnsi="Calibri Light"/>
              </w:rPr>
              <w:t xml:space="preserve"> outro documento que comprove o FAP</w:t>
            </w:r>
          </w:p>
        </w:tc>
      </w:tr>
      <w:tr w:rsidR="00CB232B" w:rsidTr="00E076CF">
        <w:trPr>
          <w:trHeight w:val="217"/>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B232B" w:rsidRDefault="00CB232B" w:rsidP="00E076CF">
            <w:pPr>
              <w:jc w:val="center"/>
              <w:rPr>
                <w:rFonts w:ascii="Calibri Light" w:hAnsi="Calibri Light"/>
              </w:rPr>
            </w:pPr>
            <w:r>
              <w:rPr>
                <w:rFonts w:ascii="Calibri Light" w:hAnsi="Calibri Light"/>
                <w:b/>
              </w:rPr>
              <w:t>Item 1</w:t>
            </w:r>
          </w:p>
        </w:tc>
      </w:tr>
      <w:tr w:rsidR="00CB232B" w:rsidTr="00E076CF">
        <w:trPr>
          <w:trHeight w:val="1209"/>
          <w:jc w:val="center"/>
        </w:trPr>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CB232B" w:rsidRDefault="00CB232B" w:rsidP="00E076CF">
            <w:pPr>
              <w:spacing w:after="120"/>
              <w:jc w:val="both"/>
              <w:rPr>
                <w:rFonts w:ascii="Calibri Light" w:hAnsi="Calibri Light"/>
              </w:rPr>
            </w:pPr>
            <w:r>
              <w:rPr>
                <w:rFonts w:ascii="Calibri Light" w:eastAsia="Calibri" w:hAnsi="Calibri Light"/>
              </w:rPr>
              <w:t>C</w:t>
            </w:r>
            <w:r w:rsidRPr="00231168">
              <w:rPr>
                <w:rFonts w:ascii="Calibri Light" w:eastAsia="Calibri" w:hAnsi="Calibri Light"/>
              </w:rPr>
              <w:t>ontratação de serviço continuado de vigilância armada para as dependências da Secretaria de Controle Externo do Tribunal de Contas da União no Estado da Paraíba, em regime de empreitada por preço unitário, conforme especificações constantes do termo de referência em anexo.</w:t>
            </w:r>
          </w:p>
        </w:tc>
      </w:tr>
      <w:tr w:rsidR="00CB232B" w:rsidTr="00E076CF">
        <w:trPr>
          <w:trHeight w:val="862"/>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B232B" w:rsidRDefault="00CB232B" w:rsidP="00E076CF">
            <w:pPr>
              <w:jc w:val="both"/>
              <w:rPr>
                <w:rFonts w:ascii="Calibri Light" w:hAnsi="Calibri Light"/>
                <w:sz w:val="16"/>
                <w:szCs w:val="16"/>
              </w:rPr>
            </w:pPr>
            <w:r>
              <w:rPr>
                <w:rFonts w:ascii="Calibri Light" w:hAnsi="Calibri Light"/>
                <w:sz w:val="16"/>
                <w:szCs w:val="16"/>
              </w:rPr>
              <w:t xml:space="preserve">Acompanhe as sessões públicas dos Pregões do TCU pelo endereço </w:t>
            </w:r>
            <w:hyperlink r:id="rId11" w:history="1">
              <w:r>
                <w:rPr>
                  <w:rStyle w:val="Hyperlink"/>
                  <w:rFonts w:ascii="Calibri Light" w:hAnsi="Calibri Light"/>
                  <w:sz w:val="16"/>
                  <w:szCs w:val="16"/>
                </w:rPr>
                <w:t>www.comprasnet.gov.br</w:t>
              </w:r>
            </w:hyperlink>
            <w:r>
              <w:rPr>
                <w:rFonts w:ascii="Calibri Light" w:hAnsi="Calibri Light"/>
                <w:sz w:val="16"/>
                <w:szCs w:val="16"/>
              </w:rPr>
              <w:t xml:space="preserve">, selecionando as opções </w:t>
            </w:r>
            <w:r>
              <w:rPr>
                <w:rFonts w:ascii="Calibri Light" w:hAnsi="Calibri Light"/>
                <w:b/>
                <w:sz w:val="16"/>
                <w:szCs w:val="16"/>
              </w:rPr>
              <w:t xml:space="preserve">Consultas &gt; Pregões </w:t>
            </w:r>
            <w:proofErr w:type="gramStart"/>
            <w:r>
              <w:rPr>
                <w:rFonts w:ascii="Calibri Light" w:hAnsi="Calibri Light"/>
                <w:b/>
                <w:sz w:val="16"/>
                <w:szCs w:val="16"/>
              </w:rPr>
              <w:t>&gt; Em</w:t>
            </w:r>
            <w:proofErr w:type="gramEnd"/>
            <w:r>
              <w:rPr>
                <w:rFonts w:ascii="Calibri Light" w:hAnsi="Calibri Light"/>
                <w:b/>
                <w:sz w:val="16"/>
                <w:szCs w:val="16"/>
              </w:rPr>
              <w:t xml:space="preserve"> andamento &gt; Cód. UASG “30001”</w:t>
            </w:r>
            <w:r>
              <w:rPr>
                <w:rFonts w:ascii="Calibri Light" w:hAnsi="Calibri Light"/>
                <w:sz w:val="16"/>
                <w:szCs w:val="16"/>
              </w:rPr>
              <w:t xml:space="preserve">. O edital e outros anexos estão disponíveis para download no Comprasnet e também no endereço </w:t>
            </w:r>
            <w:hyperlink r:id="rId12" w:history="1">
              <w:r>
                <w:rPr>
                  <w:rStyle w:val="Hyperlink"/>
                  <w:rFonts w:ascii="Calibri Light" w:hAnsi="Calibri Light"/>
                  <w:sz w:val="16"/>
                  <w:szCs w:val="16"/>
                </w:rPr>
                <w:t>www.tcu.gov.br</w:t>
              </w:r>
            </w:hyperlink>
            <w:r>
              <w:rPr>
                <w:rFonts w:ascii="Calibri Light" w:hAnsi="Calibri Light"/>
                <w:sz w:val="16"/>
                <w:szCs w:val="16"/>
              </w:rPr>
              <w:t xml:space="preserve">, opção </w:t>
            </w:r>
            <w:r>
              <w:rPr>
                <w:rFonts w:ascii="Calibri Light" w:hAnsi="Calibri Light"/>
                <w:b/>
                <w:sz w:val="16"/>
                <w:szCs w:val="16"/>
              </w:rPr>
              <w:t>Licitações e contratos do TCU</w:t>
            </w:r>
            <w:r>
              <w:rPr>
                <w:rFonts w:ascii="Calibri Light" w:hAnsi="Calibri Light"/>
                <w:sz w:val="16"/>
                <w:szCs w:val="16"/>
              </w:rPr>
              <w:t>.</w:t>
            </w:r>
          </w:p>
        </w:tc>
      </w:tr>
    </w:tbl>
    <w:p w:rsidR="00CB232B" w:rsidRDefault="00CB232B" w:rsidP="00CB232B">
      <w:pPr>
        <w:pBdr>
          <w:bottom w:val="single" w:sz="4" w:space="1" w:color="auto"/>
        </w:pBdr>
        <w:rPr>
          <w:rFonts w:asciiTheme="majorHAnsi" w:hAnsiTheme="majorHAnsi"/>
          <w:b/>
          <w:sz w:val="26"/>
        </w:rPr>
      </w:pPr>
    </w:p>
    <w:p w:rsidR="00CB232B" w:rsidRPr="00771A05" w:rsidRDefault="00CB232B" w:rsidP="00CB232B">
      <w:pPr>
        <w:pBdr>
          <w:bottom w:val="single" w:sz="4" w:space="1" w:color="auto"/>
        </w:pBdr>
        <w:rPr>
          <w:rFonts w:asciiTheme="majorHAnsi" w:hAnsiTheme="majorHAnsi"/>
          <w:b/>
          <w:sz w:val="26"/>
        </w:rPr>
      </w:pPr>
      <w:r w:rsidRPr="00771A05">
        <w:rPr>
          <w:rFonts w:asciiTheme="majorHAnsi" w:hAnsiTheme="majorHAnsi"/>
          <w:b/>
          <w:sz w:val="26"/>
        </w:rPr>
        <w:t>Referênci</w:t>
      </w:r>
      <w:r>
        <w:rPr>
          <w:rFonts w:asciiTheme="majorHAnsi" w:hAnsiTheme="majorHAnsi"/>
          <w:b/>
          <w:sz w:val="26"/>
        </w:rPr>
        <w:t>a para elaboração das propostas- Anexo V</w:t>
      </w:r>
    </w:p>
    <w:tbl>
      <w:tblPr>
        <w:tblW w:w="9145" w:type="dxa"/>
        <w:jc w:val="center"/>
        <w:tblCellMar>
          <w:left w:w="70" w:type="dxa"/>
          <w:right w:w="70" w:type="dxa"/>
        </w:tblCellMar>
        <w:tblLook w:val="04A0" w:firstRow="1" w:lastRow="0" w:firstColumn="1" w:lastColumn="0" w:noHBand="0" w:noVBand="1"/>
      </w:tblPr>
      <w:tblGrid>
        <w:gridCol w:w="1135"/>
        <w:gridCol w:w="1050"/>
        <w:gridCol w:w="1003"/>
        <w:gridCol w:w="1467"/>
        <w:gridCol w:w="2196"/>
        <w:gridCol w:w="2294"/>
      </w:tblGrid>
      <w:tr w:rsidR="00CB232B" w:rsidRPr="002B245B" w:rsidTr="00CB232B">
        <w:trPr>
          <w:trHeight w:val="718"/>
          <w:jc w:val="center"/>
        </w:trPr>
        <w:tc>
          <w:tcPr>
            <w:tcW w:w="1135" w:type="dxa"/>
            <w:tcBorders>
              <w:top w:val="nil"/>
              <w:left w:val="single" w:sz="8" w:space="0" w:color="000000"/>
              <w:bottom w:val="single" w:sz="8" w:space="0" w:color="000000"/>
              <w:right w:val="single" w:sz="8" w:space="0" w:color="000000"/>
            </w:tcBorders>
            <w:shd w:val="clear" w:color="000000" w:fill="948A54"/>
            <w:vAlign w:val="bottom"/>
            <w:hideMark/>
          </w:tcPr>
          <w:p w:rsidR="00CB232B" w:rsidRPr="002B245B" w:rsidRDefault="00CB232B" w:rsidP="00E076CF">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Local</w:t>
            </w:r>
          </w:p>
        </w:tc>
        <w:tc>
          <w:tcPr>
            <w:tcW w:w="1050" w:type="dxa"/>
            <w:tcBorders>
              <w:top w:val="nil"/>
              <w:left w:val="nil"/>
              <w:bottom w:val="single" w:sz="8" w:space="0" w:color="000000"/>
              <w:right w:val="single" w:sz="8" w:space="0" w:color="000000"/>
            </w:tcBorders>
            <w:shd w:val="clear" w:color="000000" w:fill="948A54"/>
            <w:vAlign w:val="bottom"/>
            <w:hideMark/>
          </w:tcPr>
          <w:p w:rsidR="00CB232B" w:rsidRPr="002B245B" w:rsidRDefault="00CB232B" w:rsidP="00E076CF">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Tipo</w:t>
            </w:r>
          </w:p>
        </w:tc>
        <w:tc>
          <w:tcPr>
            <w:tcW w:w="1003" w:type="dxa"/>
            <w:tcBorders>
              <w:top w:val="nil"/>
              <w:left w:val="nil"/>
              <w:bottom w:val="single" w:sz="8" w:space="0" w:color="000000"/>
              <w:right w:val="single" w:sz="8" w:space="0" w:color="000000"/>
            </w:tcBorders>
            <w:shd w:val="clear" w:color="000000" w:fill="948A54"/>
            <w:vAlign w:val="bottom"/>
            <w:hideMark/>
          </w:tcPr>
          <w:p w:rsidR="00CB232B" w:rsidRPr="002B245B" w:rsidRDefault="00CB232B" w:rsidP="00E076CF">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Turno</w:t>
            </w:r>
          </w:p>
        </w:tc>
        <w:tc>
          <w:tcPr>
            <w:tcW w:w="1467" w:type="dxa"/>
            <w:tcBorders>
              <w:top w:val="nil"/>
              <w:left w:val="nil"/>
              <w:bottom w:val="single" w:sz="8" w:space="0" w:color="000000"/>
              <w:right w:val="single" w:sz="8" w:space="0" w:color="000000"/>
            </w:tcBorders>
            <w:shd w:val="clear" w:color="000000" w:fill="948A54"/>
            <w:vAlign w:val="bottom"/>
            <w:hideMark/>
          </w:tcPr>
          <w:p w:rsidR="00CB232B" w:rsidRPr="002B245B" w:rsidRDefault="00CB232B" w:rsidP="00E076CF">
            <w:pPr>
              <w:spacing w:before="120" w:after="160" w:line="259" w:lineRule="auto"/>
              <w:jc w:val="center"/>
              <w:rPr>
                <w:rFonts w:ascii="Calibri" w:eastAsia="Calibri" w:hAnsi="Calibri" w:cs="Arial"/>
                <w:b/>
                <w:bCs/>
                <w:sz w:val="22"/>
                <w:szCs w:val="22"/>
                <w:lang w:eastAsia="en-US"/>
              </w:rPr>
            </w:pPr>
            <w:r>
              <w:rPr>
                <w:rFonts w:ascii="Calibri" w:eastAsia="Calibri" w:hAnsi="Calibri" w:cs="Arial"/>
                <w:b/>
                <w:bCs/>
                <w:sz w:val="22"/>
                <w:szCs w:val="22"/>
                <w:lang w:eastAsia="en-US"/>
              </w:rPr>
              <w:t xml:space="preserve">Quantidade de postos </w:t>
            </w:r>
          </w:p>
        </w:tc>
        <w:tc>
          <w:tcPr>
            <w:tcW w:w="2195" w:type="dxa"/>
            <w:tcBorders>
              <w:top w:val="nil"/>
              <w:left w:val="nil"/>
              <w:bottom w:val="single" w:sz="8" w:space="0" w:color="000000"/>
              <w:right w:val="single" w:sz="8" w:space="0" w:color="000000"/>
            </w:tcBorders>
            <w:shd w:val="clear" w:color="000000" w:fill="948A54"/>
            <w:vAlign w:val="bottom"/>
            <w:hideMark/>
          </w:tcPr>
          <w:p w:rsidR="00CB232B" w:rsidRPr="002B245B" w:rsidRDefault="00CB232B" w:rsidP="00E076CF">
            <w:pPr>
              <w:spacing w:before="120" w:after="160" w:line="259" w:lineRule="auto"/>
              <w:jc w:val="center"/>
              <w:rPr>
                <w:rFonts w:ascii="Calibri" w:eastAsia="Calibri" w:hAnsi="Calibri" w:cs="Arial"/>
                <w:b/>
                <w:bCs/>
                <w:sz w:val="22"/>
                <w:szCs w:val="22"/>
                <w:lang w:eastAsia="en-US"/>
              </w:rPr>
            </w:pPr>
            <w:r w:rsidRPr="003E31A4">
              <w:rPr>
                <w:rFonts w:ascii="Calibri" w:eastAsia="Calibri" w:hAnsi="Calibri" w:cs="Arial"/>
                <w:b/>
                <w:bCs/>
                <w:sz w:val="22"/>
                <w:szCs w:val="22"/>
                <w:lang w:eastAsia="en-US"/>
              </w:rPr>
              <w:t xml:space="preserve">Custo </w:t>
            </w:r>
            <w:r>
              <w:rPr>
                <w:rFonts w:ascii="Calibri" w:eastAsia="Calibri" w:hAnsi="Calibri" w:cs="Arial"/>
                <w:b/>
                <w:bCs/>
                <w:sz w:val="22"/>
                <w:szCs w:val="22"/>
                <w:lang w:eastAsia="en-US"/>
              </w:rPr>
              <w:t xml:space="preserve">mensal </w:t>
            </w:r>
            <w:r w:rsidRPr="003E31A4">
              <w:rPr>
                <w:rFonts w:ascii="Calibri" w:eastAsia="Calibri" w:hAnsi="Calibri" w:cs="Arial"/>
                <w:b/>
                <w:bCs/>
                <w:sz w:val="22"/>
                <w:szCs w:val="22"/>
                <w:lang w:eastAsia="en-US"/>
              </w:rPr>
              <w:t>do Posto (R$)</w:t>
            </w:r>
          </w:p>
        </w:tc>
        <w:tc>
          <w:tcPr>
            <w:tcW w:w="2294" w:type="dxa"/>
            <w:tcBorders>
              <w:top w:val="nil"/>
              <w:left w:val="nil"/>
              <w:bottom w:val="single" w:sz="8" w:space="0" w:color="000000"/>
              <w:right w:val="single" w:sz="8" w:space="0" w:color="000000"/>
            </w:tcBorders>
            <w:shd w:val="clear" w:color="000000" w:fill="948A54"/>
            <w:vAlign w:val="bottom"/>
            <w:hideMark/>
          </w:tcPr>
          <w:p w:rsidR="00CB232B" w:rsidRPr="002B245B" w:rsidRDefault="00CB232B" w:rsidP="00CB232B">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 xml:space="preserve">Valor </w:t>
            </w:r>
            <w:r>
              <w:rPr>
                <w:rFonts w:ascii="Calibri" w:eastAsia="Calibri" w:hAnsi="Calibri" w:cs="Arial"/>
                <w:b/>
                <w:bCs/>
                <w:sz w:val="22"/>
                <w:szCs w:val="22"/>
                <w:lang w:eastAsia="en-US"/>
              </w:rPr>
              <w:t>em 12 meses</w:t>
            </w:r>
            <w:r w:rsidRPr="002B245B">
              <w:rPr>
                <w:rFonts w:ascii="Calibri" w:eastAsia="Calibri" w:hAnsi="Calibri" w:cs="Arial"/>
                <w:b/>
                <w:bCs/>
                <w:sz w:val="22"/>
                <w:szCs w:val="22"/>
                <w:lang w:eastAsia="en-US"/>
              </w:rPr>
              <w:t xml:space="preserve"> (R$)</w:t>
            </w:r>
          </w:p>
        </w:tc>
      </w:tr>
      <w:tr w:rsidR="00CB232B" w:rsidRPr="002B245B" w:rsidTr="00CB232B">
        <w:trPr>
          <w:trHeight w:val="282"/>
          <w:jc w:val="center"/>
        </w:trPr>
        <w:tc>
          <w:tcPr>
            <w:tcW w:w="1135" w:type="dxa"/>
            <w:vMerge w:val="restart"/>
            <w:tcBorders>
              <w:top w:val="nil"/>
              <w:left w:val="single" w:sz="8" w:space="0" w:color="000000"/>
              <w:bottom w:val="single" w:sz="8" w:space="0" w:color="000000"/>
              <w:right w:val="single" w:sz="8" w:space="0" w:color="000000"/>
            </w:tcBorders>
            <w:shd w:val="clear" w:color="000000" w:fill="EEECE1"/>
            <w:vAlign w:val="center"/>
            <w:hideMark/>
          </w:tcPr>
          <w:p w:rsidR="00CB232B" w:rsidRPr="002B245B" w:rsidRDefault="00CB232B" w:rsidP="00E076CF">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SECEX-PB</w:t>
            </w:r>
          </w:p>
        </w:tc>
        <w:tc>
          <w:tcPr>
            <w:tcW w:w="1050" w:type="dxa"/>
            <w:vMerge w:val="restart"/>
            <w:tcBorders>
              <w:top w:val="nil"/>
              <w:left w:val="single" w:sz="8" w:space="0" w:color="000000"/>
              <w:bottom w:val="single" w:sz="8" w:space="0" w:color="000000"/>
              <w:right w:val="single" w:sz="8" w:space="0" w:color="000000"/>
            </w:tcBorders>
            <w:shd w:val="clear" w:color="000000" w:fill="EEECE1"/>
            <w:vAlign w:val="center"/>
            <w:hideMark/>
          </w:tcPr>
          <w:p w:rsidR="00CB232B" w:rsidRPr="002B245B" w:rsidRDefault="00CB232B" w:rsidP="00E076CF">
            <w:pPr>
              <w:spacing w:before="120" w:after="160" w:line="259" w:lineRule="auto"/>
              <w:jc w:val="center"/>
              <w:rPr>
                <w:rFonts w:ascii="Calibri" w:eastAsia="Calibri" w:hAnsi="Calibri" w:cs="Arial"/>
                <w:sz w:val="22"/>
                <w:szCs w:val="22"/>
                <w:lang w:eastAsia="en-US"/>
              </w:rPr>
            </w:pPr>
            <w:r w:rsidRPr="002B245B">
              <w:rPr>
                <w:rFonts w:ascii="Calibri" w:eastAsia="Calibri" w:hAnsi="Calibri" w:cs="Arial"/>
                <w:sz w:val="22"/>
                <w:szCs w:val="22"/>
                <w:lang w:eastAsia="en-US"/>
              </w:rPr>
              <w:t>12 x 36h</w:t>
            </w:r>
          </w:p>
        </w:tc>
        <w:tc>
          <w:tcPr>
            <w:tcW w:w="1003" w:type="dxa"/>
            <w:tcBorders>
              <w:top w:val="nil"/>
              <w:left w:val="nil"/>
              <w:bottom w:val="single" w:sz="8" w:space="0" w:color="000000"/>
              <w:right w:val="single" w:sz="8" w:space="0" w:color="000000"/>
            </w:tcBorders>
            <w:shd w:val="clear" w:color="000000" w:fill="EEECE1"/>
            <w:hideMark/>
          </w:tcPr>
          <w:p w:rsidR="00CB232B" w:rsidRPr="002B245B" w:rsidRDefault="00CB232B" w:rsidP="00E076CF">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Diurno</w:t>
            </w:r>
          </w:p>
        </w:tc>
        <w:tc>
          <w:tcPr>
            <w:tcW w:w="1467" w:type="dxa"/>
            <w:tcBorders>
              <w:top w:val="nil"/>
              <w:left w:val="nil"/>
              <w:bottom w:val="single" w:sz="8" w:space="0" w:color="000000"/>
              <w:right w:val="single" w:sz="8" w:space="0" w:color="000000"/>
            </w:tcBorders>
            <w:shd w:val="clear" w:color="000000" w:fill="EEECE1"/>
            <w:vAlign w:val="bottom"/>
            <w:hideMark/>
          </w:tcPr>
          <w:p w:rsidR="00CB232B" w:rsidRPr="002B245B" w:rsidRDefault="00CB232B" w:rsidP="00E076CF">
            <w:pPr>
              <w:spacing w:before="120" w:after="160" w:line="259" w:lineRule="auto"/>
              <w:jc w:val="center"/>
              <w:rPr>
                <w:rFonts w:ascii="Calibri" w:eastAsia="Calibri" w:hAnsi="Calibri" w:cs="Arial"/>
                <w:sz w:val="22"/>
                <w:szCs w:val="22"/>
                <w:lang w:eastAsia="en-US"/>
              </w:rPr>
            </w:pPr>
            <w:r>
              <w:rPr>
                <w:rFonts w:ascii="Calibri" w:eastAsia="Calibri" w:hAnsi="Calibri" w:cs="Arial"/>
                <w:sz w:val="22"/>
                <w:szCs w:val="22"/>
                <w:lang w:eastAsia="en-US"/>
              </w:rPr>
              <w:t>1</w:t>
            </w:r>
          </w:p>
        </w:tc>
        <w:tc>
          <w:tcPr>
            <w:tcW w:w="2195" w:type="dxa"/>
            <w:tcBorders>
              <w:top w:val="nil"/>
              <w:left w:val="nil"/>
              <w:bottom w:val="single" w:sz="8" w:space="0" w:color="000000"/>
              <w:right w:val="single" w:sz="8" w:space="0" w:color="000000"/>
            </w:tcBorders>
            <w:shd w:val="clear" w:color="000000" w:fill="EEECE1"/>
            <w:vAlign w:val="bottom"/>
            <w:hideMark/>
          </w:tcPr>
          <w:p w:rsidR="00CB232B" w:rsidRPr="002B245B" w:rsidRDefault="00CB232B" w:rsidP="00E076CF">
            <w:pPr>
              <w:spacing w:before="120" w:after="160" w:line="259" w:lineRule="auto"/>
              <w:jc w:val="center"/>
              <w:rPr>
                <w:rFonts w:ascii="Calibri" w:eastAsia="Calibri" w:hAnsi="Calibri" w:cs="Arial"/>
                <w:sz w:val="22"/>
                <w:szCs w:val="22"/>
                <w:lang w:eastAsia="en-US"/>
              </w:rPr>
            </w:pPr>
            <w:r w:rsidRPr="00873239">
              <w:rPr>
                <w:rFonts w:ascii="Calibri" w:eastAsia="Calibri" w:hAnsi="Calibri" w:cs="Arial"/>
                <w:sz w:val="22"/>
                <w:szCs w:val="22"/>
                <w:lang w:eastAsia="en-US"/>
              </w:rPr>
              <w:t>6.830,02</w:t>
            </w:r>
          </w:p>
        </w:tc>
        <w:tc>
          <w:tcPr>
            <w:tcW w:w="2294" w:type="dxa"/>
            <w:tcBorders>
              <w:top w:val="nil"/>
              <w:left w:val="nil"/>
              <w:bottom w:val="single" w:sz="8" w:space="0" w:color="000000"/>
              <w:right w:val="single" w:sz="8" w:space="0" w:color="000000"/>
            </w:tcBorders>
            <w:shd w:val="clear" w:color="000000" w:fill="EEECE1"/>
            <w:vAlign w:val="bottom"/>
            <w:hideMark/>
          </w:tcPr>
          <w:p w:rsidR="00CB232B" w:rsidRPr="002B245B" w:rsidRDefault="00CB232B" w:rsidP="00E076CF">
            <w:pPr>
              <w:spacing w:before="120" w:after="160" w:line="259" w:lineRule="auto"/>
              <w:jc w:val="right"/>
              <w:rPr>
                <w:rFonts w:ascii="Calibri" w:eastAsia="Calibri" w:hAnsi="Calibri" w:cs="Arial"/>
                <w:sz w:val="22"/>
                <w:szCs w:val="22"/>
                <w:lang w:eastAsia="en-US"/>
              </w:rPr>
            </w:pPr>
            <w:r>
              <w:rPr>
                <w:rFonts w:ascii="Calibri" w:eastAsia="Calibri" w:hAnsi="Calibri" w:cs="Arial"/>
                <w:sz w:val="22"/>
                <w:szCs w:val="22"/>
                <w:lang w:eastAsia="en-US"/>
              </w:rPr>
              <w:t>81.960,24</w:t>
            </w:r>
          </w:p>
        </w:tc>
      </w:tr>
      <w:tr w:rsidR="00CB232B" w:rsidRPr="002B245B" w:rsidTr="00CB232B">
        <w:trPr>
          <w:trHeight w:val="267"/>
          <w:jc w:val="center"/>
        </w:trPr>
        <w:tc>
          <w:tcPr>
            <w:tcW w:w="1135" w:type="dxa"/>
            <w:vMerge/>
            <w:tcBorders>
              <w:top w:val="nil"/>
              <w:left w:val="single" w:sz="8" w:space="0" w:color="000000"/>
              <w:bottom w:val="single" w:sz="8" w:space="0" w:color="000000"/>
              <w:right w:val="single" w:sz="8" w:space="0" w:color="000000"/>
            </w:tcBorders>
            <w:vAlign w:val="center"/>
          </w:tcPr>
          <w:p w:rsidR="00CB232B" w:rsidRPr="002B245B" w:rsidRDefault="00CB232B" w:rsidP="00E076CF">
            <w:pPr>
              <w:spacing w:before="120" w:after="160" w:line="259" w:lineRule="auto"/>
              <w:rPr>
                <w:rFonts w:ascii="Calibri" w:eastAsia="Calibri" w:hAnsi="Calibri" w:cs="Arial"/>
                <w:b/>
                <w:bCs/>
                <w:sz w:val="22"/>
                <w:szCs w:val="22"/>
                <w:lang w:eastAsia="en-US"/>
              </w:rPr>
            </w:pPr>
          </w:p>
        </w:tc>
        <w:tc>
          <w:tcPr>
            <w:tcW w:w="1050" w:type="dxa"/>
            <w:vMerge/>
            <w:tcBorders>
              <w:top w:val="nil"/>
              <w:left w:val="single" w:sz="8" w:space="0" w:color="000000"/>
              <w:bottom w:val="single" w:sz="8" w:space="0" w:color="000000"/>
              <w:right w:val="single" w:sz="8" w:space="0" w:color="000000"/>
            </w:tcBorders>
            <w:vAlign w:val="center"/>
          </w:tcPr>
          <w:p w:rsidR="00CB232B" w:rsidRPr="002B245B" w:rsidRDefault="00CB232B" w:rsidP="00E076CF">
            <w:pPr>
              <w:spacing w:before="120" w:after="160" w:line="259" w:lineRule="auto"/>
              <w:rPr>
                <w:rFonts w:ascii="Calibri" w:eastAsia="Calibri" w:hAnsi="Calibri" w:cs="Arial"/>
                <w:sz w:val="22"/>
                <w:szCs w:val="22"/>
                <w:lang w:eastAsia="en-US"/>
              </w:rPr>
            </w:pPr>
          </w:p>
        </w:tc>
        <w:tc>
          <w:tcPr>
            <w:tcW w:w="1003" w:type="dxa"/>
            <w:tcBorders>
              <w:top w:val="nil"/>
              <w:left w:val="nil"/>
              <w:bottom w:val="single" w:sz="8" w:space="0" w:color="000000"/>
              <w:right w:val="single" w:sz="8" w:space="0" w:color="000000"/>
            </w:tcBorders>
            <w:shd w:val="clear" w:color="000000" w:fill="EEECE1"/>
          </w:tcPr>
          <w:p w:rsidR="00CB232B" w:rsidRPr="002B245B" w:rsidRDefault="00CB232B" w:rsidP="00E076CF">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Noturno</w:t>
            </w:r>
          </w:p>
        </w:tc>
        <w:tc>
          <w:tcPr>
            <w:tcW w:w="1467" w:type="dxa"/>
            <w:tcBorders>
              <w:top w:val="nil"/>
              <w:left w:val="nil"/>
              <w:bottom w:val="single" w:sz="8" w:space="0" w:color="000000"/>
              <w:right w:val="single" w:sz="8" w:space="0" w:color="000000"/>
            </w:tcBorders>
            <w:shd w:val="clear" w:color="000000" w:fill="EEECE1"/>
            <w:vAlign w:val="bottom"/>
          </w:tcPr>
          <w:p w:rsidR="00CB232B" w:rsidRPr="002B245B" w:rsidRDefault="00CB232B" w:rsidP="00E076CF">
            <w:pPr>
              <w:spacing w:before="120" w:after="160" w:line="259" w:lineRule="auto"/>
              <w:jc w:val="center"/>
              <w:rPr>
                <w:rFonts w:ascii="Calibri" w:eastAsia="Calibri" w:hAnsi="Calibri" w:cs="Arial"/>
                <w:sz w:val="22"/>
                <w:szCs w:val="22"/>
                <w:lang w:eastAsia="en-US"/>
              </w:rPr>
            </w:pPr>
            <w:r>
              <w:rPr>
                <w:rFonts w:ascii="Calibri" w:eastAsia="Calibri" w:hAnsi="Calibri" w:cs="Arial"/>
                <w:sz w:val="22"/>
                <w:szCs w:val="22"/>
                <w:lang w:eastAsia="en-US"/>
              </w:rPr>
              <w:t>1</w:t>
            </w:r>
          </w:p>
        </w:tc>
        <w:tc>
          <w:tcPr>
            <w:tcW w:w="2195" w:type="dxa"/>
            <w:tcBorders>
              <w:top w:val="nil"/>
              <w:left w:val="nil"/>
              <w:bottom w:val="single" w:sz="8" w:space="0" w:color="000000"/>
              <w:right w:val="single" w:sz="8" w:space="0" w:color="000000"/>
            </w:tcBorders>
            <w:shd w:val="clear" w:color="000000" w:fill="EEECE1"/>
            <w:vAlign w:val="bottom"/>
          </w:tcPr>
          <w:p w:rsidR="00CB232B" w:rsidRPr="002B245B" w:rsidRDefault="00CB232B" w:rsidP="00E076CF">
            <w:pPr>
              <w:spacing w:before="120" w:after="160" w:line="259" w:lineRule="auto"/>
              <w:jc w:val="center"/>
              <w:rPr>
                <w:rFonts w:ascii="Calibri" w:eastAsia="Calibri" w:hAnsi="Calibri" w:cs="Arial"/>
                <w:sz w:val="22"/>
                <w:szCs w:val="22"/>
                <w:lang w:eastAsia="en-US"/>
              </w:rPr>
            </w:pPr>
            <w:r w:rsidRPr="00873239">
              <w:rPr>
                <w:rFonts w:ascii="Calibri" w:eastAsia="Calibri" w:hAnsi="Calibri" w:cs="Arial"/>
                <w:sz w:val="22"/>
                <w:szCs w:val="22"/>
                <w:lang w:eastAsia="en-US"/>
              </w:rPr>
              <w:t>8.003,56</w:t>
            </w:r>
          </w:p>
        </w:tc>
        <w:tc>
          <w:tcPr>
            <w:tcW w:w="2294" w:type="dxa"/>
            <w:tcBorders>
              <w:top w:val="nil"/>
              <w:left w:val="nil"/>
              <w:bottom w:val="single" w:sz="8" w:space="0" w:color="000000"/>
              <w:right w:val="single" w:sz="8" w:space="0" w:color="000000"/>
            </w:tcBorders>
            <w:shd w:val="clear" w:color="000000" w:fill="EEECE1"/>
            <w:vAlign w:val="bottom"/>
          </w:tcPr>
          <w:p w:rsidR="00CB232B" w:rsidRPr="002B245B" w:rsidRDefault="00CB232B" w:rsidP="00E076CF">
            <w:pPr>
              <w:spacing w:before="120" w:after="160" w:line="259" w:lineRule="auto"/>
              <w:jc w:val="right"/>
              <w:rPr>
                <w:rFonts w:ascii="Calibri" w:eastAsia="Calibri" w:hAnsi="Calibri" w:cs="Arial"/>
                <w:sz w:val="22"/>
                <w:szCs w:val="22"/>
                <w:lang w:eastAsia="en-US"/>
              </w:rPr>
            </w:pPr>
            <w:r w:rsidRPr="002F1BD4">
              <w:rPr>
                <w:rFonts w:ascii="Calibri" w:eastAsia="Calibri" w:hAnsi="Calibri" w:cs="Arial"/>
                <w:sz w:val="22"/>
                <w:szCs w:val="22"/>
                <w:lang w:eastAsia="en-US"/>
              </w:rPr>
              <w:t>96.042,72</w:t>
            </w:r>
          </w:p>
        </w:tc>
      </w:tr>
      <w:tr w:rsidR="00CB232B" w:rsidRPr="00FC0DAC" w:rsidTr="00CB232B">
        <w:trPr>
          <w:trHeight w:val="267"/>
          <w:jc w:val="center"/>
        </w:trPr>
        <w:tc>
          <w:tcPr>
            <w:tcW w:w="1135" w:type="dxa"/>
            <w:vMerge/>
            <w:tcBorders>
              <w:top w:val="nil"/>
              <w:left w:val="single" w:sz="8" w:space="0" w:color="000000"/>
              <w:bottom w:val="single" w:sz="8" w:space="0" w:color="000000"/>
              <w:right w:val="single" w:sz="8" w:space="0" w:color="000000"/>
            </w:tcBorders>
            <w:vAlign w:val="center"/>
            <w:hideMark/>
          </w:tcPr>
          <w:p w:rsidR="00CB232B" w:rsidRPr="002B245B" w:rsidRDefault="00CB232B" w:rsidP="00E076CF">
            <w:pPr>
              <w:spacing w:before="120" w:after="160" w:line="259" w:lineRule="auto"/>
              <w:rPr>
                <w:rFonts w:ascii="Calibri" w:eastAsia="Calibri" w:hAnsi="Calibri" w:cs="Arial"/>
                <w:b/>
                <w:bCs/>
                <w:sz w:val="22"/>
                <w:szCs w:val="22"/>
                <w:lang w:eastAsia="en-US"/>
              </w:rPr>
            </w:pPr>
          </w:p>
        </w:tc>
        <w:tc>
          <w:tcPr>
            <w:tcW w:w="1050" w:type="dxa"/>
            <w:vMerge/>
            <w:tcBorders>
              <w:top w:val="nil"/>
              <w:left w:val="single" w:sz="8" w:space="0" w:color="000000"/>
              <w:bottom w:val="single" w:sz="8" w:space="0" w:color="000000"/>
              <w:right w:val="single" w:sz="8" w:space="0" w:color="000000"/>
            </w:tcBorders>
            <w:vAlign w:val="center"/>
            <w:hideMark/>
          </w:tcPr>
          <w:p w:rsidR="00CB232B" w:rsidRPr="002B245B" w:rsidRDefault="00CB232B" w:rsidP="00E076CF">
            <w:pPr>
              <w:spacing w:before="120" w:after="160" w:line="259" w:lineRule="auto"/>
              <w:rPr>
                <w:rFonts w:ascii="Calibri" w:eastAsia="Calibri" w:hAnsi="Calibri" w:cs="Arial"/>
                <w:sz w:val="22"/>
                <w:szCs w:val="22"/>
                <w:lang w:eastAsia="en-US"/>
              </w:rPr>
            </w:pPr>
          </w:p>
        </w:tc>
        <w:tc>
          <w:tcPr>
            <w:tcW w:w="4666" w:type="dxa"/>
            <w:gridSpan w:val="3"/>
            <w:tcBorders>
              <w:top w:val="nil"/>
              <w:left w:val="nil"/>
              <w:bottom w:val="single" w:sz="8" w:space="0" w:color="000000"/>
              <w:right w:val="single" w:sz="8" w:space="0" w:color="000000"/>
            </w:tcBorders>
            <w:shd w:val="clear" w:color="000000" w:fill="EEECE1"/>
          </w:tcPr>
          <w:p w:rsidR="00CB232B" w:rsidRPr="00247CFD" w:rsidRDefault="00CB232B" w:rsidP="00E076CF">
            <w:pPr>
              <w:spacing w:before="120" w:after="160" w:line="259" w:lineRule="auto"/>
              <w:jc w:val="right"/>
              <w:rPr>
                <w:rFonts w:ascii="Calibri" w:eastAsia="Calibri" w:hAnsi="Calibri" w:cs="Arial"/>
                <w:b/>
                <w:color w:val="FF0000"/>
                <w:sz w:val="22"/>
                <w:szCs w:val="22"/>
                <w:lang w:eastAsia="en-US"/>
              </w:rPr>
            </w:pPr>
            <w:r w:rsidRPr="00247CFD">
              <w:rPr>
                <w:rFonts w:ascii="Calibri" w:eastAsia="Calibri" w:hAnsi="Calibri" w:cs="Arial"/>
                <w:b/>
                <w:color w:val="FF0000"/>
                <w:sz w:val="22"/>
                <w:szCs w:val="22"/>
                <w:lang w:eastAsia="en-US"/>
              </w:rPr>
              <w:t>VALOR TOTAL PARA 12 MESES</w:t>
            </w:r>
          </w:p>
        </w:tc>
        <w:tc>
          <w:tcPr>
            <w:tcW w:w="2294" w:type="dxa"/>
            <w:tcBorders>
              <w:top w:val="nil"/>
              <w:left w:val="nil"/>
              <w:bottom w:val="single" w:sz="8" w:space="0" w:color="000000"/>
              <w:right w:val="single" w:sz="8" w:space="0" w:color="000000"/>
            </w:tcBorders>
            <w:shd w:val="clear" w:color="000000" w:fill="EEECE1"/>
            <w:vAlign w:val="bottom"/>
            <w:hideMark/>
          </w:tcPr>
          <w:p w:rsidR="00CB232B" w:rsidRPr="00247CFD" w:rsidRDefault="00CB232B" w:rsidP="00E076CF">
            <w:pPr>
              <w:spacing w:before="120" w:after="160" w:line="259" w:lineRule="auto"/>
              <w:jc w:val="right"/>
              <w:rPr>
                <w:rFonts w:ascii="Calibri" w:eastAsia="Calibri" w:hAnsi="Calibri" w:cs="Arial"/>
                <w:b/>
                <w:color w:val="FF0000"/>
                <w:sz w:val="22"/>
                <w:szCs w:val="22"/>
                <w:lang w:eastAsia="en-US"/>
              </w:rPr>
            </w:pPr>
            <w:r w:rsidRPr="00247CFD">
              <w:rPr>
                <w:rFonts w:ascii="Calibri" w:eastAsia="Calibri" w:hAnsi="Calibri" w:cs="Arial"/>
                <w:b/>
                <w:color w:val="FF0000"/>
                <w:sz w:val="22"/>
                <w:szCs w:val="22"/>
                <w:lang w:eastAsia="en-US"/>
              </w:rPr>
              <w:t>178,002,96</w:t>
            </w:r>
          </w:p>
        </w:tc>
      </w:tr>
    </w:tbl>
    <w:p w:rsidR="00CB232B" w:rsidRDefault="00CB232B" w:rsidP="00CB232B">
      <w:pPr>
        <w:rPr>
          <w:rFonts w:ascii="Calibri" w:eastAsia="Calibri" w:hAnsi="Calibri"/>
          <w:szCs w:val="24"/>
          <w:lang w:eastAsia="en-US"/>
        </w:rPr>
      </w:pPr>
      <w:r>
        <w:rPr>
          <w:rFonts w:ascii="Calibri" w:eastAsia="Calibri" w:hAnsi="Calibri"/>
          <w:szCs w:val="24"/>
          <w:lang w:eastAsia="en-US"/>
        </w:rPr>
        <w:br w:type="page"/>
      </w:r>
    </w:p>
    <w:p w:rsidR="00F73EA9" w:rsidRPr="004715EB" w:rsidRDefault="00F73EA9" w:rsidP="00F73EA9">
      <w:pPr>
        <w:pStyle w:val="xl49"/>
        <w:tabs>
          <w:tab w:val="left" w:pos="3402"/>
        </w:tabs>
        <w:spacing w:before="0" w:after="0"/>
        <w:outlineLvl w:val="0"/>
        <w:rPr>
          <w:rFonts w:ascii="Calibri" w:eastAsia="Calibri" w:hAnsi="Calibri"/>
          <w:szCs w:val="24"/>
          <w:lang w:eastAsia="en-US"/>
        </w:rPr>
      </w:pPr>
      <w:r w:rsidRPr="004715EB">
        <w:rPr>
          <w:rFonts w:ascii="Calibri" w:eastAsia="Calibri" w:hAnsi="Calibri"/>
          <w:szCs w:val="24"/>
          <w:lang w:eastAsia="en-US"/>
        </w:rPr>
        <w:lastRenderedPageBreak/>
        <w:t>TRIBUNAL DE CONTAS DA UNIÃO</w:t>
      </w:r>
    </w:p>
    <w:p w:rsidR="00F73EA9" w:rsidRPr="004715EB" w:rsidRDefault="00F73EA9" w:rsidP="00F73EA9">
      <w:pPr>
        <w:pStyle w:val="Ttulo3"/>
        <w:rPr>
          <w:rFonts w:ascii="Calibri" w:eastAsia="Calibri" w:hAnsi="Calibri"/>
          <w:szCs w:val="24"/>
          <w:lang w:eastAsia="en-US"/>
        </w:rPr>
      </w:pPr>
      <w:r w:rsidRPr="004715EB">
        <w:rPr>
          <w:rFonts w:ascii="Calibri" w:eastAsia="Calibri" w:hAnsi="Calibri"/>
          <w:szCs w:val="24"/>
          <w:lang w:eastAsia="en-US"/>
        </w:rPr>
        <w:t>SECRETARIA DE LICITAÇÕES, CONTRATOS E PATRIMÔNIO</w:t>
      </w:r>
    </w:p>
    <w:p w:rsidR="00F73EA9" w:rsidRPr="004715EB" w:rsidRDefault="00F73EA9" w:rsidP="00F73EA9">
      <w:pPr>
        <w:pStyle w:val="Ttulo3"/>
        <w:rPr>
          <w:rFonts w:ascii="Calibri" w:eastAsia="Calibri" w:hAnsi="Calibri"/>
          <w:szCs w:val="24"/>
          <w:lang w:eastAsia="en-US"/>
        </w:rPr>
      </w:pPr>
      <w:r w:rsidRPr="004715EB">
        <w:rPr>
          <w:rFonts w:ascii="Calibri" w:eastAsia="Calibri" w:hAnsi="Calibri"/>
          <w:szCs w:val="24"/>
          <w:lang w:eastAsia="en-US"/>
        </w:rPr>
        <w:t>DIRETORIA DE LICITAÇÕES</w:t>
      </w:r>
    </w:p>
    <w:p w:rsidR="00AD274E" w:rsidRPr="004715EB" w:rsidRDefault="00AD274E" w:rsidP="004E4829">
      <w:pPr>
        <w:pStyle w:val="Ttulo3"/>
        <w:rPr>
          <w:rFonts w:ascii="Calibri" w:hAnsi="Calibri"/>
          <w:sz w:val="28"/>
          <w:szCs w:val="28"/>
        </w:rPr>
      </w:pPr>
    </w:p>
    <w:p w:rsidR="002B7D0A" w:rsidRPr="004715EB" w:rsidRDefault="002B7D0A" w:rsidP="002B7D0A"/>
    <w:p w:rsidR="00DD2148" w:rsidRPr="004715EB" w:rsidRDefault="00202943" w:rsidP="00B64A42">
      <w:pPr>
        <w:pStyle w:val="Ttulo3"/>
        <w:rPr>
          <w:rFonts w:ascii="Calibri" w:hAnsi="Calibri"/>
          <w:sz w:val="28"/>
          <w:szCs w:val="28"/>
        </w:rPr>
      </w:pPr>
      <w:r w:rsidRPr="004715EB">
        <w:rPr>
          <w:rFonts w:ascii="Calibri" w:hAnsi="Calibri"/>
          <w:sz w:val="28"/>
          <w:szCs w:val="28"/>
        </w:rPr>
        <w:t xml:space="preserve">EDITAL DO PREGÃO ELETRÔNICO Nº </w:t>
      </w:r>
      <w:r w:rsidR="004715EB" w:rsidRPr="004715EB">
        <w:rPr>
          <w:rFonts w:ascii="Calibri" w:hAnsi="Calibri"/>
          <w:sz w:val="28"/>
          <w:szCs w:val="28"/>
        </w:rPr>
        <w:t>61</w:t>
      </w:r>
      <w:r w:rsidRPr="004715EB">
        <w:rPr>
          <w:rFonts w:ascii="Calibri" w:hAnsi="Calibri"/>
          <w:sz w:val="28"/>
          <w:szCs w:val="28"/>
        </w:rPr>
        <w:t>/20</w:t>
      </w:r>
      <w:r w:rsidR="0077673A" w:rsidRPr="004715EB">
        <w:rPr>
          <w:rFonts w:ascii="Calibri" w:hAnsi="Calibri"/>
          <w:sz w:val="28"/>
          <w:szCs w:val="28"/>
        </w:rPr>
        <w:t>16</w:t>
      </w:r>
    </w:p>
    <w:p w:rsidR="002B7D0A" w:rsidRPr="004715EB" w:rsidRDefault="002B7D0A" w:rsidP="002B7D0A"/>
    <w:p w:rsidR="002B7D0A" w:rsidRPr="004715EB" w:rsidRDefault="002B7D0A" w:rsidP="002B7D0A"/>
    <w:p w:rsidR="00DD2148" w:rsidRPr="004715EB" w:rsidRDefault="00DD2148" w:rsidP="00DD2148"/>
    <w:p w:rsidR="00DD2148" w:rsidRPr="004715EB" w:rsidRDefault="00DD2148" w:rsidP="00DD2148">
      <w:pPr>
        <w:widowControl w:val="0"/>
        <w:tabs>
          <w:tab w:val="left" w:pos="1134"/>
        </w:tabs>
        <w:ind w:right="2"/>
        <w:jc w:val="both"/>
        <w:rPr>
          <w:rFonts w:ascii="Calibri" w:hAnsi="Calibri"/>
          <w:sz w:val="24"/>
        </w:rPr>
      </w:pPr>
      <w:r w:rsidRPr="004715EB">
        <w:rPr>
          <w:rFonts w:ascii="Calibri" w:hAnsi="Calibri"/>
          <w:sz w:val="24"/>
        </w:rPr>
        <w:tab/>
        <w:t xml:space="preserve">O </w:t>
      </w:r>
      <w:r w:rsidRPr="004715EB">
        <w:rPr>
          <w:rFonts w:ascii="Calibri" w:hAnsi="Calibri"/>
          <w:b/>
          <w:sz w:val="24"/>
        </w:rPr>
        <w:t>Tribunal de Contas da União - TCU</w:t>
      </w:r>
      <w:r w:rsidRPr="004715EB">
        <w:rPr>
          <w:rFonts w:ascii="Calibri" w:hAnsi="Calibri"/>
          <w:sz w:val="24"/>
        </w:rPr>
        <w:t xml:space="preserve"> e este </w:t>
      </w:r>
      <w:r w:rsidRPr="004715EB">
        <w:rPr>
          <w:rFonts w:ascii="Calibri" w:hAnsi="Calibri"/>
          <w:b/>
          <w:sz w:val="24"/>
        </w:rPr>
        <w:t>Pregoeiro</w:t>
      </w:r>
      <w:r w:rsidRPr="004715EB">
        <w:rPr>
          <w:rFonts w:ascii="Calibri" w:hAnsi="Calibri"/>
          <w:sz w:val="24"/>
        </w:rPr>
        <w:t xml:space="preserve">, designado pela Portaria </w:t>
      </w:r>
      <w:r w:rsidR="00F73EA9" w:rsidRPr="004715EB">
        <w:rPr>
          <w:rFonts w:ascii="Calibri" w:hAnsi="Calibri"/>
          <w:sz w:val="24"/>
          <w:szCs w:val="24"/>
        </w:rPr>
        <w:t>Segedam n.º 01, de 04 de janeiro de 2016</w:t>
      </w:r>
      <w:r w:rsidRPr="004715EB">
        <w:rPr>
          <w:rFonts w:ascii="Calibri" w:hAnsi="Calibri"/>
          <w:sz w:val="24"/>
        </w:rPr>
        <w:t xml:space="preserve">, levam ao conhecimento dos interessados que, na forma da </w:t>
      </w:r>
      <w:r w:rsidRPr="004715EB">
        <w:rPr>
          <w:rFonts w:ascii="Calibri" w:hAnsi="Calibri"/>
          <w:b/>
          <w:sz w:val="24"/>
        </w:rPr>
        <w:t xml:space="preserve">Lei n.º 10.520/2002, </w:t>
      </w:r>
      <w:r w:rsidRPr="004715EB">
        <w:rPr>
          <w:rFonts w:ascii="Calibri" w:hAnsi="Calibri"/>
          <w:sz w:val="24"/>
        </w:rPr>
        <w:t xml:space="preserve">do </w:t>
      </w:r>
      <w:r w:rsidRPr="004715EB">
        <w:rPr>
          <w:rFonts w:ascii="Calibri" w:hAnsi="Calibri"/>
          <w:b/>
          <w:sz w:val="24"/>
        </w:rPr>
        <w:t>Decreto n.º 5.450/2005</w:t>
      </w:r>
      <w:r w:rsidRPr="004715EB">
        <w:rPr>
          <w:rFonts w:ascii="Calibri" w:hAnsi="Calibri"/>
          <w:sz w:val="24"/>
        </w:rPr>
        <w:t xml:space="preserve">, da </w:t>
      </w:r>
      <w:r w:rsidRPr="004715EB">
        <w:rPr>
          <w:rFonts w:ascii="Calibri" w:hAnsi="Calibri"/>
          <w:b/>
          <w:sz w:val="24"/>
        </w:rPr>
        <w:t xml:space="preserve">Lei Complementar n.º 123/2006 </w:t>
      </w:r>
      <w:r w:rsidRPr="004715EB">
        <w:rPr>
          <w:rFonts w:ascii="Calibri" w:hAnsi="Calibri"/>
          <w:sz w:val="24"/>
        </w:rPr>
        <w:t xml:space="preserve">e, subsidiariamente, da </w:t>
      </w:r>
      <w:r w:rsidRPr="004715EB">
        <w:rPr>
          <w:rFonts w:ascii="Calibri" w:hAnsi="Calibri"/>
          <w:b/>
          <w:sz w:val="24"/>
        </w:rPr>
        <w:t>Lei n.º 8.666/1993</w:t>
      </w:r>
      <w:r w:rsidRPr="004715EB">
        <w:rPr>
          <w:rFonts w:ascii="Calibri" w:hAnsi="Calibri"/>
          <w:sz w:val="24"/>
        </w:rPr>
        <w:t xml:space="preserve"> e de outras normas aplicáveis ao objeto deste certame, farão realizar licitação na modalidade </w:t>
      </w:r>
      <w:r w:rsidRPr="004715EB">
        <w:rPr>
          <w:rFonts w:ascii="Calibri" w:hAnsi="Calibri"/>
          <w:b/>
          <w:sz w:val="24"/>
        </w:rPr>
        <w:t>Pregão Eletrônico</w:t>
      </w:r>
      <w:r w:rsidRPr="004715EB">
        <w:rPr>
          <w:rFonts w:ascii="Calibri" w:hAnsi="Calibri"/>
          <w:sz w:val="24"/>
        </w:rPr>
        <w:t xml:space="preserve"> mediante as condições estabelecidas neste Edital.</w:t>
      </w:r>
    </w:p>
    <w:p w:rsidR="00DD2148" w:rsidRPr="004715EB"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Pr="00CD2B90" w:rsidRDefault="00DD2148" w:rsidP="00DD2148">
      <w:pPr>
        <w:ind w:left="1134"/>
        <w:jc w:val="both"/>
        <w:rPr>
          <w:rFonts w:ascii="Calibri" w:hAnsi="Calibri"/>
          <w:b/>
          <w:sz w:val="24"/>
        </w:rPr>
      </w:pPr>
      <w:r>
        <w:rPr>
          <w:rFonts w:ascii="Calibri" w:hAnsi="Calibri"/>
          <w:b/>
          <w:sz w:val="24"/>
        </w:rPr>
        <w:t xml:space="preserve">DIA: </w:t>
      </w:r>
      <w:r w:rsidR="00CD2B90" w:rsidRPr="00CD2B90">
        <w:rPr>
          <w:rFonts w:ascii="Calibri" w:hAnsi="Calibri"/>
          <w:b/>
          <w:sz w:val="24"/>
        </w:rPr>
        <w:t xml:space="preserve">29 </w:t>
      </w:r>
      <w:r w:rsidRPr="00CD2B90">
        <w:rPr>
          <w:rFonts w:ascii="Calibri" w:hAnsi="Calibri"/>
          <w:b/>
          <w:sz w:val="24"/>
        </w:rPr>
        <w:t xml:space="preserve">de </w:t>
      </w:r>
      <w:r w:rsidR="0077673A" w:rsidRPr="00CD2B90">
        <w:rPr>
          <w:rFonts w:ascii="Calibri" w:hAnsi="Calibri"/>
          <w:b/>
          <w:sz w:val="24"/>
        </w:rPr>
        <w:t>ju</w:t>
      </w:r>
      <w:r w:rsidR="00C84D81" w:rsidRPr="00CD2B90">
        <w:rPr>
          <w:rFonts w:ascii="Calibri" w:hAnsi="Calibri"/>
          <w:b/>
          <w:sz w:val="24"/>
        </w:rPr>
        <w:t>l</w:t>
      </w:r>
      <w:r w:rsidR="0077673A" w:rsidRPr="00CD2B90">
        <w:rPr>
          <w:rFonts w:ascii="Calibri" w:hAnsi="Calibri"/>
          <w:b/>
          <w:sz w:val="24"/>
        </w:rPr>
        <w:t>ho</w:t>
      </w:r>
      <w:r w:rsidRPr="00CD2B90">
        <w:rPr>
          <w:rFonts w:ascii="Calibri" w:hAnsi="Calibri"/>
          <w:b/>
          <w:sz w:val="24"/>
        </w:rPr>
        <w:t xml:space="preserve"> de </w:t>
      </w:r>
      <w:r w:rsidR="0077673A" w:rsidRPr="00CD2B90">
        <w:rPr>
          <w:rFonts w:ascii="Calibri" w:hAnsi="Calibri"/>
          <w:b/>
          <w:sz w:val="24"/>
        </w:rPr>
        <w:t>2016</w:t>
      </w:r>
    </w:p>
    <w:p w:rsidR="00DD2148" w:rsidRPr="00CD2B90" w:rsidRDefault="00DD2148" w:rsidP="00DD2148">
      <w:pPr>
        <w:tabs>
          <w:tab w:val="left" w:pos="1701"/>
        </w:tabs>
        <w:ind w:left="1134"/>
        <w:jc w:val="both"/>
        <w:rPr>
          <w:rFonts w:ascii="Calibri" w:hAnsi="Calibri"/>
          <w:b/>
          <w:sz w:val="24"/>
        </w:rPr>
      </w:pPr>
      <w:r w:rsidRPr="00CD2B90">
        <w:rPr>
          <w:rFonts w:ascii="Calibri" w:hAnsi="Calibri"/>
          <w:b/>
          <w:sz w:val="24"/>
        </w:rPr>
        <w:t xml:space="preserve">HORÁRIO: </w:t>
      </w:r>
      <w:r w:rsidR="00CD2B90" w:rsidRPr="00CD2B90">
        <w:rPr>
          <w:rFonts w:ascii="Calibri" w:hAnsi="Calibri"/>
          <w:b/>
          <w:sz w:val="24"/>
        </w:rPr>
        <w:t>10</w:t>
      </w:r>
      <w:r w:rsidRPr="00CD2B90">
        <w:rPr>
          <w:rFonts w:ascii="Calibri" w:hAnsi="Calibri"/>
          <w:b/>
          <w:sz w:val="24"/>
        </w:rPr>
        <w:t>h (horário de Brasília/DF)</w:t>
      </w:r>
    </w:p>
    <w:p w:rsidR="00DD2148" w:rsidRPr="00CD2B90" w:rsidRDefault="00DD2148" w:rsidP="00DD2148">
      <w:pPr>
        <w:tabs>
          <w:tab w:val="left" w:pos="1701"/>
        </w:tabs>
        <w:ind w:left="1134"/>
        <w:jc w:val="both"/>
        <w:rPr>
          <w:rFonts w:ascii="Calibri" w:hAnsi="Calibri"/>
          <w:b/>
          <w:sz w:val="24"/>
        </w:rPr>
      </w:pPr>
      <w:r w:rsidRPr="00CD2B90">
        <w:rPr>
          <w:rFonts w:ascii="Calibri" w:hAnsi="Calibri"/>
          <w:b/>
          <w:sz w:val="24"/>
        </w:rPr>
        <w:t xml:space="preserve">ENDEREÇO ELETRÔNICO: </w:t>
      </w:r>
      <w:hyperlink r:id="rId13" w:history="1">
        <w:r w:rsidRPr="00CD2B90">
          <w:rPr>
            <w:rStyle w:val="Hyperlink"/>
            <w:rFonts w:ascii="Calibri" w:hAnsi="Calibri"/>
            <w:color w:val="auto"/>
            <w:sz w:val="24"/>
          </w:rPr>
          <w:t>www.comprasgovernamentais.gov.br</w:t>
        </w:r>
      </w:hyperlink>
    </w:p>
    <w:p w:rsidR="00DD2148" w:rsidRPr="00CD2B90" w:rsidRDefault="00DD2148" w:rsidP="00DD2148">
      <w:pPr>
        <w:tabs>
          <w:tab w:val="left" w:pos="1701"/>
        </w:tabs>
        <w:ind w:left="1134"/>
        <w:jc w:val="both"/>
        <w:rPr>
          <w:rFonts w:ascii="Calibri" w:hAnsi="Calibri"/>
          <w:b/>
          <w:sz w:val="24"/>
        </w:rPr>
      </w:pPr>
      <w:r w:rsidRPr="00CD2B90">
        <w:rPr>
          <w:rFonts w:ascii="Calibri" w:hAnsi="Calibri"/>
          <w:b/>
          <w:sz w:val="24"/>
        </w:rPr>
        <w:t>CÓDIGO UASG: 3000</w:t>
      </w:r>
      <w:r w:rsidR="00F73EA9" w:rsidRPr="00CD2B90">
        <w:rPr>
          <w:rFonts w:ascii="Calibri" w:hAnsi="Calibri"/>
          <w:b/>
          <w:sz w:val="24"/>
        </w:rPr>
        <w:t>1</w:t>
      </w:r>
    </w:p>
    <w:p w:rsidR="00DD2148" w:rsidRDefault="00DD2148" w:rsidP="00DD2148">
      <w:pPr>
        <w:pStyle w:val="Ttulo1"/>
        <w:ind w:left="0"/>
        <w:jc w:val="both"/>
        <w:rPr>
          <w:rFonts w:ascii="Calibri" w:hAnsi="Calibri"/>
          <w:sz w:val="24"/>
        </w:rPr>
      </w:pPr>
      <w:r w:rsidRPr="00073323">
        <w:rPr>
          <w:rFonts w:ascii="Calibri" w:hAnsi="Calibri"/>
          <w:sz w:val="24"/>
        </w:rPr>
        <w:t>SEÇÃO I – DO OBJETO</w:t>
      </w:r>
    </w:p>
    <w:p w:rsidR="00DD2148" w:rsidRPr="00474AF5" w:rsidRDefault="00DD2148" w:rsidP="00DD2148">
      <w:pPr>
        <w:numPr>
          <w:ilvl w:val="0"/>
          <w:numId w:val="3"/>
        </w:numPr>
        <w:tabs>
          <w:tab w:val="clear" w:pos="705"/>
          <w:tab w:val="num" w:pos="1134"/>
        </w:tabs>
        <w:spacing w:after="120"/>
        <w:ind w:left="0" w:firstLine="0"/>
        <w:jc w:val="both"/>
        <w:rPr>
          <w:rFonts w:ascii="Calibri" w:hAnsi="Calibri"/>
          <w:sz w:val="24"/>
        </w:rPr>
      </w:pPr>
      <w:r w:rsidRPr="00BC38E3">
        <w:rPr>
          <w:rFonts w:ascii="Calibri" w:hAnsi="Calibri"/>
          <w:sz w:val="24"/>
        </w:rPr>
        <w:t xml:space="preserve">A presente licitação tem como objeto a contratação de serviço </w:t>
      </w:r>
      <w:r w:rsidR="00474AF5" w:rsidRPr="00BC38E3">
        <w:rPr>
          <w:rFonts w:ascii="Calibri" w:hAnsi="Calibri"/>
          <w:sz w:val="24"/>
        </w:rPr>
        <w:t xml:space="preserve">continuado de vigilância </w:t>
      </w:r>
      <w:r w:rsidR="0083463A" w:rsidRPr="00BC38E3">
        <w:rPr>
          <w:rFonts w:ascii="Calibri" w:eastAsia="Arial Unicode MS" w:hAnsi="Calibri"/>
          <w:sz w:val="24"/>
          <w:szCs w:val="24"/>
        </w:rPr>
        <w:t>armada</w:t>
      </w:r>
      <w:r w:rsidR="0083463A" w:rsidRPr="00BC38E3">
        <w:rPr>
          <w:rFonts w:ascii="Calibri" w:hAnsi="Calibri"/>
          <w:sz w:val="24"/>
        </w:rPr>
        <w:t xml:space="preserve"> </w:t>
      </w:r>
      <w:r w:rsidR="00474AF5" w:rsidRPr="00BC38E3">
        <w:rPr>
          <w:rFonts w:ascii="Calibri" w:hAnsi="Calibri"/>
          <w:sz w:val="24"/>
        </w:rPr>
        <w:t xml:space="preserve">para as </w:t>
      </w:r>
      <w:r w:rsidR="00474AF5" w:rsidRPr="00474AF5">
        <w:rPr>
          <w:rFonts w:ascii="Calibri" w:hAnsi="Calibri"/>
          <w:sz w:val="24"/>
        </w:rPr>
        <w:t>dependências da Secretaria de Controle Externo do Tribunal de Contas da União no Estado</w:t>
      </w:r>
      <w:r w:rsidR="00474AF5">
        <w:rPr>
          <w:rFonts w:ascii="Calibri" w:hAnsi="Calibri"/>
          <w:sz w:val="24"/>
        </w:rPr>
        <w:t xml:space="preserve"> d</w:t>
      </w:r>
      <w:r w:rsidR="006C0BB9">
        <w:rPr>
          <w:rFonts w:ascii="Calibri" w:hAnsi="Calibri"/>
          <w:sz w:val="24"/>
        </w:rPr>
        <w:t>a</w:t>
      </w:r>
      <w:r w:rsidR="00474AF5">
        <w:rPr>
          <w:rFonts w:ascii="Calibri" w:hAnsi="Calibri"/>
          <w:sz w:val="24"/>
        </w:rPr>
        <w:t xml:space="preserve"> </w:t>
      </w:r>
      <w:r w:rsidR="006C0BB9">
        <w:rPr>
          <w:rFonts w:ascii="Calibri" w:hAnsi="Calibri"/>
          <w:sz w:val="24"/>
        </w:rPr>
        <w:t>Paraíba</w:t>
      </w:r>
      <w:r w:rsidRPr="00474AF5">
        <w:rPr>
          <w:rFonts w:ascii="Calibri" w:hAnsi="Calibri"/>
          <w:sz w:val="24"/>
        </w:rPr>
        <w:t>, em regime de empreitada por preço unitário, conforme especificações constantes do termo de referência em anexo.</w:t>
      </w:r>
    </w:p>
    <w:p w:rsidR="00DD2148" w:rsidRPr="00474AF5" w:rsidRDefault="00DD2148" w:rsidP="00DD2148">
      <w:pPr>
        <w:numPr>
          <w:ilvl w:val="1"/>
          <w:numId w:val="3"/>
        </w:numPr>
        <w:spacing w:after="120"/>
        <w:jc w:val="both"/>
        <w:rPr>
          <w:rFonts w:ascii="Calibri" w:hAnsi="Calibri"/>
          <w:sz w:val="24"/>
        </w:rPr>
      </w:pPr>
      <w:r w:rsidRPr="00474AF5">
        <w:rPr>
          <w:rFonts w:ascii="Calibri" w:hAnsi="Calibri"/>
          <w:sz w:val="24"/>
          <w:szCs w:val="24"/>
        </w:rPr>
        <w:t xml:space="preserve">A prestação de serviços de </w:t>
      </w:r>
      <w:r w:rsidR="00474AF5" w:rsidRPr="0077673A">
        <w:rPr>
          <w:rFonts w:ascii="Calibri" w:hAnsi="Calibri"/>
          <w:color w:val="000000" w:themeColor="text1"/>
          <w:sz w:val="24"/>
          <w:szCs w:val="24"/>
        </w:rPr>
        <w:t>vigilância</w:t>
      </w:r>
      <w:r w:rsidRPr="00474AF5">
        <w:rPr>
          <w:rFonts w:ascii="Calibri" w:hAnsi="Calibri"/>
          <w:sz w:val="24"/>
          <w:szCs w:val="24"/>
        </w:rPr>
        <w:t xml:space="preserve"> compreende, além da mão de obra, o fornecimento d</w:t>
      </w:r>
      <w:r w:rsidR="00474AF5" w:rsidRPr="00474AF5">
        <w:rPr>
          <w:rFonts w:ascii="Calibri" w:hAnsi="Calibri"/>
          <w:sz w:val="24"/>
          <w:szCs w:val="24"/>
        </w:rPr>
        <w:t>e</w:t>
      </w:r>
      <w:r w:rsidRPr="00474AF5">
        <w:rPr>
          <w:rFonts w:ascii="Calibri" w:hAnsi="Calibri"/>
          <w:sz w:val="24"/>
          <w:szCs w:val="24"/>
        </w:rPr>
        <w:t xml:space="preserve"> </w:t>
      </w:r>
      <w:r w:rsidR="00474AF5" w:rsidRPr="0077673A">
        <w:rPr>
          <w:rFonts w:ascii="Calibri" w:hAnsi="Calibri"/>
          <w:color w:val="000000" w:themeColor="text1"/>
          <w:sz w:val="24"/>
          <w:szCs w:val="24"/>
          <w:u w:val="single"/>
        </w:rPr>
        <w:t>todos os insumos de mão de obra (uniformes) e o emprego dos equipamentos necessários à execução dos serviços</w:t>
      </w:r>
      <w:r w:rsidRPr="0077673A">
        <w:rPr>
          <w:rFonts w:ascii="Calibri" w:hAnsi="Calibri"/>
          <w:color w:val="000000" w:themeColor="text1"/>
          <w:sz w:val="24"/>
          <w:szCs w:val="24"/>
          <w:u w:val="single"/>
        </w:rPr>
        <w:t>,</w:t>
      </w:r>
      <w:r w:rsidRPr="00474AF5">
        <w:rPr>
          <w:rFonts w:ascii="Calibri" w:hAnsi="Calibri"/>
          <w:color w:val="FF0000"/>
          <w:sz w:val="24"/>
          <w:szCs w:val="24"/>
        </w:rPr>
        <w:t xml:space="preserve"> </w:t>
      </w:r>
      <w:r w:rsidRPr="004453E2">
        <w:rPr>
          <w:rFonts w:ascii="Calibri" w:hAnsi="Calibri"/>
          <w:sz w:val="24"/>
          <w:szCs w:val="24"/>
        </w:rPr>
        <w:t xml:space="preserve">conforme disposto nos </w:t>
      </w:r>
      <w:r w:rsidR="004453E2" w:rsidRPr="004453E2">
        <w:rPr>
          <w:rFonts w:ascii="Calibri" w:hAnsi="Calibri"/>
          <w:sz w:val="24"/>
          <w:szCs w:val="24"/>
        </w:rPr>
        <w:t>a</w:t>
      </w:r>
      <w:r w:rsidRPr="004453E2">
        <w:rPr>
          <w:rFonts w:ascii="Calibri" w:hAnsi="Calibri"/>
          <w:sz w:val="24"/>
          <w:szCs w:val="24"/>
        </w:rPr>
        <w:t xml:space="preserve">nexos </w:t>
      </w:r>
      <w:r w:rsidR="00D05C61">
        <w:rPr>
          <w:rFonts w:ascii="Calibri" w:hAnsi="Calibri"/>
          <w:sz w:val="24"/>
          <w:szCs w:val="24"/>
        </w:rPr>
        <w:t xml:space="preserve">I e II </w:t>
      </w:r>
      <w:r w:rsidR="004453E2" w:rsidRPr="004453E2">
        <w:rPr>
          <w:rFonts w:ascii="Calibri" w:hAnsi="Calibri"/>
          <w:sz w:val="24"/>
          <w:szCs w:val="24"/>
        </w:rPr>
        <w:t>deste edital</w:t>
      </w:r>
      <w:r w:rsidRPr="00474AF5">
        <w:rPr>
          <w:rFonts w:ascii="Calibri" w:hAnsi="Calibri"/>
          <w:sz w:val="24"/>
          <w:szCs w:val="24"/>
        </w:rPr>
        <w:t>.</w:t>
      </w:r>
    </w:p>
    <w:p w:rsidR="00DD2148" w:rsidRDefault="00DD2148" w:rsidP="00DD2148">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DD2148" w:rsidRPr="008F4105" w:rsidRDefault="00DD2148" w:rsidP="008F4105">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despesa com a execução do objeto desta licitação é estimada em </w:t>
      </w:r>
      <w:r w:rsidR="006C0BB9">
        <w:rPr>
          <w:rFonts w:ascii="Calibri" w:hAnsi="Calibri"/>
          <w:sz w:val="24"/>
        </w:rPr>
        <w:t>R$</w:t>
      </w:r>
      <w:r w:rsidRPr="008F4105">
        <w:rPr>
          <w:rFonts w:ascii="Calibri" w:hAnsi="Calibri"/>
          <w:color w:val="000000" w:themeColor="text1"/>
          <w:sz w:val="24"/>
        </w:rPr>
        <w:t xml:space="preserve"> </w:t>
      </w:r>
      <w:r w:rsidR="009D5F66">
        <w:rPr>
          <w:rFonts w:ascii="Calibri" w:hAnsi="Calibri"/>
          <w:color w:val="000000" w:themeColor="text1"/>
          <w:sz w:val="24"/>
        </w:rPr>
        <w:t>178.002,96</w:t>
      </w:r>
      <w:r w:rsidR="006C0BB9" w:rsidRPr="008F4105">
        <w:rPr>
          <w:rFonts w:ascii="Calibri" w:hAnsi="Calibri"/>
          <w:color w:val="000000" w:themeColor="text1"/>
          <w:sz w:val="24"/>
        </w:rPr>
        <w:t xml:space="preserve"> (</w:t>
      </w:r>
      <w:r w:rsidR="00CB2EB5">
        <w:rPr>
          <w:rFonts w:ascii="Calibri" w:hAnsi="Calibri"/>
          <w:color w:val="000000" w:themeColor="text1"/>
          <w:sz w:val="24"/>
        </w:rPr>
        <w:t xml:space="preserve">cento e </w:t>
      </w:r>
      <w:r w:rsidR="009D5F66">
        <w:rPr>
          <w:rFonts w:ascii="Calibri" w:hAnsi="Calibri"/>
          <w:color w:val="000000" w:themeColor="text1"/>
          <w:sz w:val="24"/>
        </w:rPr>
        <w:t>setenta e oito</w:t>
      </w:r>
      <w:r w:rsidR="00CB2EB5">
        <w:rPr>
          <w:rFonts w:ascii="Calibri" w:hAnsi="Calibri"/>
          <w:color w:val="000000" w:themeColor="text1"/>
          <w:sz w:val="24"/>
        </w:rPr>
        <w:t xml:space="preserve"> mil, </w:t>
      </w:r>
      <w:r w:rsidR="009D5F66">
        <w:rPr>
          <w:rFonts w:ascii="Calibri" w:hAnsi="Calibri"/>
          <w:color w:val="000000" w:themeColor="text1"/>
          <w:sz w:val="24"/>
        </w:rPr>
        <w:t>dois</w:t>
      </w:r>
      <w:r w:rsidR="00CB2EB5">
        <w:rPr>
          <w:rFonts w:ascii="Calibri" w:hAnsi="Calibri"/>
          <w:color w:val="000000" w:themeColor="text1"/>
          <w:sz w:val="24"/>
        </w:rPr>
        <w:t xml:space="preserve"> reais e </w:t>
      </w:r>
      <w:r w:rsidR="009D5F66">
        <w:rPr>
          <w:rFonts w:ascii="Calibri" w:hAnsi="Calibri"/>
          <w:color w:val="000000" w:themeColor="text1"/>
          <w:sz w:val="24"/>
        </w:rPr>
        <w:t xml:space="preserve">noventa e seis </w:t>
      </w:r>
      <w:r w:rsidR="00117852">
        <w:rPr>
          <w:rFonts w:ascii="Calibri" w:hAnsi="Calibri"/>
          <w:color w:val="000000" w:themeColor="text1"/>
          <w:sz w:val="24"/>
        </w:rPr>
        <w:t>centavos</w:t>
      </w:r>
      <w:r w:rsidR="00563B65" w:rsidRPr="008F4105">
        <w:rPr>
          <w:rFonts w:ascii="Calibri" w:hAnsi="Calibri"/>
          <w:color w:val="000000" w:themeColor="text1"/>
          <w:sz w:val="24"/>
        </w:rPr>
        <w:t>),</w:t>
      </w:r>
      <w:r w:rsidRPr="008F4105">
        <w:rPr>
          <w:rFonts w:ascii="Calibri" w:hAnsi="Calibri"/>
          <w:color w:val="FF0000"/>
          <w:sz w:val="24"/>
        </w:rPr>
        <w:t xml:space="preserve"> </w:t>
      </w:r>
      <w:r w:rsidRPr="008F4105">
        <w:rPr>
          <w:rFonts w:ascii="Calibri" w:hAnsi="Calibri"/>
          <w:sz w:val="24"/>
        </w:rPr>
        <w:t>conforme o orçamento anexo.</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w:t>
      </w:r>
      <w:proofErr w:type="spellStart"/>
      <w:r>
        <w:rPr>
          <w:rFonts w:ascii="Calibri" w:hAnsi="Calibri"/>
          <w:sz w:val="24"/>
        </w:rPr>
        <w:t>Sicaf</w:t>
      </w:r>
      <w:proofErr w:type="spellEnd"/>
      <w:r>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A110CD">
        <w:rPr>
          <w:rFonts w:ascii="Calibri" w:hAnsi="Calibri"/>
        </w:rPr>
        <w:t xml:space="preserve"> </w:t>
      </w:r>
    </w:p>
    <w:p w:rsidR="001E3816" w:rsidRPr="00971054" w:rsidRDefault="00DD30D0" w:rsidP="001F5CDF">
      <w:pPr>
        <w:pStyle w:val="Cabealho"/>
        <w:numPr>
          <w:ilvl w:val="1"/>
          <w:numId w:val="3"/>
        </w:numPr>
        <w:spacing w:after="120"/>
        <w:rPr>
          <w:rFonts w:ascii="Calibri" w:hAnsi="Calibri"/>
        </w:rPr>
      </w:pPr>
      <w:proofErr w:type="gramStart"/>
      <w:r>
        <w:rPr>
          <w:rFonts w:ascii="Calibri" w:hAnsi="Calibri"/>
        </w:rPr>
        <w:t>c</w:t>
      </w:r>
      <w:r w:rsidR="007F5EEF">
        <w:rPr>
          <w:rFonts w:ascii="Calibri" w:hAnsi="Calibri"/>
        </w:rPr>
        <w:t>ooperativa</w:t>
      </w:r>
      <w:proofErr w:type="gramEnd"/>
      <w:r w:rsidR="007F5EEF">
        <w:rPr>
          <w:rFonts w:ascii="Calibri" w:hAnsi="Calibri"/>
        </w:rPr>
        <w:t xml:space="preserve"> de mão </w:t>
      </w:r>
      <w:r w:rsidR="001E3816">
        <w:rPr>
          <w:rFonts w:ascii="Calibri" w:hAnsi="Calibri"/>
        </w:rPr>
        <w:t>de</w:t>
      </w:r>
      <w:r w:rsidR="007F5EEF">
        <w:rPr>
          <w:rFonts w:ascii="Calibri" w:hAnsi="Calibri"/>
        </w:rPr>
        <w:t xml:space="preserve"> </w:t>
      </w:r>
      <w:r w:rsidR="001E3816">
        <w:rPr>
          <w:rFonts w:ascii="Calibri" w:hAnsi="Calibri"/>
        </w:rPr>
        <w:t xml:space="preserve">obra, </w:t>
      </w:r>
      <w:r w:rsidR="00971054" w:rsidRPr="00971054">
        <w:rPr>
          <w:rFonts w:ascii="Calibri" w:hAnsi="Calibri"/>
        </w:rPr>
        <w:t xml:space="preserve">conforme </w:t>
      </w:r>
      <w:r w:rsidR="00F03865">
        <w:rPr>
          <w:rFonts w:ascii="Calibri" w:hAnsi="Calibri"/>
        </w:rPr>
        <w:t xml:space="preserve">disposto </w:t>
      </w:r>
      <w:r w:rsidR="00971054" w:rsidRPr="00971054">
        <w:rPr>
          <w:rFonts w:ascii="Calibri" w:hAnsi="Calibri"/>
        </w:rPr>
        <w:t>no art. 5 da Lei n.º 12.690, de 19 de julho de 2012</w:t>
      </w:r>
      <w:r w:rsidR="00971054">
        <w:rPr>
          <w:rFonts w:ascii="Calibri" w:hAnsi="Calibri"/>
        </w:rPr>
        <w:t>.</w:t>
      </w:r>
      <w:r w:rsidR="00971054" w:rsidRPr="00971054">
        <w:rPr>
          <w:rFonts w:ascii="Calibri" w:hAnsi="Calibri"/>
        </w:rPr>
        <w:t xml:space="preserve"> </w:t>
      </w:r>
    </w:p>
    <w:p w:rsidR="001E3816" w:rsidRPr="001F388E" w:rsidRDefault="001E3816" w:rsidP="009636BA">
      <w:pPr>
        <w:pStyle w:val="Ttulo1"/>
        <w:tabs>
          <w:tab w:val="num" w:pos="1134"/>
        </w:tabs>
        <w:ind w:left="0"/>
        <w:jc w:val="both"/>
        <w:rPr>
          <w:rFonts w:ascii="Calibri" w:hAnsi="Calibri"/>
          <w:sz w:val="24"/>
        </w:rPr>
      </w:pPr>
      <w:r w:rsidRPr="00786E5A">
        <w:rPr>
          <w:rFonts w:ascii="Calibri" w:hAnsi="Calibri"/>
          <w:sz w:val="24"/>
        </w:rPr>
        <w:t>SEÇÃO IV – DA VI</w:t>
      </w:r>
      <w:r w:rsidR="001F406B" w:rsidRPr="00786E5A">
        <w:rPr>
          <w:rFonts w:ascii="Calibri" w:hAnsi="Calibri"/>
          <w:sz w:val="24"/>
        </w:rPr>
        <w:t>S</w:t>
      </w:r>
      <w:r w:rsidRPr="00786E5A">
        <w:rPr>
          <w:rFonts w:ascii="Calibri" w:hAnsi="Calibri"/>
          <w:sz w:val="24"/>
        </w:rPr>
        <w:t>TORIA</w:t>
      </w:r>
    </w:p>
    <w:p w:rsidR="00322D0E" w:rsidRPr="009653EB" w:rsidRDefault="008C46CC" w:rsidP="00322D0E">
      <w:pPr>
        <w:pStyle w:val="Cabealho"/>
        <w:numPr>
          <w:ilvl w:val="0"/>
          <w:numId w:val="3"/>
        </w:numPr>
        <w:tabs>
          <w:tab w:val="clear" w:pos="705"/>
          <w:tab w:val="clear" w:pos="4419"/>
          <w:tab w:val="clear" w:pos="8838"/>
          <w:tab w:val="num" w:pos="1134"/>
        </w:tabs>
        <w:spacing w:after="120"/>
        <w:ind w:left="0" w:firstLine="0"/>
        <w:rPr>
          <w:rFonts w:ascii="Calibri" w:hAnsi="Calibri"/>
        </w:rPr>
      </w:pPr>
      <w:r w:rsidRPr="009653EB">
        <w:rPr>
          <w:rFonts w:ascii="Calibri" w:hAnsi="Calibri"/>
        </w:rPr>
        <w:t>A</w:t>
      </w:r>
      <w:r w:rsidR="00322D0E" w:rsidRPr="009653EB">
        <w:rPr>
          <w:rFonts w:ascii="Calibri" w:hAnsi="Calibri"/>
        </w:rPr>
        <w:t xml:space="preserve"> </w:t>
      </w:r>
      <w:r w:rsidR="00322D0E" w:rsidRPr="009653EB">
        <w:rPr>
          <w:rFonts w:ascii="Calibri" w:hAnsi="Calibri"/>
          <w:b/>
        </w:rPr>
        <w:t>licitante</w:t>
      </w:r>
      <w:r w:rsidR="00322D0E" w:rsidRPr="009653EB">
        <w:rPr>
          <w:rFonts w:ascii="Calibri" w:hAnsi="Calibri"/>
        </w:rPr>
        <w:t xml:space="preserve"> poderá vistoriar o local onde serão executados os serviços até o </w:t>
      </w:r>
      <w:r w:rsidR="00072977" w:rsidRPr="009653EB">
        <w:rPr>
          <w:rFonts w:ascii="Calibri" w:hAnsi="Calibri"/>
        </w:rPr>
        <w:t>último</w:t>
      </w:r>
      <w:r w:rsidR="00322D0E" w:rsidRPr="009653EB">
        <w:rPr>
          <w:rFonts w:ascii="Calibri" w:hAnsi="Calibri"/>
        </w:rPr>
        <w:t xml:space="preserve"> dia útil anterior à data fixada para a abertura da sessão pública, com o objetivo de inteirar-se das condições e grau de dificuldade existentes, mediante prévio agendamento de horário junto ao </w:t>
      </w:r>
      <w:r w:rsidR="00917214" w:rsidRPr="009653EB">
        <w:rPr>
          <w:rFonts w:ascii="Calibri" w:hAnsi="Calibri"/>
          <w:u w:val="single"/>
        </w:rPr>
        <w:t>Serviço de Administração da Secretaria de Controle Externo no Estado d</w:t>
      </w:r>
      <w:r w:rsidR="00A606E6" w:rsidRPr="009653EB">
        <w:rPr>
          <w:rFonts w:ascii="Calibri" w:hAnsi="Calibri"/>
          <w:u w:val="single"/>
        </w:rPr>
        <w:t>a</w:t>
      </w:r>
      <w:r w:rsidR="00917214" w:rsidRPr="009653EB">
        <w:rPr>
          <w:rFonts w:ascii="Calibri" w:hAnsi="Calibri"/>
          <w:u w:val="single"/>
        </w:rPr>
        <w:t xml:space="preserve"> </w:t>
      </w:r>
      <w:r w:rsidR="00A606E6" w:rsidRPr="009653EB">
        <w:rPr>
          <w:rFonts w:ascii="Calibri" w:hAnsi="Calibri"/>
          <w:u w:val="single"/>
        </w:rPr>
        <w:t>Paraíba</w:t>
      </w:r>
      <w:r w:rsidR="00917214" w:rsidRPr="009653EB">
        <w:rPr>
          <w:rFonts w:ascii="Calibri" w:hAnsi="Calibri"/>
          <w:u w:val="single"/>
        </w:rPr>
        <w:t>, pelo telefone (8</w:t>
      </w:r>
      <w:r w:rsidR="00A606E6" w:rsidRPr="009653EB">
        <w:rPr>
          <w:rFonts w:ascii="Calibri" w:hAnsi="Calibri"/>
          <w:u w:val="single"/>
        </w:rPr>
        <w:t>3</w:t>
      </w:r>
      <w:r w:rsidR="00917214" w:rsidRPr="009653EB">
        <w:rPr>
          <w:rFonts w:ascii="Calibri" w:hAnsi="Calibri"/>
          <w:u w:val="single"/>
        </w:rPr>
        <w:t xml:space="preserve">) </w:t>
      </w:r>
      <w:r w:rsidR="00A606E6" w:rsidRPr="009653EB">
        <w:rPr>
          <w:rFonts w:ascii="Calibri" w:hAnsi="Calibri"/>
          <w:u w:val="single"/>
        </w:rPr>
        <w:t>3533.4053</w:t>
      </w:r>
      <w:r w:rsidR="005A5823" w:rsidRPr="009653EB">
        <w:rPr>
          <w:rFonts w:ascii="Calibri" w:hAnsi="Calibri"/>
        </w:rPr>
        <w:t>.</w:t>
      </w:r>
    </w:p>
    <w:p w:rsidR="00322D0E" w:rsidRPr="009653EB" w:rsidRDefault="00322D0E" w:rsidP="00917214">
      <w:pPr>
        <w:pStyle w:val="Cabealho"/>
        <w:numPr>
          <w:ilvl w:val="1"/>
          <w:numId w:val="3"/>
        </w:numPr>
        <w:tabs>
          <w:tab w:val="clear" w:pos="4419"/>
          <w:tab w:val="clear" w:pos="8838"/>
        </w:tabs>
        <w:spacing w:after="120"/>
        <w:rPr>
          <w:rFonts w:ascii="Calibri" w:hAnsi="Calibri"/>
        </w:rPr>
      </w:pPr>
      <w:r w:rsidRPr="009653EB">
        <w:rPr>
          <w:rFonts w:ascii="Calibri" w:hAnsi="Calibri"/>
        </w:rPr>
        <w:t xml:space="preserve">Tendo em vista a faculdade da realização da vistoria, </w:t>
      </w:r>
      <w:r w:rsidR="008C46CC" w:rsidRPr="009653EB">
        <w:rPr>
          <w:rFonts w:ascii="Calibri" w:hAnsi="Calibri"/>
        </w:rPr>
        <w:t>a</w:t>
      </w:r>
      <w:r w:rsidRPr="009653EB">
        <w:rPr>
          <w:rFonts w:ascii="Calibri" w:hAnsi="Calibri"/>
        </w:rPr>
        <w:t xml:space="preserve">s </w:t>
      </w:r>
      <w:r w:rsidRPr="009653EB">
        <w:rPr>
          <w:rFonts w:ascii="Calibri" w:hAnsi="Calibri"/>
          <w:b/>
        </w:rPr>
        <w:t>licitantes</w:t>
      </w:r>
      <w:r w:rsidRPr="009653EB">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9653EB">
        <w:rPr>
          <w:rFonts w:ascii="Calibri" w:hAnsi="Calibri"/>
          <w:b/>
        </w:rPr>
        <w:t>Pregão</w:t>
      </w:r>
      <w:r w:rsidRPr="009653EB">
        <w:rPr>
          <w:rFonts w:ascii="Calibri" w:hAnsi="Calibri"/>
        </w:rPr>
        <w:t xml:space="preserve">. </w:t>
      </w:r>
    </w:p>
    <w:p w:rsidR="00786E5A" w:rsidRPr="009653EB" w:rsidRDefault="00786E5A" w:rsidP="00917214">
      <w:pPr>
        <w:pStyle w:val="Cabealho"/>
        <w:numPr>
          <w:ilvl w:val="1"/>
          <w:numId w:val="3"/>
        </w:numPr>
        <w:tabs>
          <w:tab w:val="clear" w:pos="4419"/>
          <w:tab w:val="clear" w:pos="8838"/>
        </w:tabs>
        <w:spacing w:after="120"/>
        <w:rPr>
          <w:rFonts w:ascii="Calibri" w:hAnsi="Calibri"/>
        </w:rPr>
      </w:pPr>
      <w:r w:rsidRPr="009653EB">
        <w:rPr>
          <w:rFonts w:ascii="Calibri" w:hAnsi="Calibri"/>
        </w:rPr>
        <w:t xml:space="preserve">A visitação será </w:t>
      </w:r>
      <w:r w:rsidRPr="009653EB">
        <w:rPr>
          <w:rFonts w:ascii="Calibri" w:hAnsi="Calibri"/>
          <w:b/>
        </w:rPr>
        <w:t>limitada a um interessado por vez.</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Default="008C46CC" w:rsidP="00917214">
      <w:pPr>
        <w:pStyle w:val="Cabealho"/>
        <w:numPr>
          <w:ilvl w:val="1"/>
          <w:numId w:val="3"/>
        </w:numPr>
        <w:tabs>
          <w:tab w:val="clear" w:pos="4419"/>
          <w:tab w:val="clear" w:pos="8838"/>
        </w:tabs>
        <w:spacing w:after="120"/>
        <w:rPr>
          <w:rFonts w:ascii="Calibri" w:hAnsi="Calibri"/>
        </w:rPr>
      </w:pPr>
      <w:r>
        <w:rPr>
          <w:rFonts w:ascii="Calibri" w:hAnsi="Calibri"/>
        </w:rPr>
        <w:t>A</w:t>
      </w:r>
      <w:r w:rsidR="00071B49" w:rsidRPr="00E5556D">
        <w:rPr>
          <w:rFonts w:ascii="Calibri" w:hAnsi="Calibri"/>
        </w:rPr>
        <w:t xml:space="preserve"> </w:t>
      </w:r>
      <w:r w:rsidR="00071B49" w:rsidRPr="00E5556D">
        <w:rPr>
          <w:rFonts w:ascii="Calibri" w:hAnsi="Calibri"/>
          <w:b/>
        </w:rPr>
        <w:t>licitante</w:t>
      </w:r>
      <w:r w:rsidR="00071B49" w:rsidRPr="00E5556D">
        <w:rPr>
          <w:rFonts w:ascii="Calibri" w:hAnsi="Calibri"/>
        </w:rPr>
        <w:t xml:space="preserve"> deverá consignar, na forma expressa no sistema eletrônico, o </w:t>
      </w:r>
      <w:r w:rsidR="00071B49" w:rsidRPr="00071B49">
        <w:rPr>
          <w:rFonts w:ascii="Calibri" w:hAnsi="Calibri"/>
        </w:rPr>
        <w:t>valor</w:t>
      </w:r>
      <w:r w:rsidR="00071B49" w:rsidRPr="00E5556D">
        <w:rPr>
          <w:rFonts w:ascii="Calibri" w:hAnsi="Calibri"/>
          <w:b/>
        </w:rPr>
        <w:t xml:space="preserve"> </w:t>
      </w:r>
      <w:r w:rsidR="00071B49" w:rsidRPr="0077673A">
        <w:rPr>
          <w:rFonts w:ascii="Calibri" w:hAnsi="Calibri"/>
          <w:b/>
          <w:color w:val="000000" w:themeColor="text1"/>
          <w:u w:val="single"/>
        </w:rPr>
        <w:t>global anual da proposta</w:t>
      </w:r>
      <w:r w:rsidR="00071B49" w:rsidRPr="0077673A">
        <w:rPr>
          <w:rFonts w:ascii="Calibri" w:hAnsi="Calibri"/>
          <w:color w:val="000000" w:themeColor="text1"/>
          <w:u w:val="single"/>
        </w:rPr>
        <w:t>,</w:t>
      </w:r>
      <w:r w:rsidR="00071B49" w:rsidRPr="00E5556D">
        <w:rPr>
          <w:rFonts w:ascii="Calibri" w:hAnsi="Calibri"/>
        </w:rPr>
        <w:t xml:space="preserve">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07915" w:rsidRPr="00917214" w:rsidRDefault="001E3816" w:rsidP="00917214">
      <w:pPr>
        <w:pStyle w:val="Cabealho"/>
        <w:numPr>
          <w:ilvl w:val="1"/>
          <w:numId w:val="3"/>
        </w:numPr>
        <w:tabs>
          <w:tab w:val="clear" w:pos="4419"/>
          <w:tab w:val="clear" w:pos="8838"/>
        </w:tabs>
        <w:spacing w:after="120"/>
        <w:rPr>
          <w:rFonts w:ascii="Calibri" w:hAnsi="Calibri"/>
        </w:rPr>
      </w:pPr>
      <w:r>
        <w:rPr>
          <w:rFonts w:ascii="Calibri" w:hAnsi="Calibri"/>
        </w:rPr>
        <w:t xml:space="preserve">A declaração falsa relativa ao cumprimento dos requisitos de habilitação, à conformidade da proposta ou ao enquadramento como microempresa ou </w:t>
      </w:r>
      <w:r>
        <w:rPr>
          <w:rFonts w:ascii="Calibri" w:hAnsi="Calibri"/>
        </w:rPr>
        <w:lastRenderedPageBreak/>
        <w:t>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Pr="005D4D31"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w:t>
      </w:r>
      <w:r w:rsidR="001E3816" w:rsidRPr="005D4D31">
        <w:rPr>
          <w:rFonts w:ascii="Calibri" w:hAnsi="Calibri"/>
        </w:rPr>
        <w:t>anteriormente encaminhada.</w:t>
      </w:r>
    </w:p>
    <w:p w:rsidR="00F73EA9" w:rsidRPr="005D4D31" w:rsidRDefault="00F73EA9" w:rsidP="00F73EA9">
      <w:pPr>
        <w:pStyle w:val="Cabealho"/>
        <w:numPr>
          <w:ilvl w:val="1"/>
          <w:numId w:val="3"/>
        </w:numPr>
        <w:tabs>
          <w:tab w:val="clear" w:pos="4419"/>
          <w:tab w:val="clear" w:pos="8838"/>
        </w:tabs>
        <w:spacing w:after="120"/>
        <w:rPr>
          <w:rFonts w:ascii="Calibri" w:hAnsi="Calibri"/>
        </w:rPr>
      </w:pPr>
      <w:r w:rsidRPr="005D4D31">
        <w:rPr>
          <w:rFonts w:ascii="Calibri" w:hAnsi="Calibri"/>
        </w:rPr>
        <w:t xml:space="preserve">O </w:t>
      </w:r>
      <w:r w:rsidRPr="005D4D31">
        <w:rPr>
          <w:rFonts w:ascii="Calibri" w:hAnsi="Calibri"/>
          <w:b/>
        </w:rPr>
        <w:t>Pregoeiro</w:t>
      </w:r>
      <w:r w:rsidRPr="005D4D31">
        <w:rPr>
          <w:rFonts w:ascii="Calibri" w:hAnsi="Calibri"/>
        </w:rPr>
        <w:t xml:space="preserve"> deverá suspender a sessão pública do </w:t>
      </w:r>
      <w:r w:rsidRPr="005D4D31">
        <w:rPr>
          <w:rFonts w:ascii="Calibri" w:hAnsi="Calibri"/>
          <w:b/>
        </w:rPr>
        <w:t>Pregão</w:t>
      </w:r>
      <w:r w:rsidRPr="005D4D31">
        <w:rPr>
          <w:rFonts w:ascii="Calibri" w:hAnsi="Calibri"/>
        </w:rPr>
        <w:t xml:space="preserve"> quando constatar que a avaliação da conformidade das propostas, de que trata o art. 22, § 2º, do Decreto n.º 5.450/2005, irá perdurar por mais de um dia.</w:t>
      </w:r>
    </w:p>
    <w:p w:rsidR="00F73EA9" w:rsidRPr="005D4D31" w:rsidRDefault="00F73EA9" w:rsidP="00F73EA9">
      <w:pPr>
        <w:numPr>
          <w:ilvl w:val="2"/>
          <w:numId w:val="3"/>
        </w:numPr>
        <w:tabs>
          <w:tab w:val="clear" w:pos="3612"/>
          <w:tab w:val="num" w:pos="2552"/>
          <w:tab w:val="num" w:pos="3556"/>
        </w:tabs>
        <w:spacing w:after="80"/>
        <w:ind w:left="2552" w:hanging="851"/>
        <w:jc w:val="both"/>
        <w:rPr>
          <w:rFonts w:ascii="Calibri" w:hAnsi="Calibri"/>
          <w:sz w:val="24"/>
        </w:rPr>
      </w:pPr>
      <w:r w:rsidRPr="005D4D31">
        <w:rPr>
          <w:rFonts w:ascii="Calibri" w:hAnsi="Calibri"/>
          <w:sz w:val="24"/>
        </w:rPr>
        <w:t xml:space="preserve">Após a </w:t>
      </w:r>
      <w:r w:rsidRPr="005D4D31">
        <w:rPr>
          <w:rFonts w:ascii="Calibri" w:hAnsi="Calibri"/>
          <w:sz w:val="24"/>
          <w:szCs w:val="24"/>
        </w:rPr>
        <w:t>suspensão</w:t>
      </w:r>
      <w:r w:rsidRPr="005D4D31">
        <w:rPr>
          <w:rFonts w:ascii="Calibri" w:hAnsi="Calibri"/>
          <w:sz w:val="24"/>
        </w:rPr>
        <w:t xml:space="preserve"> da sessão pública, o </w:t>
      </w:r>
      <w:r w:rsidRPr="005D4D31">
        <w:rPr>
          <w:rFonts w:ascii="Calibri" w:hAnsi="Calibri"/>
          <w:b/>
          <w:sz w:val="24"/>
        </w:rPr>
        <w:t>Pregoeiro</w:t>
      </w:r>
      <w:r w:rsidRPr="005D4D31">
        <w:rPr>
          <w:rFonts w:ascii="Calibri" w:hAnsi="Calibri"/>
          <w:sz w:val="24"/>
        </w:rPr>
        <w:t xml:space="preserve"> enviará, via </w:t>
      </w:r>
      <w:r w:rsidRPr="005D4D31">
        <w:rPr>
          <w:rFonts w:ascii="Calibri" w:hAnsi="Calibri"/>
          <w:i/>
          <w:sz w:val="24"/>
        </w:rPr>
        <w:t>chat</w:t>
      </w:r>
      <w:r w:rsidRPr="005D4D31">
        <w:rPr>
          <w:rFonts w:ascii="Calibri" w:hAnsi="Calibri"/>
          <w:sz w:val="24"/>
        </w:rPr>
        <w:t xml:space="preserve">, mensagens às </w:t>
      </w:r>
      <w:r w:rsidRPr="005D4D31">
        <w:rPr>
          <w:rFonts w:ascii="Calibri" w:hAnsi="Calibri"/>
          <w:b/>
          <w:sz w:val="24"/>
        </w:rPr>
        <w:t>licitantes</w:t>
      </w:r>
      <w:r w:rsidRPr="005D4D31">
        <w:rPr>
          <w:rFonts w:ascii="Calibri" w:hAnsi="Calibri"/>
          <w:sz w:val="24"/>
        </w:rPr>
        <w:t xml:space="preserve"> informando a data prevista para o início da oferta de lances.</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sidRPr="0078332F">
        <w:rPr>
          <w:rFonts w:ascii="Calibri" w:hAnsi="Calibri"/>
          <w:b/>
          <w:sz w:val="24"/>
        </w:rPr>
        <w:fldChar w:fldCharType="begin">
          <w:ffData>
            <w:name w:val=""/>
            <w:enabled/>
            <w:calcOnExit w:val="0"/>
            <w:textInput>
              <w:default w:val="60 (sessenta) dias"/>
            </w:textInput>
          </w:ffData>
        </w:fldChar>
      </w:r>
      <w:r w:rsidRPr="0078332F">
        <w:rPr>
          <w:rFonts w:ascii="Calibri" w:hAnsi="Calibri"/>
          <w:b/>
          <w:sz w:val="24"/>
        </w:rPr>
        <w:instrText xml:space="preserve"> FORMTEXT </w:instrText>
      </w:r>
      <w:r w:rsidRPr="0078332F">
        <w:rPr>
          <w:rFonts w:ascii="Calibri" w:hAnsi="Calibri"/>
          <w:b/>
          <w:sz w:val="24"/>
        </w:rPr>
      </w:r>
      <w:r w:rsidRPr="0078332F">
        <w:rPr>
          <w:rFonts w:ascii="Calibri" w:hAnsi="Calibri"/>
          <w:b/>
          <w:sz w:val="24"/>
        </w:rPr>
        <w:fldChar w:fldCharType="separate"/>
      </w:r>
      <w:r w:rsidRPr="0078332F">
        <w:rPr>
          <w:rFonts w:ascii="Calibri" w:hAnsi="Calibri"/>
          <w:b/>
          <w:noProof/>
          <w:sz w:val="24"/>
        </w:rPr>
        <w:t>60 (sessenta) dias</w:t>
      </w:r>
      <w:r w:rsidRPr="0078332F">
        <w:rPr>
          <w:rFonts w:ascii="Calibri" w:hAnsi="Calibri"/>
          <w:b/>
          <w:sz w:val="24"/>
        </w:rPr>
        <w:fldChar w:fldCharType="end"/>
      </w:r>
      <w:r w:rsidRPr="0078332F">
        <w:rPr>
          <w:rFonts w:ascii="Calibri" w:hAnsi="Calibri"/>
          <w:sz w:val="24"/>
        </w:rPr>
        <w:t>,</w:t>
      </w:r>
      <w:r>
        <w:rPr>
          <w:rFonts w:ascii="Calibri" w:hAnsi="Calibri"/>
          <w:sz w:val="24"/>
        </w:rPr>
        <w:t xml:space="preserve">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lastRenderedPageBreak/>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r w:rsidR="00482036">
        <w:rPr>
          <w:rFonts w:ascii="Calibri" w:hAnsi="Calibri"/>
          <w:sz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F00F5F" w:rsidP="0077392F">
      <w:pPr>
        <w:pStyle w:val="Cabealho"/>
        <w:numPr>
          <w:ilvl w:val="1"/>
          <w:numId w:val="3"/>
        </w:numPr>
        <w:tabs>
          <w:tab w:val="clear" w:pos="4419"/>
          <w:tab w:val="clear" w:pos="8838"/>
        </w:tabs>
        <w:spacing w:after="120"/>
        <w:rPr>
          <w:rFonts w:ascii="Calibri" w:hAnsi="Calibri"/>
        </w:rPr>
      </w:pPr>
      <w:r>
        <w:rPr>
          <w:rFonts w:ascii="Calibri" w:hAnsi="Calibri"/>
        </w:rPr>
        <w:t>A</w:t>
      </w:r>
      <w:r w:rsidR="0077392F"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0077392F" w:rsidRPr="00786D88">
        <w:rPr>
          <w:rFonts w:ascii="Calibri" w:hAnsi="Calibri"/>
          <w:b/>
        </w:rPr>
        <w:t>Pregão</w:t>
      </w:r>
      <w:r w:rsidR="0077392F" w:rsidRPr="00225788">
        <w:rPr>
          <w:rFonts w:ascii="Calibri" w:hAnsi="Calibri"/>
        </w:rPr>
        <w:t>;</w:t>
      </w:r>
      <w:r w:rsidR="00482036">
        <w:rPr>
          <w:rFonts w:ascii="Calibri" w:hAnsi="Calibri"/>
        </w:rPr>
        <w:t xml:space="preserve"> </w:t>
      </w:r>
    </w:p>
    <w:p w:rsidR="00093C6F" w:rsidRPr="00917214"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917214">
        <w:rPr>
          <w:rFonts w:ascii="Calibri" w:hAnsi="Calibri"/>
          <w:sz w:val="24"/>
          <w:szCs w:val="24"/>
        </w:rPr>
        <w:t xml:space="preserve">Caso a </w:t>
      </w:r>
      <w:r w:rsidRPr="00917214">
        <w:rPr>
          <w:rFonts w:ascii="Calibri" w:hAnsi="Calibri"/>
          <w:b/>
          <w:sz w:val="24"/>
          <w:szCs w:val="24"/>
        </w:rPr>
        <w:t>licitante</w:t>
      </w:r>
      <w:r w:rsidRPr="00917214">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917214">
          <w:rPr>
            <w:rStyle w:val="Hyperlink"/>
            <w:rFonts w:ascii="Calibri" w:eastAsia="Calibri" w:hAnsi="Calibri"/>
            <w:color w:val="auto"/>
            <w:sz w:val="24"/>
            <w:szCs w:val="24"/>
          </w:rPr>
          <w:t>http://www.portaldatransparencia.gov.br</w:t>
        </w:r>
      </w:hyperlink>
      <w:r w:rsidRPr="00917214">
        <w:rPr>
          <w:rStyle w:val="Hyperlink"/>
          <w:rFonts w:ascii="Calibri" w:eastAsia="Calibri" w:hAnsi="Calibri"/>
          <w:color w:val="auto"/>
          <w:sz w:val="24"/>
          <w:szCs w:val="24"/>
          <w:u w:val="none"/>
        </w:rPr>
        <w:t xml:space="preserve">, </w:t>
      </w:r>
      <w:r w:rsidRPr="00917214">
        <w:rPr>
          <w:rFonts w:ascii="Calibri" w:hAnsi="Calibri"/>
          <w:sz w:val="24"/>
          <w:szCs w:val="24"/>
        </w:rPr>
        <w:t xml:space="preserve">se o somatório de ordens bancárias recebidas pela </w:t>
      </w:r>
      <w:r w:rsidRPr="00917214">
        <w:rPr>
          <w:rFonts w:ascii="Calibri" w:hAnsi="Calibri"/>
          <w:b/>
          <w:sz w:val="24"/>
          <w:szCs w:val="24"/>
        </w:rPr>
        <w:t>licitante</w:t>
      </w:r>
      <w:r w:rsidRPr="00917214">
        <w:rPr>
          <w:rFonts w:ascii="Calibri" w:hAnsi="Calibri"/>
          <w:sz w:val="24"/>
          <w:szCs w:val="24"/>
        </w:rPr>
        <w:t xml:space="preserve">, relativas ao último exercício e ao exercício corrente, até o mês anterior ao da data da licitação, fixada no preâmbulo deste Edital, já seria suficiente para </w:t>
      </w:r>
      <w:r w:rsidRPr="00917214">
        <w:rPr>
          <w:rFonts w:ascii="Calibri" w:hAnsi="Calibri"/>
          <w:sz w:val="24"/>
          <w:szCs w:val="24"/>
        </w:rPr>
        <w:lastRenderedPageBreak/>
        <w:t xml:space="preserve">extrapolar o faturamento máximo permitido como condição para esse benefício, conforme art. 3º da mencionada Lei Complementar. </w:t>
      </w:r>
    </w:p>
    <w:p w:rsidR="0077392F" w:rsidRPr="00786D88" w:rsidRDefault="00F00F5F" w:rsidP="0077392F">
      <w:pPr>
        <w:pStyle w:val="Cabealho"/>
        <w:numPr>
          <w:ilvl w:val="1"/>
          <w:numId w:val="3"/>
        </w:numPr>
        <w:tabs>
          <w:tab w:val="clear" w:pos="4419"/>
          <w:tab w:val="clear" w:pos="8838"/>
        </w:tabs>
        <w:spacing w:after="120"/>
        <w:ind w:left="1702"/>
        <w:rPr>
          <w:rFonts w:ascii="Calibri" w:hAnsi="Calibri"/>
        </w:rPr>
      </w:pPr>
      <w:r>
        <w:rPr>
          <w:rFonts w:ascii="Calibri" w:hAnsi="Calibri"/>
        </w:rPr>
        <w:t>N</w:t>
      </w:r>
      <w:r w:rsidR="0077392F" w:rsidRPr="00786D88">
        <w:rPr>
          <w:rFonts w:ascii="Calibri" w:hAnsi="Calibri"/>
        </w:rPr>
        <w:t>ão sendo vencedora a microempresa ou a empresa de pequeno porte mais bem classificada, na forma d</w:t>
      </w:r>
      <w:r w:rsidR="0077392F">
        <w:rPr>
          <w:rFonts w:ascii="Calibri" w:hAnsi="Calibri"/>
        </w:rPr>
        <w:t>a</w:t>
      </w:r>
      <w:r w:rsidR="0077392F" w:rsidRPr="00786D88">
        <w:rPr>
          <w:rFonts w:ascii="Calibri" w:hAnsi="Calibri"/>
        </w:rPr>
        <w:t xml:space="preserve"> </w:t>
      </w:r>
      <w:r w:rsidR="0077392F">
        <w:rPr>
          <w:rFonts w:ascii="Calibri" w:hAnsi="Calibri"/>
        </w:rPr>
        <w:t>subcondição</w:t>
      </w:r>
      <w:r w:rsidR="0077392F" w:rsidRPr="00786D88">
        <w:rPr>
          <w:rFonts w:ascii="Calibri" w:hAnsi="Calibri"/>
        </w:rPr>
        <w:t xml:space="preserve"> anterior, o sistema, </w:t>
      </w:r>
      <w:r w:rsidR="008C46CC">
        <w:rPr>
          <w:rFonts w:ascii="Calibri" w:hAnsi="Calibri"/>
        </w:rPr>
        <w:t>de forma automática, convocará a</w:t>
      </w:r>
      <w:r w:rsidR="0077392F" w:rsidRPr="00786D88">
        <w:rPr>
          <w:rFonts w:ascii="Calibri" w:hAnsi="Calibri"/>
        </w:rPr>
        <w:t xml:space="preserve">s </w:t>
      </w:r>
      <w:r w:rsidR="0077392F" w:rsidRPr="00786D88">
        <w:rPr>
          <w:rFonts w:ascii="Calibri" w:hAnsi="Calibri"/>
          <w:b/>
        </w:rPr>
        <w:t>licitantes</w:t>
      </w:r>
      <w:r w:rsidR="0077392F"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F00F5F" w:rsidP="0077392F">
      <w:pPr>
        <w:pStyle w:val="Cabealho"/>
        <w:numPr>
          <w:ilvl w:val="1"/>
          <w:numId w:val="3"/>
        </w:numPr>
        <w:tabs>
          <w:tab w:val="clear" w:pos="4419"/>
          <w:tab w:val="clear" w:pos="8838"/>
        </w:tabs>
        <w:spacing w:after="120"/>
        <w:ind w:left="1702"/>
        <w:rPr>
          <w:rFonts w:ascii="Calibri" w:hAnsi="Calibri"/>
        </w:rPr>
      </w:pPr>
      <w:r>
        <w:rPr>
          <w:rFonts w:ascii="Calibri" w:hAnsi="Calibri"/>
        </w:rPr>
        <w:t>N</w:t>
      </w:r>
      <w:r w:rsidR="0077392F" w:rsidRPr="00786D88">
        <w:rPr>
          <w:rFonts w:ascii="Calibri" w:hAnsi="Calibri"/>
        </w:rPr>
        <w:t>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F00F5F" w:rsidP="0077392F">
      <w:pPr>
        <w:pStyle w:val="Cabealho"/>
        <w:numPr>
          <w:ilvl w:val="1"/>
          <w:numId w:val="3"/>
        </w:numPr>
        <w:tabs>
          <w:tab w:val="clear" w:pos="4419"/>
          <w:tab w:val="clear" w:pos="8838"/>
        </w:tabs>
        <w:spacing w:after="120"/>
        <w:ind w:left="1702"/>
        <w:rPr>
          <w:rFonts w:ascii="Calibri" w:hAnsi="Calibri"/>
        </w:rPr>
      </w:pPr>
      <w:r>
        <w:rPr>
          <w:rFonts w:ascii="Calibri" w:hAnsi="Calibri"/>
        </w:rPr>
        <w:t>A</w:t>
      </w:r>
      <w:r w:rsidR="0077392F" w:rsidRPr="00786D88">
        <w:rPr>
          <w:rFonts w:ascii="Calibri" w:hAnsi="Calibri"/>
        </w:rPr>
        <w:t xml:space="preserve"> convocad</w:t>
      </w:r>
      <w:r w:rsidR="005B31A9">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B97151" w:rsidRPr="00917214" w:rsidRDefault="00F00F5F" w:rsidP="00B97151">
      <w:pPr>
        <w:pStyle w:val="Cabealho"/>
        <w:numPr>
          <w:ilvl w:val="1"/>
          <w:numId w:val="3"/>
        </w:numPr>
        <w:tabs>
          <w:tab w:val="clear" w:pos="4419"/>
          <w:tab w:val="clear" w:pos="8838"/>
        </w:tabs>
        <w:spacing w:after="120"/>
        <w:ind w:left="1702"/>
        <w:rPr>
          <w:rFonts w:ascii="Calibri" w:hAnsi="Calibri"/>
        </w:rPr>
      </w:pPr>
      <w:r>
        <w:rPr>
          <w:rFonts w:ascii="Calibri" w:hAnsi="Calibri"/>
        </w:rPr>
        <w:t>N</w:t>
      </w:r>
      <w:r w:rsidR="0077392F" w:rsidRPr="00786D88">
        <w:rPr>
          <w:rFonts w:ascii="Calibri" w:hAnsi="Calibri"/>
        </w:rPr>
        <w:t xml:space="preserve">a hipótese de não contratação nos termos previstos nesta </w:t>
      </w:r>
      <w:r w:rsidR="0077392F">
        <w:rPr>
          <w:rFonts w:ascii="Calibri" w:hAnsi="Calibri"/>
        </w:rPr>
        <w:t>Seção</w:t>
      </w:r>
      <w:r w:rsidR="0077392F" w:rsidRPr="00786D88">
        <w:rPr>
          <w:rFonts w:ascii="Calibri" w:hAnsi="Calibri"/>
        </w:rPr>
        <w:t>, o procedim</w:t>
      </w:r>
      <w:r w:rsidR="008C46CC">
        <w:rPr>
          <w:rFonts w:ascii="Calibri" w:hAnsi="Calibri"/>
        </w:rPr>
        <w:t>ento licitatório prossegue com a</w:t>
      </w:r>
      <w:r w:rsidR="0077392F" w:rsidRPr="00786D88">
        <w:rPr>
          <w:rFonts w:ascii="Calibri" w:hAnsi="Calibri"/>
        </w:rPr>
        <w:t xml:space="preserve">s demais </w:t>
      </w:r>
      <w:r w:rsidR="0077392F" w:rsidRPr="00786D88">
        <w:rPr>
          <w:rFonts w:ascii="Calibri" w:hAnsi="Calibri"/>
          <w:b/>
        </w:rPr>
        <w:t>licitantes</w:t>
      </w:r>
      <w:r w:rsidR="0077392F"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Pr>
          <w:rFonts w:ascii="Calibri" w:hAnsi="Calibri"/>
          <w:sz w:val="24"/>
        </w:rPr>
        <w:t xml:space="preserve">SEÇÃO </w:t>
      </w:r>
      <w:r w:rsidR="00FE5810" w:rsidRPr="00E52FB5">
        <w:rPr>
          <w:rFonts w:ascii="Calibri" w:hAnsi="Calibri"/>
          <w:sz w:val="24"/>
        </w:rPr>
        <w:t>X</w:t>
      </w:r>
      <w:r w:rsidR="00CB61D2" w:rsidRPr="00E52FB5">
        <w:rPr>
          <w:rFonts w:ascii="Calibri" w:hAnsi="Calibri"/>
          <w:sz w:val="24"/>
        </w:rPr>
        <w:t xml:space="preserve"> – </w:t>
      </w:r>
      <w:r>
        <w:rPr>
          <w:rFonts w:ascii="Calibri" w:hAnsi="Calibri"/>
          <w:sz w:val="24"/>
        </w:rPr>
        <w:t xml:space="preserve">DA </w:t>
      </w:r>
      <w:r w:rsidR="00FE5810">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8B3889" w:rsidRDefault="00E0785D" w:rsidP="009636BA">
      <w:pPr>
        <w:pStyle w:val="Ttulo1"/>
        <w:tabs>
          <w:tab w:val="num" w:pos="1134"/>
        </w:tabs>
        <w:ind w:left="0"/>
        <w:jc w:val="both"/>
        <w:rPr>
          <w:rFonts w:ascii="Calibri" w:hAnsi="Calibri"/>
          <w:sz w:val="24"/>
        </w:rPr>
      </w:pPr>
      <w:r>
        <w:rPr>
          <w:rFonts w:ascii="Calibri" w:hAnsi="Calibri"/>
          <w:sz w:val="24"/>
        </w:rPr>
        <w:t>SEÇ</w:t>
      </w:r>
      <w:r w:rsidRPr="008B3889">
        <w:rPr>
          <w:rFonts w:ascii="Calibri" w:hAnsi="Calibri"/>
          <w:sz w:val="24"/>
        </w:rPr>
        <w:t xml:space="preserve">ÃO </w:t>
      </w:r>
      <w:r w:rsidR="00CB61D2" w:rsidRPr="008B3889">
        <w:rPr>
          <w:rFonts w:ascii="Calibri" w:hAnsi="Calibri"/>
          <w:sz w:val="24"/>
        </w:rPr>
        <w:t xml:space="preserve">XI – </w:t>
      </w:r>
      <w:r w:rsidRPr="008B3889">
        <w:rPr>
          <w:rFonts w:ascii="Calibri" w:hAnsi="Calibri"/>
          <w:sz w:val="24"/>
        </w:rPr>
        <w:t>DA ACEITABILIDADE DA PROPOSTA</w:t>
      </w:r>
    </w:p>
    <w:p w:rsidR="00C17F55" w:rsidRPr="008B3889"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8B3889">
        <w:rPr>
          <w:rFonts w:ascii="Calibri" w:hAnsi="Calibri"/>
        </w:rPr>
        <w:t>A</w:t>
      </w:r>
      <w:r w:rsidR="00C17F55" w:rsidRPr="008B3889">
        <w:rPr>
          <w:rFonts w:ascii="Calibri" w:hAnsi="Calibri"/>
        </w:rPr>
        <w:t xml:space="preserve"> </w:t>
      </w:r>
      <w:r w:rsidR="00C17F55" w:rsidRPr="008B3889">
        <w:rPr>
          <w:rFonts w:ascii="Calibri" w:hAnsi="Calibri"/>
          <w:b/>
        </w:rPr>
        <w:t>licitante classificad</w:t>
      </w:r>
      <w:r w:rsidRPr="008B3889">
        <w:rPr>
          <w:rFonts w:ascii="Calibri" w:hAnsi="Calibri"/>
          <w:b/>
        </w:rPr>
        <w:t>a</w:t>
      </w:r>
      <w:r w:rsidR="00C17F55" w:rsidRPr="008B3889">
        <w:rPr>
          <w:rFonts w:ascii="Calibri" w:hAnsi="Calibri"/>
          <w:b/>
        </w:rPr>
        <w:t xml:space="preserve"> provis</w:t>
      </w:r>
      <w:r w:rsidR="00C17F55" w:rsidRPr="008B3889">
        <w:rPr>
          <w:rFonts w:ascii="Calibri" w:hAnsi="Calibri"/>
          <w:b/>
          <w:color w:val="000000" w:themeColor="text1"/>
        </w:rPr>
        <w:t>oriamente em primeiro lugar</w:t>
      </w:r>
      <w:r w:rsidR="00C17F55" w:rsidRPr="008B3889">
        <w:rPr>
          <w:rFonts w:ascii="Calibri" w:hAnsi="Calibri"/>
          <w:color w:val="000000" w:themeColor="text1"/>
        </w:rPr>
        <w:t xml:space="preserve"> deverá encaminhar a proposta de preço adequada ao último lance, devidamente preenchida na forma do Anexo </w:t>
      </w:r>
      <w:r w:rsidR="00CD6C5D" w:rsidRPr="008B3889">
        <w:rPr>
          <w:rFonts w:ascii="Calibri" w:hAnsi="Calibri"/>
          <w:color w:val="000000" w:themeColor="text1"/>
        </w:rPr>
        <w:t>VII</w:t>
      </w:r>
      <w:r w:rsidR="00C17F55" w:rsidRPr="008B3889">
        <w:rPr>
          <w:rFonts w:ascii="Calibri" w:hAnsi="Calibri"/>
          <w:color w:val="000000" w:themeColor="text1"/>
        </w:rPr>
        <w:t xml:space="preserve"> – Modelo de Proposta de Pre</w:t>
      </w:r>
      <w:r w:rsidR="005D4D31">
        <w:rPr>
          <w:rFonts w:ascii="Calibri" w:hAnsi="Calibri"/>
          <w:color w:val="000000" w:themeColor="text1"/>
        </w:rPr>
        <w:t>ços</w:t>
      </w:r>
      <w:r w:rsidR="005D4D31" w:rsidRPr="005D4D31">
        <w:rPr>
          <w:rFonts w:ascii="Calibri" w:hAnsi="Calibri"/>
          <w:color w:val="000000" w:themeColor="text1"/>
        </w:rPr>
        <w:t xml:space="preserve">, em arquivo único, </w:t>
      </w:r>
      <w:r w:rsidR="005D4D31" w:rsidRPr="005D4D31">
        <w:rPr>
          <w:rFonts w:ascii="Calibri" w:hAnsi="Calibri"/>
          <w:b/>
          <w:color w:val="000000" w:themeColor="text1"/>
          <w:u w:val="single"/>
        </w:rPr>
        <w:t>até às 10h</w:t>
      </w:r>
      <w:r w:rsidR="001826FC" w:rsidRPr="005D4D31">
        <w:rPr>
          <w:rFonts w:ascii="Calibri" w:hAnsi="Calibri"/>
          <w:b/>
          <w:u w:val="single"/>
        </w:rPr>
        <w:t xml:space="preserve"> (</w:t>
      </w:r>
      <w:r w:rsidR="005D4D31" w:rsidRPr="005D4D31">
        <w:rPr>
          <w:rFonts w:ascii="Calibri" w:hAnsi="Calibri"/>
          <w:b/>
          <w:u w:val="single"/>
        </w:rPr>
        <w:t>dez horas</w:t>
      </w:r>
      <w:r w:rsidR="001826FC" w:rsidRPr="005D4D31">
        <w:rPr>
          <w:rFonts w:ascii="Calibri" w:hAnsi="Calibri"/>
          <w:b/>
          <w:u w:val="single"/>
        </w:rPr>
        <w:t>)</w:t>
      </w:r>
      <w:r w:rsidR="005D4D31" w:rsidRPr="005D4D31">
        <w:rPr>
          <w:rFonts w:ascii="Calibri" w:hAnsi="Calibri"/>
          <w:b/>
          <w:u w:val="single"/>
        </w:rPr>
        <w:t xml:space="preserve"> do dia útil seguinte à convocação </w:t>
      </w:r>
      <w:r w:rsidR="00C17F55" w:rsidRPr="005D4D31">
        <w:rPr>
          <w:rFonts w:ascii="Calibri" w:hAnsi="Calibri"/>
          <w:b/>
          <w:color w:val="000000" w:themeColor="text1"/>
          <w:u w:val="single"/>
        </w:rPr>
        <w:t>efetuada pelo Pregoeiro por meio da opção “Enviar Anexo” no sistema Comprasnet.</w:t>
      </w:r>
    </w:p>
    <w:p w:rsidR="00583110" w:rsidRPr="008B3889" w:rsidRDefault="00583110" w:rsidP="00583110">
      <w:pPr>
        <w:pStyle w:val="Cabealho"/>
        <w:numPr>
          <w:ilvl w:val="1"/>
          <w:numId w:val="3"/>
        </w:numPr>
        <w:tabs>
          <w:tab w:val="clear" w:pos="4419"/>
          <w:tab w:val="clear" w:pos="8838"/>
        </w:tabs>
        <w:spacing w:before="120" w:after="120"/>
        <w:rPr>
          <w:rFonts w:ascii="Calibri" w:hAnsi="Calibri"/>
          <w:color w:val="000000" w:themeColor="text1"/>
        </w:rPr>
      </w:pPr>
      <w:r w:rsidRPr="008B3889">
        <w:rPr>
          <w:rFonts w:ascii="Calibri" w:hAnsi="Calibri"/>
          <w:color w:val="000000" w:themeColor="text1"/>
        </w:rPr>
        <w:t>A proposta de preço deverá conter</w:t>
      </w:r>
      <w:r w:rsidR="00245C6C" w:rsidRPr="008B3889">
        <w:rPr>
          <w:rFonts w:ascii="Calibri" w:hAnsi="Calibri"/>
          <w:color w:val="000000" w:themeColor="text1"/>
        </w:rPr>
        <w:t>, ainda,</w:t>
      </w:r>
      <w:r w:rsidRPr="008B3889">
        <w:rPr>
          <w:rFonts w:ascii="Calibri" w:hAnsi="Calibri"/>
          <w:color w:val="000000" w:themeColor="text1"/>
        </w:rPr>
        <w:t xml:space="preserve"> os seguintes documentos:</w:t>
      </w:r>
      <w:r w:rsidRPr="008B3889">
        <w:rPr>
          <w:rFonts w:ascii="Calibri" w:hAnsi="Calibri"/>
          <w:color w:val="000000" w:themeColor="text1"/>
          <w:szCs w:val="24"/>
        </w:rPr>
        <w:t xml:space="preserve"> </w:t>
      </w:r>
    </w:p>
    <w:p w:rsidR="00583110" w:rsidRPr="008B3889" w:rsidRDefault="00583110" w:rsidP="00583110">
      <w:pPr>
        <w:numPr>
          <w:ilvl w:val="2"/>
          <w:numId w:val="3"/>
        </w:numPr>
        <w:tabs>
          <w:tab w:val="clear" w:pos="3612"/>
          <w:tab w:val="num" w:pos="2552"/>
          <w:tab w:val="num" w:pos="3556"/>
        </w:tabs>
        <w:spacing w:after="120"/>
        <w:ind w:left="2552" w:hanging="851"/>
        <w:jc w:val="both"/>
        <w:rPr>
          <w:rFonts w:ascii="Calibri" w:hAnsi="Calibri"/>
          <w:color w:val="000000" w:themeColor="text1"/>
          <w:sz w:val="24"/>
          <w:szCs w:val="24"/>
        </w:rPr>
      </w:pPr>
      <w:r w:rsidRPr="008B3889">
        <w:rPr>
          <w:rFonts w:ascii="Calibri" w:hAnsi="Calibri"/>
          <w:color w:val="000000" w:themeColor="text1"/>
          <w:sz w:val="24"/>
          <w:szCs w:val="24"/>
        </w:rPr>
        <w:t xml:space="preserve">Planilha de preços unitários e totais ofertados para os uniformes, conforme Anexo </w:t>
      </w:r>
      <w:r w:rsidR="00CF7156" w:rsidRPr="008B3889">
        <w:rPr>
          <w:rFonts w:ascii="Calibri" w:hAnsi="Calibri"/>
          <w:color w:val="000000" w:themeColor="text1"/>
          <w:sz w:val="24"/>
          <w:szCs w:val="24"/>
        </w:rPr>
        <w:t>I</w:t>
      </w:r>
      <w:r w:rsidR="00B92588">
        <w:rPr>
          <w:rFonts w:ascii="Calibri" w:hAnsi="Calibri"/>
          <w:color w:val="000000" w:themeColor="text1"/>
          <w:sz w:val="24"/>
          <w:szCs w:val="24"/>
        </w:rPr>
        <w:t>II</w:t>
      </w:r>
      <w:r w:rsidRPr="008B3889">
        <w:rPr>
          <w:rFonts w:ascii="Calibri" w:hAnsi="Calibri"/>
          <w:color w:val="000000" w:themeColor="text1"/>
          <w:sz w:val="24"/>
          <w:szCs w:val="24"/>
        </w:rPr>
        <w:t xml:space="preserve">; </w:t>
      </w:r>
    </w:p>
    <w:p w:rsidR="00583110" w:rsidRPr="008B3889" w:rsidRDefault="00583110" w:rsidP="00583110">
      <w:pPr>
        <w:numPr>
          <w:ilvl w:val="2"/>
          <w:numId w:val="3"/>
        </w:numPr>
        <w:tabs>
          <w:tab w:val="clear" w:pos="3612"/>
          <w:tab w:val="num" w:pos="2552"/>
          <w:tab w:val="num" w:pos="3556"/>
        </w:tabs>
        <w:spacing w:after="120"/>
        <w:ind w:left="2552" w:hanging="851"/>
        <w:jc w:val="both"/>
        <w:rPr>
          <w:rFonts w:ascii="Calibri" w:hAnsi="Calibri"/>
          <w:color w:val="000000" w:themeColor="text1"/>
          <w:sz w:val="24"/>
          <w:szCs w:val="24"/>
        </w:rPr>
      </w:pPr>
      <w:r w:rsidRPr="008B3889">
        <w:rPr>
          <w:rFonts w:ascii="Calibri" w:hAnsi="Calibri"/>
          <w:color w:val="000000" w:themeColor="text1"/>
          <w:sz w:val="24"/>
          <w:szCs w:val="24"/>
        </w:rPr>
        <w:t xml:space="preserve">Planilha de composição de custos e formação de preços dos postos de serviço envolvidos na contratação, conforme Anexo </w:t>
      </w:r>
      <w:r w:rsidR="00B92588">
        <w:rPr>
          <w:rFonts w:ascii="Calibri" w:hAnsi="Calibri"/>
          <w:color w:val="000000" w:themeColor="text1"/>
          <w:sz w:val="24"/>
          <w:szCs w:val="24"/>
        </w:rPr>
        <w:t>I</w:t>
      </w:r>
      <w:r w:rsidR="00CF7156" w:rsidRPr="008B3889">
        <w:rPr>
          <w:rFonts w:ascii="Calibri" w:hAnsi="Calibri"/>
          <w:color w:val="000000" w:themeColor="text1"/>
          <w:sz w:val="24"/>
          <w:szCs w:val="24"/>
        </w:rPr>
        <w:t>V</w:t>
      </w:r>
      <w:r w:rsidRPr="008B3889">
        <w:rPr>
          <w:rFonts w:ascii="Calibri" w:hAnsi="Calibri"/>
          <w:color w:val="000000" w:themeColor="text1"/>
          <w:sz w:val="24"/>
          <w:szCs w:val="24"/>
        </w:rPr>
        <w:t>;</w:t>
      </w:r>
    </w:p>
    <w:p w:rsidR="00583110" w:rsidRPr="008B3889" w:rsidRDefault="00583110" w:rsidP="00583110">
      <w:pPr>
        <w:numPr>
          <w:ilvl w:val="2"/>
          <w:numId w:val="3"/>
        </w:numPr>
        <w:tabs>
          <w:tab w:val="clear" w:pos="3612"/>
          <w:tab w:val="num" w:pos="2552"/>
          <w:tab w:val="num" w:pos="3556"/>
        </w:tabs>
        <w:spacing w:after="120"/>
        <w:ind w:left="2552" w:hanging="851"/>
        <w:jc w:val="both"/>
        <w:rPr>
          <w:rFonts w:ascii="Calibri" w:hAnsi="Calibri"/>
          <w:color w:val="000000" w:themeColor="text1"/>
          <w:sz w:val="24"/>
          <w:szCs w:val="24"/>
        </w:rPr>
      </w:pPr>
      <w:r w:rsidRPr="008B3889">
        <w:rPr>
          <w:rFonts w:ascii="Calibri" w:hAnsi="Calibri"/>
          <w:color w:val="000000" w:themeColor="text1"/>
          <w:sz w:val="24"/>
          <w:szCs w:val="24"/>
        </w:rPr>
        <w:t>Memória de cálculo detalhada que contenha a meto</w:t>
      </w:r>
      <w:r w:rsidR="00B63C41" w:rsidRPr="008B3889">
        <w:rPr>
          <w:rFonts w:ascii="Calibri" w:hAnsi="Calibri"/>
          <w:color w:val="000000" w:themeColor="text1"/>
          <w:sz w:val="24"/>
          <w:szCs w:val="24"/>
        </w:rPr>
        <w:t>dologia e fórmulas adotadas pela</w:t>
      </w:r>
      <w:r w:rsidRPr="008B3889">
        <w:rPr>
          <w:rFonts w:ascii="Calibri" w:hAnsi="Calibri"/>
          <w:color w:val="000000" w:themeColor="text1"/>
          <w:sz w:val="24"/>
          <w:szCs w:val="24"/>
        </w:rPr>
        <w:t xml:space="preserve"> </w:t>
      </w:r>
      <w:r w:rsidRPr="008B3889">
        <w:rPr>
          <w:rFonts w:ascii="Calibri" w:hAnsi="Calibri"/>
          <w:b/>
          <w:color w:val="000000" w:themeColor="text1"/>
          <w:sz w:val="24"/>
          <w:szCs w:val="24"/>
        </w:rPr>
        <w:t>licitante</w:t>
      </w:r>
      <w:r w:rsidRPr="008B3889">
        <w:rPr>
          <w:rFonts w:ascii="Calibri" w:hAnsi="Calibri"/>
          <w:color w:val="000000" w:themeColor="text1"/>
          <w:sz w:val="24"/>
          <w:szCs w:val="24"/>
        </w:rPr>
        <w:t xml:space="preserve"> para obtenção dos valores propostos para os encargos, insumos e demais componentes da planilha de composição de custos e formação de preços do posto de serviço envolvido na </w:t>
      </w:r>
      <w:r w:rsidRPr="008B3889">
        <w:rPr>
          <w:rFonts w:ascii="Calibri" w:hAnsi="Calibri"/>
          <w:color w:val="000000" w:themeColor="text1"/>
          <w:sz w:val="24"/>
          <w:szCs w:val="24"/>
        </w:rPr>
        <w:lastRenderedPageBreak/>
        <w:t>contratação, podendo ser utilizado como modelo o Anexo</w:t>
      </w:r>
      <w:r w:rsidR="00204076" w:rsidRPr="008B3889">
        <w:rPr>
          <w:rFonts w:ascii="Calibri" w:hAnsi="Calibri"/>
          <w:color w:val="000000" w:themeColor="text1"/>
          <w:sz w:val="24"/>
          <w:szCs w:val="24"/>
        </w:rPr>
        <w:t xml:space="preserve"> </w:t>
      </w:r>
      <w:r w:rsidR="00CF7156" w:rsidRPr="008B3889">
        <w:rPr>
          <w:rFonts w:ascii="Calibri" w:hAnsi="Calibri"/>
          <w:color w:val="000000" w:themeColor="text1"/>
          <w:sz w:val="24"/>
          <w:szCs w:val="24"/>
        </w:rPr>
        <w:t>VI</w:t>
      </w:r>
      <w:r w:rsidR="00FF2F8A" w:rsidRPr="008B3889">
        <w:rPr>
          <w:rFonts w:ascii="Calibri" w:hAnsi="Calibri"/>
          <w:color w:val="000000" w:themeColor="text1"/>
          <w:sz w:val="24"/>
          <w:szCs w:val="24"/>
        </w:rPr>
        <w:t xml:space="preserve"> </w:t>
      </w:r>
      <w:r w:rsidRPr="008B3889">
        <w:rPr>
          <w:rFonts w:ascii="Calibri" w:hAnsi="Calibri"/>
          <w:color w:val="000000" w:themeColor="text1"/>
          <w:sz w:val="24"/>
          <w:szCs w:val="24"/>
        </w:rPr>
        <w:t>deste Edital;</w:t>
      </w:r>
    </w:p>
    <w:p w:rsidR="00583110" w:rsidRPr="008B3889" w:rsidRDefault="00583110" w:rsidP="00FF2F8A">
      <w:pPr>
        <w:numPr>
          <w:ilvl w:val="2"/>
          <w:numId w:val="3"/>
        </w:numPr>
        <w:tabs>
          <w:tab w:val="clear" w:pos="3612"/>
          <w:tab w:val="num" w:pos="2552"/>
        </w:tabs>
        <w:spacing w:after="120"/>
        <w:ind w:left="2552" w:hanging="851"/>
        <w:jc w:val="both"/>
        <w:rPr>
          <w:rFonts w:ascii="Calibri" w:hAnsi="Calibri"/>
          <w:color w:val="000000" w:themeColor="text1"/>
          <w:sz w:val="24"/>
          <w:szCs w:val="24"/>
        </w:rPr>
      </w:pPr>
      <w:r w:rsidRPr="008B3889">
        <w:rPr>
          <w:rFonts w:ascii="Calibri" w:hAnsi="Calibri"/>
          <w:color w:val="000000" w:themeColor="text1"/>
          <w:sz w:val="24"/>
          <w:szCs w:val="24"/>
        </w:rPr>
        <w:t>GFIP ou documento apto a comprovar o Fator A</w:t>
      </w:r>
      <w:r w:rsidR="004970EC" w:rsidRPr="008B3889">
        <w:rPr>
          <w:rFonts w:ascii="Calibri" w:hAnsi="Calibri"/>
          <w:color w:val="000000" w:themeColor="text1"/>
          <w:sz w:val="24"/>
          <w:szCs w:val="24"/>
        </w:rPr>
        <w:t>cidentário de Prevenção (FAP) da</w:t>
      </w:r>
      <w:r w:rsidRPr="008B3889">
        <w:rPr>
          <w:rFonts w:ascii="Calibri" w:hAnsi="Calibri"/>
          <w:color w:val="000000" w:themeColor="text1"/>
          <w:sz w:val="24"/>
          <w:szCs w:val="24"/>
        </w:rPr>
        <w:t xml:space="preserve"> </w:t>
      </w:r>
      <w:r w:rsidRPr="008B3889">
        <w:rPr>
          <w:rFonts w:ascii="Calibri" w:hAnsi="Calibri"/>
          <w:b/>
          <w:color w:val="000000" w:themeColor="text1"/>
          <w:sz w:val="24"/>
          <w:szCs w:val="24"/>
        </w:rPr>
        <w:t>licitante</w:t>
      </w:r>
      <w:r w:rsidRPr="008B3889">
        <w:rPr>
          <w:rFonts w:ascii="Calibri" w:hAnsi="Calibri"/>
          <w:color w:val="000000" w:themeColor="text1"/>
          <w:sz w:val="24"/>
          <w:szCs w:val="24"/>
        </w:rPr>
        <w:t xml:space="preserve">. </w:t>
      </w:r>
    </w:p>
    <w:p w:rsidR="00B273CB" w:rsidRPr="00763910" w:rsidRDefault="00B273CB" w:rsidP="00B273CB">
      <w:pPr>
        <w:pStyle w:val="Cabealho"/>
        <w:numPr>
          <w:ilvl w:val="1"/>
          <w:numId w:val="3"/>
        </w:numPr>
        <w:tabs>
          <w:tab w:val="clear" w:pos="4419"/>
          <w:tab w:val="clear" w:pos="8838"/>
          <w:tab w:val="num" w:pos="2552"/>
        </w:tabs>
        <w:spacing w:after="60"/>
        <w:rPr>
          <w:rFonts w:ascii="Calibri" w:hAnsi="Calibri"/>
        </w:rPr>
      </w:pPr>
      <w:r w:rsidRPr="008B3889">
        <w:rPr>
          <w:rFonts w:ascii="Calibri" w:hAnsi="Calibri"/>
          <w:color w:val="000000" w:themeColor="text1"/>
        </w:rPr>
        <w:t xml:space="preserve">Os </w:t>
      </w:r>
      <w:r w:rsidRPr="00763910">
        <w:rPr>
          <w:rFonts w:ascii="Calibri" w:hAnsi="Calibri"/>
        </w:rPr>
        <w:t>documentos remetidos por meio da opção “Enviar Anexo” do sistema Comprasnet poderão ser solicitados em original ou por cópia autenticada a qualquer momento, em prazo a ser estabelecido pelo</w:t>
      </w:r>
      <w:r w:rsidRPr="00763910">
        <w:rPr>
          <w:rFonts w:ascii="Calibri" w:hAnsi="Calibri"/>
          <w:b/>
        </w:rPr>
        <w:t xml:space="preserve"> Pregoeiro.</w:t>
      </w:r>
    </w:p>
    <w:p w:rsidR="004D6B1C" w:rsidRPr="00763910" w:rsidRDefault="004D6B1C" w:rsidP="004D6B1C">
      <w:pPr>
        <w:numPr>
          <w:ilvl w:val="2"/>
          <w:numId w:val="3"/>
        </w:numPr>
        <w:tabs>
          <w:tab w:val="clear" w:pos="3612"/>
          <w:tab w:val="num" w:pos="2552"/>
          <w:tab w:val="num" w:pos="3556"/>
        </w:tabs>
        <w:spacing w:after="80"/>
        <w:ind w:left="2552" w:hanging="851"/>
        <w:jc w:val="both"/>
        <w:rPr>
          <w:rFonts w:ascii="Calibri" w:hAnsi="Calibri"/>
          <w:sz w:val="24"/>
          <w:szCs w:val="24"/>
        </w:rPr>
      </w:pPr>
      <w:r w:rsidRPr="0076391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103,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sidRPr="00763910">
        <w:rPr>
          <w:rFonts w:ascii="Calibri" w:hAnsi="Calibri"/>
        </w:rPr>
        <w:t>A</w:t>
      </w:r>
      <w:r w:rsidR="002D2DEE" w:rsidRPr="00763910">
        <w:rPr>
          <w:rFonts w:ascii="Calibri" w:hAnsi="Calibri"/>
        </w:rPr>
        <w:t xml:space="preserve"> </w:t>
      </w:r>
      <w:r w:rsidR="00FC06C7" w:rsidRPr="00763910">
        <w:rPr>
          <w:rFonts w:ascii="Calibri" w:hAnsi="Calibri"/>
          <w:b/>
        </w:rPr>
        <w:t>licitante</w:t>
      </w:r>
      <w:r w:rsidR="002D2DEE" w:rsidRPr="00763910">
        <w:rPr>
          <w:rFonts w:ascii="Calibri" w:hAnsi="Calibri"/>
        </w:rPr>
        <w:t xml:space="preserve"> que abandona</w:t>
      </w:r>
      <w:r w:rsidR="00352393" w:rsidRPr="00763910">
        <w:rPr>
          <w:rFonts w:ascii="Calibri" w:hAnsi="Calibri"/>
        </w:rPr>
        <w:t>r</w:t>
      </w:r>
      <w:r w:rsidR="002D2DEE" w:rsidRPr="00763910">
        <w:rPr>
          <w:rFonts w:ascii="Calibri" w:hAnsi="Calibri"/>
        </w:rPr>
        <w:t xml:space="preserve"> </w:t>
      </w:r>
      <w:r w:rsidR="002D2DEE">
        <w:rPr>
          <w:rFonts w:ascii="Calibri" w:hAnsi="Calibri"/>
        </w:rPr>
        <w:t>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9E69D7">
        <w:rPr>
          <w:rFonts w:ascii="Calibri" w:hAnsi="Calibri"/>
          <w:b/>
        </w:rPr>
        <w:t>Pregoeiro</w:t>
      </w:r>
      <w:r>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Pr>
          <w:rFonts w:ascii="Calibri" w:hAnsi="Calibri"/>
        </w:rPr>
        <w:t>aos valores estimados pelo TCU.</w:t>
      </w:r>
    </w:p>
    <w:p w:rsidR="00A45489" w:rsidRPr="00A42D3E"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Não serão aceitas propostas com valo</w:t>
      </w:r>
      <w:r w:rsidRPr="0077673A">
        <w:rPr>
          <w:rFonts w:ascii="Calibri" w:hAnsi="Calibri"/>
          <w:color w:val="000000" w:themeColor="text1"/>
        </w:rPr>
        <w:t xml:space="preserve">r </w:t>
      </w:r>
      <w:r w:rsidR="003965CA" w:rsidRPr="0077673A">
        <w:rPr>
          <w:rFonts w:ascii="Calibri" w:hAnsi="Calibri"/>
          <w:color w:val="000000" w:themeColor="text1"/>
        </w:rPr>
        <w:t xml:space="preserve">unitário ou </w:t>
      </w:r>
      <w:r w:rsidRPr="0077673A">
        <w:rPr>
          <w:rFonts w:ascii="Calibri" w:hAnsi="Calibri"/>
          <w:color w:val="000000" w:themeColor="text1"/>
        </w:rPr>
        <w:t>global s</w:t>
      </w:r>
      <w:r w:rsidRPr="00A42D3E">
        <w:rPr>
          <w:rFonts w:ascii="Calibri" w:hAnsi="Calibri"/>
        </w:rPr>
        <w:t>uperior ao estimado ou com preços manifestamente inexequíve</w:t>
      </w:r>
      <w:r w:rsidR="00BE22E3">
        <w:rPr>
          <w:rFonts w:ascii="Calibri" w:hAnsi="Calibri"/>
        </w:rPr>
        <w:t>is.</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BE22E3"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BE22E3">
        <w:rPr>
          <w:rFonts w:ascii="Calibri" w:hAnsi="Calibri"/>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lastRenderedPageBreak/>
        <w:t>q</w:t>
      </w:r>
      <w:r w:rsidR="00A45489" w:rsidRPr="00BE22E3">
        <w:rPr>
          <w:rFonts w:ascii="Calibri" w:hAnsi="Calibri"/>
        </w:rPr>
        <w:t>uestionamentos</w:t>
      </w:r>
      <w:proofErr w:type="gramEnd"/>
      <w:r w:rsidR="00A45489" w:rsidRPr="00BE22E3">
        <w:rPr>
          <w:rFonts w:ascii="Calibri" w:hAnsi="Calibri"/>
        </w:rPr>
        <w:t xml:space="preserve"> junto </w:t>
      </w:r>
      <w:r w:rsidR="005B31A9" w:rsidRPr="00BE22E3">
        <w:rPr>
          <w:rFonts w:ascii="Calibri" w:hAnsi="Calibri"/>
        </w:rPr>
        <w:t>à</w:t>
      </w:r>
      <w:r w:rsidR="00A45489" w:rsidRPr="00BE22E3">
        <w:rPr>
          <w:rFonts w:ascii="Calibri" w:hAnsi="Calibri"/>
        </w:rPr>
        <w:t xml:space="preserve"> proponente para a apresentação de justificativas e comprovações em relação aos custos com indícios de inexequibilidade;</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v</w:t>
      </w:r>
      <w:r w:rsidR="00A45489" w:rsidRPr="00BE22E3">
        <w:rPr>
          <w:rFonts w:ascii="Calibri" w:hAnsi="Calibri"/>
        </w:rPr>
        <w:t>erificação</w:t>
      </w:r>
      <w:proofErr w:type="gramEnd"/>
      <w:r w:rsidR="00A45489" w:rsidRPr="00BE22E3">
        <w:rPr>
          <w:rFonts w:ascii="Calibri" w:hAnsi="Calibri"/>
        </w:rPr>
        <w:t xml:space="preserve"> de acordos coletivos, convenções coletivas ou sentenças normativas em dissídios coletivos de trabalho; </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l</w:t>
      </w:r>
      <w:r w:rsidR="00A45489" w:rsidRPr="00BE22E3">
        <w:rPr>
          <w:rFonts w:ascii="Calibri" w:hAnsi="Calibri"/>
        </w:rPr>
        <w:t>evantamento</w:t>
      </w:r>
      <w:proofErr w:type="gramEnd"/>
      <w:r w:rsidR="00A45489" w:rsidRPr="00BE22E3">
        <w:rPr>
          <w:rFonts w:ascii="Calibri" w:hAnsi="Calibri"/>
        </w:rPr>
        <w:t xml:space="preserve"> de informações junto ao Ministério do Trabalho e Emprego, e junto ao Ministério da Previdência Social;</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c</w:t>
      </w:r>
      <w:r w:rsidR="00A45489" w:rsidRPr="00BE22E3">
        <w:rPr>
          <w:rFonts w:ascii="Calibri" w:hAnsi="Calibri"/>
        </w:rPr>
        <w:t>onsultas</w:t>
      </w:r>
      <w:proofErr w:type="gramEnd"/>
      <w:r w:rsidR="00A45489" w:rsidRPr="00BE22E3">
        <w:rPr>
          <w:rFonts w:ascii="Calibri" w:hAnsi="Calibri"/>
        </w:rPr>
        <w:t xml:space="preserve"> a entidades ou conselhos de classe, sindicatos ou similares;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p</w:t>
      </w:r>
      <w:r w:rsidR="00A45489" w:rsidRPr="00BE22E3">
        <w:rPr>
          <w:rFonts w:ascii="Calibri" w:hAnsi="Calibri"/>
        </w:rPr>
        <w:t>esquisas</w:t>
      </w:r>
      <w:proofErr w:type="gramEnd"/>
      <w:r w:rsidR="00A45489" w:rsidRPr="00BE22E3">
        <w:rPr>
          <w:rFonts w:ascii="Calibri" w:hAnsi="Calibri"/>
        </w:rPr>
        <w:t xml:space="preserve"> em órgãos públicos ou empresas privadas;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v</w:t>
      </w:r>
      <w:r w:rsidR="00A45489" w:rsidRPr="00BE22E3">
        <w:rPr>
          <w:rFonts w:ascii="Calibri" w:hAnsi="Calibri"/>
        </w:rPr>
        <w:t>erificação</w:t>
      </w:r>
      <w:proofErr w:type="gramEnd"/>
      <w:r w:rsidR="00A45489" w:rsidRPr="00BE22E3">
        <w:rPr>
          <w:rFonts w:ascii="Calibri" w:hAnsi="Calibri"/>
        </w:rPr>
        <w:t xml:space="preserve"> de outros contratos que </w:t>
      </w:r>
      <w:r w:rsidR="005B31A9" w:rsidRPr="00BE22E3">
        <w:rPr>
          <w:rFonts w:ascii="Calibri" w:hAnsi="Calibri"/>
        </w:rPr>
        <w:t>a</w:t>
      </w:r>
      <w:r w:rsidR="00A45489" w:rsidRPr="00BE22E3">
        <w:rPr>
          <w:rFonts w:ascii="Calibri" w:hAnsi="Calibri"/>
        </w:rPr>
        <w:t xml:space="preserve"> proponente mantenha com a Administração ou com a iniciativa privada;</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p</w:t>
      </w:r>
      <w:r w:rsidR="00A45489" w:rsidRPr="00BE22E3">
        <w:rPr>
          <w:rFonts w:ascii="Calibri" w:hAnsi="Calibri"/>
        </w:rPr>
        <w:t>esquisa</w:t>
      </w:r>
      <w:proofErr w:type="gramEnd"/>
      <w:r w:rsidR="00A45489" w:rsidRPr="00BE22E3">
        <w:rPr>
          <w:rFonts w:ascii="Calibri" w:hAnsi="Calibri"/>
        </w:rPr>
        <w:t xml:space="preserve"> de preço com fornecedores dos insumos utilizados, tais como: atacadistas, lojas de suprimentos, supermercados e fabricantes; </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v</w:t>
      </w:r>
      <w:r w:rsidR="00A45489" w:rsidRPr="00BE22E3">
        <w:rPr>
          <w:rFonts w:ascii="Calibri" w:hAnsi="Calibri"/>
        </w:rPr>
        <w:t>erificação</w:t>
      </w:r>
      <w:proofErr w:type="gramEnd"/>
      <w:r w:rsidR="00A45489" w:rsidRPr="00BE22E3">
        <w:rPr>
          <w:rFonts w:ascii="Calibri" w:hAnsi="Calibri"/>
        </w:rPr>
        <w:t xml:space="preserve"> de notas fiscais dos produtos adquiridos pel</w:t>
      </w:r>
      <w:r w:rsidR="005B31A9" w:rsidRPr="00BE22E3">
        <w:rPr>
          <w:rFonts w:ascii="Calibri" w:hAnsi="Calibri"/>
        </w:rPr>
        <w:t>a</w:t>
      </w:r>
      <w:r w:rsidR="00A45489" w:rsidRPr="00BE22E3">
        <w:rPr>
          <w:rFonts w:ascii="Calibri" w:hAnsi="Calibri"/>
        </w:rPr>
        <w:t xml:space="preserve"> proponente;</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l</w:t>
      </w:r>
      <w:r w:rsidR="00A45489" w:rsidRPr="00BE22E3">
        <w:rPr>
          <w:rFonts w:ascii="Calibri" w:hAnsi="Calibri"/>
        </w:rPr>
        <w:t>evantamento</w:t>
      </w:r>
      <w:proofErr w:type="gramEnd"/>
      <w:r w:rsidR="00A45489" w:rsidRPr="00BE22E3">
        <w:rPr>
          <w:rFonts w:ascii="Calibri" w:hAnsi="Calibri"/>
        </w:rPr>
        <w:t xml:space="preserve"> de indicadores salariais ou trabalhistas publicados por órgãos de pesquisa;</w:t>
      </w:r>
    </w:p>
    <w:p w:rsidR="00A45489" w:rsidRPr="00BE22E3" w:rsidRDefault="003C3F59" w:rsidP="00A45489">
      <w:pPr>
        <w:pStyle w:val="Cabealho"/>
        <w:numPr>
          <w:ilvl w:val="3"/>
          <w:numId w:val="3"/>
        </w:numPr>
        <w:tabs>
          <w:tab w:val="clear" w:pos="4419"/>
          <w:tab w:val="clear" w:pos="5418"/>
          <w:tab w:val="clear" w:pos="8838"/>
          <w:tab w:val="num" w:pos="-1985"/>
          <w:tab w:val="left" w:pos="3544"/>
        </w:tabs>
        <w:spacing w:after="120"/>
        <w:ind w:left="3402" w:hanging="992"/>
        <w:rPr>
          <w:rFonts w:ascii="Calibri" w:hAnsi="Calibri"/>
        </w:rPr>
      </w:pPr>
      <w:proofErr w:type="gramStart"/>
      <w:r w:rsidRPr="00BE22E3">
        <w:rPr>
          <w:rFonts w:ascii="Calibri" w:hAnsi="Calibri"/>
        </w:rPr>
        <w:t>e</w:t>
      </w:r>
      <w:r w:rsidR="00A45489" w:rsidRPr="00BE22E3">
        <w:rPr>
          <w:rFonts w:ascii="Calibri" w:hAnsi="Calibri"/>
        </w:rPr>
        <w:t>studos</w:t>
      </w:r>
      <w:proofErr w:type="gramEnd"/>
      <w:r w:rsidR="00A45489" w:rsidRPr="00BE22E3">
        <w:rPr>
          <w:rFonts w:ascii="Calibri" w:hAnsi="Calibri"/>
        </w:rPr>
        <w:t xml:space="preserve"> setoriais;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c</w:t>
      </w:r>
      <w:r w:rsidR="00A45489" w:rsidRPr="00BE22E3">
        <w:rPr>
          <w:rFonts w:ascii="Calibri" w:hAnsi="Calibri"/>
        </w:rPr>
        <w:t>onsultas</w:t>
      </w:r>
      <w:proofErr w:type="gramEnd"/>
      <w:r w:rsidR="00A45489" w:rsidRPr="00BE22E3">
        <w:rPr>
          <w:rFonts w:ascii="Calibri" w:hAnsi="Calibri"/>
        </w:rPr>
        <w:t xml:space="preserve"> às Secretarias de Fazenda Federal, Estadual ou Municipal;</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a</w:t>
      </w:r>
      <w:r w:rsidR="00A45489" w:rsidRPr="00BE22E3">
        <w:rPr>
          <w:rFonts w:ascii="Calibri" w:hAnsi="Calibri"/>
        </w:rPr>
        <w:t>nálise</w:t>
      </w:r>
      <w:proofErr w:type="gramEnd"/>
      <w:r w:rsidR="00A45489" w:rsidRPr="00BE22E3">
        <w:rPr>
          <w:rFonts w:ascii="Calibri" w:hAnsi="Calibri"/>
        </w:rPr>
        <w:t xml:space="preserve"> de soluções técnicas escolhidas e/ou condições excepcionalmente favoráveis que </w:t>
      </w:r>
      <w:r w:rsidR="005B31A9" w:rsidRPr="00BE22E3">
        <w:rPr>
          <w:rFonts w:ascii="Calibri" w:hAnsi="Calibri"/>
        </w:rPr>
        <w:t>a</w:t>
      </w:r>
      <w:r w:rsidR="00A45489" w:rsidRPr="00BE22E3">
        <w:rPr>
          <w:rFonts w:ascii="Calibri" w:hAnsi="Calibri"/>
        </w:rPr>
        <w:t xml:space="preserve"> proponente disponha</w:t>
      </w:r>
      <w:r w:rsidR="00BE22E3" w:rsidRPr="00BE22E3">
        <w:rPr>
          <w:rFonts w:ascii="Calibri" w:hAnsi="Calibri"/>
        </w:rPr>
        <w:t xml:space="preserve"> para a prestação dos serviços;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d</w:t>
      </w:r>
      <w:r w:rsidR="00B562A9" w:rsidRPr="00BE22E3">
        <w:rPr>
          <w:rFonts w:ascii="Calibri" w:hAnsi="Calibri"/>
        </w:rPr>
        <w:t>emais</w:t>
      </w:r>
      <w:proofErr w:type="gramEnd"/>
      <w:r w:rsidR="00B562A9" w:rsidRPr="00BE22E3">
        <w:rPr>
          <w:rFonts w:ascii="Calibri" w:hAnsi="Calibri"/>
        </w:rPr>
        <w:t xml:space="preserve"> verificações que por</w:t>
      </w:r>
      <w:r w:rsidR="00A45489" w:rsidRPr="00BE22E3">
        <w:rPr>
          <w:rFonts w:ascii="Calibri" w:hAnsi="Calibri"/>
        </w:rPr>
        <w:t xml:space="preserve">ventura se fizerem necessárias. </w:t>
      </w:r>
    </w:p>
    <w:p w:rsidR="00A45489" w:rsidRPr="002F3076" w:rsidRDefault="00B63C41" w:rsidP="00A45489">
      <w:pPr>
        <w:pStyle w:val="Cabealho"/>
        <w:numPr>
          <w:ilvl w:val="1"/>
          <w:numId w:val="3"/>
        </w:numPr>
        <w:tabs>
          <w:tab w:val="clear" w:pos="4419"/>
          <w:tab w:val="clear" w:pos="8838"/>
        </w:tabs>
        <w:spacing w:after="120"/>
        <w:rPr>
          <w:rFonts w:ascii="Calibri" w:hAnsi="Calibri"/>
        </w:rPr>
      </w:pPr>
      <w:r w:rsidRPr="00BE22E3">
        <w:rPr>
          <w:rFonts w:ascii="Calibri" w:hAnsi="Calibri"/>
        </w:rPr>
        <w:t>A</w:t>
      </w:r>
      <w:r w:rsidR="00A45489" w:rsidRPr="00BE22E3">
        <w:rPr>
          <w:rFonts w:ascii="Calibri" w:hAnsi="Calibri"/>
        </w:rPr>
        <w:t xml:space="preserve"> </w:t>
      </w:r>
      <w:r w:rsidR="00A45489" w:rsidRPr="00BE22E3">
        <w:rPr>
          <w:rFonts w:ascii="Calibri" w:hAnsi="Calibri"/>
          <w:b/>
        </w:rPr>
        <w:t>licitante</w:t>
      </w:r>
      <w:r w:rsidR="00A45489" w:rsidRPr="00BE22E3">
        <w:rPr>
          <w:rFonts w:ascii="Calibri" w:hAnsi="Calibri"/>
        </w:rPr>
        <w:t xml:space="preserve"> </w:t>
      </w:r>
      <w:r w:rsidR="00A45489" w:rsidRPr="002F3076">
        <w:rPr>
          <w:rFonts w:ascii="Calibri" w:hAnsi="Calibri"/>
          <w:b/>
        </w:rPr>
        <w:t>classificad</w:t>
      </w:r>
      <w:r w:rsidRPr="002F3076">
        <w:rPr>
          <w:rFonts w:ascii="Calibri" w:hAnsi="Calibri"/>
          <w:b/>
        </w:rPr>
        <w:t>a</w:t>
      </w:r>
      <w:r w:rsidR="00A45489" w:rsidRPr="002F3076">
        <w:rPr>
          <w:rFonts w:ascii="Calibri" w:hAnsi="Calibri"/>
          <w:b/>
        </w:rPr>
        <w:t xml:space="preserve"> provisoriamente em primeiro lugar</w:t>
      </w:r>
      <w:r w:rsidR="00A45489" w:rsidRPr="002F3076">
        <w:rPr>
          <w:rFonts w:ascii="Calibri" w:hAnsi="Calibri"/>
        </w:rPr>
        <w:t xml:space="preserve"> deverá apresentar sua proposta obedecendo</w:t>
      </w:r>
      <w:r w:rsidR="003628A7" w:rsidRPr="002F3076">
        <w:rPr>
          <w:rFonts w:ascii="Calibri" w:hAnsi="Calibri"/>
        </w:rPr>
        <w:t>,</w:t>
      </w:r>
      <w:r w:rsidR="00A45489" w:rsidRPr="002F3076">
        <w:rPr>
          <w:rFonts w:ascii="Calibri" w:hAnsi="Calibri"/>
        </w:rPr>
        <w:t xml:space="preserve"> </w:t>
      </w:r>
      <w:r w:rsidR="003628A7" w:rsidRPr="002F3076">
        <w:rPr>
          <w:rFonts w:ascii="Calibri" w:hAnsi="Calibri"/>
        </w:rPr>
        <w:t>quanto aos salários, ao estabelecido no Anexo V deste Edital</w:t>
      </w:r>
      <w:r w:rsidR="00A45489" w:rsidRPr="002F3076">
        <w:rPr>
          <w:rFonts w:ascii="Calibri" w:hAnsi="Calibri"/>
        </w:rPr>
        <w:t>.</w:t>
      </w:r>
    </w:p>
    <w:p w:rsidR="00A45489" w:rsidRPr="00BE22E3" w:rsidRDefault="00A45489" w:rsidP="00A45489">
      <w:pPr>
        <w:numPr>
          <w:ilvl w:val="2"/>
          <w:numId w:val="3"/>
        </w:numPr>
        <w:tabs>
          <w:tab w:val="clear" w:pos="3612"/>
          <w:tab w:val="num" w:pos="2552"/>
          <w:tab w:val="num" w:pos="3556"/>
        </w:tabs>
        <w:spacing w:after="120"/>
        <w:ind w:left="2552" w:hanging="851"/>
        <w:jc w:val="both"/>
        <w:rPr>
          <w:rFonts w:ascii="Calibri" w:hAnsi="Calibri"/>
          <w:sz w:val="24"/>
          <w:szCs w:val="24"/>
        </w:rPr>
      </w:pPr>
      <w:r w:rsidRPr="002F3076">
        <w:rPr>
          <w:rFonts w:ascii="Calibri" w:hAnsi="Calibri"/>
          <w:sz w:val="24"/>
          <w:szCs w:val="24"/>
        </w:rPr>
        <w:t xml:space="preserve">Caso </w:t>
      </w:r>
      <w:r w:rsidR="00B63C41" w:rsidRPr="002F3076">
        <w:rPr>
          <w:rFonts w:ascii="Calibri" w:hAnsi="Calibri"/>
          <w:sz w:val="24"/>
          <w:szCs w:val="24"/>
        </w:rPr>
        <w:t>a</w:t>
      </w:r>
      <w:r w:rsidRPr="002F3076">
        <w:rPr>
          <w:rFonts w:ascii="Calibri" w:hAnsi="Calibri"/>
          <w:sz w:val="24"/>
          <w:szCs w:val="24"/>
        </w:rPr>
        <w:t xml:space="preserve"> </w:t>
      </w:r>
      <w:r w:rsidRPr="002F3076">
        <w:rPr>
          <w:rFonts w:ascii="Calibri" w:hAnsi="Calibri"/>
          <w:b/>
          <w:sz w:val="24"/>
          <w:szCs w:val="24"/>
        </w:rPr>
        <w:t>licitante</w:t>
      </w:r>
      <w:r w:rsidRPr="002F3076">
        <w:rPr>
          <w:rFonts w:ascii="Calibri" w:hAnsi="Calibri"/>
          <w:sz w:val="24"/>
          <w:szCs w:val="24"/>
        </w:rPr>
        <w:t xml:space="preserve"> </w:t>
      </w:r>
      <w:r w:rsidRPr="002F3076">
        <w:rPr>
          <w:rFonts w:ascii="Calibri" w:hAnsi="Calibri"/>
          <w:b/>
          <w:sz w:val="24"/>
          <w:szCs w:val="24"/>
        </w:rPr>
        <w:t>classificad</w:t>
      </w:r>
      <w:r w:rsidR="00B63C41" w:rsidRPr="002F3076">
        <w:rPr>
          <w:rFonts w:ascii="Calibri" w:hAnsi="Calibri"/>
          <w:b/>
          <w:sz w:val="24"/>
          <w:szCs w:val="24"/>
        </w:rPr>
        <w:t>a</w:t>
      </w:r>
      <w:r w:rsidRPr="002F3076">
        <w:rPr>
          <w:rFonts w:ascii="Calibri" w:hAnsi="Calibri"/>
          <w:b/>
          <w:sz w:val="24"/>
          <w:szCs w:val="24"/>
        </w:rPr>
        <w:t xml:space="preserve"> provisoriamente em primeiro lugar</w:t>
      </w:r>
      <w:r w:rsidRPr="002F3076">
        <w:rPr>
          <w:rFonts w:ascii="Calibri" w:hAnsi="Calibri"/>
          <w:sz w:val="24"/>
          <w:szCs w:val="24"/>
        </w:rPr>
        <w:t xml:space="preserve"> apresente proposta com salário inferior </w:t>
      </w:r>
      <w:r w:rsidR="003628A7" w:rsidRPr="002F3076">
        <w:rPr>
          <w:rFonts w:ascii="Calibri" w:hAnsi="Calibri"/>
          <w:sz w:val="24"/>
          <w:szCs w:val="24"/>
        </w:rPr>
        <w:t>ao piso salarial estabelecido no instrumento coletivo a que esteja obrigada</w:t>
      </w:r>
      <w:r w:rsidRPr="002F3076">
        <w:rPr>
          <w:rFonts w:ascii="Calibri" w:hAnsi="Calibri"/>
          <w:sz w:val="24"/>
          <w:szCs w:val="24"/>
        </w:rPr>
        <w:t xml:space="preserve">, o </w:t>
      </w:r>
      <w:r w:rsidRPr="002F3076">
        <w:rPr>
          <w:rFonts w:ascii="Calibri" w:hAnsi="Calibri"/>
          <w:b/>
          <w:sz w:val="24"/>
          <w:szCs w:val="24"/>
        </w:rPr>
        <w:t>Pregoeiro</w:t>
      </w:r>
      <w:r w:rsidRPr="002F3076">
        <w:rPr>
          <w:rFonts w:ascii="Calibri" w:hAnsi="Calibri"/>
          <w:sz w:val="24"/>
          <w:szCs w:val="24"/>
        </w:rPr>
        <w:t xml:space="preserve"> fixará prazo para ajuste da proposta</w:t>
      </w:r>
      <w:r w:rsidRPr="00BE22E3">
        <w:rPr>
          <w:rFonts w:ascii="Calibri" w:hAnsi="Calibri"/>
          <w:sz w:val="24"/>
          <w:szCs w:val="24"/>
        </w:rPr>
        <w:t>.</w:t>
      </w:r>
    </w:p>
    <w:p w:rsidR="00A45489" w:rsidRPr="00BE22E3" w:rsidRDefault="00A4548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BE22E3">
        <w:rPr>
          <w:rFonts w:ascii="Calibri" w:hAnsi="Calibri"/>
        </w:rPr>
        <w:t xml:space="preserve">O não atendimento à solicitação do </w:t>
      </w:r>
      <w:r w:rsidRPr="00BE22E3">
        <w:rPr>
          <w:rFonts w:ascii="Calibri" w:hAnsi="Calibri"/>
          <w:b/>
        </w:rPr>
        <w:t>Pregoeiro</w:t>
      </w:r>
      <w:r w:rsidRPr="00BE22E3">
        <w:rPr>
          <w:rFonts w:ascii="Calibri" w:hAnsi="Calibri"/>
        </w:rPr>
        <w:t xml:space="preserve"> no prazo fixado ou a recusa em fazê-lo implica a desclassificação da proposta.</w:t>
      </w:r>
    </w:p>
    <w:p w:rsidR="00A45489" w:rsidRPr="00BE22E3" w:rsidRDefault="00A4548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BE22E3">
        <w:rPr>
          <w:rFonts w:ascii="Calibri" w:hAnsi="Calibri"/>
          <w:szCs w:val="24"/>
        </w:rPr>
        <w:t>O ajuste da proposta não poderá implicar aumento do seu valor global.</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lastRenderedPageBreak/>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00E772A2" w:rsidRPr="00E52FB5">
        <w:rPr>
          <w:rFonts w:ascii="Calibri" w:hAnsi="Calibri"/>
          <w:sz w:val="24"/>
        </w:rPr>
        <w:t>XII</w:t>
      </w:r>
      <w:r w:rsidR="00CB61D2" w:rsidRPr="00E52FB5">
        <w:rPr>
          <w:rFonts w:ascii="Calibri" w:hAnsi="Calibri"/>
          <w:sz w:val="24"/>
        </w:rPr>
        <w:t xml:space="preserve"> – </w:t>
      </w:r>
      <w:r w:rsidRPr="009636BA">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w:t>
      </w:r>
      <w:proofErr w:type="spellStart"/>
      <w:r w:rsidRPr="000B540C">
        <w:rPr>
          <w:rFonts w:ascii="Calibri" w:hAnsi="Calibri"/>
          <w:sz w:val="24"/>
        </w:rPr>
        <w:t>S</w:t>
      </w:r>
      <w:r w:rsidR="000B540C" w:rsidRPr="000B540C">
        <w:rPr>
          <w:rFonts w:ascii="Calibri" w:hAnsi="Calibri"/>
          <w:sz w:val="24"/>
        </w:rPr>
        <w:t>icaf</w:t>
      </w:r>
      <w:proofErr w:type="spellEnd"/>
      <w:r w:rsidR="000B540C" w:rsidRPr="000B540C">
        <w:rPr>
          <w:rFonts w:ascii="Calibri" w:hAnsi="Calibri"/>
          <w:sz w:val="24"/>
        </w:rPr>
        <w:t xml:space="preserve">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w:t>
      </w:r>
      <w:proofErr w:type="spellStart"/>
      <w:r w:rsidR="000B540C">
        <w:rPr>
          <w:rFonts w:ascii="Calibri" w:hAnsi="Calibri"/>
        </w:rPr>
        <w:t>Sicaf</w:t>
      </w:r>
      <w:proofErr w:type="spellEnd"/>
      <w:r w:rsidR="000B540C">
        <w:rPr>
          <w:rFonts w:ascii="Calibri" w:hAnsi="Calibri"/>
        </w:rPr>
        <w:t xml:space="preserve">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parcial no </w:t>
      </w:r>
      <w:proofErr w:type="spellStart"/>
      <w:r w:rsidRPr="0099268D">
        <w:rPr>
          <w:rFonts w:ascii="Calibri" w:hAnsi="Calibri"/>
        </w:rPr>
        <w:t>Sicaf</w:t>
      </w:r>
      <w:proofErr w:type="spellEnd"/>
      <w:r w:rsidRPr="0099268D">
        <w:rPr>
          <w:rFonts w:ascii="Calibri" w:hAnsi="Calibri"/>
        </w:rPr>
        <w:t xml:space="preserve">, será verificado eventual descumprimento das vedações elencadas </w:t>
      </w:r>
      <w:r w:rsidRPr="004D5526">
        <w:rPr>
          <w:rFonts w:ascii="Calibri" w:hAnsi="Calibri"/>
        </w:rPr>
        <w:t xml:space="preserve">na </w:t>
      </w:r>
      <w:r w:rsidRPr="0077673A">
        <w:rPr>
          <w:rFonts w:ascii="Calibri" w:hAnsi="Calibri"/>
          <w:color w:val="000000" w:themeColor="text1"/>
        </w:rPr>
        <w:t>Condição 4 da Seção III –</w:t>
      </w:r>
      <w:r w:rsidRPr="0099268D">
        <w:rPr>
          <w:rFonts w:ascii="Calibri" w:hAnsi="Calibri"/>
        </w:rPr>
        <w:t xml:space="preserve"> Da Participação na Licitação,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99268D">
        <w:rPr>
          <w:rFonts w:ascii="Calibri" w:hAnsi="Calibri"/>
        </w:rPr>
        <w:t>Sicaf</w:t>
      </w:r>
      <w:proofErr w:type="spellEnd"/>
      <w:r w:rsidRPr="0099268D">
        <w:rPr>
          <w:rFonts w:ascii="Calibri" w:hAnsi="Calibri"/>
        </w:rPr>
        <w:t>,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w:t>
      </w:r>
      <w:r w:rsidR="00BE22E3">
        <w:rPr>
          <w:rFonts w:ascii="Calibri" w:hAnsi="Calibri"/>
        </w:rPr>
        <w:t>c</w:t>
      </w:r>
      <w:r w:rsidRPr="0099268D">
        <w:rPr>
          <w:rFonts w:ascii="Calibri" w:hAnsi="Calibri"/>
        </w:rPr>
        <w:t xml:space="preserve">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BE22E3" w:rsidP="0055170A">
      <w:pPr>
        <w:numPr>
          <w:ilvl w:val="0"/>
          <w:numId w:val="3"/>
        </w:numPr>
        <w:tabs>
          <w:tab w:val="clear" w:pos="705"/>
          <w:tab w:val="num" w:pos="1134"/>
        </w:tabs>
        <w:spacing w:after="120"/>
        <w:ind w:left="0" w:firstLine="0"/>
        <w:jc w:val="both"/>
        <w:rPr>
          <w:rFonts w:ascii="Calibri" w:hAnsi="Calibri"/>
          <w:sz w:val="24"/>
          <w:szCs w:val="24"/>
        </w:rPr>
      </w:pPr>
      <w:r w:rsidRPr="00BE22E3">
        <w:rPr>
          <w:rFonts w:ascii="Calibri" w:hAnsi="Calibri"/>
          <w:sz w:val="24"/>
          <w:szCs w:val="24"/>
        </w:rPr>
        <w:t xml:space="preserve">Efetuada a verificação referente ao cumprimento das condições de participação no certame, a habilitação das </w:t>
      </w:r>
      <w:r w:rsidRPr="00BE22E3">
        <w:rPr>
          <w:rFonts w:ascii="Calibri" w:hAnsi="Calibri"/>
          <w:b/>
          <w:sz w:val="24"/>
          <w:szCs w:val="24"/>
        </w:rPr>
        <w:t xml:space="preserve">licitantes </w:t>
      </w:r>
      <w:r w:rsidRPr="00BE22E3">
        <w:rPr>
          <w:rFonts w:ascii="Calibri" w:hAnsi="Calibri"/>
          <w:sz w:val="24"/>
          <w:szCs w:val="24"/>
        </w:rPr>
        <w:t xml:space="preserve">será realizada mediante a apresentação da seguinte documentação complementar, para fins de </w:t>
      </w:r>
      <w:r w:rsidRPr="0077673A">
        <w:rPr>
          <w:rFonts w:ascii="Calibri" w:hAnsi="Calibri"/>
          <w:b/>
          <w:color w:val="000000" w:themeColor="text1"/>
          <w:sz w:val="24"/>
          <w:szCs w:val="24"/>
        </w:rPr>
        <w:t>comprovação de regularidade trabalhista</w:t>
      </w:r>
      <w:r w:rsidR="0055170A" w:rsidRPr="0077673A">
        <w:rPr>
          <w:rFonts w:ascii="Calibri" w:hAnsi="Calibri"/>
          <w:color w:val="000000" w:themeColor="text1"/>
          <w:sz w:val="24"/>
          <w:szCs w:val="24"/>
        </w:rPr>
        <w:t>:</w:t>
      </w:r>
    </w:p>
    <w:p w:rsidR="00C72216" w:rsidRDefault="00C72216" w:rsidP="00C72216">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Pr>
          <w:rFonts w:ascii="Calibri" w:hAnsi="Calibri"/>
          <w:sz w:val="24"/>
          <w:szCs w:val="24"/>
        </w:rPr>
        <w:t>.</w:t>
      </w:r>
    </w:p>
    <w:p w:rsidR="00C72216" w:rsidRPr="00C72216" w:rsidRDefault="00C72216" w:rsidP="00C72216">
      <w:pPr>
        <w:numPr>
          <w:ilvl w:val="0"/>
          <w:numId w:val="3"/>
        </w:numPr>
        <w:tabs>
          <w:tab w:val="clear" w:pos="705"/>
          <w:tab w:val="num" w:pos="1134"/>
        </w:tabs>
        <w:spacing w:after="120"/>
        <w:ind w:left="0" w:firstLine="0"/>
        <w:jc w:val="both"/>
        <w:rPr>
          <w:rFonts w:ascii="Calibri" w:hAnsi="Calibri"/>
          <w:sz w:val="24"/>
          <w:szCs w:val="24"/>
        </w:rPr>
      </w:pPr>
      <w:r w:rsidRPr="00C72216">
        <w:rPr>
          <w:rFonts w:ascii="Calibri" w:hAnsi="Calibri"/>
          <w:sz w:val="24"/>
          <w:szCs w:val="24"/>
        </w:rPr>
        <w:t xml:space="preserve">As </w:t>
      </w:r>
      <w:r w:rsidRPr="00C72216">
        <w:rPr>
          <w:rFonts w:ascii="Calibri" w:hAnsi="Calibri"/>
          <w:b/>
          <w:sz w:val="24"/>
          <w:szCs w:val="24"/>
        </w:rPr>
        <w:t>licitantes</w:t>
      </w:r>
      <w:r w:rsidRPr="00C72216">
        <w:rPr>
          <w:rFonts w:ascii="Calibri" w:hAnsi="Calibri"/>
          <w:sz w:val="24"/>
          <w:szCs w:val="24"/>
        </w:rPr>
        <w:t xml:space="preserve"> deverão apresentar a seguinte documentação complementar para fins de </w:t>
      </w:r>
      <w:r w:rsidRPr="0077673A">
        <w:rPr>
          <w:rFonts w:ascii="Calibri" w:hAnsi="Calibri"/>
          <w:b/>
          <w:color w:val="000000" w:themeColor="text1"/>
          <w:sz w:val="24"/>
          <w:szCs w:val="24"/>
        </w:rPr>
        <w:t>qualificação econômico-financeira</w:t>
      </w:r>
      <w:r w:rsidRPr="0077673A">
        <w:rPr>
          <w:rFonts w:ascii="Calibri" w:hAnsi="Calibri"/>
          <w:color w:val="000000" w:themeColor="text1"/>
          <w:sz w:val="24"/>
          <w:szCs w:val="24"/>
        </w:rPr>
        <w:t>:</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Balanço Patrimonial do último exercício social exigível, apresentado na forma da lei e regulamentos na data de realização deste </w:t>
      </w:r>
      <w:r w:rsidR="006F1A29" w:rsidRPr="00480601">
        <w:rPr>
          <w:rFonts w:ascii="Calibri" w:hAnsi="Calibri"/>
          <w:b/>
          <w:color w:val="000000" w:themeColor="text1"/>
          <w:sz w:val="24"/>
        </w:rPr>
        <w:t>P</w:t>
      </w:r>
      <w:r w:rsidRPr="00480601">
        <w:rPr>
          <w:rFonts w:ascii="Calibri" w:hAnsi="Calibri"/>
          <w:b/>
          <w:color w:val="000000" w:themeColor="text1"/>
          <w:sz w:val="24"/>
        </w:rPr>
        <w:t>regão</w:t>
      </w:r>
      <w:r w:rsidRPr="00480601">
        <w:rPr>
          <w:rFonts w:ascii="Calibri" w:hAnsi="Calibri"/>
          <w:color w:val="000000" w:themeColor="text1"/>
          <w:sz w:val="24"/>
        </w:rPr>
        <w:t xml:space="preserve">, vedada sua substituição por balancetes ou balanços provisórios, podendo ser atualizado por índices oficiais quando encerrados há mais de 3 (três) meses da data da sessão pública de abertura deste processo licitatório;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Demonstração do Resultado do Exercício (DRE) relativa ao último exercício social exigível, apresentado na forma da lei;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Declaração de contratos firmados com a iniciativa privada e com a Administração Pública, vigentes na data da sessão pública de abertura deste </w:t>
      </w:r>
      <w:r w:rsidR="006F1A29" w:rsidRPr="00480601">
        <w:rPr>
          <w:rFonts w:ascii="Calibri" w:hAnsi="Calibri"/>
          <w:b/>
          <w:color w:val="000000" w:themeColor="text1"/>
          <w:sz w:val="24"/>
        </w:rPr>
        <w:t>P</w:t>
      </w:r>
      <w:r w:rsidRPr="00480601">
        <w:rPr>
          <w:rFonts w:ascii="Calibri" w:hAnsi="Calibri"/>
          <w:b/>
          <w:color w:val="000000" w:themeColor="text1"/>
          <w:sz w:val="24"/>
        </w:rPr>
        <w:t>regão</w:t>
      </w:r>
      <w:r w:rsidRPr="00480601">
        <w:rPr>
          <w:rFonts w:ascii="Calibri" w:hAnsi="Calibri"/>
          <w:color w:val="000000" w:themeColor="text1"/>
          <w:sz w:val="24"/>
        </w:rPr>
        <w:t xml:space="preserve">, conforme modelo constante no Anexo </w:t>
      </w:r>
      <w:r w:rsidR="00CF7156" w:rsidRPr="00480601">
        <w:rPr>
          <w:rFonts w:ascii="Calibri" w:hAnsi="Calibri"/>
          <w:color w:val="000000" w:themeColor="text1"/>
          <w:sz w:val="24"/>
        </w:rPr>
        <w:t>IX</w:t>
      </w:r>
      <w:r w:rsidRPr="00480601">
        <w:rPr>
          <w:rFonts w:ascii="Calibri" w:hAnsi="Calibri"/>
          <w:color w:val="000000" w:themeColor="text1"/>
          <w:sz w:val="24"/>
        </w:rPr>
        <w:t xml:space="preserve">;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lastRenderedPageBreak/>
        <w:t xml:space="preserve">Certidão negativa de feitos sobre falência, recuperação judicial ou recuperação extrajudicial, expedida pelo distribuidor da sede da </w:t>
      </w:r>
      <w:r w:rsidRPr="00480601">
        <w:rPr>
          <w:rFonts w:ascii="Calibri" w:hAnsi="Calibri"/>
          <w:b/>
          <w:color w:val="000000" w:themeColor="text1"/>
          <w:sz w:val="24"/>
        </w:rPr>
        <w:t>licitante</w:t>
      </w:r>
      <w:r w:rsidRPr="00480601">
        <w:rPr>
          <w:rFonts w:ascii="Calibri" w:hAnsi="Calibri"/>
          <w:color w:val="000000" w:themeColor="text1"/>
          <w:sz w:val="24"/>
        </w:rPr>
        <w:t>.</w:t>
      </w:r>
    </w:p>
    <w:p w:rsidR="00C72216" w:rsidRPr="00480601" w:rsidRDefault="00C72216" w:rsidP="00C72216">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 xml:space="preserve">Os documentos exigidos no subitem anterior deverão comprovar: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Índices de Liquidez Geral (LG), Liquidez Corrente (LC) e Solvência Geral (SG) superiores a 1;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Capital Circulante Líquido (CCL) ou Capital de Giro (Ativo Circulante – Passivo Circulante) de, no mínimo, 16,66% (dezesseis inteiros e sessenta e seis centésimos por cento) do valor estimado para a contratação;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Patrimônio Líquido (PL) igual ou superior a 10% (dez por cento) do valor estimado para a contratação; e</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Patrimônio Líquido igual ou superior a 1/12 (</w:t>
      </w:r>
      <w:proofErr w:type="gramStart"/>
      <w:r w:rsidRPr="00480601">
        <w:rPr>
          <w:rFonts w:ascii="Calibri" w:hAnsi="Calibri"/>
          <w:color w:val="000000" w:themeColor="text1"/>
          <w:sz w:val="24"/>
        </w:rPr>
        <w:t>um doze avos</w:t>
      </w:r>
      <w:proofErr w:type="gramEnd"/>
      <w:r w:rsidRPr="00480601">
        <w:rPr>
          <w:rFonts w:ascii="Calibri" w:hAnsi="Calibri"/>
          <w:color w:val="000000" w:themeColor="text1"/>
          <w:sz w:val="24"/>
        </w:rPr>
        <w:t xml:space="preserve">) do valor total dos contratos firmados com a Administração Pública e com a iniciativa privada, vigentes na data da sessão pública de abertura deste </w:t>
      </w:r>
      <w:r w:rsidR="006F1A29" w:rsidRPr="00480601">
        <w:rPr>
          <w:rFonts w:ascii="Calibri" w:hAnsi="Calibri"/>
          <w:b/>
          <w:color w:val="000000" w:themeColor="text1"/>
          <w:sz w:val="24"/>
        </w:rPr>
        <w:t>P</w:t>
      </w:r>
      <w:r w:rsidRPr="00480601">
        <w:rPr>
          <w:rFonts w:ascii="Calibri" w:hAnsi="Calibri"/>
          <w:b/>
          <w:color w:val="000000" w:themeColor="text1"/>
          <w:sz w:val="24"/>
        </w:rPr>
        <w:t>regão</w:t>
      </w:r>
      <w:r w:rsidRPr="00480601">
        <w:rPr>
          <w:rFonts w:ascii="Calibri" w:hAnsi="Calibri"/>
          <w:color w:val="000000" w:themeColor="text1"/>
          <w:sz w:val="24"/>
        </w:rPr>
        <w:t xml:space="preserve">. </w:t>
      </w:r>
    </w:p>
    <w:p w:rsidR="00C72216" w:rsidRPr="00480601" w:rsidRDefault="00C72216" w:rsidP="00C72216">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 xml:space="preserve">Caso o valor total constante na declaração de que trata o subitem 33.3 apresente divergência percentual superior a 10% (dez por cento), para mais ou para menos, em relação à receita bruta discriminada na Demonstração de Resultado do Exercício (DRE), a </w:t>
      </w:r>
      <w:r w:rsidRPr="00480601">
        <w:rPr>
          <w:rFonts w:ascii="Calibri" w:hAnsi="Calibri"/>
          <w:b/>
          <w:color w:val="000000" w:themeColor="text1"/>
          <w:sz w:val="24"/>
        </w:rPr>
        <w:t>licitante</w:t>
      </w:r>
      <w:r w:rsidRPr="00480601">
        <w:rPr>
          <w:rFonts w:ascii="Calibri" w:hAnsi="Calibri"/>
          <w:color w:val="000000" w:themeColor="text1"/>
          <w:sz w:val="24"/>
        </w:rPr>
        <w:t xml:space="preserve"> deverá acrescentar as devidas justificativas ao Anexo </w:t>
      </w:r>
      <w:r w:rsidR="00CF7156" w:rsidRPr="00480601">
        <w:rPr>
          <w:rFonts w:ascii="Calibri" w:hAnsi="Calibri"/>
          <w:color w:val="000000" w:themeColor="text1"/>
          <w:sz w:val="24"/>
        </w:rPr>
        <w:t>IX</w:t>
      </w:r>
      <w:r w:rsidRPr="00480601">
        <w:rPr>
          <w:rFonts w:ascii="Calibri" w:hAnsi="Calibri"/>
          <w:color w:val="000000" w:themeColor="text1"/>
          <w:sz w:val="24"/>
        </w:rPr>
        <w:t xml:space="preserve">. </w:t>
      </w:r>
    </w:p>
    <w:p w:rsidR="00BB03AB" w:rsidRPr="00480601" w:rsidRDefault="00C72216" w:rsidP="00C72216">
      <w:pPr>
        <w:numPr>
          <w:ilvl w:val="1"/>
          <w:numId w:val="3"/>
        </w:numPr>
        <w:spacing w:after="120"/>
        <w:jc w:val="both"/>
        <w:rPr>
          <w:rFonts w:ascii="Calibri" w:hAnsi="Calibri"/>
          <w:color w:val="000000" w:themeColor="text1"/>
          <w:sz w:val="24"/>
        </w:rPr>
      </w:pPr>
      <w:r w:rsidRPr="00480601">
        <w:rPr>
          <w:rFonts w:ascii="Calibri" w:hAnsi="Calibri"/>
          <w:color w:val="000000" w:themeColor="text1"/>
          <w:sz w:val="24"/>
        </w:rPr>
        <w:t>Se as justificativas não forem entregues concomitantemente à documentação, o pregoeiro poderá fixar prazo para a sua apresentação.</w:t>
      </w:r>
    </w:p>
    <w:p w:rsidR="008770C3" w:rsidRPr="00A0203E" w:rsidRDefault="008770C3" w:rsidP="008770C3">
      <w:pPr>
        <w:numPr>
          <w:ilvl w:val="0"/>
          <w:numId w:val="3"/>
        </w:numPr>
        <w:tabs>
          <w:tab w:val="clear" w:pos="705"/>
          <w:tab w:val="num" w:pos="1134"/>
        </w:tabs>
        <w:spacing w:after="120"/>
        <w:ind w:left="0" w:firstLine="0"/>
        <w:jc w:val="both"/>
        <w:rPr>
          <w:rFonts w:ascii="Calibri" w:hAnsi="Calibri"/>
          <w:color w:val="FF0000"/>
          <w:sz w:val="24"/>
        </w:rPr>
      </w:pPr>
      <w:r w:rsidRPr="00A61E68">
        <w:rPr>
          <w:rFonts w:ascii="Calibri" w:hAnsi="Calibri"/>
          <w:sz w:val="24"/>
        </w:rPr>
        <w:t xml:space="preserve">As </w:t>
      </w:r>
      <w:r w:rsidRPr="00A61E68">
        <w:rPr>
          <w:rFonts w:ascii="Calibri" w:hAnsi="Calibri"/>
          <w:b/>
          <w:sz w:val="24"/>
        </w:rPr>
        <w:t>licitantes</w:t>
      </w:r>
      <w:r w:rsidRPr="00A61E68">
        <w:rPr>
          <w:rFonts w:ascii="Calibri" w:hAnsi="Calibri"/>
          <w:sz w:val="24"/>
        </w:rPr>
        <w:t xml:space="preserve"> deverão apresentar a seguinte documentação complementar para fins de </w:t>
      </w:r>
      <w:r w:rsidRPr="00480601">
        <w:rPr>
          <w:rFonts w:ascii="Calibri" w:hAnsi="Calibri"/>
          <w:b/>
          <w:color w:val="000000" w:themeColor="text1"/>
          <w:sz w:val="24"/>
          <w:u w:val="single"/>
        </w:rPr>
        <w:t>qualificação técnico-operacional</w:t>
      </w:r>
      <w:r w:rsidRPr="00A61E68">
        <w:rPr>
          <w:rFonts w:ascii="Calibri" w:hAnsi="Calibri"/>
          <w:sz w:val="24"/>
        </w:rPr>
        <w:t>:</w:t>
      </w:r>
    </w:p>
    <w:p w:rsidR="008770C3" w:rsidRPr="00480601" w:rsidRDefault="008770C3" w:rsidP="008770C3">
      <w:pPr>
        <w:numPr>
          <w:ilvl w:val="1"/>
          <w:numId w:val="3"/>
        </w:numPr>
        <w:spacing w:after="120"/>
        <w:jc w:val="both"/>
        <w:rPr>
          <w:rFonts w:ascii="Calibri" w:hAnsi="Calibri"/>
          <w:color w:val="000000" w:themeColor="text1"/>
          <w:sz w:val="24"/>
        </w:rPr>
      </w:pPr>
      <w:r w:rsidRPr="00480601">
        <w:rPr>
          <w:rFonts w:ascii="Calibri" w:hAnsi="Calibri"/>
          <w:color w:val="000000" w:themeColor="text1"/>
          <w:sz w:val="24"/>
        </w:rPr>
        <w:t>Um ou mais atestado(s) e/ou declaração(</w:t>
      </w:r>
      <w:proofErr w:type="spellStart"/>
      <w:r w:rsidRPr="00480601">
        <w:rPr>
          <w:rFonts w:ascii="Calibri" w:hAnsi="Calibri"/>
          <w:color w:val="000000" w:themeColor="text1"/>
          <w:sz w:val="24"/>
        </w:rPr>
        <w:t>ões</w:t>
      </w:r>
      <w:proofErr w:type="spellEnd"/>
      <w:r w:rsidRPr="00480601">
        <w:rPr>
          <w:rFonts w:ascii="Calibri" w:hAnsi="Calibri"/>
          <w:color w:val="000000" w:themeColor="text1"/>
          <w:sz w:val="24"/>
        </w:rPr>
        <w:t xml:space="preserve">) de capacidade técnica, expedido(s) por pessoa(s) jurídica(s) de direito público ou privado, em nome da </w:t>
      </w:r>
      <w:r w:rsidRPr="00480601">
        <w:rPr>
          <w:rFonts w:ascii="Calibri" w:hAnsi="Calibri"/>
          <w:b/>
          <w:color w:val="000000" w:themeColor="text1"/>
          <w:sz w:val="24"/>
        </w:rPr>
        <w:t>licitante</w:t>
      </w:r>
      <w:r w:rsidRPr="00480601">
        <w:rPr>
          <w:rFonts w:ascii="Calibri" w:hAnsi="Calibri"/>
          <w:color w:val="000000" w:themeColor="text1"/>
          <w:sz w:val="24"/>
        </w:rPr>
        <w:t xml:space="preserve">, que comprove(m): </w:t>
      </w:r>
    </w:p>
    <w:p w:rsidR="008770C3" w:rsidRPr="00480601" w:rsidRDefault="008770C3" w:rsidP="005A7808">
      <w:pPr>
        <w:numPr>
          <w:ilvl w:val="2"/>
          <w:numId w:val="3"/>
        </w:numPr>
        <w:tabs>
          <w:tab w:val="clear" w:pos="3612"/>
          <w:tab w:val="num" w:pos="2552"/>
        </w:tabs>
        <w:spacing w:after="120"/>
        <w:ind w:left="2552" w:hanging="851"/>
        <w:jc w:val="both"/>
        <w:rPr>
          <w:rFonts w:ascii="Calibri" w:hAnsi="Calibri"/>
          <w:color w:val="000000" w:themeColor="text1"/>
          <w:sz w:val="24"/>
        </w:rPr>
      </w:pPr>
      <w:r w:rsidRPr="00480601">
        <w:rPr>
          <w:rFonts w:ascii="Calibri" w:hAnsi="Calibri"/>
          <w:color w:val="000000" w:themeColor="text1"/>
          <w:sz w:val="24"/>
        </w:rPr>
        <w:t xml:space="preserve">Aptidão para desempenho de atividade pertinente e compatível em características e quantidades com o objeto desta licitação, demonstrando que a </w:t>
      </w:r>
      <w:r w:rsidRPr="00480601">
        <w:rPr>
          <w:rFonts w:ascii="Calibri" w:hAnsi="Calibri"/>
          <w:b/>
          <w:color w:val="000000" w:themeColor="text1"/>
          <w:sz w:val="24"/>
        </w:rPr>
        <w:t>licitante</w:t>
      </w:r>
      <w:r w:rsidRPr="00480601">
        <w:rPr>
          <w:rFonts w:ascii="Calibri" w:hAnsi="Calibri"/>
          <w:color w:val="000000" w:themeColor="text1"/>
          <w:sz w:val="24"/>
        </w:rPr>
        <w:t xml:space="preserve"> gerencia ou gerenciou serviços terceirizados</w:t>
      </w:r>
      <w:r w:rsidR="00F724B5">
        <w:rPr>
          <w:rFonts w:ascii="Calibri" w:hAnsi="Calibri"/>
          <w:color w:val="000000" w:themeColor="text1"/>
          <w:sz w:val="24"/>
        </w:rPr>
        <w:t xml:space="preserve"> de vigilância armada patrimonial</w:t>
      </w:r>
      <w:r w:rsidRPr="00480601">
        <w:rPr>
          <w:rFonts w:ascii="Calibri" w:hAnsi="Calibri"/>
          <w:color w:val="000000" w:themeColor="text1"/>
          <w:sz w:val="24"/>
        </w:rPr>
        <w:t xml:space="preserve">, com, no mínimo, 50% (cinquenta por cento) do número de empregados que serão necessários para suprir os postos contratados em decorrência desta licitação; </w:t>
      </w:r>
    </w:p>
    <w:p w:rsidR="008770C3" w:rsidRPr="002E7492" w:rsidRDefault="008770C3" w:rsidP="005A7808">
      <w:pPr>
        <w:numPr>
          <w:ilvl w:val="3"/>
          <w:numId w:val="3"/>
        </w:numPr>
        <w:tabs>
          <w:tab w:val="clear" w:pos="5418"/>
          <w:tab w:val="num" w:pos="3544"/>
        </w:tabs>
        <w:spacing w:after="120"/>
        <w:ind w:left="3544" w:hanging="992"/>
        <w:jc w:val="both"/>
        <w:rPr>
          <w:rFonts w:ascii="Calibri" w:hAnsi="Calibri"/>
          <w:color w:val="000000" w:themeColor="text1"/>
          <w:sz w:val="24"/>
        </w:rPr>
      </w:pPr>
      <w:r w:rsidRPr="00480601">
        <w:rPr>
          <w:rFonts w:ascii="Calibri" w:hAnsi="Calibri"/>
          <w:color w:val="000000" w:themeColor="text1"/>
          <w:sz w:val="24"/>
        </w:rPr>
        <w:t xml:space="preserve">Será aceito o somatório de atestados e/ou declarações de </w:t>
      </w:r>
      <w:r w:rsidRPr="002E7492">
        <w:rPr>
          <w:rFonts w:ascii="Calibri" w:hAnsi="Calibri"/>
          <w:color w:val="000000" w:themeColor="text1"/>
          <w:sz w:val="24"/>
        </w:rPr>
        <w:t xml:space="preserve">períodos concomitantes para comprovar a capacidade técnica. </w:t>
      </w:r>
    </w:p>
    <w:p w:rsidR="008770C3" w:rsidRPr="002E7492" w:rsidRDefault="008770C3" w:rsidP="005A7808">
      <w:pPr>
        <w:numPr>
          <w:ilvl w:val="2"/>
          <w:numId w:val="3"/>
        </w:numPr>
        <w:tabs>
          <w:tab w:val="clear" w:pos="3612"/>
          <w:tab w:val="num" w:pos="2552"/>
        </w:tabs>
        <w:spacing w:after="120"/>
        <w:ind w:left="2552" w:hanging="851"/>
        <w:jc w:val="both"/>
        <w:rPr>
          <w:rFonts w:ascii="Calibri" w:hAnsi="Calibri"/>
          <w:color w:val="000000" w:themeColor="text1"/>
          <w:sz w:val="24"/>
        </w:rPr>
      </w:pPr>
      <w:r w:rsidRPr="002E7492">
        <w:rPr>
          <w:rFonts w:ascii="Calibri" w:hAnsi="Calibri"/>
          <w:color w:val="000000" w:themeColor="text1"/>
          <w:sz w:val="24"/>
        </w:rPr>
        <w:t>Experiência mínima de 3 (três) anos na prestação de serviços terceirizados</w:t>
      </w:r>
      <w:r w:rsidR="003744F6" w:rsidRPr="002E7492">
        <w:rPr>
          <w:rFonts w:ascii="Calibri" w:hAnsi="Calibri"/>
          <w:color w:val="000000" w:themeColor="text1"/>
          <w:sz w:val="24"/>
        </w:rPr>
        <w:t xml:space="preserve"> semelhantes ao objeto da licitação</w:t>
      </w:r>
      <w:r w:rsidRPr="002E7492">
        <w:rPr>
          <w:rFonts w:ascii="Calibri" w:hAnsi="Calibri"/>
          <w:color w:val="000000" w:themeColor="text1"/>
          <w:sz w:val="24"/>
        </w:rPr>
        <w:t xml:space="preserve">, ininterruptos ou não, até a data da sessão pública de abertura do </w:t>
      </w:r>
      <w:r w:rsidR="006F1A29" w:rsidRPr="002E7492">
        <w:rPr>
          <w:rFonts w:ascii="Calibri" w:hAnsi="Calibri"/>
          <w:b/>
          <w:color w:val="000000" w:themeColor="text1"/>
          <w:sz w:val="24"/>
        </w:rPr>
        <w:t>P</w:t>
      </w:r>
      <w:r w:rsidRPr="002E7492">
        <w:rPr>
          <w:rFonts w:ascii="Calibri" w:hAnsi="Calibri"/>
          <w:b/>
          <w:color w:val="000000" w:themeColor="text1"/>
          <w:sz w:val="24"/>
        </w:rPr>
        <w:t>regão</w:t>
      </w:r>
      <w:r w:rsidR="005A7808" w:rsidRPr="002E7492">
        <w:rPr>
          <w:rFonts w:ascii="Calibri" w:hAnsi="Calibri"/>
          <w:color w:val="000000" w:themeColor="text1"/>
          <w:sz w:val="24"/>
        </w:rPr>
        <w:t>.</w:t>
      </w:r>
    </w:p>
    <w:p w:rsidR="008770C3" w:rsidRPr="002E7492" w:rsidRDefault="008770C3" w:rsidP="005A7808">
      <w:pPr>
        <w:numPr>
          <w:ilvl w:val="3"/>
          <w:numId w:val="3"/>
        </w:numPr>
        <w:tabs>
          <w:tab w:val="clear" w:pos="5418"/>
          <w:tab w:val="num" w:pos="3544"/>
        </w:tabs>
        <w:spacing w:after="120"/>
        <w:ind w:left="3544" w:hanging="992"/>
        <w:jc w:val="both"/>
        <w:rPr>
          <w:rFonts w:ascii="Calibri" w:hAnsi="Calibri"/>
          <w:color w:val="000000" w:themeColor="text1"/>
          <w:sz w:val="24"/>
        </w:rPr>
      </w:pPr>
      <w:r w:rsidRPr="002E7492">
        <w:rPr>
          <w:rFonts w:ascii="Calibri" w:hAnsi="Calibri"/>
          <w:color w:val="000000" w:themeColor="text1"/>
          <w:sz w:val="24"/>
        </w:rPr>
        <w:t>Os períodos concomitantes</w:t>
      </w:r>
      <w:r w:rsidR="005A7808" w:rsidRPr="002E7492">
        <w:rPr>
          <w:rFonts w:ascii="Calibri" w:hAnsi="Calibri"/>
          <w:color w:val="000000" w:themeColor="text1"/>
          <w:sz w:val="24"/>
        </w:rPr>
        <w:t xml:space="preserve"> serão computados uma única vez.</w:t>
      </w:r>
    </w:p>
    <w:p w:rsidR="008770C3" w:rsidRPr="00480601" w:rsidRDefault="008770C3" w:rsidP="005A7808">
      <w:pPr>
        <w:numPr>
          <w:ilvl w:val="3"/>
          <w:numId w:val="3"/>
        </w:numPr>
        <w:tabs>
          <w:tab w:val="clear" w:pos="5418"/>
          <w:tab w:val="num" w:pos="3544"/>
        </w:tabs>
        <w:spacing w:after="120"/>
        <w:ind w:left="3544" w:hanging="992"/>
        <w:jc w:val="both"/>
        <w:rPr>
          <w:rFonts w:ascii="Calibri" w:hAnsi="Calibri"/>
          <w:color w:val="000000" w:themeColor="text1"/>
          <w:sz w:val="24"/>
        </w:rPr>
      </w:pPr>
      <w:r w:rsidRPr="002E7492">
        <w:rPr>
          <w:rFonts w:ascii="Calibri" w:hAnsi="Calibri"/>
          <w:color w:val="000000" w:themeColor="text1"/>
          <w:sz w:val="24"/>
        </w:rPr>
        <w:lastRenderedPageBreak/>
        <w:t>Para a comprovação de tempo de experiência, poderão ser aceitos cópias de contratos</w:t>
      </w:r>
      <w:r w:rsidR="003744F6" w:rsidRPr="002E7492">
        <w:rPr>
          <w:rFonts w:ascii="Calibri" w:hAnsi="Calibri"/>
          <w:color w:val="000000" w:themeColor="text1"/>
          <w:sz w:val="24"/>
        </w:rPr>
        <w:t>, registros em órgãos oficiais ou</w:t>
      </w:r>
      <w:r w:rsidRPr="00480601">
        <w:rPr>
          <w:rFonts w:ascii="Calibri" w:hAnsi="Calibri"/>
          <w:color w:val="000000" w:themeColor="text1"/>
          <w:sz w:val="24"/>
        </w:rPr>
        <w:t xml:space="preserve"> outros documentos idôneos, mediante diligência do pregoeiro. </w:t>
      </w:r>
    </w:p>
    <w:p w:rsidR="008770C3" w:rsidRPr="00480601" w:rsidRDefault="008770C3" w:rsidP="008770C3">
      <w:pPr>
        <w:numPr>
          <w:ilvl w:val="1"/>
          <w:numId w:val="3"/>
        </w:numPr>
        <w:spacing w:after="120"/>
        <w:jc w:val="both"/>
        <w:rPr>
          <w:rFonts w:ascii="Calibri" w:hAnsi="Calibri"/>
          <w:color w:val="000000" w:themeColor="text1"/>
          <w:sz w:val="24"/>
        </w:rPr>
      </w:pPr>
      <w:r w:rsidRPr="00480601">
        <w:rPr>
          <w:rFonts w:ascii="Calibri" w:hAnsi="Calibri"/>
          <w:color w:val="000000" w:themeColor="text1"/>
          <w:sz w:val="24"/>
        </w:rPr>
        <w:t xml:space="preserve">Cópia(s) de contrato(s) vigente(s) e em execução, na data de abertura da sessão pública deste procedimento licitatório, comprovando que a </w:t>
      </w:r>
      <w:r w:rsidRPr="00480601">
        <w:rPr>
          <w:rFonts w:ascii="Calibri" w:hAnsi="Calibri"/>
          <w:b/>
          <w:color w:val="000000" w:themeColor="text1"/>
          <w:sz w:val="24"/>
        </w:rPr>
        <w:t>licitante</w:t>
      </w:r>
      <w:r w:rsidRPr="00480601">
        <w:rPr>
          <w:rFonts w:ascii="Calibri" w:hAnsi="Calibri"/>
          <w:color w:val="000000" w:themeColor="text1"/>
          <w:sz w:val="24"/>
        </w:rPr>
        <w:t xml:space="preserve"> gerencia, no âmbito de sua atividade econômica principal e/ou secundária especificadas no seu contrato social, registrado na junta comercial competente, no mínimo 20 (vinte) empregados terceirizados, condição mínima necessária para que comprove a capacidade de arcar com todas</w:t>
      </w:r>
      <w:r w:rsidR="005A7808" w:rsidRPr="00480601">
        <w:rPr>
          <w:rFonts w:ascii="Calibri" w:hAnsi="Calibri"/>
          <w:color w:val="000000" w:themeColor="text1"/>
          <w:sz w:val="24"/>
        </w:rPr>
        <w:t xml:space="preserve"> as suas despesas operacionais;</w:t>
      </w:r>
    </w:p>
    <w:p w:rsidR="005A7808" w:rsidRPr="00480601" w:rsidRDefault="005A7808" w:rsidP="008770C3">
      <w:pPr>
        <w:numPr>
          <w:ilvl w:val="1"/>
          <w:numId w:val="3"/>
        </w:numPr>
        <w:spacing w:after="120"/>
        <w:jc w:val="both"/>
        <w:rPr>
          <w:rFonts w:ascii="Calibri" w:hAnsi="Calibri"/>
          <w:color w:val="000000" w:themeColor="text1"/>
          <w:sz w:val="24"/>
        </w:rPr>
      </w:pPr>
      <w:r w:rsidRPr="00480601">
        <w:rPr>
          <w:rFonts w:ascii="Calibri" w:hAnsi="Calibri"/>
          <w:color w:val="000000" w:themeColor="text1"/>
          <w:sz w:val="24"/>
        </w:rPr>
        <w:t>Autorização ou revisão de autorização para funcionamento concedida pelo Departamento de Polícia Federal, conforme estabelecem a Lei 7.102, de 20.06.83, Decreto nº 89.056, de 24.11.83 e Portaria nº 3.233/2012 - DPF/MJ de 10.12.2012, e suas alterações.</w:t>
      </w:r>
    </w:p>
    <w:p w:rsidR="005A7808" w:rsidRPr="00480601" w:rsidRDefault="005A7808" w:rsidP="005A7808">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O(s) atestado(s) ou declaração(</w:t>
      </w:r>
      <w:proofErr w:type="spellStart"/>
      <w:r w:rsidRPr="00480601">
        <w:rPr>
          <w:rFonts w:ascii="Calibri" w:hAnsi="Calibri"/>
          <w:color w:val="000000" w:themeColor="text1"/>
          <w:sz w:val="24"/>
        </w:rPr>
        <w:t>ões</w:t>
      </w:r>
      <w:proofErr w:type="spellEnd"/>
      <w:r w:rsidRPr="00480601">
        <w:rPr>
          <w:rFonts w:ascii="Calibri" w:hAnsi="Calibri"/>
          <w:color w:val="000000" w:themeColor="text1"/>
          <w:sz w:val="24"/>
        </w:rPr>
        <w:t>) de capacidade técnica deverá(</w:t>
      </w:r>
      <w:proofErr w:type="spellStart"/>
      <w:r w:rsidRPr="00480601">
        <w:rPr>
          <w:rFonts w:ascii="Calibri" w:hAnsi="Calibri"/>
          <w:color w:val="000000" w:themeColor="text1"/>
          <w:sz w:val="24"/>
        </w:rPr>
        <w:t>ão</w:t>
      </w:r>
      <w:proofErr w:type="spellEnd"/>
      <w:r w:rsidRPr="00480601">
        <w:rPr>
          <w:rFonts w:ascii="Calibri" w:hAnsi="Calibri"/>
          <w:color w:val="000000" w:themeColor="text1"/>
          <w:sz w:val="24"/>
        </w:rPr>
        <w:t>) se referir a serviços prestados, no âmbito de sua atividade econômica principal e/ou secundária, especificada no contrato social, devidamente registrado na junta comercial competente, bem como no cadastro de pessoas jurídicas da Receita Federal do Brasil – RFB.</w:t>
      </w:r>
    </w:p>
    <w:p w:rsidR="008770C3" w:rsidRPr="00480601" w:rsidRDefault="00303484" w:rsidP="005A7808">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 xml:space="preserve">As </w:t>
      </w:r>
      <w:r w:rsidRPr="00480601">
        <w:rPr>
          <w:rFonts w:ascii="Calibri" w:hAnsi="Calibri"/>
          <w:b/>
          <w:color w:val="000000" w:themeColor="text1"/>
          <w:sz w:val="24"/>
        </w:rPr>
        <w:t>licitantes</w:t>
      </w:r>
      <w:r w:rsidRPr="00480601">
        <w:rPr>
          <w:rFonts w:ascii="Calibri" w:hAnsi="Calibri"/>
          <w:color w:val="000000" w:themeColor="text1"/>
          <w:sz w:val="24"/>
        </w:rPr>
        <w:t xml:space="preserve"> deverão disponibilizar, quando solicitadas, todas as informações necessárias à comprovação da legitimidade dos atestados de capacidade técnica apresentados, apresentando, dentre outros documentos, cópia do contrato que deu suporte à contratação, endereço atual da contratante e local em que foram prestados os serviços</w:t>
      </w:r>
      <w:r w:rsidR="008770C3" w:rsidRPr="00480601">
        <w:rPr>
          <w:rFonts w:ascii="Calibri" w:hAnsi="Calibri"/>
          <w:color w:val="000000" w:themeColor="text1"/>
          <w:sz w:val="24"/>
        </w:rPr>
        <w:t xml:space="preserve">. </w:t>
      </w:r>
    </w:p>
    <w:p w:rsidR="008770C3" w:rsidRPr="00480601" w:rsidRDefault="008770C3" w:rsidP="005A7808">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Somente serão aceitos atestados de capacidade técnica expedidos após a conclusão do respectivo contrato ou decorrido no mínimo um ano do início de sua execução, exceto se houver sido firmado para ser executado em prazo inferior.</w:t>
      </w:r>
      <w:r w:rsidRPr="00480601">
        <w:rPr>
          <w:rFonts w:ascii="Calibri" w:hAnsi="Calibri"/>
          <w:color w:val="000000" w:themeColor="text1"/>
          <w:sz w:val="24"/>
        </w:rPr>
        <w:tab/>
        <w:t xml:space="preserve"> </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083762"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083762">
        <w:rPr>
          <w:rFonts w:ascii="Calibri" w:hAnsi="Calibri"/>
        </w:rPr>
        <w:t xml:space="preserve">Os documentos que não estejam contemplados no </w:t>
      </w:r>
      <w:proofErr w:type="spellStart"/>
      <w:r w:rsidRPr="00083762">
        <w:rPr>
          <w:rFonts w:ascii="Calibri" w:hAnsi="Calibri"/>
        </w:rPr>
        <w:t>Sicaf</w:t>
      </w:r>
      <w:proofErr w:type="spellEnd"/>
      <w:r w:rsidRPr="00083762">
        <w:rPr>
          <w:rFonts w:ascii="Calibri" w:hAnsi="Calibri"/>
        </w:rPr>
        <w:t xml:space="preserve"> deverão ser remetidos em conjunto com a proposta de preços indicada na </w:t>
      </w:r>
      <w:r w:rsidR="006156C8" w:rsidRPr="00083762">
        <w:rPr>
          <w:rFonts w:ascii="Calibri" w:hAnsi="Calibri"/>
        </w:rPr>
        <w:t>C</w:t>
      </w:r>
      <w:r w:rsidR="00FA6874" w:rsidRPr="00083762">
        <w:rPr>
          <w:rFonts w:ascii="Calibri" w:hAnsi="Calibri"/>
        </w:rPr>
        <w:t>ondição</w:t>
      </w:r>
      <w:r w:rsidR="00677D8F" w:rsidRPr="00083762">
        <w:rPr>
          <w:rFonts w:ascii="Calibri" w:hAnsi="Calibri"/>
        </w:rPr>
        <w:t xml:space="preserve"> 26</w:t>
      </w:r>
      <w:r w:rsidRPr="00083762">
        <w:rPr>
          <w:rFonts w:ascii="Calibri" w:hAnsi="Calibri"/>
        </w:rPr>
        <w:t>, em arquivo ún</w:t>
      </w:r>
      <w:r w:rsidR="001F649F" w:rsidRPr="00083762">
        <w:rPr>
          <w:rFonts w:ascii="Calibri" w:hAnsi="Calibri"/>
        </w:rPr>
        <w:t>ico, por meio da opção “Enviar A</w:t>
      </w:r>
      <w:r w:rsidRPr="00083762">
        <w:rPr>
          <w:rFonts w:ascii="Calibri" w:hAnsi="Calibri"/>
        </w:rPr>
        <w:t xml:space="preserve">nexo” do sistema Comprasnet, </w:t>
      </w:r>
      <w:r w:rsidR="00884D2A" w:rsidRPr="00083762">
        <w:rPr>
          <w:rFonts w:ascii="Calibri" w:hAnsi="Calibri"/>
        </w:rPr>
        <w:t>no mesmo prazo</w:t>
      </w:r>
      <w:r w:rsidR="00A94C43" w:rsidRPr="00083762">
        <w:rPr>
          <w:rFonts w:ascii="Calibri" w:hAnsi="Calibri"/>
        </w:rPr>
        <w:t xml:space="preserve"> estipulado na mencionada condição. </w:t>
      </w:r>
    </w:p>
    <w:p w:rsidR="001B25C6" w:rsidRPr="001C4548"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w:t>
      </w:r>
      <w:r w:rsidRPr="001C4548">
        <w:rPr>
          <w:rFonts w:ascii="Calibri" w:hAnsi="Calibri"/>
        </w:rPr>
        <w:t xml:space="preserve">documentos remetidos por meio da opção “Enviar Anexo” do sistema Comprasnet poderão ser solicitados em original ou por cópia autenticada a qualquer momento, em prazo a ser estabelecido pelo </w:t>
      </w:r>
      <w:r w:rsidRPr="001C4548">
        <w:rPr>
          <w:rFonts w:ascii="Calibri" w:hAnsi="Calibri"/>
          <w:b/>
        </w:rPr>
        <w:t>Pregoeiro.</w:t>
      </w:r>
    </w:p>
    <w:p w:rsidR="004D6B1C" w:rsidRPr="001C4548" w:rsidRDefault="004D6B1C" w:rsidP="004D6B1C">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1C4548">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103,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lastRenderedPageBreak/>
        <w:t xml:space="preserve">Todos os documentos emitidos em língua estrangeira deverão ser entregues acompanhados da tradução para língua portuguesa, efetuada por tradutor juramentado, e também devidamente </w:t>
      </w:r>
      <w:proofErr w:type="spellStart"/>
      <w:r>
        <w:rPr>
          <w:rFonts w:ascii="Calibri" w:hAnsi="Calibri"/>
          <w:sz w:val="24"/>
        </w:rPr>
        <w:t>consularizados</w:t>
      </w:r>
      <w:proofErr w:type="spellEnd"/>
      <w:r>
        <w:rPr>
          <w:rFonts w:ascii="Calibri" w:hAnsi="Calibri"/>
          <w:sz w:val="24"/>
        </w:rPr>
        <w:t xml:space="preserve">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Documentos de procedência estrangeira, mas emitidos em língua portuguesa, também deverão ser apresentados devidamente </w:t>
      </w:r>
      <w:proofErr w:type="spellStart"/>
      <w:r>
        <w:rPr>
          <w:rFonts w:ascii="Calibri" w:hAnsi="Calibri"/>
          <w:sz w:val="24"/>
        </w:rPr>
        <w:t>consularizados</w:t>
      </w:r>
      <w:proofErr w:type="spellEnd"/>
      <w:r>
        <w:rPr>
          <w:rFonts w:ascii="Calibri" w:hAnsi="Calibri"/>
          <w:sz w:val="24"/>
        </w:rPr>
        <w:t xml:space="preserve">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677D8F" w:rsidRDefault="00D20852" w:rsidP="00D20852">
      <w:pPr>
        <w:numPr>
          <w:ilvl w:val="1"/>
          <w:numId w:val="3"/>
        </w:numPr>
        <w:tabs>
          <w:tab w:val="left" w:pos="1701"/>
        </w:tabs>
        <w:spacing w:after="120"/>
        <w:jc w:val="both"/>
        <w:rPr>
          <w:rFonts w:ascii="Calibri" w:hAnsi="Calibri"/>
          <w:sz w:val="24"/>
        </w:rPr>
      </w:pPr>
      <w:r w:rsidRPr="00677D8F">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677D8F"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677D8F">
        <w:rPr>
          <w:rFonts w:ascii="Calibri" w:hAnsi="Calibri"/>
          <w:sz w:val="24"/>
        </w:rPr>
        <w:t>O prazo para regularização fiscal será contado a partir da divulgação do resultado da fase de habilitação.</w:t>
      </w:r>
    </w:p>
    <w:p w:rsidR="00D20852" w:rsidRPr="00677D8F"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677D8F">
        <w:rPr>
          <w:rFonts w:ascii="Calibri" w:hAnsi="Calibri"/>
          <w:sz w:val="24"/>
        </w:rPr>
        <w:t xml:space="preserve">A prorrogação do prazo previsto poderá ser concedida, a critério da administração pública, quando requerida pela </w:t>
      </w:r>
      <w:r w:rsidRPr="00677D8F">
        <w:rPr>
          <w:rFonts w:ascii="Calibri" w:hAnsi="Calibri"/>
          <w:b/>
          <w:sz w:val="24"/>
        </w:rPr>
        <w:t>licitante</w:t>
      </w:r>
      <w:r w:rsidRPr="00677D8F">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Pr>
          <w:rFonts w:ascii="Calibri" w:hAnsi="Calibri"/>
          <w:sz w:val="24"/>
        </w:rPr>
        <w:t xml:space="preserve">A não </w:t>
      </w:r>
      <w:r w:rsidR="004C617E">
        <w:rPr>
          <w:rFonts w:ascii="Calibri" w:hAnsi="Calibri"/>
          <w:sz w:val="24"/>
        </w:rPr>
        <w:t>regularização da documentação</w:t>
      </w:r>
      <w:r w:rsidR="0067112D">
        <w:rPr>
          <w:rFonts w:ascii="Calibri" w:hAnsi="Calibri"/>
          <w:sz w:val="24"/>
        </w:rPr>
        <w:t>,</w:t>
      </w:r>
      <w:r w:rsidR="00E244E9">
        <w:rPr>
          <w:rFonts w:ascii="Calibri" w:hAnsi="Calibri"/>
          <w:sz w:val="24"/>
        </w:rPr>
        <w:t xml:space="preserve"> no prazo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686AAA">
        <w:rPr>
          <w:rFonts w:ascii="Calibri" w:hAnsi="Calibri"/>
          <w:sz w:val="24"/>
        </w:rPr>
        <w:t xml:space="preserve">SEÇÃO </w:t>
      </w:r>
      <w:r w:rsidR="00CB61D2">
        <w:rPr>
          <w:rFonts w:ascii="Calibri" w:hAnsi="Calibri"/>
          <w:sz w:val="24"/>
        </w:rPr>
        <w:t xml:space="preserve">XIII – </w:t>
      </w:r>
      <w:r w:rsidRPr="00686AAA">
        <w:rPr>
          <w:rFonts w:ascii="Calibri" w:hAnsi="Calibri"/>
          <w:sz w:val="24"/>
        </w:rPr>
        <w:t>DA DEMONSTRAÇÃO DOS SERVIÇOS</w:t>
      </w:r>
    </w:p>
    <w:p w:rsidR="00E772A2" w:rsidRDefault="00E772A2" w:rsidP="00677D8F">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Não se exigirá demonstração do serviço ofertado.</w:t>
      </w:r>
    </w:p>
    <w:p w:rsidR="005C55A2" w:rsidRPr="009636BA" w:rsidRDefault="005C55A2"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XIV</w:t>
      </w:r>
      <w:r w:rsidRPr="009636BA">
        <w:rPr>
          <w:rFonts w:ascii="Calibri" w:hAnsi="Calibri"/>
          <w:sz w:val="24"/>
        </w:rPr>
        <w:t xml:space="preserve">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lastRenderedPageBreak/>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disposto no § 5º do artigo 109 da Lei nº 8.666/1993, </w:t>
      </w:r>
      <w:r w:rsidR="00FA7A46" w:rsidRPr="001F34D3">
        <w:rPr>
          <w:rFonts w:ascii="Calibri" w:hAnsi="Calibri"/>
        </w:rPr>
        <w:t xml:space="preserve">fica </w:t>
      </w:r>
      <w:r w:rsidR="00413A62" w:rsidRPr="001F34D3">
        <w:rPr>
          <w:rFonts w:ascii="Calibri" w:hAnsi="Calibri"/>
        </w:rPr>
        <w:t>à</w:t>
      </w:r>
      <w:r w:rsidR="00FA7A46" w:rsidRPr="001F34D3">
        <w:rPr>
          <w:rFonts w:ascii="Calibri" w:hAnsi="Calibri"/>
        </w:rPr>
        <w:t xml:space="preserve"> vista d</w:t>
      </w:r>
      <w:r w:rsidRPr="001F34D3">
        <w:rPr>
          <w:rFonts w:ascii="Calibri" w:hAnsi="Calibri"/>
        </w:rPr>
        <w:t xml:space="preserve">os autos </w:t>
      </w:r>
      <w:r w:rsidR="001D0C2A" w:rsidRPr="001F34D3">
        <w:rPr>
          <w:rFonts w:ascii="Calibri" w:hAnsi="Calibri"/>
        </w:rPr>
        <w:t>d</w:t>
      </w:r>
      <w:r w:rsidR="001D0C2A" w:rsidRPr="0066266B">
        <w:rPr>
          <w:rFonts w:ascii="Calibri" w:hAnsi="Calibri"/>
          <w:color w:val="000000" w:themeColor="text1"/>
        </w:rPr>
        <w:t xml:space="preserve">o </w:t>
      </w:r>
      <w:r w:rsidR="001D0C2A" w:rsidRPr="007A3935">
        <w:rPr>
          <w:rFonts w:ascii="Calibri" w:hAnsi="Calibri"/>
        </w:rPr>
        <w:t xml:space="preserve">TC </w:t>
      </w:r>
      <w:r w:rsidR="00677D8F" w:rsidRPr="007A3935">
        <w:rPr>
          <w:rFonts w:ascii="Calibri" w:hAnsi="Calibri"/>
        </w:rPr>
        <w:t>0</w:t>
      </w:r>
      <w:r w:rsidR="007A3935" w:rsidRPr="007A3935">
        <w:rPr>
          <w:rFonts w:ascii="Calibri" w:hAnsi="Calibri"/>
        </w:rPr>
        <w:t>18</w:t>
      </w:r>
      <w:r w:rsidR="00677D8F" w:rsidRPr="007A3935">
        <w:rPr>
          <w:rFonts w:ascii="Calibri" w:hAnsi="Calibri"/>
        </w:rPr>
        <w:t>.</w:t>
      </w:r>
      <w:r w:rsidR="007A3935" w:rsidRPr="007A3935">
        <w:rPr>
          <w:rFonts w:ascii="Calibri" w:hAnsi="Calibri"/>
        </w:rPr>
        <w:t>481</w:t>
      </w:r>
      <w:r w:rsidR="00677D8F" w:rsidRPr="007A3935">
        <w:rPr>
          <w:rFonts w:ascii="Calibri" w:hAnsi="Calibri"/>
        </w:rPr>
        <w:t>/2016-</w:t>
      </w:r>
      <w:r w:rsidR="007A3935" w:rsidRPr="007A3935">
        <w:rPr>
          <w:rFonts w:ascii="Calibri" w:hAnsi="Calibri"/>
        </w:rPr>
        <w:t>7</w:t>
      </w:r>
      <w:r w:rsidR="001D0C2A" w:rsidRPr="007A3935">
        <w:rPr>
          <w:rFonts w:ascii="Calibri" w:hAnsi="Calibri"/>
        </w:rPr>
        <w:t xml:space="preserve"> </w:t>
      </w:r>
      <w:r w:rsidR="00FA7A46" w:rsidRPr="0066266B">
        <w:rPr>
          <w:rFonts w:ascii="Calibri" w:hAnsi="Calibri"/>
          <w:color w:val="000000" w:themeColor="text1"/>
        </w:rPr>
        <w:t>fr</w:t>
      </w:r>
      <w:r w:rsidR="00FA7A46" w:rsidRPr="001F34D3">
        <w:rPr>
          <w:rFonts w:ascii="Calibri" w:hAnsi="Calibri"/>
        </w:rPr>
        <w:t>anqueada</w:t>
      </w:r>
      <w:r w:rsidRPr="001F34D3">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 xml:space="preserve">XV </w:t>
      </w:r>
      <w:r w:rsidR="00554DF6" w:rsidRPr="009636BA">
        <w:rPr>
          <w:rFonts w:ascii="Calibri" w:hAnsi="Calibri"/>
          <w:sz w:val="24"/>
        </w:rPr>
        <w:t>–</w:t>
      </w:r>
      <w:r w:rsidRPr="009636BA">
        <w:rPr>
          <w:rFonts w:ascii="Calibri" w:hAnsi="Calibri"/>
          <w:sz w:val="24"/>
        </w:rPr>
        <w:t xml:space="preserve"> </w:t>
      </w:r>
      <w:r w:rsidR="00554DF6" w:rsidRPr="009636BA">
        <w:rPr>
          <w:rFonts w:ascii="Calibri" w:hAnsi="Calibri"/>
          <w:sz w:val="24"/>
        </w:rPr>
        <w:t>DA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Secretário</w:t>
      </w:r>
      <w:r w:rsidR="00124AAC">
        <w:rPr>
          <w:rFonts w:ascii="Calibri" w:hAnsi="Calibri"/>
          <w:sz w:val="24"/>
        </w:rPr>
        <w:t xml:space="preserve"> da Secretaria de Controle Externo do</w:t>
      </w:r>
      <w:r w:rsidR="00124AAC" w:rsidRPr="00C4798C">
        <w:rPr>
          <w:rFonts w:ascii="Calibri" w:hAnsi="Calibri"/>
          <w:sz w:val="24"/>
        </w:rPr>
        <w:t xml:space="preserve"> Tribunal</w:t>
      </w:r>
      <w:r w:rsidR="00745EA2" w:rsidRPr="00C4798C">
        <w:rPr>
          <w:rFonts w:ascii="Calibri" w:hAnsi="Calibri"/>
          <w:sz w:val="24"/>
        </w:rPr>
        <w:t xml:space="preserve"> de Contas da União</w:t>
      </w:r>
      <w:r w:rsidR="00124AAC">
        <w:rPr>
          <w:rFonts w:ascii="Calibri" w:hAnsi="Calibri"/>
          <w:sz w:val="24"/>
        </w:rPr>
        <w:t xml:space="preserve"> no Estado da Paraíba</w:t>
      </w:r>
      <w:r w:rsidR="00745EA2" w:rsidRPr="00C4798C">
        <w:rPr>
          <w:rFonts w:ascii="Calibri" w:hAnsi="Calibri"/>
          <w:sz w:val="24"/>
        </w:rPr>
        <w:t>.</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w:t>
      </w:r>
      <w:r w:rsidR="00B63C41">
        <w:rPr>
          <w:rFonts w:ascii="Calibri" w:hAnsi="Calibri"/>
        </w:rPr>
        <w:t>à</w:t>
      </w:r>
      <w:r>
        <w:rPr>
          <w:rFonts w:ascii="Calibri" w:hAnsi="Calibri"/>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 xml:space="preserve">XVI </w:t>
      </w:r>
      <w:r w:rsidRPr="009636BA">
        <w:rPr>
          <w:rFonts w:ascii="Calibri" w:hAnsi="Calibri"/>
          <w:sz w:val="24"/>
        </w:rPr>
        <w:t>– DO INSTRUMENTO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186D93" w:rsidRPr="00377C30" w:rsidRDefault="002C44C6" w:rsidP="00186D93">
      <w:pPr>
        <w:numPr>
          <w:ilvl w:val="1"/>
          <w:numId w:val="3"/>
        </w:numPr>
        <w:tabs>
          <w:tab w:val="left" w:pos="1701"/>
        </w:tabs>
        <w:spacing w:after="120"/>
        <w:jc w:val="both"/>
        <w:rPr>
          <w:rFonts w:ascii="Calibri" w:hAnsi="Calibri"/>
          <w:sz w:val="24"/>
        </w:rPr>
      </w:pPr>
      <w:r>
        <w:rPr>
          <w:rFonts w:ascii="Calibri" w:hAnsi="Calibri"/>
          <w:sz w:val="24"/>
        </w:rPr>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sidR="008F7D0C">
        <w:rPr>
          <w:rFonts w:ascii="Calibri" w:hAnsi="Calibri"/>
          <w:b/>
          <w:sz w:val="24"/>
        </w:rPr>
        <w:t xml:space="preserve"> </w:t>
      </w:r>
      <w:r>
        <w:rPr>
          <w:rFonts w:ascii="Calibri" w:hAnsi="Calibri"/>
          <w:sz w:val="24"/>
        </w:rPr>
        <w:t xml:space="preserve">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Pr="0068617B">
        <w:rPr>
          <w:rFonts w:ascii="Calibri" w:hAnsi="Calibri"/>
          <w:b/>
        </w:rPr>
        <w:t>vencedor</w:t>
      </w:r>
      <w:r w:rsidR="00206E2D">
        <w:rPr>
          <w:rFonts w:ascii="Calibri" w:hAnsi="Calibri"/>
          <w:b/>
        </w:rPr>
        <w:t>a</w:t>
      </w:r>
      <w:r w:rsidR="008F7D0C">
        <w:rPr>
          <w:rFonts w:ascii="Calibri" w:hAnsi="Calibri"/>
          <w:b/>
        </w:rPr>
        <w:t xml:space="preserve"> </w:t>
      </w:r>
      <w:r>
        <w:rPr>
          <w:rFonts w:ascii="Calibri" w:hAnsi="Calibri"/>
        </w:rPr>
        <w:t>durante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w:t>
      </w:r>
      <w:proofErr w:type="spellStart"/>
      <w:r>
        <w:rPr>
          <w:rFonts w:ascii="Calibri" w:hAnsi="Calibri"/>
          <w:color w:val="000000"/>
          <w:sz w:val="24"/>
        </w:rPr>
        <w:t>Sicaf</w:t>
      </w:r>
      <w:proofErr w:type="spellEnd"/>
      <w:r>
        <w:rPr>
          <w:rFonts w:ascii="Calibri" w:hAnsi="Calibri"/>
          <w:color w:val="000000"/>
          <w:sz w:val="24"/>
        </w:rPr>
        <w:t xml:space="preserve">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202943"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9636BA">
        <w:rPr>
          <w:rFonts w:ascii="Calibri" w:hAnsi="Calibri"/>
          <w:sz w:val="24"/>
        </w:rPr>
        <w:lastRenderedPageBreak/>
        <w:t xml:space="preserve">SEÇÃO </w:t>
      </w:r>
      <w:r w:rsidRPr="00E52FB5">
        <w:rPr>
          <w:rFonts w:ascii="Calibri" w:hAnsi="Calibri"/>
          <w:sz w:val="24"/>
        </w:rPr>
        <w:t>XVII</w:t>
      </w:r>
      <w:r w:rsidRPr="009636BA">
        <w:rPr>
          <w:rFonts w:ascii="Calibri" w:hAnsi="Calibri"/>
          <w:sz w:val="24"/>
        </w:rPr>
        <w:t xml:space="preserve"> – 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w:t>
      </w:r>
      <w:proofErr w:type="spellStart"/>
      <w:r w:rsidR="003C74C6">
        <w:rPr>
          <w:rFonts w:ascii="Calibri" w:hAnsi="Calibri"/>
          <w:sz w:val="24"/>
        </w:rPr>
        <w:t>Sicaf</w:t>
      </w:r>
      <w:proofErr w:type="spellEnd"/>
      <w:r w:rsidR="003C74C6">
        <w:rPr>
          <w:rFonts w:ascii="Calibri" w:hAnsi="Calibri"/>
          <w:sz w:val="24"/>
        </w:rPr>
        <w:t xml:space="preserve">,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377C30">
        <w:rPr>
          <w:rFonts w:ascii="Calibri" w:hAnsi="Calibri"/>
          <w:sz w:val="24"/>
        </w:rPr>
        <w:t>.</w:t>
      </w:r>
    </w:p>
    <w:p w:rsidR="00202943" w:rsidRDefault="000C482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Para os fins d</w:t>
      </w:r>
      <w:r w:rsidR="00E244E9">
        <w:rPr>
          <w:rFonts w:ascii="Calibri" w:hAnsi="Calibri"/>
          <w:sz w:val="24"/>
        </w:rPr>
        <w:t>a</w:t>
      </w:r>
      <w:r>
        <w:rPr>
          <w:rFonts w:ascii="Calibri" w:hAnsi="Calibri"/>
          <w:sz w:val="24"/>
        </w:rPr>
        <w:t xml:space="preserve"> </w:t>
      </w:r>
      <w:r w:rsidR="00E244E9" w:rsidRPr="004D5526">
        <w:rPr>
          <w:rFonts w:ascii="Calibri" w:hAnsi="Calibri"/>
          <w:sz w:val="24"/>
        </w:rPr>
        <w:t>subcondição</w:t>
      </w:r>
      <w:r w:rsidRPr="004D5526">
        <w:rPr>
          <w:rFonts w:ascii="Calibri" w:hAnsi="Calibri"/>
          <w:sz w:val="24"/>
        </w:rPr>
        <w:t xml:space="preserve"> </w:t>
      </w:r>
      <w:r w:rsidR="00377C30" w:rsidRPr="008B3889">
        <w:rPr>
          <w:rFonts w:ascii="Calibri" w:hAnsi="Calibri"/>
          <w:color w:val="000000" w:themeColor="text1"/>
          <w:sz w:val="24"/>
        </w:rPr>
        <w:t>56</w:t>
      </w:r>
      <w:r w:rsidRPr="008B3889">
        <w:rPr>
          <w:rFonts w:ascii="Calibri" w:hAnsi="Calibri"/>
          <w:color w:val="000000" w:themeColor="text1"/>
          <w:sz w:val="24"/>
        </w:rPr>
        <w:t xml:space="preserve">.4, reputar-se-ão inidôneos atos como os descritos nos </w:t>
      </w:r>
      <w:proofErr w:type="spellStart"/>
      <w:r w:rsidRPr="008B3889">
        <w:rPr>
          <w:rFonts w:ascii="Calibri" w:hAnsi="Calibri"/>
          <w:color w:val="000000" w:themeColor="text1"/>
          <w:sz w:val="24"/>
        </w:rPr>
        <w:t>arts</w:t>
      </w:r>
      <w:proofErr w:type="spellEnd"/>
      <w:r w:rsidRPr="008B3889">
        <w:rPr>
          <w:rFonts w:ascii="Calibri" w:hAnsi="Calibri"/>
          <w:color w:val="000000" w:themeColor="text1"/>
          <w:sz w:val="24"/>
        </w:rPr>
        <w:t>. 90, 92, 93, 94, 95 e 97 da Lei nº 8.666/93</w:t>
      </w:r>
      <w:r w:rsidR="00202943">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 xml:space="preserve">XVIII </w:t>
      </w:r>
      <w:r w:rsidRPr="009636BA">
        <w:rPr>
          <w:rFonts w:ascii="Calibri" w:hAnsi="Calibri"/>
          <w:sz w:val="24"/>
        </w:rPr>
        <w:t>– D</w:t>
      </w:r>
      <w:r w:rsidR="00E71E19" w:rsidRPr="009636BA">
        <w:rPr>
          <w:rFonts w:ascii="Calibri" w:hAnsi="Calibri"/>
          <w:sz w:val="24"/>
        </w:rPr>
        <w:t>OS ESCLARECIMENTOS E DA IMPUGNAÇÃO AO EDITAL</w:t>
      </w:r>
    </w:p>
    <w:p w:rsidR="000D331E" w:rsidRPr="00BD14AA"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w:t>
      </w:r>
      <w:r w:rsidRPr="00BD14AA">
        <w:rPr>
          <w:rFonts w:ascii="Calibri" w:hAnsi="Calibri"/>
          <w:sz w:val="24"/>
        </w:rPr>
        <w:t xml:space="preserve">impugnar o ato convocatório deste </w:t>
      </w:r>
      <w:r w:rsidRPr="00BD14AA">
        <w:rPr>
          <w:rFonts w:ascii="Calibri" w:hAnsi="Calibri"/>
          <w:b/>
          <w:sz w:val="24"/>
        </w:rPr>
        <w:t>Pregão</w:t>
      </w:r>
      <w:r w:rsidRPr="00BD14AA">
        <w:rPr>
          <w:rFonts w:ascii="Calibri" w:hAnsi="Calibri"/>
          <w:sz w:val="24"/>
        </w:rPr>
        <w:t xml:space="preserve"> mediante petição a ser enviada exclusivamente para o endereço eletrônico </w:t>
      </w:r>
      <w:hyperlink r:id="rId20" w:history="1">
        <w:r w:rsidR="00932B9D" w:rsidRPr="00BD14AA">
          <w:rPr>
            <w:rFonts w:ascii="Calibri" w:hAnsi="Calibri"/>
            <w:sz w:val="24"/>
            <w:szCs w:val="24"/>
          </w:rPr>
          <w:t>cpl@tcu.gov.br</w:t>
        </w:r>
      </w:hyperlink>
      <w:r w:rsidR="000D331E" w:rsidRPr="00BD14AA">
        <w:rPr>
          <w:rFonts w:ascii="Calibri" w:hAnsi="Calibri"/>
          <w:sz w:val="24"/>
        </w:rPr>
        <w:t xml:space="preserve"> </w:t>
      </w:r>
      <w:r w:rsidR="00177658" w:rsidRPr="00BD14AA">
        <w:rPr>
          <w:rFonts w:ascii="Calibri" w:hAnsi="Calibri"/>
          <w:sz w:val="24"/>
        </w:rPr>
        <w:t>até as 19 horas, no horário oficial de Brasília-DF</w:t>
      </w:r>
      <w:r w:rsidR="000D331E" w:rsidRPr="00BD14AA">
        <w:rPr>
          <w:rFonts w:ascii="Calibri" w:hAnsi="Calibri"/>
          <w:sz w:val="24"/>
        </w:rPr>
        <w:t>.</w:t>
      </w:r>
    </w:p>
    <w:p w:rsidR="00202943" w:rsidRPr="00BD14AA" w:rsidRDefault="00202943"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 xml:space="preserve">O </w:t>
      </w:r>
      <w:r w:rsidRPr="00BD14AA">
        <w:rPr>
          <w:rFonts w:ascii="Calibri" w:hAnsi="Calibri"/>
          <w:b/>
          <w:sz w:val="24"/>
        </w:rPr>
        <w:t>Pregoeiro</w:t>
      </w:r>
      <w:r w:rsidRPr="00BD14AA">
        <w:rPr>
          <w:rFonts w:ascii="Calibri" w:hAnsi="Calibri"/>
          <w:sz w:val="24"/>
        </w:rPr>
        <w:t xml:space="preserve">, auxiliado pelo setor </w:t>
      </w:r>
      <w:r w:rsidR="00E71E19" w:rsidRPr="00BD14AA">
        <w:rPr>
          <w:rFonts w:ascii="Calibri" w:hAnsi="Calibri"/>
          <w:sz w:val="24"/>
        </w:rPr>
        <w:t>técnico competente</w:t>
      </w:r>
      <w:r w:rsidRPr="00BD14AA">
        <w:rPr>
          <w:rFonts w:ascii="Calibri" w:hAnsi="Calibri"/>
          <w:sz w:val="24"/>
        </w:rPr>
        <w:t xml:space="preserve">, decidirá sobre a impugnação no prazo de 24 (vinte e quatro) horas. </w:t>
      </w:r>
    </w:p>
    <w:p w:rsidR="00202943" w:rsidRPr="00BD14AA" w:rsidRDefault="00202943"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 xml:space="preserve">Acolhida a impugnação contra este Edital, será designada nova data para a realização do certame, exceto quando, </w:t>
      </w:r>
      <w:r w:rsidR="00E71E19" w:rsidRPr="00BD14AA">
        <w:rPr>
          <w:rFonts w:ascii="Calibri" w:hAnsi="Calibri"/>
          <w:sz w:val="24"/>
        </w:rPr>
        <w:t xml:space="preserve">inquestionavelmente, </w:t>
      </w:r>
      <w:r w:rsidRPr="00BD14AA">
        <w:rPr>
          <w:rFonts w:ascii="Calibri" w:hAnsi="Calibri"/>
          <w:sz w:val="24"/>
        </w:rPr>
        <w:t>a alteração não afetar a formulação das propostas.</w:t>
      </w:r>
    </w:p>
    <w:p w:rsidR="00202943" w:rsidRPr="00BD14AA" w:rsidRDefault="00202943"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 xml:space="preserve">Os pedidos de esclarecimentos </w:t>
      </w:r>
      <w:r w:rsidR="00E71E19" w:rsidRPr="00BD14AA">
        <w:rPr>
          <w:rFonts w:ascii="Calibri" w:hAnsi="Calibri"/>
          <w:sz w:val="24"/>
        </w:rPr>
        <w:t>devem ser envi</w:t>
      </w:r>
      <w:r w:rsidRPr="00BD14AA">
        <w:rPr>
          <w:rFonts w:ascii="Calibri" w:hAnsi="Calibri"/>
          <w:sz w:val="24"/>
        </w:rPr>
        <w:t xml:space="preserve">ados ao </w:t>
      </w:r>
      <w:r w:rsidRPr="00BD14AA">
        <w:rPr>
          <w:rFonts w:ascii="Calibri" w:hAnsi="Calibri"/>
          <w:b/>
          <w:sz w:val="24"/>
        </w:rPr>
        <w:t>Pregoeiro</w:t>
      </w:r>
      <w:r w:rsidRPr="00BD14AA">
        <w:rPr>
          <w:rFonts w:ascii="Calibri" w:hAnsi="Calibri"/>
          <w:sz w:val="24"/>
        </w:rPr>
        <w:t xml:space="preserve"> até 3 (três) dias úteis</w:t>
      </w:r>
      <w:r w:rsidR="00E71E19" w:rsidRPr="00BD14AA">
        <w:rPr>
          <w:rFonts w:ascii="Calibri" w:hAnsi="Calibri"/>
          <w:sz w:val="24"/>
        </w:rPr>
        <w:t xml:space="preserve"> </w:t>
      </w:r>
      <w:r w:rsidRPr="00BD14AA">
        <w:rPr>
          <w:rFonts w:ascii="Calibri" w:hAnsi="Calibri"/>
          <w:sz w:val="24"/>
        </w:rPr>
        <w:t>ante</w:t>
      </w:r>
      <w:r w:rsidR="00E71E19" w:rsidRPr="00BD14AA">
        <w:rPr>
          <w:rFonts w:ascii="Calibri" w:hAnsi="Calibri"/>
          <w:sz w:val="24"/>
        </w:rPr>
        <w:t>s da</w:t>
      </w:r>
      <w:r w:rsidRPr="00BD14AA">
        <w:rPr>
          <w:rFonts w:ascii="Calibri" w:hAnsi="Calibri"/>
          <w:sz w:val="24"/>
        </w:rPr>
        <w:t xml:space="preserve"> data fixada para abertura da sessão pública, exclusivamente para o endereço eletrônico </w:t>
      </w:r>
      <w:hyperlink r:id="rId21" w:history="1">
        <w:r w:rsidR="00932B9D" w:rsidRPr="00BD14AA">
          <w:rPr>
            <w:rFonts w:ascii="Calibri" w:hAnsi="Calibri"/>
            <w:sz w:val="24"/>
            <w:szCs w:val="24"/>
          </w:rPr>
          <w:t>cpl@tcu.gov.br</w:t>
        </w:r>
      </w:hyperlink>
      <w:r w:rsidRPr="00BD14AA">
        <w:rPr>
          <w:rFonts w:ascii="Calibri" w:hAnsi="Calibri"/>
          <w:sz w:val="24"/>
        </w:rPr>
        <w:t>.</w:t>
      </w:r>
    </w:p>
    <w:p w:rsidR="00202943" w:rsidRPr="00BD14AA" w:rsidRDefault="00202943" w:rsidP="00202943">
      <w:pPr>
        <w:numPr>
          <w:ilvl w:val="0"/>
          <w:numId w:val="3"/>
        </w:numPr>
        <w:tabs>
          <w:tab w:val="clear" w:pos="705"/>
          <w:tab w:val="num" w:pos="1134"/>
        </w:tabs>
        <w:spacing w:after="120"/>
        <w:ind w:left="0" w:firstLine="0"/>
        <w:jc w:val="both"/>
        <w:rPr>
          <w:rFonts w:ascii="Calibri" w:hAnsi="Calibri"/>
          <w:i/>
          <w:sz w:val="24"/>
        </w:rPr>
      </w:pPr>
      <w:r w:rsidRPr="00BD14AA">
        <w:rPr>
          <w:rFonts w:ascii="Calibri" w:hAnsi="Calibri"/>
          <w:sz w:val="24"/>
        </w:rPr>
        <w:t>As respostas às impugnações e aos esclarecimentos solicitados serão disponibilizadas no</w:t>
      </w:r>
      <w:r w:rsidR="00E71E19" w:rsidRPr="00BD14AA">
        <w:rPr>
          <w:rFonts w:ascii="Calibri" w:hAnsi="Calibri"/>
          <w:sz w:val="24"/>
        </w:rPr>
        <w:t xml:space="preserve"> sistema eletrônico para os interessados</w:t>
      </w:r>
      <w:r w:rsidRPr="00BD14AA">
        <w:rPr>
          <w:rFonts w:ascii="Calibri" w:hAnsi="Calibri"/>
          <w:sz w:val="24"/>
        </w:rPr>
        <w:t>.</w:t>
      </w:r>
    </w:p>
    <w:p w:rsidR="00202943" w:rsidRPr="00BD14AA" w:rsidRDefault="00CF7DDF" w:rsidP="009636BA">
      <w:pPr>
        <w:pStyle w:val="Ttulo1"/>
        <w:tabs>
          <w:tab w:val="num" w:pos="1134"/>
        </w:tabs>
        <w:ind w:left="0"/>
        <w:jc w:val="both"/>
        <w:rPr>
          <w:rFonts w:ascii="Calibri" w:hAnsi="Calibri"/>
          <w:sz w:val="24"/>
        </w:rPr>
      </w:pPr>
      <w:r w:rsidRPr="00BD14AA">
        <w:rPr>
          <w:rFonts w:ascii="Calibri" w:hAnsi="Calibri"/>
          <w:sz w:val="24"/>
        </w:rPr>
        <w:t>SEÇÃO X</w:t>
      </w:r>
      <w:r w:rsidR="00202943" w:rsidRPr="00BD14AA">
        <w:rPr>
          <w:rFonts w:ascii="Calibri" w:hAnsi="Calibri"/>
          <w:sz w:val="24"/>
        </w:rPr>
        <w:t>I</w:t>
      </w:r>
      <w:r w:rsidRPr="00BD14AA">
        <w:rPr>
          <w:rFonts w:ascii="Calibri" w:hAnsi="Calibri"/>
          <w:sz w:val="24"/>
        </w:rPr>
        <w:t>X</w:t>
      </w:r>
      <w:r w:rsidR="00202943" w:rsidRPr="00BD14AA">
        <w:rPr>
          <w:rFonts w:ascii="Calibri" w:hAnsi="Calibri"/>
          <w:sz w:val="24"/>
        </w:rPr>
        <w:t xml:space="preserve"> – </w:t>
      </w:r>
      <w:r w:rsidRPr="00BD14AA">
        <w:rPr>
          <w:rFonts w:ascii="Calibri" w:hAnsi="Calibri"/>
          <w:sz w:val="24"/>
        </w:rPr>
        <w:t>DISPOSIÇÕES FINAIS</w:t>
      </w:r>
    </w:p>
    <w:p w:rsidR="00041D66" w:rsidRPr="00BD14AA" w:rsidRDefault="00932B9D"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 xml:space="preserve">Ao Secretário-Geral de Administração do Tribunal de Contas da União </w:t>
      </w:r>
      <w:r w:rsidR="00041D66" w:rsidRPr="00BD14AA">
        <w:rPr>
          <w:rFonts w:ascii="Calibri" w:hAnsi="Calibri"/>
          <w:sz w:val="24"/>
        </w:rPr>
        <w:t xml:space="preserve">compete anular este </w:t>
      </w:r>
      <w:r w:rsidR="00041D66" w:rsidRPr="00BD14AA">
        <w:rPr>
          <w:rFonts w:ascii="Calibri" w:hAnsi="Calibri"/>
          <w:b/>
          <w:sz w:val="24"/>
        </w:rPr>
        <w:t>Pregão</w:t>
      </w:r>
      <w:r w:rsidR="00041D66" w:rsidRPr="00BD14AA">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BD14AA" w:rsidRDefault="00041D66" w:rsidP="00041D66">
      <w:pPr>
        <w:numPr>
          <w:ilvl w:val="1"/>
          <w:numId w:val="3"/>
        </w:numPr>
        <w:tabs>
          <w:tab w:val="num" w:pos="1134"/>
        </w:tabs>
        <w:spacing w:after="120"/>
        <w:jc w:val="both"/>
        <w:rPr>
          <w:rFonts w:ascii="Calibri" w:hAnsi="Calibri"/>
          <w:sz w:val="24"/>
        </w:rPr>
      </w:pPr>
      <w:r w:rsidRPr="00BD14AA">
        <w:rPr>
          <w:rFonts w:ascii="Calibri" w:hAnsi="Calibri"/>
          <w:sz w:val="24"/>
        </w:rPr>
        <w:t xml:space="preserve">A anulação do </w:t>
      </w:r>
      <w:r w:rsidR="00FB0EEE" w:rsidRPr="00BD14AA">
        <w:rPr>
          <w:rFonts w:ascii="Calibri" w:hAnsi="Calibri"/>
          <w:b/>
          <w:sz w:val="24"/>
        </w:rPr>
        <w:t>P</w:t>
      </w:r>
      <w:r w:rsidRPr="00BD14AA">
        <w:rPr>
          <w:rFonts w:ascii="Calibri" w:hAnsi="Calibri"/>
          <w:b/>
          <w:sz w:val="24"/>
        </w:rPr>
        <w:t>regão</w:t>
      </w:r>
      <w:r w:rsidRPr="00BD14AA">
        <w:rPr>
          <w:rFonts w:ascii="Calibri" w:hAnsi="Calibri"/>
          <w:sz w:val="24"/>
        </w:rPr>
        <w:t xml:space="preserve"> induz à do contrato.</w:t>
      </w:r>
    </w:p>
    <w:p w:rsidR="00041D66" w:rsidRPr="00BD14AA" w:rsidRDefault="00913EAC" w:rsidP="00041D66">
      <w:pPr>
        <w:numPr>
          <w:ilvl w:val="1"/>
          <w:numId w:val="3"/>
        </w:numPr>
        <w:tabs>
          <w:tab w:val="num" w:pos="1134"/>
        </w:tabs>
        <w:spacing w:after="120"/>
        <w:jc w:val="both"/>
        <w:rPr>
          <w:rFonts w:ascii="Calibri" w:hAnsi="Calibri"/>
          <w:sz w:val="24"/>
        </w:rPr>
      </w:pPr>
      <w:r w:rsidRPr="00BD14AA">
        <w:rPr>
          <w:rFonts w:ascii="Calibri" w:hAnsi="Calibri"/>
          <w:sz w:val="24"/>
        </w:rPr>
        <w:lastRenderedPageBreak/>
        <w:t>A</w:t>
      </w:r>
      <w:r w:rsidR="00041D66" w:rsidRPr="00BD14AA">
        <w:rPr>
          <w:rFonts w:ascii="Calibri" w:hAnsi="Calibri"/>
          <w:sz w:val="24"/>
        </w:rPr>
        <w:t xml:space="preserve">s </w:t>
      </w:r>
      <w:r w:rsidR="00FC06C7" w:rsidRPr="00BD14AA">
        <w:rPr>
          <w:rFonts w:ascii="Calibri" w:hAnsi="Calibri"/>
          <w:b/>
          <w:sz w:val="24"/>
        </w:rPr>
        <w:t>licitante</w:t>
      </w:r>
      <w:r w:rsidR="00041D66" w:rsidRPr="00BD14AA">
        <w:rPr>
          <w:rFonts w:ascii="Calibri" w:hAnsi="Calibri"/>
          <w:b/>
          <w:sz w:val="24"/>
        </w:rPr>
        <w:t>s</w:t>
      </w:r>
      <w:r w:rsidR="00041D66" w:rsidRPr="00BD14AA">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BD14AA" w:rsidRDefault="00041D66"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 xml:space="preserve">É facultado ao </w:t>
      </w:r>
      <w:r w:rsidRPr="00BD14AA">
        <w:rPr>
          <w:rFonts w:ascii="Calibri" w:hAnsi="Calibri"/>
          <w:b/>
          <w:sz w:val="24"/>
        </w:rPr>
        <w:t>Pregoeiro</w:t>
      </w:r>
      <w:r w:rsidRPr="00BD14AA">
        <w:rPr>
          <w:rFonts w:ascii="Calibri" w:hAnsi="Calibri"/>
          <w:sz w:val="24"/>
        </w:rPr>
        <w:t xml:space="preserve"> ou à autoridade superior, em qualquer fase des</w:t>
      </w:r>
      <w:r w:rsidR="003D158C" w:rsidRPr="00BD14AA">
        <w:rPr>
          <w:rFonts w:ascii="Calibri" w:hAnsi="Calibri"/>
          <w:sz w:val="24"/>
        </w:rPr>
        <w:t>t</w:t>
      </w:r>
      <w:r w:rsidRPr="00BD14AA">
        <w:rPr>
          <w:rFonts w:ascii="Calibri" w:hAnsi="Calibri"/>
          <w:sz w:val="24"/>
        </w:rPr>
        <w:t xml:space="preserve">e </w:t>
      </w:r>
      <w:r w:rsidRPr="00BD14AA">
        <w:rPr>
          <w:rFonts w:ascii="Calibri" w:hAnsi="Calibri"/>
          <w:b/>
          <w:sz w:val="24"/>
        </w:rPr>
        <w:t>Pregão</w:t>
      </w:r>
      <w:r w:rsidRPr="00BD14AA">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BD14AA" w:rsidRDefault="00041D66"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 xml:space="preserve">No julgamento das propostas e na fase de habilitação, o </w:t>
      </w:r>
      <w:r w:rsidRPr="00BD14AA">
        <w:rPr>
          <w:rFonts w:ascii="Calibri" w:hAnsi="Calibri"/>
          <w:b/>
          <w:sz w:val="24"/>
        </w:rPr>
        <w:t>Pregoeiro</w:t>
      </w:r>
      <w:r w:rsidRPr="00BD14AA">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BD14AA" w:rsidRDefault="00B83766" w:rsidP="00041D66">
      <w:pPr>
        <w:numPr>
          <w:ilvl w:val="1"/>
          <w:numId w:val="3"/>
        </w:numPr>
        <w:tabs>
          <w:tab w:val="num" w:pos="1134"/>
        </w:tabs>
        <w:spacing w:after="120"/>
        <w:jc w:val="both"/>
        <w:rPr>
          <w:rFonts w:ascii="Calibri" w:hAnsi="Calibri"/>
          <w:sz w:val="24"/>
        </w:rPr>
      </w:pPr>
      <w:r w:rsidRPr="00BD14AA">
        <w:rPr>
          <w:rFonts w:ascii="Calibri" w:hAnsi="Calibri"/>
          <w:sz w:val="24"/>
        </w:rPr>
        <w:t>Caso os prazos definidos neste E</w:t>
      </w:r>
      <w:r w:rsidR="00202943" w:rsidRPr="00BD14AA">
        <w:rPr>
          <w:rFonts w:ascii="Calibri" w:hAnsi="Calibri"/>
          <w:sz w:val="24"/>
        </w:rPr>
        <w:t>dital não estejam expressa</w:t>
      </w:r>
      <w:r w:rsidR="00CF7DDF" w:rsidRPr="00BD14AA">
        <w:rPr>
          <w:rFonts w:ascii="Calibri" w:hAnsi="Calibri"/>
          <w:sz w:val="24"/>
        </w:rPr>
        <w:t>mente indicados na proposta, el</w:t>
      </w:r>
      <w:r w:rsidR="00202943" w:rsidRPr="00BD14AA">
        <w:rPr>
          <w:rFonts w:ascii="Calibri" w:hAnsi="Calibri"/>
          <w:sz w:val="24"/>
        </w:rPr>
        <w:t xml:space="preserve">es serão considerados como aceitos para efeito de julgamento deste </w:t>
      </w:r>
      <w:r w:rsidR="00202943" w:rsidRPr="00BD14AA">
        <w:rPr>
          <w:rFonts w:ascii="Calibri" w:hAnsi="Calibri"/>
          <w:b/>
          <w:sz w:val="24"/>
        </w:rPr>
        <w:t>Pregão</w:t>
      </w:r>
      <w:r w:rsidR="00202943" w:rsidRPr="00BD14AA">
        <w:rPr>
          <w:rFonts w:ascii="Calibri" w:hAnsi="Calibri"/>
          <w:sz w:val="24"/>
        </w:rPr>
        <w:t>.</w:t>
      </w:r>
    </w:p>
    <w:p w:rsidR="00202943" w:rsidRPr="00BD14AA" w:rsidRDefault="00CF7DDF"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Os documentos eletrônicos produzidos co</w:t>
      </w:r>
      <w:r w:rsidR="00477D71" w:rsidRPr="00BD14AA">
        <w:rPr>
          <w:rFonts w:ascii="Calibri" w:hAnsi="Calibri"/>
          <w:sz w:val="24"/>
        </w:rPr>
        <w:t>m</w:t>
      </w:r>
      <w:r w:rsidRPr="00BD14AA">
        <w:rPr>
          <w:rFonts w:ascii="Calibri" w:hAnsi="Calibri"/>
          <w:sz w:val="24"/>
        </w:rPr>
        <w:t xml:space="preserve"> a utilização de processo de certificaçã</w:t>
      </w:r>
      <w:r w:rsidR="00100675" w:rsidRPr="00BD14AA">
        <w:rPr>
          <w:rFonts w:ascii="Calibri" w:hAnsi="Calibri"/>
          <w:sz w:val="24"/>
        </w:rPr>
        <w:t>o</w:t>
      </w:r>
      <w:r w:rsidRPr="00BD14AA">
        <w:rPr>
          <w:rFonts w:ascii="Calibri" w:hAnsi="Calibri"/>
          <w:sz w:val="24"/>
        </w:rPr>
        <w:t xml:space="preserve"> disponibilizada pela ICP-Brasil, nos termos da Medida Provisória nº 2.200</w:t>
      </w:r>
      <w:r w:rsidR="00883EF8" w:rsidRPr="00BD14AA">
        <w:rPr>
          <w:rFonts w:ascii="Calibri" w:hAnsi="Calibri"/>
          <w:sz w:val="24"/>
        </w:rPr>
        <w:t>-2</w:t>
      </w:r>
      <w:r w:rsidRPr="00BD14AA">
        <w:rPr>
          <w:rFonts w:ascii="Calibri" w:hAnsi="Calibri"/>
          <w:sz w:val="24"/>
        </w:rPr>
        <w:t>, de 24 de agosto de 2001, serão recebidos e presumidos verdadeiros em relação aos signatários, dispensando-se o envio de documentos originais e cópias autenticadas e</w:t>
      </w:r>
      <w:r w:rsidR="00A042FB" w:rsidRPr="00BD14AA">
        <w:rPr>
          <w:rFonts w:ascii="Calibri" w:hAnsi="Calibri"/>
          <w:sz w:val="24"/>
        </w:rPr>
        <w:t>m</w:t>
      </w:r>
      <w:r w:rsidRPr="00BD14AA">
        <w:rPr>
          <w:rFonts w:ascii="Calibri" w:hAnsi="Calibri"/>
          <w:sz w:val="24"/>
        </w:rPr>
        <w:t xml:space="preserve"> papel</w:t>
      </w:r>
      <w:r w:rsidR="00202943" w:rsidRPr="00BD14AA">
        <w:rPr>
          <w:rFonts w:ascii="Calibri" w:hAnsi="Calibri"/>
          <w:sz w:val="24"/>
        </w:rPr>
        <w:t>.</w:t>
      </w:r>
    </w:p>
    <w:p w:rsidR="00CF7DDF" w:rsidRPr="00BD14AA" w:rsidRDefault="00CF7DDF"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 xml:space="preserve">Em caso de divergência entre normas </w:t>
      </w:r>
      <w:r w:rsidR="0061148A" w:rsidRPr="00BD14AA">
        <w:rPr>
          <w:rFonts w:ascii="Calibri" w:hAnsi="Calibri"/>
          <w:sz w:val="24"/>
        </w:rPr>
        <w:t>infralegais</w:t>
      </w:r>
      <w:r w:rsidR="00B83766" w:rsidRPr="00BD14AA">
        <w:rPr>
          <w:rFonts w:ascii="Calibri" w:hAnsi="Calibri"/>
          <w:sz w:val="24"/>
        </w:rPr>
        <w:t xml:space="preserve"> e as contidas neste E</w:t>
      </w:r>
      <w:r w:rsidRPr="00BD14AA">
        <w:rPr>
          <w:rFonts w:ascii="Calibri" w:hAnsi="Calibri"/>
          <w:sz w:val="24"/>
        </w:rPr>
        <w:t xml:space="preserve">dital, prevalecerão </w:t>
      </w:r>
      <w:r w:rsidR="00477D71" w:rsidRPr="00BD14AA">
        <w:rPr>
          <w:rFonts w:ascii="Calibri" w:hAnsi="Calibri"/>
          <w:sz w:val="24"/>
        </w:rPr>
        <w:t>a</w:t>
      </w:r>
      <w:r w:rsidRPr="00BD14AA">
        <w:rPr>
          <w:rFonts w:ascii="Calibri" w:hAnsi="Calibri"/>
          <w:sz w:val="24"/>
        </w:rPr>
        <w:t>s últimas.</w:t>
      </w:r>
    </w:p>
    <w:p w:rsidR="00CF7DDF" w:rsidRPr="00BD14AA" w:rsidRDefault="00CF7DDF" w:rsidP="00202943">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 xml:space="preserve">Este </w:t>
      </w:r>
      <w:r w:rsidRPr="00BD14AA">
        <w:rPr>
          <w:rFonts w:ascii="Calibri" w:hAnsi="Calibri"/>
          <w:b/>
          <w:sz w:val="24"/>
        </w:rPr>
        <w:t>Pregão</w:t>
      </w:r>
      <w:r w:rsidRPr="00BD14AA">
        <w:rPr>
          <w:rFonts w:ascii="Calibri" w:hAnsi="Calibri"/>
          <w:sz w:val="24"/>
        </w:rPr>
        <w:t xml:space="preserve"> poderá ter a data de abertura da sessão pública transferida por conveniência do TCU, sem prejuízo do disposto no art. 4, inciso V, da Lei nº 10.520/2002.</w:t>
      </w:r>
    </w:p>
    <w:p w:rsidR="00202943" w:rsidRPr="00BD14AA" w:rsidRDefault="00CF7DDF" w:rsidP="009636BA">
      <w:pPr>
        <w:pStyle w:val="Ttulo1"/>
        <w:tabs>
          <w:tab w:val="num" w:pos="1134"/>
        </w:tabs>
        <w:ind w:left="0"/>
        <w:jc w:val="both"/>
        <w:rPr>
          <w:rFonts w:ascii="Calibri" w:hAnsi="Calibri"/>
          <w:sz w:val="24"/>
        </w:rPr>
      </w:pPr>
      <w:r w:rsidRPr="00BD14AA">
        <w:rPr>
          <w:rFonts w:ascii="Calibri" w:hAnsi="Calibri"/>
          <w:sz w:val="24"/>
        </w:rPr>
        <w:t>SEÇÃO XX</w:t>
      </w:r>
      <w:r w:rsidR="00202943" w:rsidRPr="00BD14AA">
        <w:rPr>
          <w:rFonts w:ascii="Calibri" w:hAnsi="Calibri"/>
          <w:sz w:val="24"/>
        </w:rPr>
        <w:t xml:space="preserve"> – DOS ANEXOS</w:t>
      </w:r>
    </w:p>
    <w:p w:rsidR="00411950" w:rsidRPr="00BD14AA" w:rsidRDefault="00411950" w:rsidP="00411950">
      <w:pPr>
        <w:numPr>
          <w:ilvl w:val="0"/>
          <w:numId w:val="3"/>
        </w:numPr>
        <w:tabs>
          <w:tab w:val="clear" w:pos="705"/>
          <w:tab w:val="num" w:pos="1134"/>
        </w:tabs>
        <w:spacing w:before="120" w:after="120"/>
        <w:ind w:left="0" w:firstLine="0"/>
        <w:rPr>
          <w:rFonts w:ascii="Calibri" w:hAnsi="Calibri"/>
          <w:sz w:val="24"/>
          <w:szCs w:val="24"/>
        </w:rPr>
      </w:pPr>
      <w:r w:rsidRPr="00BD14AA">
        <w:rPr>
          <w:rFonts w:ascii="Calibri" w:hAnsi="Calibri"/>
          <w:sz w:val="24"/>
          <w:szCs w:val="24"/>
        </w:rPr>
        <w:t>São partes integrantes deste Edital os seguintes anexos:</w:t>
      </w:r>
    </w:p>
    <w:p w:rsidR="00411950" w:rsidRPr="00BD14AA" w:rsidRDefault="00411950" w:rsidP="00411950">
      <w:pPr>
        <w:numPr>
          <w:ilvl w:val="1"/>
          <w:numId w:val="3"/>
        </w:numPr>
        <w:tabs>
          <w:tab w:val="clear" w:pos="1701"/>
          <w:tab w:val="num" w:pos="1134"/>
          <w:tab w:val="num" w:pos="1843"/>
        </w:tabs>
        <w:spacing w:before="120" w:after="120"/>
        <w:ind w:left="1843" w:hanging="709"/>
        <w:jc w:val="both"/>
        <w:rPr>
          <w:rFonts w:ascii="Calibri" w:hAnsi="Calibri"/>
          <w:sz w:val="24"/>
          <w:szCs w:val="24"/>
        </w:rPr>
      </w:pPr>
      <w:r w:rsidRPr="00BD14AA">
        <w:rPr>
          <w:rFonts w:ascii="Calibri" w:hAnsi="Calibri"/>
          <w:sz w:val="24"/>
          <w:szCs w:val="24"/>
        </w:rPr>
        <w:t>Anexo I – Termo de Referência;</w:t>
      </w:r>
    </w:p>
    <w:p w:rsidR="00411950" w:rsidRPr="00BD14AA" w:rsidRDefault="00411950" w:rsidP="00411950">
      <w:pPr>
        <w:numPr>
          <w:ilvl w:val="1"/>
          <w:numId w:val="3"/>
        </w:numPr>
        <w:tabs>
          <w:tab w:val="clear" w:pos="1701"/>
          <w:tab w:val="num" w:pos="1134"/>
          <w:tab w:val="num" w:pos="1843"/>
        </w:tabs>
        <w:spacing w:before="120" w:after="120"/>
        <w:ind w:left="1843" w:hanging="709"/>
        <w:jc w:val="both"/>
        <w:rPr>
          <w:rFonts w:ascii="Calibri" w:hAnsi="Calibri"/>
          <w:sz w:val="24"/>
          <w:szCs w:val="24"/>
        </w:rPr>
      </w:pPr>
      <w:r w:rsidRPr="00BD14AA">
        <w:rPr>
          <w:rFonts w:ascii="Calibri" w:hAnsi="Calibri"/>
          <w:sz w:val="24"/>
          <w:szCs w:val="24"/>
        </w:rPr>
        <w:t xml:space="preserve">Anexo II – Especificações Técnicas; </w:t>
      </w:r>
    </w:p>
    <w:p w:rsidR="00411950" w:rsidRPr="00BD14AA" w:rsidRDefault="00411950" w:rsidP="00411950">
      <w:pPr>
        <w:numPr>
          <w:ilvl w:val="1"/>
          <w:numId w:val="3"/>
        </w:numPr>
        <w:tabs>
          <w:tab w:val="clear" w:pos="1701"/>
          <w:tab w:val="num" w:pos="1134"/>
          <w:tab w:val="num" w:pos="1843"/>
        </w:tabs>
        <w:spacing w:before="120" w:after="120"/>
        <w:ind w:left="1843" w:hanging="709"/>
        <w:jc w:val="both"/>
        <w:rPr>
          <w:rFonts w:ascii="Calibri" w:hAnsi="Calibri"/>
          <w:sz w:val="24"/>
          <w:szCs w:val="24"/>
        </w:rPr>
      </w:pPr>
      <w:r w:rsidRPr="00BD14AA">
        <w:rPr>
          <w:rFonts w:ascii="Calibri" w:hAnsi="Calibri"/>
          <w:sz w:val="24"/>
          <w:szCs w:val="24"/>
        </w:rPr>
        <w:t>Anexo III – Quantitativo e Orçamento Estimativo de Uniformes e Equipamentos – Tabelas 1 e 2 (apenas de cunho exemplificativo);</w:t>
      </w:r>
    </w:p>
    <w:p w:rsidR="00411950" w:rsidRPr="00BD14AA" w:rsidRDefault="00411950" w:rsidP="00411950">
      <w:pPr>
        <w:numPr>
          <w:ilvl w:val="1"/>
          <w:numId w:val="3"/>
        </w:numPr>
        <w:tabs>
          <w:tab w:val="clear" w:pos="1701"/>
          <w:tab w:val="num" w:pos="1134"/>
          <w:tab w:val="num" w:pos="1843"/>
        </w:tabs>
        <w:spacing w:before="120" w:after="120"/>
        <w:ind w:left="1843" w:hanging="709"/>
        <w:jc w:val="both"/>
        <w:rPr>
          <w:rFonts w:ascii="Calibri" w:hAnsi="Calibri"/>
          <w:sz w:val="24"/>
          <w:szCs w:val="24"/>
        </w:rPr>
      </w:pPr>
      <w:r w:rsidRPr="00BD14AA">
        <w:rPr>
          <w:rFonts w:ascii="Calibri" w:hAnsi="Calibri"/>
          <w:sz w:val="24"/>
          <w:szCs w:val="24"/>
        </w:rPr>
        <w:t>Anexo IV – Planilhas de Composição de Custos e Formação d</w:t>
      </w:r>
      <w:r w:rsidR="00C621B5" w:rsidRPr="00BD14AA">
        <w:rPr>
          <w:rFonts w:ascii="Calibri" w:hAnsi="Calibri"/>
          <w:sz w:val="24"/>
          <w:szCs w:val="24"/>
        </w:rPr>
        <w:t>e Preços dos Postos de Serviço;</w:t>
      </w:r>
    </w:p>
    <w:p w:rsidR="00411950" w:rsidRPr="00BD14AA" w:rsidRDefault="00411950" w:rsidP="00687911">
      <w:pPr>
        <w:numPr>
          <w:ilvl w:val="1"/>
          <w:numId w:val="3"/>
        </w:numPr>
        <w:tabs>
          <w:tab w:val="num" w:pos="1843"/>
        </w:tabs>
        <w:spacing w:before="120" w:after="120"/>
        <w:jc w:val="both"/>
        <w:rPr>
          <w:rFonts w:ascii="Calibri" w:hAnsi="Calibri"/>
          <w:sz w:val="24"/>
          <w:szCs w:val="24"/>
        </w:rPr>
      </w:pPr>
      <w:r w:rsidRPr="00BD14AA">
        <w:rPr>
          <w:rFonts w:ascii="Calibri" w:hAnsi="Calibri"/>
          <w:sz w:val="24"/>
          <w:szCs w:val="24"/>
        </w:rPr>
        <w:t xml:space="preserve">Anexo V – </w:t>
      </w:r>
      <w:r w:rsidR="00687911" w:rsidRPr="00BD14AA">
        <w:rPr>
          <w:rFonts w:ascii="Calibri" w:hAnsi="Calibri"/>
          <w:sz w:val="24"/>
          <w:szCs w:val="24"/>
        </w:rPr>
        <w:t>Quadro Resumo dos Custos dos Serviços – Planilha de Totalização;</w:t>
      </w:r>
    </w:p>
    <w:p w:rsidR="00BF72FE" w:rsidRPr="00BD14AA" w:rsidRDefault="00BF72FE" w:rsidP="00BF72FE">
      <w:pPr>
        <w:numPr>
          <w:ilvl w:val="1"/>
          <w:numId w:val="3"/>
        </w:numPr>
        <w:tabs>
          <w:tab w:val="num" w:pos="1843"/>
        </w:tabs>
        <w:spacing w:before="120" w:after="120"/>
        <w:jc w:val="both"/>
        <w:rPr>
          <w:rFonts w:ascii="Calibri" w:hAnsi="Calibri"/>
          <w:sz w:val="24"/>
          <w:szCs w:val="24"/>
        </w:rPr>
      </w:pPr>
      <w:r w:rsidRPr="00BD14AA">
        <w:rPr>
          <w:rFonts w:ascii="Calibri" w:hAnsi="Calibri"/>
          <w:sz w:val="24"/>
          <w:szCs w:val="24"/>
        </w:rPr>
        <w:t xml:space="preserve">Anexo VI – Modelo de Memória de Cálculo </w:t>
      </w:r>
      <w:r w:rsidR="00B92588" w:rsidRPr="00BD14AA">
        <w:rPr>
          <w:rFonts w:ascii="Calibri" w:hAnsi="Calibri"/>
          <w:sz w:val="24"/>
          <w:szCs w:val="24"/>
        </w:rPr>
        <w:t>Referente às</w:t>
      </w:r>
      <w:r w:rsidRPr="00BD14AA">
        <w:rPr>
          <w:rFonts w:ascii="Calibri" w:hAnsi="Calibri"/>
          <w:sz w:val="24"/>
          <w:szCs w:val="24"/>
        </w:rPr>
        <w:t xml:space="preserve"> Planilhas de Composição de Custos e Formação de Preços;</w:t>
      </w:r>
    </w:p>
    <w:p w:rsidR="00411950" w:rsidRPr="00BD14AA" w:rsidRDefault="00411950" w:rsidP="0054233E">
      <w:pPr>
        <w:numPr>
          <w:ilvl w:val="1"/>
          <w:numId w:val="3"/>
        </w:numPr>
        <w:tabs>
          <w:tab w:val="num" w:pos="1843"/>
        </w:tabs>
        <w:spacing w:before="120" w:after="120"/>
        <w:jc w:val="both"/>
        <w:rPr>
          <w:rFonts w:ascii="Calibri" w:hAnsi="Calibri"/>
          <w:sz w:val="24"/>
          <w:szCs w:val="24"/>
        </w:rPr>
      </w:pPr>
      <w:r w:rsidRPr="00BD14AA">
        <w:rPr>
          <w:rFonts w:ascii="Calibri" w:hAnsi="Calibri"/>
          <w:sz w:val="24"/>
          <w:szCs w:val="24"/>
        </w:rPr>
        <w:t>Anexo VI</w:t>
      </w:r>
      <w:r w:rsidR="00BF72FE" w:rsidRPr="00BD14AA">
        <w:rPr>
          <w:rFonts w:ascii="Calibri" w:hAnsi="Calibri"/>
          <w:sz w:val="24"/>
          <w:szCs w:val="24"/>
        </w:rPr>
        <w:t>I</w:t>
      </w:r>
      <w:r w:rsidRPr="00BD14AA">
        <w:rPr>
          <w:rFonts w:ascii="Calibri" w:hAnsi="Calibri"/>
          <w:sz w:val="24"/>
          <w:szCs w:val="24"/>
        </w:rPr>
        <w:t xml:space="preserve"> – Modelo de</w:t>
      </w:r>
      <w:r w:rsidR="0054233E" w:rsidRPr="00BD14AA">
        <w:rPr>
          <w:rFonts w:ascii="Calibri" w:hAnsi="Calibri"/>
          <w:sz w:val="24"/>
          <w:szCs w:val="24"/>
        </w:rPr>
        <w:t xml:space="preserve"> Planilhas de custo de</w:t>
      </w:r>
      <w:r w:rsidRPr="00BD14AA">
        <w:rPr>
          <w:rFonts w:ascii="Calibri" w:hAnsi="Calibri"/>
          <w:sz w:val="24"/>
          <w:szCs w:val="24"/>
        </w:rPr>
        <w:t xml:space="preserve"> </w:t>
      </w:r>
      <w:r w:rsidR="0054233E" w:rsidRPr="00BD14AA">
        <w:rPr>
          <w:rFonts w:ascii="Calibri" w:hAnsi="Calibri"/>
          <w:sz w:val="24"/>
          <w:szCs w:val="24"/>
        </w:rPr>
        <w:t>Uniformes, Equipamentos, Planilhas de Composição de Custos e Formação de Preços dos Postos de Serviço e Quadro Resumo dos custos dos Serviços</w:t>
      </w:r>
      <w:r w:rsidRPr="00BD14AA">
        <w:rPr>
          <w:rFonts w:ascii="Calibri" w:hAnsi="Calibri"/>
          <w:sz w:val="24"/>
          <w:szCs w:val="24"/>
        </w:rPr>
        <w:t>;</w:t>
      </w:r>
    </w:p>
    <w:p w:rsidR="00411950" w:rsidRPr="00BD14AA" w:rsidRDefault="00411950" w:rsidP="00411950">
      <w:pPr>
        <w:numPr>
          <w:ilvl w:val="1"/>
          <w:numId w:val="3"/>
        </w:numPr>
        <w:tabs>
          <w:tab w:val="clear" w:pos="1701"/>
          <w:tab w:val="num" w:pos="1134"/>
          <w:tab w:val="num" w:pos="1843"/>
        </w:tabs>
        <w:spacing w:before="120" w:after="120"/>
        <w:ind w:left="1843" w:hanging="709"/>
        <w:jc w:val="both"/>
        <w:rPr>
          <w:rFonts w:ascii="Calibri" w:hAnsi="Calibri"/>
          <w:sz w:val="24"/>
          <w:szCs w:val="24"/>
        </w:rPr>
      </w:pPr>
      <w:r w:rsidRPr="00BD14AA">
        <w:rPr>
          <w:rFonts w:ascii="Calibri" w:hAnsi="Calibri"/>
          <w:sz w:val="24"/>
          <w:szCs w:val="24"/>
        </w:rPr>
        <w:t xml:space="preserve">Anexo VIII – Modelo de Atestado (ou Declaração) de Capacidade Técnica; </w:t>
      </w:r>
    </w:p>
    <w:p w:rsidR="00411950" w:rsidRPr="00BD14AA" w:rsidRDefault="00411950" w:rsidP="00411950">
      <w:pPr>
        <w:numPr>
          <w:ilvl w:val="1"/>
          <w:numId w:val="3"/>
        </w:numPr>
        <w:tabs>
          <w:tab w:val="clear" w:pos="1701"/>
          <w:tab w:val="num" w:pos="1134"/>
          <w:tab w:val="num" w:pos="1843"/>
        </w:tabs>
        <w:spacing w:before="120" w:after="120"/>
        <w:ind w:left="1843" w:hanging="709"/>
        <w:jc w:val="both"/>
        <w:rPr>
          <w:rFonts w:ascii="Calibri" w:hAnsi="Calibri"/>
          <w:sz w:val="24"/>
          <w:szCs w:val="24"/>
        </w:rPr>
      </w:pPr>
      <w:r w:rsidRPr="00BD14AA">
        <w:rPr>
          <w:rFonts w:ascii="Calibri" w:hAnsi="Calibri"/>
          <w:sz w:val="24"/>
          <w:szCs w:val="24"/>
        </w:rPr>
        <w:lastRenderedPageBreak/>
        <w:t>Anexo IX - Modelo de Declaração de Contratos Firmados com a Iniciativa Privada e com a Administração Pública;</w:t>
      </w:r>
    </w:p>
    <w:p w:rsidR="00411950" w:rsidRPr="00BD14AA" w:rsidRDefault="00411950" w:rsidP="00411950">
      <w:pPr>
        <w:numPr>
          <w:ilvl w:val="1"/>
          <w:numId w:val="3"/>
        </w:numPr>
        <w:tabs>
          <w:tab w:val="clear" w:pos="1701"/>
          <w:tab w:val="left" w:pos="1843"/>
        </w:tabs>
        <w:spacing w:after="120"/>
        <w:jc w:val="both"/>
        <w:rPr>
          <w:rFonts w:ascii="Calibri" w:hAnsi="Calibri"/>
          <w:sz w:val="24"/>
          <w:szCs w:val="24"/>
        </w:rPr>
      </w:pPr>
      <w:r w:rsidRPr="00BD14AA">
        <w:rPr>
          <w:rFonts w:ascii="Calibri" w:hAnsi="Calibri"/>
          <w:sz w:val="24"/>
          <w:szCs w:val="24"/>
        </w:rPr>
        <w:t xml:space="preserve">Anexo X – Modelo de Carta de Fiança Bancária para Garantia de Execução Contratual; </w:t>
      </w:r>
    </w:p>
    <w:p w:rsidR="00411950" w:rsidRPr="00BD14AA" w:rsidRDefault="00411950" w:rsidP="00411950">
      <w:pPr>
        <w:numPr>
          <w:ilvl w:val="1"/>
          <w:numId w:val="3"/>
        </w:numPr>
        <w:tabs>
          <w:tab w:val="clear" w:pos="1701"/>
          <w:tab w:val="num" w:pos="1134"/>
          <w:tab w:val="num" w:pos="1843"/>
        </w:tabs>
        <w:spacing w:before="120" w:after="120"/>
        <w:ind w:left="1843" w:hanging="709"/>
        <w:jc w:val="both"/>
        <w:rPr>
          <w:rFonts w:ascii="Calibri" w:hAnsi="Calibri"/>
          <w:sz w:val="24"/>
          <w:szCs w:val="24"/>
        </w:rPr>
      </w:pPr>
      <w:r w:rsidRPr="00BD14AA">
        <w:rPr>
          <w:rFonts w:ascii="Calibri" w:hAnsi="Calibri"/>
          <w:sz w:val="24"/>
          <w:szCs w:val="24"/>
        </w:rPr>
        <w:t xml:space="preserve">Anexo XI – Minuta do Contrato; </w:t>
      </w:r>
    </w:p>
    <w:p w:rsidR="00411950" w:rsidRPr="00BD14AA" w:rsidRDefault="00411950" w:rsidP="00411950">
      <w:pPr>
        <w:numPr>
          <w:ilvl w:val="1"/>
          <w:numId w:val="3"/>
        </w:numPr>
        <w:tabs>
          <w:tab w:val="num" w:pos="1843"/>
        </w:tabs>
        <w:spacing w:before="120" w:after="120"/>
        <w:jc w:val="both"/>
        <w:rPr>
          <w:rFonts w:ascii="Calibri" w:hAnsi="Calibri"/>
          <w:sz w:val="24"/>
          <w:szCs w:val="24"/>
        </w:rPr>
      </w:pPr>
      <w:r w:rsidRPr="00BD14AA">
        <w:rPr>
          <w:rFonts w:ascii="Calibri" w:hAnsi="Calibri"/>
          <w:sz w:val="24"/>
          <w:szCs w:val="24"/>
        </w:rPr>
        <w:t xml:space="preserve">Anexo XII – </w:t>
      </w:r>
      <w:r w:rsidR="00237FAD" w:rsidRPr="00BD14AA">
        <w:rPr>
          <w:rFonts w:ascii="Calibri" w:hAnsi="Calibri"/>
          <w:sz w:val="24"/>
          <w:szCs w:val="24"/>
        </w:rPr>
        <w:t>Convenção Coletiva do Trabalho</w:t>
      </w:r>
      <w:r w:rsidR="00A91961" w:rsidRPr="00BD14AA">
        <w:rPr>
          <w:rFonts w:ascii="Calibri" w:hAnsi="Calibri"/>
          <w:sz w:val="24"/>
          <w:szCs w:val="24"/>
        </w:rPr>
        <w:t xml:space="preserve"> 2016/2017</w:t>
      </w:r>
      <w:r w:rsidRPr="00BD14AA">
        <w:rPr>
          <w:rFonts w:ascii="Calibri" w:hAnsi="Calibri"/>
          <w:sz w:val="24"/>
          <w:szCs w:val="24"/>
        </w:rPr>
        <w:t>.</w:t>
      </w:r>
    </w:p>
    <w:p w:rsidR="00202943" w:rsidRPr="00BD14AA" w:rsidRDefault="00202943" w:rsidP="00411950">
      <w:pPr>
        <w:pStyle w:val="Ttulo1"/>
        <w:tabs>
          <w:tab w:val="num" w:pos="1134"/>
        </w:tabs>
        <w:ind w:left="0"/>
        <w:jc w:val="both"/>
        <w:rPr>
          <w:rFonts w:ascii="Calibri" w:hAnsi="Calibri"/>
          <w:sz w:val="24"/>
        </w:rPr>
      </w:pPr>
      <w:r w:rsidRPr="00BD14AA">
        <w:rPr>
          <w:rFonts w:ascii="Calibri" w:hAnsi="Calibri"/>
          <w:sz w:val="24"/>
        </w:rPr>
        <w:t>SEÇÃO XXI – DO FORO</w:t>
      </w:r>
    </w:p>
    <w:p w:rsidR="0083463A" w:rsidRPr="00BD14AA" w:rsidRDefault="0083463A" w:rsidP="0083463A">
      <w:pPr>
        <w:numPr>
          <w:ilvl w:val="0"/>
          <w:numId w:val="3"/>
        </w:numPr>
        <w:tabs>
          <w:tab w:val="clear" w:pos="705"/>
          <w:tab w:val="num" w:pos="1134"/>
        </w:tabs>
        <w:spacing w:after="120"/>
        <w:ind w:left="0" w:firstLine="0"/>
        <w:jc w:val="both"/>
        <w:rPr>
          <w:rFonts w:ascii="Calibri" w:hAnsi="Calibri"/>
          <w:sz w:val="24"/>
        </w:rPr>
      </w:pPr>
      <w:r w:rsidRPr="00BD14AA">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C621B5" w:rsidRPr="00C621B5" w:rsidRDefault="00FC0BFE" w:rsidP="00C621B5">
      <w:pPr>
        <w:pStyle w:val="PargrafodaLista"/>
        <w:spacing w:after="120"/>
        <w:ind w:left="705" w:right="-1" w:firstLine="3"/>
        <w:jc w:val="right"/>
        <w:outlineLvl w:val="0"/>
        <w:rPr>
          <w:rFonts w:ascii="Calibri" w:hAnsi="Calibri"/>
          <w:sz w:val="24"/>
        </w:rPr>
      </w:pPr>
      <w:r>
        <w:rPr>
          <w:rFonts w:ascii="Calibri" w:hAnsi="Calibri"/>
          <w:sz w:val="24"/>
        </w:rPr>
        <w:t>Brasília, 18 de julho de 2016.</w:t>
      </w:r>
    </w:p>
    <w:p w:rsidR="00C621B5" w:rsidRDefault="00C621B5" w:rsidP="00C621B5">
      <w:pPr>
        <w:pStyle w:val="PargrafodaLista"/>
        <w:spacing w:after="120"/>
        <w:ind w:left="2829" w:right="-1" w:firstLine="3"/>
        <w:jc w:val="center"/>
        <w:rPr>
          <w:rFonts w:ascii="Calibri" w:hAnsi="Calibri"/>
          <w:sz w:val="24"/>
          <w:highlight w:val="yellow"/>
        </w:rPr>
      </w:pPr>
    </w:p>
    <w:p w:rsidR="00FC0BFE" w:rsidRDefault="00FC0BFE" w:rsidP="00C621B5">
      <w:pPr>
        <w:pStyle w:val="PargrafodaLista"/>
        <w:spacing w:after="120"/>
        <w:ind w:left="2823" w:right="-1" w:firstLine="6"/>
        <w:jc w:val="center"/>
        <w:rPr>
          <w:rFonts w:ascii="Calibri" w:hAnsi="Calibri"/>
          <w:b/>
          <w:sz w:val="24"/>
        </w:rPr>
      </w:pPr>
      <w:r>
        <w:rPr>
          <w:rFonts w:ascii="Calibri" w:hAnsi="Calibri"/>
          <w:sz w:val="24"/>
        </w:rPr>
        <w:t>Leonardo Anthony C. de A.B. Soares</w:t>
      </w:r>
      <w:r w:rsidRPr="00C621B5">
        <w:rPr>
          <w:rFonts w:ascii="Calibri" w:hAnsi="Calibri"/>
          <w:b/>
          <w:sz w:val="24"/>
        </w:rPr>
        <w:t xml:space="preserve"> </w:t>
      </w:r>
    </w:p>
    <w:p w:rsidR="00C621B5" w:rsidRPr="00C621B5" w:rsidRDefault="00C621B5" w:rsidP="00C621B5">
      <w:pPr>
        <w:pStyle w:val="PargrafodaLista"/>
        <w:spacing w:after="120"/>
        <w:ind w:left="2823" w:right="-1" w:firstLine="6"/>
        <w:jc w:val="center"/>
        <w:rPr>
          <w:rFonts w:ascii="Calibri" w:hAnsi="Calibri"/>
          <w:sz w:val="24"/>
        </w:rPr>
      </w:pPr>
      <w:r w:rsidRPr="00C621B5">
        <w:rPr>
          <w:rFonts w:ascii="Calibri" w:hAnsi="Calibri"/>
          <w:b/>
          <w:sz w:val="24"/>
        </w:rPr>
        <w:t>Pregoeiro</w:t>
      </w:r>
    </w:p>
    <w:p w:rsidR="00202943" w:rsidRDefault="00202943">
      <w:pPr>
        <w:spacing w:after="120"/>
        <w:ind w:left="3686" w:right="-1" w:hanging="5"/>
        <w:jc w:val="center"/>
        <w:rPr>
          <w:rFonts w:ascii="Calibri" w:hAnsi="Calibri"/>
          <w:sz w:val="24"/>
        </w:rPr>
      </w:pPr>
    </w:p>
    <w:p w:rsidR="00C621B5" w:rsidRDefault="00C621B5">
      <w:pPr>
        <w:rPr>
          <w:rFonts w:ascii="Calibri" w:eastAsia="Calibri" w:hAnsi="Calibri"/>
          <w:b/>
          <w:sz w:val="24"/>
          <w:szCs w:val="24"/>
          <w:lang w:eastAsia="en-US"/>
        </w:rPr>
      </w:pPr>
      <w:r>
        <w:rPr>
          <w:rFonts w:ascii="Calibri" w:eastAsia="Calibri" w:hAnsi="Calibri"/>
          <w:b/>
          <w:sz w:val="24"/>
          <w:szCs w:val="24"/>
          <w:lang w:eastAsia="en-US"/>
        </w:rPr>
        <w:br w:type="page"/>
      </w:r>
    </w:p>
    <w:p w:rsidR="002B245B" w:rsidRPr="002B245B" w:rsidRDefault="002B245B" w:rsidP="002B245B">
      <w:pPr>
        <w:spacing w:after="160" w:line="259" w:lineRule="auto"/>
        <w:ind w:right="-1"/>
        <w:jc w:val="center"/>
        <w:rPr>
          <w:rFonts w:ascii="Calibri" w:eastAsia="Calibri" w:hAnsi="Calibri"/>
          <w:b/>
          <w:sz w:val="24"/>
          <w:szCs w:val="24"/>
        </w:rPr>
      </w:pPr>
      <w:r w:rsidRPr="002B245B">
        <w:rPr>
          <w:rFonts w:ascii="Calibri" w:eastAsia="Calibri" w:hAnsi="Calibri"/>
          <w:b/>
          <w:sz w:val="24"/>
          <w:szCs w:val="24"/>
          <w:lang w:eastAsia="en-US"/>
        </w:rPr>
        <w:lastRenderedPageBreak/>
        <w:t>ANEXO I – TERMO DE REFERÊNCIA</w:t>
      </w:r>
    </w:p>
    <w:p w:rsidR="002B245B" w:rsidRPr="002B245B" w:rsidRDefault="002B245B" w:rsidP="002B245B">
      <w:pPr>
        <w:spacing w:after="160" w:line="259" w:lineRule="auto"/>
        <w:ind w:right="-1"/>
        <w:jc w:val="center"/>
        <w:rPr>
          <w:rFonts w:ascii="Calibri" w:eastAsia="Calibri" w:hAnsi="Calibri"/>
          <w:b/>
          <w:sz w:val="24"/>
          <w:szCs w:val="24"/>
          <w:lang w:eastAsia="en-US"/>
        </w:rPr>
      </w:pPr>
    </w:p>
    <w:p w:rsidR="002B245B" w:rsidRPr="002B245B" w:rsidRDefault="002B245B" w:rsidP="002B245B">
      <w:pPr>
        <w:tabs>
          <w:tab w:val="center" w:pos="4419"/>
          <w:tab w:val="right" w:pos="8838"/>
        </w:tabs>
        <w:ind w:right="-1"/>
        <w:jc w:val="both"/>
        <w:rPr>
          <w:rFonts w:ascii="Calibri" w:hAnsi="Calibri"/>
          <w:b/>
          <w:sz w:val="24"/>
          <w:szCs w:val="24"/>
        </w:rPr>
      </w:pPr>
      <w:r w:rsidRPr="002B245B">
        <w:rPr>
          <w:rFonts w:ascii="Calibri" w:hAnsi="Calibri"/>
          <w:b/>
          <w:sz w:val="24"/>
          <w:szCs w:val="24"/>
        </w:rPr>
        <w:t>1 - OBJETO</w:t>
      </w:r>
    </w:p>
    <w:p w:rsidR="002B245B" w:rsidRPr="002B245B" w:rsidRDefault="002B245B" w:rsidP="002B245B">
      <w:pPr>
        <w:tabs>
          <w:tab w:val="left" w:pos="708"/>
        </w:tabs>
        <w:ind w:right="-1"/>
        <w:jc w:val="both"/>
        <w:rPr>
          <w:sz w:val="24"/>
        </w:rPr>
      </w:pPr>
      <w:r w:rsidRPr="002B245B">
        <w:rPr>
          <w:rFonts w:ascii="Calibri" w:eastAsia="Arial Unicode MS" w:hAnsi="Calibri"/>
          <w:sz w:val="24"/>
          <w:szCs w:val="24"/>
        </w:rPr>
        <w:t xml:space="preserve">Contratação de pessoa jurídica para prestação de serviços continuados de vigilância armada, que serão executados, </w:t>
      </w:r>
      <w:r w:rsidR="007873FD">
        <w:rPr>
          <w:rFonts w:ascii="Calibri" w:eastAsia="Arial Unicode MS" w:hAnsi="Calibri"/>
          <w:sz w:val="24"/>
          <w:szCs w:val="24"/>
        </w:rPr>
        <w:t>nas</w:t>
      </w:r>
      <w:r w:rsidRPr="002B245B">
        <w:rPr>
          <w:rFonts w:ascii="Calibri" w:eastAsia="Arial Unicode MS" w:hAnsi="Calibri"/>
          <w:sz w:val="24"/>
          <w:szCs w:val="24"/>
        </w:rPr>
        <w:t xml:space="preserve"> dependências do Tribunal de Contas da União - Secretaria de Controle Externo no Estado da Paraíba (SECEX-PB)</w:t>
      </w:r>
      <w:r w:rsidR="007873FD">
        <w:rPr>
          <w:rFonts w:ascii="Calibri" w:eastAsia="Arial Unicode MS" w:hAnsi="Calibri"/>
          <w:sz w:val="24"/>
          <w:szCs w:val="24"/>
        </w:rPr>
        <w:t xml:space="preserve">.  </w:t>
      </w:r>
      <w:r w:rsidRPr="002B245B">
        <w:rPr>
          <w:rFonts w:ascii="Calibri" w:eastAsia="Arial Unicode MS" w:hAnsi="Calibri"/>
          <w:sz w:val="24"/>
          <w:szCs w:val="24"/>
        </w:rPr>
        <w:t>A presente contratação compreenderá, além da mão de obra, o fornecimento de uniformes e o emprego d</w:t>
      </w:r>
      <w:r w:rsidRPr="002B245B">
        <w:rPr>
          <w:rFonts w:ascii="Calibri" w:hAnsi="Calibri"/>
          <w:sz w:val="24"/>
          <w:szCs w:val="24"/>
        </w:rPr>
        <w:t>e todos os equipamentos, ferramentas e EPIs necessários à execução dos serviços, conforme especificações e quantitativos estabelecidos n</w:t>
      </w:r>
      <w:r w:rsidR="0047469F">
        <w:rPr>
          <w:rFonts w:ascii="Calibri" w:hAnsi="Calibri"/>
          <w:sz w:val="24"/>
          <w:szCs w:val="24"/>
        </w:rPr>
        <w:t>este Anexo I e no Anexo II</w:t>
      </w:r>
      <w:r w:rsidR="00011385">
        <w:rPr>
          <w:rFonts w:ascii="Calibri" w:hAnsi="Calibri"/>
          <w:sz w:val="24"/>
          <w:szCs w:val="24"/>
        </w:rPr>
        <w:t xml:space="preserve"> – Especificações Técnicas</w:t>
      </w:r>
      <w:r w:rsidR="0047469F">
        <w:rPr>
          <w:rFonts w:ascii="Calibri" w:hAnsi="Calibri"/>
          <w:sz w:val="24"/>
          <w:szCs w:val="24"/>
        </w:rPr>
        <w:t>, do presente edital.</w:t>
      </w:r>
    </w:p>
    <w:p w:rsidR="002B245B" w:rsidRPr="002B245B" w:rsidRDefault="002B245B" w:rsidP="002B245B">
      <w:pPr>
        <w:tabs>
          <w:tab w:val="left" w:pos="708"/>
        </w:tabs>
        <w:ind w:right="-1"/>
        <w:jc w:val="both"/>
        <w:rPr>
          <w:rFonts w:ascii="Calibri" w:hAnsi="Calibri"/>
          <w:b/>
          <w:szCs w:val="24"/>
        </w:rPr>
      </w:pPr>
    </w:p>
    <w:p w:rsidR="002B245B" w:rsidRPr="002B245B" w:rsidRDefault="002B245B" w:rsidP="002B245B">
      <w:pPr>
        <w:tabs>
          <w:tab w:val="left" w:pos="708"/>
        </w:tabs>
        <w:ind w:right="-1"/>
        <w:jc w:val="both"/>
        <w:rPr>
          <w:rFonts w:ascii="Calibri" w:hAnsi="Calibri"/>
          <w:sz w:val="24"/>
          <w:szCs w:val="24"/>
        </w:rPr>
      </w:pPr>
      <w:r w:rsidRPr="002B245B">
        <w:rPr>
          <w:rFonts w:ascii="Calibri" w:hAnsi="Calibri"/>
          <w:b/>
          <w:sz w:val="24"/>
          <w:szCs w:val="24"/>
        </w:rPr>
        <w:t>2 - JUSTIFICATIVA</w:t>
      </w:r>
      <w:r w:rsidRPr="002B245B">
        <w:rPr>
          <w:rFonts w:ascii="Calibri" w:hAnsi="Calibri"/>
          <w:sz w:val="24"/>
          <w:szCs w:val="24"/>
        </w:rPr>
        <w:t xml:space="preserve"> </w:t>
      </w:r>
    </w:p>
    <w:p w:rsidR="002B245B" w:rsidRPr="002B245B" w:rsidRDefault="002B245B" w:rsidP="002B245B">
      <w:pPr>
        <w:tabs>
          <w:tab w:val="left" w:pos="708"/>
        </w:tabs>
        <w:ind w:right="-1"/>
        <w:jc w:val="both"/>
        <w:rPr>
          <w:rFonts w:ascii="Calibri" w:hAnsi="Calibri"/>
          <w:sz w:val="24"/>
          <w:szCs w:val="24"/>
        </w:rPr>
      </w:pPr>
      <w:r w:rsidRPr="002B245B">
        <w:rPr>
          <w:rFonts w:ascii="Calibri" w:hAnsi="Calibri"/>
          <w:sz w:val="24"/>
          <w:szCs w:val="24"/>
        </w:rPr>
        <w:t>Atender serviços de vigilância armada, uma vez que o órgão não possui servidores especializados neste tipo de serviço.</w:t>
      </w:r>
    </w:p>
    <w:p w:rsidR="002B245B" w:rsidRPr="002B245B" w:rsidRDefault="002B245B" w:rsidP="002B245B">
      <w:pPr>
        <w:tabs>
          <w:tab w:val="center" w:pos="4419"/>
          <w:tab w:val="right" w:pos="8838"/>
        </w:tabs>
        <w:ind w:right="-1"/>
        <w:jc w:val="both"/>
        <w:rPr>
          <w:rFonts w:ascii="Calibri" w:hAnsi="Calibri"/>
          <w:b/>
          <w:szCs w:val="24"/>
        </w:rPr>
      </w:pPr>
    </w:p>
    <w:p w:rsidR="002B245B" w:rsidRPr="004A4D12" w:rsidRDefault="002B245B" w:rsidP="002B24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60" w:line="259" w:lineRule="auto"/>
        <w:ind w:right="-1"/>
        <w:jc w:val="both"/>
        <w:rPr>
          <w:rFonts w:ascii="Calibri" w:eastAsia="Calibri" w:hAnsi="Calibri"/>
          <w:sz w:val="24"/>
          <w:szCs w:val="24"/>
          <w:lang w:eastAsia="en-US"/>
        </w:rPr>
      </w:pPr>
      <w:r w:rsidRPr="004A4D12">
        <w:rPr>
          <w:rFonts w:ascii="Calibri" w:eastAsia="Calibri" w:hAnsi="Calibri"/>
          <w:b/>
          <w:sz w:val="24"/>
          <w:szCs w:val="24"/>
          <w:lang w:eastAsia="en-US"/>
        </w:rPr>
        <w:t>3 - META FÍSICA</w:t>
      </w:r>
    </w:p>
    <w:tbl>
      <w:tblPr>
        <w:tblW w:w="9214" w:type="dxa"/>
        <w:tblInd w:w="108" w:type="dxa"/>
        <w:tblBorders>
          <w:top w:val="single" w:sz="8" w:space="0" w:color="000000"/>
          <w:bottom w:val="single" w:sz="8" w:space="0" w:color="000000"/>
        </w:tblBorders>
        <w:tblLayout w:type="fixed"/>
        <w:tblLook w:val="04A0" w:firstRow="1" w:lastRow="0" w:firstColumn="1" w:lastColumn="0" w:noHBand="0" w:noVBand="1"/>
      </w:tblPr>
      <w:tblGrid>
        <w:gridCol w:w="1277"/>
        <w:gridCol w:w="1560"/>
        <w:gridCol w:w="3967"/>
        <w:gridCol w:w="2410"/>
      </w:tblGrid>
      <w:tr w:rsidR="002B245B" w:rsidRPr="002B245B" w:rsidTr="002B245B">
        <w:tc>
          <w:tcPr>
            <w:tcW w:w="1277"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Escala</w:t>
            </w:r>
          </w:p>
        </w:tc>
        <w:tc>
          <w:tcPr>
            <w:tcW w:w="1560"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Turno</w:t>
            </w:r>
          </w:p>
        </w:tc>
        <w:tc>
          <w:tcPr>
            <w:tcW w:w="3967"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Dias da Semana</w:t>
            </w:r>
          </w:p>
        </w:tc>
        <w:tc>
          <w:tcPr>
            <w:tcW w:w="2410"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Nº de postos</w:t>
            </w:r>
          </w:p>
        </w:tc>
      </w:tr>
      <w:tr w:rsidR="002B245B" w:rsidRPr="002B245B" w:rsidTr="002B245B">
        <w:tc>
          <w:tcPr>
            <w:tcW w:w="1277" w:type="dxa"/>
            <w:tcBorders>
              <w:top w:val="doub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12 X 36h</w:t>
            </w:r>
          </w:p>
        </w:tc>
        <w:tc>
          <w:tcPr>
            <w:tcW w:w="1560" w:type="dxa"/>
            <w:tcBorders>
              <w:top w:val="doub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Diurno/12h</w:t>
            </w:r>
          </w:p>
        </w:tc>
        <w:tc>
          <w:tcPr>
            <w:tcW w:w="3967" w:type="dxa"/>
            <w:tcBorders>
              <w:top w:val="doub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Diariamente</w:t>
            </w:r>
          </w:p>
        </w:tc>
        <w:tc>
          <w:tcPr>
            <w:tcW w:w="2410" w:type="dxa"/>
            <w:tcBorders>
              <w:top w:val="doub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01</w:t>
            </w:r>
          </w:p>
        </w:tc>
      </w:tr>
      <w:tr w:rsidR="002B245B" w:rsidRPr="002B245B" w:rsidTr="002B245B">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12 X 36h</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Noturno/12h</w:t>
            </w:r>
          </w:p>
        </w:tc>
        <w:tc>
          <w:tcPr>
            <w:tcW w:w="3967" w:type="dxa"/>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Diariamente</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01</w:t>
            </w:r>
          </w:p>
        </w:tc>
      </w:tr>
      <w:tr w:rsidR="002B245B" w:rsidRPr="002B245B" w:rsidTr="002B245B">
        <w:tc>
          <w:tcPr>
            <w:tcW w:w="680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b/>
                <w:sz w:val="24"/>
                <w:szCs w:val="24"/>
              </w:rPr>
            </w:pPr>
            <w:r w:rsidRPr="002B245B">
              <w:rPr>
                <w:rFonts w:ascii="Calibri" w:hAnsi="Calibri"/>
                <w:b/>
                <w:sz w:val="24"/>
                <w:szCs w:val="24"/>
              </w:rPr>
              <w:t>Total</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02</w:t>
            </w:r>
          </w:p>
        </w:tc>
      </w:tr>
      <w:tr w:rsidR="002B245B" w:rsidRPr="002B245B" w:rsidTr="002B245B">
        <w:tc>
          <w:tcPr>
            <w:tcW w:w="921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rPr>
                <w:rFonts w:ascii="Calibri" w:hAnsi="Calibri"/>
                <w:b/>
                <w:sz w:val="24"/>
                <w:szCs w:val="24"/>
              </w:rPr>
            </w:pPr>
            <w:r w:rsidRPr="002B245B">
              <w:rPr>
                <w:rFonts w:ascii="Calibri" w:hAnsi="Calibri"/>
                <w:b/>
                <w:sz w:val="24"/>
                <w:szCs w:val="24"/>
              </w:rPr>
              <w:t>3.1. LOCAL DE EXECUÇÃO DOS SERVIÇOS</w:t>
            </w:r>
          </w:p>
        </w:tc>
      </w:tr>
      <w:tr w:rsidR="002B245B" w:rsidRPr="002B245B" w:rsidTr="002B245B">
        <w:tc>
          <w:tcPr>
            <w:tcW w:w="680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both"/>
              <w:rPr>
                <w:rFonts w:ascii="Calibri" w:hAnsi="Calibri"/>
                <w:sz w:val="24"/>
                <w:szCs w:val="24"/>
              </w:rPr>
            </w:pPr>
            <w:r w:rsidRPr="002B245B">
              <w:rPr>
                <w:rFonts w:ascii="Calibri" w:hAnsi="Calibri"/>
                <w:sz w:val="24"/>
                <w:szCs w:val="24"/>
              </w:rPr>
              <w:t xml:space="preserve">Sede atual da SECEX-PB: Praça Barão do Rio Branco, 33, Centro, João Pessoa – PB. </w:t>
            </w:r>
            <w:proofErr w:type="spellStart"/>
            <w:r w:rsidRPr="002B245B">
              <w:rPr>
                <w:rFonts w:ascii="Calibri" w:hAnsi="Calibri"/>
                <w:sz w:val="24"/>
                <w:szCs w:val="24"/>
              </w:rPr>
              <w:t>Cep</w:t>
            </w:r>
            <w:proofErr w:type="spellEnd"/>
            <w:r w:rsidRPr="002B245B">
              <w:rPr>
                <w:rFonts w:ascii="Calibri" w:hAnsi="Calibri"/>
                <w:sz w:val="24"/>
                <w:szCs w:val="24"/>
              </w:rPr>
              <w:t xml:space="preserve"> 58010.760</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2B245B" w:rsidRPr="002B245B" w:rsidRDefault="002B245B" w:rsidP="002B245B">
            <w:pPr>
              <w:tabs>
                <w:tab w:val="left" w:pos="567"/>
              </w:tabs>
              <w:snapToGrid w:val="0"/>
              <w:spacing w:before="120"/>
              <w:ind w:right="-1"/>
              <w:jc w:val="center"/>
              <w:rPr>
                <w:rFonts w:ascii="Calibri" w:hAnsi="Calibri"/>
                <w:sz w:val="24"/>
                <w:szCs w:val="24"/>
              </w:rPr>
            </w:pPr>
            <w:r w:rsidRPr="002B245B">
              <w:rPr>
                <w:rFonts w:ascii="Calibri" w:hAnsi="Calibri"/>
                <w:sz w:val="24"/>
                <w:szCs w:val="24"/>
              </w:rPr>
              <w:t>02</w:t>
            </w:r>
          </w:p>
          <w:p w:rsidR="002B245B" w:rsidRPr="002B245B" w:rsidRDefault="002B245B" w:rsidP="002B245B">
            <w:pPr>
              <w:tabs>
                <w:tab w:val="left" w:pos="567"/>
              </w:tabs>
              <w:snapToGrid w:val="0"/>
              <w:spacing w:before="120"/>
              <w:ind w:right="-1"/>
              <w:jc w:val="center"/>
              <w:rPr>
                <w:rFonts w:ascii="Calibri" w:hAnsi="Calibri"/>
              </w:rPr>
            </w:pPr>
            <w:r w:rsidRPr="002B245B">
              <w:rPr>
                <w:rFonts w:ascii="Calibri" w:hAnsi="Calibri"/>
              </w:rPr>
              <w:t>Diurno/noturno</w:t>
            </w:r>
          </w:p>
        </w:tc>
      </w:tr>
    </w:tbl>
    <w:p w:rsidR="002B245B" w:rsidRPr="002B245B" w:rsidRDefault="002B245B" w:rsidP="002B245B">
      <w:pPr>
        <w:tabs>
          <w:tab w:val="center" w:pos="4419"/>
          <w:tab w:val="right" w:pos="8838"/>
        </w:tabs>
        <w:ind w:right="-1"/>
        <w:jc w:val="both"/>
        <w:rPr>
          <w:rFonts w:ascii="Calibri" w:hAnsi="Calibri"/>
          <w:b/>
        </w:rPr>
      </w:pPr>
    </w:p>
    <w:p w:rsidR="002B245B" w:rsidRPr="002B245B" w:rsidRDefault="002B245B" w:rsidP="002B245B">
      <w:pPr>
        <w:tabs>
          <w:tab w:val="left" w:pos="708"/>
        </w:tabs>
        <w:ind w:right="-1"/>
        <w:jc w:val="both"/>
        <w:rPr>
          <w:rFonts w:ascii="Calibri" w:hAnsi="Calibri"/>
          <w:b/>
          <w:sz w:val="24"/>
          <w:szCs w:val="24"/>
        </w:rPr>
      </w:pPr>
      <w:r w:rsidRPr="002B245B">
        <w:rPr>
          <w:rFonts w:ascii="Calibri" w:hAnsi="Calibri"/>
          <w:b/>
          <w:sz w:val="24"/>
          <w:szCs w:val="24"/>
        </w:rPr>
        <w:t>4 - VALORES ESTIMADOS PARA CONTRATAÇÃO</w:t>
      </w:r>
    </w:p>
    <w:p w:rsidR="002B245B" w:rsidRPr="002B245B" w:rsidRDefault="002B245B" w:rsidP="002B245B">
      <w:pPr>
        <w:autoSpaceDE w:val="0"/>
        <w:autoSpaceDN w:val="0"/>
        <w:adjustRightInd w:val="0"/>
        <w:spacing w:after="160" w:line="259" w:lineRule="auto"/>
        <w:ind w:right="-1"/>
        <w:jc w:val="both"/>
        <w:rPr>
          <w:rFonts w:ascii="Calibri" w:eastAsia="Calibri" w:hAnsi="Calibri"/>
          <w:sz w:val="22"/>
          <w:szCs w:val="24"/>
          <w:lang w:eastAsia="en-US"/>
        </w:rPr>
      </w:pPr>
    </w:p>
    <w:tbl>
      <w:tblPr>
        <w:tblW w:w="9356" w:type="dxa"/>
        <w:tblInd w:w="23" w:type="dxa"/>
        <w:tblLayout w:type="fixed"/>
        <w:tblCellMar>
          <w:left w:w="0" w:type="dxa"/>
          <w:right w:w="0" w:type="dxa"/>
        </w:tblCellMar>
        <w:tblLook w:val="04A0" w:firstRow="1" w:lastRow="0" w:firstColumn="1" w:lastColumn="0" w:noHBand="0" w:noVBand="1"/>
      </w:tblPr>
      <w:tblGrid>
        <w:gridCol w:w="2059"/>
        <w:gridCol w:w="2237"/>
        <w:gridCol w:w="2508"/>
        <w:gridCol w:w="2552"/>
      </w:tblGrid>
      <w:tr w:rsidR="002B245B" w:rsidRPr="002B245B" w:rsidTr="00117852">
        <w:trPr>
          <w:trHeight w:val="375"/>
        </w:trPr>
        <w:tc>
          <w:tcPr>
            <w:tcW w:w="2059" w:type="dxa"/>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B245B" w:rsidP="003650F4">
            <w:pPr>
              <w:spacing w:after="160" w:line="259" w:lineRule="auto"/>
              <w:ind w:right="-1"/>
              <w:jc w:val="center"/>
              <w:rPr>
                <w:rFonts w:ascii="Calibri" w:eastAsia="Calibri" w:hAnsi="Calibri"/>
                <w:sz w:val="22"/>
                <w:szCs w:val="24"/>
                <w:lang w:eastAsia="en-US"/>
              </w:rPr>
            </w:pPr>
            <w:r w:rsidRPr="002B245B">
              <w:rPr>
                <w:rFonts w:ascii="Calibri" w:eastAsia="Calibri" w:hAnsi="Calibri"/>
                <w:sz w:val="22"/>
                <w:szCs w:val="24"/>
                <w:lang w:eastAsia="en-US"/>
              </w:rPr>
              <w:t>Tipo de posto</w:t>
            </w:r>
          </w:p>
        </w:tc>
        <w:tc>
          <w:tcPr>
            <w:tcW w:w="2237" w:type="dxa"/>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B245B" w:rsidP="003650F4">
            <w:pPr>
              <w:spacing w:after="160" w:line="259" w:lineRule="auto"/>
              <w:ind w:right="-1"/>
              <w:jc w:val="center"/>
              <w:rPr>
                <w:rFonts w:ascii="Calibri" w:eastAsia="Calibri" w:hAnsi="Calibri"/>
                <w:sz w:val="22"/>
                <w:szCs w:val="24"/>
                <w:lang w:eastAsia="en-US"/>
              </w:rPr>
            </w:pPr>
            <w:r w:rsidRPr="002B245B">
              <w:rPr>
                <w:rFonts w:ascii="Calibri" w:eastAsia="Calibri" w:hAnsi="Calibri"/>
                <w:sz w:val="22"/>
                <w:szCs w:val="24"/>
                <w:lang w:eastAsia="en-US"/>
              </w:rPr>
              <w:t>Preço mensal por posto (em reais)</w:t>
            </w:r>
          </w:p>
        </w:tc>
        <w:tc>
          <w:tcPr>
            <w:tcW w:w="2508" w:type="dxa"/>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B245B" w:rsidP="003650F4">
            <w:pPr>
              <w:spacing w:after="160" w:line="259" w:lineRule="auto"/>
              <w:ind w:right="-1"/>
              <w:jc w:val="center"/>
              <w:rPr>
                <w:rFonts w:ascii="Calibri" w:eastAsia="Calibri" w:hAnsi="Calibri"/>
                <w:sz w:val="22"/>
                <w:szCs w:val="24"/>
                <w:lang w:eastAsia="en-US"/>
              </w:rPr>
            </w:pPr>
            <w:r w:rsidRPr="002B245B">
              <w:rPr>
                <w:rFonts w:ascii="Calibri" w:eastAsia="Calibri" w:hAnsi="Calibri"/>
                <w:sz w:val="22"/>
                <w:szCs w:val="24"/>
                <w:lang w:eastAsia="en-US"/>
              </w:rPr>
              <w:t>Quantidade de postos a serem contratados</w:t>
            </w:r>
          </w:p>
        </w:tc>
        <w:tc>
          <w:tcPr>
            <w:tcW w:w="2552" w:type="dxa"/>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B245B" w:rsidP="003650F4">
            <w:pPr>
              <w:spacing w:after="160" w:line="259" w:lineRule="auto"/>
              <w:ind w:right="-1"/>
              <w:jc w:val="center"/>
              <w:rPr>
                <w:rFonts w:ascii="Calibri" w:eastAsia="Calibri" w:hAnsi="Calibri"/>
                <w:sz w:val="22"/>
                <w:szCs w:val="24"/>
                <w:lang w:eastAsia="en-US"/>
              </w:rPr>
            </w:pPr>
            <w:r w:rsidRPr="002B245B">
              <w:rPr>
                <w:rFonts w:ascii="Calibri" w:eastAsia="Calibri" w:hAnsi="Calibri"/>
                <w:sz w:val="22"/>
                <w:szCs w:val="24"/>
                <w:lang w:eastAsia="en-US"/>
              </w:rPr>
              <w:t>Preço mensal total (em reais)</w:t>
            </w:r>
          </w:p>
        </w:tc>
      </w:tr>
      <w:tr w:rsidR="00285ECE" w:rsidRPr="002B245B" w:rsidTr="007447D4">
        <w:trPr>
          <w:trHeight w:val="375"/>
        </w:trPr>
        <w:tc>
          <w:tcPr>
            <w:tcW w:w="2059" w:type="dxa"/>
            <w:tcBorders>
              <w:top w:val="threeDEmboss" w:sz="6" w:space="0" w:color="auto"/>
              <w:left w:val="threeDEmboss" w:sz="6" w:space="0" w:color="auto"/>
              <w:bottom w:val="threeDEmboss" w:sz="6" w:space="0" w:color="auto"/>
              <w:right w:val="threeDEmboss" w:sz="6" w:space="0" w:color="auto"/>
            </w:tcBorders>
            <w:vAlign w:val="center"/>
            <w:hideMark/>
          </w:tcPr>
          <w:p w:rsidR="00285ECE" w:rsidRPr="002B245B" w:rsidRDefault="00285ECE" w:rsidP="00285ECE">
            <w:pPr>
              <w:spacing w:after="160" w:line="259" w:lineRule="auto"/>
              <w:ind w:right="-1"/>
              <w:rPr>
                <w:rFonts w:ascii="Calibri" w:eastAsia="Calibri" w:hAnsi="Calibri"/>
                <w:sz w:val="22"/>
                <w:szCs w:val="24"/>
                <w:lang w:eastAsia="en-US"/>
              </w:rPr>
            </w:pPr>
            <w:r w:rsidRPr="002B245B">
              <w:rPr>
                <w:rFonts w:ascii="Calibri" w:eastAsia="Calibri" w:hAnsi="Calibri"/>
                <w:sz w:val="22"/>
                <w:szCs w:val="24"/>
                <w:lang w:eastAsia="en-US"/>
              </w:rPr>
              <w:t>Diurno (12x36h)</w:t>
            </w:r>
          </w:p>
        </w:tc>
        <w:tc>
          <w:tcPr>
            <w:tcW w:w="2237" w:type="dxa"/>
            <w:tcBorders>
              <w:top w:val="nil"/>
              <w:left w:val="nil"/>
              <w:bottom w:val="single" w:sz="8" w:space="0" w:color="000000"/>
              <w:right w:val="single" w:sz="8" w:space="0" w:color="000000"/>
            </w:tcBorders>
            <w:shd w:val="clear" w:color="000000" w:fill="EEECE1"/>
            <w:vAlign w:val="bottom"/>
            <w:hideMark/>
          </w:tcPr>
          <w:p w:rsidR="00285ECE" w:rsidRPr="002B245B" w:rsidRDefault="00285ECE" w:rsidP="00285ECE">
            <w:pPr>
              <w:spacing w:before="120" w:after="160" w:line="259" w:lineRule="auto"/>
              <w:jc w:val="center"/>
              <w:rPr>
                <w:rFonts w:ascii="Calibri" w:eastAsia="Calibri" w:hAnsi="Calibri" w:cs="Arial"/>
                <w:sz w:val="22"/>
                <w:szCs w:val="22"/>
                <w:lang w:eastAsia="en-US"/>
              </w:rPr>
            </w:pPr>
            <w:r w:rsidRPr="00873239">
              <w:rPr>
                <w:rFonts w:ascii="Calibri" w:eastAsia="Calibri" w:hAnsi="Calibri" w:cs="Arial"/>
                <w:sz w:val="22"/>
                <w:szCs w:val="22"/>
                <w:lang w:eastAsia="en-US"/>
              </w:rPr>
              <w:t>6.830,02</w:t>
            </w:r>
          </w:p>
        </w:tc>
        <w:tc>
          <w:tcPr>
            <w:tcW w:w="2508" w:type="dxa"/>
            <w:tcBorders>
              <w:top w:val="threeDEmboss" w:sz="6" w:space="0" w:color="auto"/>
              <w:left w:val="threeDEmboss" w:sz="6" w:space="0" w:color="auto"/>
              <w:bottom w:val="threeDEmboss" w:sz="6" w:space="0" w:color="auto"/>
              <w:right w:val="threeDEmboss" w:sz="6" w:space="0" w:color="auto"/>
            </w:tcBorders>
            <w:vAlign w:val="center"/>
            <w:hideMark/>
          </w:tcPr>
          <w:p w:rsidR="00285ECE" w:rsidRPr="002B245B" w:rsidRDefault="00285ECE" w:rsidP="00285ECE">
            <w:pPr>
              <w:spacing w:after="160" w:line="259" w:lineRule="auto"/>
              <w:ind w:right="-1"/>
              <w:jc w:val="center"/>
              <w:rPr>
                <w:rFonts w:ascii="Calibri" w:eastAsia="Calibri" w:hAnsi="Calibri"/>
                <w:sz w:val="22"/>
                <w:szCs w:val="24"/>
                <w:lang w:eastAsia="en-US"/>
              </w:rPr>
            </w:pPr>
            <w:r w:rsidRPr="002B245B">
              <w:rPr>
                <w:rFonts w:ascii="Calibri" w:eastAsia="Calibri" w:hAnsi="Calibri"/>
                <w:sz w:val="22"/>
                <w:szCs w:val="24"/>
                <w:lang w:eastAsia="en-US"/>
              </w:rPr>
              <w:t>01</w:t>
            </w:r>
          </w:p>
        </w:tc>
        <w:tc>
          <w:tcPr>
            <w:tcW w:w="2552" w:type="dxa"/>
            <w:tcBorders>
              <w:top w:val="nil"/>
              <w:left w:val="nil"/>
              <w:bottom w:val="single" w:sz="8" w:space="0" w:color="000000"/>
              <w:right w:val="single" w:sz="8" w:space="0" w:color="000000"/>
            </w:tcBorders>
            <w:shd w:val="clear" w:color="000000" w:fill="EEECE1"/>
            <w:vAlign w:val="bottom"/>
            <w:hideMark/>
          </w:tcPr>
          <w:p w:rsidR="00285ECE" w:rsidRPr="002B245B" w:rsidRDefault="00285ECE" w:rsidP="00285ECE">
            <w:pPr>
              <w:spacing w:before="120" w:after="160" w:line="259" w:lineRule="auto"/>
              <w:jc w:val="center"/>
              <w:rPr>
                <w:rFonts w:ascii="Calibri" w:eastAsia="Calibri" w:hAnsi="Calibri" w:cs="Arial"/>
                <w:sz w:val="22"/>
                <w:szCs w:val="22"/>
                <w:lang w:eastAsia="en-US"/>
              </w:rPr>
            </w:pPr>
            <w:r w:rsidRPr="00873239">
              <w:rPr>
                <w:rFonts w:ascii="Calibri" w:eastAsia="Calibri" w:hAnsi="Calibri" w:cs="Arial"/>
                <w:sz w:val="22"/>
                <w:szCs w:val="22"/>
                <w:lang w:eastAsia="en-US"/>
              </w:rPr>
              <w:t>6.830,02</w:t>
            </w:r>
          </w:p>
        </w:tc>
      </w:tr>
      <w:tr w:rsidR="00285ECE" w:rsidRPr="002B245B" w:rsidTr="007447D4">
        <w:trPr>
          <w:trHeight w:val="375"/>
        </w:trPr>
        <w:tc>
          <w:tcPr>
            <w:tcW w:w="2059" w:type="dxa"/>
            <w:tcBorders>
              <w:top w:val="threeDEmboss" w:sz="6" w:space="0" w:color="auto"/>
              <w:left w:val="threeDEmboss" w:sz="6" w:space="0" w:color="auto"/>
              <w:bottom w:val="nil"/>
              <w:right w:val="threeDEmboss" w:sz="6" w:space="0" w:color="auto"/>
            </w:tcBorders>
            <w:vAlign w:val="center"/>
            <w:hideMark/>
          </w:tcPr>
          <w:p w:rsidR="00285ECE" w:rsidRPr="002B245B" w:rsidRDefault="00285ECE" w:rsidP="00285ECE">
            <w:pPr>
              <w:spacing w:after="160" w:line="259" w:lineRule="auto"/>
              <w:ind w:right="-1"/>
              <w:rPr>
                <w:rFonts w:ascii="Calibri" w:eastAsia="Calibri" w:hAnsi="Calibri"/>
                <w:sz w:val="22"/>
                <w:szCs w:val="24"/>
                <w:lang w:eastAsia="en-US"/>
              </w:rPr>
            </w:pPr>
            <w:r w:rsidRPr="002B245B">
              <w:rPr>
                <w:rFonts w:ascii="Calibri" w:eastAsia="Calibri" w:hAnsi="Calibri"/>
                <w:sz w:val="22"/>
                <w:szCs w:val="24"/>
                <w:lang w:eastAsia="en-US"/>
              </w:rPr>
              <w:t>Noturno (12x36h)</w:t>
            </w:r>
          </w:p>
        </w:tc>
        <w:tc>
          <w:tcPr>
            <w:tcW w:w="2237" w:type="dxa"/>
            <w:tcBorders>
              <w:top w:val="nil"/>
              <w:left w:val="nil"/>
              <w:bottom w:val="single" w:sz="8" w:space="0" w:color="000000"/>
              <w:right w:val="single" w:sz="8" w:space="0" w:color="000000"/>
            </w:tcBorders>
            <w:shd w:val="clear" w:color="000000" w:fill="EEECE1"/>
            <w:vAlign w:val="bottom"/>
            <w:hideMark/>
          </w:tcPr>
          <w:p w:rsidR="00285ECE" w:rsidRPr="002B245B" w:rsidRDefault="00285ECE" w:rsidP="00285ECE">
            <w:pPr>
              <w:spacing w:before="120" w:after="160" w:line="259" w:lineRule="auto"/>
              <w:jc w:val="center"/>
              <w:rPr>
                <w:rFonts w:ascii="Calibri" w:eastAsia="Calibri" w:hAnsi="Calibri" w:cs="Arial"/>
                <w:sz w:val="22"/>
                <w:szCs w:val="22"/>
                <w:lang w:eastAsia="en-US"/>
              </w:rPr>
            </w:pPr>
            <w:r w:rsidRPr="00873239">
              <w:rPr>
                <w:rFonts w:ascii="Calibri" w:eastAsia="Calibri" w:hAnsi="Calibri" w:cs="Arial"/>
                <w:sz w:val="22"/>
                <w:szCs w:val="22"/>
                <w:lang w:eastAsia="en-US"/>
              </w:rPr>
              <w:t>8.003,56</w:t>
            </w:r>
          </w:p>
        </w:tc>
        <w:tc>
          <w:tcPr>
            <w:tcW w:w="2508" w:type="dxa"/>
            <w:tcBorders>
              <w:top w:val="threeDEmboss" w:sz="6" w:space="0" w:color="auto"/>
              <w:left w:val="threeDEmboss" w:sz="6" w:space="0" w:color="auto"/>
              <w:bottom w:val="nil"/>
              <w:right w:val="threeDEmboss" w:sz="6" w:space="0" w:color="auto"/>
            </w:tcBorders>
            <w:vAlign w:val="center"/>
            <w:hideMark/>
          </w:tcPr>
          <w:p w:rsidR="00285ECE" w:rsidRPr="002B245B" w:rsidRDefault="00285ECE" w:rsidP="00285ECE">
            <w:pPr>
              <w:spacing w:after="160" w:line="259" w:lineRule="auto"/>
              <w:ind w:right="-1"/>
              <w:jc w:val="center"/>
              <w:rPr>
                <w:rFonts w:ascii="Calibri" w:eastAsia="Calibri" w:hAnsi="Calibri"/>
                <w:sz w:val="22"/>
                <w:szCs w:val="24"/>
                <w:lang w:eastAsia="en-US"/>
              </w:rPr>
            </w:pPr>
            <w:r w:rsidRPr="002B245B">
              <w:rPr>
                <w:rFonts w:ascii="Calibri" w:eastAsia="Calibri" w:hAnsi="Calibri"/>
                <w:sz w:val="22"/>
                <w:szCs w:val="24"/>
                <w:lang w:eastAsia="en-US"/>
              </w:rPr>
              <w:t>01</w:t>
            </w:r>
          </w:p>
        </w:tc>
        <w:tc>
          <w:tcPr>
            <w:tcW w:w="2552" w:type="dxa"/>
            <w:tcBorders>
              <w:top w:val="nil"/>
              <w:left w:val="nil"/>
              <w:bottom w:val="single" w:sz="8" w:space="0" w:color="000000"/>
              <w:right w:val="single" w:sz="8" w:space="0" w:color="000000"/>
            </w:tcBorders>
            <w:shd w:val="clear" w:color="000000" w:fill="EEECE1"/>
            <w:vAlign w:val="bottom"/>
            <w:hideMark/>
          </w:tcPr>
          <w:p w:rsidR="00285ECE" w:rsidRPr="002B245B" w:rsidRDefault="00285ECE" w:rsidP="00285ECE">
            <w:pPr>
              <w:spacing w:before="120" w:after="160" w:line="259" w:lineRule="auto"/>
              <w:jc w:val="center"/>
              <w:rPr>
                <w:rFonts w:ascii="Calibri" w:eastAsia="Calibri" w:hAnsi="Calibri" w:cs="Arial"/>
                <w:sz w:val="22"/>
                <w:szCs w:val="22"/>
                <w:lang w:eastAsia="en-US"/>
              </w:rPr>
            </w:pPr>
            <w:r w:rsidRPr="00873239">
              <w:rPr>
                <w:rFonts w:ascii="Calibri" w:eastAsia="Calibri" w:hAnsi="Calibri" w:cs="Arial"/>
                <w:sz w:val="22"/>
                <w:szCs w:val="22"/>
                <w:lang w:eastAsia="en-US"/>
              </w:rPr>
              <w:t>8.003,56</w:t>
            </w:r>
          </w:p>
        </w:tc>
      </w:tr>
      <w:tr w:rsidR="002B245B" w:rsidRPr="002B245B" w:rsidTr="00117852">
        <w:trPr>
          <w:trHeight w:val="375"/>
        </w:trPr>
        <w:tc>
          <w:tcPr>
            <w:tcW w:w="6804" w:type="dxa"/>
            <w:gridSpan w:val="3"/>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B245B" w:rsidP="002B245B">
            <w:pPr>
              <w:spacing w:after="160" w:line="259" w:lineRule="auto"/>
              <w:ind w:right="-1"/>
              <w:rPr>
                <w:rFonts w:ascii="Calibri" w:eastAsia="Calibri" w:hAnsi="Calibri"/>
                <w:sz w:val="22"/>
                <w:szCs w:val="24"/>
                <w:lang w:eastAsia="en-US"/>
              </w:rPr>
            </w:pPr>
            <w:r w:rsidRPr="002B245B">
              <w:rPr>
                <w:rFonts w:ascii="Calibri" w:eastAsia="Calibri" w:hAnsi="Calibri"/>
                <w:sz w:val="22"/>
                <w:szCs w:val="24"/>
                <w:lang w:eastAsia="en-US"/>
              </w:rPr>
              <w:t>Valor global mensal máximo do contrato:</w:t>
            </w:r>
          </w:p>
        </w:tc>
        <w:tc>
          <w:tcPr>
            <w:tcW w:w="2552" w:type="dxa"/>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85ECE" w:rsidP="002B245B">
            <w:pPr>
              <w:spacing w:after="160" w:line="259" w:lineRule="auto"/>
              <w:ind w:right="-1"/>
              <w:jc w:val="center"/>
              <w:rPr>
                <w:rFonts w:ascii="Calibri" w:eastAsia="Calibri" w:hAnsi="Calibri"/>
                <w:b/>
                <w:sz w:val="22"/>
                <w:szCs w:val="24"/>
                <w:lang w:eastAsia="en-US"/>
              </w:rPr>
            </w:pPr>
            <w:r>
              <w:rPr>
                <w:rFonts w:ascii="Calibri" w:eastAsia="Calibri" w:hAnsi="Calibri"/>
                <w:sz w:val="22"/>
                <w:szCs w:val="24"/>
                <w:lang w:eastAsia="en-US"/>
              </w:rPr>
              <w:t>14.833,58</w:t>
            </w:r>
          </w:p>
        </w:tc>
      </w:tr>
      <w:tr w:rsidR="002B245B" w:rsidRPr="002B245B" w:rsidTr="00117852">
        <w:trPr>
          <w:trHeight w:val="375"/>
        </w:trPr>
        <w:tc>
          <w:tcPr>
            <w:tcW w:w="6804" w:type="dxa"/>
            <w:gridSpan w:val="3"/>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B245B" w:rsidP="002B245B">
            <w:pPr>
              <w:spacing w:after="160" w:line="259" w:lineRule="auto"/>
              <w:ind w:right="-1"/>
              <w:rPr>
                <w:rFonts w:ascii="Calibri" w:eastAsia="Calibri" w:hAnsi="Calibri"/>
                <w:b/>
                <w:sz w:val="22"/>
                <w:szCs w:val="24"/>
                <w:lang w:eastAsia="en-US"/>
              </w:rPr>
            </w:pPr>
            <w:r w:rsidRPr="002B245B">
              <w:rPr>
                <w:rFonts w:ascii="Calibri" w:eastAsia="Calibri" w:hAnsi="Calibri"/>
                <w:b/>
                <w:sz w:val="22"/>
                <w:szCs w:val="24"/>
                <w:lang w:eastAsia="en-US"/>
              </w:rPr>
              <w:t>Valor global mensal máximo x 12 meses</w:t>
            </w:r>
          </w:p>
        </w:tc>
        <w:tc>
          <w:tcPr>
            <w:tcW w:w="2552" w:type="dxa"/>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85ECE" w:rsidP="002B245B">
            <w:pPr>
              <w:spacing w:after="160" w:line="259" w:lineRule="auto"/>
              <w:ind w:right="-1"/>
              <w:jc w:val="center"/>
              <w:rPr>
                <w:rFonts w:ascii="Calibri" w:eastAsia="Calibri" w:hAnsi="Calibri"/>
                <w:b/>
                <w:sz w:val="22"/>
                <w:szCs w:val="24"/>
                <w:lang w:eastAsia="en-US"/>
              </w:rPr>
            </w:pPr>
            <w:r>
              <w:rPr>
                <w:rFonts w:ascii="Calibri" w:eastAsia="Calibri" w:hAnsi="Calibri"/>
                <w:b/>
                <w:sz w:val="22"/>
                <w:szCs w:val="24"/>
                <w:lang w:eastAsia="en-US"/>
              </w:rPr>
              <w:t>178.002,96</w:t>
            </w:r>
          </w:p>
        </w:tc>
      </w:tr>
      <w:tr w:rsidR="002B245B" w:rsidRPr="002B245B" w:rsidTr="00117852">
        <w:trPr>
          <w:trHeight w:val="795"/>
        </w:trPr>
        <w:tc>
          <w:tcPr>
            <w:tcW w:w="9356" w:type="dxa"/>
            <w:gridSpan w:val="4"/>
            <w:tcBorders>
              <w:top w:val="threeDEmboss" w:sz="6" w:space="0" w:color="auto"/>
              <w:left w:val="threeDEmboss" w:sz="6" w:space="0" w:color="auto"/>
              <w:bottom w:val="threeDEmboss" w:sz="6" w:space="0" w:color="auto"/>
              <w:right w:val="threeDEmboss" w:sz="6" w:space="0" w:color="auto"/>
            </w:tcBorders>
            <w:shd w:val="pct12" w:color="auto" w:fill="FFFFFF"/>
            <w:vAlign w:val="center"/>
            <w:hideMark/>
          </w:tcPr>
          <w:p w:rsidR="002B245B" w:rsidRPr="002B245B" w:rsidRDefault="002B245B" w:rsidP="002B24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60" w:line="259" w:lineRule="auto"/>
              <w:ind w:right="-1"/>
              <w:rPr>
                <w:rFonts w:ascii="Calibri" w:eastAsia="Arial Unicode MS" w:hAnsi="Calibri"/>
                <w:sz w:val="22"/>
                <w:szCs w:val="22"/>
                <w:lang w:eastAsia="en-US"/>
              </w:rPr>
            </w:pPr>
            <w:r w:rsidRPr="002B245B">
              <w:rPr>
                <w:rFonts w:ascii="Calibri" w:eastAsia="Arial Unicode MS" w:hAnsi="Calibri"/>
                <w:sz w:val="24"/>
                <w:szCs w:val="24"/>
                <w:lang w:eastAsia="en-US"/>
              </w:rPr>
              <w:t xml:space="preserve">EMPREITADA:                       </w:t>
            </w:r>
            <w:proofErr w:type="gramStart"/>
            <w:r w:rsidRPr="002B245B">
              <w:rPr>
                <w:rFonts w:ascii="Calibri" w:eastAsia="Arial Unicode MS" w:hAnsi="Calibri"/>
                <w:sz w:val="24"/>
                <w:szCs w:val="24"/>
                <w:lang w:eastAsia="en-US"/>
              </w:rPr>
              <w:t xml:space="preserve">   (</w:t>
            </w:r>
            <w:proofErr w:type="gramEnd"/>
            <w:r w:rsidRPr="002B245B">
              <w:rPr>
                <w:rFonts w:ascii="Calibri" w:eastAsia="Arial Unicode MS" w:hAnsi="Calibri"/>
                <w:sz w:val="24"/>
                <w:szCs w:val="24"/>
                <w:lang w:eastAsia="en-US"/>
              </w:rPr>
              <w:t xml:space="preserve">      ) Preço Global        ( X ) Preço Unitário</w:t>
            </w:r>
          </w:p>
          <w:p w:rsidR="002B245B" w:rsidRPr="002B245B" w:rsidRDefault="002B245B" w:rsidP="002B245B">
            <w:pPr>
              <w:spacing w:after="160" w:line="259" w:lineRule="auto"/>
              <w:ind w:right="-1"/>
              <w:rPr>
                <w:rFonts w:ascii="Calibri" w:eastAsia="Calibri" w:hAnsi="Calibri"/>
                <w:b/>
                <w:sz w:val="22"/>
                <w:szCs w:val="22"/>
                <w:lang w:eastAsia="en-US"/>
              </w:rPr>
            </w:pPr>
            <w:r w:rsidRPr="002B245B">
              <w:rPr>
                <w:rFonts w:ascii="Calibri" w:eastAsia="Arial Unicode MS" w:hAnsi="Calibri"/>
                <w:sz w:val="24"/>
                <w:szCs w:val="24"/>
                <w:lang w:eastAsia="en-US"/>
              </w:rPr>
              <w:t>ADJUDICAÇÃO DO OBJETO</w:t>
            </w:r>
            <w:proofErr w:type="gramStart"/>
            <w:r w:rsidRPr="002B245B">
              <w:rPr>
                <w:rFonts w:ascii="Calibri" w:eastAsia="Arial Unicode MS" w:hAnsi="Calibri"/>
                <w:sz w:val="24"/>
                <w:szCs w:val="24"/>
                <w:lang w:eastAsia="en-US"/>
              </w:rPr>
              <w:t>:  (</w:t>
            </w:r>
            <w:proofErr w:type="gramEnd"/>
            <w:r w:rsidRPr="002B245B">
              <w:rPr>
                <w:rFonts w:ascii="Calibri" w:eastAsia="Arial Unicode MS" w:hAnsi="Calibri"/>
                <w:sz w:val="24"/>
                <w:szCs w:val="24"/>
                <w:lang w:eastAsia="en-US"/>
              </w:rPr>
              <w:t xml:space="preserve">  X  ) Global                   (    ) Por Item</w:t>
            </w:r>
          </w:p>
        </w:tc>
      </w:tr>
    </w:tbl>
    <w:p w:rsidR="002B245B" w:rsidRPr="002B245B" w:rsidRDefault="002B245B" w:rsidP="002B245B">
      <w:pPr>
        <w:tabs>
          <w:tab w:val="left" w:pos="708"/>
        </w:tabs>
        <w:ind w:right="-1"/>
        <w:jc w:val="both"/>
        <w:rPr>
          <w:rFonts w:ascii="Calibri" w:hAnsi="Calibri"/>
          <w:b/>
          <w:sz w:val="24"/>
          <w:szCs w:val="24"/>
        </w:rPr>
      </w:pPr>
    </w:p>
    <w:p w:rsidR="004A4D12" w:rsidRDefault="004A4D12">
      <w:pPr>
        <w:rPr>
          <w:rFonts w:ascii="Calibri" w:hAnsi="Calibri"/>
          <w:b/>
          <w:sz w:val="24"/>
          <w:szCs w:val="24"/>
        </w:rPr>
      </w:pPr>
      <w:r>
        <w:rPr>
          <w:rFonts w:ascii="Calibri" w:hAnsi="Calibri"/>
          <w:b/>
          <w:sz w:val="24"/>
          <w:szCs w:val="24"/>
        </w:rPr>
        <w:br w:type="page"/>
      </w:r>
    </w:p>
    <w:p w:rsidR="002B245B" w:rsidRPr="002B245B" w:rsidRDefault="002B245B" w:rsidP="002B245B">
      <w:pPr>
        <w:tabs>
          <w:tab w:val="left" w:pos="708"/>
          <w:tab w:val="center" w:pos="4419"/>
          <w:tab w:val="right" w:pos="8838"/>
        </w:tabs>
        <w:ind w:right="-1"/>
        <w:jc w:val="both"/>
        <w:rPr>
          <w:rFonts w:ascii="Calibri" w:hAnsi="Calibri"/>
          <w:b/>
          <w:sz w:val="24"/>
          <w:szCs w:val="24"/>
        </w:rPr>
      </w:pPr>
      <w:r w:rsidRPr="002B245B">
        <w:rPr>
          <w:rFonts w:ascii="Calibri" w:hAnsi="Calibri"/>
          <w:b/>
          <w:sz w:val="24"/>
          <w:szCs w:val="24"/>
        </w:rPr>
        <w:lastRenderedPageBreak/>
        <w:t xml:space="preserve">5 </w:t>
      </w:r>
      <w:r w:rsidRPr="002B245B">
        <w:rPr>
          <w:rFonts w:ascii="Calibri" w:hAnsi="Calibri"/>
          <w:b/>
          <w:i/>
          <w:sz w:val="24"/>
          <w:szCs w:val="24"/>
        </w:rPr>
        <w:t xml:space="preserve">- </w:t>
      </w:r>
      <w:r w:rsidRPr="002B245B">
        <w:rPr>
          <w:rFonts w:ascii="Calibri" w:hAnsi="Calibri"/>
          <w:b/>
          <w:sz w:val="24"/>
          <w:szCs w:val="24"/>
        </w:rPr>
        <w:t>CLASSIFICAÇÃO ORÇAMENTÁRIA</w:t>
      </w:r>
    </w:p>
    <w:p w:rsidR="002B245B" w:rsidRPr="002B245B" w:rsidRDefault="002B245B" w:rsidP="002B245B">
      <w:pPr>
        <w:spacing w:after="160" w:line="259" w:lineRule="auto"/>
        <w:ind w:right="-1"/>
        <w:jc w:val="both"/>
        <w:rPr>
          <w:rFonts w:ascii="Calibri" w:eastAsia="Calibri" w:hAnsi="Calibri"/>
          <w:snapToGrid w:val="0"/>
          <w:sz w:val="24"/>
          <w:szCs w:val="22"/>
          <w:lang w:eastAsia="en-US"/>
        </w:rPr>
      </w:pPr>
      <w:r w:rsidRPr="002B245B">
        <w:rPr>
          <w:rFonts w:ascii="Calibri" w:eastAsia="Calibri" w:hAnsi="Calibri"/>
          <w:snapToGrid w:val="0"/>
          <w:sz w:val="24"/>
          <w:szCs w:val="24"/>
          <w:lang w:eastAsia="en-US"/>
        </w:rPr>
        <w:t>a) Natureza de Despesa: 3.3.90.37 – Locação de mão-de-obra</w:t>
      </w:r>
    </w:p>
    <w:p w:rsidR="002B245B" w:rsidRPr="002B245B" w:rsidRDefault="002B245B" w:rsidP="002B245B">
      <w:pPr>
        <w:tabs>
          <w:tab w:val="left" w:pos="708"/>
          <w:tab w:val="center" w:pos="4419"/>
          <w:tab w:val="right" w:pos="8838"/>
        </w:tabs>
        <w:ind w:right="-1"/>
        <w:jc w:val="both"/>
        <w:rPr>
          <w:rFonts w:ascii="Calibri" w:hAnsi="Calibri"/>
          <w:snapToGrid w:val="0"/>
          <w:sz w:val="24"/>
          <w:szCs w:val="24"/>
        </w:rPr>
      </w:pPr>
      <w:r w:rsidRPr="002B245B">
        <w:rPr>
          <w:rFonts w:ascii="Calibri" w:hAnsi="Calibri"/>
          <w:snapToGrid w:val="0"/>
          <w:sz w:val="24"/>
          <w:szCs w:val="24"/>
        </w:rPr>
        <w:t>b) Projeto/Atividade: Atividade 01.032.0550.4018.0001 – Fiscalização da Aplicação de Recursos Públicos Federais.</w:t>
      </w:r>
    </w:p>
    <w:p w:rsidR="002B245B" w:rsidRPr="002B245B" w:rsidRDefault="002B245B" w:rsidP="002B245B">
      <w:pPr>
        <w:tabs>
          <w:tab w:val="left" w:pos="708"/>
        </w:tabs>
        <w:ind w:right="-1"/>
        <w:jc w:val="both"/>
        <w:rPr>
          <w:b/>
          <w:sz w:val="24"/>
        </w:rPr>
      </w:pPr>
    </w:p>
    <w:p w:rsidR="002B245B" w:rsidRPr="002B245B" w:rsidRDefault="002B245B" w:rsidP="002B245B">
      <w:pPr>
        <w:tabs>
          <w:tab w:val="left" w:pos="708"/>
        </w:tabs>
        <w:ind w:right="-1"/>
        <w:jc w:val="both"/>
        <w:rPr>
          <w:rFonts w:ascii="Calibri" w:hAnsi="Calibri"/>
          <w:b/>
          <w:sz w:val="24"/>
          <w:szCs w:val="24"/>
        </w:rPr>
      </w:pPr>
      <w:r w:rsidRPr="002B245B">
        <w:rPr>
          <w:rFonts w:ascii="Calibri" w:hAnsi="Calibri"/>
          <w:b/>
          <w:sz w:val="24"/>
          <w:szCs w:val="24"/>
        </w:rPr>
        <w:t>6 – GARANTIA DE EXECUÇÃO DO CONTRATO</w:t>
      </w:r>
    </w:p>
    <w:p w:rsidR="002B245B" w:rsidRPr="002B245B" w:rsidRDefault="002B245B" w:rsidP="002B245B">
      <w:pPr>
        <w:tabs>
          <w:tab w:val="left" w:pos="708"/>
        </w:tabs>
        <w:ind w:right="-1"/>
        <w:jc w:val="both"/>
        <w:rPr>
          <w:rFonts w:ascii="Calibri" w:hAnsi="Calibri"/>
          <w:sz w:val="24"/>
          <w:szCs w:val="24"/>
        </w:rPr>
      </w:pPr>
      <w:r w:rsidRPr="002B245B">
        <w:rPr>
          <w:rFonts w:ascii="Calibri" w:hAnsi="Calibri"/>
          <w:sz w:val="24"/>
          <w:szCs w:val="24"/>
        </w:rPr>
        <w:t>Será exigida garantia de execução contratual, conforme estabelecido na cláusula sexta do Anexo X</w:t>
      </w:r>
      <w:r w:rsidR="00237FAD">
        <w:rPr>
          <w:rFonts w:ascii="Calibri" w:hAnsi="Calibri"/>
          <w:sz w:val="24"/>
          <w:szCs w:val="24"/>
        </w:rPr>
        <w:t>I</w:t>
      </w:r>
      <w:r w:rsidRPr="002B245B">
        <w:rPr>
          <w:rFonts w:ascii="Calibri" w:hAnsi="Calibri"/>
          <w:sz w:val="24"/>
          <w:szCs w:val="24"/>
        </w:rPr>
        <w:t xml:space="preserve"> – Minuta do Contrato.</w:t>
      </w:r>
    </w:p>
    <w:p w:rsidR="002B245B" w:rsidRPr="002B245B" w:rsidRDefault="002B245B" w:rsidP="002B245B">
      <w:pPr>
        <w:tabs>
          <w:tab w:val="left" w:pos="708"/>
        </w:tabs>
        <w:ind w:right="-1"/>
        <w:jc w:val="both"/>
        <w:rPr>
          <w:rFonts w:ascii="Calibri" w:hAnsi="Calibri"/>
          <w:b/>
          <w:sz w:val="24"/>
          <w:szCs w:val="24"/>
        </w:rPr>
      </w:pPr>
    </w:p>
    <w:p w:rsidR="002B245B" w:rsidRPr="002B245B" w:rsidRDefault="002B245B" w:rsidP="002B245B">
      <w:pPr>
        <w:tabs>
          <w:tab w:val="left" w:pos="708"/>
        </w:tabs>
        <w:ind w:right="-1"/>
        <w:jc w:val="both"/>
        <w:rPr>
          <w:rFonts w:ascii="Calibri" w:hAnsi="Calibri"/>
          <w:b/>
          <w:sz w:val="24"/>
          <w:szCs w:val="24"/>
        </w:rPr>
      </w:pPr>
      <w:r w:rsidRPr="002B245B">
        <w:rPr>
          <w:rFonts w:ascii="Calibri" w:hAnsi="Calibri"/>
          <w:b/>
          <w:sz w:val="24"/>
          <w:szCs w:val="24"/>
        </w:rPr>
        <w:t>7 - PERÍODO DE EXECUÇÃO</w:t>
      </w:r>
    </w:p>
    <w:p w:rsidR="002B245B" w:rsidRPr="002B245B" w:rsidRDefault="002B245B" w:rsidP="002B245B">
      <w:pPr>
        <w:tabs>
          <w:tab w:val="left" w:pos="708"/>
        </w:tabs>
        <w:ind w:right="-1"/>
        <w:jc w:val="both"/>
        <w:rPr>
          <w:rFonts w:ascii="Calibri" w:hAnsi="Calibri"/>
          <w:sz w:val="24"/>
          <w:szCs w:val="24"/>
        </w:rPr>
      </w:pPr>
      <w:r w:rsidRPr="002B245B">
        <w:rPr>
          <w:rFonts w:ascii="Calibri" w:hAnsi="Calibri"/>
          <w:sz w:val="24"/>
          <w:szCs w:val="24"/>
        </w:rPr>
        <w:t>Por se tratar de serviço de natureza continuada, o prazo para execução dos serviços e de vigência do contrato é de 12 (doze) meses, prorrogáveis, nos termos do inciso II do art. 57 da Lei n.º 8.666/93 e alterações posteriores.</w:t>
      </w:r>
    </w:p>
    <w:p w:rsidR="002B245B" w:rsidRPr="002B245B" w:rsidRDefault="002B245B" w:rsidP="002B245B">
      <w:pPr>
        <w:tabs>
          <w:tab w:val="left" w:pos="708"/>
        </w:tabs>
        <w:ind w:right="-1"/>
        <w:jc w:val="both"/>
        <w:rPr>
          <w:rFonts w:ascii="Calibri" w:hAnsi="Calibri"/>
          <w:sz w:val="24"/>
          <w:szCs w:val="24"/>
        </w:rPr>
      </w:pPr>
    </w:p>
    <w:p w:rsidR="002B245B" w:rsidRPr="004A4D12" w:rsidRDefault="002B245B" w:rsidP="002B245B">
      <w:pPr>
        <w:tabs>
          <w:tab w:val="left" w:pos="1134"/>
        </w:tabs>
        <w:snapToGrid w:val="0"/>
        <w:ind w:right="-1"/>
        <w:jc w:val="both"/>
        <w:rPr>
          <w:rFonts w:eastAsia="Arial Unicode MS"/>
          <w:b/>
          <w:sz w:val="24"/>
        </w:rPr>
      </w:pPr>
      <w:r w:rsidRPr="004A4D12">
        <w:rPr>
          <w:rFonts w:ascii="Calibri" w:hAnsi="Calibri"/>
          <w:b/>
          <w:sz w:val="24"/>
          <w:szCs w:val="24"/>
        </w:rPr>
        <w:t xml:space="preserve">8 – REPACTUAÇÃO / </w:t>
      </w:r>
      <w:r w:rsidRPr="004A4D12">
        <w:rPr>
          <w:rFonts w:ascii="Calibri" w:eastAsia="Arial Unicode MS" w:hAnsi="Calibri"/>
          <w:b/>
          <w:sz w:val="24"/>
          <w:szCs w:val="24"/>
        </w:rPr>
        <w:t>REAJUSTAMENTO DE PREÇOS</w:t>
      </w:r>
    </w:p>
    <w:p w:rsidR="002B245B" w:rsidRPr="002B245B" w:rsidRDefault="002B245B" w:rsidP="002B245B">
      <w:pPr>
        <w:tabs>
          <w:tab w:val="left" w:pos="1134"/>
        </w:tabs>
        <w:snapToGrid w:val="0"/>
        <w:spacing w:before="120"/>
        <w:ind w:right="-1"/>
        <w:jc w:val="both"/>
        <w:rPr>
          <w:rFonts w:ascii="Calibri" w:eastAsia="Arial Unicode MS" w:hAnsi="Calibri"/>
          <w:sz w:val="24"/>
          <w:szCs w:val="24"/>
        </w:rPr>
      </w:pPr>
      <w:r w:rsidRPr="002B245B">
        <w:rPr>
          <w:rFonts w:ascii="Calibri" w:eastAsia="Arial Unicode MS" w:hAnsi="Calibri"/>
          <w:sz w:val="24"/>
          <w:szCs w:val="24"/>
        </w:rPr>
        <w:t xml:space="preserve">Os preços da mão de obra serão </w:t>
      </w:r>
      <w:r w:rsidRPr="002B245B">
        <w:rPr>
          <w:rFonts w:ascii="Calibri" w:eastAsia="Arial Unicode MS" w:hAnsi="Calibri"/>
          <w:b/>
          <w:sz w:val="24"/>
          <w:szCs w:val="24"/>
        </w:rPr>
        <w:t>repactuados</w:t>
      </w:r>
      <w:r w:rsidRPr="002B245B">
        <w:rPr>
          <w:rFonts w:ascii="Calibri" w:eastAsia="Arial Unicode MS" w:hAnsi="Calibri"/>
          <w:sz w:val="24"/>
          <w:szCs w:val="24"/>
        </w:rPr>
        <w:t xml:space="preserve"> em decorrência de alterações nas Convenções ou Acordos Coletivos, ou na legislação trabalhista e previdenciária.</w:t>
      </w:r>
    </w:p>
    <w:p w:rsidR="002B245B" w:rsidRDefault="002B245B" w:rsidP="002B245B">
      <w:pPr>
        <w:tabs>
          <w:tab w:val="left" w:pos="1134"/>
        </w:tabs>
        <w:snapToGrid w:val="0"/>
        <w:spacing w:before="120"/>
        <w:ind w:right="-1"/>
        <w:jc w:val="both"/>
        <w:rPr>
          <w:rFonts w:ascii="Calibri" w:eastAsia="Arial Unicode MS" w:hAnsi="Calibri"/>
          <w:sz w:val="24"/>
          <w:szCs w:val="24"/>
        </w:rPr>
      </w:pPr>
      <w:r w:rsidRPr="002B245B">
        <w:rPr>
          <w:rFonts w:ascii="Calibri" w:eastAsia="Arial Unicode MS" w:hAnsi="Calibri"/>
          <w:sz w:val="24"/>
          <w:szCs w:val="24"/>
        </w:rPr>
        <w:t xml:space="preserve">Os preços dos insumos serão </w:t>
      </w:r>
      <w:r w:rsidRPr="002B245B">
        <w:rPr>
          <w:rFonts w:ascii="Calibri" w:eastAsia="Arial Unicode MS" w:hAnsi="Calibri"/>
          <w:b/>
          <w:sz w:val="24"/>
          <w:szCs w:val="24"/>
        </w:rPr>
        <w:t>reajustados</w:t>
      </w:r>
      <w:r w:rsidRPr="002B245B">
        <w:rPr>
          <w:rFonts w:ascii="Calibri" w:eastAsia="Arial Unicode MS" w:hAnsi="Calibri"/>
          <w:sz w:val="24"/>
          <w:szCs w:val="24"/>
        </w:rPr>
        <w:t xml:space="preserve"> de acordo com a variação do Índice Nacional de Preços ao Consumidor Amplo - IPCA/IBGE.</w:t>
      </w:r>
    </w:p>
    <w:p w:rsidR="00102447" w:rsidRPr="004A4D12" w:rsidRDefault="00102447" w:rsidP="002B245B">
      <w:pPr>
        <w:tabs>
          <w:tab w:val="left" w:pos="1134"/>
        </w:tabs>
        <w:snapToGrid w:val="0"/>
        <w:spacing w:before="120"/>
        <w:ind w:right="-1"/>
        <w:jc w:val="both"/>
        <w:rPr>
          <w:rFonts w:ascii="Calibri" w:eastAsia="Arial Unicode MS" w:hAnsi="Calibri"/>
          <w:b/>
          <w:sz w:val="24"/>
          <w:szCs w:val="24"/>
        </w:rPr>
      </w:pPr>
      <w:r w:rsidRPr="004A4D12">
        <w:rPr>
          <w:rFonts w:ascii="Calibri" w:eastAsia="Arial Unicode MS" w:hAnsi="Calibri"/>
          <w:b/>
          <w:sz w:val="24"/>
          <w:szCs w:val="24"/>
        </w:rPr>
        <w:t>9 – PARTICIPAÇÃO DE COOPERATIVAS OU DE CONSÓRCIOS DE EMPRESAS</w:t>
      </w:r>
    </w:p>
    <w:p w:rsidR="00102447" w:rsidRPr="00102447" w:rsidRDefault="00102447" w:rsidP="00102447">
      <w:pPr>
        <w:tabs>
          <w:tab w:val="left" w:pos="1134"/>
        </w:tabs>
        <w:snapToGrid w:val="0"/>
        <w:spacing w:before="120"/>
        <w:ind w:right="-1"/>
        <w:jc w:val="both"/>
        <w:rPr>
          <w:rFonts w:ascii="Calibri" w:eastAsia="Arial Unicode MS" w:hAnsi="Calibri"/>
          <w:sz w:val="24"/>
          <w:szCs w:val="24"/>
        </w:rPr>
      </w:pPr>
      <w:r>
        <w:rPr>
          <w:rFonts w:ascii="Calibri" w:eastAsia="Arial Unicode MS" w:hAnsi="Calibri"/>
          <w:sz w:val="24"/>
          <w:szCs w:val="24"/>
        </w:rPr>
        <w:t xml:space="preserve">Não será permitida a participação de cooperativas, haja vista </w:t>
      </w:r>
      <w:r w:rsidRPr="00102447">
        <w:rPr>
          <w:rFonts w:ascii="Calibri" w:eastAsia="Arial Unicode MS" w:hAnsi="Calibri"/>
          <w:sz w:val="24"/>
          <w:szCs w:val="24"/>
        </w:rPr>
        <w:t xml:space="preserve">o caráter necessário de subordinação entre os empregados e a empresa CONTRATADA, característica essa que veda a participação de cooperativas, nos termos da Lei 12.690/12 e Acórdãos 2.720/08 e 2.221/13, ambos do Plenário do Tribunal de Contas da União. </w:t>
      </w:r>
    </w:p>
    <w:p w:rsidR="00102447" w:rsidRPr="00102447" w:rsidRDefault="00102447" w:rsidP="00102447">
      <w:pPr>
        <w:tabs>
          <w:tab w:val="left" w:pos="1134"/>
        </w:tabs>
        <w:snapToGrid w:val="0"/>
        <w:spacing w:before="120"/>
        <w:ind w:right="-1"/>
        <w:jc w:val="both"/>
        <w:rPr>
          <w:rFonts w:ascii="Calibri" w:eastAsia="Arial Unicode MS" w:hAnsi="Calibri"/>
          <w:sz w:val="24"/>
          <w:szCs w:val="24"/>
        </w:rPr>
      </w:pPr>
      <w:r>
        <w:rPr>
          <w:rFonts w:ascii="Calibri" w:eastAsia="Arial Unicode MS" w:hAnsi="Calibri"/>
          <w:sz w:val="24"/>
          <w:szCs w:val="24"/>
        </w:rPr>
        <w:t>N</w:t>
      </w:r>
      <w:r w:rsidRPr="00102447">
        <w:rPr>
          <w:rFonts w:ascii="Calibri" w:eastAsia="Arial Unicode MS" w:hAnsi="Calibri"/>
          <w:sz w:val="24"/>
          <w:szCs w:val="24"/>
        </w:rPr>
        <w:t xml:space="preserve">ão será permitida a participação de consórcio de empresas, haja vista a baixa complexidade técnica dos serviços envolvidos, bem como o baixo valor estimado para o contrato. </w:t>
      </w:r>
    </w:p>
    <w:p w:rsidR="00102447" w:rsidRPr="002B245B" w:rsidRDefault="00102447" w:rsidP="002B245B">
      <w:pPr>
        <w:tabs>
          <w:tab w:val="left" w:pos="708"/>
        </w:tabs>
        <w:ind w:right="-1"/>
        <w:jc w:val="both"/>
        <w:rPr>
          <w:sz w:val="24"/>
        </w:rPr>
      </w:pPr>
    </w:p>
    <w:p w:rsidR="002B245B" w:rsidRPr="004A4D12" w:rsidRDefault="00102447" w:rsidP="002B24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60" w:line="259" w:lineRule="auto"/>
        <w:ind w:right="-1"/>
        <w:jc w:val="both"/>
        <w:rPr>
          <w:rFonts w:ascii="Calibri" w:eastAsia="Arial Unicode MS" w:hAnsi="Calibri"/>
          <w:b/>
          <w:sz w:val="24"/>
          <w:szCs w:val="22"/>
          <w:lang w:eastAsia="en-US"/>
        </w:rPr>
      </w:pPr>
      <w:r w:rsidRPr="004A4D12">
        <w:rPr>
          <w:rFonts w:ascii="Calibri" w:eastAsia="Calibri" w:hAnsi="Calibri"/>
          <w:b/>
          <w:sz w:val="22"/>
          <w:szCs w:val="24"/>
          <w:lang w:eastAsia="en-US"/>
        </w:rPr>
        <w:t>10</w:t>
      </w:r>
      <w:r w:rsidR="002B245B" w:rsidRPr="004A4D12">
        <w:rPr>
          <w:rFonts w:ascii="Calibri" w:eastAsia="Calibri" w:hAnsi="Calibri"/>
          <w:b/>
          <w:sz w:val="22"/>
          <w:szCs w:val="24"/>
          <w:lang w:eastAsia="en-US"/>
        </w:rPr>
        <w:t xml:space="preserve"> - </w:t>
      </w:r>
      <w:r w:rsidR="002B245B" w:rsidRPr="004A4D12">
        <w:rPr>
          <w:rFonts w:ascii="Calibri" w:eastAsia="Arial Unicode MS" w:hAnsi="Calibri"/>
          <w:b/>
          <w:sz w:val="24"/>
          <w:szCs w:val="24"/>
          <w:lang w:eastAsia="en-US"/>
        </w:rPr>
        <w:t xml:space="preserve">UNIDADE RESPONSÁVEL PELO PROJETO </w:t>
      </w:r>
    </w:p>
    <w:p w:rsidR="002B245B" w:rsidRPr="002B245B" w:rsidRDefault="002B245B" w:rsidP="002B245B">
      <w:pPr>
        <w:tabs>
          <w:tab w:val="left" w:pos="708"/>
        </w:tabs>
        <w:ind w:right="-1"/>
        <w:jc w:val="both"/>
        <w:rPr>
          <w:rFonts w:ascii="Calibri" w:eastAsia="Arial Unicode MS" w:hAnsi="Calibri"/>
          <w:sz w:val="24"/>
          <w:szCs w:val="24"/>
          <w:lang w:eastAsia="en-US"/>
        </w:rPr>
      </w:pPr>
      <w:r w:rsidRPr="002B245B">
        <w:rPr>
          <w:rFonts w:ascii="Calibri" w:eastAsia="Arial Unicode MS" w:hAnsi="Calibri"/>
          <w:sz w:val="24"/>
          <w:szCs w:val="24"/>
          <w:lang w:eastAsia="en-US"/>
        </w:rPr>
        <w:t>Serviço de Administração da SECEX-PB.</w:t>
      </w:r>
    </w:p>
    <w:p w:rsidR="002B245B" w:rsidRPr="002B245B" w:rsidRDefault="002B245B" w:rsidP="002B245B">
      <w:pPr>
        <w:tabs>
          <w:tab w:val="left" w:pos="708"/>
        </w:tabs>
        <w:ind w:right="-1"/>
        <w:jc w:val="both"/>
        <w:rPr>
          <w:rFonts w:ascii="Calibri" w:eastAsia="Arial Unicode MS" w:hAnsi="Calibri"/>
          <w:sz w:val="24"/>
          <w:szCs w:val="24"/>
          <w:lang w:eastAsia="en-US"/>
        </w:rPr>
      </w:pPr>
    </w:p>
    <w:p w:rsidR="002B245B" w:rsidRPr="004A4D12" w:rsidRDefault="002B245B" w:rsidP="002B24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60" w:line="259" w:lineRule="auto"/>
        <w:ind w:right="-1"/>
        <w:jc w:val="both"/>
        <w:rPr>
          <w:rFonts w:ascii="Calibri" w:eastAsia="Arial Unicode MS" w:hAnsi="Calibri"/>
          <w:b/>
          <w:sz w:val="24"/>
          <w:szCs w:val="24"/>
        </w:rPr>
      </w:pPr>
      <w:r w:rsidRPr="004A4D12">
        <w:rPr>
          <w:rFonts w:ascii="Calibri" w:eastAsia="Arial Unicode MS" w:hAnsi="Calibri"/>
          <w:b/>
          <w:sz w:val="24"/>
          <w:szCs w:val="24"/>
          <w:lang w:eastAsia="en-US"/>
        </w:rPr>
        <w:t>1</w:t>
      </w:r>
      <w:r w:rsidR="00102447" w:rsidRPr="004A4D12">
        <w:rPr>
          <w:rFonts w:ascii="Calibri" w:eastAsia="Arial Unicode MS" w:hAnsi="Calibri"/>
          <w:b/>
          <w:sz w:val="24"/>
          <w:szCs w:val="24"/>
          <w:lang w:eastAsia="en-US"/>
        </w:rPr>
        <w:t>1</w:t>
      </w:r>
      <w:r w:rsidRPr="004A4D12">
        <w:rPr>
          <w:rFonts w:ascii="Calibri" w:eastAsia="Arial Unicode MS" w:hAnsi="Calibri"/>
          <w:b/>
          <w:sz w:val="24"/>
          <w:szCs w:val="24"/>
          <w:lang w:eastAsia="en-US"/>
        </w:rPr>
        <w:t xml:space="preserve"> - UNIDADE RESPONSÁVEL PELA FISCALIZAÇÃO</w:t>
      </w:r>
    </w:p>
    <w:p w:rsidR="002B245B" w:rsidRPr="002B245B" w:rsidRDefault="002B245B" w:rsidP="002B245B">
      <w:pPr>
        <w:tabs>
          <w:tab w:val="left" w:pos="708"/>
        </w:tabs>
        <w:ind w:right="-1"/>
        <w:jc w:val="both"/>
        <w:rPr>
          <w:rFonts w:ascii="Calibri" w:eastAsia="Arial Unicode MS" w:hAnsi="Calibri"/>
          <w:sz w:val="24"/>
          <w:szCs w:val="24"/>
        </w:rPr>
      </w:pPr>
      <w:r w:rsidRPr="002B245B">
        <w:rPr>
          <w:rFonts w:ascii="Calibri" w:eastAsia="Arial Unicode MS" w:hAnsi="Calibri"/>
          <w:sz w:val="24"/>
          <w:szCs w:val="24"/>
        </w:rPr>
        <w:t>Serviço de Administração da SECEX-PB</w:t>
      </w:r>
    </w:p>
    <w:p w:rsidR="002B245B" w:rsidRPr="002B245B" w:rsidRDefault="002B245B" w:rsidP="002B245B">
      <w:pPr>
        <w:tabs>
          <w:tab w:val="left" w:pos="708"/>
        </w:tabs>
        <w:ind w:right="-1"/>
        <w:jc w:val="both"/>
        <w:rPr>
          <w:rFonts w:ascii="Calibri" w:eastAsia="Arial Unicode MS" w:hAnsi="Calibri"/>
          <w:sz w:val="24"/>
          <w:szCs w:val="24"/>
        </w:rPr>
      </w:pPr>
    </w:p>
    <w:p w:rsidR="002B245B" w:rsidRPr="004A4D12" w:rsidRDefault="002B245B" w:rsidP="002B24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60" w:line="259" w:lineRule="auto"/>
        <w:ind w:right="-1"/>
        <w:jc w:val="both"/>
        <w:rPr>
          <w:rFonts w:ascii="Calibri" w:eastAsia="Arial Unicode MS" w:hAnsi="Calibri"/>
          <w:b/>
          <w:sz w:val="24"/>
          <w:szCs w:val="24"/>
          <w:lang w:eastAsia="en-US"/>
        </w:rPr>
      </w:pPr>
      <w:r w:rsidRPr="004A4D12">
        <w:rPr>
          <w:rFonts w:ascii="Calibri" w:eastAsia="Calibri" w:hAnsi="Calibri"/>
          <w:b/>
          <w:sz w:val="22"/>
          <w:szCs w:val="24"/>
          <w:lang w:eastAsia="en-US"/>
        </w:rPr>
        <w:t>1</w:t>
      </w:r>
      <w:r w:rsidR="00102447" w:rsidRPr="004A4D12">
        <w:rPr>
          <w:rFonts w:ascii="Calibri" w:eastAsia="Calibri" w:hAnsi="Calibri"/>
          <w:b/>
          <w:sz w:val="22"/>
          <w:szCs w:val="24"/>
          <w:lang w:eastAsia="en-US"/>
        </w:rPr>
        <w:t>2</w:t>
      </w:r>
      <w:r w:rsidRPr="004A4D12">
        <w:rPr>
          <w:rFonts w:ascii="Calibri" w:eastAsia="Calibri" w:hAnsi="Calibri"/>
          <w:b/>
          <w:sz w:val="22"/>
          <w:szCs w:val="24"/>
          <w:lang w:eastAsia="en-US"/>
        </w:rPr>
        <w:t xml:space="preserve"> – </w:t>
      </w:r>
      <w:r w:rsidRPr="004A4D12">
        <w:rPr>
          <w:rFonts w:ascii="Calibri" w:eastAsia="Arial Unicode MS" w:hAnsi="Calibri"/>
          <w:b/>
          <w:sz w:val="24"/>
          <w:szCs w:val="24"/>
          <w:lang w:eastAsia="en-US"/>
        </w:rPr>
        <w:t>UNIDADE RESPONSÁVEL PELO PAGAMENTO</w:t>
      </w:r>
    </w:p>
    <w:p w:rsidR="002B245B" w:rsidRPr="002B245B" w:rsidRDefault="002B245B" w:rsidP="002B245B">
      <w:pPr>
        <w:tabs>
          <w:tab w:val="left" w:pos="708"/>
        </w:tabs>
        <w:ind w:right="-1"/>
        <w:jc w:val="both"/>
        <w:rPr>
          <w:sz w:val="24"/>
        </w:rPr>
      </w:pPr>
      <w:r w:rsidRPr="002B245B">
        <w:rPr>
          <w:rFonts w:ascii="Calibri" w:eastAsia="Arial Unicode MS" w:hAnsi="Calibri"/>
          <w:sz w:val="24"/>
          <w:szCs w:val="24"/>
        </w:rPr>
        <w:t>Serviço de Administração da SECEX-PB</w:t>
      </w:r>
    </w:p>
    <w:p w:rsidR="002B245B" w:rsidRPr="002B245B" w:rsidRDefault="002B245B" w:rsidP="002B245B">
      <w:pPr>
        <w:tabs>
          <w:tab w:val="left" w:pos="708"/>
        </w:tabs>
        <w:ind w:right="-1"/>
        <w:jc w:val="both"/>
        <w:rPr>
          <w:rFonts w:ascii="Calibri" w:hAnsi="Calibri"/>
          <w:sz w:val="24"/>
          <w:szCs w:val="24"/>
        </w:rPr>
      </w:pPr>
    </w:p>
    <w:p w:rsidR="002B245B" w:rsidRPr="002B245B" w:rsidRDefault="002B245B" w:rsidP="002B245B">
      <w:pPr>
        <w:tabs>
          <w:tab w:val="left" w:pos="708"/>
        </w:tabs>
        <w:ind w:right="-1"/>
        <w:jc w:val="both"/>
        <w:rPr>
          <w:rFonts w:ascii="Calibri" w:hAnsi="Calibri"/>
          <w:sz w:val="24"/>
          <w:szCs w:val="24"/>
        </w:rPr>
      </w:pPr>
    </w:p>
    <w:p w:rsidR="004A4D12" w:rsidRDefault="004A4D12">
      <w:pPr>
        <w:rPr>
          <w:rFonts w:ascii="Calibri" w:hAnsi="Calibri"/>
          <w:b/>
          <w:sz w:val="24"/>
          <w:szCs w:val="24"/>
        </w:rPr>
      </w:pPr>
      <w:r>
        <w:rPr>
          <w:rFonts w:ascii="Calibri" w:hAnsi="Calibri"/>
          <w:b/>
          <w:sz w:val="24"/>
          <w:szCs w:val="24"/>
        </w:rPr>
        <w:br w:type="page"/>
      </w:r>
    </w:p>
    <w:p w:rsidR="002B245B" w:rsidRPr="002B245B" w:rsidRDefault="002B245B" w:rsidP="002B245B">
      <w:pPr>
        <w:jc w:val="center"/>
        <w:rPr>
          <w:rFonts w:ascii="Calibri" w:hAnsi="Calibri"/>
          <w:b/>
          <w:sz w:val="24"/>
          <w:szCs w:val="24"/>
        </w:rPr>
      </w:pPr>
      <w:r w:rsidRPr="002B245B">
        <w:rPr>
          <w:rFonts w:ascii="Calibri" w:hAnsi="Calibri"/>
          <w:b/>
          <w:sz w:val="24"/>
          <w:szCs w:val="24"/>
        </w:rPr>
        <w:lastRenderedPageBreak/>
        <w:t>ANEXO II – ESPECIFICAÇÕES TÉCNICAS</w:t>
      </w:r>
    </w:p>
    <w:p w:rsidR="002B245B" w:rsidRPr="002B245B" w:rsidRDefault="002B245B" w:rsidP="002B245B">
      <w:pPr>
        <w:jc w:val="both"/>
        <w:rPr>
          <w:rFonts w:ascii="Calibri" w:hAnsi="Calibri"/>
          <w:b/>
          <w:sz w:val="24"/>
          <w:szCs w:val="24"/>
        </w:rPr>
      </w:pPr>
    </w:p>
    <w:p w:rsidR="002B245B" w:rsidRPr="002B245B" w:rsidRDefault="002B245B" w:rsidP="002B245B">
      <w:pPr>
        <w:tabs>
          <w:tab w:val="left" w:pos="567"/>
        </w:tabs>
        <w:jc w:val="both"/>
        <w:rPr>
          <w:rFonts w:ascii="Calibri" w:hAnsi="Calibri"/>
          <w:snapToGrid w:val="0"/>
          <w:sz w:val="24"/>
          <w:szCs w:val="24"/>
        </w:rPr>
      </w:pPr>
      <w:r w:rsidRPr="002B245B">
        <w:rPr>
          <w:rFonts w:ascii="Calibri" w:hAnsi="Calibri"/>
          <w:snapToGrid w:val="0"/>
          <w:sz w:val="24"/>
          <w:szCs w:val="24"/>
        </w:rPr>
        <w:tab/>
        <w:t xml:space="preserve">Este documento estabelece as normas específicas para a execução dos serviços de vigilância armada em postos de segurança </w:t>
      </w:r>
      <w:r w:rsidRPr="002B245B">
        <w:rPr>
          <w:rFonts w:ascii="Calibri" w:eastAsia="Arial Unicode MS" w:hAnsi="Calibri"/>
          <w:snapToGrid w:val="0"/>
          <w:sz w:val="24"/>
          <w:szCs w:val="24"/>
        </w:rPr>
        <w:t xml:space="preserve">nas dependências </w:t>
      </w:r>
      <w:r w:rsidRPr="002B245B">
        <w:rPr>
          <w:rFonts w:ascii="Calibri" w:hAnsi="Calibri"/>
          <w:snapToGrid w:val="0"/>
          <w:sz w:val="24"/>
          <w:szCs w:val="24"/>
        </w:rPr>
        <w:t xml:space="preserve">da Secretaria de Controle Externo do Tribunal de Contas da União </w:t>
      </w:r>
      <w:r w:rsidRPr="002B245B">
        <w:rPr>
          <w:rFonts w:ascii="Calibri" w:eastAsia="Arial Unicode MS" w:hAnsi="Calibri"/>
          <w:snapToGrid w:val="0"/>
          <w:sz w:val="24"/>
          <w:szCs w:val="24"/>
        </w:rPr>
        <w:t>em João Pessoa - PB</w:t>
      </w:r>
      <w:r w:rsidRPr="002B245B">
        <w:rPr>
          <w:rFonts w:ascii="Calibri" w:hAnsi="Calibri"/>
          <w:snapToGrid w:val="0"/>
          <w:sz w:val="24"/>
          <w:szCs w:val="24"/>
        </w:rPr>
        <w:t>.</w:t>
      </w:r>
    </w:p>
    <w:p w:rsidR="002B245B" w:rsidRPr="002B245B" w:rsidRDefault="002B245B" w:rsidP="001A1223">
      <w:pPr>
        <w:keepNext/>
        <w:numPr>
          <w:ilvl w:val="0"/>
          <w:numId w:val="14"/>
        </w:numPr>
        <w:tabs>
          <w:tab w:val="left" w:pos="426"/>
        </w:tabs>
        <w:spacing w:before="120" w:after="120"/>
        <w:outlineLvl w:val="0"/>
        <w:rPr>
          <w:rFonts w:ascii="Calibri" w:hAnsi="Calibri"/>
          <w:b/>
          <w:snapToGrid w:val="0"/>
          <w:kern w:val="28"/>
          <w:sz w:val="24"/>
          <w:szCs w:val="24"/>
        </w:rPr>
      </w:pPr>
      <w:r w:rsidRPr="002B245B">
        <w:rPr>
          <w:rFonts w:ascii="Calibri" w:hAnsi="Calibri"/>
          <w:b/>
          <w:snapToGrid w:val="0"/>
          <w:kern w:val="28"/>
          <w:sz w:val="24"/>
          <w:szCs w:val="24"/>
        </w:rPr>
        <w:t>DISPOSIÇÕES GERAIS</w:t>
      </w:r>
    </w:p>
    <w:p w:rsidR="002B245B" w:rsidRPr="002B245B" w:rsidRDefault="002B245B" w:rsidP="001A1223">
      <w:pPr>
        <w:numPr>
          <w:ilvl w:val="1"/>
          <w:numId w:val="14"/>
        </w:numPr>
        <w:tabs>
          <w:tab w:val="left" w:pos="284"/>
        </w:tabs>
        <w:spacing w:before="120"/>
        <w:ind w:left="567" w:hanging="567"/>
        <w:jc w:val="both"/>
        <w:rPr>
          <w:rFonts w:ascii="Calibri" w:hAnsi="Calibri"/>
          <w:sz w:val="24"/>
          <w:szCs w:val="24"/>
        </w:rPr>
      </w:pPr>
      <w:r w:rsidRPr="002B245B">
        <w:rPr>
          <w:rFonts w:ascii="Calibri" w:hAnsi="Calibri"/>
          <w:sz w:val="24"/>
          <w:szCs w:val="24"/>
        </w:rPr>
        <w:t>Os significados dos termos utilizados na presente especificação são os seguintes:</w:t>
      </w:r>
    </w:p>
    <w:p w:rsidR="002B245B" w:rsidRPr="002B245B" w:rsidRDefault="002B245B" w:rsidP="001A1223">
      <w:pPr>
        <w:numPr>
          <w:ilvl w:val="0"/>
          <w:numId w:val="9"/>
        </w:numPr>
        <w:spacing w:before="120"/>
        <w:ind w:left="851" w:hanging="284"/>
        <w:jc w:val="both"/>
        <w:rPr>
          <w:rFonts w:ascii="Calibri" w:hAnsi="Calibri"/>
          <w:sz w:val="24"/>
          <w:szCs w:val="24"/>
        </w:rPr>
      </w:pPr>
      <w:r w:rsidRPr="002B245B">
        <w:rPr>
          <w:rFonts w:ascii="Calibri" w:hAnsi="Calibri"/>
          <w:sz w:val="24"/>
          <w:szCs w:val="24"/>
        </w:rPr>
        <w:t>CONTRATANTE: União, por intermédio do Tribunal de Contas da União;</w:t>
      </w:r>
    </w:p>
    <w:p w:rsidR="002B245B" w:rsidRPr="002B245B" w:rsidRDefault="002B245B" w:rsidP="001A1223">
      <w:pPr>
        <w:numPr>
          <w:ilvl w:val="0"/>
          <w:numId w:val="9"/>
        </w:numPr>
        <w:spacing w:before="120"/>
        <w:ind w:left="851" w:hanging="283"/>
        <w:jc w:val="both"/>
        <w:rPr>
          <w:rFonts w:ascii="Calibri" w:hAnsi="Calibri"/>
          <w:sz w:val="24"/>
          <w:szCs w:val="24"/>
        </w:rPr>
      </w:pPr>
      <w:r w:rsidRPr="002B245B">
        <w:rPr>
          <w:rFonts w:ascii="Calibri" w:hAnsi="Calibri"/>
          <w:sz w:val="24"/>
          <w:szCs w:val="24"/>
        </w:rPr>
        <w:t xml:space="preserve">CONTRATADA: Licitante vencedora do certame licitatório, a quem será adjudicado o objeto desta licitação, após a assinatura do contrato; </w:t>
      </w:r>
    </w:p>
    <w:p w:rsidR="002B245B" w:rsidRPr="002B245B" w:rsidRDefault="002B245B" w:rsidP="001A1223">
      <w:pPr>
        <w:numPr>
          <w:ilvl w:val="0"/>
          <w:numId w:val="9"/>
        </w:numPr>
        <w:spacing w:before="120"/>
        <w:ind w:left="851" w:hanging="283"/>
        <w:jc w:val="both"/>
        <w:rPr>
          <w:rFonts w:ascii="Calibri" w:hAnsi="Calibri"/>
          <w:sz w:val="24"/>
          <w:szCs w:val="24"/>
        </w:rPr>
      </w:pPr>
      <w:r w:rsidRPr="002B245B">
        <w:rPr>
          <w:rFonts w:ascii="Calibri" w:hAnsi="Calibri"/>
          <w:sz w:val="24"/>
          <w:szCs w:val="24"/>
        </w:rPr>
        <w:t>SECEX-PB: Secretaria de Controle Externo do Tribunal de Contas da União no Estado da Paraíba; e</w:t>
      </w:r>
    </w:p>
    <w:p w:rsidR="002B245B" w:rsidRPr="002B245B" w:rsidRDefault="002B245B" w:rsidP="001A1223">
      <w:pPr>
        <w:numPr>
          <w:ilvl w:val="0"/>
          <w:numId w:val="9"/>
        </w:numPr>
        <w:spacing w:before="120"/>
        <w:ind w:left="851" w:hanging="283"/>
        <w:jc w:val="both"/>
        <w:rPr>
          <w:rFonts w:ascii="Calibri" w:hAnsi="Calibri"/>
          <w:sz w:val="24"/>
          <w:szCs w:val="24"/>
        </w:rPr>
      </w:pPr>
      <w:r w:rsidRPr="002B245B">
        <w:rPr>
          <w:rFonts w:ascii="Calibri" w:hAnsi="Calibri"/>
          <w:sz w:val="24"/>
          <w:szCs w:val="24"/>
        </w:rPr>
        <w:t xml:space="preserve">FISCALIZAÇÃO: Servidor designado formalmente para representar a CONTRATANTE, </w:t>
      </w:r>
      <w:r w:rsidR="008C29A8">
        <w:rPr>
          <w:rFonts w:ascii="Calibri" w:hAnsi="Calibri"/>
          <w:sz w:val="24"/>
          <w:szCs w:val="24"/>
        </w:rPr>
        <w:t xml:space="preserve">como </w:t>
      </w:r>
      <w:r w:rsidRPr="002B245B">
        <w:rPr>
          <w:rFonts w:ascii="Calibri" w:hAnsi="Calibri"/>
          <w:sz w:val="24"/>
          <w:szCs w:val="24"/>
        </w:rPr>
        <w:t>responsável pela fiscalização dos serviços.</w:t>
      </w:r>
    </w:p>
    <w:p w:rsidR="002B245B" w:rsidRPr="002B245B" w:rsidRDefault="002B245B" w:rsidP="001A1223">
      <w:pPr>
        <w:keepNext/>
        <w:numPr>
          <w:ilvl w:val="0"/>
          <w:numId w:val="14"/>
        </w:numPr>
        <w:spacing w:before="120" w:after="120"/>
        <w:outlineLvl w:val="0"/>
        <w:rPr>
          <w:rFonts w:ascii="Calibri" w:hAnsi="Calibri"/>
          <w:b/>
          <w:snapToGrid w:val="0"/>
          <w:kern w:val="28"/>
          <w:sz w:val="24"/>
          <w:szCs w:val="24"/>
        </w:rPr>
      </w:pPr>
      <w:r w:rsidRPr="002B245B">
        <w:rPr>
          <w:rFonts w:ascii="Calibri" w:hAnsi="Calibri"/>
          <w:b/>
          <w:snapToGrid w:val="0"/>
          <w:kern w:val="28"/>
          <w:sz w:val="24"/>
          <w:szCs w:val="24"/>
        </w:rPr>
        <w:t>CONDIÇÕES</w:t>
      </w:r>
    </w:p>
    <w:p w:rsidR="002B245B" w:rsidRPr="002B245B" w:rsidRDefault="002B245B" w:rsidP="001A1223">
      <w:pPr>
        <w:keepNext/>
        <w:numPr>
          <w:ilvl w:val="1"/>
          <w:numId w:val="11"/>
        </w:numPr>
        <w:spacing w:before="120" w:after="120"/>
        <w:ind w:left="567" w:hanging="573"/>
        <w:outlineLvl w:val="0"/>
        <w:rPr>
          <w:rFonts w:ascii="Calibri" w:hAnsi="Calibri"/>
          <w:b/>
          <w:snapToGrid w:val="0"/>
          <w:kern w:val="28"/>
          <w:sz w:val="24"/>
          <w:szCs w:val="24"/>
        </w:rPr>
      </w:pPr>
      <w:r w:rsidRPr="002B245B">
        <w:rPr>
          <w:rFonts w:ascii="Calibri" w:hAnsi="Calibri"/>
          <w:b/>
          <w:snapToGrid w:val="0"/>
          <w:kern w:val="28"/>
          <w:sz w:val="24"/>
          <w:szCs w:val="24"/>
        </w:rPr>
        <w:t>OBJETO</w:t>
      </w:r>
    </w:p>
    <w:p w:rsidR="002B245B" w:rsidRPr="002B245B" w:rsidRDefault="002B245B" w:rsidP="002B245B">
      <w:pPr>
        <w:tabs>
          <w:tab w:val="left" w:pos="567"/>
        </w:tabs>
        <w:ind w:firstLine="851"/>
        <w:jc w:val="both"/>
        <w:rPr>
          <w:rFonts w:ascii="Calibri" w:hAnsi="Calibri"/>
          <w:snapToGrid w:val="0"/>
          <w:sz w:val="24"/>
          <w:szCs w:val="24"/>
        </w:rPr>
      </w:pPr>
      <w:r w:rsidRPr="002B245B">
        <w:rPr>
          <w:rFonts w:ascii="Calibri" w:hAnsi="Calibri"/>
          <w:snapToGrid w:val="0"/>
          <w:sz w:val="24"/>
          <w:szCs w:val="24"/>
        </w:rPr>
        <w:t xml:space="preserve">Contratação de pessoa jurídica para prestação de serviços de natureza continuada de vigilância armada, que compreenderá, além da mão de obra, o fornecimento de uniformes e o emprego de todos os equipamentos, ferramentas e EPIs necessários à execução dos serviços nas dependências do Tribunal de Contas da União, conforme quantitativos especificados no item </w:t>
      </w:r>
      <w:r w:rsidRPr="002B245B">
        <w:rPr>
          <w:rFonts w:ascii="Calibri" w:hAnsi="Calibri"/>
          <w:b/>
          <w:snapToGrid w:val="0"/>
          <w:sz w:val="24"/>
          <w:szCs w:val="24"/>
        </w:rPr>
        <w:t>2.4</w:t>
      </w:r>
      <w:r w:rsidRPr="002B245B">
        <w:rPr>
          <w:rFonts w:ascii="Calibri" w:hAnsi="Calibri"/>
          <w:snapToGrid w:val="0"/>
          <w:sz w:val="24"/>
          <w:szCs w:val="24"/>
        </w:rPr>
        <w:t xml:space="preserve"> deste anexo.</w:t>
      </w:r>
    </w:p>
    <w:p w:rsidR="002B245B" w:rsidRPr="002B245B" w:rsidRDefault="002B245B" w:rsidP="002B245B">
      <w:pPr>
        <w:jc w:val="both"/>
        <w:rPr>
          <w:rFonts w:ascii="Calibri" w:hAnsi="Calibri"/>
          <w:sz w:val="24"/>
          <w:szCs w:val="24"/>
        </w:rPr>
      </w:pPr>
    </w:p>
    <w:p w:rsidR="002B245B" w:rsidRPr="002B245B" w:rsidRDefault="002B245B" w:rsidP="001A1223">
      <w:pPr>
        <w:keepNext/>
        <w:numPr>
          <w:ilvl w:val="1"/>
          <w:numId w:val="11"/>
        </w:numPr>
        <w:ind w:left="567" w:hanging="573"/>
        <w:outlineLvl w:val="0"/>
        <w:rPr>
          <w:rFonts w:ascii="Calibri" w:hAnsi="Calibri"/>
          <w:b/>
          <w:snapToGrid w:val="0"/>
          <w:kern w:val="28"/>
          <w:sz w:val="24"/>
          <w:szCs w:val="24"/>
        </w:rPr>
      </w:pPr>
      <w:r w:rsidRPr="002B245B">
        <w:rPr>
          <w:rFonts w:ascii="Calibri" w:hAnsi="Calibri"/>
          <w:b/>
          <w:snapToGrid w:val="0"/>
          <w:kern w:val="28"/>
          <w:sz w:val="24"/>
          <w:szCs w:val="24"/>
        </w:rPr>
        <w:t xml:space="preserve">PREPOSTO </w:t>
      </w:r>
    </w:p>
    <w:p w:rsidR="002B245B" w:rsidRPr="002B245B" w:rsidRDefault="002B245B" w:rsidP="001A1223">
      <w:pPr>
        <w:numPr>
          <w:ilvl w:val="2"/>
          <w:numId w:val="11"/>
        </w:numPr>
        <w:tabs>
          <w:tab w:val="left" w:pos="851"/>
        </w:tabs>
        <w:spacing w:before="120"/>
        <w:ind w:left="851" w:hanging="851"/>
        <w:jc w:val="both"/>
        <w:rPr>
          <w:rFonts w:ascii="Calibri" w:hAnsi="Calibri"/>
          <w:sz w:val="24"/>
          <w:szCs w:val="24"/>
        </w:rPr>
      </w:pPr>
      <w:r w:rsidRPr="002B245B">
        <w:rPr>
          <w:rFonts w:ascii="Calibri" w:hAnsi="Calibri"/>
          <w:sz w:val="24"/>
          <w:szCs w:val="24"/>
        </w:rPr>
        <w:t xml:space="preserve">A CONTRATADA deverá manter preposto junto à SECEX-PB, aceito pela respectiva Fiscalização, durante o período de vigência do contrato, para representá-lo administrativamente, sempre que for necessário, o qual deverá ser indicado mediante declaração de que deverá constar o nome completo, nº do CPF e do documento de identidade, além dos dados relacionados à sua qualificação profissional. </w:t>
      </w:r>
    </w:p>
    <w:p w:rsidR="002B245B" w:rsidRPr="002B245B" w:rsidRDefault="002B245B" w:rsidP="001A1223">
      <w:pPr>
        <w:numPr>
          <w:ilvl w:val="2"/>
          <w:numId w:val="11"/>
        </w:numPr>
        <w:tabs>
          <w:tab w:val="left" w:pos="851"/>
        </w:tabs>
        <w:spacing w:before="120"/>
        <w:ind w:left="851" w:hanging="851"/>
        <w:jc w:val="both"/>
        <w:rPr>
          <w:rFonts w:ascii="Calibri" w:hAnsi="Calibri"/>
          <w:sz w:val="24"/>
          <w:szCs w:val="24"/>
        </w:rPr>
      </w:pPr>
      <w:r w:rsidRPr="002B245B">
        <w:rPr>
          <w:rFonts w:ascii="Calibri" w:hAnsi="Calibri"/>
          <w:sz w:val="24"/>
          <w:szCs w:val="24"/>
        </w:rPr>
        <w:t xml:space="preserve">O preposto, uma vez indicado pela empresa e aceito pela Administração da SECEX-PB, </w:t>
      </w:r>
      <w:r w:rsidRPr="002B245B">
        <w:rPr>
          <w:rFonts w:ascii="Calibri" w:eastAsia="Arial Unicode MS" w:hAnsi="Calibri"/>
          <w:sz w:val="24"/>
          <w:szCs w:val="24"/>
        </w:rPr>
        <w:t>deverá apresentar-se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2B245B" w:rsidRPr="002B245B" w:rsidRDefault="002B245B" w:rsidP="001A1223">
      <w:pPr>
        <w:numPr>
          <w:ilvl w:val="2"/>
          <w:numId w:val="11"/>
        </w:numPr>
        <w:tabs>
          <w:tab w:val="left" w:pos="851"/>
        </w:tabs>
        <w:spacing w:before="120"/>
        <w:ind w:left="851" w:hanging="851"/>
        <w:jc w:val="both"/>
        <w:rPr>
          <w:rFonts w:ascii="Calibri" w:hAnsi="Calibri"/>
          <w:sz w:val="24"/>
          <w:szCs w:val="24"/>
        </w:rPr>
      </w:pPr>
      <w:r w:rsidRPr="002B245B">
        <w:rPr>
          <w:rFonts w:ascii="Calibri" w:hAnsi="Calibri"/>
          <w:sz w:val="24"/>
          <w:szCs w:val="24"/>
        </w:rPr>
        <w:t>A empresa orientará o seu preposto quanto à necessidade de acatar as orientações da Administração, inclusive quanto ao cumprimento das Normas Internas e de Segurança e Medicina do Trabalho.</w:t>
      </w:r>
    </w:p>
    <w:p w:rsidR="002B245B" w:rsidRPr="002B245B" w:rsidRDefault="002B245B" w:rsidP="001A1223">
      <w:pPr>
        <w:keepNext/>
        <w:numPr>
          <w:ilvl w:val="1"/>
          <w:numId w:val="11"/>
        </w:numPr>
        <w:spacing w:before="120" w:after="120"/>
        <w:ind w:left="567" w:hanging="573"/>
        <w:outlineLvl w:val="0"/>
        <w:rPr>
          <w:rFonts w:ascii="Calibri" w:hAnsi="Calibri"/>
          <w:b/>
          <w:snapToGrid w:val="0"/>
          <w:kern w:val="28"/>
          <w:sz w:val="24"/>
          <w:szCs w:val="24"/>
        </w:rPr>
      </w:pPr>
      <w:r w:rsidRPr="002B245B">
        <w:rPr>
          <w:rFonts w:ascii="Calibri" w:hAnsi="Calibri"/>
          <w:b/>
          <w:snapToGrid w:val="0"/>
          <w:kern w:val="28"/>
          <w:sz w:val="24"/>
          <w:szCs w:val="24"/>
        </w:rPr>
        <w:lastRenderedPageBreak/>
        <w:t>DEMANDA</w:t>
      </w:r>
    </w:p>
    <w:p w:rsidR="002B245B" w:rsidRPr="002B245B" w:rsidRDefault="002B245B" w:rsidP="002B245B">
      <w:pPr>
        <w:tabs>
          <w:tab w:val="left" w:pos="567"/>
        </w:tabs>
        <w:jc w:val="both"/>
        <w:rPr>
          <w:rFonts w:ascii="Calibri" w:hAnsi="Calibri"/>
          <w:snapToGrid w:val="0"/>
          <w:sz w:val="24"/>
          <w:szCs w:val="24"/>
        </w:rPr>
      </w:pPr>
      <w:r w:rsidRPr="002B245B">
        <w:rPr>
          <w:rFonts w:ascii="Calibri" w:hAnsi="Calibri"/>
          <w:snapToGrid w:val="0"/>
          <w:sz w:val="24"/>
          <w:szCs w:val="24"/>
        </w:rPr>
        <w:t>2.3.1.</w:t>
      </w:r>
      <w:r w:rsidRPr="002B245B">
        <w:rPr>
          <w:rFonts w:ascii="Calibri" w:hAnsi="Calibri"/>
          <w:snapToGrid w:val="0"/>
          <w:sz w:val="24"/>
          <w:szCs w:val="24"/>
        </w:rPr>
        <w:tab/>
        <w:t>Os serviços de vigilância armada deverão ser prestados em 0</w:t>
      </w:r>
      <w:r w:rsidR="009158FF">
        <w:rPr>
          <w:rFonts w:ascii="Calibri" w:hAnsi="Calibri"/>
          <w:snapToGrid w:val="0"/>
          <w:sz w:val="24"/>
          <w:szCs w:val="24"/>
        </w:rPr>
        <w:t>2</w:t>
      </w:r>
      <w:r w:rsidRPr="002B245B">
        <w:rPr>
          <w:rFonts w:ascii="Calibri" w:hAnsi="Calibri"/>
          <w:snapToGrid w:val="0"/>
          <w:sz w:val="24"/>
          <w:szCs w:val="24"/>
        </w:rPr>
        <w:t xml:space="preserve"> (</w:t>
      </w:r>
      <w:r w:rsidR="009158FF">
        <w:rPr>
          <w:rFonts w:ascii="Calibri" w:hAnsi="Calibri"/>
          <w:snapToGrid w:val="0"/>
          <w:sz w:val="24"/>
          <w:szCs w:val="24"/>
        </w:rPr>
        <w:t>dois</w:t>
      </w:r>
      <w:r w:rsidRPr="002B245B">
        <w:rPr>
          <w:rFonts w:ascii="Calibri" w:hAnsi="Calibri"/>
          <w:snapToGrid w:val="0"/>
          <w:sz w:val="24"/>
          <w:szCs w:val="24"/>
        </w:rPr>
        <w:t xml:space="preserve">) postos distribuídos na Secretaria de Controle Externo do Tribunal de Contas da União, </w:t>
      </w:r>
      <w:r w:rsidRPr="002B245B">
        <w:rPr>
          <w:rFonts w:ascii="Calibri" w:eastAsia="Arial Unicode MS" w:hAnsi="Calibri"/>
          <w:snapToGrid w:val="0"/>
          <w:sz w:val="24"/>
          <w:szCs w:val="24"/>
        </w:rPr>
        <w:t xml:space="preserve">localizada em João Pessoa - PB, </w:t>
      </w:r>
      <w:r w:rsidRPr="002B245B">
        <w:rPr>
          <w:rFonts w:ascii="Calibri" w:hAnsi="Calibri"/>
          <w:snapToGrid w:val="0"/>
          <w:sz w:val="24"/>
          <w:szCs w:val="24"/>
        </w:rPr>
        <w:t>nos dias, locais e turnos especificados na tabela abaixo:</w:t>
      </w:r>
    </w:p>
    <w:p w:rsidR="002B245B" w:rsidRPr="002B245B" w:rsidRDefault="002B245B" w:rsidP="002B245B">
      <w:pPr>
        <w:tabs>
          <w:tab w:val="left" w:pos="567"/>
        </w:tabs>
        <w:ind w:firstLine="851"/>
        <w:jc w:val="both"/>
        <w:rPr>
          <w:rFonts w:ascii="Calibri" w:hAnsi="Calibri"/>
          <w:snapToGrid w:val="0"/>
          <w:sz w:val="24"/>
          <w:szCs w:val="24"/>
        </w:rPr>
      </w:pPr>
    </w:p>
    <w:tbl>
      <w:tblPr>
        <w:tblW w:w="9356" w:type="dxa"/>
        <w:tblInd w:w="108" w:type="dxa"/>
        <w:tblBorders>
          <w:top w:val="single" w:sz="8" w:space="0" w:color="000000"/>
          <w:bottom w:val="single" w:sz="8" w:space="0" w:color="000000"/>
        </w:tblBorders>
        <w:tblLayout w:type="fixed"/>
        <w:tblLook w:val="04A0" w:firstRow="1" w:lastRow="0" w:firstColumn="1" w:lastColumn="0" w:noHBand="0" w:noVBand="1"/>
      </w:tblPr>
      <w:tblGrid>
        <w:gridCol w:w="9356"/>
      </w:tblGrid>
      <w:tr w:rsidR="002B245B" w:rsidRPr="002B245B" w:rsidTr="002B245B">
        <w:tc>
          <w:tcPr>
            <w:tcW w:w="9356" w:type="dxa"/>
            <w:tcBorders>
              <w:top w:val="nil"/>
              <w:bottom w:val="nil"/>
            </w:tcBorders>
          </w:tcPr>
          <w:p w:rsidR="002B245B" w:rsidRDefault="002B245B" w:rsidP="00BF6026">
            <w:pPr>
              <w:tabs>
                <w:tab w:val="left" w:pos="567"/>
              </w:tabs>
              <w:ind w:firstLine="709"/>
              <w:jc w:val="center"/>
              <w:rPr>
                <w:rFonts w:ascii="Calibri" w:hAnsi="Calibri"/>
                <w:b/>
                <w:bCs/>
                <w:caps/>
                <w:snapToGrid w:val="0"/>
                <w:sz w:val="24"/>
                <w:szCs w:val="24"/>
              </w:rPr>
            </w:pPr>
            <w:r w:rsidRPr="002B245B">
              <w:rPr>
                <w:rFonts w:ascii="Calibri" w:hAnsi="Calibri"/>
                <w:b/>
                <w:bCs/>
                <w:caps/>
                <w:snapToGrid w:val="0"/>
                <w:sz w:val="24"/>
                <w:szCs w:val="24"/>
              </w:rPr>
              <w:t>Postos de Vigilância armada</w:t>
            </w:r>
          </w:p>
          <w:p w:rsidR="00BF6026" w:rsidRPr="002B245B" w:rsidRDefault="00BF6026" w:rsidP="00BF6026">
            <w:pPr>
              <w:tabs>
                <w:tab w:val="left" w:pos="567"/>
              </w:tabs>
              <w:ind w:firstLine="709"/>
              <w:jc w:val="center"/>
              <w:rPr>
                <w:rFonts w:ascii="Calibri" w:hAnsi="Calibri"/>
                <w:b/>
                <w:bCs/>
                <w:caps/>
                <w:snapToGrid w:val="0"/>
                <w:sz w:val="24"/>
                <w:szCs w:val="24"/>
              </w:rPr>
            </w:pPr>
          </w:p>
          <w:tbl>
            <w:tblPr>
              <w:tblW w:w="9577" w:type="dxa"/>
              <w:tblBorders>
                <w:top w:val="single" w:sz="8" w:space="0" w:color="000000"/>
                <w:bottom w:val="single" w:sz="8" w:space="0" w:color="000000"/>
              </w:tblBorders>
              <w:tblLayout w:type="fixed"/>
              <w:tblLook w:val="04A0" w:firstRow="1" w:lastRow="0" w:firstColumn="1" w:lastColumn="0" w:noHBand="0" w:noVBand="1"/>
            </w:tblPr>
            <w:tblGrid>
              <w:gridCol w:w="1305"/>
              <w:gridCol w:w="1276"/>
              <w:gridCol w:w="1134"/>
              <w:gridCol w:w="1701"/>
              <w:gridCol w:w="1842"/>
              <w:gridCol w:w="2319"/>
            </w:tblGrid>
            <w:tr w:rsidR="002B245B" w:rsidRPr="002B245B" w:rsidTr="002B245B">
              <w:tc>
                <w:tcPr>
                  <w:tcW w:w="1305" w:type="dxa"/>
                  <w:tcBorders>
                    <w:top w:val="single" w:sz="4" w:space="0" w:color="auto"/>
                    <w:left w:val="single" w:sz="4" w:space="0" w:color="auto"/>
                    <w:bottom w:val="double" w:sz="4" w:space="0" w:color="auto"/>
                    <w:right w:val="single" w:sz="4" w:space="0" w:color="auto"/>
                  </w:tcBorders>
                  <w:shd w:val="clear" w:color="auto" w:fill="C0C0C0"/>
                  <w:vAlign w:val="center"/>
                </w:tcPr>
                <w:p w:rsidR="002B245B" w:rsidRPr="002B245B" w:rsidRDefault="002B245B" w:rsidP="002B245B">
                  <w:pPr>
                    <w:tabs>
                      <w:tab w:val="left" w:pos="567"/>
                    </w:tabs>
                    <w:spacing w:before="120"/>
                    <w:ind w:right="-108"/>
                    <w:jc w:val="center"/>
                    <w:rPr>
                      <w:rFonts w:ascii="Calibri" w:hAnsi="Calibri"/>
                      <w:b/>
                      <w:bCs/>
                      <w:snapToGrid w:val="0"/>
                      <w:sz w:val="24"/>
                      <w:szCs w:val="24"/>
                    </w:rPr>
                  </w:pPr>
                  <w:r w:rsidRPr="002B245B">
                    <w:rPr>
                      <w:rFonts w:ascii="Calibri" w:hAnsi="Calibri"/>
                      <w:b/>
                      <w:bCs/>
                      <w:snapToGrid w:val="0"/>
                      <w:sz w:val="24"/>
                      <w:szCs w:val="24"/>
                    </w:rPr>
                    <w:t>Local</w:t>
                  </w:r>
                </w:p>
              </w:tc>
              <w:tc>
                <w:tcPr>
                  <w:tcW w:w="2410" w:type="dxa"/>
                  <w:gridSpan w:val="2"/>
                  <w:tcBorders>
                    <w:top w:val="single" w:sz="4" w:space="0" w:color="auto"/>
                    <w:left w:val="single" w:sz="4" w:space="0" w:color="auto"/>
                    <w:bottom w:val="double" w:sz="4" w:space="0" w:color="auto"/>
                    <w:right w:val="single" w:sz="4" w:space="0" w:color="auto"/>
                  </w:tcBorders>
                  <w:shd w:val="clear" w:color="auto" w:fill="C0C0C0"/>
                  <w:vAlign w:val="center"/>
                </w:tcPr>
                <w:p w:rsidR="002B245B" w:rsidRPr="002B245B" w:rsidRDefault="002B245B" w:rsidP="002B245B">
                  <w:pPr>
                    <w:tabs>
                      <w:tab w:val="left" w:pos="567"/>
                    </w:tabs>
                    <w:spacing w:before="120"/>
                    <w:jc w:val="center"/>
                    <w:rPr>
                      <w:rFonts w:ascii="Calibri" w:hAnsi="Calibri"/>
                      <w:b/>
                      <w:snapToGrid w:val="0"/>
                      <w:sz w:val="24"/>
                      <w:szCs w:val="24"/>
                    </w:rPr>
                  </w:pPr>
                  <w:r w:rsidRPr="002B245B">
                    <w:rPr>
                      <w:rFonts w:ascii="Calibri" w:hAnsi="Calibri"/>
                      <w:b/>
                      <w:snapToGrid w:val="0"/>
                      <w:sz w:val="24"/>
                      <w:szCs w:val="24"/>
                    </w:rPr>
                    <w:t>Tipo</w:t>
                  </w:r>
                </w:p>
              </w:tc>
              <w:tc>
                <w:tcPr>
                  <w:tcW w:w="1701" w:type="dxa"/>
                  <w:tcBorders>
                    <w:top w:val="single" w:sz="4" w:space="0" w:color="auto"/>
                    <w:left w:val="single" w:sz="4" w:space="0" w:color="auto"/>
                    <w:bottom w:val="double" w:sz="4" w:space="0" w:color="auto"/>
                    <w:right w:val="single" w:sz="4" w:space="0" w:color="auto"/>
                  </w:tcBorders>
                  <w:shd w:val="clear" w:color="auto" w:fill="C0C0C0"/>
                  <w:vAlign w:val="center"/>
                </w:tcPr>
                <w:p w:rsidR="002B245B" w:rsidRPr="002B245B" w:rsidRDefault="002B245B" w:rsidP="002B245B">
                  <w:pPr>
                    <w:tabs>
                      <w:tab w:val="left" w:pos="567"/>
                    </w:tabs>
                    <w:spacing w:before="120"/>
                    <w:jc w:val="center"/>
                    <w:rPr>
                      <w:rFonts w:ascii="Calibri" w:hAnsi="Calibri"/>
                      <w:b/>
                      <w:snapToGrid w:val="0"/>
                      <w:sz w:val="24"/>
                      <w:szCs w:val="24"/>
                    </w:rPr>
                  </w:pPr>
                  <w:r w:rsidRPr="002B245B">
                    <w:rPr>
                      <w:rFonts w:ascii="Calibri" w:hAnsi="Calibri"/>
                      <w:b/>
                      <w:snapToGrid w:val="0"/>
                      <w:sz w:val="24"/>
                      <w:szCs w:val="24"/>
                    </w:rPr>
                    <w:t>Turno</w:t>
                  </w:r>
                </w:p>
              </w:tc>
              <w:tc>
                <w:tcPr>
                  <w:tcW w:w="1842" w:type="dxa"/>
                  <w:tcBorders>
                    <w:top w:val="single" w:sz="4" w:space="0" w:color="auto"/>
                    <w:left w:val="single" w:sz="4" w:space="0" w:color="auto"/>
                    <w:bottom w:val="double" w:sz="4" w:space="0" w:color="auto"/>
                    <w:right w:val="single" w:sz="4" w:space="0" w:color="auto"/>
                  </w:tcBorders>
                  <w:shd w:val="clear" w:color="auto" w:fill="C0C0C0"/>
                  <w:vAlign w:val="center"/>
                </w:tcPr>
                <w:p w:rsidR="002B245B" w:rsidRPr="002B245B" w:rsidRDefault="002B245B" w:rsidP="002B245B">
                  <w:pPr>
                    <w:tabs>
                      <w:tab w:val="left" w:pos="567"/>
                    </w:tabs>
                    <w:spacing w:before="120"/>
                    <w:jc w:val="center"/>
                    <w:rPr>
                      <w:rFonts w:ascii="Calibri" w:hAnsi="Calibri"/>
                      <w:b/>
                      <w:snapToGrid w:val="0"/>
                      <w:sz w:val="24"/>
                      <w:szCs w:val="24"/>
                    </w:rPr>
                  </w:pPr>
                  <w:r w:rsidRPr="002B245B">
                    <w:rPr>
                      <w:rFonts w:ascii="Calibri" w:hAnsi="Calibri"/>
                      <w:b/>
                      <w:snapToGrid w:val="0"/>
                      <w:sz w:val="24"/>
                      <w:szCs w:val="24"/>
                    </w:rPr>
                    <w:t>Dias da Semana</w:t>
                  </w:r>
                </w:p>
              </w:tc>
              <w:tc>
                <w:tcPr>
                  <w:tcW w:w="2319" w:type="dxa"/>
                  <w:tcBorders>
                    <w:top w:val="single" w:sz="4" w:space="0" w:color="auto"/>
                    <w:left w:val="single" w:sz="4" w:space="0" w:color="auto"/>
                    <w:bottom w:val="double" w:sz="4" w:space="0" w:color="auto"/>
                    <w:right w:val="single" w:sz="4" w:space="0" w:color="auto"/>
                  </w:tcBorders>
                  <w:shd w:val="clear" w:color="auto" w:fill="C0C0C0"/>
                  <w:vAlign w:val="center"/>
                </w:tcPr>
                <w:p w:rsidR="002B245B" w:rsidRPr="002B245B" w:rsidRDefault="002B245B" w:rsidP="002B245B">
                  <w:pPr>
                    <w:tabs>
                      <w:tab w:val="left" w:pos="567"/>
                    </w:tabs>
                    <w:spacing w:before="120"/>
                    <w:ind w:left="-108" w:right="-107"/>
                    <w:jc w:val="center"/>
                    <w:rPr>
                      <w:rFonts w:ascii="Calibri" w:hAnsi="Calibri"/>
                      <w:b/>
                      <w:snapToGrid w:val="0"/>
                      <w:sz w:val="24"/>
                      <w:szCs w:val="24"/>
                    </w:rPr>
                  </w:pPr>
                  <w:proofErr w:type="spellStart"/>
                  <w:r w:rsidRPr="002B245B">
                    <w:rPr>
                      <w:rFonts w:ascii="Calibri" w:hAnsi="Calibri"/>
                      <w:b/>
                      <w:snapToGrid w:val="0"/>
                      <w:sz w:val="24"/>
                      <w:szCs w:val="24"/>
                    </w:rPr>
                    <w:t>Qtde</w:t>
                  </w:r>
                  <w:proofErr w:type="spellEnd"/>
                  <w:r w:rsidRPr="002B245B">
                    <w:rPr>
                      <w:rFonts w:ascii="Calibri" w:hAnsi="Calibri"/>
                      <w:b/>
                      <w:snapToGrid w:val="0"/>
                      <w:sz w:val="24"/>
                      <w:szCs w:val="24"/>
                    </w:rPr>
                    <w:t xml:space="preserve"> de postos</w:t>
                  </w:r>
                </w:p>
              </w:tc>
            </w:tr>
            <w:tr w:rsidR="002B245B" w:rsidRPr="002B245B" w:rsidTr="002B245B">
              <w:tc>
                <w:tcPr>
                  <w:tcW w:w="1305" w:type="dxa"/>
                  <w:vMerge w:val="restart"/>
                  <w:tcBorders>
                    <w:top w:val="double" w:sz="4" w:space="0" w:color="auto"/>
                    <w:left w:val="single" w:sz="4" w:space="0" w:color="auto"/>
                    <w:bottom w:val="single" w:sz="4" w:space="0" w:color="auto"/>
                    <w:right w:val="single" w:sz="4" w:space="0" w:color="auto"/>
                  </w:tcBorders>
                  <w:shd w:val="clear" w:color="auto" w:fill="F2F2F2"/>
                  <w:vAlign w:val="center"/>
                </w:tcPr>
                <w:p w:rsidR="002B245B" w:rsidRPr="002B245B" w:rsidRDefault="002B245B" w:rsidP="002B245B">
                  <w:pPr>
                    <w:tabs>
                      <w:tab w:val="left" w:pos="567"/>
                    </w:tabs>
                    <w:spacing w:before="120"/>
                    <w:jc w:val="center"/>
                    <w:rPr>
                      <w:rFonts w:ascii="Calibri" w:hAnsi="Calibri"/>
                      <w:b/>
                      <w:bCs/>
                      <w:snapToGrid w:val="0"/>
                      <w:sz w:val="24"/>
                      <w:szCs w:val="24"/>
                    </w:rPr>
                  </w:pPr>
                  <w:r w:rsidRPr="002B245B">
                    <w:rPr>
                      <w:rFonts w:ascii="Calibri" w:hAnsi="Calibri"/>
                      <w:b/>
                      <w:bCs/>
                      <w:snapToGrid w:val="0"/>
                      <w:sz w:val="24"/>
                      <w:szCs w:val="24"/>
                    </w:rPr>
                    <w:t xml:space="preserve">Sede da </w:t>
                  </w:r>
                </w:p>
                <w:p w:rsidR="002B245B" w:rsidRPr="002B245B" w:rsidRDefault="002B245B" w:rsidP="002B245B">
                  <w:pPr>
                    <w:tabs>
                      <w:tab w:val="left" w:pos="567"/>
                    </w:tabs>
                    <w:spacing w:before="120"/>
                    <w:jc w:val="center"/>
                    <w:rPr>
                      <w:rFonts w:ascii="Calibri" w:hAnsi="Calibri"/>
                      <w:b/>
                      <w:bCs/>
                      <w:snapToGrid w:val="0"/>
                      <w:sz w:val="24"/>
                      <w:szCs w:val="24"/>
                    </w:rPr>
                  </w:pPr>
                  <w:r w:rsidRPr="002B245B">
                    <w:rPr>
                      <w:rFonts w:ascii="Calibri" w:hAnsi="Calibri"/>
                      <w:b/>
                      <w:bCs/>
                      <w:snapToGrid w:val="0"/>
                      <w:sz w:val="24"/>
                      <w:szCs w:val="24"/>
                    </w:rPr>
                    <w:t>SECEX-PB</w:t>
                  </w:r>
                </w:p>
              </w:tc>
              <w:tc>
                <w:tcPr>
                  <w:tcW w:w="1276" w:type="dxa"/>
                  <w:tcBorders>
                    <w:top w:val="double" w:sz="4" w:space="0" w:color="auto"/>
                    <w:left w:val="single" w:sz="4" w:space="0" w:color="auto"/>
                    <w:bottom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12 X 36h</w:t>
                  </w:r>
                </w:p>
                <w:p w:rsidR="002B245B" w:rsidRPr="002B245B" w:rsidRDefault="002B245B" w:rsidP="002B245B">
                  <w:pPr>
                    <w:tabs>
                      <w:tab w:val="left" w:pos="567"/>
                    </w:tabs>
                    <w:spacing w:before="120"/>
                    <w:jc w:val="center"/>
                    <w:rPr>
                      <w:rFonts w:ascii="Calibri" w:hAnsi="Calibri"/>
                      <w:snapToGrid w:val="0"/>
                      <w:sz w:val="24"/>
                      <w:szCs w:val="24"/>
                    </w:rPr>
                  </w:pPr>
                </w:p>
              </w:tc>
              <w:tc>
                <w:tcPr>
                  <w:tcW w:w="1134" w:type="dxa"/>
                  <w:tcBorders>
                    <w:top w:val="double" w:sz="4" w:space="0" w:color="auto"/>
                    <w:left w:val="single" w:sz="4" w:space="0" w:color="auto"/>
                    <w:bottom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Armado</w:t>
                  </w:r>
                </w:p>
              </w:tc>
              <w:tc>
                <w:tcPr>
                  <w:tcW w:w="1701" w:type="dxa"/>
                  <w:tcBorders>
                    <w:top w:val="double" w:sz="4" w:space="0" w:color="auto"/>
                    <w:left w:val="single" w:sz="4" w:space="0" w:color="auto"/>
                    <w:bottom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Diurno/12h</w:t>
                  </w:r>
                </w:p>
              </w:tc>
              <w:tc>
                <w:tcPr>
                  <w:tcW w:w="1842" w:type="dxa"/>
                  <w:tcBorders>
                    <w:top w:val="double" w:sz="4" w:space="0" w:color="auto"/>
                    <w:left w:val="single" w:sz="4" w:space="0" w:color="auto"/>
                    <w:bottom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Diariamente</w:t>
                  </w:r>
                </w:p>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Das 7 as 19h</w:t>
                  </w:r>
                </w:p>
              </w:tc>
              <w:tc>
                <w:tcPr>
                  <w:tcW w:w="2319" w:type="dxa"/>
                  <w:tcBorders>
                    <w:top w:val="double" w:sz="4" w:space="0" w:color="auto"/>
                    <w:left w:val="single" w:sz="4" w:space="0" w:color="auto"/>
                    <w:bottom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01</w:t>
                  </w:r>
                </w:p>
              </w:tc>
            </w:tr>
            <w:tr w:rsidR="002B245B" w:rsidRPr="002B245B" w:rsidTr="002B245B">
              <w:trPr>
                <w:trHeight w:val="750"/>
              </w:trPr>
              <w:tc>
                <w:tcPr>
                  <w:tcW w:w="130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2B245B" w:rsidRPr="002B245B" w:rsidRDefault="002B245B" w:rsidP="002B245B">
                  <w:pPr>
                    <w:tabs>
                      <w:tab w:val="left" w:pos="567"/>
                    </w:tabs>
                    <w:spacing w:before="120"/>
                    <w:jc w:val="center"/>
                    <w:rPr>
                      <w:rFonts w:ascii="Calibri" w:hAnsi="Calibri"/>
                      <w:b/>
                      <w:bCs/>
                      <w:snapToGrid w:val="0"/>
                      <w:sz w:val="24"/>
                      <w:szCs w:val="24"/>
                    </w:rPr>
                  </w:pPr>
                </w:p>
              </w:tc>
              <w:tc>
                <w:tcPr>
                  <w:tcW w:w="1276" w:type="dxa"/>
                  <w:tcBorders>
                    <w:top w:val="single" w:sz="4" w:space="0" w:color="auto"/>
                    <w:left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12 X 36h</w:t>
                  </w:r>
                </w:p>
              </w:tc>
              <w:tc>
                <w:tcPr>
                  <w:tcW w:w="1134" w:type="dxa"/>
                  <w:tcBorders>
                    <w:top w:val="single" w:sz="4" w:space="0" w:color="auto"/>
                    <w:left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Armado</w:t>
                  </w:r>
                </w:p>
              </w:tc>
              <w:tc>
                <w:tcPr>
                  <w:tcW w:w="1701" w:type="dxa"/>
                  <w:tcBorders>
                    <w:top w:val="single" w:sz="4" w:space="0" w:color="auto"/>
                    <w:left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Noturno/12h</w:t>
                  </w:r>
                </w:p>
              </w:tc>
              <w:tc>
                <w:tcPr>
                  <w:tcW w:w="1842" w:type="dxa"/>
                  <w:tcBorders>
                    <w:top w:val="single" w:sz="4" w:space="0" w:color="auto"/>
                    <w:left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Diariamente</w:t>
                  </w:r>
                </w:p>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Das 19 as 7h</w:t>
                  </w:r>
                </w:p>
              </w:tc>
              <w:tc>
                <w:tcPr>
                  <w:tcW w:w="2319" w:type="dxa"/>
                  <w:tcBorders>
                    <w:top w:val="single" w:sz="4" w:space="0" w:color="auto"/>
                    <w:left w:val="single" w:sz="4" w:space="0" w:color="auto"/>
                    <w:right w:val="single" w:sz="4" w:space="0" w:color="auto"/>
                  </w:tcBorders>
                  <w:shd w:val="clear" w:color="auto" w:fill="F2F2F2"/>
                </w:tcPr>
                <w:p w:rsidR="002B245B" w:rsidRPr="002B245B" w:rsidRDefault="002B245B" w:rsidP="002B245B">
                  <w:pPr>
                    <w:tabs>
                      <w:tab w:val="left" w:pos="567"/>
                    </w:tabs>
                    <w:spacing w:before="120"/>
                    <w:jc w:val="center"/>
                    <w:rPr>
                      <w:rFonts w:ascii="Calibri" w:hAnsi="Calibri"/>
                      <w:snapToGrid w:val="0"/>
                      <w:sz w:val="24"/>
                      <w:szCs w:val="24"/>
                    </w:rPr>
                  </w:pPr>
                  <w:r w:rsidRPr="002B245B">
                    <w:rPr>
                      <w:rFonts w:ascii="Calibri" w:hAnsi="Calibri"/>
                      <w:snapToGrid w:val="0"/>
                      <w:sz w:val="24"/>
                      <w:szCs w:val="24"/>
                    </w:rPr>
                    <w:t>01</w:t>
                  </w:r>
                </w:p>
              </w:tc>
            </w:tr>
            <w:tr w:rsidR="002B245B" w:rsidRPr="002B245B" w:rsidTr="002B245B">
              <w:tc>
                <w:tcPr>
                  <w:tcW w:w="7258" w:type="dxa"/>
                  <w:gridSpan w:val="5"/>
                  <w:tcBorders>
                    <w:top w:val="single" w:sz="4" w:space="0" w:color="auto"/>
                    <w:left w:val="single" w:sz="4" w:space="0" w:color="auto"/>
                    <w:bottom w:val="single" w:sz="4" w:space="0" w:color="auto"/>
                    <w:right w:val="single" w:sz="4" w:space="0" w:color="auto"/>
                  </w:tcBorders>
                  <w:shd w:val="clear" w:color="auto" w:fill="D9D9D9"/>
                </w:tcPr>
                <w:p w:rsidR="002B245B" w:rsidRPr="002B245B" w:rsidRDefault="002B245B" w:rsidP="002B245B">
                  <w:pPr>
                    <w:tabs>
                      <w:tab w:val="left" w:pos="567"/>
                    </w:tabs>
                    <w:spacing w:before="120"/>
                    <w:rPr>
                      <w:rFonts w:ascii="Calibri" w:hAnsi="Calibri"/>
                      <w:b/>
                      <w:bCs/>
                      <w:snapToGrid w:val="0"/>
                      <w:sz w:val="24"/>
                      <w:szCs w:val="24"/>
                    </w:rPr>
                  </w:pPr>
                  <w:r w:rsidRPr="002B245B">
                    <w:rPr>
                      <w:rFonts w:ascii="Calibri" w:hAnsi="Calibri"/>
                      <w:b/>
                      <w:bCs/>
                      <w:snapToGrid w:val="0"/>
                      <w:sz w:val="24"/>
                      <w:szCs w:val="24"/>
                    </w:rPr>
                    <w:t>Total de Postos de Vigilância</w:t>
                  </w:r>
                </w:p>
              </w:tc>
              <w:tc>
                <w:tcPr>
                  <w:tcW w:w="2319" w:type="dxa"/>
                  <w:tcBorders>
                    <w:top w:val="single" w:sz="4" w:space="0" w:color="auto"/>
                    <w:left w:val="single" w:sz="4" w:space="0" w:color="auto"/>
                    <w:bottom w:val="single" w:sz="4" w:space="0" w:color="auto"/>
                    <w:right w:val="single" w:sz="4" w:space="0" w:color="auto"/>
                  </w:tcBorders>
                  <w:shd w:val="clear" w:color="auto" w:fill="D9D9D9"/>
                </w:tcPr>
                <w:p w:rsidR="002B245B" w:rsidRPr="002B245B" w:rsidRDefault="002B245B" w:rsidP="002B245B">
                  <w:pPr>
                    <w:tabs>
                      <w:tab w:val="left" w:pos="567"/>
                    </w:tabs>
                    <w:spacing w:before="120"/>
                    <w:jc w:val="center"/>
                    <w:rPr>
                      <w:rFonts w:ascii="Calibri" w:hAnsi="Calibri"/>
                      <w:b/>
                      <w:bCs/>
                      <w:snapToGrid w:val="0"/>
                      <w:sz w:val="24"/>
                      <w:szCs w:val="24"/>
                    </w:rPr>
                  </w:pPr>
                  <w:r w:rsidRPr="002B245B">
                    <w:rPr>
                      <w:rFonts w:ascii="Calibri" w:hAnsi="Calibri"/>
                      <w:b/>
                      <w:bCs/>
                      <w:snapToGrid w:val="0"/>
                      <w:sz w:val="24"/>
                      <w:szCs w:val="24"/>
                    </w:rPr>
                    <w:t>02</w:t>
                  </w:r>
                </w:p>
              </w:tc>
            </w:tr>
          </w:tbl>
          <w:p w:rsidR="002B245B" w:rsidRPr="002B245B" w:rsidRDefault="002B245B" w:rsidP="002B245B">
            <w:pPr>
              <w:tabs>
                <w:tab w:val="left" w:pos="567"/>
              </w:tabs>
              <w:ind w:firstLine="709"/>
              <w:jc w:val="center"/>
              <w:rPr>
                <w:rFonts w:ascii="Calibri" w:hAnsi="Calibri"/>
                <w:b/>
                <w:bCs/>
                <w:snapToGrid w:val="0"/>
                <w:sz w:val="14"/>
                <w:szCs w:val="24"/>
              </w:rPr>
            </w:pPr>
          </w:p>
        </w:tc>
      </w:tr>
    </w:tbl>
    <w:p w:rsidR="00BF6026" w:rsidRPr="0036496E" w:rsidRDefault="00BF6026" w:rsidP="00BF6026">
      <w:pPr>
        <w:keepNext/>
        <w:spacing w:before="120"/>
        <w:ind w:left="567"/>
        <w:outlineLvl w:val="0"/>
        <w:rPr>
          <w:rFonts w:ascii="Calibri" w:hAnsi="Calibri"/>
          <w:b/>
          <w:snapToGrid w:val="0"/>
          <w:kern w:val="28"/>
          <w:sz w:val="8"/>
          <w:szCs w:val="24"/>
        </w:rPr>
      </w:pPr>
    </w:p>
    <w:p w:rsidR="002B245B" w:rsidRPr="002B245B" w:rsidRDefault="002B245B" w:rsidP="001A1223">
      <w:pPr>
        <w:keepNext/>
        <w:numPr>
          <w:ilvl w:val="1"/>
          <w:numId w:val="11"/>
        </w:numPr>
        <w:spacing w:before="120"/>
        <w:ind w:left="567" w:hanging="573"/>
        <w:outlineLvl w:val="0"/>
        <w:rPr>
          <w:rFonts w:ascii="Calibri" w:hAnsi="Calibri"/>
          <w:b/>
          <w:snapToGrid w:val="0"/>
          <w:kern w:val="28"/>
          <w:sz w:val="24"/>
          <w:szCs w:val="24"/>
        </w:rPr>
      </w:pPr>
      <w:r w:rsidRPr="002B245B">
        <w:rPr>
          <w:rFonts w:ascii="Calibri" w:hAnsi="Calibri"/>
          <w:b/>
          <w:snapToGrid w:val="0"/>
          <w:kern w:val="28"/>
          <w:sz w:val="24"/>
          <w:szCs w:val="24"/>
        </w:rPr>
        <w:t>QUANTO AO FORNECIMENTO DE UNIFORMES E EQUIPAMENTOS</w:t>
      </w:r>
    </w:p>
    <w:p w:rsidR="0036496E" w:rsidRPr="0036496E" w:rsidRDefault="0036496E" w:rsidP="0036496E">
      <w:pPr>
        <w:jc w:val="both"/>
        <w:rPr>
          <w:rFonts w:ascii="Calibri" w:hAnsi="Calibri"/>
          <w:snapToGrid w:val="0"/>
          <w:sz w:val="8"/>
          <w:szCs w:val="24"/>
        </w:rPr>
      </w:pPr>
    </w:p>
    <w:p w:rsidR="002B245B" w:rsidRDefault="002B245B" w:rsidP="0036496E">
      <w:pPr>
        <w:jc w:val="both"/>
        <w:rPr>
          <w:rFonts w:ascii="Calibri" w:hAnsi="Calibri"/>
          <w:snapToGrid w:val="0"/>
          <w:sz w:val="24"/>
          <w:szCs w:val="24"/>
        </w:rPr>
      </w:pPr>
      <w:r w:rsidRPr="002B245B">
        <w:rPr>
          <w:rFonts w:ascii="Calibri" w:hAnsi="Calibri"/>
          <w:snapToGrid w:val="0"/>
          <w:sz w:val="24"/>
          <w:szCs w:val="24"/>
        </w:rPr>
        <w:t>2.4.1.</w:t>
      </w:r>
      <w:r w:rsidRPr="002B245B">
        <w:rPr>
          <w:rFonts w:ascii="Calibri" w:hAnsi="Calibri"/>
          <w:snapToGrid w:val="0"/>
          <w:sz w:val="24"/>
          <w:szCs w:val="24"/>
        </w:rPr>
        <w:tab/>
        <w:t>A CONTRATADA deverá fornecer às suas expensas uniformes e seus complementos à mão de obra envolvida, conforme a seguir descrito, de acordo com o clima da região e com o disposto no respectivo Acordo, Convenção ou Dissídio Coletivo de Trabalho:</w:t>
      </w:r>
    </w:p>
    <w:p w:rsidR="0036496E" w:rsidRPr="0036496E" w:rsidRDefault="0036496E" w:rsidP="0036496E">
      <w:pPr>
        <w:jc w:val="both"/>
        <w:rPr>
          <w:rFonts w:ascii="Calibri" w:hAnsi="Calibri"/>
          <w:snapToGrid w:val="0"/>
          <w:sz w:val="10"/>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1275"/>
        <w:gridCol w:w="5387"/>
      </w:tblGrid>
      <w:tr w:rsidR="002B245B" w:rsidRPr="002B245B" w:rsidTr="002B245B">
        <w:trPr>
          <w:trHeight w:val="566"/>
        </w:trPr>
        <w:tc>
          <w:tcPr>
            <w:tcW w:w="9356" w:type="dxa"/>
            <w:gridSpan w:val="4"/>
            <w:shd w:val="clear" w:color="auto" w:fill="BFBFBF"/>
            <w:vAlign w:val="center"/>
          </w:tcPr>
          <w:p w:rsidR="002B245B" w:rsidRPr="002B245B" w:rsidRDefault="002B245B" w:rsidP="002B245B">
            <w:pPr>
              <w:spacing w:before="120" w:line="221" w:lineRule="auto"/>
              <w:jc w:val="center"/>
              <w:rPr>
                <w:rFonts w:ascii="Calibri" w:eastAsia="Calibri" w:hAnsi="Calibri" w:cs="ArialMT"/>
                <w:b/>
                <w:sz w:val="24"/>
                <w:szCs w:val="24"/>
                <w:lang w:eastAsia="en-US"/>
              </w:rPr>
            </w:pPr>
            <w:r w:rsidRPr="002B245B">
              <w:rPr>
                <w:rFonts w:ascii="Calibri" w:eastAsia="Calibri" w:hAnsi="Calibri" w:cs="ArialMT"/>
                <w:b/>
                <w:sz w:val="24"/>
                <w:szCs w:val="24"/>
                <w:lang w:eastAsia="en-US"/>
              </w:rPr>
              <w:t>UNIFORME PRIMEIRO USO, COMPOSTO DE:</w:t>
            </w:r>
          </w:p>
        </w:tc>
      </w:tr>
      <w:tr w:rsidR="002B245B" w:rsidRPr="002B245B" w:rsidTr="002B245B">
        <w:trPr>
          <w:trHeight w:val="566"/>
        </w:trPr>
        <w:tc>
          <w:tcPr>
            <w:tcW w:w="1418" w:type="dxa"/>
            <w:shd w:val="clear" w:color="auto" w:fill="BFBFBF"/>
            <w:vAlign w:val="center"/>
          </w:tcPr>
          <w:p w:rsidR="002B245B" w:rsidRPr="002B245B" w:rsidRDefault="002B245B" w:rsidP="002B245B">
            <w:pPr>
              <w:spacing w:before="120" w:line="221" w:lineRule="auto"/>
              <w:jc w:val="center"/>
              <w:rPr>
                <w:rFonts w:ascii="Calibri" w:hAnsi="Calibri"/>
                <w:b/>
                <w:sz w:val="24"/>
                <w:szCs w:val="24"/>
              </w:rPr>
            </w:pPr>
            <w:r w:rsidRPr="002B245B">
              <w:rPr>
                <w:rFonts w:ascii="Calibri" w:hAnsi="Calibri"/>
                <w:b/>
                <w:sz w:val="24"/>
                <w:szCs w:val="24"/>
              </w:rPr>
              <w:t>Peça</w:t>
            </w:r>
          </w:p>
        </w:tc>
        <w:tc>
          <w:tcPr>
            <w:tcW w:w="1276" w:type="dxa"/>
            <w:shd w:val="clear" w:color="auto" w:fill="BFBFBF"/>
            <w:vAlign w:val="center"/>
          </w:tcPr>
          <w:p w:rsidR="002B245B" w:rsidRPr="002B245B" w:rsidRDefault="002B245B" w:rsidP="002B245B">
            <w:pPr>
              <w:spacing w:before="120" w:line="221" w:lineRule="auto"/>
              <w:jc w:val="center"/>
              <w:rPr>
                <w:rFonts w:ascii="Calibri" w:hAnsi="Calibri"/>
                <w:b/>
                <w:sz w:val="24"/>
                <w:szCs w:val="24"/>
              </w:rPr>
            </w:pPr>
            <w:proofErr w:type="spellStart"/>
            <w:r w:rsidRPr="002B245B">
              <w:rPr>
                <w:rFonts w:ascii="Calibri" w:hAnsi="Calibri"/>
                <w:b/>
                <w:sz w:val="24"/>
                <w:szCs w:val="24"/>
              </w:rPr>
              <w:t>Qtde</w:t>
            </w:r>
            <w:proofErr w:type="spellEnd"/>
            <w:r w:rsidRPr="002B245B">
              <w:rPr>
                <w:rFonts w:ascii="Calibri" w:hAnsi="Calibri"/>
                <w:b/>
                <w:sz w:val="24"/>
                <w:szCs w:val="24"/>
              </w:rPr>
              <w:t>. Semestral</w:t>
            </w:r>
          </w:p>
        </w:tc>
        <w:tc>
          <w:tcPr>
            <w:tcW w:w="1275" w:type="dxa"/>
            <w:shd w:val="clear" w:color="auto" w:fill="BFBFBF"/>
            <w:vAlign w:val="center"/>
          </w:tcPr>
          <w:p w:rsidR="002B245B" w:rsidRPr="002B245B" w:rsidRDefault="002B245B" w:rsidP="002B245B">
            <w:pPr>
              <w:spacing w:before="120" w:line="221" w:lineRule="auto"/>
              <w:jc w:val="center"/>
              <w:rPr>
                <w:rFonts w:ascii="Calibri" w:hAnsi="Calibri"/>
                <w:b/>
                <w:sz w:val="24"/>
                <w:szCs w:val="24"/>
              </w:rPr>
            </w:pPr>
            <w:proofErr w:type="spellStart"/>
            <w:r w:rsidRPr="002B245B">
              <w:rPr>
                <w:rFonts w:ascii="Calibri" w:hAnsi="Calibri"/>
                <w:b/>
                <w:sz w:val="24"/>
                <w:szCs w:val="24"/>
              </w:rPr>
              <w:t>Qtde</w:t>
            </w:r>
            <w:proofErr w:type="spellEnd"/>
            <w:r w:rsidRPr="002B245B">
              <w:rPr>
                <w:rFonts w:ascii="Calibri" w:hAnsi="Calibri"/>
                <w:b/>
                <w:sz w:val="24"/>
                <w:szCs w:val="24"/>
              </w:rPr>
              <w:t>. Anual</w:t>
            </w:r>
          </w:p>
        </w:tc>
        <w:tc>
          <w:tcPr>
            <w:tcW w:w="5387" w:type="dxa"/>
            <w:shd w:val="clear" w:color="auto" w:fill="BFBFBF"/>
          </w:tcPr>
          <w:p w:rsidR="002B245B" w:rsidRPr="002B245B" w:rsidRDefault="002B245B" w:rsidP="002B245B">
            <w:pPr>
              <w:spacing w:before="120" w:line="221" w:lineRule="auto"/>
              <w:jc w:val="center"/>
              <w:rPr>
                <w:rFonts w:ascii="Calibri" w:hAnsi="Calibri"/>
                <w:b/>
                <w:sz w:val="24"/>
                <w:szCs w:val="24"/>
              </w:rPr>
            </w:pPr>
          </w:p>
          <w:p w:rsidR="002B245B" w:rsidRPr="002B245B" w:rsidRDefault="002B245B" w:rsidP="002B245B">
            <w:pPr>
              <w:spacing w:before="120" w:line="221" w:lineRule="auto"/>
              <w:jc w:val="center"/>
              <w:rPr>
                <w:rFonts w:ascii="Calibri" w:hAnsi="Calibri"/>
                <w:b/>
                <w:sz w:val="24"/>
                <w:szCs w:val="24"/>
              </w:rPr>
            </w:pPr>
            <w:r w:rsidRPr="002B245B">
              <w:rPr>
                <w:rFonts w:ascii="Calibri" w:hAnsi="Calibri"/>
                <w:b/>
                <w:sz w:val="24"/>
                <w:szCs w:val="24"/>
              </w:rPr>
              <w:t>Descrição</w:t>
            </w:r>
          </w:p>
        </w:tc>
      </w:tr>
      <w:tr w:rsidR="002B245B" w:rsidRPr="002B245B" w:rsidTr="002B245B">
        <w:trPr>
          <w:trHeight w:val="682"/>
        </w:trPr>
        <w:tc>
          <w:tcPr>
            <w:tcW w:w="1418" w:type="dxa"/>
            <w:vAlign w:val="center"/>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Calça</w:t>
            </w:r>
          </w:p>
        </w:tc>
        <w:tc>
          <w:tcPr>
            <w:tcW w:w="1276"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02 (duas)</w:t>
            </w:r>
          </w:p>
        </w:tc>
        <w:tc>
          <w:tcPr>
            <w:tcW w:w="1275" w:type="dxa"/>
            <w:vAlign w:val="center"/>
          </w:tcPr>
          <w:p w:rsidR="002B245B" w:rsidRPr="002B245B" w:rsidRDefault="002B245B" w:rsidP="002B245B">
            <w:pPr>
              <w:autoSpaceDE w:val="0"/>
              <w:autoSpaceDN w:val="0"/>
              <w:adjustRightInd w:val="0"/>
              <w:spacing w:before="120"/>
              <w:jc w:val="center"/>
              <w:rPr>
                <w:rFonts w:ascii="Calibri" w:hAnsi="Calibri" w:cs="Arial"/>
                <w:sz w:val="24"/>
                <w:szCs w:val="24"/>
              </w:rPr>
            </w:pPr>
            <w:r w:rsidRPr="002B245B">
              <w:rPr>
                <w:rFonts w:ascii="Calibri" w:hAnsi="Calibri" w:cs="Arial"/>
                <w:sz w:val="24"/>
                <w:szCs w:val="24"/>
              </w:rPr>
              <w:t>-</w:t>
            </w:r>
          </w:p>
        </w:tc>
        <w:tc>
          <w:tcPr>
            <w:tcW w:w="5387" w:type="dxa"/>
            <w:vAlign w:val="center"/>
          </w:tcPr>
          <w:p w:rsidR="002B245B" w:rsidRPr="002B245B" w:rsidRDefault="002B245B" w:rsidP="002B245B">
            <w:pPr>
              <w:autoSpaceDE w:val="0"/>
              <w:autoSpaceDN w:val="0"/>
              <w:adjustRightInd w:val="0"/>
              <w:spacing w:before="120"/>
              <w:jc w:val="both"/>
              <w:rPr>
                <w:rFonts w:ascii="Calibri" w:hAnsi="Calibri" w:cs="Arial"/>
                <w:sz w:val="24"/>
                <w:szCs w:val="24"/>
              </w:rPr>
            </w:pPr>
            <w:r w:rsidRPr="002B245B">
              <w:rPr>
                <w:rFonts w:ascii="Calibri" w:eastAsia="Calibri" w:hAnsi="Calibri" w:cs="ArialMT"/>
                <w:sz w:val="24"/>
                <w:szCs w:val="24"/>
              </w:rPr>
              <w:t>Calças sem bolsos nas laterais do quadril, podendo, entretanto, possuir bolsos na altura do joelho.</w:t>
            </w:r>
          </w:p>
        </w:tc>
      </w:tr>
      <w:tr w:rsidR="002B245B" w:rsidRPr="002B245B" w:rsidTr="002B245B">
        <w:trPr>
          <w:trHeight w:val="869"/>
        </w:trPr>
        <w:tc>
          <w:tcPr>
            <w:tcW w:w="1418" w:type="dxa"/>
            <w:vAlign w:val="center"/>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Camisa</w:t>
            </w:r>
          </w:p>
        </w:tc>
        <w:tc>
          <w:tcPr>
            <w:tcW w:w="1276"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02 (duas)</w:t>
            </w:r>
          </w:p>
        </w:tc>
        <w:tc>
          <w:tcPr>
            <w:tcW w:w="1275"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w:t>
            </w:r>
          </w:p>
        </w:tc>
        <w:tc>
          <w:tcPr>
            <w:tcW w:w="5387" w:type="dxa"/>
            <w:vAlign w:val="center"/>
          </w:tcPr>
          <w:p w:rsidR="002B245B" w:rsidRPr="002B245B" w:rsidRDefault="002B245B" w:rsidP="002B245B">
            <w:pPr>
              <w:spacing w:before="120" w:line="221" w:lineRule="auto"/>
              <w:jc w:val="both"/>
              <w:rPr>
                <w:rFonts w:ascii="Calibri" w:hAnsi="Calibri" w:cs="Arial"/>
                <w:sz w:val="24"/>
                <w:szCs w:val="24"/>
              </w:rPr>
            </w:pPr>
            <w:r w:rsidRPr="002B245B">
              <w:rPr>
                <w:rFonts w:ascii="Calibri" w:hAnsi="Calibri" w:cs="Arial"/>
                <w:sz w:val="24"/>
                <w:szCs w:val="24"/>
              </w:rPr>
              <w:t>Camisas de mangas curtas, em tecido de boa qualidade.</w:t>
            </w:r>
          </w:p>
        </w:tc>
      </w:tr>
      <w:tr w:rsidR="002B245B" w:rsidRPr="002B245B" w:rsidTr="002B245B">
        <w:trPr>
          <w:trHeight w:val="283"/>
        </w:trPr>
        <w:tc>
          <w:tcPr>
            <w:tcW w:w="1418" w:type="dxa"/>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Cinto</w:t>
            </w:r>
          </w:p>
        </w:tc>
        <w:tc>
          <w:tcPr>
            <w:tcW w:w="1276"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w:t>
            </w:r>
          </w:p>
        </w:tc>
        <w:tc>
          <w:tcPr>
            <w:tcW w:w="1275"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w:t>
            </w:r>
          </w:p>
        </w:tc>
        <w:tc>
          <w:tcPr>
            <w:tcW w:w="5387" w:type="dxa"/>
            <w:vAlign w:val="center"/>
          </w:tcPr>
          <w:p w:rsidR="002B245B" w:rsidRPr="002B245B" w:rsidRDefault="002B245B" w:rsidP="002B245B">
            <w:pPr>
              <w:spacing w:before="120" w:line="221" w:lineRule="auto"/>
              <w:jc w:val="both"/>
              <w:rPr>
                <w:rFonts w:ascii="Calibri" w:hAnsi="Calibri" w:cs="Arial"/>
                <w:sz w:val="24"/>
                <w:szCs w:val="24"/>
              </w:rPr>
            </w:pPr>
            <w:r w:rsidRPr="002B245B">
              <w:rPr>
                <w:rFonts w:ascii="Calibri" w:hAnsi="Calibri" w:cs="Arial"/>
                <w:sz w:val="24"/>
                <w:szCs w:val="24"/>
              </w:rPr>
              <w:t>Em material de boa qualidade.</w:t>
            </w:r>
          </w:p>
        </w:tc>
      </w:tr>
      <w:tr w:rsidR="002B245B" w:rsidRPr="002B245B" w:rsidTr="002B245B">
        <w:trPr>
          <w:trHeight w:val="283"/>
        </w:trPr>
        <w:tc>
          <w:tcPr>
            <w:tcW w:w="1418" w:type="dxa"/>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Meias</w:t>
            </w:r>
          </w:p>
        </w:tc>
        <w:tc>
          <w:tcPr>
            <w:tcW w:w="1276"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03 pares</w:t>
            </w:r>
          </w:p>
        </w:tc>
        <w:tc>
          <w:tcPr>
            <w:tcW w:w="1275"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w:t>
            </w:r>
          </w:p>
        </w:tc>
        <w:tc>
          <w:tcPr>
            <w:tcW w:w="5387" w:type="dxa"/>
            <w:vAlign w:val="center"/>
          </w:tcPr>
          <w:p w:rsidR="002B245B" w:rsidRPr="002B245B" w:rsidRDefault="002B245B" w:rsidP="002B245B">
            <w:pPr>
              <w:spacing w:before="120" w:line="221" w:lineRule="auto"/>
              <w:jc w:val="both"/>
              <w:rPr>
                <w:rFonts w:ascii="Calibri" w:hAnsi="Calibri" w:cs="Arial"/>
                <w:sz w:val="24"/>
                <w:szCs w:val="24"/>
              </w:rPr>
            </w:pPr>
            <w:r w:rsidRPr="002B245B">
              <w:rPr>
                <w:rFonts w:ascii="Calibri" w:hAnsi="Calibri" w:cs="Arial"/>
                <w:sz w:val="24"/>
                <w:szCs w:val="24"/>
              </w:rPr>
              <w:t>Em material de boa qualidade.</w:t>
            </w:r>
          </w:p>
        </w:tc>
      </w:tr>
      <w:tr w:rsidR="002B245B" w:rsidRPr="002B245B" w:rsidTr="002B245B">
        <w:trPr>
          <w:trHeight w:val="283"/>
        </w:trPr>
        <w:tc>
          <w:tcPr>
            <w:tcW w:w="1418" w:type="dxa"/>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Coturno</w:t>
            </w:r>
          </w:p>
        </w:tc>
        <w:tc>
          <w:tcPr>
            <w:tcW w:w="1276" w:type="dxa"/>
            <w:vAlign w:val="center"/>
          </w:tcPr>
          <w:p w:rsidR="002B245B" w:rsidRPr="002B245B" w:rsidRDefault="002B245B" w:rsidP="002B245B">
            <w:pPr>
              <w:spacing w:before="120" w:line="221" w:lineRule="auto"/>
              <w:jc w:val="center"/>
              <w:rPr>
                <w:rFonts w:ascii="Calibri" w:hAnsi="Calibri" w:cs="Arial"/>
                <w:sz w:val="24"/>
                <w:szCs w:val="24"/>
              </w:rPr>
            </w:pPr>
            <w:proofErr w:type="gramStart"/>
            <w:r w:rsidRPr="002B245B">
              <w:rPr>
                <w:rFonts w:ascii="Calibri" w:hAnsi="Calibri" w:cs="Arial"/>
                <w:sz w:val="24"/>
                <w:szCs w:val="24"/>
              </w:rPr>
              <w:t>01 par</w:t>
            </w:r>
            <w:proofErr w:type="gramEnd"/>
          </w:p>
        </w:tc>
        <w:tc>
          <w:tcPr>
            <w:tcW w:w="1275"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w:t>
            </w:r>
          </w:p>
        </w:tc>
        <w:tc>
          <w:tcPr>
            <w:tcW w:w="5387" w:type="dxa"/>
            <w:vAlign w:val="center"/>
          </w:tcPr>
          <w:p w:rsidR="002B245B" w:rsidRPr="002B245B" w:rsidRDefault="002B245B" w:rsidP="002B245B">
            <w:pPr>
              <w:spacing w:before="120" w:line="221" w:lineRule="auto"/>
              <w:jc w:val="both"/>
              <w:rPr>
                <w:rFonts w:ascii="Calibri" w:hAnsi="Calibri" w:cs="Arial"/>
                <w:sz w:val="24"/>
                <w:szCs w:val="24"/>
              </w:rPr>
            </w:pPr>
            <w:r w:rsidRPr="002B245B">
              <w:rPr>
                <w:rFonts w:ascii="Calibri" w:hAnsi="Calibri" w:cs="Arial"/>
                <w:sz w:val="24"/>
                <w:szCs w:val="24"/>
              </w:rPr>
              <w:t>Com solado de borracha.</w:t>
            </w:r>
          </w:p>
        </w:tc>
      </w:tr>
      <w:tr w:rsidR="002B245B" w:rsidRPr="002B245B" w:rsidTr="002B245B">
        <w:trPr>
          <w:trHeight w:val="283"/>
        </w:trPr>
        <w:tc>
          <w:tcPr>
            <w:tcW w:w="1418" w:type="dxa"/>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Quepe</w:t>
            </w:r>
          </w:p>
        </w:tc>
        <w:tc>
          <w:tcPr>
            <w:tcW w:w="1276"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w:t>
            </w:r>
          </w:p>
        </w:tc>
        <w:tc>
          <w:tcPr>
            <w:tcW w:w="1275"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w:t>
            </w:r>
          </w:p>
        </w:tc>
        <w:tc>
          <w:tcPr>
            <w:tcW w:w="5387" w:type="dxa"/>
            <w:vAlign w:val="center"/>
          </w:tcPr>
          <w:p w:rsidR="002B245B" w:rsidRPr="002B245B" w:rsidRDefault="002B245B" w:rsidP="002B245B">
            <w:pPr>
              <w:spacing w:before="120" w:line="221" w:lineRule="auto"/>
              <w:jc w:val="both"/>
              <w:rPr>
                <w:rFonts w:ascii="Calibri" w:hAnsi="Calibri" w:cs="Arial"/>
                <w:sz w:val="24"/>
                <w:szCs w:val="24"/>
              </w:rPr>
            </w:pPr>
            <w:r w:rsidRPr="002B245B">
              <w:rPr>
                <w:rFonts w:ascii="Calibri" w:hAnsi="Calibri" w:cs="Arial"/>
                <w:sz w:val="24"/>
                <w:szCs w:val="24"/>
              </w:rPr>
              <w:t>Com o emblema da empresa contratada.</w:t>
            </w:r>
          </w:p>
        </w:tc>
      </w:tr>
      <w:tr w:rsidR="002B245B" w:rsidRPr="002B245B" w:rsidTr="002B245B">
        <w:trPr>
          <w:trHeight w:val="283"/>
        </w:trPr>
        <w:tc>
          <w:tcPr>
            <w:tcW w:w="1418" w:type="dxa"/>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Capa de chuva</w:t>
            </w:r>
          </w:p>
        </w:tc>
        <w:tc>
          <w:tcPr>
            <w:tcW w:w="1276"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w:t>
            </w:r>
          </w:p>
        </w:tc>
        <w:tc>
          <w:tcPr>
            <w:tcW w:w="1275"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(uma)</w:t>
            </w:r>
          </w:p>
        </w:tc>
        <w:tc>
          <w:tcPr>
            <w:tcW w:w="5387" w:type="dxa"/>
          </w:tcPr>
          <w:p w:rsidR="002B245B" w:rsidRPr="002B245B" w:rsidRDefault="002B245B" w:rsidP="002B245B">
            <w:pPr>
              <w:spacing w:before="120" w:line="221" w:lineRule="auto"/>
              <w:jc w:val="both"/>
              <w:rPr>
                <w:rFonts w:ascii="Calibri" w:hAnsi="Calibri" w:cs="Arial"/>
                <w:sz w:val="24"/>
                <w:szCs w:val="24"/>
              </w:rPr>
            </w:pPr>
            <w:r w:rsidRPr="002B245B">
              <w:rPr>
                <w:rFonts w:ascii="Calibri" w:hAnsi="Calibri" w:cs="Arial"/>
                <w:sz w:val="24"/>
                <w:szCs w:val="24"/>
              </w:rPr>
              <w:t>Plástica de cor preta com faixas fluorescentes</w:t>
            </w:r>
          </w:p>
        </w:tc>
      </w:tr>
      <w:tr w:rsidR="002B245B" w:rsidRPr="002B245B" w:rsidTr="002B245B">
        <w:trPr>
          <w:trHeight w:val="283"/>
        </w:trPr>
        <w:tc>
          <w:tcPr>
            <w:tcW w:w="1418" w:type="dxa"/>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Japona de frio</w:t>
            </w:r>
          </w:p>
        </w:tc>
        <w:tc>
          <w:tcPr>
            <w:tcW w:w="1276"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w:t>
            </w:r>
          </w:p>
        </w:tc>
        <w:tc>
          <w:tcPr>
            <w:tcW w:w="1275"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(uma)</w:t>
            </w:r>
          </w:p>
        </w:tc>
        <w:tc>
          <w:tcPr>
            <w:tcW w:w="5387" w:type="dxa"/>
            <w:vAlign w:val="center"/>
          </w:tcPr>
          <w:p w:rsidR="002B245B" w:rsidRPr="002B245B" w:rsidRDefault="002B245B" w:rsidP="002B245B">
            <w:pPr>
              <w:spacing w:before="120" w:line="221" w:lineRule="auto"/>
              <w:jc w:val="both"/>
              <w:rPr>
                <w:rFonts w:ascii="Calibri" w:hAnsi="Calibri" w:cs="Arial"/>
                <w:sz w:val="24"/>
                <w:szCs w:val="24"/>
              </w:rPr>
            </w:pPr>
            <w:r w:rsidRPr="002B245B">
              <w:rPr>
                <w:rFonts w:ascii="Calibri" w:hAnsi="Calibri" w:cs="Arial"/>
                <w:sz w:val="24"/>
                <w:szCs w:val="24"/>
              </w:rPr>
              <w:t>Em material de boa qualidade.</w:t>
            </w:r>
          </w:p>
        </w:tc>
      </w:tr>
      <w:tr w:rsidR="002B245B" w:rsidRPr="002B245B" w:rsidTr="002B245B">
        <w:trPr>
          <w:trHeight w:val="283"/>
        </w:trPr>
        <w:tc>
          <w:tcPr>
            <w:tcW w:w="1418" w:type="dxa"/>
            <w:tcBorders>
              <w:bottom w:val="single" w:sz="4" w:space="0" w:color="auto"/>
            </w:tcBorders>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Crachá</w:t>
            </w:r>
          </w:p>
        </w:tc>
        <w:tc>
          <w:tcPr>
            <w:tcW w:w="1276" w:type="dxa"/>
            <w:tcBorders>
              <w:bottom w:val="single" w:sz="4" w:space="0" w:color="auto"/>
            </w:tcBorders>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w:t>
            </w:r>
          </w:p>
        </w:tc>
        <w:tc>
          <w:tcPr>
            <w:tcW w:w="1275" w:type="dxa"/>
            <w:tcBorders>
              <w:bottom w:val="single" w:sz="4" w:space="0" w:color="auto"/>
            </w:tcBorders>
            <w:vAlign w:val="center"/>
          </w:tcPr>
          <w:p w:rsidR="002B245B" w:rsidRPr="002B245B" w:rsidRDefault="002B245B" w:rsidP="002B245B">
            <w:pPr>
              <w:autoSpaceDE w:val="0"/>
              <w:autoSpaceDN w:val="0"/>
              <w:adjustRightInd w:val="0"/>
              <w:spacing w:before="120"/>
              <w:jc w:val="center"/>
              <w:rPr>
                <w:rFonts w:ascii="Calibri" w:hAnsi="Calibri" w:cs="Arial"/>
                <w:sz w:val="24"/>
                <w:szCs w:val="24"/>
              </w:rPr>
            </w:pPr>
            <w:r w:rsidRPr="002B245B">
              <w:rPr>
                <w:rFonts w:ascii="Calibri" w:hAnsi="Calibri" w:cs="Arial"/>
                <w:sz w:val="24"/>
                <w:szCs w:val="24"/>
              </w:rPr>
              <w:t>01 (um)</w:t>
            </w:r>
          </w:p>
        </w:tc>
        <w:tc>
          <w:tcPr>
            <w:tcW w:w="5387" w:type="dxa"/>
            <w:tcBorders>
              <w:bottom w:val="single" w:sz="4" w:space="0" w:color="auto"/>
            </w:tcBorders>
            <w:vAlign w:val="center"/>
          </w:tcPr>
          <w:p w:rsidR="002B245B" w:rsidRPr="0036496E" w:rsidRDefault="002B245B" w:rsidP="0036496E">
            <w:pPr>
              <w:autoSpaceDE w:val="0"/>
              <w:autoSpaceDN w:val="0"/>
              <w:adjustRightInd w:val="0"/>
              <w:jc w:val="both"/>
              <w:rPr>
                <w:rFonts w:ascii="Calibri" w:hAnsi="Calibri" w:cs="Arial"/>
                <w:sz w:val="24"/>
                <w:szCs w:val="24"/>
              </w:rPr>
            </w:pPr>
            <w:r w:rsidRPr="0036496E">
              <w:rPr>
                <w:rFonts w:ascii="Calibri" w:hAnsi="Calibri"/>
                <w:sz w:val="24"/>
                <w:szCs w:val="24"/>
              </w:rPr>
              <w:t>Contendo nome completo, função, data de admissão e demais informações necessárias</w:t>
            </w:r>
            <w:r w:rsidRPr="0036496E">
              <w:rPr>
                <w:rFonts w:ascii="Calibri" w:eastAsia="Calibri" w:hAnsi="Calibri" w:cs="ArialMT"/>
                <w:sz w:val="24"/>
                <w:szCs w:val="24"/>
              </w:rPr>
              <w:t xml:space="preserve"> (artigo 149 da Portaria do Departamento de Polícia Federal n.º 3.223/2012 - DG/DPF/ Ministério da Justiça).</w:t>
            </w:r>
          </w:p>
        </w:tc>
      </w:tr>
    </w:tbl>
    <w:p w:rsidR="002B245B" w:rsidRPr="002B245B" w:rsidRDefault="002B245B" w:rsidP="002B245B">
      <w:pPr>
        <w:autoSpaceDE w:val="0"/>
        <w:autoSpaceDN w:val="0"/>
        <w:adjustRightInd w:val="0"/>
        <w:spacing w:before="120"/>
        <w:ind w:firstLine="284"/>
        <w:jc w:val="both"/>
        <w:rPr>
          <w:rFonts w:ascii="Calibri" w:hAnsi="Calibri"/>
          <w:b/>
          <w:sz w:val="24"/>
          <w:szCs w:val="24"/>
        </w:rPr>
      </w:pPr>
      <w:r w:rsidRPr="002B245B">
        <w:rPr>
          <w:rFonts w:ascii="Calibri" w:hAnsi="Calibri"/>
          <w:b/>
          <w:sz w:val="24"/>
          <w:szCs w:val="24"/>
        </w:rPr>
        <w:lastRenderedPageBreak/>
        <w:t>Observações:</w:t>
      </w:r>
    </w:p>
    <w:p w:rsidR="002B245B" w:rsidRPr="002B245B" w:rsidRDefault="002B245B" w:rsidP="001A1223">
      <w:pPr>
        <w:numPr>
          <w:ilvl w:val="0"/>
          <w:numId w:val="21"/>
        </w:numPr>
        <w:autoSpaceDE w:val="0"/>
        <w:autoSpaceDN w:val="0"/>
        <w:adjustRightInd w:val="0"/>
        <w:spacing w:before="120"/>
        <w:ind w:left="993" w:hanging="284"/>
        <w:jc w:val="both"/>
        <w:rPr>
          <w:rFonts w:ascii="Calibri" w:hAnsi="Calibri"/>
          <w:sz w:val="24"/>
          <w:szCs w:val="24"/>
        </w:rPr>
      </w:pPr>
      <w:r w:rsidRPr="002B245B">
        <w:rPr>
          <w:rFonts w:ascii="Calibri" w:hAnsi="Calibri"/>
          <w:sz w:val="24"/>
          <w:szCs w:val="24"/>
        </w:rPr>
        <w:t>Os funcionários da empresa CONTRATADA deverão receber os uniformes completos;</w:t>
      </w:r>
    </w:p>
    <w:p w:rsidR="002B245B" w:rsidRPr="002B245B" w:rsidRDefault="002B245B" w:rsidP="001A1223">
      <w:pPr>
        <w:numPr>
          <w:ilvl w:val="0"/>
          <w:numId w:val="21"/>
        </w:numPr>
        <w:autoSpaceDE w:val="0"/>
        <w:autoSpaceDN w:val="0"/>
        <w:adjustRightInd w:val="0"/>
        <w:spacing w:before="120"/>
        <w:ind w:left="993" w:hanging="284"/>
        <w:jc w:val="both"/>
        <w:rPr>
          <w:rFonts w:ascii="Calibri" w:hAnsi="Calibri"/>
          <w:sz w:val="24"/>
          <w:szCs w:val="24"/>
        </w:rPr>
      </w:pPr>
      <w:proofErr w:type="gramStart"/>
      <w:r w:rsidRPr="002B245B">
        <w:rPr>
          <w:rFonts w:ascii="Calibri" w:hAnsi="Calibri"/>
          <w:sz w:val="24"/>
          <w:szCs w:val="24"/>
        </w:rPr>
        <w:t>a</w:t>
      </w:r>
      <w:proofErr w:type="gramEnd"/>
      <w:r w:rsidRPr="002B245B">
        <w:rPr>
          <w:rFonts w:ascii="Calibri" w:hAnsi="Calibri"/>
          <w:sz w:val="24"/>
          <w:szCs w:val="24"/>
        </w:rPr>
        <w:t xml:space="preserve"> entrega dos 02 (dois) pares de coturno anuais deverá ser efetuada simultaneamente no início da vigência do contrato, e no início de cada novo período anual, caso o contrato seja prorrogado; </w:t>
      </w:r>
    </w:p>
    <w:p w:rsidR="002B245B" w:rsidRPr="002B245B" w:rsidRDefault="002B245B" w:rsidP="001A1223">
      <w:pPr>
        <w:numPr>
          <w:ilvl w:val="0"/>
          <w:numId w:val="21"/>
        </w:numPr>
        <w:autoSpaceDE w:val="0"/>
        <w:autoSpaceDN w:val="0"/>
        <w:adjustRightInd w:val="0"/>
        <w:spacing w:before="120"/>
        <w:ind w:left="993" w:hanging="284"/>
        <w:jc w:val="both"/>
        <w:rPr>
          <w:rFonts w:ascii="Calibri" w:hAnsi="Calibri"/>
          <w:sz w:val="24"/>
          <w:szCs w:val="24"/>
        </w:rPr>
      </w:pPr>
      <w:proofErr w:type="gramStart"/>
      <w:r w:rsidRPr="002B245B">
        <w:rPr>
          <w:rFonts w:ascii="Calibri" w:hAnsi="Calibri"/>
          <w:sz w:val="24"/>
          <w:szCs w:val="24"/>
        </w:rPr>
        <w:t>a</w:t>
      </w:r>
      <w:proofErr w:type="gramEnd"/>
      <w:r w:rsidRPr="002B245B">
        <w:rPr>
          <w:rFonts w:ascii="Calibri" w:hAnsi="Calibri"/>
          <w:sz w:val="24"/>
          <w:szCs w:val="24"/>
        </w:rPr>
        <w:t xml:space="preserve"> entrega de 01 (uma) japona anual deverá ser efetuada no início da vigência do contrato, e no início de cada novo período anual, caso o contrato seja prorrogado; </w:t>
      </w:r>
    </w:p>
    <w:p w:rsidR="002B245B" w:rsidRPr="002B245B" w:rsidRDefault="002B245B" w:rsidP="001A1223">
      <w:pPr>
        <w:numPr>
          <w:ilvl w:val="0"/>
          <w:numId w:val="21"/>
        </w:numPr>
        <w:autoSpaceDE w:val="0"/>
        <w:autoSpaceDN w:val="0"/>
        <w:adjustRightInd w:val="0"/>
        <w:spacing w:before="120"/>
        <w:ind w:left="993" w:hanging="284"/>
        <w:jc w:val="both"/>
        <w:rPr>
          <w:rFonts w:ascii="Calibri" w:hAnsi="Calibri"/>
          <w:sz w:val="24"/>
          <w:szCs w:val="24"/>
        </w:rPr>
      </w:pPr>
      <w:proofErr w:type="gramStart"/>
      <w:r w:rsidRPr="002B245B">
        <w:rPr>
          <w:rFonts w:ascii="Calibri" w:hAnsi="Calibri"/>
          <w:sz w:val="24"/>
          <w:szCs w:val="24"/>
        </w:rPr>
        <w:t>todos</w:t>
      </w:r>
      <w:proofErr w:type="gramEnd"/>
      <w:r w:rsidRPr="002B245B">
        <w:rPr>
          <w:rFonts w:ascii="Calibri" w:hAnsi="Calibri"/>
          <w:sz w:val="24"/>
          <w:szCs w:val="24"/>
        </w:rPr>
        <w:t xml:space="preserve"> os uniformes estarão sujeitos à prévia aprovação da CONTRATANTE e, a pedido dela, poderão ser substituídos, caso não correspondam às especificações indicadas nesse item;</w:t>
      </w:r>
    </w:p>
    <w:p w:rsidR="002B245B" w:rsidRPr="002B245B" w:rsidRDefault="002B245B" w:rsidP="001A1223">
      <w:pPr>
        <w:numPr>
          <w:ilvl w:val="0"/>
          <w:numId w:val="21"/>
        </w:numPr>
        <w:autoSpaceDE w:val="0"/>
        <w:autoSpaceDN w:val="0"/>
        <w:adjustRightInd w:val="0"/>
        <w:spacing w:before="120"/>
        <w:ind w:left="993" w:hanging="284"/>
        <w:jc w:val="both"/>
        <w:rPr>
          <w:rFonts w:ascii="Calibri" w:hAnsi="Calibri"/>
          <w:sz w:val="24"/>
          <w:szCs w:val="24"/>
        </w:rPr>
      </w:pPr>
      <w:proofErr w:type="gramStart"/>
      <w:r w:rsidRPr="002B245B">
        <w:rPr>
          <w:rFonts w:ascii="Calibri" w:hAnsi="Calibri"/>
          <w:sz w:val="24"/>
          <w:szCs w:val="24"/>
        </w:rPr>
        <w:t>poderão</w:t>
      </w:r>
      <w:proofErr w:type="gramEnd"/>
      <w:r w:rsidRPr="002B245B">
        <w:rPr>
          <w:rFonts w:ascii="Calibri" w:hAnsi="Calibri"/>
          <w:sz w:val="24"/>
          <w:szCs w:val="24"/>
        </w:rPr>
        <w:t xml:space="preserve"> ocorrer eventuais alterações nas especificações dos uniformes, quanto ao tecido, à cor, ao  modelo, desde que previamente aceitas pela Administração;</w:t>
      </w:r>
    </w:p>
    <w:p w:rsidR="002B245B" w:rsidRPr="002B245B" w:rsidRDefault="002B245B" w:rsidP="001A1223">
      <w:pPr>
        <w:numPr>
          <w:ilvl w:val="0"/>
          <w:numId w:val="21"/>
        </w:numPr>
        <w:autoSpaceDE w:val="0"/>
        <w:autoSpaceDN w:val="0"/>
        <w:adjustRightInd w:val="0"/>
        <w:spacing w:before="120"/>
        <w:ind w:left="993" w:hanging="284"/>
        <w:jc w:val="both"/>
        <w:rPr>
          <w:rFonts w:ascii="Calibri" w:hAnsi="Calibri"/>
          <w:sz w:val="24"/>
          <w:szCs w:val="24"/>
        </w:rPr>
      </w:pPr>
      <w:proofErr w:type="gramStart"/>
      <w:r w:rsidRPr="002B245B">
        <w:rPr>
          <w:rFonts w:ascii="Calibri" w:hAnsi="Calibri"/>
          <w:sz w:val="24"/>
          <w:szCs w:val="24"/>
        </w:rPr>
        <w:t>os</w:t>
      </w:r>
      <w:proofErr w:type="gramEnd"/>
      <w:r w:rsidRPr="002B245B">
        <w:rPr>
          <w:rFonts w:ascii="Calibri" w:hAnsi="Calibri"/>
          <w:sz w:val="24"/>
          <w:szCs w:val="24"/>
        </w:rPr>
        <w:t xml:space="preserve"> uniformes deverão ser entregues aos funcionários, mediante recibo (relação nominal), cuja cópia deverá ser entregue à CONTRATANTE, sempre que solicitado pela FISCALIZAÇÃO;</w:t>
      </w:r>
    </w:p>
    <w:p w:rsidR="002B245B" w:rsidRPr="002B245B" w:rsidRDefault="002B245B" w:rsidP="001A1223">
      <w:pPr>
        <w:numPr>
          <w:ilvl w:val="0"/>
          <w:numId w:val="21"/>
        </w:numPr>
        <w:autoSpaceDE w:val="0"/>
        <w:autoSpaceDN w:val="0"/>
        <w:adjustRightInd w:val="0"/>
        <w:spacing w:before="120"/>
        <w:ind w:left="993" w:hanging="284"/>
        <w:jc w:val="both"/>
        <w:rPr>
          <w:rFonts w:ascii="Calibri" w:hAnsi="Calibri"/>
          <w:sz w:val="24"/>
          <w:szCs w:val="24"/>
        </w:rPr>
      </w:pPr>
      <w:proofErr w:type="gramStart"/>
      <w:r w:rsidRPr="002B245B">
        <w:rPr>
          <w:rFonts w:ascii="Calibri" w:hAnsi="Calibri"/>
          <w:sz w:val="24"/>
          <w:szCs w:val="24"/>
        </w:rPr>
        <w:t>o</w:t>
      </w:r>
      <w:proofErr w:type="gramEnd"/>
      <w:r w:rsidRPr="002B245B">
        <w:rPr>
          <w:rFonts w:ascii="Calibri" w:hAnsi="Calibri"/>
          <w:sz w:val="24"/>
          <w:szCs w:val="24"/>
        </w:rPr>
        <w:t xml:space="preserve"> custo do uniforme não poderá ser repassado ao ocupante do posto de trabalho;</w:t>
      </w:r>
    </w:p>
    <w:p w:rsidR="002B245B" w:rsidRPr="002B245B" w:rsidRDefault="002B245B" w:rsidP="001A1223">
      <w:pPr>
        <w:numPr>
          <w:ilvl w:val="0"/>
          <w:numId w:val="21"/>
        </w:numPr>
        <w:autoSpaceDE w:val="0"/>
        <w:autoSpaceDN w:val="0"/>
        <w:adjustRightInd w:val="0"/>
        <w:spacing w:before="120"/>
        <w:ind w:left="993" w:hanging="284"/>
        <w:jc w:val="both"/>
        <w:rPr>
          <w:rFonts w:ascii="Calibri" w:hAnsi="Calibri"/>
          <w:sz w:val="24"/>
          <w:szCs w:val="24"/>
        </w:rPr>
      </w:pPr>
      <w:proofErr w:type="gramStart"/>
      <w:r w:rsidRPr="002B245B">
        <w:rPr>
          <w:rFonts w:ascii="Calibri" w:hAnsi="Calibri"/>
          <w:sz w:val="24"/>
          <w:szCs w:val="24"/>
        </w:rPr>
        <w:t>a</w:t>
      </w:r>
      <w:proofErr w:type="gramEnd"/>
      <w:r w:rsidRPr="002B245B">
        <w:rPr>
          <w:rFonts w:ascii="Calibri" w:hAnsi="Calibri"/>
          <w:sz w:val="24"/>
          <w:szCs w:val="24"/>
        </w:rPr>
        <w:t xml:space="preserve"> CONTRATADA não poderá exigir do funcionário o uniforme usado, quando da entrega dos novos.   </w:t>
      </w:r>
    </w:p>
    <w:p w:rsidR="002B245B" w:rsidRPr="002B245B" w:rsidRDefault="002B245B" w:rsidP="002B245B">
      <w:pPr>
        <w:jc w:val="both"/>
        <w:rPr>
          <w:rFonts w:ascii="Calibri" w:hAnsi="Calibri"/>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8"/>
        <w:gridCol w:w="1434"/>
        <w:gridCol w:w="5904"/>
      </w:tblGrid>
      <w:tr w:rsidR="002B245B" w:rsidRPr="002B245B" w:rsidTr="002B245B">
        <w:trPr>
          <w:trHeight w:val="566"/>
        </w:trPr>
        <w:tc>
          <w:tcPr>
            <w:tcW w:w="9356" w:type="dxa"/>
            <w:gridSpan w:val="3"/>
            <w:shd w:val="clear" w:color="auto" w:fill="BFBFBF"/>
            <w:vAlign w:val="center"/>
          </w:tcPr>
          <w:p w:rsidR="002B245B" w:rsidRPr="002B245B" w:rsidRDefault="002B245B" w:rsidP="002B245B">
            <w:pPr>
              <w:spacing w:before="120" w:line="221" w:lineRule="auto"/>
              <w:jc w:val="center"/>
              <w:rPr>
                <w:rFonts w:ascii="Calibri" w:hAnsi="Calibri"/>
                <w:b/>
                <w:sz w:val="24"/>
                <w:szCs w:val="24"/>
              </w:rPr>
            </w:pPr>
            <w:r w:rsidRPr="002B245B">
              <w:rPr>
                <w:rFonts w:ascii="Calibri" w:hAnsi="Calibri"/>
                <w:b/>
                <w:sz w:val="24"/>
                <w:szCs w:val="24"/>
              </w:rPr>
              <w:t>EQUIPAMENTO PARA O POSTO DE VIGILÂNCIA ARMADA</w:t>
            </w:r>
          </w:p>
        </w:tc>
      </w:tr>
      <w:tr w:rsidR="002B245B" w:rsidRPr="002B245B" w:rsidTr="002B245B">
        <w:trPr>
          <w:trHeight w:val="566"/>
        </w:trPr>
        <w:tc>
          <w:tcPr>
            <w:tcW w:w="2018" w:type="dxa"/>
            <w:shd w:val="clear" w:color="auto" w:fill="BFBFBF"/>
            <w:vAlign w:val="center"/>
          </w:tcPr>
          <w:p w:rsidR="002B245B" w:rsidRPr="002B245B" w:rsidRDefault="002B245B" w:rsidP="002B245B">
            <w:pPr>
              <w:spacing w:before="120" w:line="221" w:lineRule="auto"/>
              <w:jc w:val="center"/>
              <w:rPr>
                <w:rFonts w:ascii="Calibri" w:hAnsi="Calibri"/>
                <w:b/>
                <w:sz w:val="24"/>
                <w:szCs w:val="24"/>
              </w:rPr>
            </w:pPr>
            <w:r w:rsidRPr="002B245B">
              <w:rPr>
                <w:rFonts w:ascii="Calibri" w:hAnsi="Calibri"/>
                <w:b/>
                <w:sz w:val="24"/>
                <w:szCs w:val="24"/>
              </w:rPr>
              <w:t>Peça</w:t>
            </w:r>
          </w:p>
        </w:tc>
        <w:tc>
          <w:tcPr>
            <w:tcW w:w="1434" w:type="dxa"/>
            <w:shd w:val="clear" w:color="auto" w:fill="BFBFBF"/>
            <w:vAlign w:val="center"/>
          </w:tcPr>
          <w:p w:rsidR="002B245B" w:rsidRPr="002B245B" w:rsidRDefault="002B245B" w:rsidP="002B245B">
            <w:pPr>
              <w:spacing w:before="120" w:line="221" w:lineRule="auto"/>
              <w:jc w:val="center"/>
              <w:rPr>
                <w:rFonts w:ascii="Calibri" w:hAnsi="Calibri"/>
                <w:b/>
                <w:sz w:val="24"/>
                <w:szCs w:val="24"/>
              </w:rPr>
            </w:pPr>
            <w:r w:rsidRPr="002B245B">
              <w:rPr>
                <w:rFonts w:ascii="Calibri" w:hAnsi="Calibri"/>
                <w:b/>
                <w:sz w:val="24"/>
                <w:szCs w:val="24"/>
              </w:rPr>
              <w:t>Quantidade</w:t>
            </w:r>
          </w:p>
          <w:p w:rsidR="002B245B" w:rsidRPr="002B245B" w:rsidRDefault="002B245B" w:rsidP="002B245B">
            <w:pPr>
              <w:spacing w:before="120" w:line="221" w:lineRule="auto"/>
              <w:jc w:val="center"/>
              <w:rPr>
                <w:rFonts w:ascii="Calibri" w:hAnsi="Calibri"/>
                <w:b/>
                <w:sz w:val="24"/>
                <w:szCs w:val="24"/>
              </w:rPr>
            </w:pPr>
            <w:proofErr w:type="gramStart"/>
            <w:r w:rsidRPr="002B245B">
              <w:rPr>
                <w:rFonts w:ascii="Calibri" w:hAnsi="Calibri"/>
                <w:b/>
                <w:sz w:val="24"/>
                <w:szCs w:val="24"/>
              </w:rPr>
              <w:t>anual</w:t>
            </w:r>
            <w:proofErr w:type="gramEnd"/>
          </w:p>
        </w:tc>
        <w:tc>
          <w:tcPr>
            <w:tcW w:w="5904" w:type="dxa"/>
            <w:shd w:val="clear" w:color="auto" w:fill="BFBFBF"/>
            <w:vAlign w:val="center"/>
          </w:tcPr>
          <w:p w:rsidR="002B245B" w:rsidRPr="002B245B" w:rsidRDefault="002B245B" w:rsidP="002B245B">
            <w:pPr>
              <w:spacing w:before="120" w:line="221" w:lineRule="auto"/>
              <w:jc w:val="center"/>
              <w:rPr>
                <w:rFonts w:ascii="Calibri" w:hAnsi="Calibri"/>
                <w:b/>
                <w:sz w:val="24"/>
                <w:szCs w:val="24"/>
              </w:rPr>
            </w:pPr>
            <w:r w:rsidRPr="002B245B">
              <w:rPr>
                <w:rFonts w:ascii="Calibri" w:hAnsi="Calibri"/>
                <w:b/>
                <w:sz w:val="24"/>
                <w:szCs w:val="24"/>
              </w:rPr>
              <w:t>Descrição</w:t>
            </w:r>
          </w:p>
        </w:tc>
      </w:tr>
      <w:tr w:rsidR="002B245B" w:rsidRPr="002B245B" w:rsidTr="002B245B">
        <w:trPr>
          <w:trHeight w:val="283"/>
        </w:trPr>
        <w:tc>
          <w:tcPr>
            <w:tcW w:w="2018" w:type="dxa"/>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Cassetete</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w:t>
            </w:r>
          </w:p>
        </w:tc>
        <w:tc>
          <w:tcPr>
            <w:tcW w:w="5904" w:type="dxa"/>
            <w:vAlign w:val="center"/>
          </w:tcPr>
          <w:p w:rsidR="002B245B" w:rsidRPr="002B245B" w:rsidRDefault="002B245B" w:rsidP="002B245B">
            <w:pPr>
              <w:spacing w:before="120"/>
              <w:jc w:val="both"/>
              <w:rPr>
                <w:rFonts w:ascii="Calibri" w:hAnsi="Calibri" w:cs="Arial"/>
                <w:sz w:val="24"/>
                <w:szCs w:val="24"/>
              </w:rPr>
            </w:pPr>
            <w:r w:rsidRPr="002B245B">
              <w:rPr>
                <w:rFonts w:ascii="Calibri" w:hAnsi="Calibri" w:cs="Arial"/>
                <w:sz w:val="24"/>
                <w:szCs w:val="24"/>
              </w:rPr>
              <w:t>De borracha</w:t>
            </w:r>
          </w:p>
        </w:tc>
      </w:tr>
      <w:tr w:rsidR="002B245B" w:rsidRPr="002B245B" w:rsidTr="002B245B">
        <w:trPr>
          <w:trHeight w:val="283"/>
        </w:trPr>
        <w:tc>
          <w:tcPr>
            <w:tcW w:w="2018" w:type="dxa"/>
            <w:vAlign w:val="bottom"/>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Porta cassete</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(hum)</w:t>
            </w:r>
          </w:p>
        </w:tc>
        <w:tc>
          <w:tcPr>
            <w:tcW w:w="5904" w:type="dxa"/>
            <w:vAlign w:val="center"/>
          </w:tcPr>
          <w:p w:rsidR="002B245B" w:rsidRPr="002B245B" w:rsidRDefault="00542DE5" w:rsidP="00542DE5">
            <w:pPr>
              <w:spacing w:before="120"/>
              <w:jc w:val="both"/>
              <w:rPr>
                <w:rFonts w:ascii="Calibri" w:hAnsi="Calibri" w:cs="Arial"/>
                <w:sz w:val="24"/>
                <w:szCs w:val="24"/>
              </w:rPr>
            </w:pPr>
            <w:r>
              <w:rPr>
                <w:rFonts w:ascii="Calibri" w:hAnsi="Calibri" w:cs="Arial"/>
                <w:sz w:val="24"/>
                <w:szCs w:val="24"/>
              </w:rPr>
              <w:t>Resistente</w:t>
            </w:r>
          </w:p>
        </w:tc>
      </w:tr>
      <w:tr w:rsidR="002B245B" w:rsidRPr="002B245B" w:rsidTr="002B245B">
        <w:trPr>
          <w:trHeight w:val="283"/>
        </w:trPr>
        <w:tc>
          <w:tcPr>
            <w:tcW w:w="2018" w:type="dxa"/>
            <w:vAlign w:val="center"/>
          </w:tcPr>
          <w:p w:rsidR="002B245B" w:rsidRPr="002B245B" w:rsidRDefault="002B245B" w:rsidP="002B245B">
            <w:pPr>
              <w:spacing w:before="120" w:line="221" w:lineRule="auto"/>
              <w:rPr>
                <w:rFonts w:ascii="Calibri" w:hAnsi="Calibri" w:cs="Arial"/>
                <w:sz w:val="24"/>
                <w:szCs w:val="24"/>
              </w:rPr>
            </w:pPr>
            <w:r w:rsidRPr="002B245B">
              <w:rPr>
                <w:rFonts w:ascii="Calibri" w:hAnsi="Calibri" w:cs="Arial"/>
                <w:sz w:val="24"/>
                <w:szCs w:val="24"/>
              </w:rPr>
              <w:t>Algemas</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w:t>
            </w:r>
          </w:p>
        </w:tc>
        <w:tc>
          <w:tcPr>
            <w:tcW w:w="5904" w:type="dxa"/>
            <w:vAlign w:val="center"/>
          </w:tcPr>
          <w:p w:rsidR="002B245B" w:rsidRPr="002B245B" w:rsidRDefault="002B245B" w:rsidP="002B245B">
            <w:pPr>
              <w:spacing w:before="120"/>
              <w:jc w:val="both"/>
              <w:rPr>
                <w:rFonts w:ascii="Calibri" w:hAnsi="Calibri" w:cs="Arial"/>
                <w:sz w:val="24"/>
                <w:szCs w:val="24"/>
              </w:rPr>
            </w:pPr>
            <w:r w:rsidRPr="002B245B">
              <w:rPr>
                <w:rFonts w:ascii="Calibri" w:hAnsi="Calibri" w:cs="Arial"/>
                <w:sz w:val="24"/>
                <w:szCs w:val="24"/>
              </w:rPr>
              <w:t>Par de algemas em perfeito estado de uso.</w:t>
            </w:r>
          </w:p>
        </w:tc>
      </w:tr>
      <w:tr w:rsidR="002B245B" w:rsidRPr="002B245B" w:rsidTr="002B245B">
        <w:trPr>
          <w:trHeight w:val="283"/>
        </w:trPr>
        <w:tc>
          <w:tcPr>
            <w:tcW w:w="2018" w:type="dxa"/>
            <w:vAlign w:val="center"/>
          </w:tcPr>
          <w:p w:rsidR="002B245B" w:rsidRPr="002B245B" w:rsidRDefault="002B245B" w:rsidP="002B245B">
            <w:pPr>
              <w:spacing w:before="120" w:line="221" w:lineRule="auto"/>
              <w:rPr>
                <w:rFonts w:ascii="Calibri" w:hAnsi="Calibri" w:cs="Arial"/>
                <w:sz w:val="24"/>
                <w:szCs w:val="24"/>
              </w:rPr>
            </w:pPr>
            <w:r w:rsidRPr="002B245B">
              <w:rPr>
                <w:rFonts w:ascii="Calibri" w:eastAsia="Calibri" w:hAnsi="Calibri" w:cs="ArialMT"/>
                <w:sz w:val="24"/>
                <w:szCs w:val="24"/>
              </w:rPr>
              <w:t>Colete à prova de bala</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w:t>
            </w:r>
          </w:p>
        </w:tc>
        <w:tc>
          <w:tcPr>
            <w:tcW w:w="5904" w:type="dxa"/>
            <w:vAlign w:val="center"/>
          </w:tcPr>
          <w:p w:rsidR="002B245B" w:rsidRPr="002B245B" w:rsidRDefault="002B245B" w:rsidP="002B245B">
            <w:pPr>
              <w:spacing w:before="120"/>
              <w:jc w:val="both"/>
              <w:rPr>
                <w:rFonts w:ascii="Calibri" w:hAnsi="Calibri" w:cs="Arial"/>
                <w:sz w:val="24"/>
                <w:szCs w:val="24"/>
              </w:rPr>
            </w:pPr>
            <w:r w:rsidRPr="002B245B">
              <w:rPr>
                <w:rFonts w:ascii="Calibri" w:hAnsi="Calibri" w:cs="Arial"/>
                <w:sz w:val="24"/>
                <w:szCs w:val="24"/>
              </w:rPr>
              <w:t>Em perfeito estado de uso.</w:t>
            </w:r>
          </w:p>
        </w:tc>
      </w:tr>
      <w:tr w:rsidR="002B245B" w:rsidRPr="002B245B" w:rsidTr="002B245B">
        <w:trPr>
          <w:trHeight w:val="283"/>
        </w:trPr>
        <w:tc>
          <w:tcPr>
            <w:tcW w:w="2018" w:type="dxa"/>
            <w:vAlign w:val="center"/>
          </w:tcPr>
          <w:p w:rsidR="002B245B" w:rsidRPr="002B245B" w:rsidRDefault="002B245B" w:rsidP="002B245B">
            <w:pPr>
              <w:spacing w:before="120" w:line="221" w:lineRule="auto"/>
              <w:rPr>
                <w:rFonts w:ascii="Calibri" w:eastAsia="Calibri" w:hAnsi="Calibri" w:cs="ArialMT"/>
                <w:sz w:val="24"/>
                <w:szCs w:val="24"/>
              </w:rPr>
            </w:pPr>
            <w:r w:rsidRPr="002B245B">
              <w:rPr>
                <w:rFonts w:ascii="Calibri" w:eastAsia="Calibri" w:hAnsi="Calibri" w:cs="ArialMT"/>
                <w:sz w:val="24"/>
                <w:szCs w:val="24"/>
              </w:rPr>
              <w:t>Lanterna</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 xml:space="preserve">01 (uma) </w:t>
            </w:r>
          </w:p>
        </w:tc>
        <w:tc>
          <w:tcPr>
            <w:tcW w:w="5904" w:type="dxa"/>
            <w:vAlign w:val="center"/>
          </w:tcPr>
          <w:p w:rsidR="002B245B" w:rsidRPr="002B245B" w:rsidRDefault="002B245B" w:rsidP="002B245B">
            <w:pPr>
              <w:spacing w:before="120"/>
              <w:jc w:val="both"/>
              <w:rPr>
                <w:rFonts w:ascii="Calibri" w:hAnsi="Calibri" w:cs="Arial"/>
                <w:sz w:val="24"/>
                <w:szCs w:val="24"/>
              </w:rPr>
            </w:pPr>
            <w:r w:rsidRPr="002B245B">
              <w:rPr>
                <w:rFonts w:ascii="Calibri" w:eastAsia="Calibri" w:hAnsi="Calibri" w:cs="Arial"/>
                <w:color w:val="000000"/>
                <w:sz w:val="24"/>
                <w:szCs w:val="24"/>
              </w:rPr>
              <w:t xml:space="preserve">Lanterna </w:t>
            </w:r>
            <w:r w:rsidRPr="002B245B">
              <w:rPr>
                <w:rFonts w:ascii="Calibri" w:eastAsia="Calibri" w:hAnsi="Calibri" w:cs="Arial"/>
                <w:sz w:val="24"/>
                <w:szCs w:val="24"/>
              </w:rPr>
              <w:t>com</w:t>
            </w:r>
            <w:r w:rsidRPr="002B245B">
              <w:rPr>
                <w:rFonts w:ascii="Calibri" w:eastAsia="Calibri" w:hAnsi="Calibri" w:cs="Arial"/>
                <w:color w:val="0000FF"/>
                <w:sz w:val="24"/>
                <w:szCs w:val="24"/>
              </w:rPr>
              <w:t xml:space="preserve"> </w:t>
            </w:r>
            <w:r w:rsidRPr="002B245B">
              <w:rPr>
                <w:rFonts w:ascii="Calibri" w:eastAsia="Calibri" w:hAnsi="Calibri" w:cs="Arial"/>
                <w:color w:val="000000"/>
                <w:sz w:val="24"/>
                <w:szCs w:val="24"/>
              </w:rPr>
              <w:t>pilhas alcalinas carregadas, e pilhas sobressalentes.</w:t>
            </w:r>
          </w:p>
        </w:tc>
      </w:tr>
      <w:tr w:rsidR="002B245B" w:rsidRPr="002B245B" w:rsidTr="002B245B">
        <w:trPr>
          <w:trHeight w:val="283"/>
        </w:trPr>
        <w:tc>
          <w:tcPr>
            <w:tcW w:w="2018" w:type="dxa"/>
            <w:vAlign w:val="center"/>
          </w:tcPr>
          <w:p w:rsidR="002B245B" w:rsidRPr="002B245B" w:rsidRDefault="002B245B" w:rsidP="002B245B">
            <w:pPr>
              <w:spacing w:before="120"/>
              <w:rPr>
                <w:rFonts w:ascii="Calibri" w:eastAsia="Calibri" w:hAnsi="Calibri" w:cs="ArialMT"/>
                <w:sz w:val="24"/>
                <w:szCs w:val="24"/>
              </w:rPr>
            </w:pPr>
            <w:r w:rsidRPr="002B245B">
              <w:rPr>
                <w:rFonts w:ascii="Calibri" w:hAnsi="Calibri"/>
                <w:sz w:val="24"/>
                <w:szCs w:val="24"/>
              </w:rPr>
              <w:t>Livro de Ocorrência</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w:t>
            </w:r>
          </w:p>
        </w:tc>
        <w:tc>
          <w:tcPr>
            <w:tcW w:w="5904" w:type="dxa"/>
            <w:vAlign w:val="center"/>
          </w:tcPr>
          <w:p w:rsidR="002B245B" w:rsidRPr="002B245B" w:rsidRDefault="002B245B" w:rsidP="002B245B">
            <w:pPr>
              <w:autoSpaceDE w:val="0"/>
              <w:autoSpaceDN w:val="0"/>
              <w:adjustRightInd w:val="0"/>
              <w:spacing w:before="120"/>
              <w:jc w:val="both"/>
              <w:rPr>
                <w:rFonts w:ascii="Calibri" w:eastAsia="Calibri" w:hAnsi="Calibri" w:cs="Arial"/>
                <w:color w:val="000000"/>
                <w:sz w:val="24"/>
                <w:szCs w:val="24"/>
              </w:rPr>
            </w:pPr>
            <w:r w:rsidRPr="002B245B">
              <w:rPr>
                <w:rFonts w:ascii="Calibri" w:eastAsia="Calibri" w:hAnsi="Calibri" w:cs="ArialMT"/>
                <w:sz w:val="24"/>
                <w:szCs w:val="24"/>
              </w:rPr>
              <w:t xml:space="preserve">Livro de Ocorrências, com termo de abertura, folhas numeradas e previamente </w:t>
            </w:r>
            <w:proofErr w:type="spellStart"/>
            <w:r w:rsidRPr="002B245B">
              <w:rPr>
                <w:rFonts w:ascii="Calibri" w:eastAsia="Calibri" w:hAnsi="Calibri" w:cs="ArialMT"/>
                <w:sz w:val="24"/>
                <w:szCs w:val="24"/>
              </w:rPr>
              <w:t>vistadas</w:t>
            </w:r>
            <w:proofErr w:type="spellEnd"/>
            <w:r w:rsidRPr="002B245B">
              <w:rPr>
                <w:rFonts w:ascii="Calibri" w:eastAsia="Calibri" w:hAnsi="Calibri" w:cs="ArialMT"/>
                <w:sz w:val="24"/>
                <w:szCs w:val="24"/>
              </w:rPr>
              <w:t xml:space="preserve"> pelo posto de supervisão.</w:t>
            </w:r>
          </w:p>
        </w:tc>
      </w:tr>
      <w:tr w:rsidR="002B245B" w:rsidRPr="002B245B" w:rsidTr="002B245B">
        <w:trPr>
          <w:trHeight w:val="283"/>
        </w:trPr>
        <w:tc>
          <w:tcPr>
            <w:tcW w:w="2018" w:type="dxa"/>
            <w:vAlign w:val="center"/>
          </w:tcPr>
          <w:p w:rsidR="002B245B" w:rsidRPr="002B245B" w:rsidRDefault="002B245B" w:rsidP="002B245B">
            <w:pPr>
              <w:spacing w:before="120"/>
              <w:rPr>
                <w:rFonts w:ascii="Calibri" w:hAnsi="Calibri"/>
                <w:sz w:val="24"/>
                <w:szCs w:val="24"/>
              </w:rPr>
            </w:pPr>
            <w:r w:rsidRPr="002B245B">
              <w:rPr>
                <w:rFonts w:ascii="Calibri" w:hAnsi="Calibri"/>
                <w:sz w:val="24"/>
                <w:szCs w:val="24"/>
              </w:rPr>
              <w:t>Cinto</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w:t>
            </w:r>
          </w:p>
        </w:tc>
        <w:tc>
          <w:tcPr>
            <w:tcW w:w="5904" w:type="dxa"/>
            <w:vAlign w:val="center"/>
          </w:tcPr>
          <w:p w:rsidR="002B245B" w:rsidRPr="002B245B" w:rsidRDefault="002B245B" w:rsidP="002B245B">
            <w:pPr>
              <w:autoSpaceDE w:val="0"/>
              <w:autoSpaceDN w:val="0"/>
              <w:adjustRightInd w:val="0"/>
              <w:spacing w:before="120"/>
              <w:jc w:val="both"/>
              <w:rPr>
                <w:rFonts w:ascii="Calibri" w:eastAsia="Calibri" w:hAnsi="Calibri" w:cs="ArialMT"/>
                <w:sz w:val="24"/>
                <w:szCs w:val="24"/>
              </w:rPr>
            </w:pPr>
            <w:r w:rsidRPr="002B245B">
              <w:rPr>
                <w:rFonts w:ascii="Calibri" w:eastAsia="Calibri" w:hAnsi="Calibri" w:cs="ArialMT"/>
                <w:sz w:val="24"/>
                <w:szCs w:val="24"/>
              </w:rPr>
              <w:t>Cinto de lona tipo NA.</w:t>
            </w:r>
          </w:p>
        </w:tc>
      </w:tr>
      <w:tr w:rsidR="002B245B" w:rsidRPr="002B245B" w:rsidTr="002B245B">
        <w:trPr>
          <w:trHeight w:val="283"/>
        </w:trPr>
        <w:tc>
          <w:tcPr>
            <w:tcW w:w="2018" w:type="dxa"/>
            <w:vAlign w:val="center"/>
          </w:tcPr>
          <w:p w:rsidR="002B245B" w:rsidRPr="002B245B" w:rsidRDefault="002B245B" w:rsidP="002B245B">
            <w:pPr>
              <w:spacing w:before="120"/>
              <w:rPr>
                <w:rFonts w:ascii="Calibri" w:hAnsi="Calibri"/>
                <w:sz w:val="24"/>
                <w:szCs w:val="24"/>
              </w:rPr>
            </w:pPr>
            <w:r w:rsidRPr="002B245B">
              <w:rPr>
                <w:rFonts w:ascii="Calibri" w:hAnsi="Calibri"/>
                <w:sz w:val="24"/>
                <w:szCs w:val="24"/>
              </w:rPr>
              <w:t>Revolver</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 xml:space="preserve">01 (um) </w:t>
            </w:r>
          </w:p>
        </w:tc>
        <w:tc>
          <w:tcPr>
            <w:tcW w:w="5904" w:type="dxa"/>
            <w:vAlign w:val="center"/>
          </w:tcPr>
          <w:p w:rsidR="002B245B" w:rsidRPr="002B245B" w:rsidRDefault="002B245B" w:rsidP="002B245B">
            <w:pPr>
              <w:autoSpaceDE w:val="0"/>
              <w:autoSpaceDN w:val="0"/>
              <w:adjustRightInd w:val="0"/>
              <w:spacing w:before="120"/>
              <w:jc w:val="both"/>
              <w:rPr>
                <w:rFonts w:ascii="Calibri" w:eastAsia="Calibri" w:hAnsi="Calibri" w:cs="ArialMT"/>
                <w:sz w:val="24"/>
                <w:szCs w:val="24"/>
              </w:rPr>
            </w:pPr>
            <w:r w:rsidRPr="002B245B">
              <w:rPr>
                <w:rFonts w:ascii="Calibri" w:eastAsia="Calibri" w:hAnsi="Calibri" w:cs="Arial"/>
                <w:sz w:val="24"/>
                <w:szCs w:val="24"/>
              </w:rPr>
              <w:t>Revólver calibre 38 (trinta e oito) com carga e coldre.</w:t>
            </w:r>
          </w:p>
        </w:tc>
      </w:tr>
      <w:tr w:rsidR="002B245B" w:rsidRPr="002B245B" w:rsidTr="002B245B">
        <w:trPr>
          <w:trHeight w:val="283"/>
        </w:trPr>
        <w:tc>
          <w:tcPr>
            <w:tcW w:w="2018" w:type="dxa"/>
            <w:vAlign w:val="center"/>
          </w:tcPr>
          <w:p w:rsidR="002B245B" w:rsidRPr="002B245B" w:rsidRDefault="002B245B" w:rsidP="002B245B">
            <w:pPr>
              <w:spacing w:before="120"/>
              <w:rPr>
                <w:rFonts w:ascii="Calibri" w:hAnsi="Calibri"/>
                <w:sz w:val="24"/>
                <w:szCs w:val="24"/>
              </w:rPr>
            </w:pPr>
            <w:r w:rsidRPr="002B245B">
              <w:rPr>
                <w:rFonts w:ascii="Calibri" w:hAnsi="Calibri"/>
                <w:sz w:val="24"/>
                <w:szCs w:val="24"/>
              </w:rPr>
              <w:t>Carga</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(uma)</w:t>
            </w:r>
          </w:p>
        </w:tc>
        <w:tc>
          <w:tcPr>
            <w:tcW w:w="5904" w:type="dxa"/>
            <w:vAlign w:val="center"/>
          </w:tcPr>
          <w:p w:rsidR="002B245B" w:rsidRPr="002B245B" w:rsidRDefault="002B245B" w:rsidP="002B245B">
            <w:pPr>
              <w:autoSpaceDE w:val="0"/>
              <w:autoSpaceDN w:val="0"/>
              <w:adjustRightInd w:val="0"/>
              <w:spacing w:before="120"/>
              <w:jc w:val="both"/>
              <w:rPr>
                <w:rFonts w:ascii="Calibri" w:eastAsia="Calibri" w:hAnsi="Calibri" w:cs="Arial"/>
                <w:sz w:val="24"/>
                <w:szCs w:val="24"/>
              </w:rPr>
            </w:pPr>
            <w:r w:rsidRPr="002B245B">
              <w:rPr>
                <w:rFonts w:ascii="Calibri" w:eastAsia="Calibri" w:hAnsi="Calibri" w:cs="Arial"/>
                <w:sz w:val="24"/>
                <w:szCs w:val="24"/>
              </w:rPr>
              <w:t>Carga de munição sobressalente</w:t>
            </w:r>
          </w:p>
        </w:tc>
      </w:tr>
      <w:tr w:rsidR="002B245B" w:rsidRPr="002B245B" w:rsidTr="002B245B">
        <w:trPr>
          <w:trHeight w:val="283"/>
        </w:trPr>
        <w:tc>
          <w:tcPr>
            <w:tcW w:w="2018" w:type="dxa"/>
            <w:vAlign w:val="center"/>
          </w:tcPr>
          <w:p w:rsidR="002B245B" w:rsidRPr="002B245B" w:rsidRDefault="002B245B" w:rsidP="002B245B">
            <w:pPr>
              <w:spacing w:before="120"/>
              <w:rPr>
                <w:rFonts w:ascii="Calibri" w:hAnsi="Calibri"/>
                <w:sz w:val="24"/>
                <w:szCs w:val="24"/>
              </w:rPr>
            </w:pPr>
            <w:r w:rsidRPr="002B245B">
              <w:rPr>
                <w:rFonts w:ascii="Calibri" w:hAnsi="Calibri"/>
                <w:sz w:val="24"/>
                <w:szCs w:val="24"/>
              </w:rPr>
              <w:t xml:space="preserve">Cordão com apito </w:t>
            </w:r>
          </w:p>
        </w:tc>
        <w:tc>
          <w:tcPr>
            <w:tcW w:w="1434" w:type="dxa"/>
            <w:vAlign w:val="center"/>
          </w:tcPr>
          <w:p w:rsidR="002B245B" w:rsidRPr="002B245B" w:rsidRDefault="002B245B" w:rsidP="002B245B">
            <w:pPr>
              <w:spacing w:before="120" w:line="221" w:lineRule="auto"/>
              <w:jc w:val="center"/>
              <w:rPr>
                <w:rFonts w:ascii="Calibri" w:hAnsi="Calibri" w:cs="Arial"/>
                <w:sz w:val="24"/>
                <w:szCs w:val="24"/>
              </w:rPr>
            </w:pPr>
            <w:r w:rsidRPr="002B245B">
              <w:rPr>
                <w:rFonts w:ascii="Calibri" w:hAnsi="Calibri" w:cs="Arial"/>
                <w:sz w:val="24"/>
                <w:szCs w:val="24"/>
              </w:rPr>
              <w:t>01 (um)</w:t>
            </w:r>
          </w:p>
        </w:tc>
        <w:tc>
          <w:tcPr>
            <w:tcW w:w="5904" w:type="dxa"/>
            <w:vAlign w:val="center"/>
          </w:tcPr>
          <w:p w:rsidR="002B245B" w:rsidRPr="002B245B" w:rsidRDefault="002B245B" w:rsidP="002B245B">
            <w:pPr>
              <w:autoSpaceDE w:val="0"/>
              <w:autoSpaceDN w:val="0"/>
              <w:adjustRightInd w:val="0"/>
              <w:spacing w:before="120"/>
              <w:jc w:val="both"/>
              <w:rPr>
                <w:rFonts w:ascii="Calibri" w:eastAsia="Calibri" w:hAnsi="Calibri" w:cs="Arial"/>
                <w:sz w:val="24"/>
                <w:szCs w:val="24"/>
              </w:rPr>
            </w:pPr>
            <w:r w:rsidRPr="002B245B">
              <w:rPr>
                <w:rFonts w:ascii="Calibri" w:eastAsia="Calibri" w:hAnsi="Calibri" w:cs="Arial"/>
                <w:color w:val="000000"/>
                <w:sz w:val="24"/>
                <w:szCs w:val="24"/>
              </w:rPr>
              <w:t>Cordão fiel para o revólver</w:t>
            </w:r>
            <w:r w:rsidRPr="002B245B">
              <w:rPr>
                <w:rFonts w:ascii="Calibri" w:eastAsia="Calibri" w:hAnsi="Calibri" w:cs="Arial"/>
                <w:color w:val="0000FF"/>
                <w:sz w:val="24"/>
                <w:szCs w:val="24"/>
              </w:rPr>
              <w:t xml:space="preserve">, </w:t>
            </w:r>
            <w:r w:rsidRPr="002B245B">
              <w:rPr>
                <w:rFonts w:ascii="Calibri" w:eastAsia="Calibri" w:hAnsi="Calibri" w:cs="Arial"/>
                <w:color w:val="000000"/>
                <w:sz w:val="24"/>
                <w:szCs w:val="24"/>
              </w:rPr>
              <w:t>com apito.</w:t>
            </w:r>
          </w:p>
        </w:tc>
      </w:tr>
    </w:tbl>
    <w:p w:rsidR="002B245B" w:rsidRPr="002B245B" w:rsidRDefault="002B245B" w:rsidP="002B245B">
      <w:pPr>
        <w:autoSpaceDE w:val="0"/>
        <w:autoSpaceDN w:val="0"/>
        <w:adjustRightInd w:val="0"/>
        <w:spacing w:before="120"/>
        <w:jc w:val="both"/>
        <w:rPr>
          <w:rFonts w:ascii="Calibri" w:hAnsi="Calibri"/>
          <w:sz w:val="24"/>
          <w:szCs w:val="24"/>
        </w:rPr>
      </w:pPr>
      <w:r w:rsidRPr="002B245B">
        <w:rPr>
          <w:rFonts w:ascii="Calibri" w:hAnsi="Calibri"/>
          <w:sz w:val="24"/>
          <w:szCs w:val="24"/>
        </w:rPr>
        <w:lastRenderedPageBreak/>
        <w:t>2.4.2.</w:t>
      </w:r>
      <w:r w:rsidRPr="002B245B">
        <w:rPr>
          <w:rFonts w:ascii="Calibri" w:hAnsi="Calibri"/>
          <w:sz w:val="24"/>
          <w:szCs w:val="24"/>
        </w:rPr>
        <w:tab/>
        <w:t>A CONTRATADA deverá responsabilizar-se pelo fornecimento de todos os equipamentos nas quantidades necessárias à perfeita execução dos serviços:</w:t>
      </w:r>
    </w:p>
    <w:p w:rsidR="002B245B" w:rsidRPr="002B245B" w:rsidRDefault="002B245B" w:rsidP="002B245B">
      <w:pPr>
        <w:keepNext/>
        <w:spacing w:before="120"/>
        <w:jc w:val="both"/>
        <w:outlineLvl w:val="0"/>
        <w:rPr>
          <w:rFonts w:ascii="Calibri" w:hAnsi="Calibri"/>
          <w:snapToGrid w:val="0"/>
          <w:kern w:val="28"/>
          <w:sz w:val="24"/>
          <w:szCs w:val="24"/>
        </w:rPr>
      </w:pPr>
      <w:r w:rsidRPr="002B245B">
        <w:rPr>
          <w:rFonts w:ascii="Calibri" w:hAnsi="Calibri"/>
          <w:snapToGrid w:val="0"/>
          <w:kern w:val="28"/>
          <w:sz w:val="24"/>
          <w:szCs w:val="24"/>
        </w:rPr>
        <w:t>2.4.3.</w:t>
      </w:r>
      <w:r w:rsidRPr="002B245B">
        <w:rPr>
          <w:rFonts w:ascii="Calibri" w:hAnsi="Calibri"/>
          <w:snapToGrid w:val="0"/>
          <w:kern w:val="28"/>
          <w:sz w:val="24"/>
          <w:szCs w:val="24"/>
        </w:rPr>
        <w:tab/>
        <w:t>Os componentes do uniforme e equipamentos necessários para a execução dos serviços ora licitados são os constantes do Anexo III, Tabelas 1 e 2. O orçamento é meramente estimativo, cabendo ao licitante preencher as planilhas com os preços unitários e totais por ele propostos.</w:t>
      </w:r>
    </w:p>
    <w:p w:rsidR="002B245B" w:rsidRPr="002B245B" w:rsidRDefault="002B245B" w:rsidP="002B245B">
      <w:pPr>
        <w:keepNext/>
        <w:spacing w:before="120"/>
        <w:outlineLvl w:val="0"/>
        <w:rPr>
          <w:rFonts w:ascii="Calibri" w:hAnsi="Calibri"/>
          <w:b/>
          <w:snapToGrid w:val="0"/>
          <w:kern w:val="28"/>
          <w:sz w:val="24"/>
          <w:szCs w:val="24"/>
        </w:rPr>
      </w:pPr>
      <w:r w:rsidRPr="002B245B">
        <w:rPr>
          <w:rFonts w:ascii="Calibri" w:hAnsi="Calibri"/>
          <w:b/>
          <w:snapToGrid w:val="0"/>
          <w:kern w:val="28"/>
          <w:sz w:val="24"/>
          <w:szCs w:val="24"/>
        </w:rPr>
        <w:t>2.5.</w:t>
      </w:r>
      <w:r w:rsidRPr="002B245B">
        <w:rPr>
          <w:rFonts w:ascii="Calibri" w:hAnsi="Calibri"/>
          <w:b/>
          <w:snapToGrid w:val="0"/>
          <w:kern w:val="28"/>
          <w:sz w:val="24"/>
          <w:szCs w:val="24"/>
        </w:rPr>
        <w:tab/>
        <w:t>DAS ESPECIFICAÇÕES DOS SERVIÇOS</w:t>
      </w:r>
    </w:p>
    <w:p w:rsidR="002B245B" w:rsidRPr="002B245B" w:rsidRDefault="002B245B" w:rsidP="002B245B">
      <w:pPr>
        <w:tabs>
          <w:tab w:val="left" w:pos="851"/>
        </w:tabs>
        <w:spacing w:before="120"/>
        <w:jc w:val="both"/>
        <w:rPr>
          <w:rFonts w:ascii="Calibri" w:hAnsi="Calibri"/>
          <w:sz w:val="24"/>
          <w:szCs w:val="24"/>
        </w:rPr>
      </w:pPr>
      <w:r w:rsidRPr="002B245B">
        <w:rPr>
          <w:rFonts w:ascii="Calibri" w:hAnsi="Calibri"/>
          <w:sz w:val="24"/>
          <w:szCs w:val="24"/>
        </w:rPr>
        <w:t>2.5.1.</w:t>
      </w:r>
      <w:r w:rsidRPr="002B245B">
        <w:rPr>
          <w:rFonts w:ascii="Calibri" w:hAnsi="Calibri"/>
          <w:sz w:val="24"/>
          <w:szCs w:val="24"/>
        </w:rPr>
        <w:tab/>
        <w:t>A CONTRATADA, por intermédio de seu represente legal ou preposto devidamente constituído, deverá orientar seus funcionários sobre o correto desempenho dos serviços descritos abaixo, durante toda a prestação do serviço à CONTRATANTE.</w:t>
      </w:r>
    </w:p>
    <w:p w:rsidR="002B245B" w:rsidRPr="002B245B" w:rsidRDefault="002B245B" w:rsidP="002B245B">
      <w:pPr>
        <w:tabs>
          <w:tab w:val="left" w:pos="709"/>
        </w:tabs>
        <w:spacing w:before="120"/>
        <w:jc w:val="both"/>
        <w:rPr>
          <w:rFonts w:ascii="Calibri" w:hAnsi="Calibri"/>
          <w:sz w:val="24"/>
          <w:szCs w:val="24"/>
        </w:rPr>
      </w:pPr>
      <w:r w:rsidRPr="002B245B">
        <w:rPr>
          <w:rFonts w:ascii="Calibri" w:hAnsi="Calibri"/>
          <w:sz w:val="24"/>
          <w:szCs w:val="24"/>
        </w:rPr>
        <w:tab/>
        <w:t>2.5.1.1. Dos serviços:</w:t>
      </w:r>
    </w:p>
    <w:p w:rsidR="002B245B" w:rsidRPr="002B245B" w:rsidRDefault="002B245B" w:rsidP="002B245B">
      <w:pPr>
        <w:spacing w:before="120"/>
        <w:ind w:left="993" w:hanging="285"/>
        <w:jc w:val="both"/>
        <w:rPr>
          <w:rFonts w:ascii="Calibri" w:hAnsi="Calibri"/>
          <w:sz w:val="24"/>
          <w:szCs w:val="24"/>
        </w:rPr>
      </w:pPr>
      <w:r w:rsidRPr="002B245B">
        <w:rPr>
          <w:rFonts w:ascii="Calibri" w:hAnsi="Calibri"/>
          <w:sz w:val="24"/>
          <w:szCs w:val="24"/>
        </w:rPr>
        <w:t xml:space="preserve">a) a prestação dos serviços de vigilância, nos Postos fixados pela Administração, envolve a alocação, pela contratada, de mão-de-obra capacitada para: </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b) comunicar imediatamente ao Serviço de Administração da SECEX/PB, bem como ao supervisor responsável pelos Postos, qualquer anormalidade verificada, inclusive de ordem funcional, para que sejam adotadas as providências de regularização necessárias;</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c) manter afixado nos Postos, em local visível, o número do telefone da Delegacia de Polícia da Região, do Corpo de Bombeiros, dos responsáveis pela administração da instalação e outros de interesse, indicados para o melhor desempenho das atividades;</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d) observar a movimentação de indivíduos suspeitos nas imediações dos Postos, adotando as medidas de segurança conforme orientação recebida da Administração, bem como as que entender oportunas;</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e) permitir o ingresso nas instalações somente de pessoas previamente autorizadas e identificadas;</w:t>
      </w:r>
    </w:p>
    <w:p w:rsidR="002B245B" w:rsidRPr="002B245B" w:rsidRDefault="002B245B" w:rsidP="002B245B">
      <w:pPr>
        <w:tabs>
          <w:tab w:val="left" w:pos="993"/>
        </w:tabs>
        <w:spacing w:before="120"/>
        <w:ind w:left="993" w:hanging="284"/>
        <w:jc w:val="both"/>
        <w:rPr>
          <w:rFonts w:ascii="Calibri" w:hAnsi="Calibri"/>
          <w:sz w:val="24"/>
          <w:szCs w:val="24"/>
        </w:rPr>
      </w:pPr>
      <w:r w:rsidRPr="002B245B">
        <w:rPr>
          <w:rFonts w:ascii="Calibri" w:hAnsi="Calibri"/>
          <w:sz w:val="24"/>
          <w:szCs w:val="24"/>
        </w:rPr>
        <w:t>f)  retirar do interior do prédio/imóvel pessoas não autorizadas que tenham burlado a vigilância;</w:t>
      </w:r>
    </w:p>
    <w:p w:rsidR="002B245B" w:rsidRPr="002B245B" w:rsidRDefault="002B245B" w:rsidP="002B245B">
      <w:pPr>
        <w:tabs>
          <w:tab w:val="left" w:pos="993"/>
        </w:tabs>
        <w:spacing w:before="120"/>
        <w:ind w:left="993" w:hanging="284"/>
        <w:jc w:val="both"/>
        <w:rPr>
          <w:rFonts w:ascii="Calibri" w:hAnsi="Calibri"/>
          <w:sz w:val="24"/>
          <w:szCs w:val="24"/>
        </w:rPr>
      </w:pPr>
      <w:r w:rsidRPr="002B245B">
        <w:rPr>
          <w:rFonts w:ascii="Calibri" w:hAnsi="Calibri"/>
          <w:sz w:val="24"/>
          <w:szCs w:val="24"/>
        </w:rPr>
        <w:t>g) fiscalizar a entrada e saída de veículos nas instalações, identificando o motorista e anotando a placa do veículo, inclusive de pessoas autorizadas a estacionar seus carros particulares na área interna das instalações, mantendo sempre os portões fechados;</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 xml:space="preserve">h) repassar para </w:t>
      </w:r>
      <w:r w:rsidR="00280E01" w:rsidRPr="002B245B">
        <w:rPr>
          <w:rFonts w:ascii="Calibri" w:hAnsi="Calibri"/>
          <w:sz w:val="24"/>
          <w:szCs w:val="24"/>
        </w:rPr>
        <w:t>o (</w:t>
      </w:r>
      <w:r w:rsidRPr="002B245B">
        <w:rPr>
          <w:rFonts w:ascii="Calibri" w:hAnsi="Calibri"/>
          <w:sz w:val="24"/>
          <w:szCs w:val="24"/>
        </w:rPr>
        <w:t>s) vigilante</w:t>
      </w:r>
      <w:r w:rsidR="00280E01">
        <w:rPr>
          <w:rFonts w:ascii="Calibri" w:hAnsi="Calibri"/>
          <w:sz w:val="24"/>
          <w:szCs w:val="24"/>
        </w:rPr>
        <w:t xml:space="preserve"> </w:t>
      </w:r>
      <w:r w:rsidRPr="002B245B">
        <w:rPr>
          <w:rFonts w:ascii="Calibri" w:hAnsi="Calibri"/>
          <w:sz w:val="24"/>
          <w:szCs w:val="24"/>
        </w:rPr>
        <w:t>(s) que está</w:t>
      </w:r>
      <w:r w:rsidR="00280E01">
        <w:rPr>
          <w:rFonts w:ascii="Calibri" w:hAnsi="Calibri"/>
          <w:sz w:val="24"/>
          <w:szCs w:val="24"/>
        </w:rPr>
        <w:t xml:space="preserve"> </w:t>
      </w:r>
      <w:r w:rsidRPr="002B245B">
        <w:rPr>
          <w:rFonts w:ascii="Calibri" w:hAnsi="Calibri"/>
          <w:sz w:val="24"/>
          <w:szCs w:val="24"/>
        </w:rPr>
        <w:t>(</w:t>
      </w:r>
      <w:proofErr w:type="spellStart"/>
      <w:r w:rsidRPr="002B245B">
        <w:rPr>
          <w:rFonts w:ascii="Calibri" w:hAnsi="Calibri"/>
          <w:sz w:val="24"/>
          <w:szCs w:val="24"/>
        </w:rPr>
        <w:t>ão</w:t>
      </w:r>
      <w:proofErr w:type="spellEnd"/>
      <w:r w:rsidRPr="002B245B">
        <w:rPr>
          <w:rFonts w:ascii="Calibri" w:hAnsi="Calibri"/>
          <w:sz w:val="24"/>
          <w:szCs w:val="24"/>
        </w:rPr>
        <w:t>) assumindo os Postos, quando da rendição, todas as orientações recebidas e em vigor, bem como eventual anomalia observada nas instalações e suas imediações;</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i)  comunicar ao Serviço de Administração da SECEX/PB, todo acontecimento entendido como irregular e que possa vir a representar risco para o patrimônio da Administração;</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j)  colaborar com as Polícias Civil e Militar nas ocorrências de ordem policial dentro das instalações da Administração, facilitando, o melhor possível, a atuação daquelas, inclusive na indicação de testemunhas presenciais de eventual acontecimento;</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 xml:space="preserve">k) controlar rigorosamente a entrada e saída de pessoas após o término de cada expediente de trabalho, anotando em documento próprio o nome, registro ou matrícula, cargo, órgão de lotação e tarefa </w:t>
      </w:r>
      <w:r w:rsidR="004971FC" w:rsidRPr="002B245B">
        <w:rPr>
          <w:rFonts w:ascii="Calibri" w:hAnsi="Calibri"/>
          <w:sz w:val="24"/>
          <w:szCs w:val="24"/>
        </w:rPr>
        <w:t>a</w:t>
      </w:r>
      <w:r w:rsidRPr="002B245B">
        <w:rPr>
          <w:rFonts w:ascii="Calibri" w:hAnsi="Calibri"/>
          <w:sz w:val="24"/>
          <w:szCs w:val="24"/>
        </w:rPr>
        <w:t xml:space="preserve"> executar;</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lastRenderedPageBreak/>
        <w:t>l)  proibir o ingresso de vendedores, ambulantes e assemelhados às instalações, sem que estes estejam devida e previamente autorizados pela Administração da SECEX/PB;</w:t>
      </w:r>
    </w:p>
    <w:p w:rsidR="002B245B" w:rsidRPr="002B245B" w:rsidRDefault="002B245B" w:rsidP="002B245B">
      <w:pPr>
        <w:spacing w:before="120"/>
        <w:ind w:left="993" w:hanging="284"/>
        <w:jc w:val="both"/>
        <w:rPr>
          <w:rFonts w:ascii="Calibri" w:hAnsi="Calibri"/>
          <w:i/>
          <w:sz w:val="24"/>
          <w:szCs w:val="24"/>
        </w:rPr>
      </w:pPr>
      <w:r w:rsidRPr="002B245B">
        <w:rPr>
          <w:rFonts w:ascii="Calibri" w:hAnsi="Calibri"/>
          <w:sz w:val="24"/>
          <w:szCs w:val="24"/>
        </w:rPr>
        <w:t>m) proibir a aglomeração de pessoas junto aos Postos, comunicando o fato ao responsável pelo Serviço de Administração da SECEX/PB, no caso de desobediência;</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n) proibir todo e qualquer tipo de atividade comercial junto aos Postos e imediações, que implique ou ofereça risco à segurança do serviço e das instalações da SECEX/PB;</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o) proibir a utilização dos Postos para guarda de objetos estranhos ao local, de bens de servidores, de empregados da Contratada ou de terceiros;</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 xml:space="preserve">p) executar </w:t>
      </w:r>
      <w:r w:rsidR="00DF03AE" w:rsidRPr="002B245B">
        <w:rPr>
          <w:rFonts w:ascii="Calibri" w:hAnsi="Calibri"/>
          <w:sz w:val="24"/>
          <w:szCs w:val="24"/>
        </w:rPr>
        <w:t>a (</w:t>
      </w:r>
      <w:r w:rsidRPr="002B245B">
        <w:rPr>
          <w:rFonts w:ascii="Calibri" w:hAnsi="Calibri"/>
          <w:sz w:val="24"/>
          <w:szCs w:val="24"/>
        </w:rPr>
        <w:t xml:space="preserve">s) </w:t>
      </w:r>
      <w:r w:rsidR="00DF03AE" w:rsidRPr="002B245B">
        <w:rPr>
          <w:rFonts w:ascii="Calibri" w:hAnsi="Calibri"/>
          <w:sz w:val="24"/>
          <w:szCs w:val="24"/>
        </w:rPr>
        <w:t>ronda (</w:t>
      </w:r>
      <w:r w:rsidRPr="002B245B">
        <w:rPr>
          <w:rFonts w:ascii="Calibri" w:hAnsi="Calibri"/>
          <w:sz w:val="24"/>
          <w:szCs w:val="24"/>
        </w:rPr>
        <w:t xml:space="preserve">s) </w:t>
      </w:r>
      <w:r w:rsidR="00DF03AE" w:rsidRPr="002B245B">
        <w:rPr>
          <w:rFonts w:ascii="Calibri" w:hAnsi="Calibri"/>
          <w:sz w:val="24"/>
          <w:szCs w:val="24"/>
        </w:rPr>
        <w:t>diária (</w:t>
      </w:r>
      <w:r w:rsidRPr="002B245B">
        <w:rPr>
          <w:rFonts w:ascii="Calibri" w:hAnsi="Calibri"/>
          <w:sz w:val="24"/>
          <w:szCs w:val="24"/>
        </w:rPr>
        <w:t>s) conforme a orientação recebida da Administração verificando as dependências das instalações, adotando os cuidados e providências necessários para o perfeito desempenho da função e manutenção da tranquilidade;</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q) assumir diariamente os Postos, com o vigilante devidamente uniformizado, barbeado, cabelos aparados, limpos e com aparência pessoal adequada</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 xml:space="preserve">r) manter </w:t>
      </w:r>
      <w:r w:rsidR="00DF03AE" w:rsidRPr="002B245B">
        <w:rPr>
          <w:rFonts w:ascii="Calibri" w:hAnsi="Calibri"/>
          <w:sz w:val="24"/>
          <w:szCs w:val="24"/>
        </w:rPr>
        <w:t>o (</w:t>
      </w:r>
      <w:r w:rsidRPr="002B245B">
        <w:rPr>
          <w:rFonts w:ascii="Calibri" w:hAnsi="Calibri"/>
          <w:sz w:val="24"/>
          <w:szCs w:val="24"/>
        </w:rPr>
        <w:t xml:space="preserve">s) </w:t>
      </w:r>
      <w:r w:rsidR="00DF03AE" w:rsidRPr="002B245B">
        <w:rPr>
          <w:rFonts w:ascii="Calibri" w:hAnsi="Calibri"/>
          <w:sz w:val="24"/>
          <w:szCs w:val="24"/>
        </w:rPr>
        <w:t>vigilante (</w:t>
      </w:r>
      <w:r w:rsidRPr="002B245B">
        <w:rPr>
          <w:rFonts w:ascii="Calibri" w:hAnsi="Calibri"/>
          <w:sz w:val="24"/>
          <w:szCs w:val="24"/>
        </w:rPr>
        <w:t xml:space="preserve">s) nos Postos, não devendo se </w:t>
      </w:r>
      <w:r w:rsidR="00DF03AE" w:rsidRPr="002B245B">
        <w:rPr>
          <w:rFonts w:ascii="Calibri" w:hAnsi="Calibri"/>
          <w:sz w:val="24"/>
          <w:szCs w:val="24"/>
        </w:rPr>
        <w:t>afastar (</w:t>
      </w:r>
      <w:r w:rsidRPr="002B245B">
        <w:rPr>
          <w:rFonts w:ascii="Calibri" w:hAnsi="Calibri"/>
          <w:sz w:val="24"/>
          <w:szCs w:val="24"/>
        </w:rPr>
        <w:t>em) de seus afazeres, principalmente para atender chamados ou cumprir tarefas solicitadas por terceiros não autorizados;</w:t>
      </w:r>
    </w:p>
    <w:p w:rsidR="002B245B" w:rsidRPr="002B245B" w:rsidRDefault="002B245B" w:rsidP="002B245B">
      <w:pPr>
        <w:spacing w:before="120"/>
        <w:ind w:left="709"/>
        <w:jc w:val="both"/>
        <w:rPr>
          <w:rFonts w:ascii="Calibri" w:hAnsi="Calibri"/>
          <w:sz w:val="24"/>
          <w:szCs w:val="24"/>
        </w:rPr>
      </w:pPr>
      <w:r w:rsidRPr="002B245B">
        <w:rPr>
          <w:rFonts w:ascii="Calibri" w:hAnsi="Calibri"/>
          <w:sz w:val="24"/>
          <w:szCs w:val="24"/>
        </w:rPr>
        <w:t>s)  registrar e controlar as ocorrências do Posto em que estiver prestando seu serviço;</w:t>
      </w:r>
    </w:p>
    <w:p w:rsidR="002B245B" w:rsidRPr="002B245B" w:rsidRDefault="002B245B" w:rsidP="002B245B">
      <w:pPr>
        <w:spacing w:before="120"/>
        <w:ind w:left="993" w:hanging="284"/>
        <w:jc w:val="both"/>
        <w:rPr>
          <w:rFonts w:ascii="Calibri" w:hAnsi="Calibri"/>
          <w:sz w:val="24"/>
          <w:szCs w:val="24"/>
        </w:rPr>
      </w:pPr>
      <w:r w:rsidRPr="002B245B">
        <w:rPr>
          <w:rFonts w:ascii="Calibri" w:hAnsi="Calibri"/>
          <w:sz w:val="24"/>
          <w:szCs w:val="24"/>
        </w:rPr>
        <w:t>t) controlar a entrada e saída de materiais e bens não patrimoniais e reter as autorizações para a saída de bens pertencentes ao acervo patrimonial do TCU.</w:t>
      </w:r>
    </w:p>
    <w:p w:rsidR="002B245B" w:rsidRPr="002B245B" w:rsidRDefault="002B245B" w:rsidP="002B245B">
      <w:pPr>
        <w:spacing w:before="120"/>
        <w:jc w:val="both"/>
        <w:rPr>
          <w:rFonts w:ascii="Calibri" w:hAnsi="Calibri"/>
          <w:sz w:val="24"/>
          <w:szCs w:val="24"/>
        </w:rPr>
      </w:pPr>
      <w:r w:rsidRPr="002B245B">
        <w:rPr>
          <w:rFonts w:ascii="Calibri" w:hAnsi="Calibri"/>
          <w:sz w:val="24"/>
          <w:szCs w:val="24"/>
        </w:rPr>
        <w:t>2.5.2.</w:t>
      </w:r>
      <w:r w:rsidRPr="002B245B">
        <w:rPr>
          <w:rFonts w:ascii="Calibri" w:hAnsi="Calibri"/>
          <w:sz w:val="24"/>
          <w:szCs w:val="24"/>
        </w:rPr>
        <w:tab/>
        <w:t>As comunicações entre os representantes do contratante e os empregados da contratada serão intermediadas pelo preposto da contratada.</w:t>
      </w:r>
    </w:p>
    <w:p w:rsidR="002B245B" w:rsidRPr="002B245B" w:rsidRDefault="002B245B" w:rsidP="002B245B">
      <w:pPr>
        <w:autoSpaceDE w:val="0"/>
        <w:autoSpaceDN w:val="0"/>
        <w:adjustRightInd w:val="0"/>
        <w:spacing w:before="120" w:after="120"/>
        <w:jc w:val="both"/>
        <w:rPr>
          <w:rFonts w:ascii="Calibri" w:hAnsi="Calibri"/>
          <w:b/>
          <w:sz w:val="24"/>
          <w:szCs w:val="24"/>
        </w:rPr>
      </w:pPr>
      <w:r w:rsidRPr="002B245B">
        <w:rPr>
          <w:rFonts w:ascii="Calibri" w:hAnsi="Calibri"/>
          <w:b/>
          <w:sz w:val="24"/>
          <w:szCs w:val="24"/>
        </w:rPr>
        <w:t>2.6.</w:t>
      </w:r>
      <w:r w:rsidRPr="002B245B">
        <w:rPr>
          <w:rFonts w:ascii="Calibri" w:hAnsi="Calibri"/>
          <w:b/>
          <w:sz w:val="24"/>
          <w:szCs w:val="24"/>
        </w:rPr>
        <w:tab/>
        <w:t>DA GARANTIA</w:t>
      </w:r>
    </w:p>
    <w:p w:rsidR="002B245B" w:rsidRPr="002B245B" w:rsidRDefault="002B245B" w:rsidP="002B245B">
      <w:pPr>
        <w:autoSpaceDE w:val="0"/>
        <w:autoSpaceDN w:val="0"/>
        <w:adjustRightInd w:val="0"/>
        <w:spacing w:before="120" w:after="120"/>
        <w:jc w:val="both"/>
        <w:rPr>
          <w:rFonts w:ascii="Calibri" w:hAnsi="Calibri"/>
          <w:sz w:val="24"/>
          <w:szCs w:val="24"/>
        </w:rPr>
      </w:pPr>
      <w:r w:rsidRPr="002B245B">
        <w:rPr>
          <w:rFonts w:ascii="Calibri" w:hAnsi="Calibri"/>
          <w:sz w:val="24"/>
          <w:szCs w:val="24"/>
        </w:rPr>
        <w:t>2.6.1</w:t>
      </w:r>
      <w:r w:rsidRPr="002B245B">
        <w:rPr>
          <w:rFonts w:ascii="Calibri" w:hAnsi="Calibri"/>
          <w:sz w:val="24"/>
          <w:szCs w:val="24"/>
        </w:rPr>
        <w:tab/>
        <w:t>A CONTRATADA deverá apresentar à Administração da CONTRATANTE, no prazo máximo de 10 (dez) dias úteis, contado da data da entrega da via do contrato assinada, comprovante de prestação de garantia correspondente a percentual de 5% (cinco) do valor atualizado do contrato, cabendo-lhe optar, dentre as modalidades, caução em dinheiro ou títulos da dívida pública, seguro-garantia ou fiança bancária;</w:t>
      </w:r>
    </w:p>
    <w:p w:rsidR="002B245B" w:rsidRPr="002B245B" w:rsidRDefault="002B245B" w:rsidP="002B245B">
      <w:pPr>
        <w:autoSpaceDE w:val="0"/>
        <w:autoSpaceDN w:val="0"/>
        <w:adjustRightInd w:val="0"/>
        <w:spacing w:before="120" w:after="120"/>
        <w:jc w:val="both"/>
        <w:rPr>
          <w:rFonts w:ascii="Calibri" w:hAnsi="Calibri"/>
          <w:sz w:val="24"/>
          <w:szCs w:val="24"/>
        </w:rPr>
      </w:pPr>
      <w:r w:rsidRPr="002B245B">
        <w:rPr>
          <w:rFonts w:ascii="Calibri" w:hAnsi="Calibri"/>
          <w:sz w:val="24"/>
          <w:szCs w:val="24"/>
        </w:rPr>
        <w:t>2.6.2.</w:t>
      </w:r>
      <w:r w:rsidRPr="002B245B">
        <w:rPr>
          <w:rFonts w:ascii="Calibri" w:hAnsi="Calibri"/>
          <w:sz w:val="24"/>
          <w:szCs w:val="24"/>
        </w:rPr>
        <w:tab/>
        <w:t>A garantia em dinheiro deverá ser efetuada na Caixa Econômica Federal, com correção monetária, em favor do Tribunal de Contas da União;</w:t>
      </w:r>
    </w:p>
    <w:p w:rsidR="002B245B" w:rsidRPr="002B245B" w:rsidRDefault="002B245B" w:rsidP="002B245B">
      <w:pPr>
        <w:autoSpaceDE w:val="0"/>
        <w:autoSpaceDN w:val="0"/>
        <w:adjustRightInd w:val="0"/>
        <w:spacing w:before="120" w:after="120"/>
        <w:jc w:val="both"/>
        <w:rPr>
          <w:rFonts w:ascii="Calibri" w:hAnsi="Calibri"/>
          <w:b/>
          <w:szCs w:val="24"/>
        </w:rPr>
      </w:pPr>
      <w:r w:rsidRPr="002B245B">
        <w:rPr>
          <w:rFonts w:ascii="Calibri" w:hAnsi="Calibri"/>
          <w:b/>
          <w:sz w:val="24"/>
          <w:szCs w:val="24"/>
        </w:rPr>
        <w:t>2.6.</w:t>
      </w:r>
      <w:r w:rsidRPr="002B245B">
        <w:rPr>
          <w:rFonts w:ascii="Calibri" w:hAnsi="Calibri"/>
          <w:b/>
          <w:sz w:val="24"/>
          <w:szCs w:val="24"/>
        </w:rPr>
        <w:tab/>
        <w:t>DAS RESPONSABILIDADES DA CONTRATADA</w:t>
      </w:r>
      <w:r w:rsidRPr="002B245B">
        <w:rPr>
          <w:rFonts w:ascii="Calibri" w:hAnsi="Calibri"/>
          <w:b/>
          <w:szCs w:val="24"/>
        </w:rPr>
        <w:t xml:space="preserve"> </w:t>
      </w:r>
    </w:p>
    <w:p w:rsidR="002B245B" w:rsidRPr="002B245B" w:rsidRDefault="002B245B" w:rsidP="002B245B">
      <w:pPr>
        <w:spacing w:after="120"/>
        <w:jc w:val="both"/>
        <w:rPr>
          <w:rFonts w:ascii="Calibri" w:hAnsi="Calibri"/>
          <w:sz w:val="24"/>
          <w:szCs w:val="24"/>
        </w:rPr>
      </w:pPr>
      <w:r w:rsidRPr="002B245B">
        <w:rPr>
          <w:rFonts w:ascii="Calibri" w:hAnsi="Calibri"/>
          <w:sz w:val="24"/>
          <w:szCs w:val="24"/>
        </w:rPr>
        <w:t>2.6.1.</w:t>
      </w:r>
      <w:r w:rsidRPr="002B245B">
        <w:rPr>
          <w:rFonts w:ascii="Calibri" w:hAnsi="Calibri"/>
          <w:sz w:val="24"/>
          <w:szCs w:val="24"/>
        </w:rPr>
        <w:tab/>
        <w:t>É de responsabilidade da licitante que vier a ser contratada:</w:t>
      </w:r>
      <w:r w:rsidRPr="002B245B">
        <w:rPr>
          <w:rFonts w:ascii="Calibri" w:hAnsi="Calibri"/>
          <w:sz w:val="24"/>
          <w:szCs w:val="24"/>
        </w:rPr>
        <w:tab/>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a) comprovar a formação técnica específica da mão-de-obra oferecida, através de Certificado de Curso de Formação de Vigilantes, expedidos por instituições devidamente habilitadas e reconhecidas;</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 xml:space="preserve">b) implantar, de acordo com </w:t>
      </w:r>
      <w:r w:rsidR="00226490">
        <w:rPr>
          <w:rFonts w:ascii="Calibri" w:hAnsi="Calibri"/>
          <w:sz w:val="24"/>
          <w:szCs w:val="24"/>
        </w:rPr>
        <w:t xml:space="preserve">a data </w:t>
      </w:r>
      <w:r w:rsidRPr="002B245B">
        <w:rPr>
          <w:rFonts w:ascii="Calibri" w:hAnsi="Calibri"/>
          <w:sz w:val="24"/>
          <w:szCs w:val="24"/>
        </w:rPr>
        <w:t>previst</w:t>
      </w:r>
      <w:r w:rsidR="00226490">
        <w:rPr>
          <w:rFonts w:ascii="Calibri" w:hAnsi="Calibri"/>
          <w:sz w:val="24"/>
          <w:szCs w:val="24"/>
        </w:rPr>
        <w:t>a</w:t>
      </w:r>
      <w:r w:rsidRPr="002B245B">
        <w:rPr>
          <w:rFonts w:ascii="Calibri" w:hAnsi="Calibri"/>
          <w:sz w:val="24"/>
          <w:szCs w:val="24"/>
        </w:rPr>
        <w:t xml:space="preserve"> na Cláusula Quarta da Minuta do Contrato (Anexo XI deste Edital), após o recebimento da autorização de início dos serviços, a mão-de-obra nos respectivos Postos, informando, em tempo hábil, qualquer motivo que a impossibilite de assumir o Posto conforme o estabelecido;</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lastRenderedPageBreak/>
        <w:t>c) apresentar à Administração a relação de armas e cópias autenticadas dos respectivos "Registro de Arma" e "Porte de Arma", que serão utilizadas pela mão-de-obra no Posto;</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 xml:space="preserve">d) </w:t>
      </w:r>
      <w:proofErr w:type="spellStart"/>
      <w:r w:rsidRPr="002B245B">
        <w:rPr>
          <w:rFonts w:ascii="Calibri" w:hAnsi="Calibri"/>
          <w:sz w:val="24"/>
          <w:szCs w:val="24"/>
        </w:rPr>
        <w:t>fornecer</w:t>
      </w:r>
      <w:proofErr w:type="spellEnd"/>
      <w:r w:rsidRPr="002B245B">
        <w:rPr>
          <w:rFonts w:ascii="Calibri" w:hAnsi="Calibri"/>
          <w:sz w:val="24"/>
          <w:szCs w:val="24"/>
        </w:rPr>
        <w:t xml:space="preserve"> as armas, munição e respectivos acessórios ao vigilante no momento da implantação do Posto;</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e) oferecer munição de procedência de fabricante, não sendo permitido em hipótese alguma, o uso de munições recarregadas;</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f)</w:t>
      </w:r>
      <w:r w:rsidRPr="002B245B">
        <w:rPr>
          <w:rFonts w:ascii="Calibri" w:hAnsi="Calibri"/>
          <w:sz w:val="24"/>
          <w:szCs w:val="24"/>
        </w:rPr>
        <w:tab/>
        <w:t>realizar periodicamente a manutenção das armas em uso na prestação dos serviços objeto desta licitação, trocando, quando necessário, a munição com validade vencida;</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g)  prever toda a mão-de-obra necessária para garantir a operação do Posto, nos regimes contratados, obedecidas às disposições da legislação trabalhista vigente;</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h) apresentar atestado de antecedentes civil e criminal de toda mão-de-obra oferecida para atuar nas instalações da Administração;</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i) efetuar a reposição da mão-de-obra no Posto, em caráter imediato, em eventual ausência;</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j) manter disponibilidade de efetivo dentro dos padrões desejados, para atender eventuais acréscimos solicitados pela Administração, bem como impedir que a mão-de-obra que cometer falta disciplinar, qualificada como de natureza grave, seja mantida ou retorne às instalações da mesma;</w:t>
      </w:r>
    </w:p>
    <w:p w:rsidR="002B245B" w:rsidRPr="002B245B" w:rsidRDefault="002B245B" w:rsidP="002B245B">
      <w:pPr>
        <w:tabs>
          <w:tab w:val="left" w:pos="993"/>
        </w:tabs>
        <w:spacing w:after="120"/>
        <w:ind w:left="993" w:hanging="284"/>
        <w:jc w:val="both"/>
        <w:rPr>
          <w:rFonts w:ascii="Calibri" w:hAnsi="Calibri"/>
          <w:sz w:val="24"/>
          <w:szCs w:val="24"/>
        </w:rPr>
      </w:pPr>
      <w:r w:rsidRPr="002B245B">
        <w:rPr>
          <w:rFonts w:ascii="Calibri" w:hAnsi="Calibri"/>
          <w:sz w:val="24"/>
          <w:szCs w:val="24"/>
        </w:rPr>
        <w:t>k) atender de imediato às solicitações quanto a substituições da mão-de-obra, entendida como inadequada para a prestação do serviço;</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l) relatar à Administração toda e qualquer irregularidade observada no Posto das instalações onde houver prestação do serviço;</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m) os supervisores da contratada deverão, obrigatoriamente, inspecionar o Posto no mínimo 1 (uma) vez por semana, em dias e períodos alternados;</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n) a arma deverá ser utilizada somente em legítima defesa, própria ou de terceiros, e na salvaguarda do patrimônio da Administração, após esgotados todos os outros meios para a solução de eventual problema;</w:t>
      </w:r>
    </w:p>
    <w:p w:rsidR="002B245B" w:rsidRPr="002B245B" w:rsidRDefault="002B245B" w:rsidP="002B245B">
      <w:pPr>
        <w:spacing w:after="120"/>
        <w:ind w:left="993" w:hanging="284"/>
        <w:jc w:val="both"/>
        <w:rPr>
          <w:rFonts w:ascii="Calibri" w:hAnsi="Calibri"/>
          <w:sz w:val="24"/>
          <w:szCs w:val="24"/>
        </w:rPr>
      </w:pPr>
      <w:r w:rsidRPr="002B245B">
        <w:rPr>
          <w:rFonts w:ascii="Calibri" w:hAnsi="Calibri"/>
          <w:sz w:val="24"/>
          <w:szCs w:val="24"/>
        </w:rPr>
        <w:t>o) efetuar os serviços de vigilância e segurança, através de vigilantes profissionalmente capacitados, nos locais indicados pela administração, mesmo em estado de greve da categoria, através de esquema de emergência;</w:t>
      </w:r>
    </w:p>
    <w:p w:rsidR="002B245B" w:rsidRPr="002B245B" w:rsidRDefault="002B245B" w:rsidP="002B245B">
      <w:pPr>
        <w:spacing w:after="120"/>
        <w:jc w:val="both"/>
        <w:rPr>
          <w:rFonts w:ascii="Calibri" w:hAnsi="Calibri"/>
          <w:sz w:val="24"/>
          <w:szCs w:val="24"/>
        </w:rPr>
      </w:pPr>
      <w:r w:rsidRPr="002B245B">
        <w:rPr>
          <w:rFonts w:ascii="Calibri" w:hAnsi="Calibri"/>
          <w:sz w:val="24"/>
          <w:szCs w:val="24"/>
        </w:rPr>
        <w:t>2.6.2.</w:t>
      </w:r>
      <w:r w:rsidRPr="002B245B">
        <w:rPr>
          <w:rFonts w:ascii="Calibri" w:hAnsi="Calibri"/>
          <w:sz w:val="24"/>
          <w:szCs w:val="24"/>
        </w:rPr>
        <w:tab/>
        <w:t>É de responsabilidade da licitante que vier a ser contratada, ainda:</w:t>
      </w:r>
    </w:p>
    <w:p w:rsidR="002B245B" w:rsidRPr="002B245B" w:rsidRDefault="002B245B" w:rsidP="00E716B4">
      <w:pPr>
        <w:spacing w:after="120"/>
        <w:ind w:left="993" w:hanging="284"/>
        <w:jc w:val="both"/>
        <w:rPr>
          <w:rFonts w:ascii="Calibri" w:hAnsi="Calibri"/>
          <w:sz w:val="24"/>
          <w:szCs w:val="24"/>
        </w:rPr>
      </w:pPr>
      <w:r w:rsidRPr="002B245B">
        <w:rPr>
          <w:rFonts w:ascii="Calibri" w:hAnsi="Calibri"/>
          <w:sz w:val="24"/>
          <w:szCs w:val="24"/>
        </w:rPr>
        <w:t xml:space="preserve">a) adotar, no que couber, as </w:t>
      </w:r>
      <w:r w:rsidRPr="00E716B4">
        <w:rPr>
          <w:rFonts w:ascii="Calibri" w:hAnsi="Calibri"/>
          <w:sz w:val="24"/>
          <w:szCs w:val="24"/>
        </w:rPr>
        <w:t>práticas de sustentabilidade na execução dos serviços, constantes do art. 6º e seus incisos, da IN n.º 01, de 19 de janeiro 2010, da SLTI/MPMOG.</w:t>
      </w:r>
    </w:p>
    <w:p w:rsidR="00D5250A" w:rsidRDefault="00D5250A" w:rsidP="002B245B">
      <w:pPr>
        <w:autoSpaceDE w:val="0"/>
        <w:autoSpaceDN w:val="0"/>
        <w:adjustRightInd w:val="0"/>
        <w:spacing w:before="120" w:after="120"/>
        <w:jc w:val="center"/>
        <w:rPr>
          <w:rFonts w:ascii="Calibri" w:hAnsi="Calibri"/>
          <w:sz w:val="24"/>
          <w:szCs w:val="24"/>
        </w:rPr>
      </w:pPr>
    </w:p>
    <w:p w:rsidR="00D5250A" w:rsidRDefault="00D5250A" w:rsidP="002B245B">
      <w:pPr>
        <w:autoSpaceDE w:val="0"/>
        <w:autoSpaceDN w:val="0"/>
        <w:adjustRightInd w:val="0"/>
        <w:spacing w:before="120" w:after="120"/>
        <w:jc w:val="center"/>
        <w:rPr>
          <w:rFonts w:ascii="Calibri" w:hAnsi="Calibri"/>
          <w:sz w:val="24"/>
          <w:szCs w:val="24"/>
        </w:rPr>
      </w:pPr>
    </w:p>
    <w:p w:rsidR="001514BE" w:rsidRDefault="001514BE" w:rsidP="002B245B">
      <w:pPr>
        <w:autoSpaceDE w:val="0"/>
        <w:autoSpaceDN w:val="0"/>
        <w:spacing w:before="120"/>
        <w:jc w:val="center"/>
        <w:rPr>
          <w:rFonts w:ascii="Calibri" w:eastAsia="Calibri" w:hAnsi="Calibri"/>
          <w:b/>
          <w:sz w:val="24"/>
          <w:szCs w:val="24"/>
        </w:rPr>
      </w:pPr>
    </w:p>
    <w:p w:rsidR="001514BE" w:rsidRDefault="001514BE" w:rsidP="002B245B">
      <w:pPr>
        <w:autoSpaceDE w:val="0"/>
        <w:autoSpaceDN w:val="0"/>
        <w:spacing w:before="120"/>
        <w:jc w:val="center"/>
        <w:rPr>
          <w:rFonts w:ascii="Calibri" w:eastAsia="Calibri" w:hAnsi="Calibri"/>
          <w:b/>
          <w:sz w:val="24"/>
          <w:szCs w:val="24"/>
        </w:rPr>
      </w:pPr>
    </w:p>
    <w:p w:rsidR="00825822" w:rsidRDefault="00825822" w:rsidP="002B245B">
      <w:pPr>
        <w:autoSpaceDE w:val="0"/>
        <w:autoSpaceDN w:val="0"/>
        <w:spacing w:before="120"/>
        <w:jc w:val="center"/>
        <w:rPr>
          <w:rFonts w:ascii="Calibri" w:eastAsia="Calibri" w:hAnsi="Calibri"/>
          <w:b/>
          <w:sz w:val="24"/>
          <w:szCs w:val="24"/>
        </w:rPr>
      </w:pPr>
      <w:r w:rsidRPr="00825822">
        <w:rPr>
          <w:rFonts w:ascii="Calibri" w:eastAsia="Calibri" w:hAnsi="Calibri"/>
          <w:b/>
          <w:sz w:val="24"/>
          <w:szCs w:val="24"/>
        </w:rPr>
        <w:lastRenderedPageBreak/>
        <w:t xml:space="preserve">ANEXO III </w:t>
      </w:r>
    </w:p>
    <w:p w:rsidR="002B245B" w:rsidRPr="002B245B" w:rsidRDefault="002B245B" w:rsidP="002B245B">
      <w:pPr>
        <w:autoSpaceDE w:val="0"/>
        <w:autoSpaceDN w:val="0"/>
        <w:spacing w:before="120"/>
        <w:jc w:val="center"/>
        <w:rPr>
          <w:rFonts w:ascii="Calibri" w:eastAsia="Calibri" w:hAnsi="Calibri"/>
          <w:b/>
          <w:sz w:val="24"/>
          <w:szCs w:val="24"/>
        </w:rPr>
      </w:pPr>
      <w:r w:rsidRPr="002B245B">
        <w:rPr>
          <w:rFonts w:ascii="Calibri" w:eastAsia="Calibri" w:hAnsi="Calibri"/>
          <w:b/>
          <w:sz w:val="24"/>
          <w:szCs w:val="24"/>
        </w:rPr>
        <w:t xml:space="preserve">DEMONSTRATIVO DO QUANTITATIVO E ORÇAMENTO ESTIMATIVOS DE UNIFORMES E EQUIPAMENTOS </w:t>
      </w:r>
    </w:p>
    <w:p w:rsidR="002B245B" w:rsidRPr="002B245B" w:rsidRDefault="002B245B" w:rsidP="002B245B">
      <w:pPr>
        <w:spacing w:before="120" w:after="120" w:line="259" w:lineRule="auto"/>
        <w:jc w:val="center"/>
        <w:rPr>
          <w:rFonts w:ascii="Calibri" w:eastAsia="Calibri" w:hAnsi="Calibri"/>
          <w:b/>
          <w:sz w:val="24"/>
          <w:szCs w:val="24"/>
          <w:lang w:eastAsia="en-US"/>
        </w:rPr>
      </w:pPr>
    </w:p>
    <w:p w:rsidR="002B245B" w:rsidRPr="002B245B" w:rsidRDefault="002B245B" w:rsidP="002B245B">
      <w:pPr>
        <w:spacing w:before="120" w:after="120" w:line="259" w:lineRule="auto"/>
        <w:jc w:val="center"/>
        <w:rPr>
          <w:rFonts w:ascii="Calibri" w:eastAsia="Calibri" w:hAnsi="Calibri"/>
          <w:b/>
          <w:sz w:val="24"/>
          <w:szCs w:val="24"/>
          <w:lang w:eastAsia="en-US"/>
        </w:rPr>
      </w:pPr>
      <w:r w:rsidRPr="002B245B">
        <w:rPr>
          <w:rFonts w:ascii="Calibri" w:eastAsia="Calibri" w:hAnsi="Calibri"/>
          <w:b/>
          <w:sz w:val="24"/>
          <w:szCs w:val="24"/>
          <w:lang w:eastAsia="en-US"/>
        </w:rPr>
        <w:t>Tabela 1</w:t>
      </w:r>
    </w:p>
    <w:p w:rsidR="002B245B" w:rsidRPr="002B245B" w:rsidRDefault="002B245B" w:rsidP="002B245B">
      <w:pPr>
        <w:tabs>
          <w:tab w:val="left" w:pos="3466"/>
          <w:tab w:val="center" w:pos="4961"/>
        </w:tabs>
        <w:autoSpaceDE w:val="0"/>
        <w:autoSpaceDN w:val="0"/>
        <w:spacing w:before="120"/>
        <w:jc w:val="center"/>
        <w:rPr>
          <w:rFonts w:ascii="Calibri" w:eastAsia="Calibri" w:hAnsi="Calibri" w:cs="Arial"/>
          <w:b/>
          <w:caps/>
          <w:sz w:val="24"/>
          <w:szCs w:val="24"/>
        </w:rPr>
      </w:pPr>
      <w:r w:rsidRPr="002B245B">
        <w:rPr>
          <w:rFonts w:ascii="Calibri" w:eastAsia="Calibri" w:hAnsi="Calibri" w:cs="Arial"/>
          <w:b/>
          <w:caps/>
          <w:sz w:val="24"/>
          <w:szCs w:val="24"/>
        </w:rPr>
        <w:t xml:space="preserve">Planilha de Orçamento </w:t>
      </w:r>
      <w:r w:rsidRPr="002B245B">
        <w:rPr>
          <w:rFonts w:ascii="Calibri" w:eastAsia="Calibri" w:hAnsi="Calibri"/>
          <w:b/>
          <w:caps/>
          <w:sz w:val="24"/>
          <w:szCs w:val="24"/>
        </w:rPr>
        <w:t>ESTIMATIVO</w:t>
      </w:r>
      <w:r w:rsidRPr="002B245B">
        <w:rPr>
          <w:rFonts w:ascii="Calibri" w:eastAsia="Calibri" w:hAnsi="Calibri" w:cs="Arial"/>
          <w:b/>
          <w:caps/>
          <w:sz w:val="24"/>
          <w:szCs w:val="24"/>
        </w:rPr>
        <w:t xml:space="preserve"> de Uniforme por vigilante</w:t>
      </w:r>
    </w:p>
    <w:p w:rsidR="002B245B" w:rsidRPr="002B245B" w:rsidRDefault="002B245B" w:rsidP="002B245B">
      <w:pPr>
        <w:tabs>
          <w:tab w:val="left" w:pos="3466"/>
          <w:tab w:val="center" w:pos="4961"/>
        </w:tabs>
        <w:autoSpaceDE w:val="0"/>
        <w:autoSpaceDN w:val="0"/>
        <w:spacing w:before="120"/>
        <w:jc w:val="center"/>
        <w:rPr>
          <w:rFonts w:ascii="Calibri" w:eastAsia="Calibri" w:hAnsi="Calibri" w:cs="Arial"/>
          <w:b/>
          <w:caps/>
          <w:sz w:val="24"/>
          <w:szCs w:val="24"/>
        </w:rPr>
      </w:pPr>
    </w:p>
    <w:tbl>
      <w:tblPr>
        <w:tblW w:w="9953" w:type="dxa"/>
        <w:jc w:val="center"/>
        <w:tblCellMar>
          <w:left w:w="70" w:type="dxa"/>
          <w:right w:w="70" w:type="dxa"/>
        </w:tblCellMar>
        <w:tblLook w:val="04A0" w:firstRow="1" w:lastRow="0" w:firstColumn="1" w:lastColumn="0" w:noHBand="0" w:noVBand="1"/>
      </w:tblPr>
      <w:tblGrid>
        <w:gridCol w:w="2851"/>
        <w:gridCol w:w="1262"/>
        <w:gridCol w:w="1148"/>
        <w:gridCol w:w="1080"/>
        <w:gridCol w:w="1198"/>
        <w:gridCol w:w="1265"/>
        <w:gridCol w:w="1149"/>
      </w:tblGrid>
      <w:tr w:rsidR="002B245B" w:rsidRPr="002B245B" w:rsidTr="002B245B">
        <w:trPr>
          <w:trHeight w:val="1425"/>
          <w:jc w:val="center"/>
        </w:trPr>
        <w:tc>
          <w:tcPr>
            <w:tcW w:w="285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B245B" w:rsidRPr="002B245B" w:rsidRDefault="002B245B" w:rsidP="002B245B">
            <w:pPr>
              <w:ind w:left="-347" w:right="1495" w:firstLine="81"/>
              <w:jc w:val="center"/>
              <w:rPr>
                <w:rFonts w:ascii="Calibri" w:hAnsi="Calibri"/>
                <w:b/>
                <w:bCs/>
                <w:sz w:val="18"/>
                <w:szCs w:val="18"/>
              </w:rPr>
            </w:pPr>
            <w:r w:rsidRPr="002B245B">
              <w:rPr>
                <w:rFonts w:ascii="Calibri" w:hAnsi="Calibri"/>
                <w:b/>
                <w:bCs/>
                <w:sz w:val="18"/>
                <w:szCs w:val="18"/>
              </w:rPr>
              <w:t>Descrição</w:t>
            </w:r>
          </w:p>
        </w:tc>
        <w:tc>
          <w:tcPr>
            <w:tcW w:w="1262" w:type="dxa"/>
            <w:tcBorders>
              <w:top w:val="single" w:sz="8" w:space="0" w:color="auto"/>
              <w:left w:val="nil"/>
              <w:bottom w:val="single" w:sz="8" w:space="0" w:color="auto"/>
              <w:right w:val="single" w:sz="8" w:space="0" w:color="auto"/>
            </w:tcBorders>
            <w:shd w:val="clear" w:color="000000" w:fill="BFBFBF"/>
            <w:vAlign w:val="center"/>
            <w:hideMark/>
          </w:tcPr>
          <w:p w:rsidR="002B245B" w:rsidRPr="002B245B" w:rsidRDefault="002B245B" w:rsidP="002B245B">
            <w:pPr>
              <w:jc w:val="center"/>
              <w:rPr>
                <w:rFonts w:ascii="Calibri" w:hAnsi="Calibri"/>
                <w:b/>
                <w:bCs/>
                <w:sz w:val="18"/>
                <w:szCs w:val="18"/>
              </w:rPr>
            </w:pPr>
            <w:r w:rsidRPr="002B245B">
              <w:rPr>
                <w:rFonts w:ascii="Calibri" w:hAnsi="Calibri"/>
                <w:b/>
                <w:bCs/>
                <w:sz w:val="18"/>
                <w:szCs w:val="18"/>
              </w:rPr>
              <w:t>MASCULINO</w:t>
            </w:r>
          </w:p>
          <w:p w:rsidR="002B245B" w:rsidRPr="002B245B" w:rsidRDefault="002B245B" w:rsidP="002B245B">
            <w:pPr>
              <w:jc w:val="center"/>
              <w:rPr>
                <w:rFonts w:ascii="Calibri" w:hAnsi="Calibri"/>
                <w:b/>
                <w:bCs/>
                <w:sz w:val="18"/>
                <w:szCs w:val="18"/>
              </w:rPr>
            </w:pPr>
            <w:r w:rsidRPr="002B245B">
              <w:rPr>
                <w:rFonts w:ascii="Calibri" w:hAnsi="Calibri"/>
                <w:b/>
                <w:bCs/>
                <w:sz w:val="18"/>
                <w:szCs w:val="18"/>
              </w:rPr>
              <w:t>Preço médio praticado no mercado por unidade (R$)</w:t>
            </w:r>
          </w:p>
        </w:tc>
        <w:tc>
          <w:tcPr>
            <w:tcW w:w="1148" w:type="dxa"/>
            <w:tcBorders>
              <w:top w:val="single" w:sz="8" w:space="0" w:color="auto"/>
              <w:left w:val="nil"/>
              <w:bottom w:val="single" w:sz="8" w:space="0" w:color="auto"/>
              <w:right w:val="single" w:sz="8" w:space="0" w:color="auto"/>
            </w:tcBorders>
            <w:shd w:val="clear" w:color="000000" w:fill="BFBFBF"/>
            <w:vAlign w:val="center"/>
            <w:hideMark/>
          </w:tcPr>
          <w:p w:rsidR="002B245B" w:rsidRPr="002B245B" w:rsidRDefault="002B245B" w:rsidP="002B245B">
            <w:pPr>
              <w:jc w:val="center"/>
              <w:rPr>
                <w:rFonts w:ascii="Calibri" w:hAnsi="Calibri"/>
                <w:b/>
                <w:bCs/>
                <w:sz w:val="18"/>
                <w:szCs w:val="18"/>
              </w:rPr>
            </w:pPr>
            <w:r w:rsidRPr="002B245B">
              <w:rPr>
                <w:rFonts w:ascii="Calibri" w:hAnsi="Calibri"/>
                <w:b/>
                <w:bCs/>
                <w:sz w:val="18"/>
                <w:szCs w:val="18"/>
              </w:rPr>
              <w:t>FEMININO</w:t>
            </w:r>
          </w:p>
          <w:p w:rsidR="002B245B" w:rsidRPr="002B245B" w:rsidRDefault="002B245B" w:rsidP="002B245B">
            <w:pPr>
              <w:jc w:val="center"/>
              <w:rPr>
                <w:rFonts w:ascii="Calibri" w:hAnsi="Calibri"/>
                <w:b/>
                <w:bCs/>
                <w:sz w:val="18"/>
                <w:szCs w:val="18"/>
              </w:rPr>
            </w:pPr>
            <w:r w:rsidRPr="002B245B">
              <w:rPr>
                <w:rFonts w:ascii="Calibri" w:hAnsi="Calibri"/>
                <w:b/>
                <w:bCs/>
                <w:sz w:val="18"/>
                <w:szCs w:val="18"/>
              </w:rPr>
              <w:t>Preço médio praticado no mercado por unidade (R$)</w:t>
            </w:r>
          </w:p>
        </w:tc>
        <w:tc>
          <w:tcPr>
            <w:tcW w:w="1080" w:type="dxa"/>
            <w:tcBorders>
              <w:top w:val="single" w:sz="8" w:space="0" w:color="auto"/>
              <w:left w:val="nil"/>
              <w:bottom w:val="single" w:sz="8" w:space="0" w:color="auto"/>
              <w:right w:val="single" w:sz="8" w:space="0" w:color="auto"/>
            </w:tcBorders>
            <w:shd w:val="clear" w:color="000000" w:fill="BFBFBF"/>
            <w:vAlign w:val="center"/>
            <w:hideMark/>
          </w:tcPr>
          <w:p w:rsidR="002B245B" w:rsidRPr="002B245B" w:rsidRDefault="002B245B" w:rsidP="002B245B">
            <w:pPr>
              <w:jc w:val="center"/>
              <w:rPr>
                <w:rFonts w:ascii="Calibri" w:hAnsi="Calibri"/>
                <w:b/>
                <w:bCs/>
                <w:sz w:val="18"/>
                <w:szCs w:val="18"/>
              </w:rPr>
            </w:pPr>
            <w:r w:rsidRPr="002B245B">
              <w:rPr>
                <w:rFonts w:ascii="Calibri" w:hAnsi="Calibri"/>
                <w:b/>
                <w:bCs/>
                <w:sz w:val="18"/>
                <w:szCs w:val="18"/>
              </w:rPr>
              <w:t>Preço médio praticado no mercado por unidade (R$)</w:t>
            </w:r>
          </w:p>
        </w:tc>
        <w:tc>
          <w:tcPr>
            <w:tcW w:w="1198" w:type="dxa"/>
            <w:tcBorders>
              <w:top w:val="single" w:sz="8" w:space="0" w:color="auto"/>
              <w:left w:val="nil"/>
              <w:bottom w:val="single" w:sz="8" w:space="0" w:color="auto"/>
              <w:right w:val="single" w:sz="8" w:space="0" w:color="auto"/>
            </w:tcBorders>
            <w:shd w:val="clear" w:color="000000" w:fill="BFBFBF"/>
            <w:vAlign w:val="center"/>
            <w:hideMark/>
          </w:tcPr>
          <w:p w:rsidR="002B245B" w:rsidRPr="002B245B" w:rsidRDefault="002B245B" w:rsidP="002B245B">
            <w:pPr>
              <w:jc w:val="center"/>
              <w:rPr>
                <w:rFonts w:ascii="Calibri" w:hAnsi="Calibri"/>
                <w:b/>
                <w:bCs/>
                <w:sz w:val="18"/>
                <w:szCs w:val="18"/>
              </w:rPr>
            </w:pPr>
            <w:proofErr w:type="spellStart"/>
            <w:r w:rsidRPr="002B245B">
              <w:rPr>
                <w:rFonts w:ascii="Calibri" w:hAnsi="Calibri"/>
                <w:b/>
                <w:bCs/>
                <w:sz w:val="18"/>
                <w:szCs w:val="18"/>
              </w:rPr>
              <w:t>Qtde</w:t>
            </w:r>
            <w:proofErr w:type="spellEnd"/>
            <w:r w:rsidRPr="002B245B">
              <w:rPr>
                <w:rFonts w:ascii="Calibri" w:hAnsi="Calibri"/>
                <w:b/>
                <w:bCs/>
                <w:sz w:val="18"/>
                <w:szCs w:val="18"/>
              </w:rPr>
              <w:t xml:space="preserve"> de uniformes fornecidos em 01 ano</w:t>
            </w:r>
          </w:p>
        </w:tc>
        <w:tc>
          <w:tcPr>
            <w:tcW w:w="1265" w:type="dxa"/>
            <w:tcBorders>
              <w:top w:val="single" w:sz="8" w:space="0" w:color="auto"/>
              <w:left w:val="nil"/>
              <w:bottom w:val="single" w:sz="8" w:space="0" w:color="auto"/>
              <w:right w:val="single" w:sz="8" w:space="0" w:color="auto"/>
            </w:tcBorders>
            <w:shd w:val="clear" w:color="000000" w:fill="BFBFBF"/>
            <w:vAlign w:val="center"/>
            <w:hideMark/>
          </w:tcPr>
          <w:p w:rsidR="002B245B" w:rsidRPr="002B245B" w:rsidRDefault="002B245B" w:rsidP="002B245B">
            <w:pPr>
              <w:jc w:val="center"/>
              <w:rPr>
                <w:rFonts w:ascii="Calibri" w:hAnsi="Calibri"/>
                <w:b/>
                <w:bCs/>
                <w:sz w:val="18"/>
                <w:szCs w:val="18"/>
              </w:rPr>
            </w:pPr>
            <w:r w:rsidRPr="002B245B">
              <w:rPr>
                <w:rFonts w:ascii="Calibri" w:hAnsi="Calibri"/>
                <w:b/>
                <w:bCs/>
                <w:sz w:val="18"/>
                <w:szCs w:val="18"/>
              </w:rPr>
              <w:t>Custo anual do uniforme por vigilante (R$)</w:t>
            </w:r>
          </w:p>
        </w:tc>
        <w:tc>
          <w:tcPr>
            <w:tcW w:w="1149" w:type="dxa"/>
            <w:tcBorders>
              <w:top w:val="single" w:sz="8" w:space="0" w:color="auto"/>
              <w:left w:val="nil"/>
              <w:bottom w:val="single" w:sz="8" w:space="0" w:color="auto"/>
              <w:right w:val="single" w:sz="8" w:space="0" w:color="auto"/>
            </w:tcBorders>
            <w:shd w:val="clear" w:color="000000" w:fill="BFBFBF"/>
            <w:vAlign w:val="center"/>
            <w:hideMark/>
          </w:tcPr>
          <w:p w:rsidR="002B245B" w:rsidRPr="002B245B" w:rsidRDefault="002B245B" w:rsidP="002B245B">
            <w:pPr>
              <w:jc w:val="center"/>
              <w:rPr>
                <w:rFonts w:ascii="Calibri" w:hAnsi="Calibri"/>
                <w:b/>
                <w:bCs/>
                <w:sz w:val="18"/>
                <w:szCs w:val="18"/>
              </w:rPr>
            </w:pPr>
            <w:r w:rsidRPr="002B245B">
              <w:rPr>
                <w:rFonts w:ascii="Calibri" w:hAnsi="Calibri"/>
                <w:b/>
                <w:bCs/>
                <w:sz w:val="18"/>
                <w:szCs w:val="18"/>
              </w:rPr>
              <w:t>Custo mensal do uniforme por vigilantes (R$)</w:t>
            </w:r>
          </w:p>
        </w:tc>
      </w:tr>
      <w:tr w:rsidR="002B245B" w:rsidRPr="002B245B" w:rsidTr="002B245B">
        <w:trPr>
          <w:trHeight w:val="322"/>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Calça operacional</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796B6B" w:rsidP="002B245B">
            <w:pPr>
              <w:tabs>
                <w:tab w:val="left" w:pos="213"/>
                <w:tab w:val="left" w:pos="1064"/>
              </w:tabs>
              <w:spacing w:before="120" w:after="160" w:line="259" w:lineRule="auto"/>
              <w:ind w:right="214"/>
              <w:jc w:val="center"/>
              <w:rPr>
                <w:rFonts w:ascii="Calibri" w:eastAsia="Calibri" w:hAnsi="Calibri"/>
                <w:sz w:val="18"/>
                <w:szCs w:val="18"/>
                <w:lang w:eastAsia="en-US"/>
              </w:rPr>
            </w:pPr>
            <w:r>
              <w:rPr>
                <w:rFonts w:ascii="Calibri" w:eastAsia="Calibri" w:hAnsi="Calibri"/>
                <w:sz w:val="18"/>
                <w:szCs w:val="18"/>
                <w:lang w:eastAsia="en-US"/>
              </w:rPr>
              <w:t>99,00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796B6B" w:rsidP="002B245B">
            <w:pPr>
              <w:spacing w:before="120" w:after="160" w:line="259" w:lineRule="auto"/>
              <w:ind w:right="258"/>
              <w:jc w:val="center"/>
              <w:rPr>
                <w:rFonts w:ascii="Calibri" w:eastAsia="Calibri" w:hAnsi="Calibri"/>
                <w:sz w:val="18"/>
                <w:szCs w:val="18"/>
                <w:lang w:eastAsia="en-US"/>
              </w:rPr>
            </w:pPr>
            <w:r>
              <w:rPr>
                <w:rFonts w:ascii="Calibri" w:eastAsia="Calibri" w:hAnsi="Calibri"/>
                <w:sz w:val="18"/>
                <w:szCs w:val="18"/>
                <w:lang w:eastAsia="en-US"/>
              </w:rPr>
              <w:t>96,00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B245B" w:rsidP="00796B6B">
            <w:pPr>
              <w:spacing w:before="120" w:after="160" w:line="259" w:lineRule="auto"/>
              <w:ind w:right="18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796B6B">
              <w:rPr>
                <w:rFonts w:ascii="Calibri" w:eastAsia="Calibri" w:hAnsi="Calibri"/>
                <w:sz w:val="18"/>
                <w:szCs w:val="18"/>
                <w:lang w:eastAsia="en-US"/>
              </w:rPr>
              <w:t>97,50</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4 unidades</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796B6B" w:rsidP="00796B6B">
            <w:pPr>
              <w:spacing w:before="100" w:beforeAutospacing="1" w:after="100" w:afterAutospacing="1"/>
              <w:ind w:right="57"/>
              <w:jc w:val="center"/>
              <w:rPr>
                <w:rFonts w:ascii="Calibri" w:hAnsi="Calibri"/>
                <w:sz w:val="18"/>
                <w:szCs w:val="18"/>
              </w:rPr>
            </w:pPr>
            <w:r>
              <w:rPr>
                <w:rFonts w:ascii="Calibri" w:hAnsi="Calibri"/>
                <w:sz w:val="18"/>
                <w:szCs w:val="18"/>
              </w:rPr>
              <w:t>390,00</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A157E0" w:rsidP="002B245B">
            <w:pPr>
              <w:ind w:right="100"/>
              <w:jc w:val="center"/>
              <w:rPr>
                <w:rFonts w:ascii="Calibri" w:hAnsi="Calibri"/>
                <w:sz w:val="18"/>
                <w:szCs w:val="18"/>
              </w:rPr>
            </w:pPr>
            <w:r>
              <w:rPr>
                <w:rFonts w:ascii="Calibri" w:hAnsi="Calibri"/>
                <w:sz w:val="18"/>
                <w:szCs w:val="18"/>
              </w:rPr>
              <w:t>32,50</w:t>
            </w:r>
          </w:p>
        </w:tc>
      </w:tr>
      <w:tr w:rsidR="002B245B" w:rsidRPr="002B245B" w:rsidTr="002B245B">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Camisa</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tabs>
                <w:tab w:val="left" w:pos="1347"/>
              </w:tabs>
              <w:spacing w:before="120" w:after="160" w:line="259" w:lineRule="auto"/>
              <w:ind w:right="214"/>
              <w:jc w:val="center"/>
              <w:rPr>
                <w:rFonts w:ascii="Calibri" w:eastAsia="Calibri" w:hAnsi="Calibri"/>
                <w:sz w:val="18"/>
                <w:szCs w:val="18"/>
                <w:lang w:eastAsia="en-US"/>
              </w:rPr>
            </w:pPr>
            <w:r w:rsidRPr="002B245B">
              <w:rPr>
                <w:rFonts w:ascii="Calibri" w:eastAsia="Calibri" w:hAnsi="Calibri"/>
                <w:sz w:val="18"/>
                <w:szCs w:val="18"/>
                <w:lang w:eastAsia="en-US"/>
              </w:rPr>
              <w:t>44,90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ind w:right="258"/>
              <w:jc w:val="center"/>
              <w:rPr>
                <w:rFonts w:ascii="Calibri" w:eastAsia="Calibri" w:hAnsi="Calibri"/>
                <w:sz w:val="18"/>
                <w:szCs w:val="18"/>
                <w:lang w:eastAsia="en-US"/>
              </w:rPr>
            </w:pPr>
            <w:r w:rsidRPr="002B245B">
              <w:rPr>
                <w:rFonts w:ascii="Calibri" w:eastAsia="Calibri" w:hAnsi="Calibri"/>
                <w:sz w:val="18"/>
                <w:szCs w:val="18"/>
                <w:lang w:eastAsia="en-US"/>
              </w:rPr>
              <w:t>44,90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ind w:right="184"/>
              <w:jc w:val="center"/>
              <w:rPr>
                <w:rFonts w:ascii="Calibri" w:eastAsia="Calibri" w:hAnsi="Calibri"/>
                <w:sz w:val="18"/>
                <w:szCs w:val="18"/>
                <w:lang w:eastAsia="en-US"/>
              </w:rPr>
            </w:pPr>
            <w:r w:rsidRPr="002B245B">
              <w:rPr>
                <w:rFonts w:ascii="Calibri" w:eastAsia="Calibri" w:hAnsi="Calibri"/>
                <w:sz w:val="18"/>
                <w:szCs w:val="18"/>
                <w:lang w:eastAsia="en-US"/>
              </w:rPr>
              <w:t xml:space="preserve"> 44,90</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4 unidades</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2B245B" w:rsidP="00796B6B">
            <w:pPr>
              <w:ind w:right="176"/>
              <w:jc w:val="center"/>
              <w:rPr>
                <w:rFonts w:ascii="Calibri" w:hAnsi="Calibri"/>
                <w:sz w:val="18"/>
                <w:szCs w:val="18"/>
              </w:rPr>
            </w:pPr>
            <w:r w:rsidRPr="002B245B">
              <w:rPr>
                <w:rFonts w:ascii="Calibri" w:hAnsi="Calibri"/>
                <w:sz w:val="18"/>
                <w:szCs w:val="18"/>
              </w:rPr>
              <w:t>179,60</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ind w:right="100"/>
              <w:jc w:val="center"/>
              <w:rPr>
                <w:rFonts w:ascii="Calibri" w:hAnsi="Calibri"/>
                <w:sz w:val="18"/>
                <w:szCs w:val="18"/>
              </w:rPr>
            </w:pPr>
            <w:r w:rsidRPr="002B245B">
              <w:rPr>
                <w:rFonts w:ascii="Calibri" w:hAnsi="Calibri"/>
                <w:sz w:val="18"/>
                <w:szCs w:val="18"/>
              </w:rPr>
              <w:t>14,97</w:t>
            </w:r>
          </w:p>
        </w:tc>
      </w:tr>
      <w:tr w:rsidR="002B245B" w:rsidRPr="002B245B" w:rsidTr="002B245B">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Cinto de nylon fivela militar</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796B6B" w:rsidP="002B245B">
            <w:pPr>
              <w:tabs>
                <w:tab w:val="left" w:pos="1347"/>
              </w:tabs>
              <w:spacing w:before="120" w:after="160" w:line="259" w:lineRule="auto"/>
              <w:ind w:right="214"/>
              <w:jc w:val="center"/>
              <w:rPr>
                <w:rFonts w:ascii="Calibri" w:eastAsia="Calibri" w:hAnsi="Calibri"/>
                <w:sz w:val="18"/>
                <w:szCs w:val="18"/>
                <w:lang w:eastAsia="en-US"/>
              </w:rPr>
            </w:pPr>
            <w:r>
              <w:rPr>
                <w:rFonts w:ascii="Calibri" w:eastAsia="Calibri" w:hAnsi="Calibri"/>
                <w:sz w:val="18"/>
                <w:szCs w:val="18"/>
                <w:lang w:eastAsia="en-US"/>
              </w:rPr>
              <w:t>14,00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796B6B" w:rsidP="002B245B">
            <w:pPr>
              <w:spacing w:before="120" w:after="160" w:line="259" w:lineRule="auto"/>
              <w:ind w:right="258"/>
              <w:jc w:val="center"/>
              <w:rPr>
                <w:rFonts w:ascii="Calibri" w:eastAsia="Calibri" w:hAnsi="Calibri"/>
                <w:sz w:val="18"/>
                <w:szCs w:val="18"/>
                <w:lang w:eastAsia="en-US"/>
              </w:rPr>
            </w:pPr>
            <w:r>
              <w:rPr>
                <w:rFonts w:ascii="Calibri" w:eastAsia="Calibri" w:hAnsi="Calibri"/>
                <w:sz w:val="18"/>
                <w:szCs w:val="18"/>
                <w:lang w:eastAsia="en-US"/>
              </w:rPr>
              <w:t>14,00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B245B" w:rsidP="00A157E0">
            <w:pPr>
              <w:spacing w:before="120" w:after="160" w:line="259" w:lineRule="auto"/>
              <w:ind w:right="18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A157E0">
              <w:rPr>
                <w:rFonts w:ascii="Calibri" w:eastAsia="Calibri" w:hAnsi="Calibri"/>
                <w:sz w:val="18"/>
                <w:szCs w:val="18"/>
                <w:lang w:eastAsia="en-US"/>
              </w:rPr>
              <w:t>14,00</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1 unidade</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A157E0" w:rsidP="00796B6B">
            <w:pPr>
              <w:ind w:right="176"/>
              <w:jc w:val="center"/>
              <w:rPr>
                <w:rFonts w:ascii="Calibri" w:hAnsi="Calibri"/>
                <w:sz w:val="18"/>
                <w:szCs w:val="18"/>
              </w:rPr>
            </w:pPr>
            <w:r>
              <w:rPr>
                <w:rFonts w:ascii="Calibri" w:hAnsi="Calibri"/>
                <w:sz w:val="18"/>
                <w:szCs w:val="18"/>
              </w:rPr>
              <w:t>14,00</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A157E0" w:rsidP="002B245B">
            <w:pPr>
              <w:ind w:right="100"/>
              <w:jc w:val="center"/>
              <w:rPr>
                <w:rFonts w:ascii="Calibri" w:hAnsi="Calibri"/>
                <w:sz w:val="18"/>
                <w:szCs w:val="18"/>
              </w:rPr>
            </w:pPr>
            <w:r>
              <w:rPr>
                <w:rFonts w:ascii="Calibri" w:hAnsi="Calibri"/>
                <w:sz w:val="18"/>
                <w:szCs w:val="18"/>
              </w:rPr>
              <w:t>1,67</w:t>
            </w:r>
          </w:p>
        </w:tc>
      </w:tr>
      <w:tr w:rsidR="002B245B" w:rsidRPr="002B245B" w:rsidTr="002B245B">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Meias</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796B6B" w:rsidP="002B245B">
            <w:pPr>
              <w:tabs>
                <w:tab w:val="left" w:pos="1347"/>
              </w:tabs>
              <w:spacing w:before="120" w:after="160" w:line="259" w:lineRule="auto"/>
              <w:ind w:right="214"/>
              <w:jc w:val="center"/>
              <w:rPr>
                <w:rFonts w:ascii="Calibri" w:eastAsia="Calibri" w:hAnsi="Calibri"/>
                <w:sz w:val="18"/>
                <w:szCs w:val="18"/>
                <w:lang w:eastAsia="en-US"/>
              </w:rPr>
            </w:pPr>
            <w:r>
              <w:rPr>
                <w:rFonts w:ascii="Calibri" w:eastAsia="Calibri" w:hAnsi="Calibri"/>
                <w:sz w:val="18"/>
                <w:szCs w:val="18"/>
                <w:lang w:eastAsia="en-US"/>
              </w:rPr>
              <w:t>15,00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ind w:right="258"/>
              <w:jc w:val="center"/>
              <w:rPr>
                <w:rFonts w:ascii="Calibri" w:eastAsia="Calibri" w:hAnsi="Calibri"/>
                <w:sz w:val="18"/>
                <w:szCs w:val="18"/>
                <w:lang w:eastAsia="en-US"/>
              </w:rPr>
            </w:pPr>
            <w:r w:rsidRPr="002B245B">
              <w:rPr>
                <w:rFonts w:ascii="Calibri" w:eastAsia="Calibri" w:hAnsi="Calibri"/>
                <w:sz w:val="18"/>
                <w:szCs w:val="18"/>
                <w:lang w:eastAsia="en-US"/>
              </w:rPr>
              <w:t>15,90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B245B" w:rsidP="00A157E0">
            <w:pPr>
              <w:spacing w:before="120" w:after="160" w:line="259" w:lineRule="auto"/>
              <w:ind w:right="18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A157E0">
              <w:rPr>
                <w:rFonts w:ascii="Calibri" w:eastAsia="Calibri" w:hAnsi="Calibri"/>
                <w:sz w:val="18"/>
                <w:szCs w:val="18"/>
                <w:lang w:eastAsia="en-US"/>
              </w:rPr>
              <w:t>15,45</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6 pares</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A157E0" w:rsidP="00796B6B">
            <w:pPr>
              <w:ind w:right="176"/>
              <w:jc w:val="center"/>
              <w:rPr>
                <w:rFonts w:ascii="Calibri" w:hAnsi="Calibri"/>
                <w:sz w:val="18"/>
                <w:szCs w:val="18"/>
              </w:rPr>
            </w:pPr>
            <w:r>
              <w:rPr>
                <w:rFonts w:ascii="Calibri" w:hAnsi="Calibri"/>
                <w:sz w:val="18"/>
                <w:szCs w:val="18"/>
              </w:rPr>
              <w:t>92,70</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A157E0" w:rsidP="002B245B">
            <w:pPr>
              <w:ind w:right="100"/>
              <w:jc w:val="center"/>
              <w:rPr>
                <w:rFonts w:ascii="Calibri" w:hAnsi="Calibri"/>
                <w:sz w:val="18"/>
                <w:szCs w:val="18"/>
              </w:rPr>
            </w:pPr>
            <w:r>
              <w:rPr>
                <w:rFonts w:ascii="Calibri" w:hAnsi="Calibri"/>
                <w:sz w:val="18"/>
                <w:szCs w:val="18"/>
              </w:rPr>
              <w:t>7,73</w:t>
            </w:r>
          </w:p>
        </w:tc>
      </w:tr>
      <w:tr w:rsidR="002B245B" w:rsidRPr="002B245B" w:rsidTr="002B245B">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Coturno</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2C435E" w:rsidP="00BE3303">
            <w:pPr>
              <w:tabs>
                <w:tab w:val="left" w:pos="1347"/>
              </w:tabs>
              <w:spacing w:before="120" w:after="160" w:line="259" w:lineRule="auto"/>
              <w:ind w:right="214"/>
              <w:jc w:val="center"/>
              <w:rPr>
                <w:rFonts w:ascii="Calibri" w:eastAsia="Calibri" w:hAnsi="Calibri"/>
                <w:sz w:val="18"/>
                <w:szCs w:val="18"/>
                <w:lang w:eastAsia="en-US"/>
              </w:rPr>
            </w:pPr>
            <w:r>
              <w:rPr>
                <w:rFonts w:ascii="Calibri" w:eastAsia="Calibri" w:hAnsi="Calibri"/>
                <w:sz w:val="18"/>
                <w:szCs w:val="18"/>
                <w:lang w:eastAsia="en-US"/>
              </w:rPr>
              <w:t>171,00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2C435E" w:rsidP="00BE3303">
            <w:pPr>
              <w:spacing w:before="120" w:after="160" w:line="259" w:lineRule="auto"/>
              <w:ind w:right="258"/>
              <w:jc w:val="center"/>
              <w:rPr>
                <w:rFonts w:ascii="Calibri" w:eastAsia="Calibri" w:hAnsi="Calibri"/>
                <w:sz w:val="18"/>
                <w:szCs w:val="18"/>
                <w:lang w:eastAsia="en-US"/>
              </w:rPr>
            </w:pPr>
            <w:r>
              <w:rPr>
                <w:rFonts w:ascii="Calibri" w:eastAsia="Calibri" w:hAnsi="Calibri"/>
                <w:sz w:val="18"/>
                <w:szCs w:val="18"/>
                <w:lang w:eastAsia="en-US"/>
              </w:rPr>
              <w:t>168,00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B245B" w:rsidP="002C435E">
            <w:pPr>
              <w:spacing w:before="120" w:after="160" w:line="259" w:lineRule="auto"/>
              <w:ind w:right="18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2C435E">
              <w:rPr>
                <w:rFonts w:ascii="Calibri" w:eastAsia="Calibri" w:hAnsi="Calibri"/>
                <w:sz w:val="18"/>
                <w:szCs w:val="18"/>
                <w:lang w:eastAsia="en-US"/>
              </w:rPr>
              <w:t>169,50</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2 pares</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2C435E" w:rsidP="00796B6B">
            <w:pPr>
              <w:ind w:right="176"/>
              <w:jc w:val="center"/>
              <w:rPr>
                <w:rFonts w:ascii="Calibri" w:hAnsi="Calibri"/>
                <w:sz w:val="18"/>
                <w:szCs w:val="18"/>
              </w:rPr>
            </w:pPr>
            <w:r>
              <w:rPr>
                <w:rFonts w:ascii="Calibri" w:hAnsi="Calibri"/>
                <w:sz w:val="18"/>
                <w:szCs w:val="18"/>
              </w:rPr>
              <w:t>339,00</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2C435E" w:rsidP="002B245B">
            <w:pPr>
              <w:ind w:right="100"/>
              <w:jc w:val="center"/>
              <w:rPr>
                <w:rFonts w:ascii="Calibri" w:hAnsi="Calibri"/>
                <w:sz w:val="18"/>
                <w:szCs w:val="18"/>
              </w:rPr>
            </w:pPr>
            <w:r>
              <w:rPr>
                <w:rFonts w:ascii="Calibri" w:hAnsi="Calibri"/>
                <w:sz w:val="18"/>
                <w:szCs w:val="18"/>
              </w:rPr>
              <w:t>28,25</w:t>
            </w:r>
          </w:p>
        </w:tc>
      </w:tr>
      <w:tr w:rsidR="002B245B" w:rsidRPr="002B245B" w:rsidTr="002B245B">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Quepe</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796B6B" w:rsidP="002B245B">
            <w:pPr>
              <w:tabs>
                <w:tab w:val="left" w:pos="1347"/>
              </w:tabs>
              <w:spacing w:before="120" w:after="160" w:line="259" w:lineRule="auto"/>
              <w:ind w:right="214"/>
              <w:jc w:val="center"/>
              <w:rPr>
                <w:rFonts w:ascii="Calibri" w:eastAsia="Calibri" w:hAnsi="Calibri"/>
                <w:sz w:val="18"/>
                <w:szCs w:val="18"/>
                <w:lang w:eastAsia="en-US"/>
              </w:rPr>
            </w:pPr>
            <w:r>
              <w:rPr>
                <w:rFonts w:ascii="Calibri" w:eastAsia="Calibri" w:hAnsi="Calibri"/>
                <w:sz w:val="18"/>
                <w:szCs w:val="18"/>
                <w:lang w:eastAsia="en-US"/>
              </w:rPr>
              <w:t>32,00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2B245B" w:rsidP="00796B6B">
            <w:pPr>
              <w:spacing w:before="120" w:after="160" w:line="259" w:lineRule="auto"/>
              <w:ind w:right="258"/>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796B6B">
              <w:rPr>
                <w:rFonts w:ascii="Calibri" w:eastAsia="Calibri" w:hAnsi="Calibri"/>
                <w:sz w:val="18"/>
                <w:szCs w:val="18"/>
                <w:lang w:eastAsia="en-US"/>
              </w:rPr>
              <w:t>29,0</w:t>
            </w:r>
            <w:r w:rsidR="00884522">
              <w:rPr>
                <w:rFonts w:ascii="Calibri" w:eastAsia="Calibri" w:hAnsi="Calibri"/>
                <w:sz w:val="18"/>
                <w:szCs w:val="18"/>
                <w:lang w:eastAsia="en-US"/>
              </w:rPr>
              <w:t>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B245B" w:rsidP="00884522">
            <w:pPr>
              <w:spacing w:before="120" w:after="160" w:line="259" w:lineRule="auto"/>
              <w:ind w:right="18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884522">
              <w:rPr>
                <w:rFonts w:ascii="Calibri" w:eastAsia="Calibri" w:hAnsi="Calibri"/>
                <w:sz w:val="18"/>
                <w:szCs w:val="18"/>
                <w:lang w:eastAsia="en-US"/>
              </w:rPr>
              <w:t>30,50</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1 unidade</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884522" w:rsidP="00796B6B">
            <w:pPr>
              <w:ind w:right="176"/>
              <w:jc w:val="center"/>
              <w:rPr>
                <w:rFonts w:ascii="Calibri" w:hAnsi="Calibri"/>
                <w:sz w:val="18"/>
                <w:szCs w:val="18"/>
              </w:rPr>
            </w:pPr>
            <w:r>
              <w:rPr>
                <w:rFonts w:ascii="Calibri" w:hAnsi="Calibri"/>
                <w:sz w:val="18"/>
                <w:szCs w:val="18"/>
              </w:rPr>
              <w:t>30,50</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884522" w:rsidP="002B245B">
            <w:pPr>
              <w:ind w:right="100"/>
              <w:jc w:val="center"/>
              <w:rPr>
                <w:rFonts w:ascii="Calibri" w:hAnsi="Calibri"/>
                <w:sz w:val="18"/>
                <w:szCs w:val="18"/>
              </w:rPr>
            </w:pPr>
            <w:r>
              <w:rPr>
                <w:rFonts w:ascii="Calibri" w:hAnsi="Calibri"/>
                <w:sz w:val="18"/>
                <w:szCs w:val="18"/>
              </w:rPr>
              <w:t>2,54</w:t>
            </w:r>
          </w:p>
        </w:tc>
      </w:tr>
      <w:tr w:rsidR="002B245B" w:rsidRPr="002B245B" w:rsidTr="002B245B">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796B6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 xml:space="preserve">Capa de chuva </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2B245B" w:rsidP="00796B6B">
            <w:pPr>
              <w:tabs>
                <w:tab w:val="left" w:pos="1347"/>
              </w:tabs>
              <w:spacing w:before="120" w:after="160" w:line="259" w:lineRule="auto"/>
              <w:ind w:right="21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796B6B">
              <w:rPr>
                <w:rFonts w:ascii="Calibri" w:eastAsia="Calibri" w:hAnsi="Calibri"/>
                <w:sz w:val="18"/>
                <w:szCs w:val="18"/>
                <w:lang w:eastAsia="en-US"/>
              </w:rPr>
              <w:t>32,00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2B245B" w:rsidP="00796B6B">
            <w:pPr>
              <w:spacing w:before="120" w:after="160" w:line="259" w:lineRule="auto"/>
              <w:ind w:right="258"/>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796B6B">
              <w:rPr>
                <w:rFonts w:ascii="Calibri" w:eastAsia="Calibri" w:hAnsi="Calibri"/>
                <w:sz w:val="18"/>
                <w:szCs w:val="18"/>
                <w:lang w:eastAsia="en-US"/>
              </w:rPr>
              <w:t>30,00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B245B" w:rsidP="00884522">
            <w:pPr>
              <w:spacing w:before="120" w:after="160" w:line="259" w:lineRule="auto"/>
              <w:ind w:right="18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884522">
              <w:rPr>
                <w:rFonts w:ascii="Calibri" w:eastAsia="Calibri" w:hAnsi="Calibri"/>
                <w:sz w:val="18"/>
                <w:szCs w:val="18"/>
                <w:lang w:eastAsia="en-US"/>
              </w:rPr>
              <w:t>31,00</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1 unidade</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884522" w:rsidP="00796B6B">
            <w:pPr>
              <w:ind w:right="176"/>
              <w:jc w:val="center"/>
              <w:rPr>
                <w:rFonts w:ascii="Calibri" w:hAnsi="Calibri"/>
                <w:sz w:val="18"/>
                <w:szCs w:val="18"/>
              </w:rPr>
            </w:pPr>
            <w:r>
              <w:rPr>
                <w:rFonts w:ascii="Calibri" w:hAnsi="Calibri"/>
                <w:sz w:val="18"/>
                <w:szCs w:val="18"/>
              </w:rPr>
              <w:t>31,00</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884522" w:rsidP="00814592">
            <w:pPr>
              <w:ind w:right="100"/>
              <w:jc w:val="center"/>
              <w:rPr>
                <w:rFonts w:ascii="Calibri" w:hAnsi="Calibri"/>
                <w:sz w:val="18"/>
                <w:szCs w:val="18"/>
              </w:rPr>
            </w:pPr>
            <w:r>
              <w:rPr>
                <w:rFonts w:ascii="Calibri" w:hAnsi="Calibri"/>
                <w:sz w:val="18"/>
                <w:szCs w:val="18"/>
              </w:rPr>
              <w:t>2,5</w:t>
            </w:r>
            <w:r w:rsidR="00814592">
              <w:rPr>
                <w:rFonts w:ascii="Calibri" w:hAnsi="Calibri"/>
                <w:sz w:val="18"/>
                <w:szCs w:val="18"/>
              </w:rPr>
              <w:t>8</w:t>
            </w:r>
          </w:p>
        </w:tc>
      </w:tr>
      <w:tr w:rsidR="002B245B" w:rsidRPr="002B245B" w:rsidTr="002B245B">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Japona de frio</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884522" w:rsidP="002B245B">
            <w:pPr>
              <w:tabs>
                <w:tab w:val="left" w:pos="1347"/>
              </w:tabs>
              <w:spacing w:before="120" w:after="160" w:line="259" w:lineRule="auto"/>
              <w:ind w:right="214"/>
              <w:jc w:val="center"/>
              <w:rPr>
                <w:rFonts w:ascii="Calibri" w:eastAsia="Calibri" w:hAnsi="Calibri"/>
                <w:sz w:val="18"/>
                <w:szCs w:val="18"/>
                <w:lang w:eastAsia="en-US"/>
              </w:rPr>
            </w:pPr>
            <w:r>
              <w:rPr>
                <w:rFonts w:ascii="Calibri" w:eastAsia="Calibri" w:hAnsi="Calibri"/>
                <w:sz w:val="18"/>
                <w:szCs w:val="18"/>
                <w:lang w:eastAsia="en-US"/>
              </w:rPr>
              <w:t>109,90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884522" w:rsidP="00884522">
            <w:pPr>
              <w:spacing w:before="120" w:after="160" w:line="259" w:lineRule="auto"/>
              <w:ind w:right="258"/>
              <w:jc w:val="center"/>
              <w:rPr>
                <w:rFonts w:ascii="Calibri" w:eastAsia="Calibri" w:hAnsi="Calibri"/>
                <w:sz w:val="18"/>
                <w:szCs w:val="18"/>
                <w:lang w:eastAsia="en-US"/>
              </w:rPr>
            </w:pPr>
            <w:r>
              <w:rPr>
                <w:rFonts w:ascii="Calibri" w:eastAsia="Calibri" w:hAnsi="Calibri"/>
                <w:sz w:val="18"/>
                <w:szCs w:val="18"/>
                <w:lang w:eastAsia="en-US"/>
              </w:rPr>
              <w:t>91</w:t>
            </w:r>
            <w:r w:rsidR="00814592">
              <w:rPr>
                <w:rFonts w:ascii="Calibri" w:eastAsia="Calibri" w:hAnsi="Calibri"/>
                <w:sz w:val="18"/>
                <w:szCs w:val="18"/>
                <w:lang w:eastAsia="en-US"/>
              </w:rPr>
              <w:t>,00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B245B" w:rsidP="00814592">
            <w:pPr>
              <w:spacing w:before="120" w:after="160" w:line="259" w:lineRule="auto"/>
              <w:ind w:right="18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814592">
              <w:rPr>
                <w:rFonts w:ascii="Calibri" w:eastAsia="Calibri" w:hAnsi="Calibri"/>
                <w:sz w:val="18"/>
                <w:szCs w:val="18"/>
                <w:lang w:eastAsia="en-US"/>
              </w:rPr>
              <w:t>100,45</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1 unidade</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814592" w:rsidP="00796B6B">
            <w:pPr>
              <w:ind w:right="176"/>
              <w:jc w:val="center"/>
              <w:rPr>
                <w:rFonts w:ascii="Calibri" w:hAnsi="Calibri"/>
                <w:sz w:val="18"/>
                <w:szCs w:val="18"/>
              </w:rPr>
            </w:pPr>
            <w:r>
              <w:rPr>
                <w:rFonts w:ascii="Calibri" w:hAnsi="Calibri"/>
                <w:sz w:val="18"/>
                <w:szCs w:val="18"/>
              </w:rPr>
              <w:t>100,45</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814592" w:rsidP="002B245B">
            <w:pPr>
              <w:ind w:right="100"/>
              <w:jc w:val="center"/>
              <w:rPr>
                <w:rFonts w:ascii="Calibri" w:hAnsi="Calibri"/>
                <w:sz w:val="18"/>
                <w:szCs w:val="18"/>
              </w:rPr>
            </w:pPr>
            <w:r>
              <w:rPr>
                <w:rFonts w:ascii="Calibri" w:hAnsi="Calibri"/>
                <w:sz w:val="18"/>
                <w:szCs w:val="18"/>
              </w:rPr>
              <w:t>8,37</w:t>
            </w:r>
          </w:p>
        </w:tc>
      </w:tr>
      <w:tr w:rsidR="002B245B" w:rsidRPr="002B245B" w:rsidTr="002B245B">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Crachá</w:t>
            </w:r>
          </w:p>
        </w:tc>
        <w:tc>
          <w:tcPr>
            <w:tcW w:w="1262" w:type="dxa"/>
            <w:tcBorders>
              <w:top w:val="nil"/>
              <w:left w:val="nil"/>
              <w:bottom w:val="single" w:sz="8" w:space="0" w:color="auto"/>
              <w:right w:val="single" w:sz="8" w:space="0" w:color="auto"/>
            </w:tcBorders>
            <w:shd w:val="clear" w:color="auto" w:fill="auto"/>
            <w:vAlign w:val="center"/>
          </w:tcPr>
          <w:p w:rsidR="002B245B" w:rsidRPr="002B245B" w:rsidRDefault="002B245B" w:rsidP="002C435E">
            <w:pPr>
              <w:tabs>
                <w:tab w:val="left" w:pos="1347"/>
              </w:tabs>
              <w:spacing w:before="120" w:after="160" w:line="259" w:lineRule="auto"/>
              <w:ind w:right="214"/>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2C435E">
              <w:rPr>
                <w:rFonts w:ascii="Calibri" w:eastAsia="Calibri" w:hAnsi="Calibri"/>
                <w:sz w:val="18"/>
                <w:szCs w:val="18"/>
                <w:lang w:eastAsia="en-US"/>
              </w:rPr>
              <w:t>12,00</w:t>
            </w:r>
          </w:p>
        </w:tc>
        <w:tc>
          <w:tcPr>
            <w:tcW w:w="1148" w:type="dxa"/>
            <w:tcBorders>
              <w:top w:val="nil"/>
              <w:left w:val="nil"/>
              <w:bottom w:val="single" w:sz="8" w:space="0" w:color="auto"/>
              <w:right w:val="single" w:sz="8" w:space="0" w:color="auto"/>
            </w:tcBorders>
            <w:shd w:val="clear" w:color="auto" w:fill="auto"/>
            <w:vAlign w:val="center"/>
          </w:tcPr>
          <w:p w:rsidR="002B245B" w:rsidRPr="002B245B" w:rsidRDefault="002B245B" w:rsidP="002C435E">
            <w:pPr>
              <w:spacing w:before="120" w:after="160" w:line="259" w:lineRule="auto"/>
              <w:ind w:right="258"/>
              <w:jc w:val="center"/>
              <w:rPr>
                <w:rFonts w:ascii="Calibri" w:eastAsia="Calibri" w:hAnsi="Calibri"/>
                <w:sz w:val="18"/>
                <w:szCs w:val="18"/>
                <w:lang w:eastAsia="en-US"/>
              </w:rPr>
            </w:pPr>
            <w:r w:rsidRPr="002B245B">
              <w:rPr>
                <w:rFonts w:ascii="Calibri" w:eastAsia="Calibri" w:hAnsi="Calibri"/>
                <w:sz w:val="18"/>
                <w:szCs w:val="18"/>
                <w:lang w:eastAsia="en-US"/>
              </w:rPr>
              <w:t xml:space="preserve"> </w:t>
            </w:r>
            <w:r w:rsidR="002C435E">
              <w:rPr>
                <w:rFonts w:ascii="Calibri" w:eastAsia="Calibri" w:hAnsi="Calibri"/>
                <w:sz w:val="18"/>
                <w:szCs w:val="18"/>
                <w:lang w:eastAsia="en-US"/>
              </w:rPr>
              <w:t>12,00</w:t>
            </w:r>
          </w:p>
        </w:tc>
        <w:tc>
          <w:tcPr>
            <w:tcW w:w="1080" w:type="dxa"/>
            <w:tcBorders>
              <w:top w:val="nil"/>
              <w:left w:val="nil"/>
              <w:bottom w:val="single" w:sz="8" w:space="0" w:color="auto"/>
              <w:right w:val="single" w:sz="8" w:space="0" w:color="auto"/>
            </w:tcBorders>
            <w:shd w:val="clear" w:color="auto" w:fill="auto"/>
            <w:vAlign w:val="center"/>
          </w:tcPr>
          <w:p w:rsidR="002B245B" w:rsidRPr="002B245B" w:rsidRDefault="002C435E" w:rsidP="002B245B">
            <w:pPr>
              <w:spacing w:before="120" w:after="160" w:line="259" w:lineRule="auto"/>
              <w:ind w:right="184"/>
              <w:jc w:val="center"/>
              <w:rPr>
                <w:rFonts w:ascii="Calibri" w:eastAsia="Calibri" w:hAnsi="Calibri"/>
                <w:sz w:val="18"/>
                <w:szCs w:val="18"/>
                <w:lang w:eastAsia="en-US"/>
              </w:rPr>
            </w:pPr>
            <w:r>
              <w:rPr>
                <w:rFonts w:ascii="Calibri" w:eastAsia="Calibri" w:hAnsi="Calibri"/>
                <w:sz w:val="18"/>
                <w:szCs w:val="18"/>
                <w:lang w:eastAsia="en-US"/>
              </w:rPr>
              <w:t>12,00</w:t>
            </w:r>
          </w:p>
        </w:tc>
        <w:tc>
          <w:tcPr>
            <w:tcW w:w="1198" w:type="dxa"/>
            <w:tcBorders>
              <w:top w:val="nil"/>
              <w:left w:val="nil"/>
              <w:bottom w:val="single" w:sz="8" w:space="0" w:color="auto"/>
              <w:right w:val="single" w:sz="8" w:space="0" w:color="auto"/>
            </w:tcBorders>
            <w:shd w:val="clear" w:color="auto" w:fill="auto"/>
            <w:vAlign w:val="center"/>
          </w:tcPr>
          <w:p w:rsidR="002B245B" w:rsidRPr="002B245B" w:rsidRDefault="002B245B" w:rsidP="002B245B">
            <w:pPr>
              <w:spacing w:before="120" w:after="160" w:line="259" w:lineRule="auto"/>
              <w:jc w:val="center"/>
              <w:rPr>
                <w:rFonts w:ascii="Calibri" w:eastAsia="Calibri" w:hAnsi="Calibri"/>
                <w:sz w:val="18"/>
                <w:szCs w:val="18"/>
                <w:lang w:eastAsia="en-US"/>
              </w:rPr>
            </w:pPr>
            <w:r w:rsidRPr="002B245B">
              <w:rPr>
                <w:rFonts w:ascii="Calibri" w:eastAsia="Calibri" w:hAnsi="Calibri"/>
                <w:sz w:val="18"/>
                <w:szCs w:val="18"/>
                <w:lang w:eastAsia="en-US"/>
              </w:rPr>
              <w:t>1 unidade</w:t>
            </w:r>
          </w:p>
        </w:tc>
        <w:tc>
          <w:tcPr>
            <w:tcW w:w="1265" w:type="dxa"/>
            <w:tcBorders>
              <w:top w:val="nil"/>
              <w:left w:val="nil"/>
              <w:bottom w:val="single" w:sz="8" w:space="0" w:color="auto"/>
              <w:right w:val="single" w:sz="8" w:space="0" w:color="auto"/>
            </w:tcBorders>
            <w:shd w:val="clear" w:color="auto" w:fill="auto"/>
            <w:vAlign w:val="center"/>
          </w:tcPr>
          <w:p w:rsidR="002B245B" w:rsidRPr="002B245B" w:rsidRDefault="002C435E" w:rsidP="00796B6B">
            <w:pPr>
              <w:ind w:right="176"/>
              <w:jc w:val="center"/>
              <w:rPr>
                <w:rFonts w:ascii="Calibri" w:hAnsi="Calibri"/>
                <w:sz w:val="18"/>
                <w:szCs w:val="18"/>
              </w:rPr>
            </w:pPr>
            <w:r>
              <w:rPr>
                <w:rFonts w:ascii="Calibri" w:hAnsi="Calibri"/>
                <w:sz w:val="18"/>
                <w:szCs w:val="18"/>
              </w:rPr>
              <w:t>12,00</w:t>
            </w:r>
          </w:p>
        </w:tc>
        <w:tc>
          <w:tcPr>
            <w:tcW w:w="1149" w:type="dxa"/>
            <w:tcBorders>
              <w:top w:val="nil"/>
              <w:left w:val="nil"/>
              <w:bottom w:val="single" w:sz="8" w:space="0" w:color="auto"/>
              <w:right w:val="single" w:sz="8" w:space="0" w:color="auto"/>
            </w:tcBorders>
            <w:shd w:val="clear" w:color="auto" w:fill="auto"/>
            <w:vAlign w:val="center"/>
          </w:tcPr>
          <w:p w:rsidR="002B245B" w:rsidRPr="002B245B" w:rsidRDefault="002C435E" w:rsidP="002B245B">
            <w:pPr>
              <w:ind w:right="100"/>
              <w:jc w:val="center"/>
              <w:rPr>
                <w:rFonts w:ascii="Calibri" w:hAnsi="Calibri"/>
                <w:sz w:val="18"/>
                <w:szCs w:val="18"/>
              </w:rPr>
            </w:pPr>
            <w:r>
              <w:rPr>
                <w:rFonts w:ascii="Calibri" w:hAnsi="Calibri"/>
                <w:sz w:val="18"/>
                <w:szCs w:val="18"/>
              </w:rPr>
              <w:t>1,00</w:t>
            </w:r>
          </w:p>
        </w:tc>
      </w:tr>
      <w:tr w:rsidR="002B245B" w:rsidRPr="002B245B" w:rsidTr="002B245B">
        <w:trPr>
          <w:trHeight w:val="315"/>
          <w:jc w:val="center"/>
        </w:trPr>
        <w:tc>
          <w:tcPr>
            <w:tcW w:w="880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rsidR="002B245B" w:rsidRPr="002B245B" w:rsidRDefault="002B245B" w:rsidP="002B245B">
            <w:pPr>
              <w:rPr>
                <w:rFonts w:ascii="Calibri" w:hAnsi="Calibri"/>
                <w:b/>
                <w:bCs/>
                <w:sz w:val="18"/>
                <w:szCs w:val="18"/>
              </w:rPr>
            </w:pPr>
            <w:r w:rsidRPr="002B245B">
              <w:rPr>
                <w:rFonts w:ascii="Calibri" w:hAnsi="Calibri"/>
                <w:b/>
                <w:bCs/>
                <w:sz w:val="18"/>
                <w:szCs w:val="18"/>
              </w:rPr>
              <w:t>TOTAL</w:t>
            </w:r>
          </w:p>
        </w:tc>
        <w:tc>
          <w:tcPr>
            <w:tcW w:w="1149" w:type="dxa"/>
            <w:tcBorders>
              <w:top w:val="nil"/>
              <w:left w:val="nil"/>
              <w:bottom w:val="single" w:sz="8" w:space="0" w:color="auto"/>
              <w:right w:val="single" w:sz="8" w:space="0" w:color="auto"/>
            </w:tcBorders>
            <w:shd w:val="clear" w:color="000000" w:fill="D9D9D9"/>
            <w:vAlign w:val="bottom"/>
            <w:hideMark/>
          </w:tcPr>
          <w:p w:rsidR="002B245B" w:rsidRPr="002B245B" w:rsidRDefault="002B245B" w:rsidP="002C435E">
            <w:pPr>
              <w:ind w:right="100"/>
              <w:jc w:val="center"/>
              <w:rPr>
                <w:rFonts w:ascii="Calibri" w:hAnsi="Calibri"/>
                <w:b/>
                <w:bCs/>
                <w:sz w:val="18"/>
                <w:szCs w:val="18"/>
              </w:rPr>
            </w:pPr>
            <w:r w:rsidRPr="002B245B">
              <w:rPr>
                <w:rFonts w:ascii="Calibri" w:hAnsi="Calibri"/>
                <w:b/>
                <w:bCs/>
                <w:sz w:val="18"/>
                <w:szCs w:val="18"/>
              </w:rPr>
              <w:t xml:space="preserve">R$ </w:t>
            </w:r>
            <w:r w:rsidR="002C435E">
              <w:rPr>
                <w:rFonts w:ascii="Calibri" w:hAnsi="Calibri"/>
                <w:b/>
                <w:bCs/>
                <w:sz w:val="18"/>
                <w:szCs w:val="18"/>
              </w:rPr>
              <w:t>99,61</w:t>
            </w:r>
          </w:p>
        </w:tc>
      </w:tr>
    </w:tbl>
    <w:p w:rsidR="002B245B" w:rsidRPr="002B245B" w:rsidRDefault="002B245B" w:rsidP="002B245B">
      <w:pPr>
        <w:tabs>
          <w:tab w:val="left" w:pos="3466"/>
          <w:tab w:val="center" w:pos="4961"/>
        </w:tabs>
        <w:autoSpaceDE w:val="0"/>
        <w:autoSpaceDN w:val="0"/>
        <w:spacing w:before="120"/>
        <w:rPr>
          <w:rFonts w:ascii="Calibri" w:eastAsia="Calibri" w:hAnsi="Calibri" w:cs="Arial"/>
          <w:b/>
          <w:sz w:val="24"/>
          <w:szCs w:val="24"/>
        </w:rPr>
      </w:pPr>
      <w:r w:rsidRPr="002B245B">
        <w:rPr>
          <w:rFonts w:ascii="Calibri" w:eastAsia="Calibri" w:hAnsi="Calibri" w:cs="Arial"/>
          <w:b/>
          <w:sz w:val="24"/>
          <w:szCs w:val="24"/>
        </w:rPr>
        <w:t>Observação:</w:t>
      </w:r>
    </w:p>
    <w:p w:rsidR="005C4776" w:rsidRDefault="002B245B" w:rsidP="001B6A18">
      <w:pPr>
        <w:tabs>
          <w:tab w:val="left" w:pos="3466"/>
          <w:tab w:val="center" w:pos="4961"/>
        </w:tabs>
        <w:autoSpaceDE w:val="0"/>
        <w:autoSpaceDN w:val="0"/>
        <w:spacing w:before="120"/>
        <w:jc w:val="both"/>
        <w:rPr>
          <w:rFonts w:ascii="Calibri" w:eastAsia="Calibri" w:hAnsi="Calibri" w:cs="Arial"/>
          <w:sz w:val="24"/>
          <w:szCs w:val="24"/>
        </w:rPr>
      </w:pPr>
      <w:r w:rsidRPr="002B245B">
        <w:rPr>
          <w:rFonts w:ascii="Calibri" w:hAnsi="Calibri"/>
          <w:sz w:val="24"/>
          <w:szCs w:val="24"/>
        </w:rPr>
        <w:t xml:space="preserve">Este orçamento é meramente estimativo, cabendo </w:t>
      </w:r>
      <w:r w:rsidR="00855798">
        <w:rPr>
          <w:rFonts w:ascii="Calibri" w:hAnsi="Calibri"/>
          <w:sz w:val="24"/>
          <w:szCs w:val="24"/>
        </w:rPr>
        <w:t>à</w:t>
      </w:r>
      <w:r w:rsidRPr="002B245B">
        <w:rPr>
          <w:rFonts w:ascii="Calibri" w:hAnsi="Calibri"/>
          <w:sz w:val="24"/>
          <w:szCs w:val="24"/>
        </w:rPr>
        <w:t xml:space="preserve"> licitante preencher as planilhas com os preços unitários e totais por ele propostos.</w:t>
      </w:r>
    </w:p>
    <w:p w:rsidR="001B6A18" w:rsidRPr="001B6A18" w:rsidRDefault="001B6A18" w:rsidP="001B6A18">
      <w:pPr>
        <w:tabs>
          <w:tab w:val="left" w:pos="3466"/>
          <w:tab w:val="center" w:pos="4961"/>
        </w:tabs>
        <w:autoSpaceDE w:val="0"/>
        <w:autoSpaceDN w:val="0"/>
        <w:spacing w:before="120"/>
        <w:jc w:val="both"/>
        <w:rPr>
          <w:rFonts w:ascii="Calibri" w:eastAsia="Calibri" w:hAnsi="Calibri" w:cs="Arial"/>
          <w:sz w:val="24"/>
          <w:szCs w:val="24"/>
        </w:rPr>
      </w:pPr>
    </w:p>
    <w:p w:rsidR="002B245B" w:rsidRPr="002B245B" w:rsidRDefault="002B245B" w:rsidP="002B245B">
      <w:pPr>
        <w:spacing w:before="120" w:after="120"/>
        <w:jc w:val="center"/>
        <w:rPr>
          <w:rFonts w:ascii="Calibri" w:hAnsi="Calibri"/>
          <w:b/>
          <w:sz w:val="24"/>
          <w:szCs w:val="24"/>
        </w:rPr>
      </w:pPr>
      <w:r w:rsidRPr="002B245B">
        <w:rPr>
          <w:rFonts w:ascii="Calibri" w:hAnsi="Calibri"/>
          <w:b/>
          <w:sz w:val="24"/>
          <w:szCs w:val="24"/>
        </w:rPr>
        <w:t xml:space="preserve">Tabela </w:t>
      </w:r>
      <w:r w:rsidRPr="002B245B">
        <w:rPr>
          <w:b/>
          <w:sz w:val="24"/>
          <w:szCs w:val="24"/>
        </w:rPr>
        <w:t>2</w:t>
      </w:r>
    </w:p>
    <w:p w:rsidR="002B245B" w:rsidRPr="002B245B" w:rsidRDefault="002B245B" w:rsidP="002B245B">
      <w:pPr>
        <w:spacing w:before="120" w:after="120"/>
        <w:jc w:val="center"/>
        <w:rPr>
          <w:rFonts w:ascii="Calibri" w:hAnsi="Calibri"/>
          <w:b/>
          <w:caps/>
          <w:sz w:val="24"/>
          <w:szCs w:val="24"/>
        </w:rPr>
      </w:pPr>
      <w:r w:rsidRPr="002B245B">
        <w:rPr>
          <w:rFonts w:ascii="Calibri" w:hAnsi="Calibri"/>
          <w:b/>
          <w:caps/>
          <w:sz w:val="24"/>
          <w:szCs w:val="24"/>
        </w:rPr>
        <w:t>Planilha de Orçamento ESTIMATIVO de Equipamentos</w:t>
      </w:r>
    </w:p>
    <w:tbl>
      <w:tblPr>
        <w:tblW w:w="9346" w:type="dxa"/>
        <w:jc w:val="center"/>
        <w:tblCellMar>
          <w:left w:w="70" w:type="dxa"/>
          <w:right w:w="70" w:type="dxa"/>
        </w:tblCellMar>
        <w:tblLook w:val="04A0" w:firstRow="1" w:lastRow="0" w:firstColumn="1" w:lastColumn="0" w:noHBand="0" w:noVBand="1"/>
      </w:tblPr>
      <w:tblGrid>
        <w:gridCol w:w="4361"/>
        <w:gridCol w:w="1843"/>
        <w:gridCol w:w="1157"/>
        <w:gridCol w:w="1985"/>
      </w:tblGrid>
      <w:tr w:rsidR="002B245B" w:rsidRPr="00855798" w:rsidTr="00337211">
        <w:trPr>
          <w:trHeight w:val="735"/>
          <w:jc w:val="center"/>
        </w:trPr>
        <w:tc>
          <w:tcPr>
            <w:tcW w:w="4361"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B245B" w:rsidRPr="00855798" w:rsidRDefault="002B245B" w:rsidP="002B245B">
            <w:pPr>
              <w:spacing w:before="120"/>
              <w:jc w:val="center"/>
              <w:rPr>
                <w:rFonts w:asciiTheme="minorHAnsi" w:hAnsiTheme="minorHAnsi"/>
                <w:b/>
                <w:bCs/>
                <w:sz w:val="18"/>
                <w:szCs w:val="18"/>
              </w:rPr>
            </w:pPr>
            <w:r w:rsidRPr="00855798">
              <w:rPr>
                <w:rFonts w:asciiTheme="minorHAnsi" w:hAnsiTheme="minorHAnsi"/>
                <w:b/>
                <w:bCs/>
                <w:sz w:val="18"/>
                <w:szCs w:val="18"/>
              </w:rPr>
              <w:t>Descrição</w:t>
            </w:r>
          </w:p>
        </w:tc>
        <w:tc>
          <w:tcPr>
            <w:tcW w:w="1843" w:type="dxa"/>
            <w:tcBorders>
              <w:top w:val="single" w:sz="8" w:space="0" w:color="auto"/>
              <w:left w:val="nil"/>
              <w:bottom w:val="single" w:sz="8" w:space="0" w:color="auto"/>
              <w:right w:val="single" w:sz="8" w:space="0" w:color="auto"/>
            </w:tcBorders>
            <w:shd w:val="clear" w:color="000000" w:fill="BFBFBF"/>
            <w:vAlign w:val="bottom"/>
            <w:hideMark/>
          </w:tcPr>
          <w:p w:rsidR="002B245B" w:rsidRPr="00855798" w:rsidRDefault="002B245B" w:rsidP="002B245B">
            <w:pPr>
              <w:spacing w:before="120"/>
              <w:jc w:val="center"/>
              <w:rPr>
                <w:rFonts w:asciiTheme="minorHAnsi" w:hAnsiTheme="minorHAnsi"/>
                <w:b/>
                <w:bCs/>
                <w:sz w:val="18"/>
                <w:szCs w:val="18"/>
              </w:rPr>
            </w:pPr>
            <w:r w:rsidRPr="00855798">
              <w:rPr>
                <w:rFonts w:asciiTheme="minorHAnsi" w:hAnsiTheme="minorHAnsi"/>
                <w:b/>
                <w:bCs/>
                <w:sz w:val="18"/>
                <w:szCs w:val="18"/>
              </w:rPr>
              <w:t>Preço médio praticado no mercado (R$)</w:t>
            </w:r>
          </w:p>
        </w:tc>
        <w:tc>
          <w:tcPr>
            <w:tcW w:w="1157" w:type="dxa"/>
            <w:tcBorders>
              <w:top w:val="single" w:sz="8" w:space="0" w:color="auto"/>
              <w:left w:val="nil"/>
              <w:bottom w:val="single" w:sz="8" w:space="0" w:color="auto"/>
              <w:right w:val="single" w:sz="8" w:space="0" w:color="auto"/>
            </w:tcBorders>
            <w:shd w:val="clear" w:color="000000" w:fill="BFBFBF"/>
            <w:vAlign w:val="bottom"/>
            <w:hideMark/>
          </w:tcPr>
          <w:p w:rsidR="002B245B" w:rsidRPr="00855798" w:rsidRDefault="002B245B" w:rsidP="002B245B">
            <w:pPr>
              <w:spacing w:before="120"/>
              <w:jc w:val="center"/>
              <w:rPr>
                <w:rFonts w:asciiTheme="minorHAnsi" w:hAnsiTheme="minorHAnsi"/>
                <w:b/>
                <w:bCs/>
                <w:sz w:val="18"/>
                <w:szCs w:val="18"/>
              </w:rPr>
            </w:pPr>
            <w:proofErr w:type="spellStart"/>
            <w:r w:rsidRPr="00855798">
              <w:rPr>
                <w:rFonts w:asciiTheme="minorHAnsi" w:hAnsiTheme="minorHAnsi"/>
                <w:b/>
                <w:bCs/>
                <w:sz w:val="18"/>
                <w:szCs w:val="18"/>
              </w:rPr>
              <w:t>Qtde</w:t>
            </w:r>
            <w:proofErr w:type="spellEnd"/>
            <w:r w:rsidRPr="00855798">
              <w:rPr>
                <w:rFonts w:asciiTheme="minorHAnsi" w:hAnsiTheme="minorHAnsi"/>
                <w:b/>
                <w:bCs/>
                <w:sz w:val="18"/>
                <w:szCs w:val="18"/>
              </w:rPr>
              <w:t xml:space="preserve"> necessária por posto</w:t>
            </w:r>
          </w:p>
        </w:tc>
        <w:tc>
          <w:tcPr>
            <w:tcW w:w="1985" w:type="dxa"/>
            <w:tcBorders>
              <w:top w:val="single" w:sz="8" w:space="0" w:color="auto"/>
              <w:left w:val="nil"/>
              <w:bottom w:val="single" w:sz="8" w:space="0" w:color="auto"/>
              <w:right w:val="single" w:sz="8" w:space="0" w:color="auto"/>
            </w:tcBorders>
            <w:shd w:val="clear" w:color="000000" w:fill="BFBFBF"/>
            <w:hideMark/>
          </w:tcPr>
          <w:p w:rsidR="002B245B" w:rsidRPr="00855798" w:rsidRDefault="002B245B" w:rsidP="002B245B">
            <w:pPr>
              <w:spacing w:before="120"/>
              <w:jc w:val="center"/>
              <w:rPr>
                <w:rFonts w:asciiTheme="minorHAnsi" w:hAnsiTheme="minorHAnsi"/>
                <w:b/>
                <w:bCs/>
                <w:sz w:val="18"/>
                <w:szCs w:val="18"/>
              </w:rPr>
            </w:pPr>
            <w:r w:rsidRPr="00855798">
              <w:rPr>
                <w:rFonts w:asciiTheme="minorHAnsi" w:hAnsiTheme="minorHAnsi"/>
                <w:b/>
                <w:bCs/>
                <w:sz w:val="18"/>
                <w:szCs w:val="18"/>
              </w:rPr>
              <w:t>Valor estimado por posto</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bottom"/>
            <w:hideMark/>
          </w:tcPr>
          <w:p w:rsidR="002B245B" w:rsidRPr="00855798" w:rsidRDefault="002B245B" w:rsidP="002B245B">
            <w:pPr>
              <w:spacing w:before="120"/>
              <w:rPr>
                <w:rFonts w:asciiTheme="minorHAnsi" w:hAnsiTheme="minorHAnsi"/>
                <w:sz w:val="22"/>
                <w:szCs w:val="22"/>
              </w:rPr>
            </w:pPr>
            <w:r w:rsidRPr="00855798">
              <w:rPr>
                <w:rFonts w:asciiTheme="minorHAnsi" w:hAnsiTheme="minorHAnsi"/>
                <w:sz w:val="22"/>
                <w:szCs w:val="22"/>
              </w:rPr>
              <w:t>Revólver calibre 38</w:t>
            </w:r>
          </w:p>
        </w:tc>
        <w:tc>
          <w:tcPr>
            <w:tcW w:w="1843" w:type="dxa"/>
            <w:tcBorders>
              <w:top w:val="nil"/>
              <w:left w:val="nil"/>
              <w:bottom w:val="single" w:sz="8" w:space="0" w:color="auto"/>
              <w:right w:val="single" w:sz="8" w:space="0" w:color="auto"/>
            </w:tcBorders>
            <w:shd w:val="clear" w:color="auto" w:fill="auto"/>
            <w:hideMark/>
          </w:tcPr>
          <w:p w:rsidR="002B245B" w:rsidRPr="00855798" w:rsidRDefault="002B245B" w:rsidP="00704C28">
            <w:pPr>
              <w:spacing w:before="120"/>
              <w:jc w:val="center"/>
              <w:rPr>
                <w:rFonts w:asciiTheme="minorHAnsi" w:hAnsiTheme="minorHAnsi"/>
                <w:sz w:val="22"/>
                <w:szCs w:val="22"/>
              </w:rPr>
            </w:pPr>
            <w:r w:rsidRPr="00855798">
              <w:rPr>
                <w:rFonts w:asciiTheme="minorHAnsi" w:hAnsiTheme="minorHAnsi"/>
                <w:sz w:val="22"/>
                <w:szCs w:val="22"/>
              </w:rPr>
              <w:t>R$          2.</w:t>
            </w:r>
            <w:r w:rsidR="00704C28" w:rsidRPr="00855798">
              <w:rPr>
                <w:rFonts w:asciiTheme="minorHAnsi" w:hAnsiTheme="minorHAnsi"/>
                <w:sz w:val="22"/>
                <w:szCs w:val="22"/>
              </w:rPr>
              <w:t>767,55</w:t>
            </w:r>
          </w:p>
        </w:tc>
        <w:tc>
          <w:tcPr>
            <w:tcW w:w="1157" w:type="dxa"/>
            <w:tcBorders>
              <w:top w:val="nil"/>
              <w:left w:val="nil"/>
              <w:bottom w:val="single" w:sz="8" w:space="0" w:color="auto"/>
              <w:right w:val="single" w:sz="8" w:space="0" w:color="auto"/>
            </w:tcBorders>
            <w:shd w:val="clear" w:color="auto" w:fill="auto"/>
            <w:hideMark/>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hideMark/>
          </w:tcPr>
          <w:p w:rsidR="002B245B" w:rsidRPr="00855798" w:rsidRDefault="002B245B" w:rsidP="00704C28">
            <w:pPr>
              <w:spacing w:before="120"/>
              <w:jc w:val="center"/>
              <w:rPr>
                <w:rFonts w:asciiTheme="minorHAnsi" w:hAnsiTheme="minorHAnsi"/>
                <w:sz w:val="22"/>
                <w:szCs w:val="22"/>
              </w:rPr>
            </w:pPr>
            <w:r w:rsidRPr="00855798">
              <w:rPr>
                <w:rFonts w:asciiTheme="minorHAnsi" w:hAnsiTheme="minorHAnsi"/>
                <w:sz w:val="22"/>
                <w:szCs w:val="22"/>
              </w:rPr>
              <w:t xml:space="preserve">R$    </w:t>
            </w:r>
            <w:r w:rsidR="00704C28" w:rsidRPr="00855798">
              <w:rPr>
                <w:rFonts w:asciiTheme="minorHAnsi" w:hAnsiTheme="minorHAnsi"/>
                <w:sz w:val="22"/>
                <w:szCs w:val="22"/>
              </w:rPr>
              <w:t>2.767,55</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bottom"/>
            <w:hideMark/>
          </w:tcPr>
          <w:p w:rsidR="002B245B" w:rsidRPr="00855798" w:rsidRDefault="002B245B" w:rsidP="002B245B">
            <w:pPr>
              <w:spacing w:before="120" w:line="221" w:lineRule="auto"/>
              <w:rPr>
                <w:rFonts w:asciiTheme="minorHAnsi" w:hAnsiTheme="minorHAnsi" w:cs="Arial"/>
                <w:sz w:val="22"/>
                <w:szCs w:val="22"/>
              </w:rPr>
            </w:pPr>
            <w:r w:rsidRPr="00855798">
              <w:rPr>
                <w:rFonts w:asciiTheme="minorHAnsi" w:hAnsiTheme="minorHAnsi" w:cs="Arial"/>
                <w:sz w:val="22"/>
                <w:szCs w:val="22"/>
              </w:rPr>
              <w:t>Cassetete tradicional</w:t>
            </w:r>
          </w:p>
        </w:tc>
        <w:tc>
          <w:tcPr>
            <w:tcW w:w="1843" w:type="dxa"/>
            <w:tcBorders>
              <w:top w:val="nil"/>
              <w:left w:val="nil"/>
              <w:bottom w:val="single" w:sz="8" w:space="0" w:color="auto"/>
              <w:right w:val="single" w:sz="8" w:space="0" w:color="auto"/>
            </w:tcBorders>
            <w:shd w:val="clear" w:color="auto" w:fill="auto"/>
            <w:hideMark/>
          </w:tcPr>
          <w:p w:rsidR="002B245B" w:rsidRPr="00855798" w:rsidRDefault="002B245B" w:rsidP="00704C28">
            <w:pPr>
              <w:spacing w:before="120"/>
              <w:jc w:val="center"/>
              <w:rPr>
                <w:rFonts w:asciiTheme="minorHAnsi" w:hAnsiTheme="minorHAnsi"/>
                <w:sz w:val="22"/>
                <w:szCs w:val="22"/>
              </w:rPr>
            </w:pPr>
            <w:r w:rsidRPr="00855798">
              <w:rPr>
                <w:rFonts w:asciiTheme="minorHAnsi" w:hAnsiTheme="minorHAnsi"/>
                <w:sz w:val="22"/>
                <w:szCs w:val="22"/>
              </w:rPr>
              <w:t>R$               3</w:t>
            </w:r>
            <w:r w:rsidR="00704C28" w:rsidRPr="00855798">
              <w:rPr>
                <w:rFonts w:asciiTheme="minorHAnsi" w:hAnsiTheme="minorHAnsi"/>
                <w:sz w:val="22"/>
                <w:szCs w:val="22"/>
              </w:rPr>
              <w:t>7</w:t>
            </w:r>
            <w:r w:rsidRPr="00855798">
              <w:rPr>
                <w:rFonts w:asciiTheme="minorHAnsi" w:hAnsiTheme="minorHAnsi"/>
                <w:sz w:val="22"/>
                <w:szCs w:val="22"/>
              </w:rPr>
              <w:t>,00</w:t>
            </w:r>
          </w:p>
        </w:tc>
        <w:tc>
          <w:tcPr>
            <w:tcW w:w="1157" w:type="dxa"/>
            <w:tcBorders>
              <w:top w:val="nil"/>
              <w:left w:val="nil"/>
              <w:bottom w:val="single" w:sz="8" w:space="0" w:color="auto"/>
              <w:right w:val="single" w:sz="8" w:space="0" w:color="auto"/>
            </w:tcBorders>
            <w:shd w:val="clear" w:color="auto" w:fill="auto"/>
            <w:hideMark/>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hideMark/>
          </w:tcPr>
          <w:p w:rsidR="002B245B" w:rsidRPr="00855798" w:rsidRDefault="002B245B" w:rsidP="00704C28">
            <w:pPr>
              <w:spacing w:before="120"/>
              <w:jc w:val="center"/>
              <w:rPr>
                <w:rFonts w:asciiTheme="minorHAnsi" w:hAnsiTheme="minorHAnsi"/>
                <w:sz w:val="22"/>
                <w:szCs w:val="22"/>
              </w:rPr>
            </w:pPr>
            <w:r w:rsidRPr="00855798">
              <w:rPr>
                <w:rFonts w:asciiTheme="minorHAnsi" w:hAnsiTheme="minorHAnsi"/>
                <w:sz w:val="22"/>
                <w:szCs w:val="22"/>
              </w:rPr>
              <w:t>R$         3</w:t>
            </w:r>
            <w:r w:rsidR="00704C28" w:rsidRPr="00855798">
              <w:rPr>
                <w:rFonts w:asciiTheme="minorHAnsi" w:hAnsiTheme="minorHAnsi"/>
                <w:sz w:val="22"/>
                <w:szCs w:val="22"/>
              </w:rPr>
              <w:t>7</w:t>
            </w:r>
            <w:r w:rsidRPr="00855798">
              <w:rPr>
                <w:rFonts w:asciiTheme="minorHAnsi" w:hAnsiTheme="minorHAnsi"/>
                <w:sz w:val="22"/>
                <w:szCs w:val="22"/>
              </w:rPr>
              <w:t>,00</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bottom"/>
          </w:tcPr>
          <w:p w:rsidR="002B245B" w:rsidRPr="00855798" w:rsidRDefault="002B245B" w:rsidP="00127E4E">
            <w:pPr>
              <w:spacing w:before="120" w:line="221" w:lineRule="auto"/>
              <w:rPr>
                <w:rFonts w:asciiTheme="minorHAnsi" w:hAnsiTheme="minorHAnsi" w:cs="Arial"/>
                <w:sz w:val="22"/>
                <w:szCs w:val="22"/>
              </w:rPr>
            </w:pPr>
            <w:r w:rsidRPr="00855798">
              <w:rPr>
                <w:rFonts w:asciiTheme="minorHAnsi" w:hAnsiTheme="minorHAnsi" w:cs="Arial"/>
                <w:sz w:val="22"/>
                <w:szCs w:val="22"/>
              </w:rPr>
              <w:lastRenderedPageBreak/>
              <w:t xml:space="preserve">Porta cassete </w:t>
            </w:r>
          </w:p>
        </w:tc>
        <w:tc>
          <w:tcPr>
            <w:tcW w:w="1843" w:type="dxa"/>
            <w:tcBorders>
              <w:top w:val="nil"/>
              <w:left w:val="nil"/>
              <w:bottom w:val="single" w:sz="8" w:space="0" w:color="auto"/>
              <w:right w:val="single" w:sz="8" w:space="0" w:color="auto"/>
            </w:tcBorders>
            <w:shd w:val="clear" w:color="auto" w:fill="auto"/>
          </w:tcPr>
          <w:p w:rsidR="002B245B" w:rsidRPr="00855798" w:rsidRDefault="00704C28" w:rsidP="00704C28">
            <w:pPr>
              <w:spacing w:before="120"/>
              <w:jc w:val="center"/>
              <w:rPr>
                <w:rFonts w:asciiTheme="minorHAnsi" w:hAnsiTheme="minorHAnsi"/>
                <w:sz w:val="22"/>
                <w:szCs w:val="22"/>
              </w:rPr>
            </w:pPr>
            <w:r w:rsidRPr="00855798">
              <w:rPr>
                <w:rFonts w:asciiTheme="minorHAnsi" w:hAnsiTheme="minorHAnsi"/>
                <w:sz w:val="22"/>
                <w:szCs w:val="22"/>
              </w:rPr>
              <w:t xml:space="preserve"> </w:t>
            </w:r>
            <w:r w:rsidR="002B245B" w:rsidRPr="00855798">
              <w:rPr>
                <w:rFonts w:asciiTheme="minorHAnsi" w:hAnsiTheme="minorHAnsi"/>
                <w:sz w:val="22"/>
                <w:szCs w:val="22"/>
              </w:rPr>
              <w:t xml:space="preserve">R$                </w:t>
            </w:r>
            <w:r w:rsidRPr="00855798">
              <w:rPr>
                <w:rFonts w:asciiTheme="minorHAnsi" w:hAnsiTheme="minorHAnsi"/>
                <w:sz w:val="22"/>
                <w:szCs w:val="22"/>
              </w:rPr>
              <w:t>10,00</w:t>
            </w:r>
          </w:p>
        </w:tc>
        <w:tc>
          <w:tcPr>
            <w:tcW w:w="1157" w:type="dxa"/>
            <w:tcBorders>
              <w:top w:val="nil"/>
              <w:left w:val="nil"/>
              <w:bottom w:val="single" w:sz="8" w:space="0" w:color="auto"/>
              <w:right w:val="single" w:sz="8" w:space="0" w:color="auto"/>
            </w:tcBorders>
            <w:shd w:val="clear" w:color="auto" w:fill="auto"/>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tcPr>
          <w:p w:rsidR="002B245B" w:rsidRPr="00855798" w:rsidRDefault="002B245B" w:rsidP="00704C28">
            <w:pPr>
              <w:spacing w:before="120"/>
              <w:jc w:val="center"/>
              <w:rPr>
                <w:rFonts w:asciiTheme="minorHAnsi" w:hAnsiTheme="minorHAnsi"/>
                <w:sz w:val="22"/>
                <w:szCs w:val="22"/>
              </w:rPr>
            </w:pPr>
            <w:r w:rsidRPr="00855798">
              <w:rPr>
                <w:rFonts w:asciiTheme="minorHAnsi" w:hAnsiTheme="minorHAnsi"/>
                <w:sz w:val="22"/>
                <w:szCs w:val="22"/>
              </w:rPr>
              <w:t xml:space="preserve">R$         </w:t>
            </w:r>
            <w:r w:rsidR="00704C28" w:rsidRPr="00855798">
              <w:rPr>
                <w:rFonts w:asciiTheme="minorHAnsi" w:hAnsiTheme="minorHAnsi"/>
                <w:sz w:val="22"/>
                <w:szCs w:val="22"/>
              </w:rPr>
              <w:t>10,00</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center"/>
            <w:hideMark/>
          </w:tcPr>
          <w:p w:rsidR="002B245B" w:rsidRPr="00855798" w:rsidRDefault="002B245B" w:rsidP="002B245B">
            <w:pPr>
              <w:spacing w:before="120" w:line="221" w:lineRule="auto"/>
              <w:rPr>
                <w:rFonts w:asciiTheme="minorHAnsi" w:hAnsiTheme="minorHAnsi" w:cs="Arial"/>
                <w:sz w:val="22"/>
                <w:szCs w:val="22"/>
              </w:rPr>
            </w:pPr>
            <w:r w:rsidRPr="00855798">
              <w:rPr>
                <w:rFonts w:asciiTheme="minorHAnsi" w:hAnsiTheme="minorHAnsi" w:cs="Arial"/>
                <w:sz w:val="22"/>
                <w:szCs w:val="22"/>
              </w:rPr>
              <w:t>Algemas</w:t>
            </w:r>
          </w:p>
        </w:tc>
        <w:tc>
          <w:tcPr>
            <w:tcW w:w="1843" w:type="dxa"/>
            <w:tcBorders>
              <w:top w:val="nil"/>
              <w:left w:val="nil"/>
              <w:bottom w:val="single" w:sz="8" w:space="0" w:color="auto"/>
              <w:right w:val="single" w:sz="8" w:space="0" w:color="auto"/>
            </w:tcBorders>
            <w:shd w:val="clear" w:color="auto" w:fill="auto"/>
            <w:hideMark/>
          </w:tcPr>
          <w:p w:rsidR="002B245B" w:rsidRPr="00855798" w:rsidRDefault="002B245B" w:rsidP="006E1F04">
            <w:pPr>
              <w:spacing w:before="120"/>
              <w:jc w:val="center"/>
              <w:rPr>
                <w:rFonts w:asciiTheme="minorHAnsi" w:hAnsiTheme="minorHAnsi"/>
                <w:sz w:val="22"/>
                <w:szCs w:val="22"/>
              </w:rPr>
            </w:pPr>
            <w:r w:rsidRPr="00855798">
              <w:rPr>
                <w:rFonts w:asciiTheme="minorHAnsi" w:hAnsiTheme="minorHAnsi"/>
                <w:sz w:val="22"/>
                <w:szCs w:val="22"/>
              </w:rPr>
              <w:t xml:space="preserve">R$               </w:t>
            </w:r>
            <w:r w:rsidR="006E1F04" w:rsidRPr="00855798">
              <w:rPr>
                <w:rFonts w:asciiTheme="minorHAnsi" w:hAnsiTheme="minorHAnsi"/>
                <w:sz w:val="22"/>
                <w:szCs w:val="22"/>
              </w:rPr>
              <w:t>118,0</w:t>
            </w:r>
          </w:p>
        </w:tc>
        <w:tc>
          <w:tcPr>
            <w:tcW w:w="1157" w:type="dxa"/>
            <w:tcBorders>
              <w:top w:val="nil"/>
              <w:left w:val="nil"/>
              <w:bottom w:val="single" w:sz="8" w:space="0" w:color="auto"/>
              <w:right w:val="single" w:sz="8" w:space="0" w:color="auto"/>
            </w:tcBorders>
            <w:shd w:val="clear" w:color="auto" w:fill="auto"/>
            <w:hideMark/>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hideMark/>
          </w:tcPr>
          <w:p w:rsidR="002B245B" w:rsidRPr="00855798" w:rsidRDefault="002B245B" w:rsidP="006E1F04">
            <w:pPr>
              <w:spacing w:before="120"/>
              <w:jc w:val="center"/>
              <w:rPr>
                <w:rFonts w:asciiTheme="minorHAnsi" w:hAnsiTheme="minorHAnsi"/>
                <w:sz w:val="22"/>
                <w:szCs w:val="22"/>
              </w:rPr>
            </w:pPr>
            <w:r w:rsidRPr="00855798">
              <w:rPr>
                <w:rFonts w:asciiTheme="minorHAnsi" w:hAnsiTheme="minorHAnsi"/>
                <w:sz w:val="22"/>
                <w:szCs w:val="22"/>
              </w:rPr>
              <w:t xml:space="preserve">R$       </w:t>
            </w:r>
            <w:r w:rsidR="006E1F04" w:rsidRPr="00855798">
              <w:rPr>
                <w:rFonts w:asciiTheme="minorHAnsi" w:hAnsiTheme="minorHAnsi"/>
                <w:sz w:val="22"/>
                <w:szCs w:val="22"/>
              </w:rPr>
              <w:t>118,00</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center"/>
            <w:hideMark/>
          </w:tcPr>
          <w:p w:rsidR="002B245B" w:rsidRPr="00855798" w:rsidRDefault="002B245B" w:rsidP="001038ED">
            <w:pPr>
              <w:spacing w:before="120" w:line="221" w:lineRule="auto"/>
              <w:rPr>
                <w:rFonts w:asciiTheme="minorHAnsi" w:hAnsiTheme="minorHAnsi" w:cs="Arial"/>
                <w:sz w:val="22"/>
                <w:szCs w:val="22"/>
              </w:rPr>
            </w:pPr>
            <w:r w:rsidRPr="00855798">
              <w:rPr>
                <w:rFonts w:asciiTheme="minorHAnsi" w:eastAsia="Calibri" w:hAnsiTheme="minorHAnsi" w:cs="ArialMT"/>
                <w:sz w:val="22"/>
                <w:szCs w:val="22"/>
              </w:rPr>
              <w:t xml:space="preserve">Colete </w:t>
            </w:r>
            <w:r w:rsidR="001038ED" w:rsidRPr="00855798">
              <w:rPr>
                <w:rFonts w:asciiTheme="minorHAnsi" w:eastAsia="Calibri" w:hAnsiTheme="minorHAnsi" w:cs="ArialMT"/>
                <w:sz w:val="22"/>
                <w:szCs w:val="22"/>
              </w:rPr>
              <w:t>balístico</w:t>
            </w:r>
          </w:p>
        </w:tc>
        <w:tc>
          <w:tcPr>
            <w:tcW w:w="1843" w:type="dxa"/>
            <w:tcBorders>
              <w:top w:val="nil"/>
              <w:left w:val="nil"/>
              <w:bottom w:val="single" w:sz="8" w:space="0" w:color="auto"/>
              <w:right w:val="single" w:sz="8" w:space="0" w:color="auto"/>
            </w:tcBorders>
            <w:shd w:val="clear" w:color="auto" w:fill="auto"/>
            <w:hideMark/>
          </w:tcPr>
          <w:p w:rsidR="002B245B" w:rsidRPr="00855798" w:rsidRDefault="002B245B" w:rsidP="001038ED">
            <w:pPr>
              <w:spacing w:before="120"/>
              <w:jc w:val="center"/>
              <w:rPr>
                <w:rFonts w:asciiTheme="minorHAnsi" w:hAnsiTheme="minorHAnsi"/>
                <w:sz w:val="22"/>
                <w:szCs w:val="22"/>
              </w:rPr>
            </w:pPr>
            <w:r w:rsidRPr="00855798">
              <w:rPr>
                <w:rFonts w:asciiTheme="minorHAnsi" w:hAnsiTheme="minorHAnsi"/>
                <w:sz w:val="22"/>
                <w:szCs w:val="22"/>
              </w:rPr>
              <w:t xml:space="preserve">R$       </w:t>
            </w:r>
            <w:r w:rsidR="001038ED" w:rsidRPr="00855798">
              <w:rPr>
                <w:rFonts w:asciiTheme="minorHAnsi" w:hAnsiTheme="minorHAnsi"/>
                <w:sz w:val="22"/>
                <w:szCs w:val="22"/>
              </w:rPr>
              <w:t xml:space="preserve">    </w:t>
            </w:r>
            <w:r w:rsidRPr="00855798">
              <w:rPr>
                <w:rFonts w:asciiTheme="minorHAnsi" w:hAnsiTheme="minorHAnsi"/>
                <w:sz w:val="22"/>
                <w:szCs w:val="22"/>
              </w:rPr>
              <w:t xml:space="preserve">   </w:t>
            </w:r>
            <w:r w:rsidR="001038ED" w:rsidRPr="00855798">
              <w:rPr>
                <w:rFonts w:asciiTheme="minorHAnsi" w:hAnsiTheme="minorHAnsi"/>
                <w:sz w:val="22"/>
                <w:szCs w:val="22"/>
              </w:rPr>
              <w:t>908,00</w:t>
            </w:r>
          </w:p>
        </w:tc>
        <w:tc>
          <w:tcPr>
            <w:tcW w:w="1157" w:type="dxa"/>
            <w:tcBorders>
              <w:top w:val="nil"/>
              <w:left w:val="nil"/>
              <w:bottom w:val="single" w:sz="8" w:space="0" w:color="auto"/>
              <w:right w:val="single" w:sz="8" w:space="0" w:color="auto"/>
            </w:tcBorders>
            <w:shd w:val="clear" w:color="auto" w:fill="auto"/>
            <w:hideMark/>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hideMark/>
          </w:tcPr>
          <w:p w:rsidR="002B245B" w:rsidRPr="00855798" w:rsidRDefault="002B245B" w:rsidP="001038ED">
            <w:pPr>
              <w:spacing w:before="120"/>
              <w:jc w:val="center"/>
              <w:rPr>
                <w:rFonts w:asciiTheme="minorHAnsi" w:hAnsiTheme="minorHAnsi"/>
                <w:sz w:val="22"/>
                <w:szCs w:val="22"/>
              </w:rPr>
            </w:pPr>
            <w:r w:rsidRPr="00855798">
              <w:rPr>
                <w:rFonts w:asciiTheme="minorHAnsi" w:hAnsiTheme="minorHAnsi"/>
                <w:sz w:val="22"/>
                <w:szCs w:val="22"/>
              </w:rPr>
              <w:t xml:space="preserve">R$   </w:t>
            </w:r>
            <w:r w:rsidR="001038ED" w:rsidRPr="00855798">
              <w:rPr>
                <w:rFonts w:asciiTheme="minorHAnsi" w:hAnsiTheme="minorHAnsi"/>
                <w:sz w:val="22"/>
                <w:szCs w:val="22"/>
              </w:rPr>
              <w:t xml:space="preserve">   </w:t>
            </w:r>
            <w:r w:rsidRPr="00855798">
              <w:rPr>
                <w:rFonts w:asciiTheme="minorHAnsi" w:hAnsiTheme="minorHAnsi"/>
                <w:sz w:val="22"/>
                <w:szCs w:val="22"/>
              </w:rPr>
              <w:t xml:space="preserve">  </w:t>
            </w:r>
            <w:r w:rsidR="001038ED" w:rsidRPr="00855798">
              <w:rPr>
                <w:rFonts w:asciiTheme="minorHAnsi" w:hAnsiTheme="minorHAnsi"/>
                <w:sz w:val="22"/>
                <w:szCs w:val="22"/>
              </w:rPr>
              <w:t>908,00</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center"/>
            <w:hideMark/>
          </w:tcPr>
          <w:p w:rsidR="002B245B" w:rsidRPr="00855798" w:rsidRDefault="002B245B" w:rsidP="002B245B">
            <w:pPr>
              <w:spacing w:before="120" w:line="221" w:lineRule="auto"/>
              <w:rPr>
                <w:rFonts w:asciiTheme="minorHAnsi" w:eastAsia="Calibri" w:hAnsiTheme="minorHAnsi" w:cs="ArialMT"/>
                <w:sz w:val="22"/>
                <w:szCs w:val="22"/>
              </w:rPr>
            </w:pPr>
            <w:r w:rsidRPr="00855798">
              <w:rPr>
                <w:rFonts w:asciiTheme="minorHAnsi" w:eastAsia="Calibri" w:hAnsiTheme="minorHAnsi" w:cs="ArialMT"/>
                <w:sz w:val="22"/>
                <w:szCs w:val="22"/>
              </w:rPr>
              <w:t>Lanterna</w:t>
            </w:r>
          </w:p>
        </w:tc>
        <w:tc>
          <w:tcPr>
            <w:tcW w:w="1843" w:type="dxa"/>
            <w:tcBorders>
              <w:top w:val="nil"/>
              <w:left w:val="nil"/>
              <w:bottom w:val="single" w:sz="8" w:space="0" w:color="auto"/>
              <w:right w:val="single" w:sz="8" w:space="0" w:color="auto"/>
            </w:tcBorders>
            <w:shd w:val="clear" w:color="auto" w:fill="auto"/>
            <w:hideMark/>
          </w:tcPr>
          <w:p w:rsidR="002B245B" w:rsidRPr="00855798" w:rsidRDefault="002B245B" w:rsidP="001C4E09">
            <w:pPr>
              <w:spacing w:before="120"/>
              <w:jc w:val="center"/>
              <w:rPr>
                <w:rFonts w:asciiTheme="minorHAnsi" w:hAnsiTheme="minorHAnsi"/>
                <w:sz w:val="22"/>
                <w:szCs w:val="22"/>
              </w:rPr>
            </w:pPr>
            <w:r w:rsidRPr="00855798">
              <w:rPr>
                <w:rFonts w:asciiTheme="minorHAnsi" w:hAnsiTheme="minorHAnsi"/>
                <w:sz w:val="22"/>
                <w:szCs w:val="22"/>
              </w:rPr>
              <w:t xml:space="preserve">R$               </w:t>
            </w:r>
            <w:r w:rsidR="001C4E09" w:rsidRPr="00855798">
              <w:rPr>
                <w:rFonts w:asciiTheme="minorHAnsi" w:hAnsiTheme="minorHAnsi"/>
                <w:sz w:val="22"/>
                <w:szCs w:val="22"/>
              </w:rPr>
              <w:t>52,50</w:t>
            </w:r>
          </w:p>
        </w:tc>
        <w:tc>
          <w:tcPr>
            <w:tcW w:w="1157" w:type="dxa"/>
            <w:tcBorders>
              <w:top w:val="nil"/>
              <w:left w:val="nil"/>
              <w:bottom w:val="single" w:sz="8" w:space="0" w:color="auto"/>
              <w:right w:val="single" w:sz="8" w:space="0" w:color="auto"/>
            </w:tcBorders>
            <w:shd w:val="clear" w:color="auto" w:fill="auto"/>
            <w:hideMark/>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hideMark/>
          </w:tcPr>
          <w:p w:rsidR="002B245B" w:rsidRPr="00855798" w:rsidRDefault="002B245B" w:rsidP="001C4E09">
            <w:pPr>
              <w:spacing w:before="120"/>
              <w:jc w:val="center"/>
              <w:rPr>
                <w:rFonts w:asciiTheme="minorHAnsi" w:hAnsiTheme="minorHAnsi"/>
                <w:sz w:val="22"/>
                <w:szCs w:val="22"/>
              </w:rPr>
            </w:pPr>
            <w:r w:rsidRPr="00855798">
              <w:rPr>
                <w:rFonts w:asciiTheme="minorHAnsi" w:hAnsiTheme="minorHAnsi"/>
                <w:sz w:val="22"/>
                <w:szCs w:val="22"/>
              </w:rPr>
              <w:t xml:space="preserve">R$          </w:t>
            </w:r>
            <w:r w:rsidR="001C4E09" w:rsidRPr="00855798">
              <w:rPr>
                <w:rFonts w:asciiTheme="minorHAnsi" w:hAnsiTheme="minorHAnsi"/>
                <w:sz w:val="22"/>
                <w:szCs w:val="22"/>
              </w:rPr>
              <w:t>52,50</w:t>
            </w:r>
            <w:r w:rsidRPr="00855798">
              <w:rPr>
                <w:rFonts w:asciiTheme="minorHAnsi" w:hAnsiTheme="minorHAnsi"/>
                <w:sz w:val="22"/>
                <w:szCs w:val="22"/>
              </w:rPr>
              <w:t xml:space="preserve"> </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hideMark/>
          </w:tcPr>
          <w:p w:rsidR="002B245B" w:rsidRPr="00855798" w:rsidRDefault="002B245B" w:rsidP="002B245B">
            <w:pPr>
              <w:rPr>
                <w:rFonts w:asciiTheme="minorHAnsi" w:hAnsiTheme="minorHAnsi"/>
                <w:sz w:val="22"/>
                <w:szCs w:val="22"/>
              </w:rPr>
            </w:pPr>
          </w:p>
          <w:p w:rsidR="002B245B" w:rsidRPr="00855798" w:rsidRDefault="002B245B" w:rsidP="002B245B">
            <w:pPr>
              <w:rPr>
                <w:rFonts w:asciiTheme="minorHAnsi" w:hAnsiTheme="minorHAnsi"/>
                <w:sz w:val="22"/>
                <w:szCs w:val="22"/>
              </w:rPr>
            </w:pPr>
            <w:r w:rsidRPr="00855798">
              <w:rPr>
                <w:rFonts w:asciiTheme="minorHAnsi" w:hAnsiTheme="minorHAnsi"/>
                <w:sz w:val="22"/>
                <w:szCs w:val="22"/>
              </w:rPr>
              <w:t>Livro de Ocorrência</w:t>
            </w:r>
          </w:p>
        </w:tc>
        <w:tc>
          <w:tcPr>
            <w:tcW w:w="1843" w:type="dxa"/>
            <w:tcBorders>
              <w:top w:val="nil"/>
              <w:left w:val="nil"/>
              <w:bottom w:val="single" w:sz="8" w:space="0" w:color="auto"/>
              <w:right w:val="single" w:sz="8" w:space="0" w:color="auto"/>
            </w:tcBorders>
            <w:shd w:val="clear" w:color="auto" w:fill="auto"/>
            <w:hideMark/>
          </w:tcPr>
          <w:p w:rsidR="002B245B" w:rsidRPr="00855798" w:rsidRDefault="002B245B" w:rsidP="001C4E09">
            <w:pPr>
              <w:spacing w:before="120"/>
              <w:jc w:val="center"/>
              <w:rPr>
                <w:rFonts w:asciiTheme="minorHAnsi" w:hAnsiTheme="minorHAnsi"/>
                <w:sz w:val="22"/>
                <w:szCs w:val="22"/>
              </w:rPr>
            </w:pPr>
            <w:r w:rsidRPr="00855798">
              <w:rPr>
                <w:rFonts w:asciiTheme="minorHAnsi" w:hAnsiTheme="minorHAnsi"/>
                <w:sz w:val="22"/>
                <w:szCs w:val="22"/>
              </w:rPr>
              <w:t xml:space="preserve">R$                </w:t>
            </w:r>
            <w:r w:rsidR="001C4E09" w:rsidRPr="00855798">
              <w:rPr>
                <w:rFonts w:asciiTheme="minorHAnsi" w:hAnsiTheme="minorHAnsi"/>
                <w:sz w:val="22"/>
                <w:szCs w:val="22"/>
              </w:rPr>
              <w:t>18,00</w:t>
            </w:r>
          </w:p>
        </w:tc>
        <w:tc>
          <w:tcPr>
            <w:tcW w:w="1157" w:type="dxa"/>
            <w:tcBorders>
              <w:top w:val="nil"/>
              <w:left w:val="nil"/>
              <w:bottom w:val="single" w:sz="8" w:space="0" w:color="auto"/>
              <w:right w:val="single" w:sz="8" w:space="0" w:color="auto"/>
            </w:tcBorders>
            <w:shd w:val="clear" w:color="auto" w:fill="auto"/>
            <w:hideMark/>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hideMark/>
          </w:tcPr>
          <w:p w:rsidR="002B245B" w:rsidRPr="00855798" w:rsidRDefault="002B245B" w:rsidP="001C4E09">
            <w:pPr>
              <w:spacing w:before="120"/>
              <w:jc w:val="center"/>
              <w:rPr>
                <w:rFonts w:asciiTheme="minorHAnsi" w:hAnsiTheme="minorHAnsi"/>
                <w:sz w:val="22"/>
                <w:szCs w:val="22"/>
              </w:rPr>
            </w:pPr>
            <w:r w:rsidRPr="00855798">
              <w:rPr>
                <w:rFonts w:asciiTheme="minorHAnsi" w:hAnsiTheme="minorHAnsi"/>
                <w:sz w:val="22"/>
                <w:szCs w:val="22"/>
              </w:rPr>
              <w:t xml:space="preserve">R$          </w:t>
            </w:r>
            <w:r w:rsidR="001C4E09" w:rsidRPr="00855798">
              <w:rPr>
                <w:rFonts w:asciiTheme="minorHAnsi" w:hAnsiTheme="minorHAnsi"/>
                <w:sz w:val="22"/>
                <w:szCs w:val="22"/>
              </w:rPr>
              <w:t>18,00</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000000" w:fill="FFFFFF"/>
            <w:noWrap/>
            <w:hideMark/>
          </w:tcPr>
          <w:p w:rsidR="002B245B" w:rsidRPr="00855798" w:rsidRDefault="002B245B" w:rsidP="002B245B">
            <w:pPr>
              <w:rPr>
                <w:rFonts w:asciiTheme="minorHAnsi" w:hAnsiTheme="minorHAnsi"/>
                <w:sz w:val="22"/>
                <w:szCs w:val="22"/>
              </w:rPr>
            </w:pPr>
          </w:p>
          <w:p w:rsidR="002B245B" w:rsidRPr="00855798" w:rsidRDefault="002B245B" w:rsidP="002B245B">
            <w:pPr>
              <w:rPr>
                <w:rFonts w:asciiTheme="minorHAnsi" w:hAnsiTheme="minorHAnsi"/>
                <w:sz w:val="22"/>
                <w:szCs w:val="22"/>
              </w:rPr>
            </w:pPr>
            <w:r w:rsidRPr="00855798">
              <w:rPr>
                <w:rFonts w:asciiTheme="minorHAnsi" w:hAnsiTheme="minorHAnsi"/>
                <w:sz w:val="22"/>
                <w:szCs w:val="22"/>
              </w:rPr>
              <w:t>Cinto de lona tipo NA</w:t>
            </w:r>
          </w:p>
        </w:tc>
        <w:tc>
          <w:tcPr>
            <w:tcW w:w="1843" w:type="dxa"/>
            <w:tcBorders>
              <w:top w:val="nil"/>
              <w:left w:val="nil"/>
              <w:bottom w:val="single" w:sz="8" w:space="0" w:color="auto"/>
              <w:right w:val="single" w:sz="8" w:space="0" w:color="auto"/>
            </w:tcBorders>
            <w:shd w:val="clear" w:color="auto" w:fill="auto"/>
            <w:hideMark/>
          </w:tcPr>
          <w:p w:rsidR="002B245B" w:rsidRPr="00855798" w:rsidRDefault="002B245B" w:rsidP="001C4E09">
            <w:pPr>
              <w:spacing w:before="120"/>
              <w:jc w:val="center"/>
              <w:rPr>
                <w:rFonts w:asciiTheme="minorHAnsi" w:hAnsiTheme="minorHAnsi"/>
                <w:sz w:val="22"/>
                <w:szCs w:val="22"/>
              </w:rPr>
            </w:pPr>
            <w:r w:rsidRPr="00855798">
              <w:rPr>
                <w:rFonts w:asciiTheme="minorHAnsi" w:hAnsiTheme="minorHAnsi"/>
                <w:sz w:val="22"/>
                <w:szCs w:val="22"/>
              </w:rPr>
              <w:t xml:space="preserve">R$                </w:t>
            </w:r>
            <w:r w:rsidR="001C4E09" w:rsidRPr="00855798">
              <w:rPr>
                <w:rFonts w:asciiTheme="minorHAnsi" w:hAnsiTheme="minorHAnsi"/>
                <w:sz w:val="22"/>
                <w:szCs w:val="22"/>
              </w:rPr>
              <w:t>30,00</w:t>
            </w:r>
          </w:p>
        </w:tc>
        <w:tc>
          <w:tcPr>
            <w:tcW w:w="1157" w:type="dxa"/>
            <w:tcBorders>
              <w:top w:val="nil"/>
              <w:left w:val="nil"/>
              <w:bottom w:val="single" w:sz="8" w:space="0" w:color="auto"/>
              <w:right w:val="single" w:sz="8" w:space="0" w:color="auto"/>
            </w:tcBorders>
            <w:shd w:val="clear" w:color="auto" w:fill="auto"/>
            <w:hideMark/>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hideMark/>
          </w:tcPr>
          <w:p w:rsidR="002B245B" w:rsidRPr="00855798" w:rsidRDefault="002B245B" w:rsidP="001C4E09">
            <w:pPr>
              <w:spacing w:before="120"/>
              <w:jc w:val="center"/>
              <w:rPr>
                <w:rFonts w:asciiTheme="minorHAnsi" w:hAnsiTheme="minorHAnsi"/>
                <w:sz w:val="22"/>
                <w:szCs w:val="22"/>
              </w:rPr>
            </w:pPr>
            <w:r w:rsidRPr="00855798">
              <w:rPr>
                <w:rFonts w:asciiTheme="minorHAnsi" w:hAnsiTheme="minorHAnsi"/>
                <w:sz w:val="22"/>
                <w:szCs w:val="22"/>
              </w:rPr>
              <w:t xml:space="preserve">R$           </w:t>
            </w:r>
            <w:r w:rsidR="001C4E09" w:rsidRPr="00855798">
              <w:rPr>
                <w:rFonts w:asciiTheme="minorHAnsi" w:hAnsiTheme="minorHAnsi"/>
                <w:sz w:val="22"/>
                <w:szCs w:val="22"/>
              </w:rPr>
              <w:t>30,00</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000000" w:fill="FFFFFF"/>
            <w:noWrap/>
          </w:tcPr>
          <w:p w:rsidR="002B245B" w:rsidRPr="00855798" w:rsidRDefault="002B245B" w:rsidP="002B245B">
            <w:pPr>
              <w:rPr>
                <w:rFonts w:asciiTheme="minorHAnsi" w:hAnsiTheme="minorHAnsi"/>
                <w:sz w:val="22"/>
                <w:szCs w:val="22"/>
              </w:rPr>
            </w:pPr>
          </w:p>
          <w:p w:rsidR="002B245B" w:rsidRPr="00855798" w:rsidRDefault="002B245B" w:rsidP="002B245B">
            <w:pPr>
              <w:rPr>
                <w:rFonts w:asciiTheme="minorHAnsi" w:hAnsiTheme="minorHAnsi"/>
                <w:sz w:val="22"/>
                <w:szCs w:val="22"/>
              </w:rPr>
            </w:pPr>
            <w:r w:rsidRPr="00855798">
              <w:rPr>
                <w:rFonts w:asciiTheme="minorHAnsi" w:hAnsiTheme="minorHAnsi"/>
                <w:sz w:val="22"/>
                <w:szCs w:val="22"/>
              </w:rPr>
              <w:t>Carga de munição sobressalente calibre 38</w:t>
            </w:r>
          </w:p>
        </w:tc>
        <w:tc>
          <w:tcPr>
            <w:tcW w:w="1843" w:type="dxa"/>
            <w:tcBorders>
              <w:top w:val="nil"/>
              <w:left w:val="nil"/>
              <w:bottom w:val="single" w:sz="8" w:space="0" w:color="auto"/>
              <w:right w:val="single" w:sz="8" w:space="0" w:color="auto"/>
            </w:tcBorders>
            <w:shd w:val="clear" w:color="auto" w:fill="auto"/>
          </w:tcPr>
          <w:p w:rsidR="002B245B" w:rsidRPr="00855798" w:rsidRDefault="002B245B" w:rsidP="001C4E09">
            <w:pPr>
              <w:spacing w:before="120"/>
              <w:jc w:val="center"/>
              <w:rPr>
                <w:rFonts w:asciiTheme="minorHAnsi" w:hAnsiTheme="minorHAnsi"/>
                <w:sz w:val="22"/>
                <w:szCs w:val="22"/>
              </w:rPr>
            </w:pPr>
            <w:r w:rsidRPr="00855798">
              <w:rPr>
                <w:rFonts w:asciiTheme="minorHAnsi" w:hAnsiTheme="minorHAnsi"/>
                <w:sz w:val="22"/>
                <w:szCs w:val="22"/>
              </w:rPr>
              <w:t xml:space="preserve">R$                </w:t>
            </w:r>
            <w:r w:rsidR="001C4E09" w:rsidRPr="00855798">
              <w:rPr>
                <w:rFonts w:asciiTheme="minorHAnsi" w:hAnsiTheme="minorHAnsi"/>
                <w:sz w:val="22"/>
                <w:szCs w:val="22"/>
              </w:rPr>
              <w:t>65,00</w:t>
            </w:r>
          </w:p>
        </w:tc>
        <w:tc>
          <w:tcPr>
            <w:tcW w:w="1157" w:type="dxa"/>
            <w:tcBorders>
              <w:top w:val="nil"/>
              <w:left w:val="nil"/>
              <w:bottom w:val="single" w:sz="8" w:space="0" w:color="auto"/>
              <w:right w:val="single" w:sz="8" w:space="0" w:color="auto"/>
            </w:tcBorders>
            <w:shd w:val="clear" w:color="auto" w:fill="auto"/>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tcPr>
          <w:p w:rsidR="002B245B" w:rsidRPr="00855798" w:rsidRDefault="002B245B" w:rsidP="001C4E09">
            <w:pPr>
              <w:spacing w:before="120"/>
              <w:jc w:val="center"/>
              <w:rPr>
                <w:rFonts w:asciiTheme="minorHAnsi" w:hAnsiTheme="minorHAnsi"/>
                <w:sz w:val="22"/>
                <w:szCs w:val="22"/>
              </w:rPr>
            </w:pPr>
            <w:r w:rsidRPr="00855798">
              <w:rPr>
                <w:rFonts w:asciiTheme="minorHAnsi" w:hAnsiTheme="minorHAnsi"/>
                <w:sz w:val="22"/>
                <w:szCs w:val="22"/>
              </w:rPr>
              <w:t xml:space="preserve">R$          </w:t>
            </w:r>
            <w:r w:rsidR="001C4E09" w:rsidRPr="00855798">
              <w:rPr>
                <w:rFonts w:asciiTheme="minorHAnsi" w:hAnsiTheme="minorHAnsi"/>
                <w:sz w:val="22"/>
                <w:szCs w:val="22"/>
              </w:rPr>
              <w:t>65,00</w:t>
            </w:r>
          </w:p>
        </w:tc>
      </w:tr>
      <w:tr w:rsidR="002B245B" w:rsidRPr="00855798" w:rsidTr="00337211">
        <w:trPr>
          <w:trHeight w:val="315"/>
          <w:jc w:val="center"/>
        </w:trPr>
        <w:tc>
          <w:tcPr>
            <w:tcW w:w="4361" w:type="dxa"/>
            <w:tcBorders>
              <w:top w:val="nil"/>
              <w:left w:val="single" w:sz="8" w:space="0" w:color="auto"/>
              <w:bottom w:val="single" w:sz="8" w:space="0" w:color="auto"/>
              <w:right w:val="single" w:sz="8" w:space="0" w:color="auto"/>
            </w:tcBorders>
            <w:shd w:val="clear" w:color="000000" w:fill="FFFFFF"/>
            <w:noWrap/>
          </w:tcPr>
          <w:p w:rsidR="002B245B" w:rsidRPr="00855798" w:rsidRDefault="002B245B" w:rsidP="002B245B">
            <w:pPr>
              <w:rPr>
                <w:rFonts w:asciiTheme="minorHAnsi" w:hAnsiTheme="minorHAnsi"/>
                <w:sz w:val="22"/>
                <w:szCs w:val="22"/>
              </w:rPr>
            </w:pPr>
            <w:r w:rsidRPr="00855798">
              <w:rPr>
                <w:rFonts w:asciiTheme="minorHAnsi" w:hAnsiTheme="minorHAnsi"/>
                <w:sz w:val="22"/>
                <w:szCs w:val="22"/>
              </w:rPr>
              <w:t>Apito com cordão</w:t>
            </w:r>
          </w:p>
        </w:tc>
        <w:tc>
          <w:tcPr>
            <w:tcW w:w="1843" w:type="dxa"/>
            <w:tcBorders>
              <w:top w:val="nil"/>
              <w:left w:val="nil"/>
              <w:bottom w:val="single" w:sz="8" w:space="0" w:color="auto"/>
              <w:right w:val="single" w:sz="8" w:space="0" w:color="auto"/>
            </w:tcBorders>
            <w:shd w:val="clear" w:color="auto" w:fill="auto"/>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R$                  15,30</w:t>
            </w:r>
          </w:p>
        </w:tc>
        <w:tc>
          <w:tcPr>
            <w:tcW w:w="1157" w:type="dxa"/>
            <w:tcBorders>
              <w:top w:val="nil"/>
              <w:left w:val="nil"/>
              <w:bottom w:val="single" w:sz="8" w:space="0" w:color="auto"/>
              <w:right w:val="single" w:sz="8" w:space="0" w:color="auto"/>
            </w:tcBorders>
            <w:shd w:val="clear" w:color="auto" w:fill="auto"/>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1</w:t>
            </w:r>
          </w:p>
        </w:tc>
        <w:tc>
          <w:tcPr>
            <w:tcW w:w="1985" w:type="dxa"/>
            <w:tcBorders>
              <w:top w:val="nil"/>
              <w:left w:val="nil"/>
              <w:bottom w:val="single" w:sz="8" w:space="0" w:color="auto"/>
              <w:right w:val="single" w:sz="8" w:space="0" w:color="auto"/>
            </w:tcBorders>
            <w:shd w:val="clear" w:color="auto" w:fill="auto"/>
          </w:tcPr>
          <w:p w:rsidR="002B245B" w:rsidRPr="00855798" w:rsidRDefault="002B245B" w:rsidP="002B245B">
            <w:pPr>
              <w:spacing w:before="120"/>
              <w:jc w:val="center"/>
              <w:rPr>
                <w:rFonts w:asciiTheme="minorHAnsi" w:hAnsiTheme="minorHAnsi"/>
                <w:sz w:val="22"/>
                <w:szCs w:val="22"/>
              </w:rPr>
            </w:pPr>
            <w:r w:rsidRPr="00855798">
              <w:rPr>
                <w:rFonts w:asciiTheme="minorHAnsi" w:hAnsiTheme="minorHAnsi"/>
                <w:sz w:val="22"/>
                <w:szCs w:val="22"/>
              </w:rPr>
              <w:t>R$          15,30</w:t>
            </w:r>
          </w:p>
        </w:tc>
      </w:tr>
      <w:tr w:rsidR="002B245B" w:rsidRPr="00855798" w:rsidTr="00337211">
        <w:trPr>
          <w:trHeight w:val="315"/>
          <w:jc w:val="center"/>
        </w:trPr>
        <w:tc>
          <w:tcPr>
            <w:tcW w:w="7361"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2B245B" w:rsidRPr="00855798" w:rsidRDefault="000973B7" w:rsidP="002B245B">
            <w:pPr>
              <w:spacing w:before="120"/>
              <w:rPr>
                <w:rFonts w:asciiTheme="minorHAnsi" w:hAnsiTheme="minorHAnsi"/>
                <w:b/>
                <w:bCs/>
                <w:sz w:val="22"/>
                <w:szCs w:val="22"/>
              </w:rPr>
            </w:pPr>
            <w:r w:rsidRPr="00855798">
              <w:rPr>
                <w:rFonts w:asciiTheme="minorHAnsi" w:hAnsiTheme="minorHAnsi"/>
                <w:b/>
                <w:bCs/>
                <w:sz w:val="22"/>
                <w:szCs w:val="22"/>
              </w:rPr>
              <w:t>TOTAL</w:t>
            </w:r>
          </w:p>
        </w:tc>
        <w:tc>
          <w:tcPr>
            <w:tcW w:w="1985" w:type="dxa"/>
            <w:tcBorders>
              <w:top w:val="nil"/>
              <w:left w:val="nil"/>
              <w:bottom w:val="single" w:sz="8" w:space="0" w:color="auto"/>
              <w:right w:val="single" w:sz="8" w:space="0" w:color="auto"/>
            </w:tcBorders>
            <w:shd w:val="clear" w:color="000000" w:fill="BFBFBF"/>
            <w:hideMark/>
          </w:tcPr>
          <w:p w:rsidR="002B245B" w:rsidRPr="00855798" w:rsidRDefault="002B245B" w:rsidP="00127E4E">
            <w:pPr>
              <w:spacing w:before="120"/>
              <w:jc w:val="center"/>
              <w:rPr>
                <w:rFonts w:asciiTheme="minorHAnsi" w:hAnsiTheme="minorHAnsi"/>
                <w:b/>
                <w:sz w:val="22"/>
                <w:szCs w:val="22"/>
              </w:rPr>
            </w:pPr>
            <w:r w:rsidRPr="00855798">
              <w:rPr>
                <w:rFonts w:asciiTheme="minorHAnsi" w:hAnsiTheme="minorHAnsi"/>
                <w:b/>
                <w:sz w:val="22"/>
                <w:szCs w:val="22"/>
              </w:rPr>
              <w:t xml:space="preserve">R$     </w:t>
            </w:r>
            <w:r w:rsidR="00127E4E" w:rsidRPr="00855798">
              <w:rPr>
                <w:rFonts w:asciiTheme="minorHAnsi" w:hAnsiTheme="minorHAnsi"/>
                <w:b/>
                <w:sz w:val="22"/>
                <w:szCs w:val="22"/>
              </w:rPr>
              <w:t>4.021,35</w:t>
            </w:r>
          </w:p>
        </w:tc>
      </w:tr>
    </w:tbl>
    <w:tbl>
      <w:tblPr>
        <w:tblStyle w:val="Tabelacomgrade"/>
        <w:tblW w:w="9356" w:type="dxa"/>
        <w:tblInd w:w="-5" w:type="dxa"/>
        <w:tblLook w:val="04A0" w:firstRow="1" w:lastRow="0" w:firstColumn="1" w:lastColumn="0" w:noHBand="0" w:noVBand="1"/>
      </w:tblPr>
      <w:tblGrid>
        <w:gridCol w:w="7513"/>
        <w:gridCol w:w="1843"/>
      </w:tblGrid>
      <w:tr w:rsidR="000973B7" w:rsidRPr="000973B7" w:rsidTr="00337211">
        <w:tc>
          <w:tcPr>
            <w:tcW w:w="7513" w:type="dxa"/>
          </w:tcPr>
          <w:p w:rsidR="000973B7" w:rsidRPr="00270C4F" w:rsidRDefault="000973B7" w:rsidP="000973B7">
            <w:pPr>
              <w:tabs>
                <w:tab w:val="left" w:pos="3466"/>
                <w:tab w:val="center" w:pos="4961"/>
              </w:tabs>
              <w:autoSpaceDE w:val="0"/>
              <w:autoSpaceDN w:val="0"/>
              <w:spacing w:before="120"/>
              <w:rPr>
                <w:rFonts w:ascii="Calibri" w:eastAsia="Calibri" w:hAnsi="Calibri" w:cs="Arial"/>
                <w:sz w:val="22"/>
                <w:szCs w:val="22"/>
              </w:rPr>
            </w:pPr>
            <w:r w:rsidRPr="00270C4F">
              <w:rPr>
                <w:rFonts w:ascii="Calibri" w:eastAsia="Calibri" w:hAnsi="Calibri" w:cs="Arial"/>
                <w:sz w:val="22"/>
                <w:szCs w:val="22"/>
              </w:rPr>
              <w:t>Valor total dividido por 4 empregados (2 postos escala 12x36h)</w:t>
            </w:r>
          </w:p>
        </w:tc>
        <w:tc>
          <w:tcPr>
            <w:tcW w:w="1843" w:type="dxa"/>
          </w:tcPr>
          <w:p w:rsidR="000973B7" w:rsidRPr="00270C4F" w:rsidRDefault="000973B7" w:rsidP="000973B7">
            <w:pPr>
              <w:tabs>
                <w:tab w:val="left" w:pos="3466"/>
                <w:tab w:val="center" w:pos="4961"/>
              </w:tabs>
              <w:autoSpaceDE w:val="0"/>
              <w:autoSpaceDN w:val="0"/>
              <w:spacing w:before="120"/>
              <w:rPr>
                <w:rFonts w:ascii="Calibri" w:eastAsia="Calibri" w:hAnsi="Calibri" w:cs="Arial"/>
                <w:b/>
                <w:sz w:val="22"/>
                <w:szCs w:val="22"/>
              </w:rPr>
            </w:pPr>
            <w:r>
              <w:rPr>
                <w:rFonts w:ascii="Calibri" w:eastAsia="Calibri" w:hAnsi="Calibri" w:cs="Arial"/>
                <w:sz w:val="22"/>
                <w:szCs w:val="22"/>
              </w:rPr>
              <w:t xml:space="preserve">  </w:t>
            </w:r>
            <w:r w:rsidRPr="00270C4F">
              <w:rPr>
                <w:rFonts w:ascii="Calibri" w:eastAsia="Calibri" w:hAnsi="Calibri" w:cs="Arial"/>
                <w:b/>
                <w:sz w:val="22"/>
                <w:szCs w:val="22"/>
              </w:rPr>
              <w:t>R$      1.005,34</w:t>
            </w:r>
          </w:p>
        </w:tc>
      </w:tr>
      <w:tr w:rsidR="004035F0" w:rsidRPr="000973B7" w:rsidTr="00337211">
        <w:tc>
          <w:tcPr>
            <w:tcW w:w="7513" w:type="dxa"/>
          </w:tcPr>
          <w:p w:rsidR="004035F0" w:rsidRPr="00270C4F" w:rsidRDefault="004035F0" w:rsidP="00337211">
            <w:pPr>
              <w:tabs>
                <w:tab w:val="left" w:pos="3466"/>
                <w:tab w:val="center" w:pos="4961"/>
              </w:tabs>
              <w:autoSpaceDE w:val="0"/>
              <w:autoSpaceDN w:val="0"/>
              <w:spacing w:before="120"/>
              <w:rPr>
                <w:rFonts w:ascii="Calibri" w:eastAsia="Calibri" w:hAnsi="Calibri" w:cs="Arial"/>
                <w:sz w:val="22"/>
                <w:szCs w:val="22"/>
              </w:rPr>
            </w:pPr>
            <w:r w:rsidRPr="00270C4F">
              <w:rPr>
                <w:rFonts w:ascii="Calibri" w:eastAsia="Calibri" w:hAnsi="Calibri" w:cs="Arial"/>
                <w:sz w:val="22"/>
                <w:szCs w:val="22"/>
              </w:rPr>
              <w:t xml:space="preserve">Manutenção equipamentos (gasto mensal) - adotado 0,5% a.m. </w:t>
            </w:r>
            <w:r w:rsidR="00337211" w:rsidRPr="00270C4F">
              <w:rPr>
                <w:rFonts w:ascii="Calibri" w:eastAsia="Calibri" w:hAnsi="Calibri" w:cs="Arial"/>
                <w:sz w:val="22"/>
                <w:szCs w:val="22"/>
              </w:rPr>
              <w:t xml:space="preserve"> </w:t>
            </w:r>
          </w:p>
        </w:tc>
        <w:tc>
          <w:tcPr>
            <w:tcW w:w="1843" w:type="dxa"/>
          </w:tcPr>
          <w:p w:rsidR="004035F0" w:rsidRPr="00CB7D33" w:rsidRDefault="00CB7D33" w:rsidP="002B245B">
            <w:pPr>
              <w:tabs>
                <w:tab w:val="left" w:pos="3466"/>
                <w:tab w:val="center" w:pos="4961"/>
              </w:tabs>
              <w:autoSpaceDE w:val="0"/>
              <w:autoSpaceDN w:val="0"/>
              <w:spacing w:before="120"/>
              <w:rPr>
                <w:rFonts w:ascii="Calibri" w:eastAsia="Calibri" w:hAnsi="Calibri" w:cs="Arial"/>
                <w:sz w:val="22"/>
                <w:szCs w:val="22"/>
              </w:rPr>
            </w:pPr>
            <w:r w:rsidRPr="00CB7D33">
              <w:rPr>
                <w:rFonts w:ascii="Calibri" w:eastAsia="Calibri" w:hAnsi="Calibri" w:cs="Arial"/>
                <w:sz w:val="22"/>
                <w:szCs w:val="22"/>
              </w:rPr>
              <w:t xml:space="preserve">  R$</w:t>
            </w:r>
            <w:r>
              <w:rPr>
                <w:rFonts w:ascii="Calibri" w:eastAsia="Calibri" w:hAnsi="Calibri" w:cs="Arial"/>
                <w:sz w:val="22"/>
                <w:szCs w:val="22"/>
              </w:rPr>
              <w:t xml:space="preserve">       </w:t>
            </w:r>
            <w:r w:rsidR="00BA1500">
              <w:rPr>
                <w:rFonts w:ascii="Calibri" w:eastAsia="Calibri" w:hAnsi="Calibri" w:cs="Arial"/>
                <w:sz w:val="22"/>
                <w:szCs w:val="22"/>
              </w:rPr>
              <w:t>5,03</w:t>
            </w:r>
          </w:p>
        </w:tc>
      </w:tr>
      <w:tr w:rsidR="004035F0" w:rsidRPr="000973B7" w:rsidTr="00337211">
        <w:tc>
          <w:tcPr>
            <w:tcW w:w="7513" w:type="dxa"/>
          </w:tcPr>
          <w:p w:rsidR="004035F0" w:rsidRPr="00270C4F" w:rsidRDefault="004035F0" w:rsidP="004035F0">
            <w:pPr>
              <w:tabs>
                <w:tab w:val="left" w:pos="3466"/>
                <w:tab w:val="center" w:pos="4961"/>
              </w:tabs>
              <w:autoSpaceDE w:val="0"/>
              <w:autoSpaceDN w:val="0"/>
              <w:spacing w:before="120"/>
              <w:jc w:val="both"/>
              <w:rPr>
                <w:rFonts w:ascii="Calibri" w:eastAsia="Calibri" w:hAnsi="Calibri" w:cs="Arial"/>
                <w:sz w:val="22"/>
                <w:szCs w:val="22"/>
              </w:rPr>
            </w:pPr>
            <w:r w:rsidRPr="00270C4F">
              <w:rPr>
                <w:rFonts w:ascii="Calibri" w:eastAsia="Calibri" w:hAnsi="Calibri" w:cs="Arial"/>
                <w:sz w:val="22"/>
                <w:szCs w:val="22"/>
              </w:rPr>
              <w:t>Depreciação de equipamentos (gasto mensal) adotado 8 anos e residual=20%</w:t>
            </w:r>
          </w:p>
        </w:tc>
        <w:tc>
          <w:tcPr>
            <w:tcW w:w="1843" w:type="dxa"/>
          </w:tcPr>
          <w:p w:rsidR="004035F0" w:rsidRPr="00CB7D33" w:rsidRDefault="00BA1500" w:rsidP="002B245B">
            <w:pPr>
              <w:tabs>
                <w:tab w:val="left" w:pos="3466"/>
                <w:tab w:val="center" w:pos="4961"/>
              </w:tabs>
              <w:autoSpaceDE w:val="0"/>
              <w:autoSpaceDN w:val="0"/>
              <w:spacing w:before="120"/>
              <w:rPr>
                <w:rFonts w:ascii="Calibri" w:eastAsia="Calibri" w:hAnsi="Calibri" w:cs="Arial"/>
                <w:sz w:val="22"/>
                <w:szCs w:val="22"/>
              </w:rPr>
            </w:pPr>
            <w:r>
              <w:rPr>
                <w:rFonts w:ascii="Calibri" w:eastAsia="Calibri" w:hAnsi="Calibri" w:cs="Arial"/>
                <w:sz w:val="22"/>
                <w:szCs w:val="22"/>
              </w:rPr>
              <w:t xml:space="preserve">  R$       8,38</w:t>
            </w:r>
          </w:p>
        </w:tc>
      </w:tr>
      <w:tr w:rsidR="004035F0" w:rsidRPr="000973B7" w:rsidTr="00337211">
        <w:tc>
          <w:tcPr>
            <w:tcW w:w="7513" w:type="dxa"/>
          </w:tcPr>
          <w:p w:rsidR="004035F0" w:rsidRPr="00270C4F" w:rsidRDefault="004035F0" w:rsidP="00BA1500">
            <w:pPr>
              <w:tabs>
                <w:tab w:val="left" w:pos="3466"/>
                <w:tab w:val="center" w:pos="4961"/>
              </w:tabs>
              <w:autoSpaceDE w:val="0"/>
              <w:autoSpaceDN w:val="0"/>
              <w:spacing w:before="120"/>
              <w:rPr>
                <w:rFonts w:ascii="Calibri" w:eastAsia="Calibri" w:hAnsi="Calibri" w:cs="Arial"/>
                <w:sz w:val="22"/>
                <w:szCs w:val="22"/>
              </w:rPr>
            </w:pPr>
            <w:r w:rsidRPr="00270C4F">
              <w:rPr>
                <w:rFonts w:ascii="Calibri" w:eastAsia="Calibri" w:hAnsi="Calibri" w:cs="Arial"/>
                <w:sz w:val="22"/>
                <w:szCs w:val="22"/>
              </w:rPr>
              <w:t xml:space="preserve">Total Manutenção + Depreciação Mensal por </w:t>
            </w:r>
            <w:r w:rsidR="00BA1500" w:rsidRPr="00270C4F">
              <w:rPr>
                <w:rFonts w:ascii="Calibri" w:eastAsia="Calibri" w:hAnsi="Calibri" w:cs="Arial"/>
                <w:sz w:val="22"/>
                <w:szCs w:val="22"/>
              </w:rPr>
              <w:t xml:space="preserve">empregado </w:t>
            </w:r>
          </w:p>
        </w:tc>
        <w:tc>
          <w:tcPr>
            <w:tcW w:w="1843" w:type="dxa"/>
          </w:tcPr>
          <w:p w:rsidR="004035F0" w:rsidRPr="00270C4F" w:rsidRDefault="00BA1500" w:rsidP="002B245B">
            <w:pPr>
              <w:tabs>
                <w:tab w:val="left" w:pos="3466"/>
                <w:tab w:val="center" w:pos="4961"/>
              </w:tabs>
              <w:autoSpaceDE w:val="0"/>
              <w:autoSpaceDN w:val="0"/>
              <w:spacing w:before="120"/>
              <w:rPr>
                <w:rFonts w:ascii="Calibri" w:eastAsia="Calibri" w:hAnsi="Calibri" w:cs="Arial"/>
                <w:b/>
                <w:sz w:val="22"/>
                <w:szCs w:val="22"/>
              </w:rPr>
            </w:pPr>
            <w:r>
              <w:rPr>
                <w:rFonts w:ascii="Calibri" w:eastAsia="Calibri" w:hAnsi="Calibri" w:cs="Arial"/>
                <w:sz w:val="22"/>
                <w:szCs w:val="22"/>
              </w:rPr>
              <w:t xml:space="preserve">  </w:t>
            </w:r>
            <w:r w:rsidRPr="00270C4F">
              <w:rPr>
                <w:rFonts w:ascii="Calibri" w:eastAsia="Calibri" w:hAnsi="Calibri" w:cs="Arial"/>
                <w:b/>
                <w:sz w:val="22"/>
                <w:szCs w:val="22"/>
              </w:rPr>
              <w:t xml:space="preserve">R$      13,41 </w:t>
            </w:r>
          </w:p>
        </w:tc>
      </w:tr>
      <w:tr w:rsidR="004035F0" w:rsidRPr="000973B7" w:rsidTr="00337211">
        <w:tc>
          <w:tcPr>
            <w:tcW w:w="7513" w:type="dxa"/>
          </w:tcPr>
          <w:p w:rsidR="004035F0" w:rsidRPr="000973B7" w:rsidRDefault="004035F0" w:rsidP="002B245B">
            <w:pPr>
              <w:tabs>
                <w:tab w:val="left" w:pos="3466"/>
                <w:tab w:val="center" w:pos="4961"/>
              </w:tabs>
              <w:autoSpaceDE w:val="0"/>
              <w:autoSpaceDN w:val="0"/>
              <w:spacing w:before="120"/>
              <w:rPr>
                <w:rFonts w:ascii="Calibri" w:eastAsia="Calibri" w:hAnsi="Calibri" w:cs="Arial"/>
                <w:b/>
                <w:sz w:val="22"/>
                <w:szCs w:val="22"/>
              </w:rPr>
            </w:pPr>
          </w:p>
        </w:tc>
        <w:tc>
          <w:tcPr>
            <w:tcW w:w="1843" w:type="dxa"/>
          </w:tcPr>
          <w:p w:rsidR="004035F0" w:rsidRPr="00CB7D33" w:rsidRDefault="004035F0" w:rsidP="002B245B">
            <w:pPr>
              <w:tabs>
                <w:tab w:val="left" w:pos="3466"/>
                <w:tab w:val="center" w:pos="4961"/>
              </w:tabs>
              <w:autoSpaceDE w:val="0"/>
              <w:autoSpaceDN w:val="0"/>
              <w:spacing w:before="120"/>
              <w:rPr>
                <w:rFonts w:ascii="Calibri" w:eastAsia="Calibri" w:hAnsi="Calibri" w:cs="Arial"/>
                <w:sz w:val="22"/>
                <w:szCs w:val="22"/>
              </w:rPr>
            </w:pPr>
          </w:p>
        </w:tc>
      </w:tr>
      <w:tr w:rsidR="004035F0" w:rsidRPr="000973B7" w:rsidTr="00337211">
        <w:tc>
          <w:tcPr>
            <w:tcW w:w="7513" w:type="dxa"/>
          </w:tcPr>
          <w:p w:rsidR="004035F0" w:rsidRPr="000973B7" w:rsidRDefault="004035F0" w:rsidP="002B245B">
            <w:pPr>
              <w:tabs>
                <w:tab w:val="left" w:pos="3466"/>
                <w:tab w:val="center" w:pos="4961"/>
              </w:tabs>
              <w:autoSpaceDE w:val="0"/>
              <w:autoSpaceDN w:val="0"/>
              <w:spacing w:before="120"/>
              <w:rPr>
                <w:rFonts w:ascii="Calibri" w:eastAsia="Calibri" w:hAnsi="Calibri" w:cs="Arial"/>
                <w:b/>
                <w:sz w:val="22"/>
                <w:szCs w:val="22"/>
              </w:rPr>
            </w:pPr>
          </w:p>
        </w:tc>
        <w:tc>
          <w:tcPr>
            <w:tcW w:w="1843" w:type="dxa"/>
          </w:tcPr>
          <w:p w:rsidR="004035F0" w:rsidRPr="00CB7D33" w:rsidRDefault="004035F0" w:rsidP="002B245B">
            <w:pPr>
              <w:tabs>
                <w:tab w:val="left" w:pos="3466"/>
                <w:tab w:val="center" w:pos="4961"/>
              </w:tabs>
              <w:autoSpaceDE w:val="0"/>
              <w:autoSpaceDN w:val="0"/>
              <w:spacing w:before="120"/>
              <w:rPr>
                <w:rFonts w:ascii="Calibri" w:eastAsia="Calibri" w:hAnsi="Calibri" w:cs="Arial"/>
                <w:sz w:val="22"/>
                <w:szCs w:val="22"/>
              </w:rPr>
            </w:pPr>
          </w:p>
        </w:tc>
      </w:tr>
    </w:tbl>
    <w:p w:rsidR="00337211" w:rsidRPr="00337211" w:rsidRDefault="00337211" w:rsidP="00855798">
      <w:pPr>
        <w:numPr>
          <w:ilvl w:val="0"/>
          <w:numId w:val="22"/>
        </w:numPr>
        <w:tabs>
          <w:tab w:val="left" w:pos="357"/>
        </w:tabs>
        <w:spacing w:before="120" w:after="160" w:line="259" w:lineRule="auto"/>
        <w:ind w:left="426" w:hanging="284"/>
        <w:jc w:val="both"/>
        <w:rPr>
          <w:rFonts w:ascii="Calibri" w:hAnsi="Calibri"/>
          <w:sz w:val="24"/>
        </w:rPr>
      </w:pPr>
      <w:r>
        <w:rPr>
          <w:rFonts w:ascii="Calibri" w:hAnsi="Calibri"/>
          <w:sz w:val="24"/>
        </w:rPr>
        <w:t xml:space="preserve"> </w:t>
      </w:r>
      <w:r w:rsidRPr="00337211">
        <w:rPr>
          <w:rFonts w:ascii="Calibri" w:hAnsi="Calibri"/>
          <w:sz w:val="24"/>
        </w:rPr>
        <w:t>O coeficiente adotado para o cálculo da manutenção mensal dos equipamentos foi de 6x10</w:t>
      </w:r>
      <w:r w:rsidRPr="00337211">
        <w:rPr>
          <w:rFonts w:ascii="Calibri" w:hAnsi="Calibri"/>
          <w:sz w:val="24"/>
          <w:vertAlign w:val="superscript"/>
        </w:rPr>
        <w:t>-5</w:t>
      </w:r>
      <w:r w:rsidRPr="00337211">
        <w:rPr>
          <w:rFonts w:ascii="Calibri" w:hAnsi="Calibri"/>
          <w:sz w:val="24"/>
        </w:rPr>
        <w:t xml:space="preserve">, com base no TCPO (Ed. </w:t>
      </w:r>
      <w:proofErr w:type="spellStart"/>
      <w:r w:rsidRPr="00337211">
        <w:rPr>
          <w:rFonts w:ascii="Calibri" w:hAnsi="Calibri"/>
          <w:sz w:val="24"/>
        </w:rPr>
        <w:t>Pini</w:t>
      </w:r>
      <w:proofErr w:type="spellEnd"/>
      <w:r w:rsidRPr="00337211">
        <w:rPr>
          <w:rFonts w:ascii="Calibri" w:hAnsi="Calibri"/>
          <w:sz w:val="24"/>
        </w:rPr>
        <w:t>) para equipamentos de pequeno porte (~1,5HP), com utilização, em média, de 83 h/mês.</w:t>
      </w:r>
    </w:p>
    <w:p w:rsidR="00337211" w:rsidRPr="00337211" w:rsidRDefault="00337211" w:rsidP="00337211">
      <w:pPr>
        <w:numPr>
          <w:ilvl w:val="0"/>
          <w:numId w:val="22"/>
        </w:numPr>
        <w:tabs>
          <w:tab w:val="left" w:pos="357"/>
        </w:tabs>
        <w:spacing w:after="160" w:line="259" w:lineRule="auto"/>
        <w:ind w:left="426" w:hanging="273"/>
        <w:jc w:val="both"/>
        <w:rPr>
          <w:rFonts w:ascii="Calibri" w:hAnsi="Calibri"/>
          <w:b/>
          <w:sz w:val="24"/>
        </w:rPr>
      </w:pPr>
      <w:r>
        <w:rPr>
          <w:rFonts w:ascii="Calibri" w:hAnsi="Calibri"/>
          <w:sz w:val="24"/>
        </w:rPr>
        <w:t xml:space="preserve"> </w:t>
      </w:r>
      <w:r w:rsidRPr="00337211">
        <w:rPr>
          <w:rFonts w:ascii="Calibri" w:hAnsi="Calibri"/>
          <w:sz w:val="24"/>
        </w:rPr>
        <w:t xml:space="preserve">Para cálculo da depreciação mensal dos equipamentos, adotou-se vida útil de 8 anos e valor residual de 20%, com base no Manual de Custos Rodoviários do DNIT, volume 1, de 2003. </w:t>
      </w:r>
    </w:p>
    <w:p w:rsidR="002B245B" w:rsidRPr="002B245B" w:rsidRDefault="002B245B" w:rsidP="002B245B">
      <w:pPr>
        <w:tabs>
          <w:tab w:val="left" w:pos="3466"/>
          <w:tab w:val="center" w:pos="4961"/>
        </w:tabs>
        <w:autoSpaceDE w:val="0"/>
        <w:autoSpaceDN w:val="0"/>
        <w:spacing w:before="120"/>
        <w:rPr>
          <w:rFonts w:ascii="Calibri" w:eastAsia="Calibri" w:hAnsi="Calibri" w:cs="Arial"/>
          <w:b/>
          <w:sz w:val="24"/>
          <w:szCs w:val="24"/>
        </w:rPr>
      </w:pPr>
      <w:r w:rsidRPr="002B245B">
        <w:rPr>
          <w:rFonts w:ascii="Calibri" w:eastAsia="Calibri" w:hAnsi="Calibri" w:cs="Arial"/>
          <w:b/>
          <w:sz w:val="24"/>
          <w:szCs w:val="24"/>
        </w:rPr>
        <w:t>Observação:</w:t>
      </w:r>
    </w:p>
    <w:p w:rsidR="002B245B" w:rsidRPr="002B245B" w:rsidRDefault="002B245B" w:rsidP="002B245B">
      <w:pPr>
        <w:tabs>
          <w:tab w:val="left" w:pos="3466"/>
          <w:tab w:val="center" w:pos="4961"/>
        </w:tabs>
        <w:autoSpaceDE w:val="0"/>
        <w:autoSpaceDN w:val="0"/>
        <w:spacing w:before="120"/>
        <w:jc w:val="both"/>
        <w:rPr>
          <w:rFonts w:ascii="Calibri" w:eastAsia="Calibri" w:hAnsi="Calibri" w:cs="Arial"/>
          <w:sz w:val="24"/>
          <w:szCs w:val="24"/>
        </w:rPr>
      </w:pPr>
      <w:r w:rsidRPr="002B245B">
        <w:rPr>
          <w:rFonts w:ascii="Calibri" w:hAnsi="Calibri"/>
          <w:sz w:val="24"/>
          <w:szCs w:val="24"/>
        </w:rPr>
        <w:t xml:space="preserve">Este orçamento é meramente estimativo, cabendo </w:t>
      </w:r>
      <w:r w:rsidR="00855798">
        <w:rPr>
          <w:rFonts w:ascii="Calibri" w:hAnsi="Calibri"/>
          <w:sz w:val="24"/>
          <w:szCs w:val="24"/>
        </w:rPr>
        <w:t>à</w:t>
      </w:r>
      <w:r w:rsidRPr="002B245B">
        <w:rPr>
          <w:rFonts w:ascii="Calibri" w:hAnsi="Calibri"/>
          <w:sz w:val="24"/>
          <w:szCs w:val="24"/>
        </w:rPr>
        <w:t xml:space="preserve"> licitante preencher as planilhas com os preços unitários e totais por ele propostos.</w:t>
      </w:r>
    </w:p>
    <w:p w:rsidR="002B245B" w:rsidRPr="002B245B" w:rsidRDefault="002B245B" w:rsidP="002B245B">
      <w:pPr>
        <w:tabs>
          <w:tab w:val="left" w:pos="3466"/>
          <w:tab w:val="center" w:pos="4961"/>
        </w:tabs>
        <w:autoSpaceDE w:val="0"/>
        <w:autoSpaceDN w:val="0"/>
        <w:spacing w:before="120"/>
        <w:rPr>
          <w:rFonts w:ascii="Calibri" w:eastAsia="Calibri" w:hAnsi="Calibri" w:cs="Arial"/>
          <w:b/>
          <w:caps/>
          <w:sz w:val="24"/>
          <w:szCs w:val="24"/>
        </w:rPr>
      </w:pPr>
    </w:p>
    <w:p w:rsidR="00EF5F07" w:rsidRDefault="002B245B" w:rsidP="002B245B">
      <w:pPr>
        <w:jc w:val="center"/>
        <w:rPr>
          <w:rFonts w:ascii="Calibri" w:hAnsi="Calibri"/>
          <w:b/>
          <w:sz w:val="24"/>
        </w:rPr>
      </w:pPr>
      <w:r w:rsidRPr="002B245B">
        <w:rPr>
          <w:rFonts w:ascii="Calibri" w:hAnsi="Calibri"/>
          <w:b/>
          <w:sz w:val="24"/>
        </w:rPr>
        <w:br w:type="page"/>
      </w:r>
      <w:r w:rsidRPr="002B245B">
        <w:rPr>
          <w:rFonts w:ascii="Calibri" w:hAnsi="Calibri"/>
          <w:b/>
          <w:sz w:val="24"/>
        </w:rPr>
        <w:lastRenderedPageBreak/>
        <w:t xml:space="preserve">ANEXO IV </w:t>
      </w:r>
    </w:p>
    <w:p w:rsidR="00EF5F07" w:rsidRDefault="00EF5F07" w:rsidP="002B245B">
      <w:pPr>
        <w:jc w:val="center"/>
        <w:rPr>
          <w:rFonts w:ascii="Calibri" w:hAnsi="Calibri"/>
          <w:b/>
          <w:sz w:val="24"/>
        </w:rPr>
      </w:pPr>
    </w:p>
    <w:p w:rsidR="002B245B" w:rsidRPr="002B245B" w:rsidRDefault="002B245B" w:rsidP="002B245B">
      <w:pPr>
        <w:jc w:val="center"/>
        <w:rPr>
          <w:rFonts w:ascii="Calibri" w:hAnsi="Calibri"/>
          <w:b/>
          <w:sz w:val="24"/>
        </w:rPr>
      </w:pPr>
      <w:r w:rsidRPr="002B245B">
        <w:rPr>
          <w:rFonts w:ascii="Calibri" w:hAnsi="Calibri"/>
          <w:b/>
          <w:sz w:val="24"/>
        </w:rPr>
        <w:t>PLANILHAS DE COMPOSIÇÃO DE CUSTOS E FORMAÇÃO DE PREÇOS</w:t>
      </w:r>
    </w:p>
    <w:p w:rsidR="002B245B" w:rsidRPr="002B245B" w:rsidRDefault="002B245B" w:rsidP="002B245B">
      <w:pPr>
        <w:jc w:val="center"/>
        <w:rPr>
          <w:rFonts w:ascii="Calibri" w:hAnsi="Calibri"/>
          <w:sz w:val="24"/>
          <w:szCs w:val="24"/>
        </w:rPr>
      </w:pPr>
    </w:p>
    <w:p w:rsidR="002B245B" w:rsidRPr="002B245B" w:rsidRDefault="002B245B" w:rsidP="002B245B">
      <w:pPr>
        <w:autoSpaceDE w:val="0"/>
        <w:autoSpaceDN w:val="0"/>
        <w:spacing w:after="120"/>
        <w:jc w:val="center"/>
        <w:rPr>
          <w:rFonts w:ascii="Calibri" w:eastAsia="Calibri" w:hAnsi="Calibri"/>
          <w:b/>
          <w:color w:val="000000"/>
          <w:sz w:val="24"/>
          <w:szCs w:val="24"/>
        </w:rPr>
      </w:pPr>
      <w:r w:rsidRPr="002B245B">
        <w:rPr>
          <w:rFonts w:ascii="Calibri" w:eastAsia="Calibri" w:hAnsi="Calibri"/>
          <w:b/>
          <w:color w:val="000000"/>
          <w:sz w:val="24"/>
          <w:szCs w:val="24"/>
        </w:rPr>
        <w:t>ORÇAMENTO ESTIMATIVO DOS CUSTOS DOS SERVIÇOS</w:t>
      </w:r>
    </w:p>
    <w:p w:rsidR="002B245B" w:rsidRPr="002B245B" w:rsidRDefault="002B245B" w:rsidP="002B245B">
      <w:pPr>
        <w:autoSpaceDE w:val="0"/>
        <w:autoSpaceDN w:val="0"/>
        <w:spacing w:after="120"/>
        <w:jc w:val="center"/>
        <w:rPr>
          <w:rFonts w:ascii="Calibri" w:eastAsia="Calibri" w:hAnsi="Calibri"/>
          <w:b/>
          <w:sz w:val="24"/>
          <w:szCs w:val="24"/>
        </w:rPr>
      </w:pP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 xml:space="preserve">Tendo em vista as peculiaridades desta contratação, apresentam-se os esclarecimentos referentes às planilhas estimativas, os quais </w:t>
      </w:r>
      <w:r w:rsidRPr="00032CE5">
        <w:rPr>
          <w:rFonts w:asciiTheme="minorHAnsi" w:hAnsiTheme="minorHAnsi" w:cstheme="minorHAnsi"/>
          <w:b/>
          <w:sz w:val="24"/>
          <w:szCs w:val="24"/>
        </w:rPr>
        <w:t>deverão ser observados pelas empresas licitantes</w:t>
      </w:r>
      <w:r w:rsidRPr="00032CE5">
        <w:rPr>
          <w:rFonts w:asciiTheme="minorHAnsi" w:hAnsiTheme="minorHAnsi" w:cstheme="minorHAnsi"/>
          <w:sz w:val="24"/>
          <w:szCs w:val="24"/>
        </w:rPr>
        <w:t xml:space="preserve"> quando da elaboração de suas propostas de preços.</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Para a elaboração das Planilhas de Custo e Formação de Preços dos serviços foi considerado o piso salarial estabelecido na Convenção Coletiva de Trabalho 2016/2017 firmada entre o Sindicato dos Empregados em Empresas de Segurança e Vigilância da Paraíba e a Confederação Nacional dos Vigilantes, intermediada pela DRT/PB, registrada no Mediador do MTE sob o n.º PB000149/2016, que passou a vigorar em 1º/01/2016.</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As licitantes deverão apresentar as Planilhas de Custos e Formação de Preços com base em convenção coletiva de trabalho, ou outra norma coletiva mais benéfica, aplicável à categoria envolvida na contratação e à qual a licitante esteja obrigada.</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Na hipótese de eventual repactuação do contrato, somente serão considerados os itens previstos nas respectivas planilhas.</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Caso a licitante utilize instrumento coletivo distinto do adotado neste Termo de Referência, deverá indicar em sua proposta a convenção coletiva de trabalho ou a norma coletiva a que esteja obrigada.</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Os salários a serem pagos serão aqueles apresentados na proposta da licitante vencedora.</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Ainda que, em acordo ou convenção coletiva da categoria, haja previsão de reajuste escalonado de salários, a CONTRATADA aplicará aos salários dos empregados que prestam serviços ao TCU os mesmos índices concedidos na repactuação contratual, independentemente da data de admissão do empregado nos quadros da CONTRATADA.</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As planilhas deverão ser individualizadas por tipo de posto, no entanto a proposta para contratação terá que ser consolidada.</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 xml:space="preserve">Caso a proposta da licitante apresente salário inferior ao piso salarial estabelecido no instrumento coletivo a que esteja obrigada, o Pregoeiro fixará prazo para ajuste da proposta. </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O não atendimento à solicitação do Pregoeiro no prazo fixado ou a recusa em fazê-lo implica a desclassificação da proposta.</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O ajuste da proposta não poderá implicar aumento do seu valor global.</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Também será desclassificada a proposta que, após as diligências, não corrigir ou justificar eventuais falhas apontadas pelo pregoeiro.</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lastRenderedPageBreak/>
        <w:t>O LDI (Lucros e Despesas Indiretas) constante das planilhas de composição de custos e formação de preços engloba o lucro e as despesas administrativas e operacionais (</w:t>
      </w:r>
      <w:r w:rsidRPr="00032CE5">
        <w:rPr>
          <w:rFonts w:asciiTheme="minorHAnsi" w:hAnsiTheme="minorHAnsi" w:cstheme="minorHAnsi"/>
          <w:snapToGrid w:val="0"/>
          <w:sz w:val="24"/>
          <w:szCs w:val="24"/>
        </w:rPr>
        <w:t>Acórdão 2.369/2011-TCU-Plenário).</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 xml:space="preserve">O orçamento dos custos dos serviços foi estimado levando-se em consideração a empresa optante pelo Lucro Presumido. </w:t>
      </w:r>
    </w:p>
    <w:p w:rsidR="00032CE5" w:rsidRPr="00032CE5" w:rsidRDefault="00032CE5" w:rsidP="00032CE5">
      <w:pPr>
        <w:numPr>
          <w:ilvl w:val="0"/>
          <w:numId w:val="23"/>
        </w:numPr>
        <w:tabs>
          <w:tab w:val="left" w:pos="709"/>
        </w:tabs>
        <w:spacing w:before="120" w:after="160" w:line="259" w:lineRule="auto"/>
        <w:ind w:left="709" w:hanging="709"/>
        <w:jc w:val="both"/>
        <w:rPr>
          <w:rFonts w:asciiTheme="minorHAnsi" w:hAnsiTheme="minorHAnsi" w:cstheme="minorHAnsi"/>
          <w:sz w:val="24"/>
          <w:szCs w:val="24"/>
        </w:rPr>
      </w:pPr>
      <w:r w:rsidRPr="00032CE5">
        <w:rPr>
          <w:rFonts w:asciiTheme="minorHAnsi" w:hAnsiTheme="minorHAnsi" w:cstheme="minorHAnsi"/>
          <w:sz w:val="24"/>
          <w:szCs w:val="24"/>
        </w:rPr>
        <w:t>Não serão aceitas propostas com valores globais superiores aos estimados, bem como:</w:t>
      </w:r>
    </w:p>
    <w:p w:rsidR="00032CE5" w:rsidRPr="00032CE5" w:rsidRDefault="00032CE5" w:rsidP="00032CE5">
      <w:pPr>
        <w:numPr>
          <w:ilvl w:val="1"/>
          <w:numId w:val="23"/>
        </w:numPr>
        <w:tabs>
          <w:tab w:val="left" w:pos="1418"/>
        </w:tabs>
        <w:spacing w:before="120" w:after="160" w:line="259" w:lineRule="auto"/>
        <w:ind w:left="1418" w:hanging="284"/>
        <w:jc w:val="both"/>
        <w:rPr>
          <w:rFonts w:asciiTheme="minorHAnsi" w:hAnsiTheme="minorHAnsi" w:cstheme="minorHAnsi"/>
          <w:sz w:val="24"/>
          <w:szCs w:val="24"/>
        </w:rPr>
      </w:pPr>
      <w:proofErr w:type="gramStart"/>
      <w:r w:rsidRPr="00032CE5">
        <w:rPr>
          <w:rFonts w:asciiTheme="minorHAnsi" w:hAnsiTheme="minorHAnsi" w:cstheme="minorHAnsi"/>
          <w:sz w:val="24"/>
          <w:szCs w:val="24"/>
        </w:rPr>
        <w:t>propostas</w:t>
      </w:r>
      <w:proofErr w:type="gramEnd"/>
      <w:r w:rsidRPr="00032CE5">
        <w:rPr>
          <w:rFonts w:asciiTheme="minorHAnsi" w:hAnsiTheme="minorHAnsi" w:cstheme="minorHAnsi"/>
          <w:sz w:val="24"/>
          <w:szCs w:val="24"/>
        </w:rPr>
        <w:t xml:space="preserve"> com o valor unitário da mão de obra (total da planilha de custos e formação de preços de um empregado) superior ao estimado pela Administração;</w:t>
      </w:r>
    </w:p>
    <w:p w:rsidR="00032CE5" w:rsidRPr="00032CE5" w:rsidRDefault="00032CE5" w:rsidP="00032CE5">
      <w:pPr>
        <w:numPr>
          <w:ilvl w:val="1"/>
          <w:numId w:val="23"/>
        </w:numPr>
        <w:tabs>
          <w:tab w:val="left" w:pos="1418"/>
        </w:tabs>
        <w:spacing w:before="120" w:after="160" w:line="259" w:lineRule="auto"/>
        <w:ind w:left="1418" w:hanging="284"/>
        <w:jc w:val="both"/>
        <w:rPr>
          <w:rFonts w:asciiTheme="minorHAnsi" w:hAnsiTheme="minorHAnsi" w:cstheme="minorHAnsi"/>
          <w:sz w:val="24"/>
          <w:szCs w:val="24"/>
        </w:rPr>
      </w:pPr>
      <w:proofErr w:type="gramStart"/>
      <w:r w:rsidRPr="00032CE5">
        <w:rPr>
          <w:rFonts w:asciiTheme="minorHAnsi" w:hAnsiTheme="minorHAnsi" w:cstheme="minorHAnsi"/>
          <w:sz w:val="24"/>
          <w:szCs w:val="24"/>
        </w:rPr>
        <w:t>propostas</w:t>
      </w:r>
      <w:proofErr w:type="gramEnd"/>
      <w:r w:rsidRPr="00032CE5">
        <w:rPr>
          <w:rFonts w:asciiTheme="minorHAnsi" w:hAnsiTheme="minorHAnsi" w:cstheme="minorHAnsi"/>
          <w:sz w:val="24"/>
          <w:szCs w:val="24"/>
        </w:rPr>
        <w:t xml:space="preserve"> com o valor total dos materiais superior ao estimado pela Administração, nos casos em que a contratação envolver o fornecimento de materiais.</w:t>
      </w:r>
    </w:p>
    <w:p w:rsidR="00032CE5" w:rsidRPr="00D10F46" w:rsidRDefault="00D10F46" w:rsidP="00D10F46">
      <w:pPr>
        <w:numPr>
          <w:ilvl w:val="0"/>
          <w:numId w:val="23"/>
        </w:numPr>
        <w:tabs>
          <w:tab w:val="left" w:pos="709"/>
        </w:tabs>
        <w:spacing w:before="120" w:after="160" w:line="259" w:lineRule="auto"/>
        <w:ind w:left="709" w:hanging="709"/>
        <w:jc w:val="both"/>
        <w:rPr>
          <w:rFonts w:asciiTheme="minorHAnsi" w:hAnsiTheme="minorHAnsi" w:cstheme="minorHAnsi"/>
          <w:color w:val="FF0000"/>
          <w:sz w:val="24"/>
          <w:szCs w:val="24"/>
        </w:rPr>
      </w:pPr>
      <w:r w:rsidRPr="00D10F46">
        <w:rPr>
          <w:rFonts w:asciiTheme="minorHAnsi" w:hAnsiTheme="minorHAnsi" w:cstheme="minorHAnsi"/>
          <w:color w:val="FF0000"/>
          <w:sz w:val="24"/>
          <w:szCs w:val="24"/>
        </w:rPr>
        <w:t>O item B.03 - Aviso prévio trabalho, será zerado após o primeiro ano de vigência do contrato.</w:t>
      </w:r>
    </w:p>
    <w:p w:rsidR="004B1053" w:rsidRDefault="004B1053" w:rsidP="002B245B">
      <w:pPr>
        <w:autoSpaceDE w:val="0"/>
        <w:autoSpaceDN w:val="0"/>
        <w:spacing w:before="120" w:after="160" w:line="259" w:lineRule="auto"/>
        <w:jc w:val="center"/>
        <w:rPr>
          <w:rFonts w:ascii="Calibri" w:eastAsia="Calibri" w:hAnsi="Calibri"/>
          <w:b/>
          <w:sz w:val="24"/>
          <w:szCs w:val="24"/>
          <w:lang w:eastAsia="en-US"/>
        </w:rPr>
      </w:pPr>
    </w:p>
    <w:p w:rsidR="00632195" w:rsidRPr="00632195" w:rsidRDefault="00632195" w:rsidP="00632195">
      <w:pPr>
        <w:spacing w:before="120"/>
        <w:jc w:val="center"/>
        <w:rPr>
          <w:rFonts w:asciiTheme="minorHAnsi" w:hAnsiTheme="minorHAnsi" w:cstheme="minorHAnsi"/>
          <w:b/>
          <w:sz w:val="24"/>
          <w:szCs w:val="24"/>
        </w:rPr>
      </w:pPr>
      <w:r w:rsidRPr="00632195">
        <w:rPr>
          <w:rFonts w:asciiTheme="minorHAnsi" w:hAnsiTheme="minorHAnsi" w:cstheme="minorHAnsi"/>
          <w:b/>
          <w:sz w:val="24"/>
          <w:szCs w:val="24"/>
        </w:rPr>
        <w:t>PLANILHA DE CUSTOS E FORMAÇÃO DE PREÇOS</w:t>
      </w:r>
    </w:p>
    <w:p w:rsidR="00632195" w:rsidRPr="00632195" w:rsidRDefault="00632195" w:rsidP="00632195">
      <w:pPr>
        <w:spacing w:before="120"/>
        <w:jc w:val="center"/>
        <w:rPr>
          <w:rFonts w:asciiTheme="minorHAnsi" w:hAnsiTheme="minorHAnsi" w:cstheme="minorHAnsi"/>
          <w:b/>
          <w:sz w:val="24"/>
          <w:szCs w:val="24"/>
        </w:rPr>
      </w:pPr>
    </w:p>
    <w:tbl>
      <w:tblPr>
        <w:tblW w:w="5000" w:type="pct"/>
        <w:tblCellMar>
          <w:left w:w="70" w:type="dxa"/>
          <w:right w:w="70" w:type="dxa"/>
        </w:tblCellMar>
        <w:tblLook w:val="04A0" w:firstRow="1" w:lastRow="0" w:firstColumn="1" w:lastColumn="0" w:noHBand="0" w:noVBand="1"/>
      </w:tblPr>
      <w:tblGrid>
        <w:gridCol w:w="3678"/>
        <w:gridCol w:w="2470"/>
        <w:gridCol w:w="1007"/>
        <w:gridCol w:w="2200"/>
      </w:tblGrid>
      <w:tr w:rsidR="00632195" w:rsidRPr="00632195" w:rsidTr="00B91DF5">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632195" w:rsidRPr="00632195" w:rsidRDefault="00632195" w:rsidP="00632195">
            <w:pPr>
              <w:jc w:val="center"/>
              <w:rPr>
                <w:rFonts w:asciiTheme="minorHAnsi" w:hAnsiTheme="minorHAnsi" w:cstheme="minorHAnsi"/>
                <w:b/>
                <w:bCs/>
                <w:sz w:val="24"/>
                <w:szCs w:val="24"/>
              </w:rPr>
            </w:pPr>
            <w:r w:rsidRPr="00632195">
              <w:rPr>
                <w:rFonts w:asciiTheme="minorHAnsi" w:hAnsiTheme="minorHAnsi" w:cstheme="minorHAnsi"/>
                <w:b/>
                <w:bCs/>
                <w:sz w:val="24"/>
                <w:szCs w:val="24"/>
              </w:rPr>
              <w:t>POSTO DE VIGILANTE ARMADO – 12 X 36 – DIURNO</w:t>
            </w:r>
          </w:p>
        </w:tc>
      </w:tr>
      <w:tr w:rsidR="00632195" w:rsidRPr="00632195" w:rsidTr="00B91DF5">
        <w:trPr>
          <w:trHeight w:val="300"/>
        </w:trPr>
        <w:tc>
          <w:tcPr>
            <w:tcW w:w="3286" w:type="pct"/>
            <w:gridSpan w:val="2"/>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I - COMPOSIÇÃO DA REMUNERAÇÃO (R$)</w:t>
            </w:r>
          </w:p>
        </w:tc>
        <w:tc>
          <w:tcPr>
            <w:tcW w:w="538"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Salário-base</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1176" w:type="pct"/>
            <w:tcBorders>
              <w:top w:val="nil"/>
              <w:left w:val="nil"/>
              <w:bottom w:val="nil"/>
              <w:right w:val="nil"/>
            </w:tcBorders>
            <w:shd w:val="clear" w:color="auto" w:fill="auto"/>
            <w:noWrap/>
            <w:vAlign w:val="center"/>
            <w:hideMark/>
          </w:tcPr>
          <w:p w:rsidR="00632195" w:rsidRPr="00632195" w:rsidRDefault="00A731DD" w:rsidP="00632195">
            <w:pPr>
              <w:jc w:val="right"/>
              <w:rPr>
                <w:rFonts w:asciiTheme="minorHAnsi" w:hAnsiTheme="minorHAnsi" w:cstheme="minorHAnsi"/>
                <w:b/>
                <w:bCs/>
                <w:sz w:val="24"/>
                <w:szCs w:val="24"/>
              </w:rPr>
            </w:pPr>
            <w:r w:rsidRPr="00A731DD">
              <w:rPr>
                <w:rFonts w:asciiTheme="minorHAnsi" w:hAnsiTheme="minorHAnsi" w:cstheme="minorHAnsi"/>
                <w:b/>
                <w:bCs/>
                <w:sz w:val="24"/>
                <w:szCs w:val="24"/>
              </w:rPr>
              <w:t>938,13</w:t>
            </w:r>
          </w:p>
        </w:tc>
      </w:tr>
      <w:tr w:rsidR="00632195" w:rsidRPr="00632195" w:rsidTr="00B91DF5">
        <w:trPr>
          <w:trHeight w:val="300"/>
        </w:trPr>
        <w:tc>
          <w:tcPr>
            <w:tcW w:w="196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1320" w:type="pct"/>
            <w:tcBorders>
              <w:top w:val="nil"/>
              <w:left w:val="nil"/>
              <w:bottom w:val="nil"/>
              <w:right w:val="nil"/>
            </w:tcBorders>
            <w:shd w:val="clear" w:color="000000" w:fill="FFFFFF"/>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1176" w:type="pct"/>
            <w:tcBorders>
              <w:top w:val="nil"/>
              <w:left w:val="nil"/>
              <w:bottom w:val="nil"/>
              <w:right w:val="nil"/>
            </w:tcBorders>
            <w:shd w:val="clear" w:color="auto" w:fill="auto"/>
            <w:noWrap/>
            <w:vAlign w:val="center"/>
            <w:hideMark/>
          </w:tcPr>
          <w:p w:rsidR="00632195" w:rsidRPr="00632195" w:rsidRDefault="00632195" w:rsidP="00632195">
            <w:pPr>
              <w:jc w:val="center"/>
              <w:rPr>
                <w:rFonts w:asciiTheme="minorHAnsi" w:hAnsiTheme="minorHAnsi" w:cstheme="minorHAnsi"/>
                <w:b/>
                <w:bCs/>
                <w:sz w:val="24"/>
                <w:szCs w:val="24"/>
              </w:rPr>
            </w:pPr>
            <w:r w:rsidRPr="00632195">
              <w:rPr>
                <w:rFonts w:asciiTheme="minorHAnsi" w:hAnsiTheme="minorHAnsi" w:cstheme="minorHAnsi"/>
                <w:b/>
                <w:bCs/>
                <w:sz w:val="24"/>
                <w:szCs w:val="24"/>
              </w:rPr>
              <w:t xml:space="preserve">                                   -   </w:t>
            </w:r>
          </w:p>
        </w:tc>
      </w:tr>
      <w:tr w:rsidR="00632195" w:rsidRPr="00632195" w:rsidTr="00B91DF5">
        <w:trPr>
          <w:trHeight w:val="300"/>
        </w:trPr>
        <w:tc>
          <w:tcPr>
            <w:tcW w:w="196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Adicional de Periculosidade</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periculosidade</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30%</w:t>
            </w:r>
          </w:p>
        </w:tc>
        <w:tc>
          <w:tcPr>
            <w:tcW w:w="1176"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A731DD" w:rsidRPr="00A731DD">
              <w:rPr>
                <w:rFonts w:asciiTheme="minorHAnsi" w:hAnsiTheme="minorHAnsi" w:cstheme="minorHAnsi"/>
                <w:b/>
                <w:bCs/>
                <w:sz w:val="24"/>
                <w:szCs w:val="24"/>
              </w:rPr>
              <w:t>281,44</w:t>
            </w:r>
          </w:p>
        </w:tc>
      </w:tr>
      <w:tr w:rsidR="00632195" w:rsidRPr="00632195" w:rsidTr="00B91DF5">
        <w:trPr>
          <w:trHeight w:val="300"/>
        </w:trPr>
        <w:tc>
          <w:tcPr>
            <w:tcW w:w="196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117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xml:space="preserve">                                   -   </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color w:val="FF0000"/>
                <w:sz w:val="24"/>
                <w:szCs w:val="24"/>
              </w:rPr>
            </w:pPr>
            <w:r w:rsidRPr="00632195">
              <w:rPr>
                <w:rFonts w:asciiTheme="minorHAnsi" w:hAnsiTheme="minorHAnsi" w:cstheme="minorHAnsi"/>
                <w:sz w:val="24"/>
                <w:szCs w:val="24"/>
              </w:rPr>
              <w:t>Outros Adicionais</w:t>
            </w:r>
          </w:p>
        </w:tc>
        <w:tc>
          <w:tcPr>
            <w:tcW w:w="1320"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color w:val="FF0000"/>
                <w:sz w:val="24"/>
                <w:szCs w:val="24"/>
              </w:rPr>
            </w:pPr>
            <w:r w:rsidRPr="00632195">
              <w:rPr>
                <w:rFonts w:asciiTheme="minorHAnsi" w:hAnsiTheme="minorHAnsi" w:cstheme="minorHAnsi"/>
                <w:color w:val="FF0000"/>
                <w:sz w:val="24"/>
                <w:szCs w:val="24"/>
              </w:rPr>
              <w:t> </w:t>
            </w:r>
          </w:p>
        </w:tc>
        <w:tc>
          <w:tcPr>
            <w:tcW w:w="538" w:type="pct"/>
            <w:tcBorders>
              <w:top w:val="nil"/>
              <w:left w:val="nil"/>
              <w:bottom w:val="nil"/>
              <w:right w:val="nil"/>
            </w:tcBorders>
            <w:shd w:val="clear" w:color="000000" w:fill="FFFFFF"/>
            <w:vAlign w:val="center"/>
            <w:hideMark/>
          </w:tcPr>
          <w:p w:rsidR="00632195" w:rsidRPr="00632195" w:rsidRDefault="00632195" w:rsidP="00632195">
            <w:pPr>
              <w:jc w:val="right"/>
              <w:rPr>
                <w:rFonts w:asciiTheme="minorHAnsi" w:hAnsiTheme="minorHAnsi" w:cstheme="minorHAnsi"/>
                <w:color w:val="FF0000"/>
                <w:sz w:val="24"/>
                <w:szCs w:val="24"/>
              </w:rPr>
            </w:pPr>
            <w:r w:rsidRPr="00632195">
              <w:rPr>
                <w:rFonts w:asciiTheme="minorHAnsi" w:hAnsiTheme="minorHAnsi" w:cstheme="minorHAnsi"/>
                <w:color w:val="FF0000"/>
                <w:sz w:val="24"/>
                <w:szCs w:val="24"/>
              </w:rPr>
              <w:t> </w:t>
            </w:r>
          </w:p>
        </w:tc>
        <w:tc>
          <w:tcPr>
            <w:tcW w:w="1176" w:type="pct"/>
            <w:tcBorders>
              <w:top w:val="nil"/>
              <w:left w:val="nil"/>
              <w:bottom w:val="nil"/>
              <w:right w:val="nil"/>
            </w:tcBorders>
            <w:shd w:val="clear" w:color="000000" w:fill="FFFFFF"/>
            <w:vAlign w:val="center"/>
            <w:hideMark/>
          </w:tcPr>
          <w:p w:rsidR="00632195" w:rsidRPr="00632195" w:rsidRDefault="00632195" w:rsidP="00632195">
            <w:pPr>
              <w:jc w:val="right"/>
              <w:rPr>
                <w:rFonts w:asciiTheme="minorHAnsi" w:hAnsiTheme="minorHAnsi" w:cstheme="minorHAnsi"/>
                <w:b/>
                <w:bCs/>
                <w:color w:val="FF0000"/>
                <w:sz w:val="24"/>
                <w:szCs w:val="24"/>
              </w:rPr>
            </w:pPr>
            <w:r w:rsidRPr="00632195">
              <w:rPr>
                <w:rFonts w:asciiTheme="minorHAnsi" w:hAnsiTheme="minorHAnsi" w:cstheme="minorHAnsi"/>
                <w:b/>
                <w:bCs/>
                <w:color w:val="FF0000"/>
                <w:sz w:val="24"/>
                <w:szCs w:val="24"/>
              </w:rPr>
              <w:t> </w:t>
            </w:r>
          </w:p>
        </w:tc>
      </w:tr>
      <w:tr w:rsidR="00632195" w:rsidRPr="00632195" w:rsidTr="00B91DF5">
        <w:trPr>
          <w:trHeight w:val="300"/>
        </w:trPr>
        <w:tc>
          <w:tcPr>
            <w:tcW w:w="3286" w:type="pct"/>
            <w:gridSpan w:val="2"/>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SUB-TOTAL DA REMUNERAÇÃO (R$) </w:t>
            </w:r>
          </w:p>
        </w:tc>
        <w:tc>
          <w:tcPr>
            <w:tcW w:w="538"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A731DD">
            <w:pPr>
              <w:jc w:val="right"/>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A731DD">
              <w:rPr>
                <w:rFonts w:asciiTheme="minorHAnsi" w:hAnsiTheme="minorHAnsi" w:cstheme="minorHAnsi"/>
                <w:b/>
                <w:bCs/>
                <w:sz w:val="24"/>
                <w:szCs w:val="24"/>
              </w:rPr>
              <w:t>1.219,57</w:t>
            </w:r>
            <w:r w:rsidRPr="00632195">
              <w:rPr>
                <w:rFonts w:asciiTheme="minorHAnsi" w:hAnsiTheme="minorHAnsi" w:cstheme="minorHAnsi"/>
                <w:b/>
                <w:bCs/>
                <w:sz w:val="24"/>
                <w:szCs w:val="24"/>
              </w:rPr>
              <w:t xml:space="preserve"> </w:t>
            </w:r>
          </w:p>
        </w:tc>
      </w:tr>
      <w:tr w:rsidR="00632195" w:rsidRPr="00632195" w:rsidTr="00B91DF5">
        <w:trPr>
          <w:trHeight w:val="6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Efeitos da Súmula TST 444 - (apenas para os postos de 12x36 h.</w:t>
            </w:r>
          </w:p>
        </w:tc>
        <w:tc>
          <w:tcPr>
            <w:tcW w:w="1320" w:type="pct"/>
            <w:tcBorders>
              <w:top w:val="nil"/>
              <w:left w:val="nil"/>
              <w:bottom w:val="nil"/>
              <w:right w:val="nil"/>
            </w:tcBorders>
            <w:shd w:val="clear" w:color="000000" w:fill="FFFFFF"/>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Qtde.de feriados/ano</w:t>
            </w:r>
          </w:p>
        </w:tc>
        <w:tc>
          <w:tcPr>
            <w:tcW w:w="538" w:type="pct"/>
            <w:tcBorders>
              <w:top w:val="nil"/>
              <w:left w:val="nil"/>
              <w:bottom w:val="nil"/>
              <w:right w:val="nil"/>
            </w:tcBorders>
            <w:shd w:val="clear" w:color="000000" w:fill="FFFFFF"/>
            <w:vAlign w:val="center"/>
            <w:hideMark/>
          </w:tcPr>
          <w:p w:rsidR="00632195" w:rsidRPr="00632195" w:rsidRDefault="00632195" w:rsidP="00A731DD">
            <w:pPr>
              <w:jc w:val="right"/>
              <w:rPr>
                <w:rFonts w:asciiTheme="minorHAnsi" w:hAnsiTheme="minorHAnsi" w:cstheme="minorHAnsi"/>
                <w:sz w:val="24"/>
                <w:szCs w:val="24"/>
              </w:rPr>
            </w:pPr>
            <w:r w:rsidRPr="00632195">
              <w:rPr>
                <w:rFonts w:asciiTheme="minorHAnsi" w:hAnsiTheme="minorHAnsi" w:cstheme="minorHAnsi"/>
                <w:sz w:val="24"/>
                <w:szCs w:val="24"/>
              </w:rPr>
              <w:t>1</w:t>
            </w:r>
            <w:r w:rsidR="00A731DD">
              <w:rPr>
                <w:rFonts w:asciiTheme="minorHAnsi" w:hAnsiTheme="minorHAnsi" w:cstheme="minorHAnsi"/>
                <w:sz w:val="24"/>
                <w:szCs w:val="24"/>
              </w:rPr>
              <w:t>7</w:t>
            </w:r>
          </w:p>
        </w:tc>
        <w:tc>
          <w:tcPr>
            <w:tcW w:w="1176" w:type="pct"/>
            <w:tcBorders>
              <w:top w:val="nil"/>
              <w:left w:val="nil"/>
              <w:bottom w:val="nil"/>
              <w:right w:val="nil"/>
            </w:tcBorders>
            <w:shd w:val="clear" w:color="000000" w:fill="FFFFFF"/>
            <w:vAlign w:val="center"/>
            <w:hideMark/>
          </w:tcPr>
          <w:p w:rsidR="00632195" w:rsidRPr="00632195" w:rsidRDefault="002B73A1" w:rsidP="00632195">
            <w:pPr>
              <w:jc w:val="right"/>
              <w:rPr>
                <w:rFonts w:asciiTheme="minorHAnsi" w:hAnsiTheme="minorHAnsi" w:cstheme="minorHAnsi"/>
                <w:b/>
                <w:bCs/>
                <w:sz w:val="24"/>
                <w:szCs w:val="24"/>
              </w:rPr>
            </w:pPr>
            <w:r>
              <w:rPr>
                <w:rFonts w:asciiTheme="minorHAnsi" w:hAnsiTheme="minorHAnsi" w:cstheme="minorHAnsi"/>
                <w:b/>
                <w:bCs/>
                <w:sz w:val="24"/>
                <w:szCs w:val="24"/>
              </w:rPr>
              <w:t>47,09</w:t>
            </w:r>
            <w:r w:rsidR="00632195" w:rsidRPr="00632195">
              <w:rPr>
                <w:rFonts w:asciiTheme="minorHAnsi" w:hAnsiTheme="minorHAnsi" w:cstheme="minorHAnsi"/>
                <w:b/>
                <w:bCs/>
                <w:sz w:val="24"/>
                <w:szCs w:val="24"/>
              </w:rPr>
              <w:t xml:space="preserve"> </w:t>
            </w:r>
          </w:p>
        </w:tc>
      </w:tr>
      <w:tr w:rsidR="00632195" w:rsidRPr="00632195" w:rsidTr="00B91DF5">
        <w:trPr>
          <w:trHeight w:val="300"/>
        </w:trPr>
        <w:tc>
          <w:tcPr>
            <w:tcW w:w="1966" w:type="pct"/>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DA REMUNERAÇÃO (R$)</w:t>
            </w:r>
          </w:p>
        </w:tc>
        <w:tc>
          <w:tcPr>
            <w:tcW w:w="1320" w:type="pct"/>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vAlign w:val="center"/>
            <w:hideMark/>
          </w:tcPr>
          <w:p w:rsidR="00632195" w:rsidRPr="00632195" w:rsidRDefault="00632195" w:rsidP="002B73A1">
            <w:pPr>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2B73A1">
              <w:rPr>
                <w:rFonts w:asciiTheme="minorHAnsi" w:hAnsiTheme="minorHAnsi" w:cstheme="minorHAnsi"/>
                <w:b/>
                <w:bCs/>
                <w:sz w:val="24"/>
                <w:szCs w:val="24"/>
              </w:rPr>
              <w:t>1.266,66</w:t>
            </w:r>
            <w:r w:rsidRPr="00632195">
              <w:rPr>
                <w:rFonts w:asciiTheme="minorHAnsi" w:hAnsiTheme="minorHAnsi" w:cstheme="minorHAnsi"/>
                <w:b/>
                <w:bCs/>
                <w:sz w:val="24"/>
                <w:szCs w:val="24"/>
              </w:rPr>
              <w:t xml:space="preserve"> </w:t>
            </w:r>
          </w:p>
        </w:tc>
      </w:tr>
      <w:tr w:rsidR="00632195" w:rsidRPr="00632195" w:rsidTr="00B91DF5">
        <w:trPr>
          <w:trHeight w:val="165"/>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3824" w:type="pct"/>
            <w:gridSpan w:val="3"/>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II - ENCARGOS SOCIAIS INCIDENTES SOBRE A REMUNERAÇÃO (R$)</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A - ENCARGOS</w:t>
            </w:r>
          </w:p>
        </w:tc>
        <w:tc>
          <w:tcPr>
            <w:tcW w:w="1320"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A.01 SEGURIDADE SOCIAL</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20,000%</w:t>
            </w:r>
          </w:p>
        </w:tc>
        <w:tc>
          <w:tcPr>
            <w:tcW w:w="1176" w:type="pct"/>
            <w:tcBorders>
              <w:top w:val="nil"/>
              <w:left w:val="nil"/>
              <w:bottom w:val="nil"/>
              <w:right w:val="nil"/>
            </w:tcBorders>
            <w:shd w:val="clear" w:color="000000" w:fill="FFFFFF"/>
            <w:noWrap/>
            <w:vAlign w:val="center"/>
            <w:hideMark/>
          </w:tcPr>
          <w:p w:rsidR="00632195" w:rsidRPr="00632195" w:rsidRDefault="002B73A1" w:rsidP="00632195">
            <w:pPr>
              <w:jc w:val="right"/>
              <w:rPr>
                <w:rFonts w:asciiTheme="minorHAnsi" w:hAnsiTheme="minorHAnsi" w:cstheme="minorHAnsi"/>
                <w:sz w:val="24"/>
                <w:szCs w:val="24"/>
              </w:rPr>
            </w:pPr>
            <w:r>
              <w:rPr>
                <w:rFonts w:asciiTheme="minorHAnsi" w:hAnsiTheme="minorHAnsi" w:cstheme="minorHAnsi"/>
                <w:sz w:val="24"/>
                <w:szCs w:val="24"/>
              </w:rPr>
              <w:t>253,33</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A.02 FGTS</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8,000%</w:t>
            </w:r>
          </w:p>
        </w:tc>
        <w:tc>
          <w:tcPr>
            <w:tcW w:w="1176" w:type="pct"/>
            <w:tcBorders>
              <w:top w:val="nil"/>
              <w:left w:val="nil"/>
              <w:bottom w:val="nil"/>
              <w:right w:val="nil"/>
            </w:tcBorders>
            <w:shd w:val="clear" w:color="000000" w:fill="FFFFFF"/>
            <w:noWrap/>
            <w:vAlign w:val="center"/>
            <w:hideMark/>
          </w:tcPr>
          <w:p w:rsidR="00632195" w:rsidRPr="00632195" w:rsidRDefault="002B73A1" w:rsidP="00632195">
            <w:pPr>
              <w:jc w:val="right"/>
              <w:rPr>
                <w:rFonts w:asciiTheme="minorHAnsi" w:hAnsiTheme="minorHAnsi" w:cstheme="minorHAnsi"/>
                <w:sz w:val="24"/>
                <w:szCs w:val="24"/>
              </w:rPr>
            </w:pPr>
            <w:r>
              <w:rPr>
                <w:rFonts w:asciiTheme="minorHAnsi" w:hAnsiTheme="minorHAnsi" w:cstheme="minorHAnsi"/>
                <w:sz w:val="24"/>
                <w:szCs w:val="24"/>
              </w:rPr>
              <w:t>101,33</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A.03 SESI/SESC</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1,500%</w:t>
            </w:r>
          </w:p>
        </w:tc>
        <w:tc>
          <w:tcPr>
            <w:tcW w:w="1176" w:type="pct"/>
            <w:tcBorders>
              <w:top w:val="nil"/>
              <w:left w:val="nil"/>
              <w:bottom w:val="nil"/>
              <w:right w:val="nil"/>
            </w:tcBorders>
            <w:shd w:val="clear" w:color="000000" w:fill="FFFFFF"/>
            <w:noWrap/>
            <w:vAlign w:val="center"/>
            <w:hideMark/>
          </w:tcPr>
          <w:p w:rsidR="00632195" w:rsidRPr="00632195" w:rsidRDefault="002B73A1" w:rsidP="00632195">
            <w:pPr>
              <w:jc w:val="right"/>
              <w:rPr>
                <w:rFonts w:asciiTheme="minorHAnsi" w:hAnsiTheme="minorHAnsi" w:cstheme="minorHAnsi"/>
                <w:sz w:val="24"/>
                <w:szCs w:val="24"/>
              </w:rPr>
            </w:pPr>
            <w:r>
              <w:rPr>
                <w:rFonts w:asciiTheme="minorHAnsi" w:hAnsiTheme="minorHAnsi" w:cstheme="minorHAnsi"/>
                <w:sz w:val="24"/>
                <w:szCs w:val="24"/>
              </w:rPr>
              <w:t>19,00</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A.04 SENAI/SENAC</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1,000%</w:t>
            </w:r>
          </w:p>
        </w:tc>
        <w:tc>
          <w:tcPr>
            <w:tcW w:w="1176" w:type="pct"/>
            <w:tcBorders>
              <w:top w:val="nil"/>
              <w:left w:val="nil"/>
              <w:bottom w:val="nil"/>
              <w:right w:val="nil"/>
            </w:tcBorders>
            <w:shd w:val="clear" w:color="000000" w:fill="FFFFFF"/>
            <w:noWrap/>
            <w:vAlign w:val="center"/>
            <w:hideMark/>
          </w:tcPr>
          <w:p w:rsidR="00632195" w:rsidRPr="00632195" w:rsidRDefault="002B73A1" w:rsidP="00632195">
            <w:pPr>
              <w:jc w:val="right"/>
              <w:rPr>
                <w:rFonts w:asciiTheme="minorHAnsi" w:hAnsiTheme="minorHAnsi" w:cstheme="minorHAnsi"/>
                <w:sz w:val="24"/>
                <w:szCs w:val="24"/>
              </w:rPr>
            </w:pPr>
            <w:r>
              <w:rPr>
                <w:rFonts w:asciiTheme="minorHAnsi" w:hAnsiTheme="minorHAnsi" w:cstheme="minorHAnsi"/>
                <w:sz w:val="24"/>
                <w:szCs w:val="24"/>
              </w:rPr>
              <w:t>12,67</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A.05 INCRA</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0,200%</w:t>
            </w:r>
          </w:p>
        </w:tc>
        <w:tc>
          <w:tcPr>
            <w:tcW w:w="1176" w:type="pct"/>
            <w:tcBorders>
              <w:top w:val="nil"/>
              <w:left w:val="nil"/>
              <w:bottom w:val="nil"/>
              <w:right w:val="nil"/>
            </w:tcBorders>
            <w:shd w:val="clear" w:color="000000" w:fill="FFFFFF"/>
            <w:noWrap/>
            <w:vAlign w:val="center"/>
            <w:hideMark/>
          </w:tcPr>
          <w:p w:rsidR="00632195" w:rsidRPr="00632195" w:rsidRDefault="002B73A1" w:rsidP="00632195">
            <w:pPr>
              <w:jc w:val="right"/>
              <w:rPr>
                <w:rFonts w:asciiTheme="minorHAnsi" w:hAnsiTheme="minorHAnsi" w:cstheme="minorHAnsi"/>
                <w:sz w:val="24"/>
                <w:szCs w:val="24"/>
              </w:rPr>
            </w:pPr>
            <w:r>
              <w:rPr>
                <w:rFonts w:asciiTheme="minorHAnsi" w:hAnsiTheme="minorHAnsi" w:cstheme="minorHAnsi"/>
                <w:sz w:val="24"/>
                <w:szCs w:val="24"/>
              </w:rPr>
              <w:t>2,53</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A.06 SEBRAE</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0,600%</w:t>
            </w:r>
          </w:p>
        </w:tc>
        <w:tc>
          <w:tcPr>
            <w:tcW w:w="1176" w:type="pct"/>
            <w:tcBorders>
              <w:top w:val="nil"/>
              <w:left w:val="nil"/>
              <w:bottom w:val="nil"/>
              <w:right w:val="nil"/>
            </w:tcBorders>
            <w:shd w:val="clear" w:color="000000" w:fill="FFFFFF"/>
            <w:noWrap/>
            <w:vAlign w:val="center"/>
            <w:hideMark/>
          </w:tcPr>
          <w:p w:rsidR="00632195" w:rsidRPr="00632195" w:rsidRDefault="002B73A1" w:rsidP="00632195">
            <w:pPr>
              <w:jc w:val="right"/>
              <w:rPr>
                <w:rFonts w:asciiTheme="minorHAnsi" w:hAnsiTheme="minorHAnsi" w:cstheme="minorHAnsi"/>
                <w:sz w:val="24"/>
                <w:szCs w:val="24"/>
              </w:rPr>
            </w:pPr>
            <w:r>
              <w:rPr>
                <w:rFonts w:asciiTheme="minorHAnsi" w:hAnsiTheme="minorHAnsi" w:cstheme="minorHAnsi"/>
                <w:sz w:val="24"/>
                <w:szCs w:val="24"/>
              </w:rPr>
              <w:t>7,60</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A.07 Salário Educação</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2,500%</w:t>
            </w:r>
          </w:p>
        </w:tc>
        <w:tc>
          <w:tcPr>
            <w:tcW w:w="1176" w:type="pct"/>
            <w:tcBorders>
              <w:top w:val="nil"/>
              <w:left w:val="nil"/>
              <w:bottom w:val="nil"/>
              <w:right w:val="nil"/>
            </w:tcBorders>
            <w:shd w:val="clear" w:color="000000" w:fill="FFFFFF"/>
            <w:noWrap/>
            <w:vAlign w:val="center"/>
            <w:hideMark/>
          </w:tcPr>
          <w:p w:rsidR="00632195" w:rsidRPr="00632195" w:rsidRDefault="002B73A1" w:rsidP="00632195">
            <w:pPr>
              <w:jc w:val="right"/>
              <w:rPr>
                <w:rFonts w:asciiTheme="minorHAnsi" w:hAnsiTheme="minorHAnsi" w:cstheme="minorHAnsi"/>
                <w:sz w:val="24"/>
                <w:szCs w:val="24"/>
              </w:rPr>
            </w:pPr>
            <w:r>
              <w:rPr>
                <w:rFonts w:asciiTheme="minorHAnsi" w:hAnsiTheme="minorHAnsi" w:cstheme="minorHAnsi"/>
                <w:sz w:val="24"/>
                <w:szCs w:val="24"/>
              </w:rPr>
              <w:t>31,67</w:t>
            </w:r>
          </w:p>
        </w:tc>
      </w:tr>
      <w:tr w:rsidR="00632195" w:rsidRPr="00632195" w:rsidTr="00B91DF5">
        <w:trPr>
          <w:trHeight w:val="6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A.08 Riscos Ambientais do Trabalho – RAT x FAP</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3,000%</w:t>
            </w:r>
          </w:p>
        </w:tc>
        <w:tc>
          <w:tcPr>
            <w:tcW w:w="1176" w:type="pct"/>
            <w:tcBorders>
              <w:top w:val="nil"/>
              <w:left w:val="nil"/>
              <w:bottom w:val="nil"/>
              <w:right w:val="nil"/>
            </w:tcBorders>
            <w:shd w:val="clear" w:color="000000" w:fill="FFFFFF"/>
            <w:noWrap/>
            <w:vAlign w:val="center"/>
            <w:hideMark/>
          </w:tcPr>
          <w:p w:rsidR="00632195" w:rsidRPr="00632195" w:rsidRDefault="002B73A1" w:rsidP="00632195">
            <w:pPr>
              <w:jc w:val="right"/>
              <w:rPr>
                <w:rFonts w:asciiTheme="minorHAnsi" w:hAnsiTheme="minorHAnsi" w:cstheme="minorHAnsi"/>
                <w:sz w:val="24"/>
                <w:szCs w:val="24"/>
              </w:rPr>
            </w:pPr>
            <w:r>
              <w:rPr>
                <w:rFonts w:asciiTheme="minorHAnsi" w:hAnsiTheme="minorHAnsi" w:cstheme="minorHAnsi"/>
                <w:sz w:val="24"/>
                <w:szCs w:val="24"/>
              </w:rPr>
              <w:t>38,00</w:t>
            </w:r>
          </w:p>
        </w:tc>
      </w:tr>
      <w:tr w:rsidR="00632195" w:rsidRPr="00632195" w:rsidTr="00B91DF5">
        <w:trPr>
          <w:trHeight w:val="300"/>
        </w:trPr>
        <w:tc>
          <w:tcPr>
            <w:tcW w:w="1966" w:type="pct"/>
            <w:tcBorders>
              <w:top w:val="single" w:sz="4" w:space="0" w:color="auto"/>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lastRenderedPageBreak/>
              <w:t>TOTAL - GRUPO A - ENCARGOS</w:t>
            </w:r>
          </w:p>
        </w:tc>
        <w:tc>
          <w:tcPr>
            <w:tcW w:w="1320" w:type="pct"/>
            <w:tcBorders>
              <w:top w:val="single" w:sz="4" w:space="0" w:color="auto"/>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36,800%</w:t>
            </w:r>
          </w:p>
        </w:tc>
        <w:tc>
          <w:tcPr>
            <w:tcW w:w="1176" w:type="pct"/>
            <w:tcBorders>
              <w:top w:val="single" w:sz="4" w:space="0" w:color="auto"/>
              <w:left w:val="nil"/>
              <w:bottom w:val="single" w:sz="4" w:space="0" w:color="auto"/>
              <w:right w:val="nil"/>
            </w:tcBorders>
            <w:shd w:val="clear" w:color="000000" w:fill="FFFFFF"/>
            <w:noWrap/>
            <w:vAlign w:val="center"/>
            <w:hideMark/>
          </w:tcPr>
          <w:p w:rsidR="00632195" w:rsidRPr="00632195" w:rsidRDefault="002B73A1" w:rsidP="00632195">
            <w:pPr>
              <w:jc w:val="right"/>
              <w:rPr>
                <w:rFonts w:asciiTheme="minorHAnsi" w:hAnsiTheme="minorHAnsi" w:cstheme="minorHAnsi"/>
                <w:b/>
                <w:bCs/>
                <w:sz w:val="24"/>
                <w:szCs w:val="24"/>
              </w:rPr>
            </w:pPr>
            <w:r>
              <w:rPr>
                <w:rFonts w:asciiTheme="minorHAnsi" w:hAnsiTheme="minorHAnsi" w:cstheme="minorHAnsi"/>
                <w:b/>
                <w:bCs/>
                <w:sz w:val="24"/>
                <w:szCs w:val="24"/>
              </w:rPr>
              <w:t>466,13</w:t>
            </w:r>
          </w:p>
        </w:tc>
      </w:tr>
      <w:tr w:rsidR="00632195" w:rsidRPr="00632195" w:rsidTr="00B91DF5">
        <w:trPr>
          <w:trHeight w:val="300"/>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B</w:t>
            </w:r>
          </w:p>
        </w:tc>
        <w:tc>
          <w:tcPr>
            <w:tcW w:w="1320"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B.01 13º Salário</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8,333%</w:t>
            </w:r>
          </w:p>
        </w:tc>
        <w:tc>
          <w:tcPr>
            <w:tcW w:w="1176" w:type="pct"/>
            <w:tcBorders>
              <w:top w:val="nil"/>
              <w:left w:val="nil"/>
              <w:bottom w:val="nil"/>
              <w:right w:val="nil"/>
            </w:tcBorders>
            <w:shd w:val="clear" w:color="000000" w:fill="FFFFFF"/>
            <w:noWrap/>
            <w:vAlign w:val="center"/>
            <w:hideMark/>
          </w:tcPr>
          <w:p w:rsidR="00632195" w:rsidRPr="00632195" w:rsidRDefault="007C7881" w:rsidP="00632195">
            <w:pPr>
              <w:jc w:val="right"/>
              <w:rPr>
                <w:rFonts w:asciiTheme="minorHAnsi" w:hAnsiTheme="minorHAnsi" w:cstheme="minorHAnsi"/>
                <w:sz w:val="24"/>
                <w:szCs w:val="24"/>
              </w:rPr>
            </w:pPr>
            <w:r>
              <w:rPr>
                <w:rFonts w:asciiTheme="minorHAnsi" w:hAnsiTheme="minorHAnsi" w:cstheme="minorHAnsi"/>
                <w:sz w:val="24"/>
                <w:szCs w:val="24"/>
              </w:rPr>
              <w:t>105,55</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B.02 Férias (sem o abono de 1/3)</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8,333%</w:t>
            </w:r>
          </w:p>
        </w:tc>
        <w:tc>
          <w:tcPr>
            <w:tcW w:w="1176" w:type="pct"/>
            <w:tcBorders>
              <w:top w:val="nil"/>
              <w:left w:val="nil"/>
              <w:bottom w:val="nil"/>
              <w:right w:val="nil"/>
            </w:tcBorders>
            <w:shd w:val="clear" w:color="000000" w:fill="FFFFFF"/>
            <w:noWrap/>
            <w:vAlign w:val="center"/>
            <w:hideMark/>
          </w:tcPr>
          <w:p w:rsidR="00632195" w:rsidRPr="00632195" w:rsidRDefault="007C7881" w:rsidP="00632195">
            <w:pPr>
              <w:jc w:val="right"/>
              <w:rPr>
                <w:rFonts w:asciiTheme="minorHAnsi" w:hAnsiTheme="minorHAnsi" w:cstheme="minorHAnsi"/>
                <w:sz w:val="24"/>
                <w:szCs w:val="24"/>
              </w:rPr>
            </w:pPr>
            <w:r>
              <w:rPr>
                <w:rFonts w:asciiTheme="minorHAnsi" w:hAnsiTheme="minorHAnsi" w:cstheme="minorHAnsi"/>
                <w:sz w:val="24"/>
                <w:szCs w:val="24"/>
              </w:rPr>
              <w:t>105,55</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B.03 Aviso Prévio Trabalhado</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1,918%</w:t>
            </w:r>
          </w:p>
        </w:tc>
        <w:tc>
          <w:tcPr>
            <w:tcW w:w="1176" w:type="pct"/>
            <w:tcBorders>
              <w:top w:val="nil"/>
              <w:left w:val="nil"/>
              <w:bottom w:val="nil"/>
              <w:right w:val="nil"/>
            </w:tcBorders>
            <w:shd w:val="clear" w:color="000000" w:fill="FFFFFF"/>
            <w:noWrap/>
            <w:vAlign w:val="center"/>
            <w:hideMark/>
          </w:tcPr>
          <w:p w:rsidR="00632195" w:rsidRPr="00632195" w:rsidRDefault="007C7881" w:rsidP="00632195">
            <w:pPr>
              <w:jc w:val="right"/>
              <w:rPr>
                <w:rFonts w:asciiTheme="minorHAnsi" w:hAnsiTheme="minorHAnsi" w:cstheme="minorHAnsi"/>
                <w:sz w:val="24"/>
                <w:szCs w:val="24"/>
              </w:rPr>
            </w:pPr>
            <w:r>
              <w:rPr>
                <w:rFonts w:asciiTheme="minorHAnsi" w:hAnsiTheme="minorHAnsi" w:cstheme="minorHAnsi"/>
                <w:sz w:val="24"/>
                <w:szCs w:val="24"/>
              </w:rPr>
              <w:t>24,29</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B.04 Auxílio Doença</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1,370%</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17,35</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B.05 Acidente de Trabalho</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0,329%</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4,17</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B.06 Faltas Legais</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0,274%</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3,47</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B.07 Férias sobre Licença Maternidade</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0,056%</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0,71</w:t>
            </w:r>
          </w:p>
        </w:tc>
      </w:tr>
      <w:tr w:rsidR="00632195" w:rsidRPr="00632195" w:rsidTr="00B91DF5">
        <w:trPr>
          <w:trHeight w:val="300"/>
        </w:trPr>
        <w:tc>
          <w:tcPr>
            <w:tcW w:w="196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B.08 Licença Paternidade</w:t>
            </w:r>
          </w:p>
        </w:tc>
        <w:tc>
          <w:tcPr>
            <w:tcW w:w="1320"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0,021%</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0,27</w:t>
            </w:r>
          </w:p>
        </w:tc>
      </w:tr>
      <w:tr w:rsidR="00632195" w:rsidRPr="00632195" w:rsidTr="00B91DF5">
        <w:trPr>
          <w:trHeight w:val="300"/>
        </w:trPr>
        <w:tc>
          <w:tcPr>
            <w:tcW w:w="196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GRUPO B</w:t>
            </w:r>
          </w:p>
        </w:tc>
        <w:tc>
          <w:tcPr>
            <w:tcW w:w="1320"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20,633%</w:t>
            </w:r>
          </w:p>
        </w:tc>
        <w:tc>
          <w:tcPr>
            <w:tcW w:w="1176" w:type="pct"/>
            <w:tcBorders>
              <w:top w:val="single" w:sz="4" w:space="0" w:color="auto"/>
              <w:left w:val="nil"/>
              <w:bottom w:val="single" w:sz="4" w:space="0" w:color="auto"/>
              <w:right w:val="nil"/>
            </w:tcBorders>
            <w:shd w:val="clear" w:color="auto" w:fill="auto"/>
            <w:noWrap/>
            <w:vAlign w:val="center"/>
            <w:hideMark/>
          </w:tcPr>
          <w:p w:rsidR="00632195" w:rsidRPr="00632195" w:rsidRDefault="0060603A" w:rsidP="00632195">
            <w:pPr>
              <w:jc w:val="right"/>
              <w:rPr>
                <w:rFonts w:asciiTheme="minorHAnsi" w:hAnsiTheme="minorHAnsi" w:cstheme="minorHAnsi"/>
                <w:b/>
                <w:bCs/>
                <w:sz w:val="24"/>
                <w:szCs w:val="24"/>
              </w:rPr>
            </w:pPr>
            <w:r>
              <w:rPr>
                <w:rFonts w:asciiTheme="minorHAnsi" w:hAnsiTheme="minorHAnsi" w:cstheme="minorHAnsi"/>
                <w:b/>
                <w:bCs/>
                <w:sz w:val="24"/>
                <w:szCs w:val="24"/>
              </w:rPr>
              <w:t>261,36</w:t>
            </w:r>
          </w:p>
        </w:tc>
      </w:tr>
      <w:tr w:rsidR="00632195" w:rsidRPr="00632195" w:rsidTr="00B91DF5">
        <w:trPr>
          <w:trHeight w:val="300"/>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C</w:t>
            </w:r>
          </w:p>
        </w:tc>
        <w:tc>
          <w:tcPr>
            <w:tcW w:w="1320"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C.01 Aviso Prévio Indenizado</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0,417%</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5,28</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C.02 Indenização Adicional</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0,167%</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2,12</w:t>
            </w:r>
          </w:p>
        </w:tc>
      </w:tr>
      <w:tr w:rsidR="00632195" w:rsidRPr="00632195" w:rsidTr="00B91DF5">
        <w:trPr>
          <w:trHeight w:val="6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C.03 Indenização (rescisão sem justa causa – multa de 40% do FGTS)</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3,200%</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40,53</w:t>
            </w:r>
          </w:p>
        </w:tc>
      </w:tr>
      <w:tr w:rsidR="00632195" w:rsidRPr="00632195" w:rsidTr="00B91DF5">
        <w:trPr>
          <w:trHeight w:val="6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C.04 Indenização (rescisão sem justa causa – contribuição de 10% do FGTS)</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0,800%</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10,13</w:t>
            </w:r>
          </w:p>
        </w:tc>
      </w:tr>
      <w:tr w:rsidR="00632195" w:rsidRPr="00632195" w:rsidTr="00B91DF5">
        <w:trPr>
          <w:trHeight w:val="278"/>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C.05 Abono de Férias - 1/3 constitucional</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2,778%</w:t>
            </w:r>
          </w:p>
        </w:tc>
        <w:tc>
          <w:tcPr>
            <w:tcW w:w="1176" w:type="pct"/>
            <w:tcBorders>
              <w:top w:val="nil"/>
              <w:left w:val="nil"/>
              <w:bottom w:val="nil"/>
              <w:right w:val="nil"/>
            </w:tcBorders>
            <w:shd w:val="clear" w:color="000000" w:fill="FFFFFF"/>
            <w:noWrap/>
            <w:vAlign w:val="center"/>
            <w:hideMark/>
          </w:tcPr>
          <w:p w:rsidR="00632195" w:rsidRPr="00632195" w:rsidRDefault="0060603A" w:rsidP="00632195">
            <w:pPr>
              <w:jc w:val="right"/>
              <w:rPr>
                <w:rFonts w:asciiTheme="minorHAnsi" w:hAnsiTheme="minorHAnsi" w:cstheme="minorHAnsi"/>
                <w:sz w:val="24"/>
                <w:szCs w:val="24"/>
              </w:rPr>
            </w:pPr>
            <w:r>
              <w:rPr>
                <w:rFonts w:asciiTheme="minorHAnsi" w:hAnsiTheme="minorHAnsi" w:cstheme="minorHAnsi"/>
                <w:sz w:val="24"/>
                <w:szCs w:val="24"/>
              </w:rPr>
              <w:t>35,19</w:t>
            </w:r>
          </w:p>
        </w:tc>
      </w:tr>
      <w:tr w:rsidR="00632195" w:rsidRPr="00632195" w:rsidTr="00B91DF5">
        <w:trPr>
          <w:trHeight w:val="565"/>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C.06 Abono de Férias - 1/3 constitucional sobre licença maternidade</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0,019%</w:t>
            </w:r>
          </w:p>
        </w:tc>
        <w:tc>
          <w:tcPr>
            <w:tcW w:w="1176" w:type="pct"/>
            <w:tcBorders>
              <w:top w:val="nil"/>
              <w:left w:val="nil"/>
              <w:bottom w:val="nil"/>
              <w:right w:val="nil"/>
            </w:tcBorders>
            <w:shd w:val="clear" w:color="000000" w:fill="FFFFFF"/>
            <w:noWrap/>
            <w:vAlign w:val="center"/>
            <w:hideMark/>
          </w:tcPr>
          <w:p w:rsidR="00632195" w:rsidRPr="00632195" w:rsidRDefault="00632195" w:rsidP="0060603A">
            <w:pPr>
              <w:jc w:val="right"/>
              <w:rPr>
                <w:rFonts w:asciiTheme="minorHAnsi" w:hAnsiTheme="minorHAnsi" w:cstheme="minorHAnsi"/>
                <w:sz w:val="24"/>
                <w:szCs w:val="24"/>
              </w:rPr>
            </w:pPr>
            <w:r w:rsidRPr="00632195">
              <w:rPr>
                <w:rFonts w:asciiTheme="minorHAnsi" w:hAnsiTheme="minorHAnsi" w:cstheme="minorHAnsi"/>
                <w:sz w:val="24"/>
                <w:szCs w:val="24"/>
              </w:rPr>
              <w:t>0,2</w:t>
            </w:r>
            <w:r w:rsidR="0060603A">
              <w:rPr>
                <w:rFonts w:asciiTheme="minorHAnsi" w:hAnsiTheme="minorHAnsi" w:cstheme="minorHAnsi"/>
                <w:sz w:val="24"/>
                <w:szCs w:val="24"/>
              </w:rPr>
              <w:t>4</w:t>
            </w:r>
          </w:p>
        </w:tc>
      </w:tr>
      <w:tr w:rsidR="00632195" w:rsidRPr="00632195" w:rsidTr="00B91DF5">
        <w:trPr>
          <w:trHeight w:val="300"/>
        </w:trPr>
        <w:tc>
          <w:tcPr>
            <w:tcW w:w="1966" w:type="pct"/>
            <w:tcBorders>
              <w:top w:val="single" w:sz="4" w:space="0" w:color="auto"/>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xml:space="preserve">TOTAL - GRUPO C </w:t>
            </w:r>
          </w:p>
        </w:tc>
        <w:tc>
          <w:tcPr>
            <w:tcW w:w="1320" w:type="pct"/>
            <w:tcBorders>
              <w:top w:val="single" w:sz="4" w:space="0" w:color="auto"/>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7,380%</w:t>
            </w:r>
          </w:p>
        </w:tc>
        <w:tc>
          <w:tcPr>
            <w:tcW w:w="1176" w:type="pct"/>
            <w:tcBorders>
              <w:top w:val="single" w:sz="4" w:space="0" w:color="auto"/>
              <w:left w:val="nil"/>
              <w:bottom w:val="single" w:sz="4" w:space="0" w:color="auto"/>
              <w:right w:val="nil"/>
            </w:tcBorders>
            <w:shd w:val="clear" w:color="auto" w:fill="auto"/>
            <w:noWrap/>
            <w:vAlign w:val="center"/>
            <w:hideMark/>
          </w:tcPr>
          <w:p w:rsidR="00632195" w:rsidRPr="00632195" w:rsidRDefault="0060603A" w:rsidP="00632195">
            <w:pPr>
              <w:jc w:val="right"/>
              <w:rPr>
                <w:rFonts w:asciiTheme="minorHAnsi" w:hAnsiTheme="minorHAnsi" w:cstheme="minorHAnsi"/>
                <w:b/>
                <w:bCs/>
                <w:sz w:val="24"/>
                <w:szCs w:val="24"/>
              </w:rPr>
            </w:pPr>
            <w:r>
              <w:rPr>
                <w:rFonts w:asciiTheme="minorHAnsi" w:hAnsiTheme="minorHAnsi" w:cstheme="minorHAnsi"/>
                <w:b/>
                <w:bCs/>
                <w:sz w:val="24"/>
                <w:szCs w:val="24"/>
              </w:rPr>
              <w:t>93,48</w:t>
            </w:r>
          </w:p>
        </w:tc>
      </w:tr>
      <w:tr w:rsidR="00632195" w:rsidRPr="00632195" w:rsidTr="00B91DF5">
        <w:trPr>
          <w:trHeight w:val="300"/>
        </w:trPr>
        <w:tc>
          <w:tcPr>
            <w:tcW w:w="196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D</w:t>
            </w:r>
          </w:p>
        </w:tc>
        <w:tc>
          <w:tcPr>
            <w:tcW w:w="1320"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600"/>
        </w:trPr>
        <w:tc>
          <w:tcPr>
            <w:tcW w:w="196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D.01 Incidência dos encargos do grupo A sobre o grupo B</w:t>
            </w:r>
          </w:p>
        </w:tc>
        <w:tc>
          <w:tcPr>
            <w:tcW w:w="1320"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7,593%</w:t>
            </w:r>
          </w:p>
        </w:tc>
        <w:tc>
          <w:tcPr>
            <w:tcW w:w="1176" w:type="pct"/>
            <w:tcBorders>
              <w:top w:val="nil"/>
              <w:left w:val="nil"/>
              <w:bottom w:val="single" w:sz="4" w:space="0" w:color="auto"/>
              <w:right w:val="nil"/>
            </w:tcBorders>
            <w:shd w:val="clear" w:color="auto" w:fill="auto"/>
            <w:noWrap/>
            <w:vAlign w:val="center"/>
            <w:hideMark/>
          </w:tcPr>
          <w:p w:rsidR="00632195" w:rsidRPr="00632195" w:rsidRDefault="001A241B" w:rsidP="00632195">
            <w:pPr>
              <w:jc w:val="right"/>
              <w:rPr>
                <w:rFonts w:asciiTheme="minorHAnsi" w:hAnsiTheme="minorHAnsi" w:cstheme="minorHAnsi"/>
                <w:sz w:val="24"/>
                <w:szCs w:val="24"/>
              </w:rPr>
            </w:pPr>
            <w:r>
              <w:rPr>
                <w:rFonts w:asciiTheme="minorHAnsi" w:hAnsiTheme="minorHAnsi" w:cstheme="minorHAnsi"/>
                <w:sz w:val="24"/>
                <w:szCs w:val="24"/>
              </w:rPr>
              <w:t>96,18</w:t>
            </w:r>
          </w:p>
        </w:tc>
      </w:tr>
      <w:tr w:rsidR="00632195" w:rsidRPr="00632195" w:rsidTr="00B91DF5">
        <w:trPr>
          <w:trHeight w:val="300"/>
        </w:trPr>
        <w:tc>
          <w:tcPr>
            <w:tcW w:w="196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GRUPO D</w:t>
            </w:r>
          </w:p>
        </w:tc>
        <w:tc>
          <w:tcPr>
            <w:tcW w:w="1320"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7,593%</w:t>
            </w:r>
          </w:p>
        </w:tc>
        <w:tc>
          <w:tcPr>
            <w:tcW w:w="1176" w:type="pct"/>
            <w:tcBorders>
              <w:top w:val="nil"/>
              <w:left w:val="nil"/>
              <w:bottom w:val="single" w:sz="4" w:space="0" w:color="auto"/>
              <w:right w:val="nil"/>
            </w:tcBorders>
            <w:shd w:val="clear" w:color="auto" w:fill="auto"/>
            <w:noWrap/>
            <w:vAlign w:val="center"/>
            <w:hideMark/>
          </w:tcPr>
          <w:p w:rsidR="00632195" w:rsidRPr="00632195" w:rsidRDefault="001A241B" w:rsidP="00632195">
            <w:pPr>
              <w:jc w:val="right"/>
              <w:rPr>
                <w:rFonts w:asciiTheme="minorHAnsi" w:hAnsiTheme="minorHAnsi" w:cstheme="minorHAnsi"/>
                <w:b/>
                <w:bCs/>
                <w:sz w:val="24"/>
                <w:szCs w:val="24"/>
              </w:rPr>
            </w:pPr>
            <w:r>
              <w:rPr>
                <w:rFonts w:asciiTheme="minorHAnsi" w:hAnsiTheme="minorHAnsi" w:cstheme="minorHAnsi"/>
                <w:b/>
                <w:bCs/>
                <w:sz w:val="24"/>
                <w:szCs w:val="24"/>
              </w:rPr>
              <w:t>96,18</w:t>
            </w:r>
          </w:p>
        </w:tc>
      </w:tr>
      <w:tr w:rsidR="00632195" w:rsidRPr="00632195" w:rsidTr="00B91DF5">
        <w:trPr>
          <w:trHeight w:val="300"/>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E</w:t>
            </w:r>
          </w:p>
        </w:tc>
        <w:tc>
          <w:tcPr>
            <w:tcW w:w="1320"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117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r>
      <w:tr w:rsidR="00632195" w:rsidRPr="00632195" w:rsidTr="00B91DF5">
        <w:trPr>
          <w:trHeight w:val="600"/>
        </w:trPr>
        <w:tc>
          <w:tcPr>
            <w:tcW w:w="1966" w:type="pct"/>
            <w:tcBorders>
              <w:top w:val="single" w:sz="4" w:space="0" w:color="auto"/>
              <w:left w:val="nil"/>
              <w:bottom w:val="nil"/>
              <w:right w:val="nil"/>
            </w:tcBorders>
            <w:shd w:val="clear" w:color="000000" w:fill="FFFFFF"/>
            <w:vAlign w:val="center"/>
            <w:hideMark/>
          </w:tcPr>
          <w:p w:rsidR="00632195" w:rsidRPr="00632195" w:rsidRDefault="00632195" w:rsidP="00632195">
            <w:pPr>
              <w:jc w:val="both"/>
              <w:rPr>
                <w:rFonts w:asciiTheme="minorHAnsi" w:hAnsiTheme="minorHAnsi" w:cstheme="minorHAnsi"/>
                <w:sz w:val="24"/>
                <w:szCs w:val="24"/>
              </w:rPr>
            </w:pPr>
            <w:r w:rsidRPr="00632195">
              <w:rPr>
                <w:rFonts w:asciiTheme="minorHAnsi" w:hAnsiTheme="minorHAnsi" w:cstheme="minorHAnsi"/>
                <w:sz w:val="24"/>
                <w:szCs w:val="24"/>
              </w:rPr>
              <w:t>E.01 Incidência do FGTS sobre o aviso prévio indenizado</w:t>
            </w:r>
          </w:p>
        </w:tc>
        <w:tc>
          <w:tcPr>
            <w:tcW w:w="1320" w:type="pct"/>
            <w:tcBorders>
              <w:top w:val="single" w:sz="4" w:space="0" w:color="auto"/>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 </w:t>
            </w:r>
          </w:p>
        </w:tc>
        <w:tc>
          <w:tcPr>
            <w:tcW w:w="538" w:type="pct"/>
            <w:tcBorders>
              <w:top w:val="single" w:sz="4" w:space="0" w:color="auto"/>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0,033%</w:t>
            </w:r>
          </w:p>
        </w:tc>
        <w:tc>
          <w:tcPr>
            <w:tcW w:w="1176" w:type="pct"/>
            <w:tcBorders>
              <w:top w:val="single" w:sz="4" w:space="0" w:color="auto"/>
              <w:left w:val="nil"/>
              <w:bottom w:val="nil"/>
              <w:right w:val="nil"/>
            </w:tcBorders>
            <w:shd w:val="clear" w:color="000000" w:fill="FFFFFF"/>
            <w:noWrap/>
            <w:vAlign w:val="center"/>
            <w:hideMark/>
          </w:tcPr>
          <w:p w:rsidR="00632195" w:rsidRPr="00632195" w:rsidRDefault="00632195" w:rsidP="00563009">
            <w:pPr>
              <w:jc w:val="right"/>
              <w:rPr>
                <w:rFonts w:asciiTheme="minorHAnsi" w:hAnsiTheme="minorHAnsi" w:cstheme="minorHAnsi"/>
                <w:sz w:val="24"/>
                <w:szCs w:val="24"/>
              </w:rPr>
            </w:pPr>
            <w:r w:rsidRPr="00632195">
              <w:rPr>
                <w:rFonts w:asciiTheme="minorHAnsi" w:hAnsiTheme="minorHAnsi" w:cstheme="minorHAnsi"/>
                <w:sz w:val="24"/>
                <w:szCs w:val="24"/>
              </w:rPr>
              <w:t>0,4</w:t>
            </w:r>
            <w:r w:rsidR="00563009">
              <w:rPr>
                <w:rFonts w:asciiTheme="minorHAnsi" w:hAnsiTheme="minorHAnsi" w:cstheme="minorHAnsi"/>
                <w:sz w:val="24"/>
                <w:szCs w:val="24"/>
              </w:rPr>
              <w:t>2</w:t>
            </w:r>
          </w:p>
        </w:tc>
      </w:tr>
      <w:tr w:rsidR="00632195" w:rsidRPr="00632195" w:rsidTr="00B91DF5">
        <w:trPr>
          <w:trHeight w:val="835"/>
        </w:trPr>
        <w:tc>
          <w:tcPr>
            <w:tcW w:w="1966" w:type="pct"/>
            <w:tcBorders>
              <w:top w:val="nil"/>
              <w:left w:val="nil"/>
              <w:bottom w:val="nil"/>
              <w:right w:val="nil"/>
            </w:tcBorders>
            <w:shd w:val="clear" w:color="000000" w:fill="FFFFFF"/>
            <w:vAlign w:val="center"/>
            <w:hideMark/>
          </w:tcPr>
          <w:p w:rsidR="00632195" w:rsidRPr="00632195" w:rsidRDefault="00632195" w:rsidP="00632195">
            <w:pPr>
              <w:jc w:val="both"/>
              <w:rPr>
                <w:rFonts w:asciiTheme="minorHAnsi" w:hAnsiTheme="minorHAnsi" w:cstheme="minorHAnsi"/>
                <w:sz w:val="24"/>
                <w:szCs w:val="24"/>
              </w:rPr>
            </w:pPr>
            <w:r w:rsidRPr="00632195">
              <w:rPr>
                <w:rFonts w:asciiTheme="minorHAnsi" w:hAnsiTheme="minorHAnsi" w:cstheme="minorHAnsi"/>
                <w:sz w:val="24"/>
                <w:szCs w:val="24"/>
              </w:rPr>
              <w:t>E.02 Incidência do FGTS sobre o período médio de afastamento superior a 15 dias motivado por acidente do trabalho</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0,026%</w:t>
            </w:r>
          </w:p>
        </w:tc>
        <w:tc>
          <w:tcPr>
            <w:tcW w:w="1176" w:type="pct"/>
            <w:tcBorders>
              <w:top w:val="nil"/>
              <w:left w:val="nil"/>
              <w:bottom w:val="nil"/>
              <w:right w:val="nil"/>
            </w:tcBorders>
            <w:shd w:val="clear" w:color="000000" w:fill="FFFFFF"/>
            <w:noWrap/>
            <w:vAlign w:val="center"/>
            <w:hideMark/>
          </w:tcPr>
          <w:p w:rsidR="00632195" w:rsidRPr="00632195" w:rsidRDefault="00632195" w:rsidP="00563009">
            <w:pPr>
              <w:jc w:val="right"/>
              <w:rPr>
                <w:rFonts w:asciiTheme="minorHAnsi" w:hAnsiTheme="minorHAnsi" w:cstheme="minorHAnsi"/>
                <w:sz w:val="24"/>
                <w:szCs w:val="24"/>
              </w:rPr>
            </w:pPr>
            <w:r w:rsidRPr="00632195">
              <w:rPr>
                <w:rFonts w:asciiTheme="minorHAnsi" w:hAnsiTheme="minorHAnsi" w:cstheme="minorHAnsi"/>
                <w:sz w:val="24"/>
                <w:szCs w:val="24"/>
              </w:rPr>
              <w:t>0,3</w:t>
            </w:r>
            <w:r w:rsidR="00563009">
              <w:rPr>
                <w:rFonts w:asciiTheme="minorHAnsi" w:hAnsiTheme="minorHAnsi" w:cstheme="minorHAnsi"/>
                <w:sz w:val="24"/>
                <w:szCs w:val="24"/>
              </w:rPr>
              <w:t>3</w:t>
            </w:r>
          </w:p>
        </w:tc>
      </w:tr>
      <w:tr w:rsidR="00632195" w:rsidRPr="00632195" w:rsidTr="00B91DF5">
        <w:trPr>
          <w:trHeight w:val="600"/>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E.03 Incidência de FGTS sobre Férias 1/3 constitucional</w:t>
            </w:r>
          </w:p>
        </w:tc>
        <w:tc>
          <w:tcPr>
            <w:tcW w:w="1320"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0,222%</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563009" w:rsidP="00632195">
            <w:pPr>
              <w:jc w:val="right"/>
              <w:rPr>
                <w:rFonts w:asciiTheme="minorHAnsi" w:hAnsiTheme="minorHAnsi" w:cstheme="minorHAnsi"/>
                <w:sz w:val="24"/>
                <w:szCs w:val="24"/>
              </w:rPr>
            </w:pPr>
            <w:r>
              <w:rPr>
                <w:rFonts w:asciiTheme="minorHAnsi" w:hAnsiTheme="minorHAnsi" w:cstheme="minorHAnsi"/>
                <w:sz w:val="24"/>
                <w:szCs w:val="24"/>
              </w:rPr>
              <w:t>2,81</w:t>
            </w:r>
          </w:p>
        </w:tc>
      </w:tr>
      <w:tr w:rsidR="00632195" w:rsidRPr="00632195" w:rsidTr="00B91DF5">
        <w:trPr>
          <w:trHeight w:val="300"/>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xml:space="preserve">TOTAL - GRUPO E </w:t>
            </w:r>
          </w:p>
        </w:tc>
        <w:tc>
          <w:tcPr>
            <w:tcW w:w="1320"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0,282%</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563009" w:rsidP="00632195">
            <w:pPr>
              <w:jc w:val="right"/>
              <w:rPr>
                <w:rFonts w:asciiTheme="minorHAnsi" w:hAnsiTheme="minorHAnsi" w:cstheme="minorHAnsi"/>
                <w:b/>
                <w:bCs/>
                <w:sz w:val="24"/>
                <w:szCs w:val="24"/>
              </w:rPr>
            </w:pPr>
            <w:r>
              <w:rPr>
                <w:rFonts w:asciiTheme="minorHAnsi" w:hAnsiTheme="minorHAnsi" w:cstheme="minorHAnsi"/>
                <w:b/>
                <w:bCs/>
                <w:sz w:val="24"/>
                <w:szCs w:val="24"/>
              </w:rPr>
              <w:t>3,56</w:t>
            </w:r>
          </w:p>
        </w:tc>
      </w:tr>
      <w:tr w:rsidR="00632195" w:rsidRPr="00632195" w:rsidTr="00B91DF5">
        <w:trPr>
          <w:trHeight w:val="300"/>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F</w:t>
            </w:r>
          </w:p>
        </w:tc>
        <w:tc>
          <w:tcPr>
            <w:tcW w:w="1320"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897"/>
        </w:trPr>
        <w:tc>
          <w:tcPr>
            <w:tcW w:w="196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xml:space="preserve">F.01 Incidência dos encargos do Grupo A sobre os valores </w:t>
            </w:r>
            <w:r w:rsidRPr="00632195">
              <w:rPr>
                <w:rFonts w:asciiTheme="minorHAnsi" w:hAnsiTheme="minorHAnsi" w:cstheme="minorHAnsi"/>
                <w:sz w:val="24"/>
                <w:szCs w:val="24"/>
              </w:rPr>
              <w:lastRenderedPageBreak/>
              <w:t xml:space="preserve">constantes da base de cálculo referente ao salário maternidade </w:t>
            </w:r>
          </w:p>
        </w:tc>
        <w:tc>
          <w:tcPr>
            <w:tcW w:w="1320"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lastRenderedPageBreak/>
              <w:t> </w:t>
            </w:r>
          </w:p>
        </w:tc>
        <w:tc>
          <w:tcPr>
            <w:tcW w:w="538"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0,245%</w:t>
            </w:r>
          </w:p>
        </w:tc>
        <w:tc>
          <w:tcPr>
            <w:tcW w:w="1176" w:type="pct"/>
            <w:tcBorders>
              <w:top w:val="nil"/>
              <w:left w:val="nil"/>
              <w:bottom w:val="nil"/>
              <w:right w:val="nil"/>
            </w:tcBorders>
            <w:shd w:val="clear" w:color="000000" w:fill="FFFFFF"/>
            <w:noWrap/>
            <w:vAlign w:val="center"/>
            <w:hideMark/>
          </w:tcPr>
          <w:p w:rsidR="00632195" w:rsidRPr="00632195" w:rsidRDefault="00355363" w:rsidP="00632195">
            <w:pPr>
              <w:jc w:val="right"/>
              <w:rPr>
                <w:rFonts w:asciiTheme="minorHAnsi" w:hAnsiTheme="minorHAnsi" w:cstheme="minorHAnsi"/>
                <w:sz w:val="24"/>
                <w:szCs w:val="24"/>
              </w:rPr>
            </w:pPr>
            <w:r>
              <w:rPr>
                <w:rFonts w:asciiTheme="minorHAnsi" w:hAnsiTheme="minorHAnsi" w:cstheme="minorHAnsi"/>
                <w:sz w:val="24"/>
                <w:szCs w:val="24"/>
              </w:rPr>
              <w:t>3,10</w:t>
            </w:r>
          </w:p>
        </w:tc>
      </w:tr>
      <w:tr w:rsidR="00632195" w:rsidRPr="00632195" w:rsidTr="00B91DF5">
        <w:trPr>
          <w:trHeight w:val="300"/>
        </w:trPr>
        <w:tc>
          <w:tcPr>
            <w:tcW w:w="1966" w:type="pct"/>
            <w:tcBorders>
              <w:top w:val="single" w:sz="4" w:space="0" w:color="auto"/>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GRUPO F</w:t>
            </w:r>
          </w:p>
        </w:tc>
        <w:tc>
          <w:tcPr>
            <w:tcW w:w="1320" w:type="pct"/>
            <w:tcBorders>
              <w:top w:val="single" w:sz="4" w:space="0" w:color="auto"/>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0,245%</w:t>
            </w:r>
          </w:p>
        </w:tc>
        <w:tc>
          <w:tcPr>
            <w:tcW w:w="1176" w:type="pct"/>
            <w:tcBorders>
              <w:top w:val="single" w:sz="4" w:space="0" w:color="auto"/>
              <w:left w:val="nil"/>
              <w:bottom w:val="single" w:sz="4" w:space="0" w:color="auto"/>
              <w:right w:val="nil"/>
            </w:tcBorders>
            <w:shd w:val="clear" w:color="000000" w:fill="FFFFFF"/>
            <w:noWrap/>
            <w:vAlign w:val="center"/>
            <w:hideMark/>
          </w:tcPr>
          <w:p w:rsidR="00632195" w:rsidRPr="00632195" w:rsidRDefault="00355363" w:rsidP="00632195">
            <w:pPr>
              <w:jc w:val="right"/>
              <w:rPr>
                <w:rFonts w:asciiTheme="minorHAnsi" w:hAnsiTheme="minorHAnsi" w:cstheme="minorHAnsi"/>
                <w:b/>
                <w:bCs/>
                <w:sz w:val="24"/>
                <w:szCs w:val="24"/>
              </w:rPr>
            </w:pPr>
            <w:r>
              <w:rPr>
                <w:rFonts w:asciiTheme="minorHAnsi" w:hAnsiTheme="minorHAnsi" w:cstheme="minorHAnsi"/>
                <w:b/>
                <w:bCs/>
                <w:sz w:val="24"/>
                <w:szCs w:val="24"/>
              </w:rPr>
              <w:t>3,10</w:t>
            </w:r>
          </w:p>
        </w:tc>
      </w:tr>
      <w:tr w:rsidR="00632195" w:rsidRPr="00632195" w:rsidTr="00B91DF5">
        <w:trPr>
          <w:trHeight w:val="300"/>
        </w:trPr>
        <w:tc>
          <w:tcPr>
            <w:tcW w:w="1966"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ENCARGOS SOCIAIS (R$)</w:t>
            </w:r>
          </w:p>
        </w:tc>
        <w:tc>
          <w:tcPr>
            <w:tcW w:w="1320"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72,93%</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355363" w:rsidP="00632195">
            <w:pPr>
              <w:jc w:val="right"/>
              <w:rPr>
                <w:rFonts w:asciiTheme="minorHAnsi" w:hAnsiTheme="minorHAnsi" w:cstheme="minorHAnsi"/>
                <w:b/>
                <w:bCs/>
                <w:sz w:val="24"/>
                <w:szCs w:val="24"/>
              </w:rPr>
            </w:pPr>
            <w:r>
              <w:rPr>
                <w:rFonts w:asciiTheme="minorHAnsi" w:hAnsiTheme="minorHAnsi" w:cstheme="minorHAnsi"/>
                <w:b/>
                <w:bCs/>
                <w:sz w:val="24"/>
                <w:szCs w:val="24"/>
              </w:rPr>
              <w:t>923,81</w:t>
            </w:r>
          </w:p>
        </w:tc>
      </w:tr>
      <w:tr w:rsidR="00632195" w:rsidRPr="00632195" w:rsidTr="00B91DF5">
        <w:trPr>
          <w:trHeight w:val="165"/>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27"/>
        </w:trPr>
        <w:tc>
          <w:tcPr>
            <w:tcW w:w="3824" w:type="pct"/>
            <w:gridSpan w:val="3"/>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VALOR TOTAL DE REMUNERAÇÃO + ENCARGOS SOCIAIS (R$)</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355363" w:rsidP="00632195">
            <w:pPr>
              <w:jc w:val="right"/>
              <w:rPr>
                <w:rFonts w:asciiTheme="minorHAnsi" w:hAnsiTheme="minorHAnsi" w:cstheme="minorHAnsi"/>
                <w:b/>
                <w:bCs/>
                <w:sz w:val="24"/>
                <w:szCs w:val="24"/>
              </w:rPr>
            </w:pPr>
            <w:r>
              <w:rPr>
                <w:rFonts w:asciiTheme="minorHAnsi" w:hAnsiTheme="minorHAnsi" w:cstheme="minorHAnsi"/>
                <w:b/>
                <w:bCs/>
                <w:sz w:val="24"/>
                <w:szCs w:val="24"/>
              </w:rPr>
              <w:t>2.190,47</w:t>
            </w:r>
          </w:p>
        </w:tc>
      </w:tr>
      <w:tr w:rsidR="00632195" w:rsidRPr="00632195" w:rsidTr="00B91DF5">
        <w:trPr>
          <w:trHeight w:val="165"/>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III - INSUMOS</w:t>
            </w:r>
          </w:p>
        </w:tc>
        <w:tc>
          <w:tcPr>
            <w:tcW w:w="1320"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Uniforme</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632195" w:rsidRPr="00632195" w:rsidRDefault="00632195" w:rsidP="00F10830">
            <w:pPr>
              <w:jc w:val="right"/>
              <w:rPr>
                <w:rFonts w:asciiTheme="minorHAnsi" w:hAnsiTheme="minorHAnsi" w:cstheme="minorHAnsi"/>
                <w:sz w:val="24"/>
                <w:szCs w:val="24"/>
              </w:rPr>
            </w:pPr>
            <w:r w:rsidRPr="00632195">
              <w:rPr>
                <w:rFonts w:asciiTheme="minorHAnsi" w:hAnsiTheme="minorHAnsi" w:cstheme="minorHAnsi"/>
                <w:sz w:val="24"/>
                <w:szCs w:val="24"/>
              </w:rPr>
              <w:t xml:space="preserve">                         </w:t>
            </w:r>
            <w:r w:rsidR="00FF2203">
              <w:rPr>
                <w:rFonts w:asciiTheme="minorHAnsi" w:hAnsiTheme="minorHAnsi" w:cstheme="minorHAnsi"/>
                <w:sz w:val="24"/>
                <w:szCs w:val="24"/>
              </w:rPr>
              <w:t>99,61</w:t>
            </w:r>
            <w:r w:rsidRPr="00632195">
              <w:rPr>
                <w:rFonts w:asciiTheme="minorHAnsi" w:hAnsiTheme="minorHAnsi" w:cstheme="minorHAnsi"/>
                <w:sz w:val="24"/>
                <w:szCs w:val="24"/>
              </w:rPr>
              <w:t xml:space="preserve"> </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F10830">
            <w:pPr>
              <w:ind w:right="-1637"/>
              <w:rPr>
                <w:rFonts w:asciiTheme="minorHAnsi" w:hAnsiTheme="minorHAnsi" w:cstheme="minorHAnsi"/>
                <w:sz w:val="24"/>
                <w:szCs w:val="24"/>
              </w:rPr>
            </w:pPr>
            <w:r w:rsidRPr="00632195">
              <w:rPr>
                <w:rFonts w:asciiTheme="minorHAnsi" w:hAnsiTheme="minorHAnsi" w:cstheme="minorHAnsi"/>
                <w:sz w:val="24"/>
                <w:szCs w:val="24"/>
              </w:rPr>
              <w:t xml:space="preserve">Auxílio alimentação </w:t>
            </w:r>
          </w:p>
        </w:tc>
        <w:tc>
          <w:tcPr>
            <w:tcW w:w="1320"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632195" w:rsidRPr="00632195" w:rsidRDefault="00632195" w:rsidP="00F10830">
            <w:pPr>
              <w:jc w:val="right"/>
              <w:rPr>
                <w:rFonts w:asciiTheme="minorHAnsi" w:hAnsiTheme="minorHAnsi" w:cstheme="minorHAnsi"/>
                <w:sz w:val="24"/>
                <w:szCs w:val="24"/>
              </w:rPr>
            </w:pPr>
            <w:r w:rsidRPr="00632195">
              <w:rPr>
                <w:rFonts w:asciiTheme="minorHAnsi" w:hAnsiTheme="minorHAnsi" w:cstheme="minorHAnsi"/>
                <w:sz w:val="24"/>
                <w:szCs w:val="24"/>
              </w:rPr>
              <w:t xml:space="preserve">                         </w:t>
            </w:r>
            <w:r w:rsidR="00F10830">
              <w:rPr>
                <w:rFonts w:asciiTheme="minorHAnsi" w:hAnsiTheme="minorHAnsi" w:cstheme="minorHAnsi"/>
                <w:sz w:val="24"/>
                <w:szCs w:val="24"/>
              </w:rPr>
              <w:t>165,00</w:t>
            </w:r>
            <w:r w:rsidRPr="00632195">
              <w:rPr>
                <w:rFonts w:asciiTheme="minorHAnsi" w:hAnsiTheme="minorHAnsi" w:cstheme="minorHAnsi"/>
                <w:sz w:val="24"/>
                <w:szCs w:val="24"/>
              </w:rPr>
              <w:t xml:space="preserve"> </w:t>
            </w:r>
          </w:p>
        </w:tc>
      </w:tr>
      <w:tr w:rsidR="00F10830" w:rsidRPr="00632195" w:rsidTr="00B91DF5">
        <w:trPr>
          <w:trHeight w:val="300"/>
        </w:trPr>
        <w:tc>
          <w:tcPr>
            <w:tcW w:w="1966" w:type="pct"/>
            <w:tcBorders>
              <w:top w:val="nil"/>
              <w:left w:val="nil"/>
              <w:bottom w:val="nil"/>
              <w:right w:val="nil"/>
            </w:tcBorders>
            <w:shd w:val="clear" w:color="auto" w:fill="auto"/>
            <w:vAlign w:val="center"/>
          </w:tcPr>
          <w:p w:rsidR="00F10830" w:rsidRPr="00632195" w:rsidRDefault="00F10830" w:rsidP="00F10830">
            <w:pPr>
              <w:ind w:right="-1637"/>
              <w:rPr>
                <w:rFonts w:asciiTheme="minorHAnsi" w:hAnsiTheme="minorHAnsi" w:cstheme="minorHAnsi"/>
                <w:sz w:val="24"/>
                <w:szCs w:val="24"/>
              </w:rPr>
            </w:pPr>
            <w:r>
              <w:rPr>
                <w:rFonts w:asciiTheme="minorHAnsi" w:hAnsiTheme="minorHAnsi" w:cstheme="minorHAnsi"/>
                <w:sz w:val="24"/>
                <w:szCs w:val="24"/>
              </w:rPr>
              <w:t>Desconto auxílio alimentação</w:t>
            </w:r>
          </w:p>
        </w:tc>
        <w:tc>
          <w:tcPr>
            <w:tcW w:w="1320" w:type="pct"/>
            <w:tcBorders>
              <w:top w:val="nil"/>
              <w:left w:val="nil"/>
              <w:bottom w:val="nil"/>
              <w:right w:val="nil"/>
            </w:tcBorders>
            <w:shd w:val="clear" w:color="auto" w:fill="auto"/>
            <w:vAlign w:val="center"/>
          </w:tcPr>
          <w:p w:rsidR="00F10830" w:rsidRPr="00632195" w:rsidRDefault="00F10830"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F10830" w:rsidRPr="00632195" w:rsidRDefault="00F10830" w:rsidP="00632195">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tcPr>
          <w:p w:rsidR="00F10830" w:rsidRPr="00632195" w:rsidRDefault="00F10830" w:rsidP="00F10830">
            <w:pPr>
              <w:jc w:val="right"/>
              <w:rPr>
                <w:rFonts w:asciiTheme="minorHAnsi" w:hAnsiTheme="minorHAnsi" w:cstheme="minorHAnsi"/>
                <w:sz w:val="24"/>
                <w:szCs w:val="24"/>
              </w:rPr>
            </w:pPr>
            <w:r>
              <w:rPr>
                <w:rFonts w:asciiTheme="minorHAnsi" w:hAnsiTheme="minorHAnsi" w:cstheme="minorHAnsi"/>
                <w:color w:val="FF0000"/>
                <w:sz w:val="24"/>
                <w:szCs w:val="24"/>
              </w:rPr>
              <w:t xml:space="preserve">- </w:t>
            </w:r>
            <w:r w:rsidRPr="00F10830">
              <w:rPr>
                <w:rFonts w:asciiTheme="minorHAnsi" w:hAnsiTheme="minorHAnsi" w:cstheme="minorHAnsi"/>
                <w:color w:val="FF0000"/>
                <w:sz w:val="24"/>
                <w:szCs w:val="24"/>
              </w:rPr>
              <w:t>33,00</w:t>
            </w:r>
          </w:p>
        </w:tc>
      </w:tr>
      <w:tr w:rsidR="00632195" w:rsidRPr="00632195" w:rsidTr="00B91DF5">
        <w:trPr>
          <w:trHeight w:val="300"/>
        </w:trPr>
        <w:tc>
          <w:tcPr>
            <w:tcW w:w="196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Vale transporte</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632195" w:rsidRPr="00632195" w:rsidRDefault="00632195" w:rsidP="002C70A9">
            <w:pPr>
              <w:jc w:val="right"/>
              <w:rPr>
                <w:rFonts w:asciiTheme="minorHAnsi" w:hAnsiTheme="minorHAnsi" w:cstheme="minorHAnsi"/>
                <w:sz w:val="24"/>
                <w:szCs w:val="24"/>
              </w:rPr>
            </w:pPr>
            <w:r w:rsidRPr="00632195">
              <w:rPr>
                <w:rFonts w:asciiTheme="minorHAnsi" w:hAnsiTheme="minorHAnsi" w:cstheme="minorHAnsi"/>
                <w:sz w:val="24"/>
                <w:szCs w:val="24"/>
              </w:rPr>
              <w:t xml:space="preserve">                           </w:t>
            </w:r>
            <w:r w:rsidR="002C70A9">
              <w:rPr>
                <w:rFonts w:asciiTheme="minorHAnsi" w:hAnsiTheme="minorHAnsi" w:cstheme="minorHAnsi"/>
                <w:sz w:val="24"/>
                <w:szCs w:val="24"/>
              </w:rPr>
              <w:t>90,00</w:t>
            </w:r>
            <w:r w:rsidRPr="00632195">
              <w:rPr>
                <w:rFonts w:asciiTheme="minorHAnsi" w:hAnsiTheme="minorHAnsi" w:cstheme="minorHAnsi"/>
                <w:sz w:val="24"/>
                <w:szCs w:val="24"/>
              </w:rPr>
              <w:t xml:space="preserve"> </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Desconto legal sobre transporte (máximo 6% do salário-base)</w:t>
            </w:r>
          </w:p>
        </w:tc>
        <w:tc>
          <w:tcPr>
            <w:tcW w:w="1320"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632195" w:rsidRPr="00632195" w:rsidRDefault="00632195" w:rsidP="002C70A9">
            <w:pPr>
              <w:jc w:val="right"/>
              <w:rPr>
                <w:rFonts w:asciiTheme="minorHAnsi" w:hAnsiTheme="minorHAnsi" w:cstheme="minorHAnsi"/>
                <w:sz w:val="24"/>
                <w:szCs w:val="24"/>
              </w:rPr>
            </w:pPr>
            <w:r w:rsidRPr="00632195">
              <w:rPr>
                <w:rFonts w:asciiTheme="minorHAnsi" w:hAnsiTheme="minorHAnsi" w:cstheme="minorHAnsi"/>
                <w:sz w:val="24"/>
                <w:szCs w:val="24"/>
              </w:rPr>
              <w:t xml:space="preserve">                        </w:t>
            </w:r>
            <w:r w:rsidR="002C70A9" w:rsidRPr="002C70A9">
              <w:rPr>
                <w:rFonts w:asciiTheme="minorHAnsi" w:hAnsiTheme="minorHAnsi" w:cstheme="minorHAnsi"/>
                <w:color w:val="FF0000"/>
                <w:sz w:val="24"/>
                <w:szCs w:val="24"/>
              </w:rPr>
              <w:t>- 56,29</w:t>
            </w:r>
          </w:p>
        </w:tc>
      </w:tr>
      <w:tr w:rsidR="00632195" w:rsidRPr="00632195" w:rsidTr="00B91DF5">
        <w:trPr>
          <w:trHeight w:val="300"/>
        </w:trPr>
        <w:tc>
          <w:tcPr>
            <w:tcW w:w="3286" w:type="pct"/>
            <w:gridSpan w:val="2"/>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Manutenção e depreciação de equipamentos</w:t>
            </w:r>
          </w:p>
        </w:tc>
        <w:tc>
          <w:tcPr>
            <w:tcW w:w="538"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632195" w:rsidRPr="00632195" w:rsidRDefault="00632195" w:rsidP="00F10830">
            <w:pPr>
              <w:jc w:val="right"/>
              <w:rPr>
                <w:rFonts w:asciiTheme="minorHAnsi" w:hAnsiTheme="minorHAnsi" w:cstheme="minorHAnsi"/>
                <w:sz w:val="24"/>
                <w:szCs w:val="24"/>
              </w:rPr>
            </w:pPr>
            <w:r w:rsidRPr="00632195">
              <w:rPr>
                <w:rFonts w:asciiTheme="minorHAnsi" w:hAnsiTheme="minorHAnsi" w:cstheme="minorHAnsi"/>
                <w:sz w:val="24"/>
                <w:szCs w:val="24"/>
              </w:rPr>
              <w:t xml:space="preserve">                           </w:t>
            </w:r>
            <w:r w:rsidR="00FD6A92" w:rsidRPr="00FD6A92">
              <w:rPr>
                <w:rFonts w:asciiTheme="minorHAnsi" w:hAnsiTheme="minorHAnsi" w:cstheme="minorHAnsi"/>
                <w:sz w:val="24"/>
                <w:szCs w:val="24"/>
              </w:rPr>
              <w:t>13,41</w:t>
            </w:r>
          </w:p>
        </w:tc>
      </w:tr>
      <w:tr w:rsidR="00632195" w:rsidRPr="00632195" w:rsidTr="00F10830">
        <w:trPr>
          <w:trHeight w:val="300"/>
        </w:trPr>
        <w:tc>
          <w:tcPr>
            <w:tcW w:w="1966" w:type="pct"/>
            <w:tcBorders>
              <w:top w:val="nil"/>
              <w:left w:val="nil"/>
              <w:bottom w:val="nil"/>
              <w:right w:val="nil"/>
            </w:tcBorders>
            <w:shd w:val="clear" w:color="auto" w:fill="auto"/>
            <w:vAlign w:val="center"/>
          </w:tcPr>
          <w:p w:rsidR="00632195" w:rsidRPr="00632195" w:rsidRDefault="00632195" w:rsidP="00632195">
            <w:pPr>
              <w:rPr>
                <w:rFonts w:asciiTheme="minorHAnsi" w:hAnsiTheme="minorHAnsi" w:cstheme="minorHAnsi"/>
                <w:color w:val="FF0000"/>
                <w:sz w:val="24"/>
                <w:szCs w:val="24"/>
              </w:rPr>
            </w:pPr>
          </w:p>
        </w:tc>
        <w:tc>
          <w:tcPr>
            <w:tcW w:w="1320" w:type="pct"/>
            <w:tcBorders>
              <w:top w:val="nil"/>
              <w:left w:val="nil"/>
              <w:bottom w:val="nil"/>
              <w:right w:val="nil"/>
            </w:tcBorders>
            <w:shd w:val="clear" w:color="auto" w:fill="auto"/>
            <w:vAlign w:val="center"/>
          </w:tcPr>
          <w:p w:rsidR="00632195" w:rsidRPr="00632195" w:rsidRDefault="00632195" w:rsidP="00632195">
            <w:pPr>
              <w:rPr>
                <w:rFonts w:asciiTheme="minorHAnsi" w:hAnsiTheme="minorHAnsi" w:cstheme="minorHAnsi"/>
                <w:color w:val="FF0000"/>
                <w:sz w:val="24"/>
                <w:szCs w:val="24"/>
              </w:rPr>
            </w:pPr>
          </w:p>
        </w:tc>
        <w:tc>
          <w:tcPr>
            <w:tcW w:w="538" w:type="pct"/>
            <w:tcBorders>
              <w:top w:val="nil"/>
              <w:left w:val="nil"/>
              <w:bottom w:val="nil"/>
              <w:right w:val="nil"/>
            </w:tcBorders>
            <w:shd w:val="clear" w:color="auto" w:fill="auto"/>
            <w:noWrap/>
            <w:vAlign w:val="center"/>
          </w:tcPr>
          <w:p w:rsidR="00632195" w:rsidRPr="00632195" w:rsidRDefault="00632195" w:rsidP="00632195">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tcPr>
          <w:p w:rsidR="00632195" w:rsidRPr="00632195" w:rsidRDefault="00632195" w:rsidP="00632195">
            <w:pPr>
              <w:rPr>
                <w:rFonts w:asciiTheme="minorHAnsi" w:hAnsiTheme="minorHAnsi" w:cstheme="minorHAnsi"/>
                <w:sz w:val="24"/>
                <w:szCs w:val="24"/>
              </w:rPr>
            </w:pPr>
          </w:p>
        </w:tc>
      </w:tr>
      <w:tr w:rsidR="00632195" w:rsidRPr="00632195" w:rsidTr="00B91DF5">
        <w:trPr>
          <w:trHeight w:val="300"/>
        </w:trPr>
        <w:tc>
          <w:tcPr>
            <w:tcW w:w="1966"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INSUMOS (R$)</w:t>
            </w:r>
          </w:p>
        </w:tc>
        <w:tc>
          <w:tcPr>
            <w:tcW w:w="1320" w:type="pct"/>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FD6A92">
            <w:pPr>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FD6A92">
              <w:rPr>
                <w:rFonts w:asciiTheme="minorHAnsi" w:hAnsiTheme="minorHAnsi" w:cstheme="minorHAnsi"/>
                <w:b/>
                <w:bCs/>
                <w:sz w:val="24"/>
                <w:szCs w:val="24"/>
              </w:rPr>
              <w:t>278,73</w:t>
            </w:r>
            <w:r w:rsidRPr="00632195">
              <w:rPr>
                <w:rFonts w:asciiTheme="minorHAnsi" w:hAnsiTheme="minorHAnsi" w:cstheme="minorHAnsi"/>
                <w:b/>
                <w:bCs/>
                <w:sz w:val="24"/>
                <w:szCs w:val="24"/>
              </w:rPr>
              <w:t xml:space="preserve"> </w:t>
            </w:r>
          </w:p>
        </w:tc>
      </w:tr>
      <w:tr w:rsidR="00632195" w:rsidRPr="00632195" w:rsidTr="00B91DF5">
        <w:trPr>
          <w:trHeight w:val="165"/>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F02433">
              <w:rPr>
                <w:rFonts w:asciiTheme="minorHAnsi" w:hAnsiTheme="minorHAnsi" w:cstheme="minorHAnsi"/>
                <w:b/>
                <w:bCs/>
                <w:color w:val="2F5496" w:themeColor="accent5" w:themeShade="BF"/>
                <w:sz w:val="24"/>
                <w:szCs w:val="24"/>
              </w:rPr>
              <w:t>IV - COBERTURA INTRAJORNADA</w:t>
            </w:r>
          </w:p>
        </w:tc>
        <w:tc>
          <w:tcPr>
            <w:tcW w:w="1320"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3286" w:type="pct"/>
            <w:gridSpan w:val="2"/>
            <w:tcBorders>
              <w:top w:val="nil"/>
              <w:left w:val="nil"/>
              <w:bottom w:val="single" w:sz="4" w:space="0" w:color="auto"/>
              <w:right w:val="nil"/>
            </w:tcBorders>
            <w:shd w:val="clear" w:color="auto" w:fill="auto"/>
            <w:noWrap/>
            <w:vAlign w:val="bottom"/>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color w:val="000000"/>
                <w:sz w:val="24"/>
                <w:szCs w:val="24"/>
              </w:rPr>
              <w:t>Remuneração + encargos sociais + insumos</w:t>
            </w:r>
            <w:r w:rsidRPr="00632195">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BA6671" w:rsidP="005649B8">
            <w:pPr>
              <w:rPr>
                <w:rFonts w:asciiTheme="minorHAnsi" w:hAnsiTheme="minorHAnsi" w:cstheme="minorHAnsi"/>
                <w:b/>
                <w:bCs/>
                <w:sz w:val="24"/>
                <w:szCs w:val="24"/>
              </w:rPr>
            </w:pPr>
            <w:r>
              <w:rPr>
                <w:rFonts w:asciiTheme="minorHAnsi" w:hAnsiTheme="minorHAnsi" w:cstheme="minorHAnsi"/>
                <w:b/>
                <w:bCs/>
                <w:sz w:val="24"/>
                <w:szCs w:val="24"/>
              </w:rPr>
              <w:t xml:space="preserve">                         </w:t>
            </w:r>
            <w:r w:rsidR="005649B8">
              <w:rPr>
                <w:rFonts w:asciiTheme="minorHAnsi" w:hAnsiTheme="minorHAnsi" w:cstheme="minorHAnsi"/>
                <w:b/>
                <w:bCs/>
                <w:sz w:val="24"/>
                <w:szCs w:val="24"/>
              </w:rPr>
              <w:t>341,26</w:t>
            </w:r>
            <w:r w:rsidR="00632195" w:rsidRPr="00632195">
              <w:rPr>
                <w:rFonts w:asciiTheme="minorHAnsi" w:hAnsiTheme="minorHAnsi" w:cstheme="minorHAnsi"/>
                <w:b/>
                <w:bCs/>
                <w:sz w:val="24"/>
                <w:szCs w:val="24"/>
              </w:rPr>
              <w:t xml:space="preserve"> </w:t>
            </w:r>
          </w:p>
        </w:tc>
      </w:tr>
      <w:tr w:rsidR="00632195" w:rsidRPr="00632195" w:rsidTr="00B91DF5">
        <w:trPr>
          <w:trHeight w:val="300"/>
        </w:trPr>
        <w:tc>
          <w:tcPr>
            <w:tcW w:w="3286" w:type="pct"/>
            <w:gridSpan w:val="2"/>
            <w:tcBorders>
              <w:top w:val="nil"/>
              <w:left w:val="nil"/>
              <w:bottom w:val="single" w:sz="4" w:space="0" w:color="auto"/>
              <w:right w:val="nil"/>
            </w:tcBorders>
            <w:shd w:val="clear" w:color="000000" w:fill="F2F2F2"/>
            <w:noWrap/>
            <w:vAlign w:val="bottom"/>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b/>
                <w:bCs/>
                <w:color w:val="000000"/>
                <w:sz w:val="24"/>
                <w:szCs w:val="24"/>
              </w:rPr>
              <w:t>TOTAL COBERTURA INTRAJORNADA (R$)</w:t>
            </w:r>
            <w:r w:rsidRPr="00632195">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BA6671" w:rsidP="005649B8">
            <w:pPr>
              <w:rPr>
                <w:rFonts w:asciiTheme="minorHAnsi" w:hAnsiTheme="minorHAnsi" w:cstheme="minorHAnsi"/>
                <w:b/>
                <w:bCs/>
                <w:sz w:val="24"/>
                <w:szCs w:val="24"/>
              </w:rPr>
            </w:pPr>
            <w:r>
              <w:rPr>
                <w:rFonts w:asciiTheme="minorHAnsi" w:hAnsiTheme="minorHAnsi" w:cstheme="minorHAnsi"/>
                <w:b/>
                <w:bCs/>
                <w:sz w:val="24"/>
                <w:szCs w:val="24"/>
              </w:rPr>
              <w:t xml:space="preserve">                         </w:t>
            </w:r>
            <w:r w:rsidR="005649B8">
              <w:rPr>
                <w:rFonts w:asciiTheme="minorHAnsi" w:hAnsiTheme="minorHAnsi" w:cstheme="minorHAnsi"/>
                <w:b/>
                <w:bCs/>
                <w:sz w:val="24"/>
                <w:szCs w:val="24"/>
              </w:rPr>
              <w:t>341,26</w:t>
            </w:r>
            <w:r w:rsidR="00632195" w:rsidRPr="00632195">
              <w:rPr>
                <w:rFonts w:asciiTheme="minorHAnsi" w:hAnsiTheme="minorHAnsi" w:cstheme="minorHAnsi"/>
                <w:b/>
                <w:bCs/>
                <w:sz w:val="24"/>
                <w:szCs w:val="24"/>
              </w:rPr>
              <w:t xml:space="preserve"> </w:t>
            </w:r>
          </w:p>
        </w:tc>
      </w:tr>
      <w:tr w:rsidR="00632195" w:rsidRPr="00632195" w:rsidTr="00B91DF5">
        <w:trPr>
          <w:trHeight w:val="165"/>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575"/>
        </w:trPr>
        <w:tc>
          <w:tcPr>
            <w:tcW w:w="3286" w:type="pct"/>
            <w:gridSpan w:val="2"/>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DE REMUNERAÇÃO + ENCARGOS SOCIAIS + INSUMOS + COBERTURA INTRAJORNADA (R$)</w:t>
            </w:r>
          </w:p>
        </w:tc>
        <w:tc>
          <w:tcPr>
            <w:tcW w:w="538"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7C5658" w:rsidP="00632195">
            <w:pPr>
              <w:jc w:val="right"/>
              <w:rPr>
                <w:rFonts w:asciiTheme="minorHAnsi" w:hAnsiTheme="minorHAnsi" w:cstheme="minorHAnsi"/>
                <w:b/>
                <w:bCs/>
                <w:sz w:val="24"/>
                <w:szCs w:val="24"/>
              </w:rPr>
            </w:pPr>
            <w:r>
              <w:rPr>
                <w:rFonts w:asciiTheme="minorHAnsi" w:hAnsiTheme="minorHAnsi" w:cstheme="minorHAnsi"/>
                <w:b/>
                <w:bCs/>
                <w:sz w:val="24"/>
                <w:szCs w:val="24"/>
              </w:rPr>
              <w:t>2.810,46</w:t>
            </w:r>
          </w:p>
        </w:tc>
      </w:tr>
      <w:tr w:rsidR="00632195" w:rsidRPr="00632195" w:rsidTr="00B91DF5">
        <w:trPr>
          <w:trHeight w:val="165"/>
        </w:trPr>
        <w:tc>
          <w:tcPr>
            <w:tcW w:w="196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nil"/>
              <w:left w:val="nil"/>
              <w:bottom w:val="nil"/>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LUCRO E DESPESAS INDIRETAS (LDI)</w:t>
            </w:r>
          </w:p>
        </w:tc>
        <w:tc>
          <w:tcPr>
            <w:tcW w:w="1320" w:type="pct"/>
            <w:tcBorders>
              <w:top w:val="nil"/>
              <w:left w:val="nil"/>
              <w:bottom w:val="nil"/>
              <w:right w:val="nil"/>
            </w:tcBorders>
            <w:shd w:val="clear" w:color="000000" w:fill="F2F2F2"/>
            <w:vAlign w:val="center"/>
            <w:hideMark/>
          </w:tcPr>
          <w:p w:rsidR="00632195" w:rsidRPr="00632195" w:rsidRDefault="00632195" w:rsidP="00632195">
            <w:pPr>
              <w:jc w:val="cente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nil"/>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nil"/>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252"/>
        </w:trPr>
        <w:tc>
          <w:tcPr>
            <w:tcW w:w="3286" w:type="pct"/>
            <w:gridSpan w:val="2"/>
            <w:tcBorders>
              <w:top w:val="single" w:sz="4" w:space="0" w:color="auto"/>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Despesas Administrativas/Operacionais </w:t>
            </w:r>
          </w:p>
        </w:tc>
        <w:tc>
          <w:tcPr>
            <w:tcW w:w="538" w:type="pct"/>
            <w:tcBorders>
              <w:top w:val="single" w:sz="4" w:space="0" w:color="auto"/>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5,00%</w:t>
            </w:r>
          </w:p>
        </w:tc>
        <w:tc>
          <w:tcPr>
            <w:tcW w:w="1176" w:type="pct"/>
            <w:tcBorders>
              <w:top w:val="single" w:sz="4" w:space="0" w:color="auto"/>
              <w:left w:val="nil"/>
              <w:bottom w:val="nil"/>
              <w:right w:val="nil"/>
            </w:tcBorders>
            <w:shd w:val="clear" w:color="auto" w:fill="auto"/>
            <w:noWrap/>
            <w:vAlign w:val="center"/>
            <w:hideMark/>
          </w:tcPr>
          <w:p w:rsidR="00632195" w:rsidRPr="00632195" w:rsidRDefault="007C5658" w:rsidP="00632195">
            <w:pPr>
              <w:jc w:val="right"/>
              <w:rPr>
                <w:rFonts w:asciiTheme="minorHAnsi" w:hAnsiTheme="minorHAnsi" w:cstheme="minorHAnsi"/>
                <w:sz w:val="24"/>
                <w:szCs w:val="24"/>
              </w:rPr>
            </w:pPr>
            <w:r>
              <w:rPr>
                <w:rFonts w:asciiTheme="minorHAnsi" w:hAnsiTheme="minorHAnsi" w:cstheme="minorHAnsi"/>
                <w:sz w:val="24"/>
                <w:szCs w:val="24"/>
              </w:rPr>
              <w:t>140,52</w:t>
            </w:r>
          </w:p>
        </w:tc>
      </w:tr>
      <w:tr w:rsidR="00632195" w:rsidRPr="00632195" w:rsidTr="00B91DF5">
        <w:trPr>
          <w:trHeight w:val="300"/>
        </w:trPr>
        <w:tc>
          <w:tcPr>
            <w:tcW w:w="196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Lucro</w:t>
            </w:r>
          </w:p>
        </w:tc>
        <w:tc>
          <w:tcPr>
            <w:tcW w:w="1320"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cente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hideMark/>
          </w:tcPr>
          <w:p w:rsidR="00632195" w:rsidRPr="00632195" w:rsidRDefault="00E84DCB" w:rsidP="00632195">
            <w:pPr>
              <w:jc w:val="right"/>
              <w:rPr>
                <w:rFonts w:asciiTheme="minorHAnsi" w:hAnsiTheme="minorHAnsi" w:cstheme="minorHAnsi"/>
                <w:sz w:val="24"/>
                <w:szCs w:val="24"/>
              </w:rPr>
            </w:pPr>
            <w:r>
              <w:rPr>
                <w:rFonts w:asciiTheme="minorHAnsi" w:hAnsiTheme="minorHAnsi" w:cstheme="minorHAnsi"/>
                <w:sz w:val="24"/>
                <w:szCs w:val="24"/>
              </w:rPr>
              <w:t>6</w:t>
            </w:r>
            <w:r w:rsidR="00632195" w:rsidRPr="00632195">
              <w:rPr>
                <w:rFonts w:asciiTheme="minorHAnsi" w:hAnsiTheme="minorHAnsi" w:cstheme="minorHAnsi"/>
                <w:sz w:val="24"/>
                <w:szCs w:val="24"/>
              </w:rPr>
              <w:t>,00%</w:t>
            </w:r>
          </w:p>
        </w:tc>
        <w:tc>
          <w:tcPr>
            <w:tcW w:w="1176" w:type="pct"/>
            <w:tcBorders>
              <w:top w:val="nil"/>
              <w:left w:val="nil"/>
              <w:bottom w:val="single" w:sz="4" w:space="0" w:color="auto"/>
              <w:right w:val="nil"/>
            </w:tcBorders>
            <w:shd w:val="clear" w:color="auto" w:fill="auto"/>
            <w:noWrap/>
            <w:vAlign w:val="center"/>
            <w:hideMark/>
          </w:tcPr>
          <w:p w:rsidR="00632195" w:rsidRPr="00632195" w:rsidRDefault="007C5658" w:rsidP="00632195">
            <w:pPr>
              <w:jc w:val="right"/>
              <w:rPr>
                <w:rFonts w:asciiTheme="minorHAnsi" w:hAnsiTheme="minorHAnsi" w:cstheme="minorHAnsi"/>
                <w:sz w:val="24"/>
                <w:szCs w:val="24"/>
              </w:rPr>
            </w:pPr>
            <w:r>
              <w:rPr>
                <w:rFonts w:asciiTheme="minorHAnsi" w:hAnsiTheme="minorHAnsi" w:cstheme="minorHAnsi"/>
                <w:sz w:val="24"/>
                <w:szCs w:val="24"/>
              </w:rPr>
              <w:t>168,63</w:t>
            </w:r>
          </w:p>
        </w:tc>
      </w:tr>
      <w:tr w:rsidR="00632195" w:rsidRPr="00632195" w:rsidTr="00B91DF5">
        <w:trPr>
          <w:trHeight w:val="300"/>
        </w:trPr>
        <w:tc>
          <w:tcPr>
            <w:tcW w:w="3286" w:type="pct"/>
            <w:gridSpan w:val="2"/>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LUCRO E DESPESAS INDIRETAS </w:t>
            </w:r>
          </w:p>
        </w:tc>
        <w:tc>
          <w:tcPr>
            <w:tcW w:w="538"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7C5658" w:rsidP="00632195">
            <w:pPr>
              <w:jc w:val="right"/>
              <w:rPr>
                <w:rFonts w:asciiTheme="minorHAnsi" w:hAnsiTheme="minorHAnsi" w:cstheme="minorHAnsi"/>
                <w:b/>
                <w:bCs/>
                <w:sz w:val="24"/>
                <w:szCs w:val="24"/>
              </w:rPr>
            </w:pPr>
            <w:r>
              <w:rPr>
                <w:rFonts w:asciiTheme="minorHAnsi" w:hAnsiTheme="minorHAnsi" w:cstheme="minorHAnsi"/>
                <w:b/>
                <w:bCs/>
                <w:sz w:val="24"/>
                <w:szCs w:val="24"/>
              </w:rPr>
              <w:t>309,15</w:t>
            </w:r>
          </w:p>
        </w:tc>
      </w:tr>
      <w:tr w:rsidR="00632195" w:rsidRPr="00632195" w:rsidTr="00B91DF5">
        <w:trPr>
          <w:trHeight w:val="15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3286" w:type="pct"/>
            <w:gridSpan w:val="2"/>
            <w:tcBorders>
              <w:top w:val="single" w:sz="4" w:space="0" w:color="auto"/>
              <w:left w:val="nil"/>
              <w:bottom w:val="nil"/>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TRIBUTAÇÃO SOBRE FATURAMENTO </w:t>
            </w:r>
          </w:p>
        </w:tc>
        <w:tc>
          <w:tcPr>
            <w:tcW w:w="538" w:type="pct"/>
            <w:tcBorders>
              <w:top w:val="single" w:sz="4" w:space="0" w:color="auto"/>
              <w:left w:val="nil"/>
              <w:bottom w:val="nil"/>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single" w:sz="4" w:space="0" w:color="auto"/>
              <w:left w:val="nil"/>
              <w:bottom w:val="nil"/>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300"/>
        </w:trPr>
        <w:tc>
          <w:tcPr>
            <w:tcW w:w="1966" w:type="pct"/>
            <w:tcBorders>
              <w:top w:val="single" w:sz="4" w:space="0" w:color="auto"/>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ISS</w:t>
            </w:r>
          </w:p>
        </w:tc>
        <w:tc>
          <w:tcPr>
            <w:tcW w:w="1320" w:type="pct"/>
            <w:tcBorders>
              <w:top w:val="single" w:sz="4" w:space="0" w:color="auto"/>
              <w:left w:val="nil"/>
              <w:bottom w:val="nil"/>
              <w:right w:val="nil"/>
            </w:tcBorders>
            <w:shd w:val="clear" w:color="auto" w:fill="auto"/>
            <w:vAlign w:val="center"/>
            <w:hideMark/>
          </w:tcPr>
          <w:p w:rsidR="00632195" w:rsidRPr="00632195" w:rsidRDefault="00632195" w:rsidP="00632195">
            <w:pPr>
              <w:jc w:val="cente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single" w:sz="4" w:space="0" w:color="auto"/>
              <w:left w:val="nil"/>
              <w:bottom w:val="nil"/>
              <w:right w:val="nil"/>
            </w:tcBorders>
            <w:shd w:val="clear" w:color="auto" w:fill="auto"/>
            <w:vAlign w:val="center"/>
            <w:hideMark/>
          </w:tcPr>
          <w:p w:rsidR="00632195" w:rsidRPr="00D06B52" w:rsidRDefault="00D06B52" w:rsidP="00632195">
            <w:pPr>
              <w:jc w:val="right"/>
              <w:rPr>
                <w:rFonts w:asciiTheme="minorHAnsi" w:hAnsiTheme="minorHAnsi" w:cstheme="minorHAnsi"/>
                <w:sz w:val="24"/>
                <w:szCs w:val="24"/>
              </w:rPr>
            </w:pPr>
            <w:r>
              <w:rPr>
                <w:rFonts w:asciiTheme="minorHAnsi" w:hAnsiTheme="minorHAnsi" w:cstheme="minorHAnsi"/>
                <w:sz w:val="24"/>
                <w:szCs w:val="24"/>
              </w:rPr>
              <w:t>5</w:t>
            </w:r>
            <w:r w:rsidR="00632195" w:rsidRPr="00D06B52">
              <w:rPr>
                <w:rFonts w:asciiTheme="minorHAnsi" w:hAnsiTheme="minorHAnsi" w:cstheme="minorHAnsi"/>
                <w:sz w:val="24"/>
                <w:szCs w:val="24"/>
              </w:rPr>
              <w:t>,00%</w:t>
            </w:r>
          </w:p>
        </w:tc>
        <w:tc>
          <w:tcPr>
            <w:tcW w:w="1176" w:type="pct"/>
            <w:tcBorders>
              <w:top w:val="single" w:sz="4" w:space="0" w:color="auto"/>
              <w:left w:val="nil"/>
              <w:bottom w:val="nil"/>
              <w:right w:val="nil"/>
            </w:tcBorders>
            <w:shd w:val="clear" w:color="auto" w:fill="auto"/>
            <w:vAlign w:val="center"/>
            <w:hideMark/>
          </w:tcPr>
          <w:p w:rsidR="00632195" w:rsidRPr="00D06B52" w:rsidRDefault="00966BD3" w:rsidP="00632195">
            <w:pPr>
              <w:jc w:val="right"/>
              <w:rPr>
                <w:rFonts w:asciiTheme="minorHAnsi" w:hAnsiTheme="minorHAnsi" w:cstheme="minorHAnsi"/>
                <w:sz w:val="24"/>
                <w:szCs w:val="24"/>
              </w:rPr>
            </w:pPr>
            <w:r>
              <w:rPr>
                <w:rFonts w:asciiTheme="minorHAnsi" w:hAnsiTheme="minorHAnsi" w:cstheme="minorHAnsi"/>
                <w:sz w:val="24"/>
                <w:szCs w:val="24"/>
              </w:rPr>
              <w:t>170,75</w:t>
            </w:r>
          </w:p>
        </w:tc>
      </w:tr>
      <w:tr w:rsidR="00632195" w:rsidRPr="00632195" w:rsidTr="00B91DF5">
        <w:trPr>
          <w:trHeight w:val="30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COFINS</w:t>
            </w:r>
          </w:p>
        </w:tc>
        <w:tc>
          <w:tcPr>
            <w:tcW w:w="1320"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p>
        </w:tc>
        <w:tc>
          <w:tcPr>
            <w:tcW w:w="538" w:type="pct"/>
            <w:tcBorders>
              <w:top w:val="nil"/>
              <w:left w:val="nil"/>
              <w:bottom w:val="nil"/>
              <w:right w:val="nil"/>
            </w:tcBorders>
            <w:shd w:val="clear" w:color="auto" w:fill="auto"/>
            <w:vAlign w:val="center"/>
            <w:hideMark/>
          </w:tcPr>
          <w:p w:rsidR="00632195" w:rsidRPr="00D06B52" w:rsidRDefault="00632195" w:rsidP="00632195">
            <w:pPr>
              <w:jc w:val="right"/>
              <w:rPr>
                <w:rFonts w:asciiTheme="minorHAnsi" w:hAnsiTheme="minorHAnsi" w:cstheme="minorHAnsi"/>
                <w:sz w:val="24"/>
                <w:szCs w:val="24"/>
              </w:rPr>
            </w:pPr>
            <w:r w:rsidRPr="00D06B52">
              <w:rPr>
                <w:rFonts w:asciiTheme="minorHAnsi" w:hAnsiTheme="minorHAnsi" w:cstheme="minorHAnsi"/>
                <w:sz w:val="24"/>
                <w:szCs w:val="24"/>
              </w:rPr>
              <w:t>3,00%</w:t>
            </w:r>
          </w:p>
        </w:tc>
        <w:tc>
          <w:tcPr>
            <w:tcW w:w="1176" w:type="pct"/>
            <w:tcBorders>
              <w:top w:val="nil"/>
              <w:left w:val="nil"/>
              <w:bottom w:val="nil"/>
              <w:right w:val="nil"/>
            </w:tcBorders>
            <w:shd w:val="clear" w:color="auto" w:fill="auto"/>
            <w:vAlign w:val="center"/>
            <w:hideMark/>
          </w:tcPr>
          <w:p w:rsidR="00632195" w:rsidRPr="00D06B52" w:rsidRDefault="00966BD3" w:rsidP="00632195">
            <w:pPr>
              <w:jc w:val="right"/>
              <w:rPr>
                <w:rFonts w:asciiTheme="minorHAnsi" w:hAnsiTheme="minorHAnsi" w:cstheme="minorHAnsi"/>
                <w:sz w:val="24"/>
                <w:szCs w:val="24"/>
              </w:rPr>
            </w:pPr>
            <w:r>
              <w:rPr>
                <w:rFonts w:asciiTheme="minorHAnsi" w:hAnsiTheme="minorHAnsi" w:cstheme="minorHAnsi"/>
                <w:sz w:val="24"/>
                <w:szCs w:val="24"/>
              </w:rPr>
              <w:t>102,45</w:t>
            </w:r>
          </w:p>
        </w:tc>
      </w:tr>
      <w:tr w:rsidR="00632195" w:rsidRPr="00632195" w:rsidTr="00B91DF5">
        <w:trPr>
          <w:trHeight w:val="300"/>
        </w:trPr>
        <w:tc>
          <w:tcPr>
            <w:tcW w:w="196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PIS</w:t>
            </w:r>
          </w:p>
        </w:tc>
        <w:tc>
          <w:tcPr>
            <w:tcW w:w="1320" w:type="pct"/>
            <w:tcBorders>
              <w:top w:val="nil"/>
              <w:left w:val="nil"/>
              <w:bottom w:val="single" w:sz="4" w:space="0" w:color="auto"/>
              <w:right w:val="nil"/>
            </w:tcBorders>
            <w:shd w:val="clear" w:color="auto" w:fill="auto"/>
            <w:vAlign w:val="center"/>
            <w:hideMark/>
          </w:tcPr>
          <w:p w:rsidR="00632195" w:rsidRPr="00632195" w:rsidRDefault="00632195" w:rsidP="00632195">
            <w:pPr>
              <w:jc w:val="center"/>
              <w:rPr>
                <w:rFonts w:asciiTheme="minorHAnsi" w:hAnsiTheme="minorHAnsi" w:cstheme="minorHAnsi"/>
                <w:sz w:val="24"/>
                <w:szCs w:val="24"/>
              </w:rPr>
            </w:pPr>
            <w:r w:rsidRPr="00632195">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vAlign w:val="center"/>
            <w:hideMark/>
          </w:tcPr>
          <w:p w:rsidR="00632195" w:rsidRPr="00D06B52" w:rsidRDefault="00632195" w:rsidP="00632195">
            <w:pPr>
              <w:jc w:val="right"/>
              <w:rPr>
                <w:rFonts w:asciiTheme="minorHAnsi" w:hAnsiTheme="minorHAnsi" w:cstheme="minorHAnsi"/>
                <w:sz w:val="24"/>
                <w:szCs w:val="24"/>
              </w:rPr>
            </w:pPr>
            <w:r w:rsidRPr="00D06B52">
              <w:rPr>
                <w:rFonts w:asciiTheme="minorHAnsi" w:hAnsiTheme="minorHAnsi" w:cstheme="minorHAnsi"/>
                <w:sz w:val="24"/>
                <w:szCs w:val="24"/>
              </w:rPr>
              <w:t>0,65%</w:t>
            </w:r>
          </w:p>
        </w:tc>
        <w:tc>
          <w:tcPr>
            <w:tcW w:w="1176" w:type="pct"/>
            <w:tcBorders>
              <w:top w:val="nil"/>
              <w:left w:val="nil"/>
              <w:bottom w:val="single" w:sz="4" w:space="0" w:color="auto"/>
              <w:right w:val="nil"/>
            </w:tcBorders>
            <w:shd w:val="clear" w:color="auto" w:fill="auto"/>
            <w:vAlign w:val="center"/>
            <w:hideMark/>
          </w:tcPr>
          <w:p w:rsidR="00632195" w:rsidRPr="00D06B52" w:rsidRDefault="00966BD3" w:rsidP="00632195">
            <w:pPr>
              <w:jc w:val="right"/>
              <w:rPr>
                <w:rFonts w:asciiTheme="minorHAnsi" w:hAnsiTheme="minorHAnsi" w:cstheme="minorHAnsi"/>
                <w:sz w:val="24"/>
                <w:szCs w:val="24"/>
              </w:rPr>
            </w:pPr>
            <w:r>
              <w:rPr>
                <w:rFonts w:asciiTheme="minorHAnsi" w:hAnsiTheme="minorHAnsi" w:cstheme="minorHAnsi"/>
                <w:sz w:val="24"/>
                <w:szCs w:val="24"/>
              </w:rPr>
              <w:t>22,20</w:t>
            </w:r>
          </w:p>
        </w:tc>
      </w:tr>
      <w:tr w:rsidR="00632195" w:rsidRPr="00632195" w:rsidTr="00B91DF5">
        <w:trPr>
          <w:trHeight w:val="272"/>
        </w:trPr>
        <w:tc>
          <w:tcPr>
            <w:tcW w:w="3286" w:type="pct"/>
            <w:gridSpan w:val="2"/>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TRIBUTAÇÃO SOBRE FATURAMENTO </w:t>
            </w:r>
          </w:p>
        </w:tc>
        <w:tc>
          <w:tcPr>
            <w:tcW w:w="538" w:type="pct"/>
            <w:tcBorders>
              <w:top w:val="nil"/>
              <w:left w:val="nil"/>
              <w:bottom w:val="single" w:sz="4" w:space="0" w:color="auto"/>
              <w:right w:val="nil"/>
            </w:tcBorders>
            <w:shd w:val="clear" w:color="000000" w:fill="F2F2F2"/>
            <w:noWrap/>
            <w:vAlign w:val="center"/>
            <w:hideMark/>
          </w:tcPr>
          <w:p w:rsidR="00632195" w:rsidRPr="00632195" w:rsidRDefault="00507003" w:rsidP="00632195">
            <w:pPr>
              <w:jc w:val="right"/>
              <w:rPr>
                <w:rFonts w:asciiTheme="minorHAnsi" w:hAnsiTheme="minorHAnsi" w:cstheme="minorHAnsi"/>
                <w:b/>
                <w:bCs/>
                <w:sz w:val="24"/>
                <w:szCs w:val="24"/>
              </w:rPr>
            </w:pPr>
            <w:r>
              <w:rPr>
                <w:rFonts w:asciiTheme="minorHAnsi" w:hAnsiTheme="minorHAnsi" w:cstheme="minorHAnsi"/>
                <w:b/>
                <w:bCs/>
                <w:sz w:val="24"/>
                <w:szCs w:val="24"/>
              </w:rPr>
              <w:t>8,</w:t>
            </w:r>
            <w:r w:rsidR="00632195" w:rsidRPr="00632195">
              <w:rPr>
                <w:rFonts w:asciiTheme="minorHAnsi" w:hAnsiTheme="minorHAnsi" w:cstheme="minorHAnsi"/>
                <w:b/>
                <w:bCs/>
                <w:sz w:val="24"/>
                <w:szCs w:val="24"/>
              </w:rPr>
              <w:t>65%</w:t>
            </w:r>
          </w:p>
        </w:tc>
        <w:tc>
          <w:tcPr>
            <w:tcW w:w="1176" w:type="pct"/>
            <w:tcBorders>
              <w:top w:val="nil"/>
              <w:left w:val="nil"/>
              <w:bottom w:val="single" w:sz="4" w:space="0" w:color="auto"/>
              <w:right w:val="nil"/>
            </w:tcBorders>
            <w:shd w:val="clear" w:color="000000" w:fill="F2F2F2"/>
            <w:noWrap/>
            <w:vAlign w:val="center"/>
            <w:hideMark/>
          </w:tcPr>
          <w:p w:rsidR="00632195" w:rsidRPr="00632195" w:rsidRDefault="00966BD3" w:rsidP="00632195">
            <w:pPr>
              <w:jc w:val="right"/>
              <w:rPr>
                <w:rFonts w:asciiTheme="minorHAnsi" w:hAnsiTheme="minorHAnsi" w:cstheme="minorHAnsi"/>
                <w:b/>
                <w:bCs/>
                <w:sz w:val="24"/>
                <w:szCs w:val="24"/>
              </w:rPr>
            </w:pPr>
            <w:r>
              <w:rPr>
                <w:rFonts w:asciiTheme="minorHAnsi" w:hAnsiTheme="minorHAnsi" w:cstheme="minorHAnsi"/>
                <w:b/>
                <w:bCs/>
                <w:sz w:val="24"/>
                <w:szCs w:val="24"/>
              </w:rPr>
              <w:t>295,40</w:t>
            </w:r>
          </w:p>
        </w:tc>
      </w:tr>
      <w:tr w:rsidR="00632195" w:rsidRPr="00632195" w:rsidTr="00B91DF5">
        <w:trPr>
          <w:trHeight w:val="150"/>
        </w:trPr>
        <w:tc>
          <w:tcPr>
            <w:tcW w:w="196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B91DF5">
        <w:trPr>
          <w:trHeight w:val="280"/>
        </w:trPr>
        <w:tc>
          <w:tcPr>
            <w:tcW w:w="3286" w:type="pct"/>
            <w:gridSpan w:val="2"/>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PREÇO MENSAL PARA 1 (UM) POSTO (R$) </w:t>
            </w:r>
          </w:p>
        </w:tc>
        <w:tc>
          <w:tcPr>
            <w:tcW w:w="538"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632195" w:rsidRPr="00632195" w:rsidRDefault="00966BD3" w:rsidP="00632195">
            <w:pPr>
              <w:jc w:val="right"/>
              <w:rPr>
                <w:rFonts w:asciiTheme="minorHAnsi" w:hAnsiTheme="minorHAnsi" w:cstheme="minorHAnsi"/>
                <w:b/>
                <w:bCs/>
                <w:sz w:val="24"/>
                <w:szCs w:val="24"/>
              </w:rPr>
            </w:pPr>
            <w:r>
              <w:rPr>
                <w:rFonts w:asciiTheme="minorHAnsi" w:hAnsiTheme="minorHAnsi" w:cstheme="minorHAnsi"/>
                <w:b/>
                <w:bCs/>
                <w:sz w:val="24"/>
                <w:szCs w:val="24"/>
              </w:rPr>
              <w:t>3.415,01</w:t>
            </w:r>
          </w:p>
        </w:tc>
      </w:tr>
      <w:tr w:rsidR="00632195" w:rsidRPr="00632195" w:rsidTr="00B91DF5">
        <w:trPr>
          <w:trHeight w:val="300"/>
        </w:trPr>
        <w:tc>
          <w:tcPr>
            <w:tcW w:w="1966"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p>
        </w:tc>
        <w:tc>
          <w:tcPr>
            <w:tcW w:w="1858" w:type="pct"/>
            <w:gridSpan w:val="2"/>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Quantidade de Empregados</w:t>
            </w:r>
          </w:p>
        </w:tc>
        <w:tc>
          <w:tcPr>
            <w:tcW w:w="1176"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2</w:t>
            </w:r>
          </w:p>
        </w:tc>
      </w:tr>
      <w:tr w:rsidR="00632195" w:rsidRPr="00632195" w:rsidTr="00B91DF5">
        <w:trPr>
          <w:trHeight w:val="300"/>
        </w:trPr>
        <w:tc>
          <w:tcPr>
            <w:tcW w:w="1966" w:type="pct"/>
            <w:tcBorders>
              <w:top w:val="single" w:sz="4" w:space="0" w:color="auto"/>
              <w:left w:val="nil"/>
              <w:bottom w:val="single" w:sz="4" w:space="0" w:color="auto"/>
              <w:right w:val="nil"/>
            </w:tcBorders>
            <w:shd w:val="clear" w:color="000000" w:fill="D9D9D9"/>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PREÇO MENSAL TOTAL (R$)</w:t>
            </w:r>
          </w:p>
        </w:tc>
        <w:tc>
          <w:tcPr>
            <w:tcW w:w="1320" w:type="pct"/>
            <w:tcBorders>
              <w:top w:val="single" w:sz="4" w:space="0" w:color="auto"/>
              <w:left w:val="nil"/>
              <w:bottom w:val="single" w:sz="4" w:space="0" w:color="auto"/>
              <w:right w:val="nil"/>
            </w:tcBorders>
            <w:shd w:val="clear" w:color="000000" w:fill="D9D9D9"/>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D9D9D9"/>
            <w:noWrap/>
            <w:vAlign w:val="center"/>
            <w:hideMark/>
          </w:tcPr>
          <w:p w:rsidR="00632195" w:rsidRPr="00632195" w:rsidRDefault="00966BD3" w:rsidP="00354EB4">
            <w:pPr>
              <w:jc w:val="right"/>
              <w:rPr>
                <w:rFonts w:asciiTheme="minorHAnsi" w:hAnsiTheme="minorHAnsi" w:cstheme="minorHAnsi"/>
                <w:b/>
                <w:bCs/>
                <w:sz w:val="24"/>
                <w:szCs w:val="24"/>
              </w:rPr>
            </w:pPr>
            <w:r>
              <w:rPr>
                <w:rFonts w:asciiTheme="minorHAnsi" w:hAnsiTheme="minorHAnsi" w:cstheme="minorHAnsi"/>
                <w:b/>
                <w:bCs/>
                <w:sz w:val="24"/>
                <w:szCs w:val="24"/>
              </w:rPr>
              <w:t>6.830,02</w:t>
            </w:r>
          </w:p>
        </w:tc>
      </w:tr>
      <w:tr w:rsidR="00632195" w:rsidRPr="00632195" w:rsidTr="00B91DF5">
        <w:trPr>
          <w:trHeight w:val="300"/>
        </w:trPr>
        <w:tc>
          <w:tcPr>
            <w:tcW w:w="1966" w:type="pct"/>
            <w:tcBorders>
              <w:top w:val="single" w:sz="4" w:space="0" w:color="auto"/>
              <w:left w:val="nil"/>
              <w:bottom w:val="single" w:sz="4" w:space="0" w:color="auto"/>
              <w:right w:val="nil"/>
            </w:tcBorders>
            <w:shd w:val="clear" w:color="000000" w:fill="D9D9D9"/>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PREÇO ANUAL TOTAL (R$)</w:t>
            </w:r>
          </w:p>
        </w:tc>
        <w:tc>
          <w:tcPr>
            <w:tcW w:w="1320" w:type="pct"/>
            <w:tcBorders>
              <w:top w:val="single" w:sz="4" w:space="0" w:color="auto"/>
              <w:left w:val="nil"/>
              <w:bottom w:val="single" w:sz="4" w:space="0" w:color="auto"/>
              <w:right w:val="nil"/>
            </w:tcBorders>
            <w:shd w:val="clear" w:color="000000" w:fill="D9D9D9"/>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D9D9D9"/>
            <w:noWrap/>
            <w:vAlign w:val="center"/>
            <w:hideMark/>
          </w:tcPr>
          <w:p w:rsidR="00632195" w:rsidRPr="00632195" w:rsidRDefault="00966BD3" w:rsidP="00966BD3">
            <w:pPr>
              <w:jc w:val="right"/>
              <w:rPr>
                <w:rFonts w:asciiTheme="minorHAnsi" w:hAnsiTheme="minorHAnsi" w:cstheme="minorHAnsi"/>
                <w:b/>
                <w:bCs/>
                <w:sz w:val="24"/>
                <w:szCs w:val="24"/>
              </w:rPr>
            </w:pPr>
            <w:r>
              <w:rPr>
                <w:rFonts w:asciiTheme="minorHAnsi" w:hAnsiTheme="minorHAnsi" w:cstheme="minorHAnsi"/>
                <w:b/>
                <w:bCs/>
                <w:sz w:val="24"/>
                <w:szCs w:val="24"/>
              </w:rPr>
              <w:t>81,960,24</w:t>
            </w:r>
          </w:p>
        </w:tc>
      </w:tr>
    </w:tbl>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tbl>
      <w:tblPr>
        <w:tblW w:w="5000" w:type="pct"/>
        <w:tblCellMar>
          <w:left w:w="70" w:type="dxa"/>
          <w:right w:w="70" w:type="dxa"/>
        </w:tblCellMar>
        <w:tblLook w:val="04A0" w:firstRow="1" w:lastRow="0" w:firstColumn="1" w:lastColumn="0" w:noHBand="0" w:noVBand="1"/>
      </w:tblPr>
      <w:tblGrid>
        <w:gridCol w:w="3594"/>
        <w:gridCol w:w="2406"/>
        <w:gridCol w:w="986"/>
        <w:gridCol w:w="2369"/>
      </w:tblGrid>
      <w:tr w:rsidR="00632195" w:rsidRPr="00632195" w:rsidTr="00B91DF5">
        <w:trPr>
          <w:trHeight w:val="300"/>
        </w:trPr>
        <w:tc>
          <w:tcPr>
            <w:tcW w:w="5000" w:type="pct"/>
            <w:gridSpan w:val="4"/>
            <w:tcBorders>
              <w:left w:val="nil"/>
              <w:bottom w:val="single" w:sz="4" w:space="0" w:color="auto"/>
              <w:right w:val="nil"/>
            </w:tcBorders>
            <w:shd w:val="clear" w:color="auto" w:fill="auto"/>
            <w:noWrap/>
            <w:vAlign w:val="center"/>
            <w:hideMark/>
          </w:tcPr>
          <w:p w:rsidR="00632195" w:rsidRPr="00632195" w:rsidRDefault="00632195" w:rsidP="00632195">
            <w:pPr>
              <w:jc w:val="center"/>
              <w:rPr>
                <w:rFonts w:asciiTheme="minorHAnsi" w:hAnsiTheme="minorHAnsi" w:cstheme="minorHAnsi"/>
                <w:b/>
                <w:bCs/>
                <w:sz w:val="24"/>
                <w:szCs w:val="24"/>
              </w:rPr>
            </w:pPr>
            <w:r w:rsidRPr="00632195">
              <w:rPr>
                <w:rFonts w:asciiTheme="minorHAnsi" w:hAnsiTheme="minorHAnsi" w:cstheme="minorHAnsi"/>
                <w:b/>
                <w:bCs/>
                <w:sz w:val="24"/>
                <w:szCs w:val="24"/>
              </w:rPr>
              <w:lastRenderedPageBreak/>
              <w:t>PLANILHA DE CUSTOS E FORMAÇÃO DE PREÇOS</w:t>
            </w:r>
          </w:p>
          <w:p w:rsidR="00632195" w:rsidRPr="00632195" w:rsidRDefault="00632195" w:rsidP="00632195">
            <w:pPr>
              <w:jc w:val="center"/>
              <w:rPr>
                <w:rFonts w:asciiTheme="minorHAnsi" w:hAnsiTheme="minorHAnsi" w:cstheme="minorHAnsi"/>
                <w:b/>
                <w:bCs/>
                <w:sz w:val="24"/>
                <w:szCs w:val="24"/>
              </w:rPr>
            </w:pPr>
          </w:p>
        </w:tc>
      </w:tr>
      <w:tr w:rsidR="00632195" w:rsidRPr="00632195" w:rsidTr="00B91DF5">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632195" w:rsidRPr="00632195" w:rsidRDefault="00632195" w:rsidP="00632195">
            <w:pPr>
              <w:jc w:val="center"/>
              <w:rPr>
                <w:rFonts w:asciiTheme="minorHAnsi" w:hAnsiTheme="minorHAnsi" w:cstheme="minorHAnsi"/>
                <w:b/>
                <w:bCs/>
                <w:sz w:val="24"/>
                <w:szCs w:val="24"/>
              </w:rPr>
            </w:pPr>
            <w:r w:rsidRPr="00632195">
              <w:rPr>
                <w:rFonts w:asciiTheme="minorHAnsi" w:hAnsiTheme="minorHAnsi" w:cstheme="minorHAnsi"/>
                <w:b/>
                <w:bCs/>
                <w:sz w:val="24"/>
                <w:szCs w:val="24"/>
              </w:rPr>
              <w:t>POSTO DE VIGILANTE ARMADO – 12 X 36 – NOTURNO</w:t>
            </w:r>
          </w:p>
        </w:tc>
      </w:tr>
      <w:tr w:rsidR="00632195" w:rsidRPr="00632195" w:rsidTr="001435C9">
        <w:trPr>
          <w:trHeight w:val="300"/>
        </w:trPr>
        <w:tc>
          <w:tcPr>
            <w:tcW w:w="3207" w:type="pct"/>
            <w:gridSpan w:val="2"/>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I - COMPOSIÇÃO DA REMUNERAÇÃO (R$)</w:t>
            </w:r>
          </w:p>
        </w:tc>
        <w:tc>
          <w:tcPr>
            <w:tcW w:w="527"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1921"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Salário-base</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1266" w:type="pct"/>
            <w:tcBorders>
              <w:top w:val="nil"/>
              <w:left w:val="nil"/>
              <w:bottom w:val="nil"/>
              <w:right w:val="nil"/>
            </w:tcBorders>
            <w:shd w:val="clear" w:color="auto" w:fill="auto"/>
            <w:noWrap/>
            <w:vAlign w:val="center"/>
            <w:hideMark/>
          </w:tcPr>
          <w:p w:rsidR="00632195" w:rsidRPr="00632195" w:rsidRDefault="00632195" w:rsidP="00B25A56">
            <w:pPr>
              <w:jc w:val="right"/>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B25A56">
              <w:rPr>
                <w:rFonts w:asciiTheme="minorHAnsi" w:hAnsiTheme="minorHAnsi" w:cstheme="minorHAnsi"/>
                <w:b/>
                <w:bCs/>
                <w:sz w:val="24"/>
                <w:szCs w:val="24"/>
              </w:rPr>
              <w:t>938,13</w:t>
            </w:r>
            <w:r w:rsidRPr="00632195">
              <w:rPr>
                <w:rFonts w:asciiTheme="minorHAnsi" w:hAnsiTheme="minorHAnsi" w:cstheme="minorHAnsi"/>
                <w:b/>
                <w:bCs/>
                <w:sz w:val="24"/>
                <w:szCs w:val="24"/>
              </w:rPr>
              <w:t xml:space="preserve"> </w:t>
            </w:r>
          </w:p>
        </w:tc>
      </w:tr>
      <w:tr w:rsidR="00632195" w:rsidRPr="00632195" w:rsidTr="001435C9">
        <w:trPr>
          <w:trHeight w:val="300"/>
        </w:trPr>
        <w:tc>
          <w:tcPr>
            <w:tcW w:w="1921"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1286" w:type="pct"/>
            <w:tcBorders>
              <w:top w:val="nil"/>
              <w:left w:val="nil"/>
              <w:bottom w:val="nil"/>
              <w:right w:val="nil"/>
            </w:tcBorders>
            <w:shd w:val="clear" w:color="000000" w:fill="FFFFFF"/>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1266" w:type="pct"/>
            <w:tcBorders>
              <w:top w:val="nil"/>
              <w:left w:val="nil"/>
              <w:bottom w:val="nil"/>
              <w:right w:val="nil"/>
            </w:tcBorders>
            <w:shd w:val="clear" w:color="auto" w:fill="auto"/>
            <w:noWrap/>
            <w:vAlign w:val="center"/>
            <w:hideMark/>
          </w:tcPr>
          <w:p w:rsidR="00632195" w:rsidRPr="00632195" w:rsidRDefault="00632195" w:rsidP="00632195">
            <w:pPr>
              <w:jc w:val="center"/>
              <w:rPr>
                <w:rFonts w:asciiTheme="minorHAnsi" w:hAnsiTheme="minorHAnsi" w:cstheme="minorHAnsi"/>
                <w:b/>
                <w:bCs/>
                <w:sz w:val="24"/>
                <w:szCs w:val="24"/>
              </w:rPr>
            </w:pPr>
            <w:r w:rsidRPr="00632195">
              <w:rPr>
                <w:rFonts w:asciiTheme="minorHAnsi" w:hAnsiTheme="minorHAnsi" w:cstheme="minorHAnsi"/>
                <w:b/>
                <w:bCs/>
                <w:sz w:val="24"/>
                <w:szCs w:val="24"/>
              </w:rPr>
              <w:t xml:space="preserve">                                   -   </w:t>
            </w:r>
          </w:p>
        </w:tc>
      </w:tr>
      <w:tr w:rsidR="00632195" w:rsidRPr="00632195" w:rsidTr="001435C9">
        <w:trPr>
          <w:trHeight w:val="300"/>
        </w:trPr>
        <w:tc>
          <w:tcPr>
            <w:tcW w:w="1921"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Adicional de Periculosidade</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periculosidade</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30%</w:t>
            </w:r>
          </w:p>
        </w:tc>
        <w:tc>
          <w:tcPr>
            <w:tcW w:w="1266" w:type="pct"/>
            <w:tcBorders>
              <w:top w:val="nil"/>
              <w:left w:val="nil"/>
              <w:bottom w:val="nil"/>
              <w:right w:val="nil"/>
            </w:tcBorders>
            <w:shd w:val="clear" w:color="000000" w:fill="FFFFFF"/>
            <w:noWrap/>
            <w:vAlign w:val="center"/>
            <w:hideMark/>
          </w:tcPr>
          <w:p w:rsidR="00632195" w:rsidRPr="00632195" w:rsidRDefault="00632195" w:rsidP="00B25A56">
            <w:pPr>
              <w:jc w:val="right"/>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B25A56">
              <w:rPr>
                <w:rFonts w:asciiTheme="minorHAnsi" w:hAnsiTheme="minorHAnsi" w:cstheme="minorHAnsi"/>
                <w:b/>
                <w:bCs/>
                <w:sz w:val="24"/>
                <w:szCs w:val="24"/>
              </w:rPr>
              <w:t>281,44</w:t>
            </w:r>
            <w:r w:rsidRPr="00632195">
              <w:rPr>
                <w:rFonts w:asciiTheme="minorHAnsi" w:hAnsiTheme="minorHAnsi" w:cstheme="minorHAnsi"/>
                <w:b/>
                <w:bCs/>
                <w:sz w:val="24"/>
                <w:szCs w:val="24"/>
              </w:rPr>
              <w:t xml:space="preserve"> </w:t>
            </w:r>
          </w:p>
        </w:tc>
      </w:tr>
      <w:tr w:rsidR="00632195" w:rsidRPr="00632195" w:rsidTr="001435C9">
        <w:trPr>
          <w:trHeight w:val="300"/>
        </w:trPr>
        <w:tc>
          <w:tcPr>
            <w:tcW w:w="1921"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Adicional Noturno</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1266" w:type="pct"/>
            <w:tcBorders>
              <w:top w:val="nil"/>
              <w:left w:val="nil"/>
              <w:bottom w:val="nil"/>
              <w:right w:val="nil"/>
            </w:tcBorders>
            <w:shd w:val="clear" w:color="000000" w:fill="FFFFFF"/>
            <w:noWrap/>
            <w:vAlign w:val="center"/>
            <w:hideMark/>
          </w:tcPr>
          <w:p w:rsidR="00632195" w:rsidRPr="00632195" w:rsidRDefault="00632195" w:rsidP="00724BF7">
            <w:pPr>
              <w:jc w:val="right"/>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724BF7">
              <w:rPr>
                <w:rFonts w:asciiTheme="minorHAnsi" w:hAnsiTheme="minorHAnsi" w:cstheme="minorHAnsi"/>
                <w:b/>
                <w:bCs/>
                <w:sz w:val="24"/>
                <w:szCs w:val="24"/>
              </w:rPr>
              <w:t>151,92</w:t>
            </w:r>
            <w:r w:rsidRPr="00632195">
              <w:rPr>
                <w:rFonts w:asciiTheme="minorHAnsi" w:hAnsiTheme="minorHAnsi" w:cstheme="minorHAnsi"/>
                <w:b/>
                <w:bCs/>
                <w:sz w:val="24"/>
                <w:szCs w:val="24"/>
              </w:rPr>
              <w:t xml:space="preserve"> </w:t>
            </w:r>
          </w:p>
        </w:tc>
      </w:tr>
      <w:tr w:rsidR="00632195" w:rsidRPr="00632195" w:rsidTr="001435C9">
        <w:trPr>
          <w:trHeight w:val="300"/>
        </w:trPr>
        <w:tc>
          <w:tcPr>
            <w:tcW w:w="1921"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Hora Noturna Reduzida</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1266" w:type="pct"/>
            <w:tcBorders>
              <w:top w:val="nil"/>
              <w:left w:val="nil"/>
              <w:bottom w:val="nil"/>
              <w:right w:val="nil"/>
            </w:tcBorders>
            <w:shd w:val="clear" w:color="000000" w:fill="FFFFFF"/>
            <w:noWrap/>
            <w:vAlign w:val="center"/>
            <w:hideMark/>
          </w:tcPr>
          <w:p w:rsidR="00632195" w:rsidRPr="00632195" w:rsidRDefault="00632195" w:rsidP="008905A1">
            <w:pPr>
              <w:jc w:val="right"/>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8905A1">
              <w:rPr>
                <w:rFonts w:asciiTheme="minorHAnsi" w:hAnsiTheme="minorHAnsi" w:cstheme="minorHAnsi"/>
                <w:b/>
                <w:bCs/>
                <w:sz w:val="24"/>
                <w:szCs w:val="24"/>
              </w:rPr>
              <w:t>84,24</w:t>
            </w:r>
            <w:r w:rsidRPr="00632195">
              <w:rPr>
                <w:rFonts w:asciiTheme="minorHAnsi" w:hAnsiTheme="minorHAnsi" w:cstheme="minorHAnsi"/>
                <w:b/>
                <w:bCs/>
                <w:sz w:val="24"/>
                <w:szCs w:val="24"/>
              </w:rPr>
              <w:t xml:space="preserve"> </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color w:val="FF0000"/>
                <w:sz w:val="24"/>
                <w:szCs w:val="24"/>
              </w:rPr>
            </w:pPr>
            <w:r w:rsidRPr="00632195">
              <w:rPr>
                <w:rFonts w:asciiTheme="minorHAnsi" w:hAnsiTheme="minorHAnsi" w:cstheme="minorHAnsi"/>
                <w:sz w:val="24"/>
                <w:szCs w:val="24"/>
              </w:rPr>
              <w:t>Outros Adicionais</w:t>
            </w:r>
          </w:p>
        </w:tc>
        <w:tc>
          <w:tcPr>
            <w:tcW w:w="128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color w:val="FF0000"/>
                <w:sz w:val="24"/>
                <w:szCs w:val="24"/>
              </w:rPr>
            </w:pPr>
            <w:r w:rsidRPr="00632195">
              <w:rPr>
                <w:rFonts w:asciiTheme="minorHAnsi" w:hAnsiTheme="minorHAnsi" w:cstheme="minorHAnsi"/>
                <w:color w:val="FF0000"/>
                <w:sz w:val="24"/>
                <w:szCs w:val="24"/>
              </w:rPr>
              <w:t> </w:t>
            </w:r>
          </w:p>
        </w:tc>
        <w:tc>
          <w:tcPr>
            <w:tcW w:w="527" w:type="pct"/>
            <w:tcBorders>
              <w:top w:val="nil"/>
              <w:left w:val="nil"/>
              <w:bottom w:val="nil"/>
              <w:right w:val="nil"/>
            </w:tcBorders>
            <w:shd w:val="clear" w:color="000000" w:fill="FFFFFF"/>
            <w:vAlign w:val="center"/>
            <w:hideMark/>
          </w:tcPr>
          <w:p w:rsidR="00632195" w:rsidRPr="00632195" w:rsidRDefault="00632195" w:rsidP="00632195">
            <w:pPr>
              <w:jc w:val="right"/>
              <w:rPr>
                <w:rFonts w:asciiTheme="minorHAnsi" w:hAnsiTheme="minorHAnsi" w:cstheme="minorHAnsi"/>
                <w:color w:val="FF0000"/>
                <w:sz w:val="24"/>
                <w:szCs w:val="24"/>
              </w:rPr>
            </w:pPr>
            <w:r w:rsidRPr="00632195">
              <w:rPr>
                <w:rFonts w:asciiTheme="minorHAnsi" w:hAnsiTheme="minorHAnsi" w:cstheme="minorHAnsi"/>
                <w:color w:val="FF0000"/>
                <w:sz w:val="24"/>
                <w:szCs w:val="24"/>
              </w:rPr>
              <w:t> </w:t>
            </w:r>
          </w:p>
        </w:tc>
        <w:tc>
          <w:tcPr>
            <w:tcW w:w="1266" w:type="pct"/>
            <w:tcBorders>
              <w:top w:val="nil"/>
              <w:left w:val="nil"/>
              <w:bottom w:val="nil"/>
              <w:right w:val="nil"/>
            </w:tcBorders>
            <w:shd w:val="clear" w:color="000000" w:fill="FFFFFF"/>
            <w:vAlign w:val="center"/>
            <w:hideMark/>
          </w:tcPr>
          <w:p w:rsidR="00632195" w:rsidRPr="00632195" w:rsidRDefault="00632195" w:rsidP="00632195">
            <w:pPr>
              <w:jc w:val="right"/>
              <w:rPr>
                <w:rFonts w:asciiTheme="minorHAnsi" w:hAnsiTheme="minorHAnsi" w:cstheme="minorHAnsi"/>
                <w:b/>
                <w:bCs/>
                <w:color w:val="FF0000"/>
                <w:sz w:val="24"/>
                <w:szCs w:val="24"/>
              </w:rPr>
            </w:pPr>
            <w:r w:rsidRPr="00632195">
              <w:rPr>
                <w:rFonts w:asciiTheme="minorHAnsi" w:hAnsiTheme="minorHAnsi" w:cstheme="minorHAnsi"/>
                <w:b/>
                <w:bCs/>
                <w:color w:val="FF0000"/>
                <w:sz w:val="24"/>
                <w:szCs w:val="24"/>
              </w:rPr>
              <w:t> </w:t>
            </w:r>
          </w:p>
        </w:tc>
      </w:tr>
      <w:tr w:rsidR="00632195" w:rsidRPr="00632195" w:rsidTr="001435C9">
        <w:trPr>
          <w:trHeight w:val="300"/>
        </w:trPr>
        <w:tc>
          <w:tcPr>
            <w:tcW w:w="3207" w:type="pct"/>
            <w:gridSpan w:val="2"/>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SUB-TOTAL DA REMUNERAÇÃO (R$) </w:t>
            </w:r>
          </w:p>
        </w:tc>
        <w:tc>
          <w:tcPr>
            <w:tcW w:w="527"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B13289">
            <w:pPr>
              <w:jc w:val="right"/>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B13289">
              <w:rPr>
                <w:rFonts w:asciiTheme="minorHAnsi" w:hAnsiTheme="minorHAnsi" w:cstheme="minorHAnsi"/>
                <w:b/>
                <w:bCs/>
                <w:sz w:val="24"/>
                <w:szCs w:val="24"/>
              </w:rPr>
              <w:t>1.455,73</w:t>
            </w:r>
            <w:r w:rsidRPr="00632195">
              <w:rPr>
                <w:rFonts w:asciiTheme="minorHAnsi" w:hAnsiTheme="minorHAnsi" w:cstheme="minorHAnsi"/>
                <w:b/>
                <w:bCs/>
                <w:sz w:val="24"/>
                <w:szCs w:val="24"/>
              </w:rPr>
              <w:t xml:space="preserve"> </w:t>
            </w:r>
          </w:p>
        </w:tc>
      </w:tr>
      <w:tr w:rsidR="00632195" w:rsidRPr="00632195" w:rsidTr="001435C9">
        <w:trPr>
          <w:trHeight w:val="6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Efeitos da Súmula TST 444 - (apenas para os postos de 12x36 h.</w:t>
            </w:r>
          </w:p>
        </w:tc>
        <w:tc>
          <w:tcPr>
            <w:tcW w:w="128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Qtde.de feriados/ano</w:t>
            </w:r>
          </w:p>
        </w:tc>
        <w:tc>
          <w:tcPr>
            <w:tcW w:w="527" w:type="pct"/>
            <w:tcBorders>
              <w:top w:val="nil"/>
              <w:left w:val="nil"/>
              <w:bottom w:val="nil"/>
              <w:right w:val="nil"/>
            </w:tcBorders>
            <w:shd w:val="clear" w:color="000000" w:fill="FFFFFF"/>
            <w:vAlign w:val="center"/>
            <w:hideMark/>
          </w:tcPr>
          <w:p w:rsidR="00632195" w:rsidRPr="00632195" w:rsidRDefault="00632195" w:rsidP="00070302">
            <w:pPr>
              <w:jc w:val="right"/>
              <w:rPr>
                <w:rFonts w:asciiTheme="minorHAnsi" w:hAnsiTheme="minorHAnsi" w:cstheme="minorHAnsi"/>
                <w:sz w:val="24"/>
                <w:szCs w:val="24"/>
              </w:rPr>
            </w:pPr>
            <w:r w:rsidRPr="00632195">
              <w:rPr>
                <w:rFonts w:asciiTheme="minorHAnsi" w:hAnsiTheme="minorHAnsi" w:cstheme="minorHAnsi"/>
                <w:sz w:val="24"/>
                <w:szCs w:val="24"/>
              </w:rPr>
              <w:t>1</w:t>
            </w:r>
            <w:r w:rsidR="00070302">
              <w:rPr>
                <w:rFonts w:asciiTheme="minorHAnsi" w:hAnsiTheme="minorHAnsi" w:cstheme="minorHAnsi"/>
                <w:sz w:val="24"/>
                <w:szCs w:val="24"/>
              </w:rPr>
              <w:t>7</w:t>
            </w:r>
          </w:p>
        </w:tc>
        <w:tc>
          <w:tcPr>
            <w:tcW w:w="1266" w:type="pct"/>
            <w:tcBorders>
              <w:top w:val="nil"/>
              <w:left w:val="nil"/>
              <w:bottom w:val="nil"/>
              <w:right w:val="nil"/>
            </w:tcBorders>
            <w:shd w:val="clear" w:color="000000" w:fill="FFFFFF"/>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2C3A22">
              <w:rPr>
                <w:rFonts w:asciiTheme="minorHAnsi" w:hAnsiTheme="minorHAnsi" w:cstheme="minorHAnsi"/>
                <w:b/>
                <w:bCs/>
                <w:sz w:val="24"/>
                <w:szCs w:val="24"/>
              </w:rPr>
              <w:t xml:space="preserve">                           56,24</w:t>
            </w:r>
            <w:r w:rsidRPr="00632195">
              <w:rPr>
                <w:rFonts w:asciiTheme="minorHAnsi" w:hAnsiTheme="minorHAnsi" w:cstheme="minorHAnsi"/>
                <w:b/>
                <w:bCs/>
                <w:sz w:val="24"/>
                <w:szCs w:val="24"/>
              </w:rPr>
              <w:t xml:space="preserve"> </w:t>
            </w:r>
          </w:p>
        </w:tc>
      </w:tr>
      <w:tr w:rsidR="00632195" w:rsidRPr="00632195" w:rsidTr="001435C9">
        <w:trPr>
          <w:trHeight w:val="300"/>
        </w:trPr>
        <w:tc>
          <w:tcPr>
            <w:tcW w:w="1921" w:type="pct"/>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DA REMUNERAÇÃO (R$)</w:t>
            </w:r>
          </w:p>
        </w:tc>
        <w:tc>
          <w:tcPr>
            <w:tcW w:w="1286" w:type="pct"/>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single" w:sz="4" w:space="0" w:color="auto"/>
              <w:left w:val="nil"/>
              <w:bottom w:val="single" w:sz="4" w:space="0" w:color="auto"/>
              <w:right w:val="nil"/>
            </w:tcBorders>
            <w:shd w:val="clear" w:color="000000" w:fill="F2F2F2"/>
            <w:vAlign w:val="center"/>
            <w:hideMark/>
          </w:tcPr>
          <w:p w:rsidR="00632195" w:rsidRPr="00632195" w:rsidRDefault="00632195" w:rsidP="002C3A22">
            <w:pPr>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8E67A4">
              <w:rPr>
                <w:rFonts w:asciiTheme="minorHAnsi" w:hAnsiTheme="minorHAnsi" w:cstheme="minorHAnsi"/>
                <w:b/>
                <w:bCs/>
                <w:sz w:val="24"/>
                <w:szCs w:val="24"/>
              </w:rPr>
              <w:t xml:space="preserve">   </w:t>
            </w:r>
            <w:r w:rsidR="002C3A22">
              <w:rPr>
                <w:rFonts w:asciiTheme="minorHAnsi" w:hAnsiTheme="minorHAnsi" w:cstheme="minorHAnsi"/>
                <w:b/>
                <w:bCs/>
                <w:sz w:val="24"/>
                <w:szCs w:val="24"/>
              </w:rPr>
              <w:t>1.511,97</w:t>
            </w:r>
            <w:r w:rsidRPr="00632195">
              <w:rPr>
                <w:rFonts w:asciiTheme="minorHAnsi" w:hAnsiTheme="minorHAnsi" w:cstheme="minorHAnsi"/>
                <w:b/>
                <w:bCs/>
                <w:sz w:val="24"/>
                <w:szCs w:val="24"/>
              </w:rPr>
              <w:t xml:space="preserve"> </w:t>
            </w:r>
          </w:p>
        </w:tc>
      </w:tr>
      <w:tr w:rsidR="00632195" w:rsidRPr="00632195" w:rsidTr="001435C9">
        <w:trPr>
          <w:trHeight w:val="165"/>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86"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3734" w:type="pct"/>
            <w:gridSpan w:val="3"/>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II - ENCARGOS SOCIAIS INCIDENTES SOBRE A REMUNERAÇÃO (R$)</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1921"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A - ENCARGOS</w:t>
            </w:r>
          </w:p>
        </w:tc>
        <w:tc>
          <w:tcPr>
            <w:tcW w:w="128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A.01 SEGURIDADE SOCIAL</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20,000%</w:t>
            </w:r>
          </w:p>
        </w:tc>
        <w:tc>
          <w:tcPr>
            <w:tcW w:w="1266" w:type="pct"/>
            <w:tcBorders>
              <w:top w:val="nil"/>
              <w:left w:val="nil"/>
              <w:bottom w:val="nil"/>
              <w:right w:val="nil"/>
            </w:tcBorders>
            <w:shd w:val="clear" w:color="000000" w:fill="FFFFFF"/>
            <w:noWrap/>
            <w:vAlign w:val="center"/>
            <w:hideMark/>
          </w:tcPr>
          <w:p w:rsidR="00632195" w:rsidRPr="00632195" w:rsidRDefault="002C3A22" w:rsidP="00632195">
            <w:pPr>
              <w:jc w:val="right"/>
              <w:rPr>
                <w:rFonts w:asciiTheme="minorHAnsi" w:hAnsiTheme="minorHAnsi" w:cstheme="minorHAnsi"/>
                <w:sz w:val="24"/>
                <w:szCs w:val="24"/>
              </w:rPr>
            </w:pPr>
            <w:r>
              <w:rPr>
                <w:rFonts w:asciiTheme="minorHAnsi" w:hAnsiTheme="minorHAnsi" w:cstheme="minorHAnsi"/>
                <w:sz w:val="24"/>
                <w:szCs w:val="24"/>
              </w:rPr>
              <w:t>302,39</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A.02 FGTS</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8,000%</w:t>
            </w:r>
          </w:p>
        </w:tc>
        <w:tc>
          <w:tcPr>
            <w:tcW w:w="1266" w:type="pct"/>
            <w:tcBorders>
              <w:top w:val="nil"/>
              <w:left w:val="nil"/>
              <w:bottom w:val="nil"/>
              <w:right w:val="nil"/>
            </w:tcBorders>
            <w:shd w:val="clear" w:color="000000" w:fill="FFFFFF"/>
            <w:noWrap/>
            <w:vAlign w:val="center"/>
            <w:hideMark/>
          </w:tcPr>
          <w:p w:rsidR="00632195" w:rsidRPr="00632195" w:rsidRDefault="002C3A22" w:rsidP="00632195">
            <w:pPr>
              <w:jc w:val="right"/>
              <w:rPr>
                <w:rFonts w:asciiTheme="minorHAnsi" w:hAnsiTheme="minorHAnsi" w:cstheme="minorHAnsi"/>
                <w:sz w:val="24"/>
                <w:szCs w:val="24"/>
              </w:rPr>
            </w:pPr>
            <w:r>
              <w:rPr>
                <w:rFonts w:asciiTheme="minorHAnsi" w:hAnsiTheme="minorHAnsi" w:cstheme="minorHAnsi"/>
                <w:sz w:val="24"/>
                <w:szCs w:val="24"/>
              </w:rPr>
              <w:t>120,96</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A.03 SESI/SESC</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1,500%</w:t>
            </w:r>
          </w:p>
        </w:tc>
        <w:tc>
          <w:tcPr>
            <w:tcW w:w="1266" w:type="pct"/>
            <w:tcBorders>
              <w:top w:val="nil"/>
              <w:left w:val="nil"/>
              <w:bottom w:val="nil"/>
              <w:right w:val="nil"/>
            </w:tcBorders>
            <w:shd w:val="clear" w:color="000000" w:fill="FFFFFF"/>
            <w:noWrap/>
            <w:vAlign w:val="center"/>
            <w:hideMark/>
          </w:tcPr>
          <w:p w:rsidR="00632195" w:rsidRPr="00632195" w:rsidRDefault="002C3A22" w:rsidP="00632195">
            <w:pPr>
              <w:jc w:val="right"/>
              <w:rPr>
                <w:rFonts w:asciiTheme="minorHAnsi" w:hAnsiTheme="minorHAnsi" w:cstheme="minorHAnsi"/>
                <w:sz w:val="24"/>
                <w:szCs w:val="24"/>
              </w:rPr>
            </w:pPr>
            <w:r>
              <w:rPr>
                <w:rFonts w:asciiTheme="minorHAnsi" w:hAnsiTheme="minorHAnsi" w:cstheme="minorHAnsi"/>
                <w:sz w:val="24"/>
                <w:szCs w:val="24"/>
              </w:rPr>
              <w:t>22,68</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A.04 SENAI/SENAC</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1,000%</w:t>
            </w:r>
          </w:p>
        </w:tc>
        <w:tc>
          <w:tcPr>
            <w:tcW w:w="1266" w:type="pct"/>
            <w:tcBorders>
              <w:top w:val="nil"/>
              <w:left w:val="nil"/>
              <w:bottom w:val="nil"/>
              <w:right w:val="nil"/>
            </w:tcBorders>
            <w:shd w:val="clear" w:color="000000" w:fill="FFFFFF"/>
            <w:noWrap/>
            <w:vAlign w:val="center"/>
            <w:hideMark/>
          </w:tcPr>
          <w:p w:rsidR="00632195" w:rsidRPr="00632195" w:rsidRDefault="002C3A22" w:rsidP="00632195">
            <w:pPr>
              <w:jc w:val="right"/>
              <w:rPr>
                <w:rFonts w:asciiTheme="minorHAnsi" w:hAnsiTheme="minorHAnsi" w:cstheme="minorHAnsi"/>
                <w:sz w:val="24"/>
                <w:szCs w:val="24"/>
              </w:rPr>
            </w:pPr>
            <w:r>
              <w:rPr>
                <w:rFonts w:asciiTheme="minorHAnsi" w:hAnsiTheme="minorHAnsi" w:cstheme="minorHAnsi"/>
                <w:sz w:val="24"/>
                <w:szCs w:val="24"/>
              </w:rPr>
              <w:t>15,12</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A.05 INCRA</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0,200%</w:t>
            </w:r>
          </w:p>
        </w:tc>
        <w:tc>
          <w:tcPr>
            <w:tcW w:w="1266" w:type="pct"/>
            <w:tcBorders>
              <w:top w:val="nil"/>
              <w:left w:val="nil"/>
              <w:bottom w:val="nil"/>
              <w:right w:val="nil"/>
            </w:tcBorders>
            <w:shd w:val="clear" w:color="000000" w:fill="FFFFFF"/>
            <w:noWrap/>
            <w:vAlign w:val="center"/>
            <w:hideMark/>
          </w:tcPr>
          <w:p w:rsidR="00632195" w:rsidRPr="00632195" w:rsidRDefault="002C3A22" w:rsidP="00632195">
            <w:pPr>
              <w:jc w:val="right"/>
              <w:rPr>
                <w:rFonts w:asciiTheme="minorHAnsi" w:hAnsiTheme="minorHAnsi" w:cstheme="minorHAnsi"/>
                <w:sz w:val="24"/>
                <w:szCs w:val="24"/>
              </w:rPr>
            </w:pPr>
            <w:r>
              <w:rPr>
                <w:rFonts w:asciiTheme="minorHAnsi" w:hAnsiTheme="minorHAnsi" w:cstheme="minorHAnsi"/>
                <w:sz w:val="24"/>
                <w:szCs w:val="24"/>
              </w:rPr>
              <w:t>3,02</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A.06 SEBRAE</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0,600%</w:t>
            </w:r>
          </w:p>
        </w:tc>
        <w:tc>
          <w:tcPr>
            <w:tcW w:w="1266" w:type="pct"/>
            <w:tcBorders>
              <w:top w:val="nil"/>
              <w:left w:val="nil"/>
              <w:bottom w:val="nil"/>
              <w:right w:val="nil"/>
            </w:tcBorders>
            <w:shd w:val="clear" w:color="000000" w:fill="FFFFFF"/>
            <w:noWrap/>
            <w:vAlign w:val="center"/>
            <w:hideMark/>
          </w:tcPr>
          <w:p w:rsidR="00632195" w:rsidRPr="00632195" w:rsidRDefault="002C3A22" w:rsidP="00632195">
            <w:pPr>
              <w:jc w:val="right"/>
              <w:rPr>
                <w:rFonts w:asciiTheme="minorHAnsi" w:hAnsiTheme="minorHAnsi" w:cstheme="minorHAnsi"/>
                <w:sz w:val="24"/>
                <w:szCs w:val="24"/>
              </w:rPr>
            </w:pPr>
            <w:r>
              <w:rPr>
                <w:rFonts w:asciiTheme="minorHAnsi" w:hAnsiTheme="minorHAnsi" w:cstheme="minorHAnsi"/>
                <w:sz w:val="24"/>
                <w:szCs w:val="24"/>
              </w:rPr>
              <w:t>9,07</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A.07 Salário Educação</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2,500%</w:t>
            </w:r>
          </w:p>
        </w:tc>
        <w:tc>
          <w:tcPr>
            <w:tcW w:w="1266" w:type="pct"/>
            <w:tcBorders>
              <w:top w:val="nil"/>
              <w:left w:val="nil"/>
              <w:bottom w:val="nil"/>
              <w:right w:val="nil"/>
            </w:tcBorders>
            <w:shd w:val="clear" w:color="000000" w:fill="FFFFFF"/>
            <w:noWrap/>
            <w:vAlign w:val="center"/>
            <w:hideMark/>
          </w:tcPr>
          <w:p w:rsidR="00632195" w:rsidRPr="00632195" w:rsidRDefault="002C3A22" w:rsidP="00632195">
            <w:pPr>
              <w:jc w:val="right"/>
              <w:rPr>
                <w:rFonts w:asciiTheme="minorHAnsi" w:hAnsiTheme="minorHAnsi" w:cstheme="minorHAnsi"/>
                <w:sz w:val="24"/>
                <w:szCs w:val="24"/>
              </w:rPr>
            </w:pPr>
            <w:r>
              <w:rPr>
                <w:rFonts w:asciiTheme="minorHAnsi" w:hAnsiTheme="minorHAnsi" w:cstheme="minorHAnsi"/>
                <w:sz w:val="24"/>
                <w:szCs w:val="24"/>
              </w:rPr>
              <w:t>37,80</w:t>
            </w:r>
          </w:p>
        </w:tc>
      </w:tr>
      <w:tr w:rsidR="00632195" w:rsidRPr="00632195" w:rsidTr="001435C9">
        <w:trPr>
          <w:trHeight w:val="6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A.08 Riscos Ambientais do Trabalho – RAT x FAP</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3,000%</w:t>
            </w:r>
          </w:p>
        </w:tc>
        <w:tc>
          <w:tcPr>
            <w:tcW w:w="1266" w:type="pct"/>
            <w:tcBorders>
              <w:top w:val="nil"/>
              <w:left w:val="nil"/>
              <w:bottom w:val="nil"/>
              <w:right w:val="nil"/>
            </w:tcBorders>
            <w:shd w:val="clear" w:color="000000" w:fill="FFFFFF"/>
            <w:noWrap/>
            <w:vAlign w:val="center"/>
            <w:hideMark/>
          </w:tcPr>
          <w:p w:rsidR="00632195" w:rsidRPr="00632195" w:rsidRDefault="002C3A22" w:rsidP="00632195">
            <w:pPr>
              <w:jc w:val="right"/>
              <w:rPr>
                <w:rFonts w:asciiTheme="minorHAnsi" w:hAnsiTheme="minorHAnsi" w:cstheme="minorHAnsi"/>
                <w:sz w:val="24"/>
                <w:szCs w:val="24"/>
              </w:rPr>
            </w:pPr>
            <w:r>
              <w:rPr>
                <w:rFonts w:asciiTheme="minorHAnsi" w:hAnsiTheme="minorHAnsi" w:cstheme="minorHAnsi"/>
                <w:sz w:val="24"/>
                <w:szCs w:val="24"/>
              </w:rPr>
              <w:t>45,36</w:t>
            </w:r>
          </w:p>
        </w:tc>
      </w:tr>
      <w:tr w:rsidR="00632195" w:rsidRPr="00632195" w:rsidTr="001435C9">
        <w:trPr>
          <w:trHeight w:val="300"/>
        </w:trPr>
        <w:tc>
          <w:tcPr>
            <w:tcW w:w="1921" w:type="pct"/>
            <w:tcBorders>
              <w:top w:val="single" w:sz="4" w:space="0" w:color="auto"/>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GRUPO A - ENCARGOS</w:t>
            </w:r>
          </w:p>
        </w:tc>
        <w:tc>
          <w:tcPr>
            <w:tcW w:w="1286" w:type="pct"/>
            <w:tcBorders>
              <w:top w:val="single" w:sz="4" w:space="0" w:color="auto"/>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single" w:sz="4" w:space="0" w:color="auto"/>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36,800%</w:t>
            </w:r>
          </w:p>
        </w:tc>
        <w:tc>
          <w:tcPr>
            <w:tcW w:w="1266" w:type="pct"/>
            <w:tcBorders>
              <w:top w:val="single" w:sz="4" w:space="0" w:color="auto"/>
              <w:left w:val="nil"/>
              <w:bottom w:val="single" w:sz="4" w:space="0" w:color="auto"/>
              <w:right w:val="nil"/>
            </w:tcBorders>
            <w:shd w:val="clear" w:color="000000" w:fill="FFFFFF"/>
            <w:noWrap/>
            <w:vAlign w:val="center"/>
            <w:hideMark/>
          </w:tcPr>
          <w:p w:rsidR="00632195" w:rsidRPr="00632195" w:rsidRDefault="002C3A22" w:rsidP="00632195">
            <w:pPr>
              <w:jc w:val="right"/>
              <w:rPr>
                <w:rFonts w:asciiTheme="minorHAnsi" w:hAnsiTheme="minorHAnsi" w:cstheme="minorHAnsi"/>
                <w:b/>
                <w:bCs/>
                <w:sz w:val="24"/>
                <w:szCs w:val="24"/>
              </w:rPr>
            </w:pPr>
            <w:r>
              <w:rPr>
                <w:rFonts w:asciiTheme="minorHAnsi" w:hAnsiTheme="minorHAnsi" w:cstheme="minorHAnsi"/>
                <w:b/>
                <w:bCs/>
                <w:sz w:val="24"/>
                <w:szCs w:val="24"/>
              </w:rPr>
              <w:t>556,40</w:t>
            </w:r>
          </w:p>
        </w:tc>
      </w:tr>
      <w:tr w:rsidR="00632195" w:rsidRPr="00632195" w:rsidTr="001435C9">
        <w:trPr>
          <w:trHeight w:val="300"/>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B</w:t>
            </w:r>
          </w:p>
        </w:tc>
        <w:tc>
          <w:tcPr>
            <w:tcW w:w="128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B.01 13º Salário</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8,333%</w:t>
            </w:r>
          </w:p>
        </w:tc>
        <w:tc>
          <w:tcPr>
            <w:tcW w:w="1266" w:type="pct"/>
            <w:tcBorders>
              <w:top w:val="nil"/>
              <w:left w:val="nil"/>
              <w:bottom w:val="nil"/>
              <w:right w:val="nil"/>
            </w:tcBorders>
            <w:shd w:val="clear" w:color="000000" w:fill="FFFFFF"/>
            <w:noWrap/>
            <w:vAlign w:val="center"/>
            <w:hideMark/>
          </w:tcPr>
          <w:p w:rsidR="00632195" w:rsidRPr="00632195" w:rsidRDefault="004E08FB" w:rsidP="00632195">
            <w:pPr>
              <w:jc w:val="right"/>
              <w:rPr>
                <w:rFonts w:asciiTheme="minorHAnsi" w:hAnsiTheme="minorHAnsi" w:cstheme="minorHAnsi"/>
                <w:sz w:val="24"/>
                <w:szCs w:val="24"/>
              </w:rPr>
            </w:pPr>
            <w:r>
              <w:rPr>
                <w:rFonts w:asciiTheme="minorHAnsi" w:hAnsiTheme="minorHAnsi" w:cstheme="minorHAnsi"/>
                <w:sz w:val="24"/>
                <w:szCs w:val="24"/>
              </w:rPr>
              <w:t>125,99</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B.02 Férias (sem o abono de 1/3)</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8,333%</w:t>
            </w:r>
          </w:p>
        </w:tc>
        <w:tc>
          <w:tcPr>
            <w:tcW w:w="1266" w:type="pct"/>
            <w:tcBorders>
              <w:top w:val="nil"/>
              <w:left w:val="nil"/>
              <w:bottom w:val="nil"/>
              <w:right w:val="nil"/>
            </w:tcBorders>
            <w:shd w:val="clear" w:color="000000" w:fill="FFFFFF"/>
            <w:noWrap/>
            <w:vAlign w:val="center"/>
            <w:hideMark/>
          </w:tcPr>
          <w:p w:rsidR="00632195" w:rsidRPr="00632195" w:rsidRDefault="004E08FB" w:rsidP="00632195">
            <w:pPr>
              <w:jc w:val="right"/>
              <w:rPr>
                <w:rFonts w:asciiTheme="minorHAnsi" w:hAnsiTheme="minorHAnsi" w:cstheme="minorHAnsi"/>
                <w:sz w:val="24"/>
                <w:szCs w:val="24"/>
              </w:rPr>
            </w:pPr>
            <w:r>
              <w:rPr>
                <w:rFonts w:asciiTheme="minorHAnsi" w:hAnsiTheme="minorHAnsi" w:cstheme="minorHAnsi"/>
                <w:sz w:val="24"/>
                <w:szCs w:val="24"/>
              </w:rPr>
              <w:t>125,99</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B.03 Aviso Prévio Trabalhado</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1,918%</w:t>
            </w:r>
          </w:p>
        </w:tc>
        <w:tc>
          <w:tcPr>
            <w:tcW w:w="1266" w:type="pct"/>
            <w:tcBorders>
              <w:top w:val="nil"/>
              <w:left w:val="nil"/>
              <w:bottom w:val="nil"/>
              <w:right w:val="nil"/>
            </w:tcBorders>
            <w:shd w:val="clear" w:color="000000" w:fill="FFFFFF"/>
            <w:noWrap/>
            <w:vAlign w:val="center"/>
            <w:hideMark/>
          </w:tcPr>
          <w:p w:rsidR="00632195" w:rsidRPr="00632195" w:rsidRDefault="001F4A74" w:rsidP="00632195">
            <w:pPr>
              <w:jc w:val="right"/>
              <w:rPr>
                <w:rFonts w:asciiTheme="minorHAnsi" w:hAnsiTheme="minorHAnsi" w:cstheme="minorHAnsi"/>
                <w:sz w:val="24"/>
                <w:szCs w:val="24"/>
              </w:rPr>
            </w:pPr>
            <w:r>
              <w:rPr>
                <w:rFonts w:asciiTheme="minorHAnsi" w:hAnsiTheme="minorHAnsi" w:cstheme="minorHAnsi"/>
                <w:sz w:val="24"/>
                <w:szCs w:val="24"/>
              </w:rPr>
              <w:t>29,00</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B.04 Auxílio Doença</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1,370%</w:t>
            </w:r>
          </w:p>
        </w:tc>
        <w:tc>
          <w:tcPr>
            <w:tcW w:w="1266" w:type="pct"/>
            <w:tcBorders>
              <w:top w:val="nil"/>
              <w:left w:val="nil"/>
              <w:bottom w:val="nil"/>
              <w:right w:val="nil"/>
            </w:tcBorders>
            <w:shd w:val="clear" w:color="000000" w:fill="FFFFFF"/>
            <w:noWrap/>
            <w:vAlign w:val="center"/>
            <w:hideMark/>
          </w:tcPr>
          <w:p w:rsidR="00632195" w:rsidRPr="00632195" w:rsidRDefault="001F4A74" w:rsidP="00632195">
            <w:pPr>
              <w:jc w:val="right"/>
              <w:rPr>
                <w:rFonts w:asciiTheme="minorHAnsi" w:hAnsiTheme="minorHAnsi" w:cstheme="minorHAnsi"/>
                <w:sz w:val="24"/>
                <w:szCs w:val="24"/>
              </w:rPr>
            </w:pPr>
            <w:r>
              <w:rPr>
                <w:rFonts w:asciiTheme="minorHAnsi" w:hAnsiTheme="minorHAnsi" w:cstheme="minorHAnsi"/>
                <w:sz w:val="24"/>
                <w:szCs w:val="24"/>
              </w:rPr>
              <w:t>20,71</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B.05 Acidente de Trabalho</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0,329%</w:t>
            </w:r>
          </w:p>
        </w:tc>
        <w:tc>
          <w:tcPr>
            <w:tcW w:w="1266" w:type="pct"/>
            <w:tcBorders>
              <w:top w:val="nil"/>
              <w:left w:val="nil"/>
              <w:bottom w:val="nil"/>
              <w:right w:val="nil"/>
            </w:tcBorders>
            <w:shd w:val="clear" w:color="000000" w:fill="FFFFFF"/>
            <w:noWrap/>
            <w:vAlign w:val="center"/>
            <w:hideMark/>
          </w:tcPr>
          <w:p w:rsidR="00632195" w:rsidRPr="00632195" w:rsidRDefault="001F4A74" w:rsidP="00632195">
            <w:pPr>
              <w:jc w:val="right"/>
              <w:rPr>
                <w:rFonts w:asciiTheme="minorHAnsi" w:hAnsiTheme="minorHAnsi" w:cstheme="minorHAnsi"/>
                <w:sz w:val="24"/>
                <w:szCs w:val="24"/>
              </w:rPr>
            </w:pPr>
            <w:r>
              <w:rPr>
                <w:rFonts w:asciiTheme="minorHAnsi" w:hAnsiTheme="minorHAnsi" w:cstheme="minorHAnsi"/>
                <w:sz w:val="24"/>
                <w:szCs w:val="24"/>
              </w:rPr>
              <w:t>4,97</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B.06 Faltas Legais</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0,274%</w:t>
            </w:r>
          </w:p>
        </w:tc>
        <w:tc>
          <w:tcPr>
            <w:tcW w:w="1266" w:type="pct"/>
            <w:tcBorders>
              <w:top w:val="nil"/>
              <w:left w:val="nil"/>
              <w:bottom w:val="nil"/>
              <w:right w:val="nil"/>
            </w:tcBorders>
            <w:shd w:val="clear" w:color="000000" w:fill="FFFFFF"/>
            <w:noWrap/>
            <w:vAlign w:val="center"/>
            <w:hideMark/>
          </w:tcPr>
          <w:p w:rsidR="00632195" w:rsidRPr="00632195" w:rsidRDefault="001F4A74" w:rsidP="00632195">
            <w:pPr>
              <w:jc w:val="right"/>
              <w:rPr>
                <w:rFonts w:asciiTheme="minorHAnsi" w:hAnsiTheme="minorHAnsi" w:cstheme="minorHAnsi"/>
                <w:sz w:val="24"/>
                <w:szCs w:val="24"/>
              </w:rPr>
            </w:pPr>
            <w:r>
              <w:rPr>
                <w:rFonts w:asciiTheme="minorHAnsi" w:hAnsiTheme="minorHAnsi" w:cstheme="minorHAnsi"/>
                <w:sz w:val="24"/>
                <w:szCs w:val="24"/>
              </w:rPr>
              <w:t>4,14</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B.07 Férias sobre Licença Maternidade</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0,056%</w:t>
            </w:r>
          </w:p>
        </w:tc>
        <w:tc>
          <w:tcPr>
            <w:tcW w:w="1266" w:type="pct"/>
            <w:tcBorders>
              <w:top w:val="nil"/>
              <w:left w:val="nil"/>
              <w:bottom w:val="nil"/>
              <w:right w:val="nil"/>
            </w:tcBorders>
            <w:shd w:val="clear" w:color="000000" w:fill="FFFFFF"/>
            <w:noWrap/>
            <w:vAlign w:val="center"/>
            <w:hideMark/>
          </w:tcPr>
          <w:p w:rsidR="00632195" w:rsidRPr="00632195" w:rsidRDefault="001F4A74" w:rsidP="00632195">
            <w:pPr>
              <w:jc w:val="right"/>
              <w:rPr>
                <w:rFonts w:asciiTheme="minorHAnsi" w:hAnsiTheme="minorHAnsi" w:cstheme="minorHAnsi"/>
                <w:sz w:val="24"/>
                <w:szCs w:val="24"/>
              </w:rPr>
            </w:pPr>
            <w:r>
              <w:rPr>
                <w:rFonts w:asciiTheme="minorHAnsi" w:hAnsiTheme="minorHAnsi" w:cstheme="minorHAnsi"/>
                <w:sz w:val="24"/>
                <w:szCs w:val="24"/>
              </w:rPr>
              <w:t>0,85</w:t>
            </w:r>
          </w:p>
        </w:tc>
      </w:tr>
      <w:tr w:rsidR="00632195" w:rsidRPr="00632195" w:rsidTr="001435C9">
        <w:trPr>
          <w:trHeight w:val="300"/>
        </w:trPr>
        <w:tc>
          <w:tcPr>
            <w:tcW w:w="1921"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B.08 Licença Paternidade</w:t>
            </w:r>
          </w:p>
        </w:tc>
        <w:tc>
          <w:tcPr>
            <w:tcW w:w="1286"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0,021%</w:t>
            </w:r>
          </w:p>
        </w:tc>
        <w:tc>
          <w:tcPr>
            <w:tcW w:w="1266" w:type="pct"/>
            <w:tcBorders>
              <w:top w:val="nil"/>
              <w:left w:val="nil"/>
              <w:bottom w:val="nil"/>
              <w:right w:val="nil"/>
            </w:tcBorders>
            <w:shd w:val="clear" w:color="000000" w:fill="FFFFFF"/>
            <w:noWrap/>
            <w:vAlign w:val="center"/>
            <w:hideMark/>
          </w:tcPr>
          <w:p w:rsidR="00632195" w:rsidRPr="00632195" w:rsidRDefault="00632195" w:rsidP="001F4A74">
            <w:pPr>
              <w:jc w:val="right"/>
              <w:rPr>
                <w:rFonts w:asciiTheme="minorHAnsi" w:hAnsiTheme="minorHAnsi" w:cstheme="minorHAnsi"/>
                <w:sz w:val="24"/>
                <w:szCs w:val="24"/>
              </w:rPr>
            </w:pPr>
            <w:r w:rsidRPr="00632195">
              <w:rPr>
                <w:rFonts w:asciiTheme="minorHAnsi" w:hAnsiTheme="minorHAnsi" w:cstheme="minorHAnsi"/>
                <w:sz w:val="24"/>
                <w:szCs w:val="24"/>
              </w:rPr>
              <w:t>0,3</w:t>
            </w:r>
            <w:r w:rsidR="001F4A74">
              <w:rPr>
                <w:rFonts w:asciiTheme="minorHAnsi" w:hAnsiTheme="minorHAnsi" w:cstheme="minorHAnsi"/>
                <w:sz w:val="24"/>
                <w:szCs w:val="24"/>
              </w:rPr>
              <w:t>2</w:t>
            </w:r>
          </w:p>
        </w:tc>
      </w:tr>
      <w:tr w:rsidR="00632195" w:rsidRPr="00632195" w:rsidTr="001435C9">
        <w:trPr>
          <w:trHeight w:val="300"/>
        </w:trPr>
        <w:tc>
          <w:tcPr>
            <w:tcW w:w="1921"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GRUPO B</w:t>
            </w:r>
          </w:p>
        </w:tc>
        <w:tc>
          <w:tcPr>
            <w:tcW w:w="1286"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20,633%</w:t>
            </w:r>
          </w:p>
        </w:tc>
        <w:tc>
          <w:tcPr>
            <w:tcW w:w="1266" w:type="pct"/>
            <w:tcBorders>
              <w:top w:val="single" w:sz="4" w:space="0" w:color="auto"/>
              <w:left w:val="nil"/>
              <w:bottom w:val="single" w:sz="4" w:space="0" w:color="auto"/>
              <w:right w:val="nil"/>
            </w:tcBorders>
            <w:shd w:val="clear" w:color="auto" w:fill="auto"/>
            <w:noWrap/>
            <w:vAlign w:val="center"/>
            <w:hideMark/>
          </w:tcPr>
          <w:p w:rsidR="00632195" w:rsidRPr="00632195" w:rsidRDefault="001F4A74" w:rsidP="00632195">
            <w:pPr>
              <w:jc w:val="right"/>
              <w:rPr>
                <w:rFonts w:asciiTheme="minorHAnsi" w:hAnsiTheme="minorHAnsi" w:cstheme="minorHAnsi"/>
                <w:b/>
                <w:bCs/>
                <w:sz w:val="24"/>
                <w:szCs w:val="24"/>
              </w:rPr>
            </w:pPr>
            <w:r>
              <w:rPr>
                <w:rFonts w:asciiTheme="minorHAnsi" w:hAnsiTheme="minorHAnsi" w:cstheme="minorHAnsi"/>
                <w:b/>
                <w:bCs/>
                <w:sz w:val="24"/>
                <w:szCs w:val="24"/>
              </w:rPr>
              <w:t>311,97</w:t>
            </w:r>
          </w:p>
        </w:tc>
      </w:tr>
      <w:tr w:rsidR="00632195" w:rsidRPr="00632195" w:rsidTr="001435C9">
        <w:trPr>
          <w:trHeight w:val="300"/>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C</w:t>
            </w:r>
          </w:p>
        </w:tc>
        <w:tc>
          <w:tcPr>
            <w:tcW w:w="128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C.01 Aviso Prévio Indenizado</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0,417%</w:t>
            </w:r>
          </w:p>
        </w:tc>
        <w:tc>
          <w:tcPr>
            <w:tcW w:w="1266" w:type="pct"/>
            <w:tcBorders>
              <w:top w:val="nil"/>
              <w:left w:val="nil"/>
              <w:bottom w:val="nil"/>
              <w:right w:val="nil"/>
            </w:tcBorders>
            <w:shd w:val="clear" w:color="000000" w:fill="FFFFFF"/>
            <w:noWrap/>
            <w:vAlign w:val="center"/>
            <w:hideMark/>
          </w:tcPr>
          <w:p w:rsidR="00632195" w:rsidRPr="00632195" w:rsidRDefault="00835B03" w:rsidP="00632195">
            <w:pPr>
              <w:jc w:val="right"/>
              <w:rPr>
                <w:rFonts w:asciiTheme="minorHAnsi" w:hAnsiTheme="minorHAnsi" w:cstheme="minorHAnsi"/>
                <w:sz w:val="24"/>
                <w:szCs w:val="24"/>
              </w:rPr>
            </w:pPr>
            <w:r>
              <w:rPr>
                <w:rFonts w:asciiTheme="minorHAnsi" w:hAnsiTheme="minorHAnsi" w:cstheme="minorHAnsi"/>
                <w:sz w:val="24"/>
                <w:szCs w:val="24"/>
              </w:rPr>
              <w:t>6,30</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C.02 Indenização Adicional</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0,167%</w:t>
            </w:r>
          </w:p>
        </w:tc>
        <w:tc>
          <w:tcPr>
            <w:tcW w:w="1266" w:type="pct"/>
            <w:tcBorders>
              <w:top w:val="nil"/>
              <w:left w:val="nil"/>
              <w:bottom w:val="nil"/>
              <w:right w:val="nil"/>
            </w:tcBorders>
            <w:shd w:val="clear" w:color="000000" w:fill="FFFFFF"/>
            <w:noWrap/>
            <w:vAlign w:val="center"/>
            <w:hideMark/>
          </w:tcPr>
          <w:p w:rsidR="00632195" w:rsidRPr="00632195" w:rsidRDefault="00835B03" w:rsidP="00632195">
            <w:pPr>
              <w:jc w:val="right"/>
              <w:rPr>
                <w:rFonts w:asciiTheme="minorHAnsi" w:hAnsiTheme="minorHAnsi" w:cstheme="minorHAnsi"/>
                <w:sz w:val="24"/>
                <w:szCs w:val="24"/>
              </w:rPr>
            </w:pPr>
            <w:r>
              <w:rPr>
                <w:rFonts w:asciiTheme="minorHAnsi" w:hAnsiTheme="minorHAnsi" w:cstheme="minorHAnsi"/>
                <w:sz w:val="24"/>
                <w:szCs w:val="24"/>
              </w:rPr>
              <w:t>2,52</w:t>
            </w:r>
          </w:p>
        </w:tc>
      </w:tr>
      <w:tr w:rsidR="00632195" w:rsidRPr="00632195" w:rsidTr="001435C9">
        <w:trPr>
          <w:trHeight w:val="6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C.03 Indenização (rescisão sem justa causa – multa de 40% do FGTS)</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3,200%</w:t>
            </w:r>
          </w:p>
        </w:tc>
        <w:tc>
          <w:tcPr>
            <w:tcW w:w="1266" w:type="pct"/>
            <w:tcBorders>
              <w:top w:val="nil"/>
              <w:left w:val="nil"/>
              <w:bottom w:val="nil"/>
              <w:right w:val="nil"/>
            </w:tcBorders>
            <w:shd w:val="clear" w:color="000000" w:fill="FFFFFF"/>
            <w:noWrap/>
            <w:vAlign w:val="center"/>
            <w:hideMark/>
          </w:tcPr>
          <w:p w:rsidR="00632195" w:rsidRPr="00632195" w:rsidRDefault="00835B03" w:rsidP="00835B03">
            <w:pPr>
              <w:jc w:val="right"/>
              <w:rPr>
                <w:rFonts w:asciiTheme="minorHAnsi" w:hAnsiTheme="minorHAnsi" w:cstheme="minorHAnsi"/>
                <w:sz w:val="24"/>
                <w:szCs w:val="24"/>
              </w:rPr>
            </w:pPr>
            <w:r>
              <w:rPr>
                <w:rFonts w:asciiTheme="minorHAnsi" w:hAnsiTheme="minorHAnsi" w:cstheme="minorHAnsi"/>
                <w:sz w:val="24"/>
                <w:szCs w:val="24"/>
              </w:rPr>
              <w:t>48,38</w:t>
            </w:r>
          </w:p>
        </w:tc>
      </w:tr>
      <w:tr w:rsidR="00632195" w:rsidRPr="00632195" w:rsidTr="001435C9">
        <w:trPr>
          <w:trHeight w:val="6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lastRenderedPageBreak/>
              <w:t>C.04 Indenização (rescisão sem justa causa – contribuição de 10% do FGTS)</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0,800%</w:t>
            </w:r>
          </w:p>
        </w:tc>
        <w:tc>
          <w:tcPr>
            <w:tcW w:w="1266" w:type="pct"/>
            <w:tcBorders>
              <w:top w:val="nil"/>
              <w:left w:val="nil"/>
              <w:bottom w:val="nil"/>
              <w:right w:val="nil"/>
            </w:tcBorders>
            <w:shd w:val="clear" w:color="000000" w:fill="FFFFFF"/>
            <w:noWrap/>
            <w:vAlign w:val="center"/>
            <w:hideMark/>
          </w:tcPr>
          <w:p w:rsidR="00632195" w:rsidRPr="00632195" w:rsidRDefault="00835B03" w:rsidP="00632195">
            <w:pPr>
              <w:jc w:val="right"/>
              <w:rPr>
                <w:rFonts w:asciiTheme="minorHAnsi" w:hAnsiTheme="minorHAnsi" w:cstheme="minorHAnsi"/>
                <w:sz w:val="24"/>
                <w:szCs w:val="24"/>
              </w:rPr>
            </w:pPr>
            <w:r>
              <w:rPr>
                <w:rFonts w:asciiTheme="minorHAnsi" w:hAnsiTheme="minorHAnsi" w:cstheme="minorHAnsi"/>
                <w:sz w:val="24"/>
                <w:szCs w:val="24"/>
              </w:rPr>
              <w:t>12,10</w:t>
            </w:r>
          </w:p>
        </w:tc>
      </w:tr>
      <w:tr w:rsidR="00632195" w:rsidRPr="00632195" w:rsidTr="001435C9">
        <w:trPr>
          <w:trHeight w:val="168"/>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C.05 Abono de Férias - 1/3 constitucional</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2,778%</w:t>
            </w:r>
          </w:p>
        </w:tc>
        <w:tc>
          <w:tcPr>
            <w:tcW w:w="1266" w:type="pct"/>
            <w:tcBorders>
              <w:top w:val="nil"/>
              <w:left w:val="nil"/>
              <w:bottom w:val="nil"/>
              <w:right w:val="nil"/>
            </w:tcBorders>
            <w:shd w:val="clear" w:color="000000" w:fill="FFFFFF"/>
            <w:noWrap/>
            <w:vAlign w:val="center"/>
            <w:hideMark/>
          </w:tcPr>
          <w:p w:rsidR="00632195" w:rsidRPr="00632195" w:rsidRDefault="00835B03" w:rsidP="00632195">
            <w:pPr>
              <w:jc w:val="right"/>
              <w:rPr>
                <w:rFonts w:asciiTheme="minorHAnsi" w:hAnsiTheme="minorHAnsi" w:cstheme="minorHAnsi"/>
                <w:sz w:val="24"/>
                <w:szCs w:val="24"/>
              </w:rPr>
            </w:pPr>
            <w:r>
              <w:rPr>
                <w:rFonts w:asciiTheme="minorHAnsi" w:hAnsiTheme="minorHAnsi" w:cstheme="minorHAnsi"/>
                <w:sz w:val="24"/>
                <w:szCs w:val="24"/>
              </w:rPr>
              <w:t>42,00</w:t>
            </w:r>
          </w:p>
        </w:tc>
      </w:tr>
      <w:tr w:rsidR="00632195" w:rsidRPr="00632195" w:rsidTr="001435C9">
        <w:trPr>
          <w:trHeight w:val="56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C.06 Abono de Férias - 1/3 constitucional sobre licença maternidade</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0,019%</w:t>
            </w:r>
          </w:p>
        </w:tc>
        <w:tc>
          <w:tcPr>
            <w:tcW w:w="1266" w:type="pct"/>
            <w:tcBorders>
              <w:top w:val="nil"/>
              <w:left w:val="nil"/>
              <w:bottom w:val="nil"/>
              <w:right w:val="nil"/>
            </w:tcBorders>
            <w:shd w:val="clear" w:color="000000" w:fill="FFFFFF"/>
            <w:noWrap/>
            <w:vAlign w:val="center"/>
            <w:hideMark/>
          </w:tcPr>
          <w:p w:rsidR="00632195" w:rsidRPr="00632195" w:rsidRDefault="00835B03" w:rsidP="00632195">
            <w:pPr>
              <w:jc w:val="right"/>
              <w:rPr>
                <w:rFonts w:asciiTheme="minorHAnsi" w:hAnsiTheme="minorHAnsi" w:cstheme="minorHAnsi"/>
                <w:sz w:val="24"/>
                <w:szCs w:val="24"/>
              </w:rPr>
            </w:pPr>
            <w:r>
              <w:rPr>
                <w:rFonts w:asciiTheme="minorHAnsi" w:hAnsiTheme="minorHAnsi" w:cstheme="minorHAnsi"/>
                <w:sz w:val="24"/>
                <w:szCs w:val="24"/>
              </w:rPr>
              <w:t>0,29</w:t>
            </w:r>
          </w:p>
        </w:tc>
      </w:tr>
      <w:tr w:rsidR="00632195" w:rsidRPr="00632195" w:rsidTr="001435C9">
        <w:trPr>
          <w:trHeight w:val="300"/>
        </w:trPr>
        <w:tc>
          <w:tcPr>
            <w:tcW w:w="1921" w:type="pct"/>
            <w:tcBorders>
              <w:top w:val="single" w:sz="4" w:space="0" w:color="auto"/>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xml:space="preserve">TOTAL - GRUPO C </w:t>
            </w:r>
          </w:p>
        </w:tc>
        <w:tc>
          <w:tcPr>
            <w:tcW w:w="1286" w:type="pct"/>
            <w:tcBorders>
              <w:top w:val="single" w:sz="4" w:space="0" w:color="auto"/>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single" w:sz="4" w:space="0" w:color="auto"/>
              <w:left w:val="nil"/>
              <w:bottom w:val="single" w:sz="4" w:space="0" w:color="auto"/>
              <w:right w:val="nil"/>
            </w:tcBorders>
            <w:shd w:val="clear" w:color="auto" w:fill="auto"/>
            <w:noWrap/>
            <w:vAlign w:val="center"/>
            <w:hideMark/>
          </w:tcPr>
          <w:p w:rsidR="00632195" w:rsidRPr="00632195" w:rsidRDefault="00632195" w:rsidP="00835B03">
            <w:pPr>
              <w:jc w:val="right"/>
              <w:rPr>
                <w:rFonts w:asciiTheme="minorHAnsi" w:hAnsiTheme="minorHAnsi" w:cstheme="minorHAnsi"/>
                <w:b/>
                <w:bCs/>
                <w:sz w:val="24"/>
                <w:szCs w:val="24"/>
              </w:rPr>
            </w:pPr>
            <w:r w:rsidRPr="00632195">
              <w:rPr>
                <w:rFonts w:asciiTheme="minorHAnsi" w:hAnsiTheme="minorHAnsi" w:cstheme="minorHAnsi"/>
                <w:b/>
                <w:bCs/>
                <w:sz w:val="24"/>
                <w:szCs w:val="24"/>
              </w:rPr>
              <w:t>7,38</w:t>
            </w:r>
            <w:r w:rsidR="00835B03">
              <w:rPr>
                <w:rFonts w:asciiTheme="minorHAnsi" w:hAnsiTheme="minorHAnsi" w:cstheme="minorHAnsi"/>
                <w:b/>
                <w:bCs/>
                <w:sz w:val="24"/>
                <w:szCs w:val="24"/>
              </w:rPr>
              <w:t>1</w:t>
            </w:r>
            <w:r w:rsidRPr="00632195">
              <w:rPr>
                <w:rFonts w:asciiTheme="minorHAnsi" w:hAnsiTheme="minorHAnsi" w:cstheme="minorHAnsi"/>
                <w:b/>
                <w:bCs/>
                <w:sz w:val="24"/>
                <w:szCs w:val="24"/>
              </w:rPr>
              <w:t>%</w:t>
            </w:r>
          </w:p>
        </w:tc>
        <w:tc>
          <w:tcPr>
            <w:tcW w:w="1266" w:type="pct"/>
            <w:tcBorders>
              <w:top w:val="single" w:sz="4" w:space="0" w:color="auto"/>
              <w:left w:val="nil"/>
              <w:bottom w:val="single" w:sz="4" w:space="0" w:color="auto"/>
              <w:right w:val="nil"/>
            </w:tcBorders>
            <w:shd w:val="clear" w:color="auto" w:fill="auto"/>
            <w:noWrap/>
            <w:vAlign w:val="center"/>
            <w:hideMark/>
          </w:tcPr>
          <w:p w:rsidR="00632195" w:rsidRPr="00632195" w:rsidRDefault="00835B03" w:rsidP="00835B03">
            <w:pPr>
              <w:jc w:val="right"/>
              <w:rPr>
                <w:rFonts w:asciiTheme="minorHAnsi" w:hAnsiTheme="minorHAnsi" w:cstheme="minorHAnsi"/>
                <w:b/>
                <w:bCs/>
                <w:sz w:val="24"/>
                <w:szCs w:val="24"/>
              </w:rPr>
            </w:pPr>
            <w:r>
              <w:rPr>
                <w:rFonts w:asciiTheme="minorHAnsi" w:hAnsiTheme="minorHAnsi" w:cstheme="minorHAnsi"/>
                <w:b/>
                <w:bCs/>
                <w:sz w:val="24"/>
                <w:szCs w:val="24"/>
              </w:rPr>
              <w:t>111,59</w:t>
            </w:r>
          </w:p>
        </w:tc>
      </w:tr>
      <w:tr w:rsidR="00632195" w:rsidRPr="00632195" w:rsidTr="001435C9">
        <w:trPr>
          <w:trHeight w:val="300"/>
        </w:trPr>
        <w:tc>
          <w:tcPr>
            <w:tcW w:w="1921"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D</w:t>
            </w:r>
          </w:p>
        </w:tc>
        <w:tc>
          <w:tcPr>
            <w:tcW w:w="1286"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600"/>
        </w:trPr>
        <w:tc>
          <w:tcPr>
            <w:tcW w:w="1921"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D.01 Incidência dos encargos do grupo A sobre o grupo B</w:t>
            </w:r>
          </w:p>
        </w:tc>
        <w:tc>
          <w:tcPr>
            <w:tcW w:w="1286"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7,593%</w:t>
            </w:r>
          </w:p>
        </w:tc>
        <w:tc>
          <w:tcPr>
            <w:tcW w:w="1266" w:type="pct"/>
            <w:tcBorders>
              <w:top w:val="nil"/>
              <w:left w:val="nil"/>
              <w:bottom w:val="single" w:sz="4" w:space="0" w:color="auto"/>
              <w:right w:val="nil"/>
            </w:tcBorders>
            <w:shd w:val="clear" w:color="auto" w:fill="auto"/>
            <w:noWrap/>
            <w:vAlign w:val="center"/>
            <w:hideMark/>
          </w:tcPr>
          <w:p w:rsidR="00632195" w:rsidRPr="00632195" w:rsidRDefault="009A59B1" w:rsidP="00632195">
            <w:pPr>
              <w:jc w:val="right"/>
              <w:rPr>
                <w:rFonts w:asciiTheme="minorHAnsi" w:hAnsiTheme="minorHAnsi" w:cstheme="minorHAnsi"/>
                <w:sz w:val="24"/>
                <w:szCs w:val="24"/>
              </w:rPr>
            </w:pPr>
            <w:r>
              <w:rPr>
                <w:rFonts w:asciiTheme="minorHAnsi" w:hAnsiTheme="minorHAnsi" w:cstheme="minorHAnsi"/>
                <w:sz w:val="24"/>
                <w:szCs w:val="24"/>
              </w:rPr>
              <w:t>114,80</w:t>
            </w:r>
          </w:p>
        </w:tc>
      </w:tr>
      <w:tr w:rsidR="00632195" w:rsidRPr="00632195" w:rsidTr="001435C9">
        <w:trPr>
          <w:trHeight w:val="300"/>
        </w:trPr>
        <w:tc>
          <w:tcPr>
            <w:tcW w:w="1921"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GRUPO D</w:t>
            </w:r>
          </w:p>
        </w:tc>
        <w:tc>
          <w:tcPr>
            <w:tcW w:w="1286"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auto" w:fill="auto"/>
            <w:noWrap/>
            <w:vAlign w:val="center"/>
            <w:hideMark/>
          </w:tcPr>
          <w:p w:rsidR="00632195" w:rsidRPr="00632195" w:rsidRDefault="00292648" w:rsidP="00632195">
            <w:pPr>
              <w:jc w:val="right"/>
              <w:rPr>
                <w:rFonts w:asciiTheme="minorHAnsi" w:hAnsiTheme="minorHAnsi" w:cstheme="minorHAnsi"/>
                <w:b/>
                <w:bCs/>
                <w:sz w:val="24"/>
                <w:szCs w:val="24"/>
              </w:rPr>
            </w:pPr>
            <w:r w:rsidRPr="00292648">
              <w:rPr>
                <w:rFonts w:asciiTheme="minorHAnsi" w:hAnsiTheme="minorHAnsi" w:cstheme="minorHAnsi"/>
                <w:b/>
                <w:bCs/>
                <w:sz w:val="24"/>
                <w:szCs w:val="24"/>
              </w:rPr>
              <w:t>7,593</w:t>
            </w:r>
            <w:r w:rsidR="00632195" w:rsidRPr="00632195">
              <w:rPr>
                <w:rFonts w:asciiTheme="minorHAnsi" w:hAnsiTheme="minorHAnsi" w:cstheme="minorHAnsi"/>
                <w:b/>
                <w:bCs/>
                <w:sz w:val="24"/>
                <w:szCs w:val="24"/>
              </w:rPr>
              <w:t>%</w:t>
            </w:r>
          </w:p>
        </w:tc>
        <w:tc>
          <w:tcPr>
            <w:tcW w:w="1266" w:type="pct"/>
            <w:tcBorders>
              <w:top w:val="nil"/>
              <w:left w:val="nil"/>
              <w:bottom w:val="single" w:sz="4" w:space="0" w:color="auto"/>
              <w:right w:val="nil"/>
            </w:tcBorders>
            <w:shd w:val="clear" w:color="auto" w:fill="auto"/>
            <w:noWrap/>
            <w:vAlign w:val="center"/>
            <w:hideMark/>
          </w:tcPr>
          <w:p w:rsidR="00632195" w:rsidRPr="00632195" w:rsidRDefault="009A59B1" w:rsidP="00632195">
            <w:pPr>
              <w:jc w:val="right"/>
              <w:rPr>
                <w:rFonts w:asciiTheme="minorHAnsi" w:hAnsiTheme="minorHAnsi" w:cstheme="minorHAnsi"/>
                <w:b/>
                <w:bCs/>
                <w:sz w:val="24"/>
                <w:szCs w:val="24"/>
              </w:rPr>
            </w:pPr>
            <w:r>
              <w:rPr>
                <w:rFonts w:asciiTheme="minorHAnsi" w:hAnsiTheme="minorHAnsi" w:cstheme="minorHAnsi"/>
                <w:b/>
                <w:bCs/>
                <w:sz w:val="24"/>
                <w:szCs w:val="24"/>
              </w:rPr>
              <w:t>114,80</w:t>
            </w:r>
          </w:p>
        </w:tc>
      </w:tr>
      <w:tr w:rsidR="00632195" w:rsidRPr="00632195" w:rsidTr="001435C9">
        <w:trPr>
          <w:trHeight w:val="300"/>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E</w:t>
            </w:r>
          </w:p>
        </w:tc>
        <w:tc>
          <w:tcPr>
            <w:tcW w:w="1286"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1266" w:type="pct"/>
            <w:tcBorders>
              <w:top w:val="nil"/>
              <w:left w:val="nil"/>
              <w:bottom w:val="nil"/>
              <w:right w:val="nil"/>
            </w:tcBorders>
            <w:shd w:val="clear" w:color="000000" w:fill="FFFFFF"/>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r>
      <w:tr w:rsidR="00632195" w:rsidRPr="00632195" w:rsidTr="001435C9">
        <w:trPr>
          <w:trHeight w:val="600"/>
        </w:trPr>
        <w:tc>
          <w:tcPr>
            <w:tcW w:w="1921" w:type="pct"/>
            <w:tcBorders>
              <w:top w:val="single" w:sz="4" w:space="0" w:color="auto"/>
              <w:left w:val="nil"/>
              <w:bottom w:val="nil"/>
              <w:right w:val="nil"/>
            </w:tcBorders>
            <w:shd w:val="clear" w:color="000000" w:fill="FFFFFF"/>
            <w:vAlign w:val="center"/>
            <w:hideMark/>
          </w:tcPr>
          <w:p w:rsidR="00632195" w:rsidRPr="00632195" w:rsidRDefault="00632195" w:rsidP="00632195">
            <w:pPr>
              <w:jc w:val="both"/>
              <w:rPr>
                <w:rFonts w:asciiTheme="minorHAnsi" w:hAnsiTheme="minorHAnsi" w:cstheme="minorHAnsi"/>
                <w:sz w:val="24"/>
                <w:szCs w:val="24"/>
              </w:rPr>
            </w:pPr>
            <w:r w:rsidRPr="00632195">
              <w:rPr>
                <w:rFonts w:asciiTheme="minorHAnsi" w:hAnsiTheme="minorHAnsi" w:cstheme="minorHAnsi"/>
                <w:sz w:val="24"/>
                <w:szCs w:val="24"/>
              </w:rPr>
              <w:t>E.01 Incidência do FGTS sobre o aviso prévio indenizado</w:t>
            </w:r>
          </w:p>
        </w:tc>
        <w:tc>
          <w:tcPr>
            <w:tcW w:w="1286" w:type="pct"/>
            <w:tcBorders>
              <w:top w:val="single" w:sz="4" w:space="0" w:color="auto"/>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 </w:t>
            </w:r>
          </w:p>
        </w:tc>
        <w:tc>
          <w:tcPr>
            <w:tcW w:w="527" w:type="pct"/>
            <w:tcBorders>
              <w:top w:val="single" w:sz="4" w:space="0" w:color="auto"/>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0,033%</w:t>
            </w:r>
          </w:p>
        </w:tc>
        <w:tc>
          <w:tcPr>
            <w:tcW w:w="1266" w:type="pct"/>
            <w:tcBorders>
              <w:top w:val="single" w:sz="4" w:space="0" w:color="auto"/>
              <w:left w:val="nil"/>
              <w:bottom w:val="nil"/>
              <w:right w:val="nil"/>
            </w:tcBorders>
            <w:shd w:val="clear" w:color="000000" w:fill="FFFFFF"/>
            <w:noWrap/>
            <w:vAlign w:val="center"/>
            <w:hideMark/>
          </w:tcPr>
          <w:p w:rsidR="00632195" w:rsidRPr="00632195" w:rsidRDefault="0051277F" w:rsidP="00632195">
            <w:pPr>
              <w:jc w:val="right"/>
              <w:rPr>
                <w:rFonts w:asciiTheme="minorHAnsi" w:hAnsiTheme="minorHAnsi" w:cstheme="minorHAnsi"/>
                <w:sz w:val="24"/>
                <w:szCs w:val="24"/>
              </w:rPr>
            </w:pPr>
            <w:r>
              <w:rPr>
                <w:rFonts w:asciiTheme="minorHAnsi" w:hAnsiTheme="minorHAnsi" w:cstheme="minorHAnsi"/>
                <w:sz w:val="24"/>
                <w:szCs w:val="24"/>
              </w:rPr>
              <w:t>0,50</w:t>
            </w:r>
          </w:p>
        </w:tc>
      </w:tr>
      <w:tr w:rsidR="00632195" w:rsidRPr="00632195" w:rsidTr="001435C9">
        <w:trPr>
          <w:trHeight w:val="749"/>
        </w:trPr>
        <w:tc>
          <w:tcPr>
            <w:tcW w:w="1921" w:type="pct"/>
            <w:tcBorders>
              <w:top w:val="nil"/>
              <w:left w:val="nil"/>
              <w:bottom w:val="nil"/>
              <w:right w:val="nil"/>
            </w:tcBorders>
            <w:shd w:val="clear" w:color="000000" w:fill="FFFFFF"/>
            <w:vAlign w:val="center"/>
            <w:hideMark/>
          </w:tcPr>
          <w:p w:rsidR="00632195" w:rsidRPr="00632195" w:rsidRDefault="00632195" w:rsidP="00632195">
            <w:pPr>
              <w:jc w:val="both"/>
              <w:rPr>
                <w:rFonts w:asciiTheme="minorHAnsi" w:hAnsiTheme="minorHAnsi" w:cstheme="minorHAnsi"/>
                <w:sz w:val="24"/>
                <w:szCs w:val="24"/>
              </w:rPr>
            </w:pPr>
            <w:r w:rsidRPr="00632195">
              <w:rPr>
                <w:rFonts w:asciiTheme="minorHAnsi" w:hAnsiTheme="minorHAnsi" w:cstheme="minorHAnsi"/>
                <w:sz w:val="24"/>
                <w:szCs w:val="24"/>
              </w:rPr>
              <w:t>E.02 Incidência do FGTS sobre o período médio de afastamento superior a 15 dias motivado por acidente do trabalho</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color w:val="000000"/>
                <w:sz w:val="24"/>
                <w:szCs w:val="24"/>
              </w:rPr>
            </w:pPr>
            <w:r w:rsidRPr="00632195">
              <w:rPr>
                <w:rFonts w:asciiTheme="minorHAnsi" w:hAnsiTheme="minorHAnsi" w:cstheme="minorHAnsi"/>
                <w:color w:val="000000"/>
                <w:sz w:val="24"/>
                <w:szCs w:val="24"/>
              </w:rPr>
              <w:t>0,026%</w:t>
            </w:r>
          </w:p>
        </w:tc>
        <w:tc>
          <w:tcPr>
            <w:tcW w:w="1266" w:type="pct"/>
            <w:tcBorders>
              <w:top w:val="nil"/>
              <w:left w:val="nil"/>
              <w:bottom w:val="nil"/>
              <w:right w:val="nil"/>
            </w:tcBorders>
            <w:shd w:val="clear" w:color="000000" w:fill="FFFFFF"/>
            <w:noWrap/>
            <w:vAlign w:val="center"/>
            <w:hideMark/>
          </w:tcPr>
          <w:p w:rsidR="00632195" w:rsidRPr="00632195" w:rsidRDefault="00632195" w:rsidP="0051277F">
            <w:pPr>
              <w:jc w:val="right"/>
              <w:rPr>
                <w:rFonts w:asciiTheme="minorHAnsi" w:hAnsiTheme="minorHAnsi" w:cstheme="minorHAnsi"/>
                <w:sz w:val="24"/>
                <w:szCs w:val="24"/>
              </w:rPr>
            </w:pPr>
            <w:r w:rsidRPr="00632195">
              <w:rPr>
                <w:rFonts w:asciiTheme="minorHAnsi" w:hAnsiTheme="minorHAnsi" w:cstheme="minorHAnsi"/>
                <w:sz w:val="24"/>
                <w:szCs w:val="24"/>
              </w:rPr>
              <w:t>0</w:t>
            </w:r>
            <w:r w:rsidR="0051277F">
              <w:rPr>
                <w:rFonts w:asciiTheme="minorHAnsi" w:hAnsiTheme="minorHAnsi" w:cstheme="minorHAnsi"/>
                <w:sz w:val="24"/>
                <w:szCs w:val="24"/>
              </w:rPr>
              <w:t>,39</w:t>
            </w:r>
          </w:p>
        </w:tc>
      </w:tr>
      <w:tr w:rsidR="00632195" w:rsidRPr="00632195" w:rsidTr="001435C9">
        <w:trPr>
          <w:trHeight w:val="600"/>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E.03 Incidência de FGTS sobre Férias 1/3 constitucional</w:t>
            </w:r>
          </w:p>
        </w:tc>
        <w:tc>
          <w:tcPr>
            <w:tcW w:w="1286"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0,222%</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51277F" w:rsidP="00632195">
            <w:pPr>
              <w:jc w:val="right"/>
              <w:rPr>
                <w:rFonts w:asciiTheme="minorHAnsi" w:hAnsiTheme="minorHAnsi" w:cstheme="minorHAnsi"/>
                <w:sz w:val="24"/>
                <w:szCs w:val="24"/>
              </w:rPr>
            </w:pPr>
            <w:r>
              <w:rPr>
                <w:rFonts w:asciiTheme="minorHAnsi" w:hAnsiTheme="minorHAnsi" w:cstheme="minorHAnsi"/>
                <w:sz w:val="24"/>
                <w:szCs w:val="24"/>
              </w:rPr>
              <w:t>3,36</w:t>
            </w:r>
          </w:p>
        </w:tc>
      </w:tr>
      <w:tr w:rsidR="00632195" w:rsidRPr="00632195" w:rsidTr="001435C9">
        <w:trPr>
          <w:trHeight w:val="300"/>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xml:space="preserve">TOTAL - GRUPO E </w:t>
            </w:r>
          </w:p>
        </w:tc>
        <w:tc>
          <w:tcPr>
            <w:tcW w:w="1286"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0,282%</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51277F" w:rsidP="00632195">
            <w:pPr>
              <w:jc w:val="right"/>
              <w:rPr>
                <w:rFonts w:asciiTheme="minorHAnsi" w:hAnsiTheme="minorHAnsi" w:cstheme="minorHAnsi"/>
                <w:b/>
                <w:bCs/>
                <w:sz w:val="24"/>
                <w:szCs w:val="24"/>
              </w:rPr>
            </w:pPr>
            <w:r>
              <w:rPr>
                <w:rFonts w:asciiTheme="minorHAnsi" w:hAnsiTheme="minorHAnsi" w:cstheme="minorHAnsi"/>
                <w:b/>
                <w:bCs/>
                <w:sz w:val="24"/>
                <w:szCs w:val="24"/>
              </w:rPr>
              <w:t>4,25</w:t>
            </w:r>
          </w:p>
        </w:tc>
      </w:tr>
      <w:tr w:rsidR="00632195" w:rsidRPr="00632195" w:rsidTr="001435C9">
        <w:trPr>
          <w:trHeight w:val="300"/>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GRUPO F</w:t>
            </w:r>
          </w:p>
        </w:tc>
        <w:tc>
          <w:tcPr>
            <w:tcW w:w="1286"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873"/>
        </w:trPr>
        <w:tc>
          <w:tcPr>
            <w:tcW w:w="1921" w:type="pct"/>
            <w:tcBorders>
              <w:top w:val="nil"/>
              <w:left w:val="nil"/>
              <w:bottom w:val="nil"/>
              <w:right w:val="nil"/>
            </w:tcBorders>
            <w:shd w:val="clear" w:color="000000" w:fill="FFFFFF"/>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xml:space="preserve">F.01 Incidência dos encargos do Grupo A sobre os valores constantes da base de cálculo referente ao salário maternidade </w:t>
            </w:r>
          </w:p>
        </w:tc>
        <w:tc>
          <w:tcPr>
            <w:tcW w:w="1286"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nil"/>
              <w:right w:val="nil"/>
            </w:tcBorders>
            <w:shd w:val="clear" w:color="000000" w:fill="FFFFFF"/>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0,245%</w:t>
            </w:r>
          </w:p>
        </w:tc>
        <w:tc>
          <w:tcPr>
            <w:tcW w:w="1266" w:type="pct"/>
            <w:tcBorders>
              <w:top w:val="nil"/>
              <w:left w:val="nil"/>
              <w:bottom w:val="nil"/>
              <w:right w:val="nil"/>
            </w:tcBorders>
            <w:shd w:val="clear" w:color="000000" w:fill="FFFFFF"/>
            <w:noWrap/>
            <w:vAlign w:val="center"/>
            <w:hideMark/>
          </w:tcPr>
          <w:p w:rsidR="00632195" w:rsidRPr="00632195" w:rsidRDefault="00881C54" w:rsidP="00632195">
            <w:pPr>
              <w:jc w:val="right"/>
              <w:rPr>
                <w:rFonts w:asciiTheme="minorHAnsi" w:hAnsiTheme="minorHAnsi" w:cstheme="minorHAnsi"/>
                <w:sz w:val="24"/>
                <w:szCs w:val="24"/>
              </w:rPr>
            </w:pPr>
            <w:r>
              <w:rPr>
                <w:rFonts w:asciiTheme="minorHAnsi" w:hAnsiTheme="minorHAnsi" w:cstheme="minorHAnsi"/>
                <w:sz w:val="24"/>
                <w:szCs w:val="24"/>
              </w:rPr>
              <w:t>3,70</w:t>
            </w:r>
          </w:p>
        </w:tc>
      </w:tr>
      <w:tr w:rsidR="00632195" w:rsidRPr="00632195" w:rsidTr="001435C9">
        <w:trPr>
          <w:trHeight w:val="300"/>
        </w:trPr>
        <w:tc>
          <w:tcPr>
            <w:tcW w:w="1921" w:type="pct"/>
            <w:tcBorders>
              <w:top w:val="single" w:sz="4" w:space="0" w:color="auto"/>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GRUPO F</w:t>
            </w:r>
          </w:p>
        </w:tc>
        <w:tc>
          <w:tcPr>
            <w:tcW w:w="1286" w:type="pct"/>
            <w:tcBorders>
              <w:top w:val="single" w:sz="4" w:space="0" w:color="auto"/>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single" w:sz="4" w:space="0" w:color="auto"/>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0,245%</w:t>
            </w:r>
          </w:p>
        </w:tc>
        <w:tc>
          <w:tcPr>
            <w:tcW w:w="1266" w:type="pct"/>
            <w:tcBorders>
              <w:top w:val="single" w:sz="4" w:space="0" w:color="auto"/>
              <w:left w:val="nil"/>
              <w:bottom w:val="single" w:sz="4" w:space="0" w:color="auto"/>
              <w:right w:val="nil"/>
            </w:tcBorders>
            <w:shd w:val="clear" w:color="000000" w:fill="FFFFFF"/>
            <w:noWrap/>
            <w:vAlign w:val="center"/>
            <w:hideMark/>
          </w:tcPr>
          <w:p w:rsidR="00632195" w:rsidRPr="00632195" w:rsidRDefault="00881C54" w:rsidP="00632195">
            <w:pPr>
              <w:jc w:val="right"/>
              <w:rPr>
                <w:rFonts w:asciiTheme="minorHAnsi" w:hAnsiTheme="minorHAnsi" w:cstheme="minorHAnsi"/>
                <w:b/>
                <w:bCs/>
                <w:sz w:val="24"/>
                <w:szCs w:val="24"/>
              </w:rPr>
            </w:pPr>
            <w:r>
              <w:rPr>
                <w:rFonts w:asciiTheme="minorHAnsi" w:hAnsiTheme="minorHAnsi" w:cstheme="minorHAnsi"/>
                <w:b/>
                <w:bCs/>
                <w:sz w:val="24"/>
                <w:szCs w:val="24"/>
              </w:rPr>
              <w:t>3,70</w:t>
            </w:r>
          </w:p>
        </w:tc>
      </w:tr>
      <w:tr w:rsidR="00632195" w:rsidRPr="00632195" w:rsidTr="001435C9">
        <w:trPr>
          <w:trHeight w:val="300"/>
        </w:trPr>
        <w:tc>
          <w:tcPr>
            <w:tcW w:w="1921"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ENCARGOS SOCIAIS (R$)</w:t>
            </w:r>
          </w:p>
        </w:tc>
        <w:tc>
          <w:tcPr>
            <w:tcW w:w="1286"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72,93%</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881C54" w:rsidP="00632195">
            <w:pPr>
              <w:jc w:val="right"/>
              <w:rPr>
                <w:rFonts w:asciiTheme="minorHAnsi" w:hAnsiTheme="minorHAnsi" w:cstheme="minorHAnsi"/>
                <w:b/>
                <w:bCs/>
                <w:sz w:val="24"/>
                <w:szCs w:val="24"/>
              </w:rPr>
            </w:pPr>
            <w:r>
              <w:rPr>
                <w:rFonts w:asciiTheme="minorHAnsi" w:hAnsiTheme="minorHAnsi" w:cstheme="minorHAnsi"/>
                <w:b/>
                <w:bCs/>
                <w:sz w:val="24"/>
                <w:szCs w:val="24"/>
              </w:rPr>
              <w:t>1.102,71</w:t>
            </w:r>
          </w:p>
        </w:tc>
      </w:tr>
      <w:tr w:rsidR="00632195" w:rsidRPr="00632195" w:rsidTr="001435C9">
        <w:trPr>
          <w:trHeight w:val="165"/>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86"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22"/>
        </w:trPr>
        <w:tc>
          <w:tcPr>
            <w:tcW w:w="3734" w:type="pct"/>
            <w:gridSpan w:val="3"/>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VALOR TOTAL DE REMUNERAÇÃO + ENCARGOS SOCIAIS (R$)</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1435C9" w:rsidP="00632195">
            <w:pPr>
              <w:jc w:val="right"/>
              <w:rPr>
                <w:rFonts w:asciiTheme="minorHAnsi" w:hAnsiTheme="minorHAnsi" w:cstheme="minorHAnsi"/>
                <w:b/>
                <w:bCs/>
                <w:sz w:val="24"/>
                <w:szCs w:val="24"/>
              </w:rPr>
            </w:pPr>
            <w:r>
              <w:rPr>
                <w:rFonts w:asciiTheme="minorHAnsi" w:hAnsiTheme="minorHAnsi" w:cstheme="minorHAnsi"/>
                <w:b/>
                <w:bCs/>
                <w:sz w:val="24"/>
                <w:szCs w:val="24"/>
              </w:rPr>
              <w:t>2.614,68</w:t>
            </w:r>
          </w:p>
        </w:tc>
      </w:tr>
      <w:tr w:rsidR="00632195" w:rsidRPr="00632195" w:rsidTr="001435C9">
        <w:trPr>
          <w:trHeight w:val="165"/>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86"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1921"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III - INSUMOS</w:t>
            </w:r>
          </w:p>
        </w:tc>
        <w:tc>
          <w:tcPr>
            <w:tcW w:w="1286"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1435C9" w:rsidRPr="00632195" w:rsidTr="001435C9">
        <w:trPr>
          <w:trHeight w:val="300"/>
        </w:trPr>
        <w:tc>
          <w:tcPr>
            <w:tcW w:w="1921" w:type="pct"/>
            <w:tcBorders>
              <w:top w:val="nil"/>
              <w:left w:val="nil"/>
              <w:bottom w:val="nil"/>
              <w:right w:val="nil"/>
            </w:tcBorders>
            <w:shd w:val="clear" w:color="auto" w:fill="auto"/>
            <w:noWrap/>
            <w:vAlign w:val="center"/>
            <w:hideMark/>
          </w:tcPr>
          <w:p w:rsidR="001435C9" w:rsidRPr="00632195" w:rsidRDefault="001435C9" w:rsidP="001435C9">
            <w:pPr>
              <w:rPr>
                <w:rFonts w:asciiTheme="minorHAnsi" w:hAnsiTheme="minorHAnsi" w:cstheme="minorHAnsi"/>
                <w:sz w:val="24"/>
                <w:szCs w:val="24"/>
              </w:rPr>
            </w:pPr>
            <w:r w:rsidRPr="00632195">
              <w:rPr>
                <w:rFonts w:asciiTheme="minorHAnsi" w:hAnsiTheme="minorHAnsi" w:cstheme="minorHAnsi"/>
                <w:sz w:val="24"/>
                <w:szCs w:val="24"/>
              </w:rPr>
              <w:t>Uniforme</w:t>
            </w:r>
          </w:p>
        </w:tc>
        <w:tc>
          <w:tcPr>
            <w:tcW w:w="1286" w:type="pct"/>
            <w:tcBorders>
              <w:top w:val="nil"/>
              <w:left w:val="nil"/>
              <w:bottom w:val="nil"/>
              <w:right w:val="nil"/>
            </w:tcBorders>
            <w:shd w:val="clear" w:color="auto" w:fill="auto"/>
            <w:noWrap/>
            <w:vAlign w:val="center"/>
            <w:hideMark/>
          </w:tcPr>
          <w:p w:rsidR="001435C9" w:rsidRPr="00632195" w:rsidRDefault="001435C9" w:rsidP="001435C9">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1435C9" w:rsidRPr="00632195" w:rsidRDefault="001435C9" w:rsidP="001435C9">
            <w:pPr>
              <w:rPr>
                <w:rFonts w:asciiTheme="minorHAnsi" w:hAnsiTheme="minorHAnsi" w:cstheme="minorHAnsi"/>
                <w:sz w:val="24"/>
                <w:szCs w:val="24"/>
              </w:rPr>
            </w:pPr>
          </w:p>
        </w:tc>
        <w:tc>
          <w:tcPr>
            <w:tcW w:w="1266" w:type="pct"/>
            <w:tcBorders>
              <w:top w:val="nil"/>
              <w:left w:val="nil"/>
              <w:bottom w:val="nil"/>
              <w:right w:val="nil"/>
            </w:tcBorders>
            <w:shd w:val="clear" w:color="auto" w:fill="auto"/>
            <w:noWrap/>
            <w:vAlign w:val="center"/>
            <w:hideMark/>
          </w:tcPr>
          <w:p w:rsidR="001435C9" w:rsidRPr="00632195" w:rsidRDefault="001435C9" w:rsidP="001435C9">
            <w:pPr>
              <w:jc w:val="right"/>
              <w:rPr>
                <w:rFonts w:asciiTheme="minorHAnsi" w:hAnsiTheme="minorHAnsi" w:cstheme="minorHAnsi"/>
                <w:sz w:val="24"/>
                <w:szCs w:val="24"/>
              </w:rPr>
            </w:pPr>
            <w:r w:rsidRPr="00632195">
              <w:rPr>
                <w:rFonts w:asciiTheme="minorHAnsi" w:hAnsiTheme="minorHAnsi" w:cstheme="minorHAnsi"/>
                <w:sz w:val="24"/>
                <w:szCs w:val="24"/>
              </w:rPr>
              <w:t xml:space="preserve">                         </w:t>
            </w:r>
            <w:r>
              <w:rPr>
                <w:rFonts w:asciiTheme="minorHAnsi" w:hAnsiTheme="minorHAnsi" w:cstheme="minorHAnsi"/>
                <w:sz w:val="24"/>
                <w:szCs w:val="24"/>
              </w:rPr>
              <w:t>99,61</w:t>
            </w:r>
            <w:r w:rsidRPr="00632195">
              <w:rPr>
                <w:rFonts w:asciiTheme="minorHAnsi" w:hAnsiTheme="minorHAnsi" w:cstheme="minorHAnsi"/>
                <w:sz w:val="24"/>
                <w:szCs w:val="24"/>
              </w:rPr>
              <w:t xml:space="preserve"> </w:t>
            </w:r>
          </w:p>
        </w:tc>
      </w:tr>
      <w:tr w:rsidR="001435C9" w:rsidRPr="00632195" w:rsidTr="001435C9">
        <w:trPr>
          <w:trHeight w:val="300"/>
        </w:trPr>
        <w:tc>
          <w:tcPr>
            <w:tcW w:w="1921" w:type="pct"/>
            <w:tcBorders>
              <w:top w:val="nil"/>
              <w:left w:val="nil"/>
              <w:bottom w:val="nil"/>
              <w:right w:val="nil"/>
            </w:tcBorders>
            <w:shd w:val="clear" w:color="auto" w:fill="auto"/>
            <w:vAlign w:val="center"/>
            <w:hideMark/>
          </w:tcPr>
          <w:p w:rsidR="001435C9" w:rsidRPr="00632195" w:rsidRDefault="001435C9" w:rsidP="001435C9">
            <w:pPr>
              <w:rPr>
                <w:rFonts w:asciiTheme="minorHAnsi" w:hAnsiTheme="minorHAnsi" w:cstheme="minorHAnsi"/>
                <w:sz w:val="24"/>
                <w:szCs w:val="24"/>
              </w:rPr>
            </w:pPr>
            <w:r w:rsidRPr="00632195">
              <w:rPr>
                <w:rFonts w:asciiTheme="minorHAnsi" w:hAnsiTheme="minorHAnsi" w:cstheme="minorHAnsi"/>
                <w:sz w:val="24"/>
                <w:szCs w:val="24"/>
              </w:rPr>
              <w:t xml:space="preserve">Auxílio alimentação </w:t>
            </w:r>
          </w:p>
        </w:tc>
        <w:tc>
          <w:tcPr>
            <w:tcW w:w="1286" w:type="pct"/>
            <w:tcBorders>
              <w:top w:val="nil"/>
              <w:left w:val="nil"/>
              <w:bottom w:val="nil"/>
              <w:right w:val="nil"/>
            </w:tcBorders>
            <w:shd w:val="clear" w:color="auto" w:fill="auto"/>
            <w:vAlign w:val="center"/>
            <w:hideMark/>
          </w:tcPr>
          <w:p w:rsidR="001435C9" w:rsidRPr="00632195" w:rsidRDefault="001435C9" w:rsidP="001435C9">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1435C9" w:rsidRPr="00632195" w:rsidRDefault="001435C9" w:rsidP="001435C9">
            <w:pPr>
              <w:rPr>
                <w:rFonts w:asciiTheme="minorHAnsi" w:hAnsiTheme="minorHAnsi" w:cstheme="minorHAnsi"/>
                <w:sz w:val="24"/>
                <w:szCs w:val="24"/>
              </w:rPr>
            </w:pPr>
          </w:p>
        </w:tc>
        <w:tc>
          <w:tcPr>
            <w:tcW w:w="1266" w:type="pct"/>
            <w:tcBorders>
              <w:top w:val="nil"/>
              <w:left w:val="nil"/>
              <w:bottom w:val="nil"/>
              <w:right w:val="nil"/>
            </w:tcBorders>
            <w:shd w:val="clear" w:color="auto" w:fill="auto"/>
            <w:noWrap/>
            <w:vAlign w:val="center"/>
            <w:hideMark/>
          </w:tcPr>
          <w:p w:rsidR="001435C9" w:rsidRPr="00632195" w:rsidRDefault="001435C9" w:rsidP="001435C9">
            <w:pPr>
              <w:jc w:val="right"/>
              <w:rPr>
                <w:rFonts w:asciiTheme="minorHAnsi" w:hAnsiTheme="minorHAnsi" w:cstheme="minorHAnsi"/>
                <w:sz w:val="24"/>
                <w:szCs w:val="24"/>
              </w:rPr>
            </w:pPr>
            <w:r w:rsidRPr="00632195">
              <w:rPr>
                <w:rFonts w:asciiTheme="minorHAnsi" w:hAnsiTheme="minorHAnsi" w:cstheme="minorHAnsi"/>
                <w:sz w:val="24"/>
                <w:szCs w:val="24"/>
              </w:rPr>
              <w:t xml:space="preserve">                         </w:t>
            </w:r>
            <w:r>
              <w:rPr>
                <w:rFonts w:asciiTheme="minorHAnsi" w:hAnsiTheme="minorHAnsi" w:cstheme="minorHAnsi"/>
                <w:sz w:val="24"/>
                <w:szCs w:val="24"/>
              </w:rPr>
              <w:t>165,00</w:t>
            </w:r>
            <w:r w:rsidRPr="00632195">
              <w:rPr>
                <w:rFonts w:asciiTheme="minorHAnsi" w:hAnsiTheme="minorHAnsi" w:cstheme="minorHAnsi"/>
                <w:sz w:val="24"/>
                <w:szCs w:val="24"/>
              </w:rPr>
              <w:t xml:space="preserve"> </w:t>
            </w:r>
          </w:p>
        </w:tc>
      </w:tr>
      <w:tr w:rsidR="001435C9" w:rsidRPr="00632195" w:rsidTr="001435C9">
        <w:trPr>
          <w:trHeight w:val="300"/>
        </w:trPr>
        <w:tc>
          <w:tcPr>
            <w:tcW w:w="1921" w:type="pct"/>
            <w:tcBorders>
              <w:top w:val="nil"/>
              <w:left w:val="nil"/>
              <w:bottom w:val="nil"/>
              <w:right w:val="nil"/>
            </w:tcBorders>
            <w:shd w:val="clear" w:color="auto" w:fill="auto"/>
            <w:vAlign w:val="center"/>
          </w:tcPr>
          <w:p w:rsidR="001435C9" w:rsidRPr="00632195" w:rsidRDefault="001435C9" w:rsidP="001435C9">
            <w:pPr>
              <w:rPr>
                <w:rFonts w:asciiTheme="minorHAnsi" w:hAnsiTheme="minorHAnsi" w:cstheme="minorHAnsi"/>
                <w:sz w:val="24"/>
                <w:szCs w:val="24"/>
              </w:rPr>
            </w:pPr>
            <w:r>
              <w:rPr>
                <w:rFonts w:asciiTheme="minorHAnsi" w:hAnsiTheme="minorHAnsi" w:cstheme="minorHAnsi"/>
                <w:sz w:val="24"/>
                <w:szCs w:val="24"/>
              </w:rPr>
              <w:t>Desconto auxílio alimentação</w:t>
            </w:r>
          </w:p>
        </w:tc>
        <w:tc>
          <w:tcPr>
            <w:tcW w:w="1286" w:type="pct"/>
            <w:tcBorders>
              <w:top w:val="nil"/>
              <w:left w:val="nil"/>
              <w:bottom w:val="nil"/>
              <w:right w:val="nil"/>
            </w:tcBorders>
            <w:shd w:val="clear" w:color="auto" w:fill="auto"/>
            <w:vAlign w:val="center"/>
          </w:tcPr>
          <w:p w:rsidR="001435C9" w:rsidRPr="00632195" w:rsidRDefault="001435C9" w:rsidP="001435C9">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tcPr>
          <w:p w:rsidR="001435C9" w:rsidRPr="00632195" w:rsidRDefault="001435C9" w:rsidP="001435C9">
            <w:pPr>
              <w:rPr>
                <w:rFonts w:asciiTheme="minorHAnsi" w:hAnsiTheme="minorHAnsi" w:cstheme="minorHAnsi"/>
                <w:sz w:val="24"/>
                <w:szCs w:val="24"/>
              </w:rPr>
            </w:pPr>
          </w:p>
        </w:tc>
        <w:tc>
          <w:tcPr>
            <w:tcW w:w="1266" w:type="pct"/>
            <w:tcBorders>
              <w:top w:val="nil"/>
              <w:left w:val="nil"/>
              <w:bottom w:val="nil"/>
              <w:right w:val="nil"/>
            </w:tcBorders>
            <w:shd w:val="clear" w:color="auto" w:fill="auto"/>
            <w:noWrap/>
            <w:vAlign w:val="center"/>
          </w:tcPr>
          <w:p w:rsidR="001435C9" w:rsidRPr="00632195" w:rsidRDefault="001435C9" w:rsidP="001435C9">
            <w:pPr>
              <w:jc w:val="right"/>
              <w:rPr>
                <w:rFonts w:asciiTheme="minorHAnsi" w:hAnsiTheme="minorHAnsi" w:cstheme="minorHAnsi"/>
                <w:sz w:val="24"/>
                <w:szCs w:val="24"/>
              </w:rPr>
            </w:pPr>
            <w:r w:rsidRPr="001435C9">
              <w:rPr>
                <w:rFonts w:asciiTheme="minorHAnsi" w:hAnsiTheme="minorHAnsi" w:cstheme="minorHAnsi"/>
                <w:color w:val="FF0000"/>
                <w:sz w:val="24"/>
                <w:szCs w:val="24"/>
              </w:rPr>
              <w:t>- 33,00</w:t>
            </w:r>
          </w:p>
        </w:tc>
      </w:tr>
      <w:tr w:rsidR="00632195" w:rsidRPr="00632195" w:rsidTr="001435C9">
        <w:trPr>
          <w:trHeight w:val="300"/>
        </w:trPr>
        <w:tc>
          <w:tcPr>
            <w:tcW w:w="1921"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Vale transporte</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1266" w:type="pct"/>
            <w:tcBorders>
              <w:top w:val="nil"/>
              <w:left w:val="nil"/>
              <w:bottom w:val="nil"/>
              <w:right w:val="nil"/>
            </w:tcBorders>
            <w:shd w:val="clear" w:color="auto" w:fill="auto"/>
            <w:noWrap/>
            <w:vAlign w:val="center"/>
            <w:hideMark/>
          </w:tcPr>
          <w:p w:rsidR="00632195" w:rsidRPr="00632195" w:rsidRDefault="00632195" w:rsidP="001435C9">
            <w:pPr>
              <w:rPr>
                <w:rFonts w:asciiTheme="minorHAnsi" w:hAnsiTheme="minorHAnsi" w:cstheme="minorHAnsi"/>
                <w:sz w:val="24"/>
                <w:szCs w:val="24"/>
              </w:rPr>
            </w:pPr>
            <w:r w:rsidRPr="00632195">
              <w:rPr>
                <w:rFonts w:asciiTheme="minorHAnsi" w:hAnsiTheme="minorHAnsi" w:cstheme="minorHAnsi"/>
                <w:sz w:val="24"/>
                <w:szCs w:val="24"/>
              </w:rPr>
              <w:t xml:space="preserve">                           </w:t>
            </w:r>
            <w:r w:rsidR="001435C9">
              <w:rPr>
                <w:rFonts w:asciiTheme="minorHAnsi" w:hAnsiTheme="minorHAnsi" w:cstheme="minorHAnsi"/>
                <w:sz w:val="24"/>
                <w:szCs w:val="24"/>
              </w:rPr>
              <w:t xml:space="preserve">    90,00</w:t>
            </w:r>
            <w:r w:rsidRPr="00632195">
              <w:rPr>
                <w:rFonts w:asciiTheme="minorHAnsi" w:hAnsiTheme="minorHAnsi" w:cstheme="minorHAnsi"/>
                <w:sz w:val="24"/>
                <w:szCs w:val="24"/>
              </w:rPr>
              <w:t xml:space="preserve"> </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Desconto legal sobre transporte (máximo 6% do salário-base)</w:t>
            </w:r>
          </w:p>
        </w:tc>
        <w:tc>
          <w:tcPr>
            <w:tcW w:w="128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1266" w:type="pct"/>
            <w:tcBorders>
              <w:top w:val="nil"/>
              <w:left w:val="nil"/>
              <w:bottom w:val="nil"/>
              <w:right w:val="nil"/>
            </w:tcBorders>
            <w:shd w:val="clear" w:color="auto" w:fill="auto"/>
            <w:noWrap/>
            <w:vAlign w:val="center"/>
            <w:hideMark/>
          </w:tcPr>
          <w:p w:rsidR="00632195" w:rsidRPr="00632195" w:rsidRDefault="00632195" w:rsidP="001435C9">
            <w:pPr>
              <w:rPr>
                <w:rFonts w:asciiTheme="minorHAnsi" w:hAnsiTheme="minorHAnsi" w:cstheme="minorHAnsi"/>
                <w:sz w:val="24"/>
                <w:szCs w:val="24"/>
              </w:rPr>
            </w:pPr>
            <w:r w:rsidRPr="00632195">
              <w:rPr>
                <w:rFonts w:asciiTheme="minorHAnsi" w:hAnsiTheme="minorHAnsi" w:cstheme="minorHAnsi"/>
                <w:sz w:val="24"/>
                <w:szCs w:val="24"/>
              </w:rPr>
              <w:t xml:space="preserve">                        </w:t>
            </w:r>
            <w:r w:rsidR="001435C9">
              <w:rPr>
                <w:rFonts w:asciiTheme="minorHAnsi" w:hAnsiTheme="minorHAnsi" w:cstheme="minorHAnsi"/>
                <w:sz w:val="24"/>
                <w:szCs w:val="24"/>
              </w:rPr>
              <w:t xml:space="preserve">    </w:t>
            </w:r>
            <w:r w:rsidR="001435C9" w:rsidRPr="001435C9">
              <w:rPr>
                <w:rFonts w:asciiTheme="minorHAnsi" w:hAnsiTheme="minorHAnsi" w:cstheme="minorHAnsi"/>
                <w:color w:val="FF0000"/>
                <w:sz w:val="24"/>
                <w:szCs w:val="24"/>
              </w:rPr>
              <w:t>- 56,29</w:t>
            </w:r>
          </w:p>
        </w:tc>
      </w:tr>
      <w:tr w:rsidR="00632195" w:rsidRPr="00632195" w:rsidTr="001435C9">
        <w:trPr>
          <w:trHeight w:val="300"/>
        </w:trPr>
        <w:tc>
          <w:tcPr>
            <w:tcW w:w="3207" w:type="pct"/>
            <w:gridSpan w:val="2"/>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Manutenção e depreciação de equipamentos</w:t>
            </w:r>
          </w:p>
        </w:tc>
        <w:tc>
          <w:tcPr>
            <w:tcW w:w="527"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sz w:val="24"/>
                <w:szCs w:val="24"/>
              </w:rPr>
            </w:pPr>
          </w:p>
        </w:tc>
        <w:tc>
          <w:tcPr>
            <w:tcW w:w="1266" w:type="pct"/>
            <w:tcBorders>
              <w:top w:val="nil"/>
              <w:left w:val="nil"/>
              <w:bottom w:val="nil"/>
              <w:right w:val="nil"/>
            </w:tcBorders>
            <w:shd w:val="clear" w:color="auto" w:fill="auto"/>
            <w:noWrap/>
            <w:vAlign w:val="center"/>
            <w:hideMark/>
          </w:tcPr>
          <w:p w:rsidR="00632195" w:rsidRPr="00632195" w:rsidRDefault="00632195" w:rsidP="001435C9">
            <w:pPr>
              <w:rPr>
                <w:rFonts w:asciiTheme="minorHAnsi" w:hAnsiTheme="minorHAnsi" w:cstheme="minorHAnsi"/>
                <w:sz w:val="24"/>
                <w:szCs w:val="24"/>
              </w:rPr>
            </w:pPr>
            <w:r w:rsidRPr="00632195">
              <w:rPr>
                <w:rFonts w:asciiTheme="minorHAnsi" w:hAnsiTheme="minorHAnsi" w:cstheme="minorHAnsi"/>
                <w:sz w:val="24"/>
                <w:szCs w:val="24"/>
              </w:rPr>
              <w:t xml:space="preserve">                           </w:t>
            </w:r>
            <w:r w:rsidR="001435C9">
              <w:rPr>
                <w:rFonts w:asciiTheme="minorHAnsi" w:hAnsiTheme="minorHAnsi" w:cstheme="minorHAnsi"/>
                <w:sz w:val="24"/>
                <w:szCs w:val="24"/>
              </w:rPr>
              <w:t xml:space="preserve">    13,41</w:t>
            </w:r>
            <w:r w:rsidRPr="00632195">
              <w:rPr>
                <w:rFonts w:asciiTheme="minorHAnsi" w:hAnsiTheme="minorHAnsi" w:cstheme="minorHAnsi"/>
                <w:sz w:val="24"/>
                <w:szCs w:val="24"/>
              </w:rPr>
              <w:t xml:space="preserve"> </w:t>
            </w:r>
          </w:p>
        </w:tc>
      </w:tr>
      <w:tr w:rsidR="00632195" w:rsidRPr="00632195" w:rsidTr="001435C9">
        <w:trPr>
          <w:trHeight w:val="300"/>
        </w:trPr>
        <w:tc>
          <w:tcPr>
            <w:tcW w:w="1921" w:type="pct"/>
            <w:tcBorders>
              <w:top w:val="nil"/>
              <w:left w:val="nil"/>
              <w:bottom w:val="nil"/>
              <w:right w:val="nil"/>
            </w:tcBorders>
            <w:shd w:val="clear" w:color="auto" w:fill="auto"/>
            <w:vAlign w:val="center"/>
          </w:tcPr>
          <w:p w:rsidR="00632195" w:rsidRPr="00632195" w:rsidRDefault="00632195" w:rsidP="00632195">
            <w:pPr>
              <w:rPr>
                <w:rFonts w:asciiTheme="minorHAnsi" w:hAnsiTheme="minorHAnsi" w:cstheme="minorHAnsi"/>
                <w:color w:val="FF0000"/>
                <w:sz w:val="24"/>
                <w:szCs w:val="24"/>
              </w:rPr>
            </w:pPr>
          </w:p>
        </w:tc>
        <w:tc>
          <w:tcPr>
            <w:tcW w:w="1286" w:type="pct"/>
            <w:tcBorders>
              <w:top w:val="nil"/>
              <w:left w:val="nil"/>
              <w:bottom w:val="nil"/>
              <w:right w:val="nil"/>
            </w:tcBorders>
            <w:shd w:val="clear" w:color="auto" w:fill="auto"/>
            <w:vAlign w:val="center"/>
          </w:tcPr>
          <w:p w:rsidR="00632195" w:rsidRPr="00632195" w:rsidRDefault="00632195" w:rsidP="00632195">
            <w:pPr>
              <w:rPr>
                <w:rFonts w:asciiTheme="minorHAnsi" w:hAnsiTheme="minorHAnsi" w:cstheme="minorHAnsi"/>
                <w:color w:val="FF0000"/>
                <w:sz w:val="24"/>
                <w:szCs w:val="24"/>
              </w:rPr>
            </w:pPr>
          </w:p>
        </w:tc>
        <w:tc>
          <w:tcPr>
            <w:tcW w:w="527" w:type="pct"/>
            <w:tcBorders>
              <w:top w:val="nil"/>
              <w:left w:val="nil"/>
              <w:bottom w:val="nil"/>
              <w:right w:val="nil"/>
            </w:tcBorders>
            <w:shd w:val="clear" w:color="auto" w:fill="auto"/>
            <w:noWrap/>
            <w:vAlign w:val="center"/>
          </w:tcPr>
          <w:p w:rsidR="00632195" w:rsidRPr="00632195" w:rsidRDefault="00632195" w:rsidP="00632195">
            <w:pPr>
              <w:rPr>
                <w:rFonts w:asciiTheme="minorHAnsi" w:hAnsiTheme="minorHAnsi" w:cstheme="minorHAnsi"/>
                <w:sz w:val="24"/>
                <w:szCs w:val="24"/>
              </w:rPr>
            </w:pPr>
          </w:p>
        </w:tc>
        <w:tc>
          <w:tcPr>
            <w:tcW w:w="1266" w:type="pct"/>
            <w:tcBorders>
              <w:top w:val="nil"/>
              <w:left w:val="nil"/>
              <w:bottom w:val="nil"/>
              <w:right w:val="nil"/>
            </w:tcBorders>
            <w:shd w:val="clear" w:color="auto" w:fill="auto"/>
            <w:noWrap/>
            <w:vAlign w:val="center"/>
          </w:tcPr>
          <w:p w:rsidR="00632195" w:rsidRPr="00632195" w:rsidRDefault="00632195" w:rsidP="00632195">
            <w:pPr>
              <w:rPr>
                <w:rFonts w:asciiTheme="minorHAnsi" w:hAnsiTheme="minorHAnsi" w:cstheme="minorHAnsi"/>
                <w:sz w:val="24"/>
                <w:szCs w:val="24"/>
              </w:rPr>
            </w:pPr>
          </w:p>
        </w:tc>
      </w:tr>
      <w:tr w:rsidR="00632195" w:rsidRPr="00632195" w:rsidTr="001435C9">
        <w:trPr>
          <w:trHeight w:val="300"/>
        </w:trPr>
        <w:tc>
          <w:tcPr>
            <w:tcW w:w="1921"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INSUMOS (R$)</w:t>
            </w:r>
          </w:p>
        </w:tc>
        <w:tc>
          <w:tcPr>
            <w:tcW w:w="1286" w:type="pct"/>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1435C9">
            <w:pPr>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1435C9">
              <w:rPr>
                <w:rFonts w:asciiTheme="minorHAnsi" w:hAnsiTheme="minorHAnsi" w:cstheme="minorHAnsi"/>
                <w:b/>
                <w:bCs/>
                <w:sz w:val="24"/>
                <w:szCs w:val="24"/>
              </w:rPr>
              <w:t xml:space="preserve">   278,73</w:t>
            </w:r>
            <w:r w:rsidRPr="00632195">
              <w:rPr>
                <w:rFonts w:asciiTheme="minorHAnsi" w:hAnsiTheme="minorHAnsi" w:cstheme="minorHAnsi"/>
                <w:b/>
                <w:bCs/>
                <w:sz w:val="24"/>
                <w:szCs w:val="24"/>
              </w:rPr>
              <w:t xml:space="preserve"> </w:t>
            </w:r>
          </w:p>
        </w:tc>
      </w:tr>
      <w:tr w:rsidR="00632195" w:rsidRPr="00632195" w:rsidTr="001435C9">
        <w:trPr>
          <w:trHeight w:val="165"/>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86"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1921"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F02433">
              <w:rPr>
                <w:rFonts w:asciiTheme="minorHAnsi" w:hAnsiTheme="minorHAnsi" w:cstheme="minorHAnsi"/>
                <w:b/>
                <w:bCs/>
                <w:color w:val="2F5496" w:themeColor="accent5" w:themeShade="BF"/>
                <w:sz w:val="24"/>
                <w:szCs w:val="24"/>
              </w:rPr>
              <w:t>IV - COBERTURA INTRAJORNADA</w:t>
            </w:r>
          </w:p>
        </w:tc>
        <w:tc>
          <w:tcPr>
            <w:tcW w:w="1286" w:type="pct"/>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3207" w:type="pct"/>
            <w:gridSpan w:val="2"/>
            <w:tcBorders>
              <w:top w:val="nil"/>
              <w:left w:val="nil"/>
              <w:bottom w:val="single" w:sz="4" w:space="0" w:color="auto"/>
              <w:right w:val="nil"/>
            </w:tcBorders>
            <w:shd w:val="clear" w:color="auto" w:fill="auto"/>
            <w:noWrap/>
            <w:vAlign w:val="bottom"/>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color w:val="000000"/>
                <w:sz w:val="24"/>
                <w:szCs w:val="24"/>
              </w:rPr>
              <w:lastRenderedPageBreak/>
              <w:t>Remuneração + encargos sociais + insumos</w:t>
            </w:r>
            <w:r w:rsidRPr="00632195">
              <w:rPr>
                <w:rFonts w:asciiTheme="minorHAnsi" w:hAnsiTheme="minorHAnsi" w:cstheme="minorHAnsi"/>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5649B8">
            <w:pPr>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113246">
              <w:rPr>
                <w:rFonts w:asciiTheme="minorHAnsi" w:hAnsiTheme="minorHAnsi" w:cstheme="minorHAnsi"/>
                <w:b/>
                <w:bCs/>
                <w:sz w:val="24"/>
                <w:szCs w:val="24"/>
              </w:rPr>
              <w:t xml:space="preserve">  </w:t>
            </w:r>
            <w:r w:rsidR="005649B8">
              <w:rPr>
                <w:rFonts w:asciiTheme="minorHAnsi" w:hAnsiTheme="minorHAnsi" w:cstheme="minorHAnsi"/>
                <w:b/>
                <w:bCs/>
                <w:sz w:val="24"/>
                <w:szCs w:val="24"/>
              </w:rPr>
              <w:t>399,95</w:t>
            </w:r>
            <w:r w:rsidRPr="00632195">
              <w:rPr>
                <w:rFonts w:asciiTheme="minorHAnsi" w:hAnsiTheme="minorHAnsi" w:cstheme="minorHAnsi"/>
                <w:b/>
                <w:bCs/>
                <w:sz w:val="24"/>
                <w:szCs w:val="24"/>
              </w:rPr>
              <w:t xml:space="preserve"> </w:t>
            </w:r>
          </w:p>
        </w:tc>
      </w:tr>
      <w:tr w:rsidR="00632195" w:rsidRPr="00632195" w:rsidTr="001435C9">
        <w:trPr>
          <w:trHeight w:val="300"/>
        </w:trPr>
        <w:tc>
          <w:tcPr>
            <w:tcW w:w="3207" w:type="pct"/>
            <w:gridSpan w:val="2"/>
            <w:tcBorders>
              <w:top w:val="nil"/>
              <w:left w:val="nil"/>
              <w:bottom w:val="single" w:sz="4" w:space="0" w:color="auto"/>
              <w:right w:val="nil"/>
            </w:tcBorders>
            <w:shd w:val="clear" w:color="000000" w:fill="F2F2F2"/>
            <w:noWrap/>
            <w:vAlign w:val="bottom"/>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b/>
                <w:bCs/>
                <w:color w:val="000000"/>
                <w:sz w:val="24"/>
                <w:szCs w:val="24"/>
              </w:rPr>
              <w:t>TOTAL COBERTURA INTRAJORNADA (R$)</w:t>
            </w:r>
            <w:r w:rsidRPr="00632195">
              <w:rPr>
                <w:rFonts w:asciiTheme="minorHAnsi" w:hAnsiTheme="minorHAnsi" w:cstheme="minorHAnsi"/>
                <w:sz w:val="24"/>
                <w:szCs w:val="24"/>
              </w:rPr>
              <w:t> </w:t>
            </w:r>
          </w:p>
        </w:tc>
        <w:tc>
          <w:tcPr>
            <w:tcW w:w="527"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632195" w:rsidP="005649B8">
            <w:pPr>
              <w:rPr>
                <w:rFonts w:asciiTheme="minorHAnsi" w:hAnsiTheme="minorHAnsi" w:cstheme="minorHAnsi"/>
                <w:b/>
                <w:bCs/>
                <w:sz w:val="24"/>
                <w:szCs w:val="24"/>
              </w:rPr>
            </w:pPr>
            <w:r w:rsidRPr="00632195">
              <w:rPr>
                <w:rFonts w:asciiTheme="minorHAnsi" w:hAnsiTheme="minorHAnsi" w:cstheme="minorHAnsi"/>
                <w:b/>
                <w:bCs/>
                <w:sz w:val="24"/>
                <w:szCs w:val="24"/>
              </w:rPr>
              <w:t xml:space="preserve">                         </w:t>
            </w:r>
            <w:r w:rsidR="00113246">
              <w:rPr>
                <w:rFonts w:asciiTheme="minorHAnsi" w:hAnsiTheme="minorHAnsi" w:cstheme="minorHAnsi"/>
                <w:b/>
                <w:bCs/>
                <w:sz w:val="24"/>
                <w:szCs w:val="24"/>
              </w:rPr>
              <w:t xml:space="preserve">  </w:t>
            </w:r>
            <w:r w:rsidR="005649B8">
              <w:rPr>
                <w:rFonts w:asciiTheme="minorHAnsi" w:hAnsiTheme="minorHAnsi" w:cstheme="minorHAnsi"/>
                <w:b/>
                <w:bCs/>
                <w:sz w:val="24"/>
                <w:szCs w:val="24"/>
              </w:rPr>
              <w:t>3</w:t>
            </w:r>
            <w:r w:rsidR="00F02433">
              <w:rPr>
                <w:rFonts w:asciiTheme="minorHAnsi" w:hAnsiTheme="minorHAnsi" w:cstheme="minorHAnsi"/>
                <w:b/>
                <w:bCs/>
                <w:sz w:val="24"/>
                <w:szCs w:val="24"/>
              </w:rPr>
              <w:t>99,</w:t>
            </w:r>
            <w:r w:rsidR="005649B8">
              <w:rPr>
                <w:rFonts w:asciiTheme="minorHAnsi" w:hAnsiTheme="minorHAnsi" w:cstheme="minorHAnsi"/>
                <w:b/>
                <w:bCs/>
                <w:sz w:val="24"/>
                <w:szCs w:val="24"/>
              </w:rPr>
              <w:t>95</w:t>
            </w:r>
            <w:r w:rsidRPr="00632195">
              <w:rPr>
                <w:rFonts w:asciiTheme="minorHAnsi" w:hAnsiTheme="minorHAnsi" w:cstheme="minorHAnsi"/>
                <w:b/>
                <w:bCs/>
                <w:sz w:val="24"/>
                <w:szCs w:val="24"/>
              </w:rPr>
              <w:t xml:space="preserve"> </w:t>
            </w:r>
          </w:p>
        </w:tc>
      </w:tr>
      <w:tr w:rsidR="00632195" w:rsidRPr="00632195" w:rsidTr="001435C9">
        <w:trPr>
          <w:trHeight w:val="165"/>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86"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690"/>
        </w:trPr>
        <w:tc>
          <w:tcPr>
            <w:tcW w:w="3207" w:type="pct"/>
            <w:gridSpan w:val="2"/>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DE REMUNERAÇÃO + ENCARGOS SOCIAIS + INSUMOS + COBERTURA INTRAJORNADA (R$)</w:t>
            </w:r>
          </w:p>
        </w:tc>
        <w:tc>
          <w:tcPr>
            <w:tcW w:w="527"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113246" w:rsidP="00632195">
            <w:pPr>
              <w:jc w:val="right"/>
              <w:rPr>
                <w:rFonts w:asciiTheme="minorHAnsi" w:hAnsiTheme="minorHAnsi" w:cstheme="minorHAnsi"/>
                <w:b/>
                <w:bCs/>
                <w:sz w:val="24"/>
                <w:szCs w:val="24"/>
              </w:rPr>
            </w:pPr>
            <w:r>
              <w:rPr>
                <w:rFonts w:asciiTheme="minorHAnsi" w:hAnsiTheme="minorHAnsi" w:cstheme="minorHAnsi"/>
                <w:b/>
                <w:bCs/>
                <w:sz w:val="24"/>
                <w:szCs w:val="24"/>
              </w:rPr>
              <w:t>3.293,36</w:t>
            </w:r>
          </w:p>
        </w:tc>
      </w:tr>
      <w:tr w:rsidR="00632195" w:rsidRPr="00632195" w:rsidTr="001435C9">
        <w:trPr>
          <w:trHeight w:val="165"/>
        </w:trPr>
        <w:tc>
          <w:tcPr>
            <w:tcW w:w="1921" w:type="pct"/>
            <w:tcBorders>
              <w:top w:val="nil"/>
              <w:left w:val="nil"/>
              <w:bottom w:val="single" w:sz="4" w:space="0" w:color="auto"/>
              <w:right w:val="nil"/>
            </w:tcBorders>
            <w:shd w:val="clear" w:color="000000" w:fill="FFFFFF"/>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86" w:type="pct"/>
            <w:tcBorders>
              <w:top w:val="nil"/>
              <w:left w:val="nil"/>
              <w:bottom w:val="single" w:sz="4" w:space="0" w:color="auto"/>
              <w:right w:val="nil"/>
            </w:tcBorders>
            <w:shd w:val="clear" w:color="000000" w:fill="FFFFFF"/>
            <w:noWrap/>
            <w:vAlign w:val="center"/>
            <w:hideMark/>
          </w:tcPr>
          <w:p w:rsidR="00632195" w:rsidRPr="00632195" w:rsidRDefault="00632195" w:rsidP="00632195">
            <w:pPr>
              <w:jc w:val="right"/>
              <w:rPr>
                <w:rFonts w:asciiTheme="minorHAnsi" w:hAnsiTheme="minorHAnsi" w:cstheme="minorHAnsi"/>
                <w:b/>
                <w:bCs/>
                <w:color w:val="000000"/>
                <w:sz w:val="24"/>
                <w:szCs w:val="24"/>
              </w:rPr>
            </w:pPr>
            <w:r w:rsidRPr="0063219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3207" w:type="pct"/>
            <w:gridSpan w:val="2"/>
            <w:tcBorders>
              <w:top w:val="nil"/>
              <w:left w:val="nil"/>
              <w:bottom w:val="nil"/>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LUCRO E DESPESAS INDIRETAS (LDI) </w:t>
            </w:r>
          </w:p>
        </w:tc>
        <w:tc>
          <w:tcPr>
            <w:tcW w:w="527" w:type="pct"/>
            <w:tcBorders>
              <w:top w:val="nil"/>
              <w:left w:val="nil"/>
              <w:bottom w:val="nil"/>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nil"/>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287"/>
        </w:trPr>
        <w:tc>
          <w:tcPr>
            <w:tcW w:w="3207" w:type="pct"/>
            <w:gridSpan w:val="2"/>
            <w:tcBorders>
              <w:top w:val="single" w:sz="4" w:space="0" w:color="auto"/>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Despesas Administrativas/Operacionais </w:t>
            </w:r>
          </w:p>
        </w:tc>
        <w:tc>
          <w:tcPr>
            <w:tcW w:w="527" w:type="pct"/>
            <w:tcBorders>
              <w:top w:val="single" w:sz="4" w:space="0" w:color="auto"/>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5,00%</w:t>
            </w:r>
          </w:p>
        </w:tc>
        <w:tc>
          <w:tcPr>
            <w:tcW w:w="1266" w:type="pct"/>
            <w:tcBorders>
              <w:top w:val="single" w:sz="4" w:space="0" w:color="auto"/>
              <w:left w:val="nil"/>
              <w:bottom w:val="nil"/>
              <w:right w:val="nil"/>
            </w:tcBorders>
            <w:shd w:val="clear" w:color="auto" w:fill="auto"/>
            <w:noWrap/>
            <w:vAlign w:val="center"/>
            <w:hideMark/>
          </w:tcPr>
          <w:p w:rsidR="00632195" w:rsidRPr="00632195" w:rsidRDefault="00061BA6" w:rsidP="00FA0F4F">
            <w:pPr>
              <w:jc w:val="right"/>
              <w:rPr>
                <w:rFonts w:asciiTheme="minorHAnsi" w:hAnsiTheme="minorHAnsi" w:cstheme="minorHAnsi"/>
                <w:sz w:val="24"/>
                <w:szCs w:val="24"/>
              </w:rPr>
            </w:pPr>
            <w:r>
              <w:rPr>
                <w:rFonts w:asciiTheme="minorHAnsi" w:hAnsiTheme="minorHAnsi" w:cstheme="minorHAnsi"/>
                <w:sz w:val="24"/>
                <w:szCs w:val="24"/>
              </w:rPr>
              <w:t>1</w:t>
            </w:r>
            <w:r w:rsidR="00FA0F4F">
              <w:rPr>
                <w:rFonts w:asciiTheme="minorHAnsi" w:hAnsiTheme="minorHAnsi" w:cstheme="minorHAnsi"/>
                <w:sz w:val="24"/>
                <w:szCs w:val="24"/>
              </w:rPr>
              <w:t>6</w:t>
            </w:r>
            <w:r>
              <w:rPr>
                <w:rFonts w:asciiTheme="minorHAnsi" w:hAnsiTheme="minorHAnsi" w:cstheme="minorHAnsi"/>
                <w:sz w:val="24"/>
                <w:szCs w:val="24"/>
              </w:rPr>
              <w:t>4,67</w:t>
            </w:r>
          </w:p>
        </w:tc>
      </w:tr>
      <w:tr w:rsidR="00632195" w:rsidRPr="00632195" w:rsidTr="001435C9">
        <w:trPr>
          <w:trHeight w:val="270"/>
        </w:trPr>
        <w:tc>
          <w:tcPr>
            <w:tcW w:w="1921"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Lucro</w:t>
            </w:r>
          </w:p>
        </w:tc>
        <w:tc>
          <w:tcPr>
            <w:tcW w:w="1286"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cente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single" w:sz="4" w:space="0" w:color="auto"/>
              <w:right w:val="nil"/>
            </w:tcBorders>
            <w:shd w:val="clear" w:color="auto" w:fill="auto"/>
            <w:noWrap/>
            <w:vAlign w:val="center"/>
            <w:hideMark/>
          </w:tcPr>
          <w:p w:rsidR="00632195" w:rsidRPr="00632195" w:rsidRDefault="00061BA6" w:rsidP="00632195">
            <w:pPr>
              <w:jc w:val="right"/>
              <w:rPr>
                <w:rFonts w:asciiTheme="minorHAnsi" w:hAnsiTheme="minorHAnsi" w:cstheme="minorHAnsi"/>
                <w:sz w:val="24"/>
                <w:szCs w:val="24"/>
              </w:rPr>
            </w:pPr>
            <w:r>
              <w:rPr>
                <w:rFonts w:asciiTheme="minorHAnsi" w:hAnsiTheme="minorHAnsi" w:cstheme="minorHAnsi"/>
                <w:sz w:val="24"/>
                <w:szCs w:val="24"/>
              </w:rPr>
              <w:t>6</w:t>
            </w:r>
            <w:r w:rsidR="00632195" w:rsidRPr="00632195">
              <w:rPr>
                <w:rFonts w:asciiTheme="minorHAnsi" w:hAnsiTheme="minorHAnsi" w:cstheme="minorHAnsi"/>
                <w:sz w:val="24"/>
                <w:szCs w:val="24"/>
              </w:rPr>
              <w:t>,00%</w:t>
            </w:r>
          </w:p>
        </w:tc>
        <w:tc>
          <w:tcPr>
            <w:tcW w:w="1266" w:type="pct"/>
            <w:tcBorders>
              <w:top w:val="nil"/>
              <w:left w:val="nil"/>
              <w:bottom w:val="single" w:sz="4" w:space="0" w:color="auto"/>
              <w:right w:val="nil"/>
            </w:tcBorders>
            <w:shd w:val="clear" w:color="auto" w:fill="auto"/>
            <w:noWrap/>
            <w:vAlign w:val="center"/>
            <w:hideMark/>
          </w:tcPr>
          <w:p w:rsidR="00632195" w:rsidRPr="00632195" w:rsidRDefault="00FA0F4F" w:rsidP="00632195">
            <w:pPr>
              <w:jc w:val="right"/>
              <w:rPr>
                <w:rFonts w:asciiTheme="minorHAnsi" w:hAnsiTheme="minorHAnsi" w:cstheme="minorHAnsi"/>
                <w:sz w:val="24"/>
                <w:szCs w:val="24"/>
              </w:rPr>
            </w:pPr>
            <w:r>
              <w:rPr>
                <w:rFonts w:asciiTheme="minorHAnsi" w:hAnsiTheme="minorHAnsi" w:cstheme="minorHAnsi"/>
                <w:sz w:val="24"/>
                <w:szCs w:val="24"/>
              </w:rPr>
              <w:t>197</w:t>
            </w:r>
            <w:r w:rsidR="00061BA6">
              <w:rPr>
                <w:rFonts w:asciiTheme="minorHAnsi" w:hAnsiTheme="minorHAnsi" w:cstheme="minorHAnsi"/>
                <w:sz w:val="24"/>
                <w:szCs w:val="24"/>
              </w:rPr>
              <w:t>,60</w:t>
            </w:r>
          </w:p>
        </w:tc>
      </w:tr>
      <w:tr w:rsidR="00632195" w:rsidRPr="00632195" w:rsidTr="001435C9">
        <w:trPr>
          <w:trHeight w:val="300"/>
        </w:trPr>
        <w:tc>
          <w:tcPr>
            <w:tcW w:w="3207" w:type="pct"/>
            <w:gridSpan w:val="2"/>
            <w:tcBorders>
              <w:top w:val="nil"/>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LUCRO E DESPESAS INDIRETAS </w:t>
            </w:r>
          </w:p>
        </w:tc>
        <w:tc>
          <w:tcPr>
            <w:tcW w:w="527" w:type="pct"/>
            <w:tcBorders>
              <w:top w:val="nil"/>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061BA6" w:rsidP="00FA0F4F">
            <w:pPr>
              <w:jc w:val="right"/>
              <w:rPr>
                <w:rFonts w:asciiTheme="minorHAnsi" w:hAnsiTheme="minorHAnsi" w:cstheme="minorHAnsi"/>
                <w:b/>
                <w:bCs/>
                <w:sz w:val="24"/>
                <w:szCs w:val="24"/>
              </w:rPr>
            </w:pPr>
            <w:r>
              <w:rPr>
                <w:rFonts w:asciiTheme="minorHAnsi" w:hAnsiTheme="minorHAnsi" w:cstheme="minorHAnsi"/>
                <w:b/>
                <w:bCs/>
                <w:sz w:val="24"/>
                <w:szCs w:val="24"/>
              </w:rPr>
              <w:t>3</w:t>
            </w:r>
            <w:r w:rsidR="00FA0F4F">
              <w:rPr>
                <w:rFonts w:asciiTheme="minorHAnsi" w:hAnsiTheme="minorHAnsi" w:cstheme="minorHAnsi"/>
                <w:b/>
                <w:bCs/>
                <w:sz w:val="24"/>
                <w:szCs w:val="24"/>
              </w:rPr>
              <w:t>62</w:t>
            </w:r>
            <w:r>
              <w:rPr>
                <w:rFonts w:asciiTheme="minorHAnsi" w:hAnsiTheme="minorHAnsi" w:cstheme="minorHAnsi"/>
                <w:b/>
                <w:bCs/>
                <w:sz w:val="24"/>
                <w:szCs w:val="24"/>
              </w:rPr>
              <w:t>,27</w:t>
            </w:r>
          </w:p>
        </w:tc>
      </w:tr>
      <w:tr w:rsidR="00632195" w:rsidRPr="00632195" w:rsidTr="001435C9">
        <w:trPr>
          <w:trHeight w:val="15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3207" w:type="pct"/>
            <w:gridSpan w:val="2"/>
            <w:tcBorders>
              <w:top w:val="single" w:sz="4" w:space="0" w:color="auto"/>
              <w:left w:val="nil"/>
              <w:bottom w:val="nil"/>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TRIBUTAÇÃO SOBRE FATURAMENTO </w:t>
            </w:r>
          </w:p>
        </w:tc>
        <w:tc>
          <w:tcPr>
            <w:tcW w:w="527" w:type="pct"/>
            <w:tcBorders>
              <w:top w:val="single" w:sz="4" w:space="0" w:color="auto"/>
              <w:left w:val="nil"/>
              <w:bottom w:val="nil"/>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single" w:sz="4" w:space="0" w:color="auto"/>
              <w:left w:val="nil"/>
              <w:bottom w:val="nil"/>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00"/>
        </w:trPr>
        <w:tc>
          <w:tcPr>
            <w:tcW w:w="1921" w:type="pct"/>
            <w:tcBorders>
              <w:top w:val="single" w:sz="4" w:space="0" w:color="auto"/>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ISS</w:t>
            </w:r>
          </w:p>
        </w:tc>
        <w:tc>
          <w:tcPr>
            <w:tcW w:w="1286" w:type="pct"/>
            <w:tcBorders>
              <w:top w:val="single" w:sz="4" w:space="0" w:color="auto"/>
              <w:left w:val="nil"/>
              <w:bottom w:val="nil"/>
              <w:right w:val="nil"/>
            </w:tcBorders>
            <w:shd w:val="clear" w:color="auto" w:fill="auto"/>
            <w:vAlign w:val="center"/>
            <w:hideMark/>
          </w:tcPr>
          <w:p w:rsidR="00632195" w:rsidRPr="00632195" w:rsidRDefault="00632195" w:rsidP="00632195">
            <w:pPr>
              <w:jc w:val="cente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single" w:sz="4" w:space="0" w:color="auto"/>
              <w:left w:val="nil"/>
              <w:bottom w:val="nil"/>
              <w:right w:val="nil"/>
            </w:tcBorders>
            <w:shd w:val="clear" w:color="auto" w:fill="auto"/>
            <w:vAlign w:val="center"/>
            <w:hideMark/>
          </w:tcPr>
          <w:p w:rsidR="00632195" w:rsidRPr="00632195" w:rsidRDefault="00061BA6" w:rsidP="00632195">
            <w:pPr>
              <w:jc w:val="right"/>
              <w:rPr>
                <w:rFonts w:asciiTheme="minorHAnsi" w:hAnsiTheme="minorHAnsi" w:cstheme="minorHAnsi"/>
                <w:sz w:val="24"/>
                <w:szCs w:val="24"/>
              </w:rPr>
            </w:pPr>
            <w:r>
              <w:rPr>
                <w:rFonts w:asciiTheme="minorHAnsi" w:hAnsiTheme="minorHAnsi" w:cstheme="minorHAnsi"/>
                <w:sz w:val="24"/>
                <w:szCs w:val="24"/>
              </w:rPr>
              <w:t>5</w:t>
            </w:r>
            <w:r w:rsidR="00632195" w:rsidRPr="00632195">
              <w:rPr>
                <w:rFonts w:asciiTheme="minorHAnsi" w:hAnsiTheme="minorHAnsi" w:cstheme="minorHAnsi"/>
                <w:sz w:val="24"/>
                <w:szCs w:val="24"/>
              </w:rPr>
              <w:t>,00%</w:t>
            </w:r>
          </w:p>
        </w:tc>
        <w:tc>
          <w:tcPr>
            <w:tcW w:w="1266" w:type="pct"/>
            <w:tcBorders>
              <w:top w:val="single" w:sz="4" w:space="0" w:color="auto"/>
              <w:left w:val="nil"/>
              <w:bottom w:val="nil"/>
              <w:right w:val="nil"/>
            </w:tcBorders>
            <w:shd w:val="clear" w:color="auto" w:fill="auto"/>
            <w:vAlign w:val="center"/>
            <w:hideMark/>
          </w:tcPr>
          <w:p w:rsidR="00632195" w:rsidRPr="00632195" w:rsidRDefault="00873239" w:rsidP="00632195">
            <w:pPr>
              <w:jc w:val="right"/>
              <w:rPr>
                <w:rFonts w:asciiTheme="minorHAnsi" w:hAnsiTheme="minorHAnsi" w:cstheme="minorHAnsi"/>
                <w:sz w:val="24"/>
                <w:szCs w:val="24"/>
              </w:rPr>
            </w:pPr>
            <w:r>
              <w:rPr>
                <w:rFonts w:asciiTheme="minorHAnsi" w:hAnsiTheme="minorHAnsi" w:cstheme="minorHAnsi"/>
                <w:sz w:val="24"/>
                <w:szCs w:val="24"/>
              </w:rPr>
              <w:t>200,09</w:t>
            </w:r>
          </w:p>
        </w:tc>
      </w:tr>
      <w:tr w:rsidR="00632195" w:rsidRPr="00632195" w:rsidTr="001435C9">
        <w:trPr>
          <w:trHeight w:val="30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COFINS</w:t>
            </w:r>
          </w:p>
        </w:tc>
        <w:tc>
          <w:tcPr>
            <w:tcW w:w="1286"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p>
        </w:tc>
        <w:tc>
          <w:tcPr>
            <w:tcW w:w="527" w:type="pct"/>
            <w:tcBorders>
              <w:top w:val="nil"/>
              <w:left w:val="nil"/>
              <w:bottom w:val="nil"/>
              <w:right w:val="nil"/>
            </w:tcBorders>
            <w:shd w:val="clear" w:color="auto" w:fill="auto"/>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3,00%</w:t>
            </w:r>
          </w:p>
        </w:tc>
        <w:tc>
          <w:tcPr>
            <w:tcW w:w="1266" w:type="pct"/>
            <w:tcBorders>
              <w:top w:val="nil"/>
              <w:left w:val="nil"/>
              <w:bottom w:val="nil"/>
              <w:right w:val="nil"/>
            </w:tcBorders>
            <w:shd w:val="clear" w:color="auto" w:fill="auto"/>
            <w:vAlign w:val="center"/>
            <w:hideMark/>
          </w:tcPr>
          <w:p w:rsidR="00632195" w:rsidRPr="00632195" w:rsidRDefault="00873239" w:rsidP="00632195">
            <w:pPr>
              <w:jc w:val="right"/>
              <w:rPr>
                <w:rFonts w:asciiTheme="minorHAnsi" w:hAnsiTheme="minorHAnsi" w:cstheme="minorHAnsi"/>
                <w:sz w:val="24"/>
                <w:szCs w:val="24"/>
              </w:rPr>
            </w:pPr>
            <w:r>
              <w:rPr>
                <w:rFonts w:asciiTheme="minorHAnsi" w:hAnsiTheme="minorHAnsi" w:cstheme="minorHAnsi"/>
                <w:sz w:val="24"/>
                <w:szCs w:val="24"/>
              </w:rPr>
              <w:t>120,05</w:t>
            </w:r>
          </w:p>
        </w:tc>
      </w:tr>
      <w:tr w:rsidR="00632195" w:rsidRPr="00632195" w:rsidTr="001435C9">
        <w:trPr>
          <w:trHeight w:val="300"/>
        </w:trPr>
        <w:tc>
          <w:tcPr>
            <w:tcW w:w="1921" w:type="pct"/>
            <w:tcBorders>
              <w:top w:val="nil"/>
              <w:left w:val="nil"/>
              <w:bottom w:val="single" w:sz="4" w:space="0" w:color="auto"/>
              <w:right w:val="nil"/>
            </w:tcBorders>
            <w:shd w:val="clear" w:color="auto" w:fill="auto"/>
            <w:vAlign w:val="center"/>
            <w:hideMark/>
          </w:tcPr>
          <w:p w:rsidR="00632195" w:rsidRPr="00632195" w:rsidRDefault="00632195" w:rsidP="00632195">
            <w:pPr>
              <w:rPr>
                <w:rFonts w:asciiTheme="minorHAnsi" w:hAnsiTheme="minorHAnsi" w:cstheme="minorHAnsi"/>
                <w:sz w:val="24"/>
                <w:szCs w:val="24"/>
              </w:rPr>
            </w:pPr>
            <w:r w:rsidRPr="00632195">
              <w:rPr>
                <w:rFonts w:asciiTheme="minorHAnsi" w:hAnsiTheme="minorHAnsi" w:cstheme="minorHAnsi"/>
                <w:sz w:val="24"/>
                <w:szCs w:val="24"/>
              </w:rPr>
              <w:t>PIS</w:t>
            </w:r>
          </w:p>
        </w:tc>
        <w:tc>
          <w:tcPr>
            <w:tcW w:w="1286" w:type="pct"/>
            <w:tcBorders>
              <w:top w:val="nil"/>
              <w:left w:val="nil"/>
              <w:bottom w:val="single" w:sz="4" w:space="0" w:color="auto"/>
              <w:right w:val="nil"/>
            </w:tcBorders>
            <w:shd w:val="clear" w:color="auto" w:fill="auto"/>
            <w:vAlign w:val="center"/>
            <w:hideMark/>
          </w:tcPr>
          <w:p w:rsidR="00632195" w:rsidRPr="00632195" w:rsidRDefault="00632195" w:rsidP="00632195">
            <w:pPr>
              <w:jc w:val="center"/>
              <w:rPr>
                <w:rFonts w:asciiTheme="minorHAnsi" w:hAnsiTheme="minorHAnsi" w:cstheme="minorHAnsi"/>
                <w:sz w:val="24"/>
                <w:szCs w:val="24"/>
              </w:rPr>
            </w:pPr>
            <w:r w:rsidRPr="00632195">
              <w:rPr>
                <w:rFonts w:asciiTheme="minorHAnsi" w:hAnsiTheme="minorHAnsi" w:cstheme="minorHAnsi"/>
                <w:sz w:val="24"/>
                <w:szCs w:val="24"/>
              </w:rPr>
              <w:t> </w:t>
            </w:r>
          </w:p>
        </w:tc>
        <w:tc>
          <w:tcPr>
            <w:tcW w:w="527" w:type="pct"/>
            <w:tcBorders>
              <w:top w:val="nil"/>
              <w:left w:val="nil"/>
              <w:bottom w:val="single" w:sz="4" w:space="0" w:color="auto"/>
              <w:right w:val="nil"/>
            </w:tcBorders>
            <w:shd w:val="clear" w:color="auto" w:fill="auto"/>
            <w:vAlign w:val="center"/>
            <w:hideMark/>
          </w:tcPr>
          <w:p w:rsidR="00632195" w:rsidRPr="00632195" w:rsidRDefault="00632195" w:rsidP="00632195">
            <w:pPr>
              <w:jc w:val="right"/>
              <w:rPr>
                <w:rFonts w:asciiTheme="minorHAnsi" w:hAnsiTheme="minorHAnsi" w:cstheme="minorHAnsi"/>
                <w:sz w:val="24"/>
                <w:szCs w:val="24"/>
              </w:rPr>
            </w:pPr>
            <w:r w:rsidRPr="00632195">
              <w:rPr>
                <w:rFonts w:asciiTheme="minorHAnsi" w:hAnsiTheme="minorHAnsi" w:cstheme="minorHAnsi"/>
                <w:sz w:val="24"/>
                <w:szCs w:val="24"/>
              </w:rPr>
              <w:t>0,65%</w:t>
            </w:r>
          </w:p>
        </w:tc>
        <w:tc>
          <w:tcPr>
            <w:tcW w:w="1266" w:type="pct"/>
            <w:tcBorders>
              <w:top w:val="nil"/>
              <w:left w:val="nil"/>
              <w:bottom w:val="single" w:sz="4" w:space="0" w:color="auto"/>
              <w:right w:val="nil"/>
            </w:tcBorders>
            <w:shd w:val="clear" w:color="auto" w:fill="auto"/>
            <w:vAlign w:val="center"/>
            <w:hideMark/>
          </w:tcPr>
          <w:p w:rsidR="00632195" w:rsidRPr="00632195" w:rsidRDefault="00873239" w:rsidP="00632195">
            <w:pPr>
              <w:jc w:val="right"/>
              <w:rPr>
                <w:rFonts w:asciiTheme="minorHAnsi" w:hAnsiTheme="minorHAnsi" w:cstheme="minorHAnsi"/>
                <w:sz w:val="24"/>
                <w:szCs w:val="24"/>
              </w:rPr>
            </w:pPr>
            <w:r>
              <w:rPr>
                <w:rFonts w:asciiTheme="minorHAnsi" w:hAnsiTheme="minorHAnsi" w:cstheme="minorHAnsi"/>
                <w:sz w:val="24"/>
                <w:szCs w:val="24"/>
              </w:rPr>
              <w:t>26,01</w:t>
            </w:r>
          </w:p>
        </w:tc>
      </w:tr>
      <w:tr w:rsidR="00632195" w:rsidRPr="00632195" w:rsidTr="001435C9">
        <w:trPr>
          <w:trHeight w:val="380"/>
        </w:trPr>
        <w:tc>
          <w:tcPr>
            <w:tcW w:w="3207" w:type="pct"/>
            <w:gridSpan w:val="2"/>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TOTAL - TRIBUTAÇÃO SOBRE FATURAMENTO</w:t>
            </w:r>
          </w:p>
        </w:tc>
        <w:tc>
          <w:tcPr>
            <w:tcW w:w="527" w:type="pct"/>
            <w:tcBorders>
              <w:top w:val="nil"/>
              <w:left w:val="nil"/>
              <w:bottom w:val="single" w:sz="4" w:space="0" w:color="auto"/>
              <w:right w:val="nil"/>
            </w:tcBorders>
            <w:shd w:val="clear" w:color="000000" w:fill="F2F2F2"/>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5,65%</w:t>
            </w:r>
          </w:p>
        </w:tc>
        <w:tc>
          <w:tcPr>
            <w:tcW w:w="1266" w:type="pct"/>
            <w:tcBorders>
              <w:top w:val="nil"/>
              <w:left w:val="nil"/>
              <w:bottom w:val="single" w:sz="4" w:space="0" w:color="auto"/>
              <w:right w:val="nil"/>
            </w:tcBorders>
            <w:shd w:val="clear" w:color="000000" w:fill="F2F2F2"/>
            <w:noWrap/>
            <w:vAlign w:val="center"/>
            <w:hideMark/>
          </w:tcPr>
          <w:p w:rsidR="00632195" w:rsidRPr="00632195" w:rsidRDefault="00873239" w:rsidP="00632195">
            <w:pPr>
              <w:jc w:val="right"/>
              <w:rPr>
                <w:rFonts w:asciiTheme="minorHAnsi" w:hAnsiTheme="minorHAnsi" w:cstheme="minorHAnsi"/>
                <w:b/>
                <w:bCs/>
                <w:sz w:val="24"/>
                <w:szCs w:val="24"/>
              </w:rPr>
            </w:pPr>
            <w:r>
              <w:rPr>
                <w:rFonts w:asciiTheme="minorHAnsi" w:hAnsiTheme="minorHAnsi" w:cstheme="minorHAnsi"/>
                <w:b/>
                <w:bCs/>
                <w:sz w:val="24"/>
                <w:szCs w:val="24"/>
              </w:rPr>
              <w:t>346,15</w:t>
            </w:r>
          </w:p>
        </w:tc>
      </w:tr>
      <w:tr w:rsidR="00632195" w:rsidRPr="00632195" w:rsidTr="001435C9">
        <w:trPr>
          <w:trHeight w:val="150"/>
        </w:trPr>
        <w:tc>
          <w:tcPr>
            <w:tcW w:w="1921" w:type="pct"/>
            <w:tcBorders>
              <w:top w:val="nil"/>
              <w:left w:val="nil"/>
              <w:bottom w:val="nil"/>
              <w:right w:val="nil"/>
            </w:tcBorders>
            <w:shd w:val="clear" w:color="auto" w:fill="auto"/>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86" w:type="pct"/>
            <w:tcBorders>
              <w:top w:val="nil"/>
              <w:left w:val="nil"/>
              <w:bottom w:val="nil"/>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nil"/>
              <w:left w:val="nil"/>
              <w:bottom w:val="nil"/>
              <w:right w:val="nil"/>
            </w:tcBorders>
            <w:shd w:val="clear" w:color="auto" w:fill="auto"/>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r>
      <w:tr w:rsidR="00632195" w:rsidRPr="00632195" w:rsidTr="001435C9">
        <w:trPr>
          <w:trHeight w:val="363"/>
        </w:trPr>
        <w:tc>
          <w:tcPr>
            <w:tcW w:w="3207" w:type="pct"/>
            <w:gridSpan w:val="2"/>
            <w:tcBorders>
              <w:top w:val="single" w:sz="4" w:space="0" w:color="auto"/>
              <w:left w:val="nil"/>
              <w:bottom w:val="single" w:sz="4" w:space="0" w:color="auto"/>
              <w:right w:val="nil"/>
            </w:tcBorders>
            <w:shd w:val="clear" w:color="000000" w:fill="F2F2F2"/>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PREÇO MENSAL PARA 1 (UM) POSTO (R$)</w:t>
            </w:r>
          </w:p>
        </w:tc>
        <w:tc>
          <w:tcPr>
            <w:tcW w:w="527" w:type="pct"/>
            <w:tcBorders>
              <w:top w:val="single" w:sz="4" w:space="0" w:color="auto"/>
              <w:left w:val="nil"/>
              <w:bottom w:val="single" w:sz="4" w:space="0" w:color="auto"/>
              <w:right w:val="nil"/>
            </w:tcBorders>
            <w:shd w:val="clear" w:color="000000" w:fill="F2F2F2"/>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single" w:sz="4" w:space="0" w:color="auto"/>
              <w:left w:val="nil"/>
              <w:bottom w:val="single" w:sz="4" w:space="0" w:color="auto"/>
              <w:right w:val="nil"/>
            </w:tcBorders>
            <w:shd w:val="clear" w:color="000000" w:fill="F2F2F2"/>
            <w:noWrap/>
            <w:vAlign w:val="center"/>
            <w:hideMark/>
          </w:tcPr>
          <w:p w:rsidR="00632195" w:rsidRPr="00632195" w:rsidRDefault="00336384" w:rsidP="00873239">
            <w:pPr>
              <w:jc w:val="right"/>
              <w:rPr>
                <w:rFonts w:asciiTheme="minorHAnsi" w:hAnsiTheme="minorHAnsi" w:cstheme="minorHAnsi"/>
                <w:b/>
                <w:bCs/>
                <w:sz w:val="24"/>
                <w:szCs w:val="24"/>
              </w:rPr>
            </w:pPr>
            <w:r>
              <w:rPr>
                <w:rFonts w:asciiTheme="minorHAnsi" w:hAnsiTheme="minorHAnsi" w:cstheme="minorHAnsi"/>
                <w:b/>
                <w:bCs/>
                <w:sz w:val="24"/>
                <w:szCs w:val="24"/>
              </w:rPr>
              <w:t>4</w:t>
            </w:r>
            <w:r w:rsidR="00873239">
              <w:rPr>
                <w:rFonts w:asciiTheme="minorHAnsi" w:hAnsiTheme="minorHAnsi" w:cstheme="minorHAnsi"/>
                <w:b/>
                <w:bCs/>
                <w:sz w:val="24"/>
                <w:szCs w:val="24"/>
              </w:rPr>
              <w:t>.001,78</w:t>
            </w:r>
          </w:p>
        </w:tc>
      </w:tr>
      <w:tr w:rsidR="00632195" w:rsidRPr="00632195" w:rsidTr="001435C9">
        <w:trPr>
          <w:trHeight w:val="300"/>
        </w:trPr>
        <w:tc>
          <w:tcPr>
            <w:tcW w:w="1921"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p>
        </w:tc>
        <w:tc>
          <w:tcPr>
            <w:tcW w:w="1813" w:type="pct"/>
            <w:gridSpan w:val="2"/>
            <w:tcBorders>
              <w:top w:val="nil"/>
              <w:left w:val="nil"/>
              <w:bottom w:val="single" w:sz="4" w:space="0" w:color="auto"/>
              <w:right w:val="nil"/>
            </w:tcBorders>
            <w:shd w:val="clear" w:color="000000" w:fill="FFFFFF"/>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Quantidade de Empregados</w:t>
            </w:r>
          </w:p>
        </w:tc>
        <w:tc>
          <w:tcPr>
            <w:tcW w:w="1266" w:type="pct"/>
            <w:tcBorders>
              <w:top w:val="nil"/>
              <w:left w:val="nil"/>
              <w:bottom w:val="single" w:sz="4" w:space="0" w:color="auto"/>
              <w:right w:val="nil"/>
            </w:tcBorders>
            <w:shd w:val="clear" w:color="auto" w:fill="auto"/>
            <w:noWrap/>
            <w:vAlign w:val="center"/>
            <w:hideMark/>
          </w:tcPr>
          <w:p w:rsidR="00632195" w:rsidRPr="00632195" w:rsidRDefault="00632195" w:rsidP="00632195">
            <w:pPr>
              <w:jc w:val="right"/>
              <w:rPr>
                <w:rFonts w:asciiTheme="minorHAnsi" w:hAnsiTheme="minorHAnsi" w:cstheme="minorHAnsi"/>
                <w:b/>
                <w:bCs/>
                <w:sz w:val="24"/>
                <w:szCs w:val="24"/>
              </w:rPr>
            </w:pPr>
            <w:r w:rsidRPr="00632195">
              <w:rPr>
                <w:rFonts w:asciiTheme="minorHAnsi" w:hAnsiTheme="minorHAnsi" w:cstheme="minorHAnsi"/>
                <w:b/>
                <w:bCs/>
                <w:sz w:val="24"/>
                <w:szCs w:val="24"/>
              </w:rPr>
              <w:t>2</w:t>
            </w:r>
          </w:p>
        </w:tc>
      </w:tr>
      <w:tr w:rsidR="00632195" w:rsidRPr="00632195" w:rsidTr="001435C9">
        <w:trPr>
          <w:trHeight w:val="300"/>
        </w:trPr>
        <w:tc>
          <w:tcPr>
            <w:tcW w:w="1921" w:type="pct"/>
            <w:tcBorders>
              <w:top w:val="single" w:sz="4" w:space="0" w:color="auto"/>
              <w:left w:val="nil"/>
              <w:bottom w:val="single" w:sz="4" w:space="0" w:color="auto"/>
              <w:right w:val="nil"/>
            </w:tcBorders>
            <w:shd w:val="clear" w:color="000000" w:fill="D9D9D9"/>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PREÇO MENSAL TOTAL (R$)</w:t>
            </w:r>
          </w:p>
        </w:tc>
        <w:tc>
          <w:tcPr>
            <w:tcW w:w="1286" w:type="pct"/>
            <w:tcBorders>
              <w:top w:val="single" w:sz="4" w:space="0" w:color="auto"/>
              <w:left w:val="nil"/>
              <w:bottom w:val="single" w:sz="4" w:space="0" w:color="auto"/>
              <w:right w:val="nil"/>
            </w:tcBorders>
            <w:shd w:val="clear" w:color="000000" w:fill="D9D9D9"/>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single" w:sz="4" w:space="0" w:color="auto"/>
              <w:left w:val="nil"/>
              <w:bottom w:val="single" w:sz="4" w:space="0" w:color="auto"/>
              <w:right w:val="nil"/>
            </w:tcBorders>
            <w:shd w:val="clear" w:color="000000" w:fill="D9D9D9"/>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single" w:sz="4" w:space="0" w:color="auto"/>
              <w:left w:val="nil"/>
              <w:bottom w:val="single" w:sz="4" w:space="0" w:color="auto"/>
              <w:right w:val="nil"/>
            </w:tcBorders>
            <w:shd w:val="clear" w:color="000000" w:fill="D9D9D9"/>
            <w:noWrap/>
            <w:vAlign w:val="center"/>
            <w:hideMark/>
          </w:tcPr>
          <w:p w:rsidR="00632195" w:rsidRPr="00632195" w:rsidRDefault="00873239" w:rsidP="00632195">
            <w:pPr>
              <w:jc w:val="right"/>
              <w:rPr>
                <w:rFonts w:asciiTheme="minorHAnsi" w:hAnsiTheme="minorHAnsi" w:cstheme="minorHAnsi"/>
                <w:b/>
                <w:bCs/>
                <w:sz w:val="24"/>
                <w:szCs w:val="24"/>
              </w:rPr>
            </w:pPr>
            <w:r>
              <w:rPr>
                <w:rFonts w:asciiTheme="minorHAnsi" w:hAnsiTheme="minorHAnsi" w:cstheme="minorHAnsi"/>
                <w:b/>
                <w:bCs/>
                <w:sz w:val="24"/>
                <w:szCs w:val="24"/>
              </w:rPr>
              <w:t>8.003,56</w:t>
            </w:r>
          </w:p>
        </w:tc>
      </w:tr>
      <w:tr w:rsidR="00632195" w:rsidRPr="00632195" w:rsidTr="001435C9">
        <w:trPr>
          <w:trHeight w:val="300"/>
        </w:trPr>
        <w:tc>
          <w:tcPr>
            <w:tcW w:w="1921" w:type="pct"/>
            <w:tcBorders>
              <w:top w:val="single" w:sz="4" w:space="0" w:color="auto"/>
              <w:left w:val="nil"/>
              <w:bottom w:val="single" w:sz="4" w:space="0" w:color="auto"/>
              <w:right w:val="nil"/>
            </w:tcBorders>
            <w:shd w:val="clear" w:color="000000" w:fill="D9D9D9"/>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PREÇO ANUAL TOTAL (R$)</w:t>
            </w:r>
          </w:p>
        </w:tc>
        <w:tc>
          <w:tcPr>
            <w:tcW w:w="1286" w:type="pct"/>
            <w:tcBorders>
              <w:top w:val="single" w:sz="4" w:space="0" w:color="auto"/>
              <w:left w:val="nil"/>
              <w:bottom w:val="single" w:sz="4" w:space="0" w:color="auto"/>
              <w:right w:val="nil"/>
            </w:tcBorders>
            <w:shd w:val="clear" w:color="000000" w:fill="D9D9D9"/>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527" w:type="pct"/>
            <w:tcBorders>
              <w:top w:val="single" w:sz="4" w:space="0" w:color="auto"/>
              <w:left w:val="nil"/>
              <w:bottom w:val="single" w:sz="4" w:space="0" w:color="auto"/>
              <w:right w:val="nil"/>
            </w:tcBorders>
            <w:shd w:val="clear" w:color="000000" w:fill="D9D9D9"/>
            <w:noWrap/>
            <w:vAlign w:val="center"/>
            <w:hideMark/>
          </w:tcPr>
          <w:p w:rsidR="00632195" w:rsidRPr="00632195" w:rsidRDefault="00632195" w:rsidP="00632195">
            <w:pPr>
              <w:rPr>
                <w:rFonts w:asciiTheme="minorHAnsi" w:hAnsiTheme="minorHAnsi" w:cstheme="minorHAnsi"/>
                <w:b/>
                <w:bCs/>
                <w:sz w:val="24"/>
                <w:szCs w:val="24"/>
              </w:rPr>
            </w:pPr>
            <w:r w:rsidRPr="00632195">
              <w:rPr>
                <w:rFonts w:asciiTheme="minorHAnsi" w:hAnsiTheme="minorHAnsi" w:cstheme="minorHAnsi"/>
                <w:b/>
                <w:bCs/>
                <w:sz w:val="24"/>
                <w:szCs w:val="24"/>
              </w:rPr>
              <w:t> </w:t>
            </w:r>
          </w:p>
        </w:tc>
        <w:tc>
          <w:tcPr>
            <w:tcW w:w="1266" w:type="pct"/>
            <w:tcBorders>
              <w:top w:val="single" w:sz="4" w:space="0" w:color="auto"/>
              <w:left w:val="nil"/>
              <w:bottom w:val="single" w:sz="4" w:space="0" w:color="auto"/>
              <w:right w:val="nil"/>
            </w:tcBorders>
            <w:shd w:val="clear" w:color="000000" w:fill="D9D9D9"/>
            <w:noWrap/>
            <w:vAlign w:val="center"/>
            <w:hideMark/>
          </w:tcPr>
          <w:p w:rsidR="00632195" w:rsidRPr="00632195" w:rsidRDefault="00873239" w:rsidP="00632195">
            <w:pPr>
              <w:jc w:val="right"/>
              <w:rPr>
                <w:rFonts w:asciiTheme="minorHAnsi" w:hAnsiTheme="minorHAnsi" w:cstheme="minorHAnsi"/>
                <w:b/>
                <w:bCs/>
                <w:sz w:val="24"/>
                <w:szCs w:val="24"/>
              </w:rPr>
            </w:pPr>
            <w:r>
              <w:rPr>
                <w:rFonts w:asciiTheme="minorHAnsi" w:hAnsiTheme="minorHAnsi" w:cstheme="minorHAnsi"/>
                <w:b/>
                <w:bCs/>
                <w:sz w:val="24"/>
                <w:szCs w:val="24"/>
              </w:rPr>
              <w:t>96.042,72</w:t>
            </w:r>
          </w:p>
        </w:tc>
      </w:tr>
    </w:tbl>
    <w:p w:rsidR="002A540F" w:rsidRPr="002A540F" w:rsidRDefault="002A540F" w:rsidP="001514BE">
      <w:pPr>
        <w:autoSpaceDE w:val="0"/>
        <w:autoSpaceDN w:val="0"/>
        <w:spacing w:before="120"/>
        <w:jc w:val="center"/>
        <w:rPr>
          <w:rFonts w:ascii="Calibri" w:eastAsia="Calibri" w:hAnsi="Calibri"/>
          <w:b/>
          <w:sz w:val="10"/>
          <w:szCs w:val="24"/>
        </w:rPr>
      </w:pPr>
    </w:p>
    <w:p w:rsidR="00B34B2E" w:rsidRDefault="00B34B2E">
      <w:pPr>
        <w:rPr>
          <w:rFonts w:ascii="Calibri" w:eastAsia="Calibri" w:hAnsi="Calibri"/>
          <w:b/>
          <w:sz w:val="24"/>
          <w:szCs w:val="24"/>
        </w:rPr>
      </w:pPr>
      <w:r>
        <w:rPr>
          <w:rFonts w:ascii="Calibri" w:eastAsia="Calibri" w:hAnsi="Calibri"/>
          <w:b/>
          <w:sz w:val="24"/>
          <w:szCs w:val="24"/>
        </w:rPr>
        <w:br w:type="page"/>
      </w:r>
    </w:p>
    <w:p w:rsidR="001514BE" w:rsidRPr="002B245B" w:rsidRDefault="001514BE" w:rsidP="001514BE">
      <w:pPr>
        <w:autoSpaceDE w:val="0"/>
        <w:autoSpaceDN w:val="0"/>
        <w:spacing w:before="120"/>
        <w:jc w:val="center"/>
        <w:rPr>
          <w:rFonts w:ascii="Calibri" w:eastAsia="Calibri" w:hAnsi="Calibri"/>
          <w:b/>
          <w:sz w:val="24"/>
          <w:szCs w:val="24"/>
        </w:rPr>
      </w:pPr>
      <w:r w:rsidRPr="002B245B">
        <w:rPr>
          <w:rFonts w:ascii="Calibri" w:eastAsia="Calibri" w:hAnsi="Calibri"/>
          <w:b/>
          <w:sz w:val="24"/>
          <w:szCs w:val="24"/>
        </w:rPr>
        <w:lastRenderedPageBreak/>
        <w:t>ANEXO V – ORÇAMENTO ESTIMATIVO</w:t>
      </w:r>
    </w:p>
    <w:p w:rsidR="001514BE" w:rsidRPr="002B245B" w:rsidRDefault="001514BE" w:rsidP="001514BE">
      <w:pPr>
        <w:spacing w:before="120" w:after="160" w:line="259" w:lineRule="auto"/>
        <w:ind w:firstLine="1"/>
        <w:jc w:val="center"/>
        <w:rPr>
          <w:rFonts w:ascii="Calibri" w:eastAsia="Calibri" w:hAnsi="Calibri"/>
          <w:b/>
          <w:caps/>
          <w:sz w:val="24"/>
          <w:szCs w:val="24"/>
          <w:lang w:eastAsia="en-US"/>
        </w:rPr>
      </w:pPr>
      <w:r w:rsidRPr="002B245B">
        <w:rPr>
          <w:rFonts w:ascii="Calibri" w:eastAsia="Calibri" w:hAnsi="Calibri"/>
          <w:b/>
          <w:caps/>
          <w:sz w:val="24"/>
          <w:szCs w:val="24"/>
          <w:lang w:eastAsia="en-US"/>
        </w:rPr>
        <w:t>QUADRO RESUMO DOS CUSTOS dos serviços</w:t>
      </w:r>
    </w:p>
    <w:tbl>
      <w:tblPr>
        <w:tblW w:w="9448" w:type="dxa"/>
        <w:jc w:val="center"/>
        <w:tblCellMar>
          <w:left w:w="70" w:type="dxa"/>
          <w:right w:w="70" w:type="dxa"/>
        </w:tblCellMar>
        <w:tblLook w:val="04A0" w:firstRow="1" w:lastRow="0" w:firstColumn="1" w:lastColumn="0" w:noHBand="0" w:noVBand="1"/>
      </w:tblPr>
      <w:tblGrid>
        <w:gridCol w:w="1173"/>
        <w:gridCol w:w="1085"/>
        <w:gridCol w:w="1036"/>
        <w:gridCol w:w="1516"/>
        <w:gridCol w:w="2268"/>
        <w:gridCol w:w="2370"/>
      </w:tblGrid>
      <w:tr w:rsidR="001514BE" w:rsidRPr="002B245B" w:rsidTr="001514BE">
        <w:trPr>
          <w:trHeight w:val="330"/>
          <w:jc w:val="center"/>
        </w:trPr>
        <w:tc>
          <w:tcPr>
            <w:tcW w:w="9448" w:type="dxa"/>
            <w:gridSpan w:val="6"/>
            <w:tcBorders>
              <w:top w:val="single" w:sz="8" w:space="0" w:color="000000"/>
              <w:left w:val="single" w:sz="8" w:space="0" w:color="000000"/>
              <w:bottom w:val="single" w:sz="8" w:space="0" w:color="000000"/>
              <w:right w:val="single" w:sz="8" w:space="0" w:color="000000"/>
            </w:tcBorders>
            <w:shd w:val="clear" w:color="000000" w:fill="4A442A"/>
            <w:vAlign w:val="bottom"/>
            <w:hideMark/>
          </w:tcPr>
          <w:p w:rsidR="001514BE" w:rsidRPr="002B245B" w:rsidRDefault="001514BE" w:rsidP="001514BE">
            <w:pPr>
              <w:spacing w:before="120" w:after="160" w:line="259" w:lineRule="auto"/>
              <w:jc w:val="center"/>
              <w:rPr>
                <w:rFonts w:ascii="Calibri" w:eastAsia="Calibri" w:hAnsi="Calibri" w:cs="Arial"/>
                <w:b/>
                <w:bCs/>
                <w:color w:val="FFFFFF"/>
                <w:sz w:val="24"/>
                <w:szCs w:val="24"/>
                <w:lang w:eastAsia="en-US"/>
              </w:rPr>
            </w:pPr>
            <w:r w:rsidRPr="002B245B">
              <w:rPr>
                <w:rFonts w:ascii="Calibri" w:eastAsia="Calibri" w:hAnsi="Calibri" w:cs="Arial"/>
                <w:b/>
                <w:bCs/>
                <w:color w:val="FFFFFF"/>
                <w:sz w:val="24"/>
                <w:szCs w:val="24"/>
                <w:lang w:eastAsia="en-US"/>
              </w:rPr>
              <w:t>PLANILHA DE TOTALIZAÇÃO</w:t>
            </w:r>
          </w:p>
        </w:tc>
      </w:tr>
      <w:tr w:rsidR="001514BE" w:rsidRPr="002B245B" w:rsidTr="003E31A4">
        <w:trPr>
          <w:trHeight w:val="331"/>
          <w:jc w:val="center"/>
        </w:trPr>
        <w:tc>
          <w:tcPr>
            <w:tcW w:w="9448" w:type="dxa"/>
            <w:gridSpan w:val="6"/>
            <w:tcBorders>
              <w:top w:val="single" w:sz="8" w:space="0" w:color="000000"/>
              <w:left w:val="single" w:sz="8" w:space="0" w:color="000000"/>
              <w:bottom w:val="single" w:sz="8" w:space="0" w:color="000000"/>
              <w:right w:val="single" w:sz="8" w:space="0" w:color="000000"/>
            </w:tcBorders>
            <w:shd w:val="clear" w:color="000000" w:fill="DDD9C3"/>
            <w:hideMark/>
          </w:tcPr>
          <w:p w:rsidR="001514BE" w:rsidRPr="002B245B" w:rsidRDefault="001514BE" w:rsidP="001514BE">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 xml:space="preserve">Processo nº </w:t>
            </w:r>
          </w:p>
        </w:tc>
      </w:tr>
      <w:tr w:rsidR="001514BE" w:rsidRPr="002B245B" w:rsidTr="001514BE">
        <w:trPr>
          <w:trHeight w:val="315"/>
          <w:jc w:val="center"/>
        </w:trPr>
        <w:tc>
          <w:tcPr>
            <w:tcW w:w="9448" w:type="dxa"/>
            <w:gridSpan w:val="6"/>
            <w:tcBorders>
              <w:top w:val="single" w:sz="8" w:space="0" w:color="000000"/>
              <w:left w:val="single" w:sz="8" w:space="0" w:color="000000"/>
              <w:bottom w:val="single" w:sz="8" w:space="0" w:color="000000"/>
              <w:right w:val="single" w:sz="8" w:space="0" w:color="000000"/>
            </w:tcBorders>
            <w:shd w:val="clear" w:color="000000" w:fill="DDD9C3"/>
            <w:hideMark/>
          </w:tcPr>
          <w:p w:rsidR="001514BE" w:rsidRPr="002B245B" w:rsidRDefault="001514BE" w:rsidP="001514BE">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Contratação de Serviços Continuados de Vigilância Armada</w:t>
            </w:r>
          </w:p>
        </w:tc>
      </w:tr>
      <w:tr w:rsidR="002A540F" w:rsidRPr="002B245B" w:rsidTr="002A540F">
        <w:trPr>
          <w:trHeight w:val="1515"/>
          <w:jc w:val="center"/>
        </w:trPr>
        <w:tc>
          <w:tcPr>
            <w:tcW w:w="1173" w:type="dxa"/>
            <w:tcBorders>
              <w:top w:val="nil"/>
              <w:left w:val="single" w:sz="8" w:space="0" w:color="000000"/>
              <w:bottom w:val="single" w:sz="8" w:space="0" w:color="000000"/>
              <w:right w:val="single" w:sz="8" w:space="0" w:color="000000"/>
            </w:tcBorders>
            <w:shd w:val="clear" w:color="000000" w:fill="948A54"/>
            <w:vAlign w:val="bottom"/>
            <w:hideMark/>
          </w:tcPr>
          <w:p w:rsidR="002A540F" w:rsidRPr="002B245B" w:rsidRDefault="002A540F" w:rsidP="001514BE">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Local</w:t>
            </w:r>
          </w:p>
        </w:tc>
        <w:tc>
          <w:tcPr>
            <w:tcW w:w="1085" w:type="dxa"/>
            <w:tcBorders>
              <w:top w:val="nil"/>
              <w:left w:val="nil"/>
              <w:bottom w:val="single" w:sz="8" w:space="0" w:color="000000"/>
              <w:right w:val="single" w:sz="8" w:space="0" w:color="000000"/>
            </w:tcBorders>
            <w:shd w:val="clear" w:color="000000" w:fill="948A54"/>
            <w:vAlign w:val="bottom"/>
            <w:hideMark/>
          </w:tcPr>
          <w:p w:rsidR="002A540F" w:rsidRPr="002B245B" w:rsidRDefault="002A540F" w:rsidP="001514BE">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Tipo</w:t>
            </w:r>
          </w:p>
        </w:tc>
        <w:tc>
          <w:tcPr>
            <w:tcW w:w="1036" w:type="dxa"/>
            <w:tcBorders>
              <w:top w:val="nil"/>
              <w:left w:val="nil"/>
              <w:bottom w:val="single" w:sz="8" w:space="0" w:color="000000"/>
              <w:right w:val="single" w:sz="8" w:space="0" w:color="000000"/>
            </w:tcBorders>
            <w:shd w:val="clear" w:color="000000" w:fill="948A54"/>
            <w:vAlign w:val="bottom"/>
            <w:hideMark/>
          </w:tcPr>
          <w:p w:rsidR="002A540F" w:rsidRPr="002B245B" w:rsidRDefault="002A540F" w:rsidP="001514BE">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Turno</w:t>
            </w:r>
          </w:p>
        </w:tc>
        <w:tc>
          <w:tcPr>
            <w:tcW w:w="1516" w:type="dxa"/>
            <w:tcBorders>
              <w:top w:val="nil"/>
              <w:left w:val="nil"/>
              <w:bottom w:val="single" w:sz="8" w:space="0" w:color="000000"/>
              <w:right w:val="single" w:sz="8" w:space="0" w:color="000000"/>
            </w:tcBorders>
            <w:shd w:val="clear" w:color="000000" w:fill="948A54"/>
            <w:vAlign w:val="bottom"/>
            <w:hideMark/>
          </w:tcPr>
          <w:p w:rsidR="002A540F" w:rsidRPr="002B245B" w:rsidRDefault="002A540F" w:rsidP="002A540F">
            <w:pPr>
              <w:spacing w:before="120" w:after="160" w:line="259" w:lineRule="auto"/>
              <w:jc w:val="center"/>
              <w:rPr>
                <w:rFonts w:ascii="Calibri" w:eastAsia="Calibri" w:hAnsi="Calibri" w:cs="Arial"/>
                <w:b/>
                <w:bCs/>
                <w:sz w:val="22"/>
                <w:szCs w:val="22"/>
                <w:lang w:eastAsia="en-US"/>
              </w:rPr>
            </w:pPr>
            <w:r>
              <w:rPr>
                <w:rFonts w:ascii="Calibri" w:eastAsia="Calibri" w:hAnsi="Calibri" w:cs="Arial"/>
                <w:b/>
                <w:bCs/>
                <w:sz w:val="22"/>
                <w:szCs w:val="22"/>
                <w:lang w:eastAsia="en-US"/>
              </w:rPr>
              <w:t xml:space="preserve">Quantidade de postos </w:t>
            </w:r>
          </w:p>
        </w:tc>
        <w:tc>
          <w:tcPr>
            <w:tcW w:w="2268" w:type="dxa"/>
            <w:tcBorders>
              <w:top w:val="nil"/>
              <w:left w:val="nil"/>
              <w:bottom w:val="single" w:sz="8" w:space="0" w:color="000000"/>
              <w:right w:val="single" w:sz="8" w:space="0" w:color="000000"/>
            </w:tcBorders>
            <w:shd w:val="clear" w:color="000000" w:fill="948A54"/>
            <w:vAlign w:val="bottom"/>
            <w:hideMark/>
          </w:tcPr>
          <w:p w:rsidR="002A540F" w:rsidRPr="002B245B" w:rsidRDefault="002A540F" w:rsidP="002A540F">
            <w:pPr>
              <w:spacing w:before="120" w:after="160" w:line="259" w:lineRule="auto"/>
              <w:jc w:val="center"/>
              <w:rPr>
                <w:rFonts w:ascii="Calibri" w:eastAsia="Calibri" w:hAnsi="Calibri" w:cs="Arial"/>
                <w:b/>
                <w:bCs/>
                <w:sz w:val="22"/>
                <w:szCs w:val="22"/>
                <w:lang w:eastAsia="en-US"/>
              </w:rPr>
            </w:pPr>
            <w:r w:rsidRPr="003E31A4">
              <w:rPr>
                <w:rFonts w:ascii="Calibri" w:eastAsia="Calibri" w:hAnsi="Calibri" w:cs="Arial"/>
                <w:b/>
                <w:bCs/>
                <w:sz w:val="22"/>
                <w:szCs w:val="22"/>
                <w:lang w:eastAsia="en-US"/>
              </w:rPr>
              <w:t xml:space="preserve">Custo </w:t>
            </w:r>
            <w:r>
              <w:rPr>
                <w:rFonts w:ascii="Calibri" w:eastAsia="Calibri" w:hAnsi="Calibri" w:cs="Arial"/>
                <w:b/>
                <w:bCs/>
                <w:sz w:val="22"/>
                <w:szCs w:val="22"/>
                <w:lang w:eastAsia="en-US"/>
              </w:rPr>
              <w:t xml:space="preserve">mensal </w:t>
            </w:r>
            <w:r w:rsidRPr="003E31A4">
              <w:rPr>
                <w:rFonts w:ascii="Calibri" w:eastAsia="Calibri" w:hAnsi="Calibri" w:cs="Arial"/>
                <w:b/>
                <w:bCs/>
                <w:sz w:val="22"/>
                <w:szCs w:val="22"/>
                <w:lang w:eastAsia="en-US"/>
              </w:rPr>
              <w:t>do Posto (R$)</w:t>
            </w:r>
          </w:p>
        </w:tc>
        <w:tc>
          <w:tcPr>
            <w:tcW w:w="2370" w:type="dxa"/>
            <w:tcBorders>
              <w:top w:val="nil"/>
              <w:left w:val="nil"/>
              <w:bottom w:val="single" w:sz="8" w:space="0" w:color="000000"/>
              <w:right w:val="single" w:sz="8" w:space="0" w:color="000000"/>
            </w:tcBorders>
            <w:shd w:val="clear" w:color="000000" w:fill="948A54"/>
            <w:vAlign w:val="bottom"/>
            <w:hideMark/>
          </w:tcPr>
          <w:p w:rsidR="00FC0DAC" w:rsidRDefault="002A540F" w:rsidP="00FC0DAC">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 xml:space="preserve">Valor </w:t>
            </w:r>
            <w:r w:rsidR="00FC0DAC">
              <w:rPr>
                <w:rFonts w:ascii="Calibri" w:eastAsia="Calibri" w:hAnsi="Calibri" w:cs="Arial"/>
                <w:b/>
                <w:bCs/>
                <w:sz w:val="22"/>
                <w:szCs w:val="22"/>
                <w:lang w:eastAsia="en-US"/>
              </w:rPr>
              <w:t>em 12 meses</w:t>
            </w:r>
          </w:p>
          <w:p w:rsidR="002A540F" w:rsidRPr="002B245B" w:rsidRDefault="002A540F" w:rsidP="00FC0DAC">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 xml:space="preserve"> (R$)</w:t>
            </w:r>
          </w:p>
        </w:tc>
      </w:tr>
      <w:tr w:rsidR="002A540F" w:rsidRPr="002B245B" w:rsidTr="00F72845">
        <w:trPr>
          <w:trHeight w:val="372"/>
          <w:jc w:val="center"/>
        </w:trPr>
        <w:tc>
          <w:tcPr>
            <w:tcW w:w="1173" w:type="dxa"/>
            <w:vMerge w:val="restart"/>
            <w:tcBorders>
              <w:top w:val="nil"/>
              <w:left w:val="single" w:sz="8" w:space="0" w:color="000000"/>
              <w:bottom w:val="single" w:sz="8" w:space="0" w:color="000000"/>
              <w:right w:val="single" w:sz="8" w:space="0" w:color="000000"/>
            </w:tcBorders>
            <w:shd w:val="clear" w:color="000000" w:fill="EEECE1"/>
            <w:vAlign w:val="center"/>
            <w:hideMark/>
          </w:tcPr>
          <w:p w:rsidR="002A540F" w:rsidRPr="002B245B" w:rsidRDefault="002A540F" w:rsidP="001514BE">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SECEX-PB</w:t>
            </w:r>
          </w:p>
        </w:tc>
        <w:tc>
          <w:tcPr>
            <w:tcW w:w="1085" w:type="dxa"/>
            <w:vMerge w:val="restart"/>
            <w:tcBorders>
              <w:top w:val="nil"/>
              <w:left w:val="single" w:sz="8" w:space="0" w:color="000000"/>
              <w:bottom w:val="single" w:sz="8" w:space="0" w:color="000000"/>
              <w:right w:val="single" w:sz="8" w:space="0" w:color="000000"/>
            </w:tcBorders>
            <w:shd w:val="clear" w:color="000000" w:fill="EEECE1"/>
            <w:vAlign w:val="center"/>
            <w:hideMark/>
          </w:tcPr>
          <w:p w:rsidR="002A540F" w:rsidRPr="002B245B" w:rsidRDefault="002A540F" w:rsidP="001514BE">
            <w:pPr>
              <w:spacing w:before="120" w:after="160" w:line="259" w:lineRule="auto"/>
              <w:jc w:val="center"/>
              <w:rPr>
                <w:rFonts w:ascii="Calibri" w:eastAsia="Calibri" w:hAnsi="Calibri" w:cs="Arial"/>
                <w:sz w:val="22"/>
                <w:szCs w:val="22"/>
                <w:lang w:eastAsia="en-US"/>
              </w:rPr>
            </w:pPr>
            <w:r w:rsidRPr="002B245B">
              <w:rPr>
                <w:rFonts w:ascii="Calibri" w:eastAsia="Calibri" w:hAnsi="Calibri" w:cs="Arial"/>
                <w:sz w:val="22"/>
                <w:szCs w:val="22"/>
                <w:lang w:eastAsia="en-US"/>
              </w:rPr>
              <w:t>12 x 36h</w:t>
            </w:r>
          </w:p>
        </w:tc>
        <w:tc>
          <w:tcPr>
            <w:tcW w:w="1036" w:type="dxa"/>
            <w:tcBorders>
              <w:top w:val="nil"/>
              <w:left w:val="nil"/>
              <w:bottom w:val="single" w:sz="8" w:space="0" w:color="000000"/>
              <w:right w:val="single" w:sz="8" w:space="0" w:color="000000"/>
            </w:tcBorders>
            <w:shd w:val="clear" w:color="000000" w:fill="EEECE1"/>
            <w:hideMark/>
          </w:tcPr>
          <w:p w:rsidR="002A540F" w:rsidRPr="002B245B" w:rsidRDefault="002A540F" w:rsidP="001514BE">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Diurno</w:t>
            </w:r>
          </w:p>
        </w:tc>
        <w:tc>
          <w:tcPr>
            <w:tcW w:w="1516" w:type="dxa"/>
            <w:tcBorders>
              <w:top w:val="nil"/>
              <w:left w:val="nil"/>
              <w:bottom w:val="single" w:sz="8" w:space="0" w:color="000000"/>
              <w:right w:val="single" w:sz="8" w:space="0" w:color="000000"/>
            </w:tcBorders>
            <w:shd w:val="clear" w:color="000000" w:fill="EEECE1"/>
            <w:vAlign w:val="bottom"/>
            <w:hideMark/>
          </w:tcPr>
          <w:p w:rsidR="002A540F" w:rsidRPr="002B245B" w:rsidRDefault="002A540F" w:rsidP="003E31A4">
            <w:pPr>
              <w:spacing w:before="120" w:after="160" w:line="259" w:lineRule="auto"/>
              <w:jc w:val="center"/>
              <w:rPr>
                <w:rFonts w:ascii="Calibri" w:eastAsia="Calibri" w:hAnsi="Calibri" w:cs="Arial"/>
                <w:sz w:val="22"/>
                <w:szCs w:val="22"/>
                <w:lang w:eastAsia="en-US"/>
              </w:rPr>
            </w:pPr>
            <w:r>
              <w:rPr>
                <w:rFonts w:ascii="Calibri" w:eastAsia="Calibri" w:hAnsi="Calibri" w:cs="Arial"/>
                <w:sz w:val="22"/>
                <w:szCs w:val="22"/>
                <w:lang w:eastAsia="en-US"/>
              </w:rPr>
              <w:t>1</w:t>
            </w:r>
          </w:p>
        </w:tc>
        <w:tc>
          <w:tcPr>
            <w:tcW w:w="2268" w:type="dxa"/>
            <w:tcBorders>
              <w:top w:val="nil"/>
              <w:left w:val="nil"/>
              <w:bottom w:val="single" w:sz="8" w:space="0" w:color="000000"/>
              <w:right w:val="single" w:sz="8" w:space="0" w:color="000000"/>
            </w:tcBorders>
            <w:shd w:val="clear" w:color="000000" w:fill="EEECE1"/>
            <w:vAlign w:val="bottom"/>
            <w:hideMark/>
          </w:tcPr>
          <w:p w:rsidR="002A540F" w:rsidRPr="002B245B" w:rsidRDefault="00873239" w:rsidP="001514BE">
            <w:pPr>
              <w:spacing w:before="120" w:after="160" w:line="259" w:lineRule="auto"/>
              <w:jc w:val="center"/>
              <w:rPr>
                <w:rFonts w:ascii="Calibri" w:eastAsia="Calibri" w:hAnsi="Calibri" w:cs="Arial"/>
                <w:sz w:val="22"/>
                <w:szCs w:val="22"/>
                <w:lang w:eastAsia="en-US"/>
              </w:rPr>
            </w:pPr>
            <w:r w:rsidRPr="00873239">
              <w:rPr>
                <w:rFonts w:ascii="Calibri" w:eastAsia="Calibri" w:hAnsi="Calibri" w:cs="Arial"/>
                <w:sz w:val="22"/>
                <w:szCs w:val="22"/>
                <w:lang w:eastAsia="en-US"/>
              </w:rPr>
              <w:t>6.830,02</w:t>
            </w:r>
          </w:p>
        </w:tc>
        <w:tc>
          <w:tcPr>
            <w:tcW w:w="2370" w:type="dxa"/>
            <w:tcBorders>
              <w:top w:val="nil"/>
              <w:left w:val="nil"/>
              <w:bottom w:val="single" w:sz="8" w:space="0" w:color="000000"/>
              <w:right w:val="single" w:sz="8" w:space="0" w:color="000000"/>
            </w:tcBorders>
            <w:shd w:val="clear" w:color="000000" w:fill="EEECE1"/>
            <w:vAlign w:val="bottom"/>
            <w:hideMark/>
          </w:tcPr>
          <w:p w:rsidR="002A540F" w:rsidRPr="002B245B" w:rsidRDefault="002F1BD4" w:rsidP="001514BE">
            <w:pPr>
              <w:spacing w:before="120" w:after="160" w:line="259" w:lineRule="auto"/>
              <w:jc w:val="right"/>
              <w:rPr>
                <w:rFonts w:ascii="Calibri" w:eastAsia="Calibri" w:hAnsi="Calibri" w:cs="Arial"/>
                <w:sz w:val="22"/>
                <w:szCs w:val="22"/>
                <w:lang w:eastAsia="en-US"/>
              </w:rPr>
            </w:pPr>
            <w:r>
              <w:rPr>
                <w:rFonts w:ascii="Calibri" w:eastAsia="Calibri" w:hAnsi="Calibri" w:cs="Arial"/>
                <w:sz w:val="22"/>
                <w:szCs w:val="22"/>
                <w:lang w:eastAsia="en-US"/>
              </w:rPr>
              <w:t>81.960,24</w:t>
            </w:r>
          </w:p>
        </w:tc>
      </w:tr>
      <w:tr w:rsidR="00FC0DAC" w:rsidRPr="002B245B" w:rsidTr="002A540F">
        <w:trPr>
          <w:trHeight w:val="352"/>
          <w:jc w:val="center"/>
        </w:trPr>
        <w:tc>
          <w:tcPr>
            <w:tcW w:w="1173" w:type="dxa"/>
            <w:vMerge/>
            <w:tcBorders>
              <w:top w:val="nil"/>
              <w:left w:val="single" w:sz="8" w:space="0" w:color="000000"/>
              <w:bottom w:val="single" w:sz="8" w:space="0" w:color="000000"/>
              <w:right w:val="single" w:sz="8" w:space="0" w:color="000000"/>
            </w:tcBorders>
            <w:vAlign w:val="center"/>
          </w:tcPr>
          <w:p w:rsidR="00FC0DAC" w:rsidRPr="002B245B" w:rsidRDefault="00FC0DAC" w:rsidP="00FC0DAC">
            <w:pPr>
              <w:spacing w:before="120" w:after="160" w:line="259" w:lineRule="auto"/>
              <w:rPr>
                <w:rFonts w:ascii="Calibri" w:eastAsia="Calibri" w:hAnsi="Calibri" w:cs="Arial"/>
                <w:b/>
                <w:bCs/>
                <w:sz w:val="22"/>
                <w:szCs w:val="22"/>
                <w:lang w:eastAsia="en-US"/>
              </w:rPr>
            </w:pPr>
          </w:p>
        </w:tc>
        <w:tc>
          <w:tcPr>
            <w:tcW w:w="1085" w:type="dxa"/>
            <w:vMerge/>
            <w:tcBorders>
              <w:top w:val="nil"/>
              <w:left w:val="single" w:sz="8" w:space="0" w:color="000000"/>
              <w:bottom w:val="single" w:sz="8" w:space="0" w:color="000000"/>
              <w:right w:val="single" w:sz="8" w:space="0" w:color="000000"/>
            </w:tcBorders>
            <w:vAlign w:val="center"/>
          </w:tcPr>
          <w:p w:rsidR="00FC0DAC" w:rsidRPr="002B245B" w:rsidRDefault="00FC0DAC" w:rsidP="00FC0DAC">
            <w:pPr>
              <w:spacing w:before="120" w:after="160" w:line="259" w:lineRule="auto"/>
              <w:rPr>
                <w:rFonts w:ascii="Calibri" w:eastAsia="Calibri" w:hAnsi="Calibri" w:cs="Arial"/>
                <w:sz w:val="22"/>
                <w:szCs w:val="22"/>
                <w:lang w:eastAsia="en-US"/>
              </w:rPr>
            </w:pPr>
          </w:p>
        </w:tc>
        <w:tc>
          <w:tcPr>
            <w:tcW w:w="1036" w:type="dxa"/>
            <w:tcBorders>
              <w:top w:val="nil"/>
              <w:left w:val="nil"/>
              <w:bottom w:val="single" w:sz="8" w:space="0" w:color="000000"/>
              <w:right w:val="single" w:sz="8" w:space="0" w:color="000000"/>
            </w:tcBorders>
            <w:shd w:val="clear" w:color="000000" w:fill="EEECE1"/>
          </w:tcPr>
          <w:p w:rsidR="00FC0DAC" w:rsidRPr="002B245B" w:rsidRDefault="00FC0DAC" w:rsidP="00FC0DAC">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Noturno</w:t>
            </w:r>
          </w:p>
        </w:tc>
        <w:tc>
          <w:tcPr>
            <w:tcW w:w="1516" w:type="dxa"/>
            <w:tcBorders>
              <w:top w:val="nil"/>
              <w:left w:val="nil"/>
              <w:bottom w:val="single" w:sz="8" w:space="0" w:color="000000"/>
              <w:right w:val="single" w:sz="8" w:space="0" w:color="000000"/>
            </w:tcBorders>
            <w:shd w:val="clear" w:color="000000" w:fill="EEECE1"/>
            <w:vAlign w:val="bottom"/>
          </w:tcPr>
          <w:p w:rsidR="00FC0DAC" w:rsidRPr="002B245B" w:rsidRDefault="00FC0DAC" w:rsidP="00FC0DAC">
            <w:pPr>
              <w:spacing w:before="120" w:after="160" w:line="259" w:lineRule="auto"/>
              <w:jc w:val="center"/>
              <w:rPr>
                <w:rFonts w:ascii="Calibri" w:eastAsia="Calibri" w:hAnsi="Calibri" w:cs="Arial"/>
                <w:sz w:val="22"/>
                <w:szCs w:val="22"/>
                <w:lang w:eastAsia="en-US"/>
              </w:rPr>
            </w:pPr>
            <w:r>
              <w:rPr>
                <w:rFonts w:ascii="Calibri" w:eastAsia="Calibri" w:hAnsi="Calibri" w:cs="Arial"/>
                <w:sz w:val="22"/>
                <w:szCs w:val="22"/>
                <w:lang w:eastAsia="en-US"/>
              </w:rPr>
              <w:t>1</w:t>
            </w:r>
          </w:p>
        </w:tc>
        <w:tc>
          <w:tcPr>
            <w:tcW w:w="2268" w:type="dxa"/>
            <w:tcBorders>
              <w:top w:val="nil"/>
              <w:left w:val="nil"/>
              <w:bottom w:val="single" w:sz="8" w:space="0" w:color="000000"/>
              <w:right w:val="single" w:sz="8" w:space="0" w:color="000000"/>
            </w:tcBorders>
            <w:shd w:val="clear" w:color="000000" w:fill="EEECE1"/>
            <w:vAlign w:val="bottom"/>
          </w:tcPr>
          <w:p w:rsidR="00FC0DAC" w:rsidRPr="002B245B" w:rsidRDefault="00873239" w:rsidP="00FC0DAC">
            <w:pPr>
              <w:spacing w:before="120" w:after="160" w:line="259" w:lineRule="auto"/>
              <w:jc w:val="center"/>
              <w:rPr>
                <w:rFonts w:ascii="Calibri" w:eastAsia="Calibri" w:hAnsi="Calibri" w:cs="Arial"/>
                <w:sz w:val="22"/>
                <w:szCs w:val="22"/>
                <w:lang w:eastAsia="en-US"/>
              </w:rPr>
            </w:pPr>
            <w:r w:rsidRPr="00873239">
              <w:rPr>
                <w:rFonts w:ascii="Calibri" w:eastAsia="Calibri" w:hAnsi="Calibri" w:cs="Arial"/>
                <w:sz w:val="22"/>
                <w:szCs w:val="22"/>
                <w:lang w:eastAsia="en-US"/>
              </w:rPr>
              <w:t>8.003,56</w:t>
            </w:r>
          </w:p>
        </w:tc>
        <w:tc>
          <w:tcPr>
            <w:tcW w:w="2370" w:type="dxa"/>
            <w:tcBorders>
              <w:top w:val="nil"/>
              <w:left w:val="nil"/>
              <w:bottom w:val="single" w:sz="8" w:space="0" w:color="000000"/>
              <w:right w:val="single" w:sz="8" w:space="0" w:color="000000"/>
            </w:tcBorders>
            <w:shd w:val="clear" w:color="000000" w:fill="EEECE1"/>
            <w:vAlign w:val="bottom"/>
          </w:tcPr>
          <w:p w:rsidR="00FC0DAC" w:rsidRPr="002B245B" w:rsidRDefault="002F1BD4" w:rsidP="00FC0DAC">
            <w:pPr>
              <w:spacing w:before="120" w:after="160" w:line="259" w:lineRule="auto"/>
              <w:jc w:val="right"/>
              <w:rPr>
                <w:rFonts w:ascii="Calibri" w:eastAsia="Calibri" w:hAnsi="Calibri" w:cs="Arial"/>
                <w:sz w:val="22"/>
                <w:szCs w:val="22"/>
                <w:lang w:eastAsia="en-US"/>
              </w:rPr>
            </w:pPr>
            <w:r w:rsidRPr="002F1BD4">
              <w:rPr>
                <w:rFonts w:ascii="Calibri" w:eastAsia="Calibri" w:hAnsi="Calibri" w:cs="Arial"/>
                <w:sz w:val="22"/>
                <w:szCs w:val="22"/>
                <w:lang w:eastAsia="en-US"/>
              </w:rPr>
              <w:t>96.042,72</w:t>
            </w:r>
          </w:p>
        </w:tc>
      </w:tr>
      <w:tr w:rsidR="00FC0DAC" w:rsidRPr="002B245B" w:rsidTr="00CB2EB5">
        <w:trPr>
          <w:trHeight w:val="352"/>
          <w:jc w:val="center"/>
        </w:trPr>
        <w:tc>
          <w:tcPr>
            <w:tcW w:w="1173" w:type="dxa"/>
            <w:vMerge/>
            <w:tcBorders>
              <w:top w:val="nil"/>
              <w:left w:val="single" w:sz="8" w:space="0" w:color="000000"/>
              <w:bottom w:val="single" w:sz="8" w:space="0" w:color="000000"/>
              <w:right w:val="single" w:sz="8" w:space="0" w:color="000000"/>
            </w:tcBorders>
            <w:vAlign w:val="center"/>
            <w:hideMark/>
          </w:tcPr>
          <w:p w:rsidR="00FC0DAC" w:rsidRPr="002B245B" w:rsidRDefault="00FC0DAC" w:rsidP="001514BE">
            <w:pPr>
              <w:spacing w:before="120" w:after="160" w:line="259" w:lineRule="auto"/>
              <w:rPr>
                <w:rFonts w:ascii="Calibri" w:eastAsia="Calibri" w:hAnsi="Calibri" w:cs="Arial"/>
                <w:b/>
                <w:bCs/>
                <w:sz w:val="22"/>
                <w:szCs w:val="22"/>
                <w:lang w:eastAsia="en-US"/>
              </w:rPr>
            </w:pPr>
          </w:p>
        </w:tc>
        <w:tc>
          <w:tcPr>
            <w:tcW w:w="1085" w:type="dxa"/>
            <w:vMerge/>
            <w:tcBorders>
              <w:top w:val="nil"/>
              <w:left w:val="single" w:sz="8" w:space="0" w:color="000000"/>
              <w:bottom w:val="single" w:sz="8" w:space="0" w:color="000000"/>
              <w:right w:val="single" w:sz="8" w:space="0" w:color="000000"/>
            </w:tcBorders>
            <w:vAlign w:val="center"/>
            <w:hideMark/>
          </w:tcPr>
          <w:p w:rsidR="00FC0DAC" w:rsidRPr="002B245B" w:rsidRDefault="00FC0DAC" w:rsidP="001514BE">
            <w:pPr>
              <w:spacing w:before="120" w:after="160" w:line="259" w:lineRule="auto"/>
              <w:rPr>
                <w:rFonts w:ascii="Calibri" w:eastAsia="Calibri" w:hAnsi="Calibri" w:cs="Arial"/>
                <w:sz w:val="22"/>
                <w:szCs w:val="22"/>
                <w:lang w:eastAsia="en-US"/>
              </w:rPr>
            </w:pPr>
          </w:p>
        </w:tc>
        <w:tc>
          <w:tcPr>
            <w:tcW w:w="4820" w:type="dxa"/>
            <w:gridSpan w:val="3"/>
            <w:tcBorders>
              <w:top w:val="nil"/>
              <w:left w:val="nil"/>
              <w:bottom w:val="single" w:sz="8" w:space="0" w:color="000000"/>
              <w:right w:val="single" w:sz="8" w:space="0" w:color="000000"/>
            </w:tcBorders>
            <w:shd w:val="clear" w:color="000000" w:fill="EEECE1"/>
          </w:tcPr>
          <w:p w:rsidR="00FC0DAC" w:rsidRPr="00FC0DAC" w:rsidRDefault="00FC0DAC" w:rsidP="00FC0DAC">
            <w:pPr>
              <w:spacing w:before="120" w:after="160" w:line="259" w:lineRule="auto"/>
              <w:jc w:val="right"/>
              <w:rPr>
                <w:rFonts w:ascii="Calibri" w:eastAsia="Calibri" w:hAnsi="Calibri" w:cs="Arial"/>
                <w:b/>
                <w:sz w:val="22"/>
                <w:szCs w:val="22"/>
                <w:lang w:eastAsia="en-US"/>
              </w:rPr>
            </w:pPr>
            <w:r w:rsidRPr="00FC0DAC">
              <w:rPr>
                <w:rFonts w:ascii="Calibri" w:eastAsia="Calibri" w:hAnsi="Calibri" w:cs="Arial"/>
                <w:b/>
                <w:sz w:val="22"/>
                <w:szCs w:val="22"/>
                <w:lang w:eastAsia="en-US"/>
              </w:rPr>
              <w:t>VA</w:t>
            </w:r>
            <w:r>
              <w:rPr>
                <w:rFonts w:ascii="Calibri" w:eastAsia="Calibri" w:hAnsi="Calibri" w:cs="Arial"/>
                <w:b/>
                <w:sz w:val="22"/>
                <w:szCs w:val="22"/>
                <w:lang w:eastAsia="en-US"/>
              </w:rPr>
              <w:t>L</w:t>
            </w:r>
            <w:r w:rsidRPr="00FC0DAC">
              <w:rPr>
                <w:rFonts w:ascii="Calibri" w:eastAsia="Calibri" w:hAnsi="Calibri" w:cs="Arial"/>
                <w:b/>
                <w:sz w:val="22"/>
                <w:szCs w:val="22"/>
                <w:lang w:eastAsia="en-US"/>
              </w:rPr>
              <w:t>OR TOTAL PARA 12 MESES</w:t>
            </w:r>
          </w:p>
        </w:tc>
        <w:tc>
          <w:tcPr>
            <w:tcW w:w="2370" w:type="dxa"/>
            <w:tcBorders>
              <w:top w:val="nil"/>
              <w:left w:val="nil"/>
              <w:bottom w:val="single" w:sz="8" w:space="0" w:color="000000"/>
              <w:right w:val="single" w:sz="8" w:space="0" w:color="000000"/>
            </w:tcBorders>
            <w:shd w:val="clear" w:color="000000" w:fill="EEECE1"/>
            <w:vAlign w:val="bottom"/>
            <w:hideMark/>
          </w:tcPr>
          <w:p w:rsidR="00FC0DAC" w:rsidRPr="00FC0DAC" w:rsidRDefault="002F1BD4" w:rsidP="001514BE">
            <w:pPr>
              <w:spacing w:before="120" w:after="160" w:line="259" w:lineRule="auto"/>
              <w:jc w:val="right"/>
              <w:rPr>
                <w:rFonts w:ascii="Calibri" w:eastAsia="Calibri" w:hAnsi="Calibri" w:cs="Arial"/>
                <w:b/>
                <w:sz w:val="22"/>
                <w:szCs w:val="22"/>
                <w:lang w:eastAsia="en-US"/>
              </w:rPr>
            </w:pPr>
            <w:r>
              <w:rPr>
                <w:rFonts w:ascii="Calibri" w:eastAsia="Calibri" w:hAnsi="Calibri" w:cs="Arial"/>
                <w:b/>
                <w:sz w:val="22"/>
                <w:szCs w:val="22"/>
                <w:lang w:eastAsia="en-US"/>
              </w:rPr>
              <w:t>178,002,96</w:t>
            </w:r>
          </w:p>
        </w:tc>
      </w:tr>
    </w:tbl>
    <w:p w:rsidR="00B507D8" w:rsidRDefault="00B507D8" w:rsidP="00164049">
      <w:pPr>
        <w:spacing w:before="120" w:after="120"/>
        <w:jc w:val="center"/>
        <w:rPr>
          <w:rFonts w:ascii="Calibri" w:hAnsi="Calibri"/>
          <w:b/>
          <w:caps/>
          <w:sz w:val="24"/>
          <w:szCs w:val="24"/>
        </w:rPr>
      </w:pPr>
    </w:p>
    <w:p w:rsidR="00B34B2E" w:rsidRDefault="00B34B2E">
      <w:pPr>
        <w:rPr>
          <w:rFonts w:ascii="Calibri" w:hAnsi="Calibri"/>
          <w:b/>
          <w:sz w:val="24"/>
        </w:rPr>
      </w:pPr>
      <w:r>
        <w:rPr>
          <w:rFonts w:ascii="Calibri" w:hAnsi="Calibri"/>
          <w:b/>
          <w:sz w:val="24"/>
        </w:rPr>
        <w:br w:type="page"/>
      </w:r>
    </w:p>
    <w:p w:rsidR="001514BE" w:rsidRPr="001514BE" w:rsidRDefault="001514BE" w:rsidP="001514BE">
      <w:pPr>
        <w:jc w:val="center"/>
        <w:rPr>
          <w:rFonts w:ascii="Calibri" w:hAnsi="Calibri"/>
          <w:b/>
          <w:sz w:val="24"/>
          <w:szCs w:val="24"/>
        </w:rPr>
      </w:pPr>
      <w:r w:rsidRPr="001514BE">
        <w:rPr>
          <w:rFonts w:ascii="Calibri" w:hAnsi="Calibri"/>
          <w:b/>
          <w:sz w:val="24"/>
        </w:rPr>
        <w:lastRenderedPageBreak/>
        <w:t xml:space="preserve">ANEXO VI – </w:t>
      </w:r>
      <w:r w:rsidRPr="001514BE">
        <w:rPr>
          <w:rFonts w:ascii="Calibri" w:hAnsi="Calibri"/>
          <w:b/>
          <w:sz w:val="24"/>
          <w:szCs w:val="24"/>
        </w:rPr>
        <w:t>MEMÓRIA DE CÁLCULO</w:t>
      </w:r>
    </w:p>
    <w:p w:rsidR="001514BE" w:rsidRPr="001514BE" w:rsidRDefault="001514BE" w:rsidP="001514BE">
      <w:pPr>
        <w:jc w:val="center"/>
        <w:rPr>
          <w:rFonts w:ascii="Calibri" w:hAnsi="Calibri"/>
          <w:b/>
          <w:sz w:val="24"/>
          <w:szCs w:val="24"/>
        </w:rPr>
      </w:pPr>
    </w:p>
    <w:p w:rsidR="001514BE" w:rsidRPr="001514BE" w:rsidRDefault="001514BE" w:rsidP="001514BE">
      <w:pPr>
        <w:numPr>
          <w:ilvl w:val="6"/>
          <w:numId w:val="26"/>
        </w:numPr>
        <w:tabs>
          <w:tab w:val="left" w:pos="1134"/>
        </w:tabs>
        <w:spacing w:before="120" w:after="160" w:line="259" w:lineRule="auto"/>
        <w:ind w:hanging="2520"/>
        <w:rPr>
          <w:rFonts w:asciiTheme="minorHAnsi" w:hAnsiTheme="minorHAnsi" w:cstheme="minorHAnsi"/>
          <w:b/>
          <w:sz w:val="24"/>
          <w:szCs w:val="24"/>
        </w:rPr>
      </w:pPr>
      <w:r w:rsidRPr="001514BE">
        <w:rPr>
          <w:rFonts w:asciiTheme="minorHAnsi" w:hAnsiTheme="minorHAnsi" w:cstheme="minorHAnsi"/>
          <w:b/>
          <w:sz w:val="24"/>
          <w:szCs w:val="24"/>
        </w:rPr>
        <w:t>Mão de Obra – Remuneração</w:t>
      </w:r>
    </w:p>
    <w:p w:rsidR="001514BE" w:rsidRPr="001514BE" w:rsidRDefault="001514BE" w:rsidP="001514BE">
      <w:pPr>
        <w:numPr>
          <w:ilvl w:val="1"/>
          <w:numId w:val="25"/>
        </w:numPr>
        <w:tabs>
          <w:tab w:val="left" w:pos="1134"/>
        </w:tabs>
        <w:spacing w:before="120" w:after="120" w:line="259" w:lineRule="auto"/>
        <w:jc w:val="both"/>
        <w:rPr>
          <w:rFonts w:asciiTheme="minorHAnsi" w:hAnsiTheme="minorHAnsi" w:cstheme="minorHAnsi"/>
          <w:sz w:val="24"/>
          <w:szCs w:val="24"/>
        </w:rPr>
      </w:pPr>
      <w:r w:rsidRPr="001514BE">
        <w:rPr>
          <w:rFonts w:asciiTheme="minorHAnsi" w:hAnsiTheme="minorHAnsi" w:cstheme="minorHAnsi"/>
          <w:sz w:val="24"/>
          <w:szCs w:val="24"/>
        </w:rPr>
        <w:t>Os valores dos salários da categoria envolvida na prestação dos serviços ora licitados foram definidos com base nos pisos salariais constantes na Convenção Coletiva de Trabalho</w:t>
      </w:r>
      <w:r w:rsidR="007447D4">
        <w:rPr>
          <w:rFonts w:asciiTheme="minorHAnsi" w:hAnsiTheme="minorHAnsi" w:cstheme="minorHAnsi"/>
          <w:sz w:val="24"/>
          <w:szCs w:val="24"/>
        </w:rPr>
        <w:t xml:space="preserve"> 2016/2017,</w:t>
      </w:r>
      <w:r w:rsidRPr="001514BE">
        <w:rPr>
          <w:rFonts w:asciiTheme="minorHAnsi" w:hAnsiTheme="minorHAnsi" w:cstheme="minorHAnsi"/>
          <w:sz w:val="24"/>
          <w:szCs w:val="24"/>
        </w:rPr>
        <w:t xml:space="preserve"> firmada entre os sindicatos das categorias profissionais e econômicas pertinentes, conforme tabelas abaixo: </w:t>
      </w:r>
    </w:p>
    <w:tbl>
      <w:tblPr>
        <w:tblW w:w="5000" w:type="pct"/>
        <w:tblBorders>
          <w:top w:val="single" w:sz="8" w:space="0" w:color="auto"/>
          <w:bottom w:val="single" w:sz="8" w:space="0" w:color="auto"/>
          <w:insideH w:val="single" w:sz="8" w:space="0" w:color="auto"/>
        </w:tblBorders>
        <w:shd w:val="clear" w:color="auto" w:fill="FFFFFF"/>
        <w:tblCellMar>
          <w:left w:w="70" w:type="dxa"/>
          <w:right w:w="70" w:type="dxa"/>
        </w:tblCellMar>
        <w:tblLook w:val="04A0" w:firstRow="1" w:lastRow="0" w:firstColumn="1" w:lastColumn="0" w:noHBand="0" w:noVBand="1"/>
      </w:tblPr>
      <w:tblGrid>
        <w:gridCol w:w="1716"/>
        <w:gridCol w:w="2975"/>
        <w:gridCol w:w="2292"/>
        <w:gridCol w:w="1240"/>
        <w:gridCol w:w="1132"/>
      </w:tblGrid>
      <w:tr w:rsidR="001514BE" w:rsidRPr="001514BE" w:rsidTr="001514BE">
        <w:trPr>
          <w:trHeight w:hRule="exact" w:val="452"/>
        </w:trPr>
        <w:tc>
          <w:tcPr>
            <w:tcW w:w="5000" w:type="pct"/>
            <w:gridSpan w:val="5"/>
            <w:shd w:val="clear" w:color="auto" w:fill="D9D9D9"/>
            <w:noWrap/>
            <w:vAlign w:val="center"/>
            <w:hideMark/>
          </w:tcPr>
          <w:p w:rsidR="001514BE" w:rsidRPr="001514BE" w:rsidRDefault="001514BE" w:rsidP="001514BE">
            <w:pPr>
              <w:jc w:val="center"/>
              <w:rPr>
                <w:rFonts w:asciiTheme="minorHAnsi" w:hAnsiTheme="minorHAnsi" w:cstheme="minorHAnsi"/>
                <w:b/>
                <w:bCs/>
                <w:sz w:val="24"/>
                <w:szCs w:val="24"/>
              </w:rPr>
            </w:pPr>
            <w:r w:rsidRPr="001514BE">
              <w:rPr>
                <w:rFonts w:asciiTheme="minorHAnsi" w:hAnsiTheme="minorHAnsi" w:cstheme="minorHAnsi"/>
                <w:b/>
                <w:bCs/>
                <w:sz w:val="24"/>
                <w:szCs w:val="24"/>
              </w:rPr>
              <w:t>QUADRO DE SALÁRIOS</w:t>
            </w:r>
          </w:p>
        </w:tc>
      </w:tr>
      <w:tr w:rsidR="001514BE" w:rsidRPr="001514BE" w:rsidTr="001514BE">
        <w:trPr>
          <w:trHeight w:hRule="exact" w:val="880"/>
        </w:trPr>
        <w:tc>
          <w:tcPr>
            <w:tcW w:w="917" w:type="pct"/>
            <w:vMerge w:val="restart"/>
            <w:shd w:val="clear" w:color="auto" w:fill="FFFFFF"/>
            <w:vAlign w:val="center"/>
            <w:hideMark/>
          </w:tcPr>
          <w:p w:rsidR="001514BE" w:rsidRPr="001514BE" w:rsidRDefault="001514BE" w:rsidP="001514BE">
            <w:pPr>
              <w:rPr>
                <w:rFonts w:asciiTheme="minorHAnsi" w:hAnsiTheme="minorHAnsi" w:cstheme="minorHAnsi"/>
                <w:bCs/>
                <w:sz w:val="24"/>
                <w:szCs w:val="24"/>
              </w:rPr>
            </w:pPr>
            <w:r w:rsidRPr="001514BE">
              <w:rPr>
                <w:rFonts w:asciiTheme="minorHAnsi" w:hAnsiTheme="minorHAnsi" w:cstheme="minorHAnsi"/>
                <w:bCs/>
                <w:sz w:val="24"/>
                <w:szCs w:val="24"/>
              </w:rPr>
              <w:t>Categoria</w:t>
            </w:r>
          </w:p>
        </w:tc>
        <w:tc>
          <w:tcPr>
            <w:tcW w:w="1590" w:type="pct"/>
            <w:vMerge w:val="restart"/>
            <w:shd w:val="clear" w:color="auto" w:fill="FFFFFF"/>
            <w:vAlign w:val="center"/>
            <w:hideMark/>
          </w:tcPr>
          <w:p w:rsidR="001514BE" w:rsidRPr="001514BE" w:rsidRDefault="001514BE" w:rsidP="001514BE">
            <w:pPr>
              <w:rPr>
                <w:rFonts w:asciiTheme="minorHAnsi" w:hAnsiTheme="minorHAnsi" w:cstheme="minorHAnsi"/>
                <w:bCs/>
                <w:sz w:val="24"/>
                <w:szCs w:val="24"/>
              </w:rPr>
            </w:pPr>
            <w:r w:rsidRPr="001514BE">
              <w:rPr>
                <w:rFonts w:asciiTheme="minorHAnsi" w:hAnsiTheme="minorHAnsi" w:cstheme="minorHAnsi"/>
                <w:bCs/>
                <w:sz w:val="24"/>
                <w:szCs w:val="24"/>
              </w:rPr>
              <w:t>Convenção Coletiva - Vigência</w:t>
            </w:r>
          </w:p>
        </w:tc>
        <w:tc>
          <w:tcPr>
            <w:tcW w:w="1225" w:type="pct"/>
            <w:vMerge w:val="restart"/>
            <w:shd w:val="clear" w:color="auto" w:fill="FFFFFF"/>
            <w:noWrap/>
            <w:vAlign w:val="center"/>
            <w:hideMark/>
          </w:tcPr>
          <w:p w:rsidR="001514BE" w:rsidRPr="001514BE" w:rsidRDefault="001514BE" w:rsidP="001514BE">
            <w:pPr>
              <w:ind w:right="-93"/>
              <w:rPr>
                <w:rFonts w:asciiTheme="minorHAnsi" w:hAnsiTheme="minorHAnsi" w:cstheme="minorHAnsi"/>
                <w:bCs/>
                <w:sz w:val="24"/>
                <w:szCs w:val="24"/>
              </w:rPr>
            </w:pPr>
            <w:r w:rsidRPr="001514BE">
              <w:rPr>
                <w:rFonts w:asciiTheme="minorHAnsi" w:hAnsiTheme="minorHAnsi" w:cstheme="minorHAnsi"/>
                <w:bCs/>
                <w:sz w:val="24"/>
                <w:szCs w:val="24"/>
              </w:rPr>
              <w:t>Registro no MTE</w:t>
            </w:r>
          </w:p>
        </w:tc>
        <w:tc>
          <w:tcPr>
            <w:tcW w:w="663" w:type="pct"/>
            <w:vMerge w:val="restart"/>
            <w:shd w:val="clear" w:color="auto" w:fill="FFFFFF"/>
            <w:noWrap/>
            <w:vAlign w:val="center"/>
            <w:hideMark/>
          </w:tcPr>
          <w:p w:rsidR="001514BE" w:rsidRPr="001514BE" w:rsidRDefault="001514BE" w:rsidP="001514BE">
            <w:pPr>
              <w:rPr>
                <w:rFonts w:asciiTheme="minorHAnsi" w:hAnsiTheme="minorHAnsi" w:cstheme="minorHAnsi"/>
                <w:bCs/>
                <w:sz w:val="24"/>
                <w:szCs w:val="24"/>
              </w:rPr>
            </w:pPr>
            <w:r w:rsidRPr="001514BE">
              <w:rPr>
                <w:rFonts w:asciiTheme="minorHAnsi" w:hAnsiTheme="minorHAnsi" w:cstheme="minorHAnsi"/>
                <w:bCs/>
                <w:sz w:val="24"/>
                <w:szCs w:val="24"/>
              </w:rPr>
              <w:t>Dispositivo</w:t>
            </w:r>
          </w:p>
          <w:p w:rsidR="001514BE" w:rsidRPr="001514BE" w:rsidRDefault="001514BE" w:rsidP="001514BE">
            <w:pPr>
              <w:rPr>
                <w:rFonts w:asciiTheme="minorHAnsi" w:hAnsiTheme="minorHAnsi" w:cstheme="minorHAnsi"/>
                <w:bCs/>
                <w:sz w:val="24"/>
                <w:szCs w:val="24"/>
              </w:rPr>
            </w:pPr>
            <w:r w:rsidRPr="001514BE">
              <w:rPr>
                <w:rFonts w:asciiTheme="minorHAnsi" w:hAnsiTheme="minorHAnsi" w:cstheme="minorHAnsi"/>
                <w:bCs/>
                <w:sz w:val="24"/>
                <w:szCs w:val="24"/>
              </w:rPr>
              <w:t>(Cláusula)</w:t>
            </w:r>
          </w:p>
        </w:tc>
        <w:tc>
          <w:tcPr>
            <w:tcW w:w="605" w:type="pct"/>
            <w:vMerge w:val="restart"/>
            <w:shd w:val="clear" w:color="auto" w:fill="FFFFFF"/>
            <w:noWrap/>
            <w:vAlign w:val="center"/>
            <w:hideMark/>
          </w:tcPr>
          <w:p w:rsidR="001514BE" w:rsidRPr="001514BE" w:rsidRDefault="001514BE" w:rsidP="001514BE">
            <w:pPr>
              <w:jc w:val="center"/>
              <w:rPr>
                <w:rFonts w:asciiTheme="minorHAnsi" w:hAnsiTheme="minorHAnsi" w:cstheme="minorHAnsi"/>
                <w:bCs/>
                <w:sz w:val="24"/>
                <w:szCs w:val="24"/>
              </w:rPr>
            </w:pPr>
            <w:r w:rsidRPr="001514BE">
              <w:rPr>
                <w:rFonts w:asciiTheme="minorHAnsi" w:hAnsiTheme="minorHAnsi" w:cstheme="minorHAnsi"/>
                <w:bCs/>
                <w:sz w:val="24"/>
                <w:szCs w:val="24"/>
              </w:rPr>
              <w:t>Valor (R$)</w:t>
            </w:r>
          </w:p>
        </w:tc>
      </w:tr>
      <w:tr w:rsidR="001514BE" w:rsidRPr="001514BE" w:rsidTr="001514BE">
        <w:trPr>
          <w:trHeight w:hRule="exact" w:val="68"/>
        </w:trPr>
        <w:tc>
          <w:tcPr>
            <w:tcW w:w="917" w:type="pct"/>
            <w:vMerge/>
            <w:shd w:val="clear" w:color="auto" w:fill="FFFFFF"/>
            <w:vAlign w:val="center"/>
            <w:hideMark/>
          </w:tcPr>
          <w:p w:rsidR="001514BE" w:rsidRPr="001514BE" w:rsidRDefault="001514BE" w:rsidP="001514BE">
            <w:pPr>
              <w:jc w:val="both"/>
              <w:rPr>
                <w:rFonts w:asciiTheme="minorHAnsi" w:hAnsiTheme="minorHAnsi" w:cstheme="minorHAnsi"/>
                <w:bCs/>
                <w:sz w:val="24"/>
                <w:szCs w:val="24"/>
              </w:rPr>
            </w:pPr>
          </w:p>
        </w:tc>
        <w:tc>
          <w:tcPr>
            <w:tcW w:w="1590" w:type="pct"/>
            <w:vMerge/>
            <w:shd w:val="clear" w:color="auto" w:fill="FFFFFF"/>
            <w:vAlign w:val="center"/>
            <w:hideMark/>
          </w:tcPr>
          <w:p w:rsidR="001514BE" w:rsidRPr="001514BE" w:rsidRDefault="001514BE" w:rsidP="001514BE">
            <w:pPr>
              <w:jc w:val="both"/>
              <w:rPr>
                <w:rFonts w:asciiTheme="minorHAnsi" w:hAnsiTheme="minorHAnsi" w:cstheme="minorHAnsi"/>
                <w:bCs/>
                <w:sz w:val="24"/>
                <w:szCs w:val="24"/>
              </w:rPr>
            </w:pPr>
          </w:p>
        </w:tc>
        <w:tc>
          <w:tcPr>
            <w:tcW w:w="1225" w:type="pct"/>
            <w:vMerge/>
            <w:shd w:val="clear" w:color="auto" w:fill="FFFFFF"/>
            <w:vAlign w:val="center"/>
            <w:hideMark/>
          </w:tcPr>
          <w:p w:rsidR="001514BE" w:rsidRPr="001514BE" w:rsidRDefault="001514BE" w:rsidP="001514BE">
            <w:pPr>
              <w:jc w:val="both"/>
              <w:rPr>
                <w:rFonts w:asciiTheme="minorHAnsi" w:hAnsiTheme="minorHAnsi" w:cstheme="minorHAnsi"/>
                <w:bCs/>
                <w:sz w:val="24"/>
                <w:szCs w:val="24"/>
              </w:rPr>
            </w:pPr>
          </w:p>
        </w:tc>
        <w:tc>
          <w:tcPr>
            <w:tcW w:w="663" w:type="pct"/>
            <w:vMerge/>
            <w:shd w:val="clear" w:color="auto" w:fill="FFFFFF"/>
            <w:vAlign w:val="center"/>
            <w:hideMark/>
          </w:tcPr>
          <w:p w:rsidR="001514BE" w:rsidRPr="001514BE" w:rsidRDefault="001514BE" w:rsidP="001514BE">
            <w:pPr>
              <w:jc w:val="center"/>
              <w:rPr>
                <w:rFonts w:asciiTheme="minorHAnsi" w:hAnsiTheme="minorHAnsi" w:cstheme="minorHAnsi"/>
                <w:bCs/>
                <w:sz w:val="24"/>
                <w:szCs w:val="24"/>
              </w:rPr>
            </w:pPr>
          </w:p>
        </w:tc>
        <w:tc>
          <w:tcPr>
            <w:tcW w:w="605" w:type="pct"/>
            <w:vMerge/>
            <w:shd w:val="clear" w:color="auto" w:fill="FFFFFF"/>
            <w:vAlign w:val="center"/>
            <w:hideMark/>
          </w:tcPr>
          <w:p w:rsidR="001514BE" w:rsidRPr="001514BE" w:rsidRDefault="001514BE" w:rsidP="001514BE">
            <w:pPr>
              <w:jc w:val="both"/>
              <w:rPr>
                <w:rFonts w:asciiTheme="minorHAnsi" w:hAnsiTheme="minorHAnsi" w:cstheme="minorHAnsi"/>
                <w:bCs/>
                <w:sz w:val="24"/>
                <w:szCs w:val="24"/>
              </w:rPr>
            </w:pPr>
          </w:p>
        </w:tc>
      </w:tr>
      <w:tr w:rsidR="001514BE" w:rsidRPr="001514BE" w:rsidTr="001514BE">
        <w:trPr>
          <w:trHeight w:hRule="exact" w:val="572"/>
        </w:trPr>
        <w:tc>
          <w:tcPr>
            <w:tcW w:w="917" w:type="pct"/>
            <w:shd w:val="clear" w:color="auto" w:fill="FFFFFF"/>
            <w:noWrap/>
            <w:vAlign w:val="center"/>
          </w:tcPr>
          <w:p w:rsidR="001514BE" w:rsidRPr="001514BE" w:rsidRDefault="001514BE" w:rsidP="001514BE">
            <w:pPr>
              <w:rPr>
                <w:rFonts w:asciiTheme="minorHAnsi" w:hAnsiTheme="minorHAnsi" w:cstheme="minorHAnsi"/>
                <w:bCs/>
                <w:sz w:val="24"/>
                <w:szCs w:val="24"/>
              </w:rPr>
            </w:pPr>
            <w:r w:rsidRPr="001514BE">
              <w:rPr>
                <w:rFonts w:asciiTheme="minorHAnsi" w:hAnsiTheme="minorHAnsi" w:cstheme="minorHAnsi"/>
                <w:bCs/>
                <w:sz w:val="24"/>
                <w:szCs w:val="24"/>
              </w:rPr>
              <w:t>Vigilância</w:t>
            </w:r>
          </w:p>
        </w:tc>
        <w:tc>
          <w:tcPr>
            <w:tcW w:w="1590" w:type="pct"/>
            <w:shd w:val="clear" w:color="auto" w:fill="FFFFFF"/>
            <w:vAlign w:val="center"/>
          </w:tcPr>
          <w:p w:rsidR="001514BE" w:rsidRPr="001514BE" w:rsidRDefault="001514BE" w:rsidP="00F448BB">
            <w:pPr>
              <w:rPr>
                <w:rFonts w:asciiTheme="minorHAnsi" w:hAnsiTheme="minorHAnsi" w:cstheme="minorHAnsi"/>
                <w:bCs/>
                <w:sz w:val="24"/>
                <w:szCs w:val="24"/>
              </w:rPr>
            </w:pPr>
            <w:r w:rsidRPr="001514BE">
              <w:rPr>
                <w:rFonts w:asciiTheme="minorHAnsi" w:hAnsiTheme="minorHAnsi" w:cstheme="minorHAnsi"/>
                <w:bCs/>
                <w:sz w:val="24"/>
                <w:szCs w:val="24"/>
              </w:rPr>
              <w:t>01/</w:t>
            </w:r>
            <w:r w:rsidRPr="00576B1F">
              <w:rPr>
                <w:rFonts w:asciiTheme="minorHAnsi" w:hAnsiTheme="minorHAnsi" w:cstheme="minorHAnsi"/>
                <w:bCs/>
                <w:sz w:val="24"/>
                <w:szCs w:val="24"/>
              </w:rPr>
              <w:t>01</w:t>
            </w:r>
            <w:r w:rsidR="00F448BB" w:rsidRPr="00576B1F">
              <w:rPr>
                <w:rFonts w:asciiTheme="minorHAnsi" w:hAnsiTheme="minorHAnsi" w:cstheme="minorHAnsi"/>
                <w:bCs/>
                <w:sz w:val="24"/>
                <w:szCs w:val="24"/>
              </w:rPr>
              <w:t>/2016</w:t>
            </w:r>
            <w:r w:rsidRPr="00576B1F">
              <w:rPr>
                <w:rFonts w:asciiTheme="minorHAnsi" w:hAnsiTheme="minorHAnsi" w:cstheme="minorHAnsi"/>
                <w:bCs/>
                <w:sz w:val="24"/>
                <w:szCs w:val="24"/>
              </w:rPr>
              <w:t xml:space="preserve"> a </w:t>
            </w:r>
            <w:r w:rsidR="00F448BB" w:rsidRPr="00576B1F">
              <w:rPr>
                <w:rFonts w:asciiTheme="minorHAnsi" w:hAnsiTheme="minorHAnsi" w:cstheme="minorHAnsi"/>
                <w:bCs/>
                <w:sz w:val="24"/>
                <w:szCs w:val="24"/>
              </w:rPr>
              <w:t>28</w:t>
            </w:r>
            <w:r w:rsidRPr="00576B1F">
              <w:rPr>
                <w:rFonts w:asciiTheme="minorHAnsi" w:hAnsiTheme="minorHAnsi" w:cstheme="minorHAnsi"/>
                <w:bCs/>
                <w:sz w:val="24"/>
                <w:szCs w:val="24"/>
              </w:rPr>
              <w:t>/</w:t>
            </w:r>
            <w:r w:rsidR="00B34B2E" w:rsidRPr="00576B1F">
              <w:rPr>
                <w:rFonts w:asciiTheme="minorHAnsi" w:hAnsiTheme="minorHAnsi" w:cstheme="minorHAnsi"/>
                <w:bCs/>
                <w:sz w:val="24"/>
                <w:szCs w:val="24"/>
              </w:rPr>
              <w:t>0</w:t>
            </w:r>
            <w:r w:rsidRPr="00576B1F">
              <w:rPr>
                <w:rFonts w:asciiTheme="minorHAnsi" w:hAnsiTheme="minorHAnsi" w:cstheme="minorHAnsi"/>
                <w:bCs/>
                <w:sz w:val="24"/>
                <w:szCs w:val="24"/>
              </w:rPr>
              <w:t>2/201</w:t>
            </w:r>
            <w:r w:rsidR="00F448BB" w:rsidRPr="00576B1F">
              <w:rPr>
                <w:rFonts w:asciiTheme="minorHAnsi" w:hAnsiTheme="minorHAnsi" w:cstheme="minorHAnsi"/>
                <w:bCs/>
                <w:sz w:val="24"/>
                <w:szCs w:val="24"/>
              </w:rPr>
              <w:t>7</w:t>
            </w:r>
          </w:p>
        </w:tc>
        <w:tc>
          <w:tcPr>
            <w:tcW w:w="1225" w:type="pct"/>
            <w:shd w:val="clear" w:color="auto" w:fill="FFFFFF"/>
            <w:vAlign w:val="center"/>
          </w:tcPr>
          <w:p w:rsidR="001514BE" w:rsidRPr="001514BE" w:rsidRDefault="00F448BB" w:rsidP="001514BE">
            <w:pPr>
              <w:rPr>
                <w:rFonts w:asciiTheme="minorHAnsi" w:hAnsiTheme="minorHAnsi" w:cstheme="minorHAnsi"/>
                <w:bCs/>
                <w:sz w:val="24"/>
                <w:szCs w:val="24"/>
              </w:rPr>
            </w:pPr>
            <w:r w:rsidRPr="00F448BB">
              <w:rPr>
                <w:rFonts w:asciiTheme="minorHAnsi" w:hAnsiTheme="minorHAnsi" w:cstheme="minorHAnsi"/>
                <w:sz w:val="24"/>
                <w:szCs w:val="24"/>
              </w:rPr>
              <w:t>PB000149/2016</w:t>
            </w:r>
          </w:p>
        </w:tc>
        <w:tc>
          <w:tcPr>
            <w:tcW w:w="663" w:type="pct"/>
            <w:shd w:val="clear" w:color="auto" w:fill="FFFFFF"/>
            <w:noWrap/>
            <w:vAlign w:val="center"/>
          </w:tcPr>
          <w:p w:rsidR="001514BE" w:rsidRPr="001514BE" w:rsidRDefault="001514BE" w:rsidP="001514BE">
            <w:pPr>
              <w:rPr>
                <w:rFonts w:asciiTheme="minorHAnsi" w:hAnsiTheme="minorHAnsi" w:cstheme="minorHAnsi"/>
                <w:bCs/>
                <w:sz w:val="24"/>
                <w:szCs w:val="24"/>
              </w:rPr>
            </w:pPr>
            <w:r w:rsidRPr="001514BE">
              <w:rPr>
                <w:rFonts w:asciiTheme="minorHAnsi" w:hAnsiTheme="minorHAnsi" w:cstheme="minorHAnsi"/>
                <w:bCs/>
                <w:sz w:val="24"/>
                <w:szCs w:val="24"/>
              </w:rPr>
              <w:t>Cláusula 3ª</w:t>
            </w:r>
          </w:p>
        </w:tc>
        <w:tc>
          <w:tcPr>
            <w:tcW w:w="605" w:type="pct"/>
            <w:shd w:val="clear" w:color="auto" w:fill="FFFFFF"/>
            <w:noWrap/>
            <w:vAlign w:val="center"/>
          </w:tcPr>
          <w:p w:rsidR="001514BE" w:rsidRPr="001514BE" w:rsidRDefault="00F448BB" w:rsidP="001514BE">
            <w:pPr>
              <w:jc w:val="center"/>
              <w:rPr>
                <w:rFonts w:asciiTheme="minorHAnsi" w:hAnsiTheme="minorHAnsi" w:cstheme="minorHAnsi"/>
                <w:bCs/>
                <w:sz w:val="24"/>
                <w:szCs w:val="24"/>
              </w:rPr>
            </w:pPr>
            <w:r>
              <w:rPr>
                <w:rFonts w:asciiTheme="minorHAnsi" w:hAnsiTheme="minorHAnsi" w:cstheme="minorHAnsi"/>
                <w:bCs/>
                <w:sz w:val="24"/>
                <w:szCs w:val="24"/>
              </w:rPr>
              <w:t>938,13</w:t>
            </w:r>
          </w:p>
        </w:tc>
      </w:tr>
    </w:tbl>
    <w:p w:rsidR="001514BE" w:rsidRPr="001514BE" w:rsidRDefault="001514BE" w:rsidP="001514BE">
      <w:pPr>
        <w:numPr>
          <w:ilvl w:val="0"/>
          <w:numId w:val="10"/>
        </w:numPr>
        <w:spacing w:before="120" w:after="160" w:line="259" w:lineRule="auto"/>
        <w:ind w:left="425" w:hanging="425"/>
        <w:jc w:val="both"/>
        <w:rPr>
          <w:rFonts w:asciiTheme="minorHAnsi" w:hAnsiTheme="minorHAnsi" w:cstheme="minorHAnsi"/>
          <w:sz w:val="24"/>
          <w:szCs w:val="24"/>
        </w:rPr>
      </w:pPr>
      <w:r w:rsidRPr="001514BE">
        <w:rPr>
          <w:rFonts w:asciiTheme="minorHAnsi" w:hAnsiTheme="minorHAnsi" w:cstheme="minorHAnsi"/>
          <w:b/>
          <w:sz w:val="24"/>
          <w:szCs w:val="24"/>
        </w:rPr>
        <w:t xml:space="preserve">Adicional de Periculosidade – 30% do salário base - </w:t>
      </w:r>
      <w:r w:rsidRPr="001514BE">
        <w:rPr>
          <w:rFonts w:asciiTheme="minorHAnsi" w:hAnsiTheme="minorHAnsi" w:cstheme="minorHAnsi"/>
          <w:sz w:val="24"/>
          <w:szCs w:val="24"/>
        </w:rPr>
        <w:t xml:space="preserve">estabelecido conforme art. 1º da Lei 12.740, de 8 de dezembro de 2012, que alterou o art. 193 da CLT, regulamentado pela portaria nº 1.885/MTE de 2 de dezembro de 2013. </w:t>
      </w:r>
    </w:p>
    <w:p w:rsidR="001514BE" w:rsidRPr="001514BE" w:rsidRDefault="001514BE" w:rsidP="001514BE">
      <w:pPr>
        <w:spacing w:before="120"/>
        <w:jc w:val="both"/>
        <w:rPr>
          <w:rFonts w:asciiTheme="minorHAnsi" w:hAnsiTheme="minorHAnsi" w:cstheme="minorHAnsi"/>
          <w:sz w:val="24"/>
          <w:szCs w:val="24"/>
        </w:rPr>
      </w:pPr>
      <w:r w:rsidRPr="001514BE">
        <w:rPr>
          <w:rFonts w:asciiTheme="minorHAnsi" w:hAnsiTheme="minorHAnsi" w:cstheme="minorHAnsi"/>
          <w:sz w:val="24"/>
          <w:szCs w:val="24"/>
        </w:rPr>
        <w:t>(PARA SERVIÇOS EM JORNADAS DE 12X36 H.)</w:t>
      </w:r>
    </w:p>
    <w:p w:rsidR="001514BE" w:rsidRPr="001514BE" w:rsidRDefault="001514BE" w:rsidP="001514BE">
      <w:pPr>
        <w:numPr>
          <w:ilvl w:val="0"/>
          <w:numId w:val="10"/>
        </w:numPr>
        <w:spacing w:before="120" w:after="160" w:line="259" w:lineRule="auto"/>
        <w:ind w:left="425" w:hanging="425"/>
        <w:jc w:val="both"/>
        <w:rPr>
          <w:rFonts w:asciiTheme="minorHAnsi" w:hAnsiTheme="minorHAnsi" w:cstheme="minorHAnsi"/>
          <w:sz w:val="24"/>
          <w:szCs w:val="24"/>
        </w:rPr>
      </w:pPr>
      <w:r w:rsidRPr="001514BE">
        <w:rPr>
          <w:rFonts w:asciiTheme="minorHAnsi" w:hAnsiTheme="minorHAnsi" w:cstheme="minorHAnsi"/>
          <w:b/>
          <w:sz w:val="24"/>
          <w:szCs w:val="24"/>
        </w:rPr>
        <w:t>Adicional Noturno –</w:t>
      </w:r>
      <w:r w:rsidRPr="001514BE">
        <w:rPr>
          <w:rFonts w:asciiTheme="minorHAnsi" w:hAnsiTheme="minorHAnsi" w:cstheme="minorHAnsi"/>
          <w:sz w:val="24"/>
          <w:szCs w:val="24"/>
        </w:rPr>
        <w:t xml:space="preserve"> </w:t>
      </w:r>
      <w:r w:rsidRPr="001514BE">
        <w:rPr>
          <w:rFonts w:asciiTheme="minorHAnsi" w:hAnsiTheme="minorHAnsi" w:cstheme="minorHAnsi"/>
          <w:b/>
          <w:sz w:val="24"/>
          <w:szCs w:val="24"/>
        </w:rPr>
        <w:t>20% do salário base</w:t>
      </w:r>
      <w:r w:rsidRPr="001514BE">
        <w:rPr>
          <w:rFonts w:asciiTheme="minorHAnsi" w:hAnsiTheme="minorHAnsi" w:cstheme="minorHAnsi"/>
          <w:sz w:val="24"/>
          <w:szCs w:val="24"/>
        </w:rPr>
        <w:t xml:space="preserve"> - estabelecido conforme a Convenção Coletiva, o art. 73 do Decreto-Lei 5.452, de 1º de maio de 1943 (CLT), observando ainda o disposto na Súmula 60 – TST sobre as horas prorrogadas.</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1514BE" w:rsidRPr="001514BE" w:rsidTr="001514BE">
        <w:tc>
          <w:tcPr>
            <w:tcW w:w="5000" w:type="pct"/>
            <w:tcBorders>
              <w:bottom w:val="single" w:sz="8" w:space="0" w:color="7F7F7F"/>
            </w:tcBorders>
            <w:shd w:val="clear" w:color="auto" w:fill="D9D9D9"/>
          </w:tcPr>
          <w:p w:rsidR="001514BE" w:rsidRPr="001514BE" w:rsidRDefault="001514BE" w:rsidP="001514BE">
            <w:pPr>
              <w:spacing w:before="120"/>
              <w:ind w:left="141"/>
              <w:jc w:val="both"/>
              <w:rPr>
                <w:rFonts w:asciiTheme="minorHAnsi" w:hAnsiTheme="minorHAnsi" w:cstheme="minorHAnsi"/>
                <w:sz w:val="24"/>
                <w:szCs w:val="24"/>
              </w:rPr>
            </w:pPr>
            <w:r w:rsidRPr="001514BE">
              <w:rPr>
                <w:rFonts w:asciiTheme="minorHAnsi" w:hAnsiTheme="minorHAnsi" w:cstheme="minorHAnsi"/>
                <w:sz w:val="24"/>
                <w:szCs w:val="24"/>
              </w:rPr>
              <w:t>Metodologia de Cálculo do Adicional Noturno</w:t>
            </w:r>
          </w:p>
          <w:p w:rsidR="001514BE" w:rsidRPr="001514BE" w:rsidRDefault="001514BE" w:rsidP="001514BE">
            <w:pPr>
              <w:spacing w:before="120"/>
              <w:ind w:left="141"/>
              <w:jc w:val="both"/>
              <w:rPr>
                <w:rFonts w:asciiTheme="minorHAnsi" w:hAnsiTheme="minorHAnsi" w:cstheme="minorHAnsi"/>
                <w:sz w:val="24"/>
                <w:szCs w:val="24"/>
              </w:rPr>
            </w:pPr>
            <w:r w:rsidRPr="001514BE">
              <w:rPr>
                <w:rFonts w:asciiTheme="minorHAnsi" w:hAnsiTheme="minorHAnsi" w:cstheme="minorHAnsi"/>
                <w:sz w:val="24"/>
                <w:szCs w:val="24"/>
              </w:rPr>
              <w:t>Valor do Adicional Noturno (mensal) = {[</w:t>
            </w:r>
            <w:r w:rsidR="00871656">
              <w:rPr>
                <w:rFonts w:asciiTheme="minorHAnsi" w:hAnsiTheme="minorHAnsi" w:cstheme="minorHAnsi"/>
                <w:sz w:val="24"/>
                <w:szCs w:val="24"/>
              </w:rPr>
              <w:t>9</w:t>
            </w:r>
            <w:r w:rsidRPr="001514BE">
              <w:rPr>
                <w:rFonts w:asciiTheme="minorHAnsi" w:hAnsiTheme="minorHAnsi" w:cstheme="minorHAnsi"/>
                <w:sz w:val="24"/>
                <w:szCs w:val="24"/>
              </w:rPr>
              <w:t xml:space="preserve"> h x (7 dias x 4,345 semanas por mês) x Adicional Noturno por Hora] / 2} </w:t>
            </w:r>
          </w:p>
          <w:p w:rsidR="001514BE" w:rsidRPr="001514BE" w:rsidRDefault="001514BE" w:rsidP="001514BE">
            <w:pPr>
              <w:spacing w:before="120"/>
              <w:ind w:left="141"/>
              <w:jc w:val="both"/>
              <w:rPr>
                <w:rFonts w:asciiTheme="minorHAnsi" w:hAnsiTheme="minorHAnsi" w:cstheme="minorHAnsi"/>
                <w:sz w:val="24"/>
                <w:szCs w:val="24"/>
              </w:rPr>
            </w:pPr>
            <w:r w:rsidRPr="001514BE">
              <w:rPr>
                <w:rFonts w:asciiTheme="minorHAnsi" w:hAnsiTheme="minorHAnsi" w:cstheme="minorHAnsi"/>
                <w:sz w:val="24"/>
                <w:szCs w:val="24"/>
              </w:rPr>
              <w:t>Onde:</w:t>
            </w:r>
          </w:p>
          <w:p w:rsidR="001514BE" w:rsidRPr="001514BE" w:rsidRDefault="001514BE" w:rsidP="001514BE">
            <w:pPr>
              <w:spacing w:before="120"/>
              <w:ind w:left="141"/>
              <w:jc w:val="both"/>
              <w:rPr>
                <w:rFonts w:asciiTheme="minorHAnsi" w:hAnsiTheme="minorHAnsi" w:cstheme="minorHAnsi"/>
                <w:sz w:val="24"/>
                <w:szCs w:val="24"/>
              </w:rPr>
            </w:pPr>
            <w:r w:rsidRPr="001514BE">
              <w:rPr>
                <w:rFonts w:asciiTheme="minorHAnsi" w:hAnsiTheme="minorHAnsi" w:cstheme="minorHAnsi"/>
                <w:sz w:val="24"/>
                <w:szCs w:val="24"/>
              </w:rPr>
              <w:t>2 = número de vigilantes.</w:t>
            </w:r>
          </w:p>
          <w:p w:rsidR="001514BE" w:rsidRPr="001514BE" w:rsidRDefault="001514BE" w:rsidP="001514BE">
            <w:pPr>
              <w:spacing w:before="120"/>
              <w:ind w:left="141"/>
              <w:jc w:val="both"/>
              <w:rPr>
                <w:rFonts w:asciiTheme="minorHAnsi" w:hAnsiTheme="minorHAnsi" w:cstheme="minorHAnsi"/>
                <w:sz w:val="24"/>
                <w:szCs w:val="24"/>
              </w:rPr>
            </w:pPr>
            <w:r w:rsidRPr="001514BE">
              <w:rPr>
                <w:rFonts w:asciiTheme="minorHAnsi" w:hAnsiTheme="minorHAnsi" w:cstheme="minorHAnsi"/>
                <w:sz w:val="24"/>
                <w:szCs w:val="24"/>
              </w:rPr>
              <w:t xml:space="preserve">Adicional Noturno (por hora) = {[(Salário Base + Adicional de Periculosidade) / 220 h] x (20%)}; </w:t>
            </w:r>
          </w:p>
        </w:tc>
      </w:tr>
    </w:tbl>
    <w:p w:rsidR="001514BE" w:rsidRPr="001514BE" w:rsidRDefault="001514BE" w:rsidP="001514BE">
      <w:pPr>
        <w:numPr>
          <w:ilvl w:val="0"/>
          <w:numId w:val="10"/>
        </w:numPr>
        <w:spacing w:before="120" w:after="160" w:line="259" w:lineRule="auto"/>
        <w:ind w:left="425" w:hanging="425"/>
        <w:jc w:val="both"/>
        <w:rPr>
          <w:rFonts w:asciiTheme="minorHAnsi" w:hAnsiTheme="minorHAnsi" w:cstheme="minorHAnsi"/>
          <w:sz w:val="24"/>
          <w:szCs w:val="24"/>
        </w:rPr>
      </w:pPr>
      <w:r w:rsidRPr="001514BE">
        <w:rPr>
          <w:rFonts w:asciiTheme="minorHAnsi" w:hAnsiTheme="minorHAnsi" w:cstheme="minorHAnsi"/>
          <w:b/>
          <w:sz w:val="24"/>
          <w:szCs w:val="24"/>
        </w:rPr>
        <w:t>Hora Noturna Reduzida –</w:t>
      </w:r>
      <w:r w:rsidRPr="001514BE">
        <w:rPr>
          <w:rFonts w:asciiTheme="minorHAnsi" w:hAnsiTheme="minorHAnsi" w:cstheme="minorHAnsi"/>
          <w:sz w:val="24"/>
          <w:szCs w:val="24"/>
        </w:rPr>
        <w:t xml:space="preserve"> estabelecida conforme art. 73, §§ 1º e 2º do Decreto-Lei 5.452, de 1º de maio de 1943 (CLT): </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1514BE" w:rsidRPr="001514BE" w:rsidTr="001514BE">
        <w:tc>
          <w:tcPr>
            <w:tcW w:w="5000" w:type="pct"/>
            <w:tcBorders>
              <w:bottom w:val="single" w:sz="8" w:space="0" w:color="7F7F7F"/>
            </w:tcBorders>
            <w:shd w:val="clear" w:color="auto" w:fill="D9D9D9"/>
          </w:tcPr>
          <w:p w:rsidR="001514BE" w:rsidRPr="001514BE" w:rsidRDefault="001514BE" w:rsidP="001514BE">
            <w:pPr>
              <w:spacing w:before="120"/>
              <w:ind w:left="141"/>
              <w:jc w:val="both"/>
              <w:rPr>
                <w:rFonts w:asciiTheme="minorHAnsi" w:hAnsiTheme="minorHAnsi" w:cstheme="minorHAnsi"/>
                <w:sz w:val="24"/>
                <w:szCs w:val="24"/>
              </w:rPr>
            </w:pPr>
            <w:r w:rsidRPr="001514BE">
              <w:rPr>
                <w:rFonts w:asciiTheme="minorHAnsi" w:hAnsiTheme="minorHAnsi" w:cstheme="minorHAnsi"/>
                <w:sz w:val="24"/>
                <w:szCs w:val="24"/>
              </w:rPr>
              <w:t xml:space="preserve">Valor da Hora Noturna Reduzida = {[1h x (7dias x 4,345 semanas por </w:t>
            </w:r>
            <w:proofErr w:type="gramStart"/>
            <w:r w:rsidRPr="001514BE">
              <w:rPr>
                <w:rFonts w:asciiTheme="minorHAnsi" w:hAnsiTheme="minorHAnsi" w:cstheme="minorHAnsi"/>
                <w:sz w:val="24"/>
                <w:szCs w:val="24"/>
              </w:rPr>
              <w:t>mês)]</w:t>
            </w:r>
            <w:proofErr w:type="gramEnd"/>
            <w:r w:rsidRPr="001514BE">
              <w:rPr>
                <w:rFonts w:asciiTheme="minorHAnsi" w:hAnsiTheme="minorHAnsi" w:cstheme="minorHAnsi"/>
                <w:sz w:val="24"/>
                <w:szCs w:val="24"/>
              </w:rPr>
              <w:t xml:space="preserve"> x [(Salário Base + Adicional de Periculosidade) / 220 h] } / 2; onde:</w:t>
            </w:r>
          </w:p>
          <w:p w:rsidR="001514BE" w:rsidRPr="001514BE" w:rsidRDefault="001514BE" w:rsidP="001514BE">
            <w:pPr>
              <w:spacing w:before="120"/>
              <w:ind w:left="141"/>
              <w:jc w:val="both"/>
              <w:rPr>
                <w:rFonts w:asciiTheme="minorHAnsi" w:hAnsiTheme="minorHAnsi" w:cstheme="minorHAnsi"/>
                <w:b/>
                <w:sz w:val="24"/>
                <w:szCs w:val="24"/>
              </w:rPr>
            </w:pPr>
            <w:r w:rsidRPr="001514BE">
              <w:rPr>
                <w:rFonts w:asciiTheme="minorHAnsi" w:hAnsiTheme="minorHAnsi" w:cstheme="minorHAnsi"/>
                <w:sz w:val="24"/>
                <w:szCs w:val="24"/>
              </w:rPr>
              <w:t>2 = número de vigilantes.</w:t>
            </w:r>
          </w:p>
        </w:tc>
      </w:tr>
    </w:tbl>
    <w:p w:rsidR="001514BE" w:rsidRPr="001514BE" w:rsidRDefault="001514BE" w:rsidP="001514BE">
      <w:pPr>
        <w:numPr>
          <w:ilvl w:val="0"/>
          <w:numId w:val="10"/>
        </w:numPr>
        <w:tabs>
          <w:tab w:val="left" w:pos="567"/>
        </w:tabs>
        <w:spacing w:before="120" w:after="160" w:line="259" w:lineRule="auto"/>
        <w:ind w:left="-142"/>
        <w:jc w:val="both"/>
        <w:rPr>
          <w:rFonts w:asciiTheme="minorHAnsi" w:hAnsiTheme="minorHAnsi" w:cstheme="minorHAnsi"/>
          <w:b/>
          <w:sz w:val="24"/>
          <w:szCs w:val="24"/>
        </w:rPr>
      </w:pPr>
      <w:r w:rsidRPr="001514BE">
        <w:rPr>
          <w:rFonts w:asciiTheme="minorHAnsi" w:hAnsiTheme="minorHAnsi" w:cstheme="minorHAnsi"/>
          <w:b/>
          <w:sz w:val="24"/>
          <w:szCs w:val="24"/>
        </w:rPr>
        <w:t>Efeitos da Súmula nº 444 TST:</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1514BE" w:rsidRPr="001514BE" w:rsidTr="001514BE">
        <w:tc>
          <w:tcPr>
            <w:tcW w:w="5000" w:type="pct"/>
            <w:tcBorders>
              <w:bottom w:val="single" w:sz="8" w:space="0" w:color="7F7F7F"/>
            </w:tcBorders>
            <w:shd w:val="clear" w:color="auto" w:fill="D9D9D9"/>
          </w:tcPr>
          <w:p w:rsidR="001514BE" w:rsidRPr="001514BE" w:rsidRDefault="001514BE" w:rsidP="001514BE">
            <w:pPr>
              <w:spacing w:before="120"/>
              <w:ind w:left="141"/>
              <w:jc w:val="both"/>
              <w:rPr>
                <w:rFonts w:asciiTheme="minorHAnsi" w:hAnsiTheme="minorHAnsi" w:cstheme="minorHAnsi"/>
                <w:b/>
                <w:sz w:val="24"/>
                <w:szCs w:val="24"/>
              </w:rPr>
            </w:pPr>
            <w:r w:rsidRPr="001514BE">
              <w:rPr>
                <w:rFonts w:asciiTheme="minorHAnsi" w:hAnsiTheme="minorHAnsi" w:cstheme="minorHAnsi"/>
                <w:b/>
                <w:sz w:val="24"/>
                <w:szCs w:val="24"/>
              </w:rPr>
              <w:t xml:space="preserve">Posto 12x36 </w:t>
            </w:r>
          </w:p>
          <w:p w:rsidR="001514BE" w:rsidRPr="001514BE" w:rsidRDefault="001514BE" w:rsidP="001514BE">
            <w:pPr>
              <w:spacing w:before="120"/>
              <w:ind w:left="141"/>
              <w:rPr>
                <w:rFonts w:asciiTheme="minorHAnsi" w:hAnsiTheme="minorHAnsi" w:cstheme="minorHAnsi"/>
                <w:color w:val="FF0000"/>
                <w:sz w:val="24"/>
                <w:szCs w:val="24"/>
              </w:rPr>
            </w:pPr>
            <w:r w:rsidRPr="001514BE">
              <w:rPr>
                <w:rFonts w:asciiTheme="minorHAnsi" w:hAnsiTheme="minorHAnsi" w:cstheme="minorHAnsi"/>
                <w:sz w:val="24"/>
                <w:szCs w:val="24"/>
              </w:rPr>
              <w:t>Valor da hora trabalhada = Remuneração Total Mensal / 220 h.</w:t>
            </w:r>
          </w:p>
          <w:p w:rsidR="001514BE" w:rsidRPr="001514BE" w:rsidRDefault="001514BE" w:rsidP="001514BE">
            <w:pPr>
              <w:spacing w:before="120"/>
              <w:ind w:left="141"/>
              <w:rPr>
                <w:rFonts w:asciiTheme="minorHAnsi" w:hAnsiTheme="minorHAnsi" w:cstheme="minorHAnsi"/>
                <w:sz w:val="24"/>
                <w:szCs w:val="24"/>
              </w:rPr>
            </w:pPr>
            <w:r w:rsidRPr="001514BE">
              <w:rPr>
                <w:rFonts w:asciiTheme="minorHAnsi" w:hAnsiTheme="minorHAnsi" w:cstheme="minorHAnsi"/>
                <w:sz w:val="24"/>
                <w:szCs w:val="24"/>
              </w:rPr>
              <w:lastRenderedPageBreak/>
              <w:t>Remuneração Total Mensal = (Salário Base + Adicional de Periculosidade + Hora Noturna Reduzida (para os postos noturnos) + Adicional Noturno (para os postos noturnos).</w:t>
            </w:r>
          </w:p>
          <w:p w:rsidR="001514BE" w:rsidRPr="001514BE" w:rsidRDefault="001514BE" w:rsidP="001514BE">
            <w:pPr>
              <w:spacing w:before="120"/>
              <w:ind w:left="141"/>
              <w:rPr>
                <w:rFonts w:asciiTheme="minorHAnsi" w:hAnsiTheme="minorHAnsi" w:cstheme="minorHAnsi"/>
                <w:b/>
                <w:sz w:val="24"/>
                <w:szCs w:val="24"/>
              </w:rPr>
            </w:pPr>
            <w:r w:rsidRPr="001514BE">
              <w:rPr>
                <w:rFonts w:asciiTheme="minorHAnsi" w:hAnsiTheme="minorHAnsi" w:cstheme="minorHAnsi"/>
                <w:sz w:val="24"/>
                <w:szCs w:val="24"/>
              </w:rPr>
              <w:t>Valor do dia trabalhado: Valor da hora trabalhada x horas trabalhadas no dia (12 h).</w:t>
            </w:r>
          </w:p>
          <w:p w:rsidR="001514BE" w:rsidRPr="001514BE" w:rsidRDefault="001514BE" w:rsidP="001514BE">
            <w:pPr>
              <w:spacing w:before="120"/>
              <w:ind w:left="141"/>
              <w:jc w:val="both"/>
              <w:rPr>
                <w:rFonts w:asciiTheme="minorHAnsi" w:hAnsiTheme="minorHAnsi" w:cstheme="minorHAnsi"/>
                <w:sz w:val="24"/>
                <w:szCs w:val="24"/>
                <w:lang w:val="pt-PT"/>
              </w:rPr>
            </w:pPr>
            <w:proofErr w:type="spellStart"/>
            <w:r w:rsidRPr="001514BE">
              <w:rPr>
                <w:rFonts w:asciiTheme="minorHAnsi" w:hAnsiTheme="minorHAnsi" w:cstheme="minorHAnsi"/>
                <w:sz w:val="24"/>
                <w:szCs w:val="24"/>
              </w:rPr>
              <w:t>Qtde</w:t>
            </w:r>
            <w:proofErr w:type="spellEnd"/>
            <w:r w:rsidRPr="001514BE">
              <w:rPr>
                <w:rFonts w:asciiTheme="minorHAnsi" w:hAnsiTheme="minorHAnsi" w:cstheme="minorHAnsi"/>
                <w:sz w:val="24"/>
                <w:szCs w:val="24"/>
              </w:rPr>
              <w:t xml:space="preserve"> de feriados em um ano: 1</w:t>
            </w:r>
            <w:r w:rsidR="00A32D61">
              <w:rPr>
                <w:rFonts w:asciiTheme="minorHAnsi" w:hAnsiTheme="minorHAnsi" w:cstheme="minorHAnsi"/>
                <w:sz w:val="24"/>
                <w:szCs w:val="24"/>
              </w:rPr>
              <w:t>7</w:t>
            </w:r>
            <w:r w:rsidRPr="001514BE">
              <w:rPr>
                <w:rFonts w:asciiTheme="minorHAnsi" w:hAnsiTheme="minorHAnsi" w:cstheme="minorHAnsi"/>
                <w:sz w:val="24"/>
                <w:szCs w:val="24"/>
              </w:rPr>
              <w:t xml:space="preserve"> feriados nacionais e estaduais/municipais, cf. Lei F</w:t>
            </w:r>
            <w:r w:rsidRPr="001514BE">
              <w:rPr>
                <w:rFonts w:asciiTheme="minorHAnsi" w:hAnsiTheme="minorHAnsi" w:cstheme="minorHAnsi"/>
                <w:sz w:val="24"/>
                <w:szCs w:val="24"/>
                <w:lang w:val="pt-PT"/>
              </w:rPr>
              <w:t>ederal 662, de 1949, com as alterações dadas pela Lei 10.607 de 2002, e pela Lei 6.802 de 1980 é variável.</w:t>
            </w:r>
          </w:p>
          <w:p w:rsidR="001514BE" w:rsidRPr="001514BE" w:rsidRDefault="001514BE" w:rsidP="001514BE">
            <w:pPr>
              <w:spacing w:before="120"/>
              <w:ind w:left="141"/>
              <w:rPr>
                <w:rFonts w:asciiTheme="minorHAnsi" w:hAnsiTheme="minorHAnsi" w:cstheme="minorHAnsi"/>
                <w:sz w:val="24"/>
                <w:szCs w:val="24"/>
              </w:rPr>
            </w:pPr>
            <w:r w:rsidRPr="001514BE">
              <w:rPr>
                <w:rFonts w:asciiTheme="minorHAnsi" w:hAnsiTheme="minorHAnsi" w:cstheme="minorHAnsi"/>
                <w:sz w:val="24"/>
                <w:szCs w:val="24"/>
              </w:rPr>
              <w:t xml:space="preserve">Valor da remuneração adicional dos feriados por ano = Valor do dia trabalhado x </w:t>
            </w:r>
            <w:proofErr w:type="spellStart"/>
            <w:r w:rsidRPr="001514BE">
              <w:rPr>
                <w:rFonts w:asciiTheme="minorHAnsi" w:hAnsiTheme="minorHAnsi" w:cstheme="minorHAnsi"/>
                <w:sz w:val="24"/>
                <w:szCs w:val="24"/>
              </w:rPr>
              <w:t>Qtde</w:t>
            </w:r>
            <w:proofErr w:type="spellEnd"/>
            <w:r w:rsidRPr="001514BE">
              <w:rPr>
                <w:rFonts w:asciiTheme="minorHAnsi" w:hAnsiTheme="minorHAnsi" w:cstheme="minorHAnsi"/>
                <w:sz w:val="24"/>
                <w:szCs w:val="24"/>
              </w:rPr>
              <w:t xml:space="preserve"> de feriados em um ano.</w:t>
            </w:r>
          </w:p>
          <w:p w:rsidR="001514BE" w:rsidRPr="001514BE" w:rsidRDefault="001514BE" w:rsidP="001514BE">
            <w:pPr>
              <w:spacing w:before="120"/>
              <w:ind w:left="141"/>
              <w:rPr>
                <w:rFonts w:asciiTheme="minorHAnsi" w:hAnsiTheme="minorHAnsi" w:cstheme="minorHAnsi"/>
                <w:sz w:val="24"/>
                <w:szCs w:val="24"/>
              </w:rPr>
            </w:pPr>
            <w:r w:rsidRPr="001514BE">
              <w:rPr>
                <w:rFonts w:asciiTheme="minorHAnsi" w:hAnsiTheme="minorHAnsi" w:cstheme="minorHAnsi"/>
                <w:sz w:val="24"/>
                <w:szCs w:val="24"/>
              </w:rPr>
              <w:t xml:space="preserve">Valor da remuneração adicional dos feriados por </w:t>
            </w:r>
            <w:r w:rsidRPr="001514BE">
              <w:rPr>
                <w:rFonts w:asciiTheme="minorHAnsi" w:hAnsiTheme="minorHAnsi" w:cstheme="minorHAnsi"/>
                <w:b/>
                <w:sz w:val="24"/>
                <w:szCs w:val="24"/>
              </w:rPr>
              <w:t>mês</w:t>
            </w:r>
            <w:r w:rsidRPr="001514BE">
              <w:rPr>
                <w:rFonts w:asciiTheme="minorHAnsi" w:hAnsiTheme="minorHAnsi" w:cstheme="minorHAnsi"/>
                <w:sz w:val="24"/>
                <w:szCs w:val="24"/>
              </w:rPr>
              <w:t xml:space="preserve"> = Valor da remuneração adicional dos feriados por ano / 12.</w:t>
            </w:r>
          </w:p>
          <w:p w:rsidR="001514BE" w:rsidRPr="001514BE" w:rsidRDefault="001514BE" w:rsidP="001514BE">
            <w:pPr>
              <w:spacing w:before="120"/>
              <w:ind w:left="141"/>
              <w:rPr>
                <w:rFonts w:asciiTheme="minorHAnsi" w:hAnsiTheme="minorHAnsi" w:cstheme="minorHAnsi"/>
                <w:b/>
                <w:sz w:val="24"/>
                <w:szCs w:val="24"/>
              </w:rPr>
            </w:pPr>
            <w:r w:rsidRPr="001514BE">
              <w:rPr>
                <w:rFonts w:asciiTheme="minorHAnsi" w:hAnsiTheme="minorHAnsi" w:cstheme="minorHAnsi"/>
                <w:b/>
                <w:sz w:val="24"/>
                <w:szCs w:val="24"/>
              </w:rPr>
              <w:t xml:space="preserve">Valor mensal por empregado em razão da Súmula nº 444 TST </w:t>
            </w:r>
            <w:r w:rsidRPr="001514BE">
              <w:rPr>
                <w:rFonts w:asciiTheme="minorHAnsi" w:hAnsiTheme="minorHAnsi" w:cstheme="minorHAnsi"/>
                <w:sz w:val="24"/>
                <w:szCs w:val="24"/>
              </w:rPr>
              <w:t>= Valor da remuneração adicional dos feriados por mês</w:t>
            </w:r>
            <w:r w:rsidRPr="001514BE">
              <w:rPr>
                <w:rFonts w:asciiTheme="minorHAnsi" w:hAnsiTheme="minorHAnsi" w:cstheme="minorHAnsi"/>
                <w:b/>
                <w:sz w:val="24"/>
                <w:szCs w:val="24"/>
              </w:rPr>
              <w:t xml:space="preserve"> / </w:t>
            </w:r>
            <w:r w:rsidRPr="001514BE">
              <w:rPr>
                <w:rFonts w:asciiTheme="minorHAnsi" w:hAnsiTheme="minorHAnsi" w:cstheme="minorHAnsi"/>
                <w:sz w:val="24"/>
                <w:szCs w:val="24"/>
              </w:rPr>
              <w:t xml:space="preserve">2.               </w:t>
            </w:r>
          </w:p>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 xml:space="preserve">  Onde: 2 = número de empregados de cada posto.</w:t>
            </w:r>
          </w:p>
        </w:tc>
      </w:tr>
    </w:tbl>
    <w:p w:rsidR="001514BE" w:rsidRPr="001514BE" w:rsidRDefault="001514BE" w:rsidP="001514BE">
      <w:pPr>
        <w:spacing w:before="120"/>
        <w:ind w:left="1134"/>
        <w:rPr>
          <w:rFonts w:asciiTheme="minorHAnsi" w:hAnsiTheme="minorHAnsi" w:cstheme="minorHAnsi"/>
          <w:b/>
          <w:sz w:val="24"/>
          <w:szCs w:val="24"/>
        </w:rPr>
      </w:pPr>
    </w:p>
    <w:p w:rsidR="001514BE" w:rsidRPr="001514BE" w:rsidRDefault="001514BE" w:rsidP="001514BE">
      <w:pPr>
        <w:numPr>
          <w:ilvl w:val="1"/>
          <w:numId w:val="25"/>
        </w:numPr>
        <w:spacing w:before="120" w:after="160" w:line="259" w:lineRule="auto"/>
        <w:ind w:left="1134" w:hanging="1134"/>
        <w:rPr>
          <w:rFonts w:asciiTheme="minorHAnsi" w:hAnsiTheme="minorHAnsi" w:cstheme="minorHAnsi"/>
          <w:b/>
          <w:sz w:val="24"/>
          <w:szCs w:val="24"/>
        </w:rPr>
      </w:pPr>
      <w:r w:rsidRPr="001514BE">
        <w:rPr>
          <w:rFonts w:asciiTheme="minorHAnsi" w:hAnsiTheme="minorHAnsi" w:cstheme="minorHAnsi"/>
          <w:b/>
          <w:sz w:val="24"/>
          <w:szCs w:val="24"/>
        </w:rPr>
        <w:t>Cálculos do Grupo A</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64"/>
        <w:gridCol w:w="1076"/>
        <w:gridCol w:w="4065"/>
      </w:tblGrid>
      <w:tr w:rsidR="001514BE" w:rsidRPr="001514BE" w:rsidTr="001514BE">
        <w:trPr>
          <w:trHeight w:hRule="exact" w:val="660"/>
        </w:trPr>
        <w:tc>
          <w:tcPr>
            <w:tcW w:w="3364" w:type="dxa"/>
            <w:shd w:val="pct10" w:color="auto" w:fill="auto"/>
            <w:vAlign w:val="center"/>
          </w:tcPr>
          <w:p w:rsidR="001514BE" w:rsidRPr="001514BE" w:rsidRDefault="001514BE" w:rsidP="001514BE">
            <w:pPr>
              <w:spacing w:before="120"/>
              <w:jc w:val="center"/>
              <w:rPr>
                <w:rFonts w:asciiTheme="minorHAnsi" w:hAnsiTheme="minorHAnsi" w:cstheme="minorHAnsi"/>
                <w:b/>
                <w:sz w:val="24"/>
                <w:szCs w:val="24"/>
              </w:rPr>
            </w:pPr>
            <w:r w:rsidRPr="001514BE">
              <w:rPr>
                <w:rFonts w:asciiTheme="minorHAnsi" w:hAnsiTheme="minorHAnsi" w:cstheme="minorHAnsi"/>
                <w:b/>
                <w:sz w:val="24"/>
                <w:szCs w:val="24"/>
              </w:rPr>
              <w:t>Item</w:t>
            </w:r>
          </w:p>
        </w:tc>
        <w:tc>
          <w:tcPr>
            <w:tcW w:w="1076" w:type="dxa"/>
            <w:shd w:val="pct10" w:color="auto" w:fill="auto"/>
            <w:vAlign w:val="center"/>
          </w:tcPr>
          <w:p w:rsidR="001514BE" w:rsidRPr="001514BE" w:rsidRDefault="001514BE" w:rsidP="001514BE">
            <w:pPr>
              <w:spacing w:before="120"/>
              <w:jc w:val="center"/>
              <w:rPr>
                <w:rFonts w:asciiTheme="minorHAnsi" w:hAnsiTheme="minorHAnsi" w:cstheme="minorHAnsi"/>
                <w:b/>
                <w:sz w:val="24"/>
                <w:szCs w:val="24"/>
              </w:rPr>
            </w:pPr>
            <w:r w:rsidRPr="001514BE">
              <w:rPr>
                <w:rFonts w:asciiTheme="minorHAnsi" w:hAnsiTheme="minorHAnsi" w:cstheme="minorHAnsi"/>
                <w:b/>
                <w:sz w:val="24"/>
                <w:szCs w:val="24"/>
              </w:rPr>
              <w:t>%</w:t>
            </w:r>
          </w:p>
        </w:tc>
        <w:tc>
          <w:tcPr>
            <w:tcW w:w="4065" w:type="dxa"/>
            <w:shd w:val="pct10" w:color="auto" w:fill="auto"/>
            <w:vAlign w:val="center"/>
          </w:tcPr>
          <w:p w:rsidR="001514BE" w:rsidRPr="001514BE" w:rsidRDefault="001514BE" w:rsidP="001514BE">
            <w:pPr>
              <w:spacing w:before="120"/>
              <w:jc w:val="center"/>
              <w:rPr>
                <w:rFonts w:asciiTheme="minorHAnsi" w:hAnsiTheme="minorHAnsi" w:cstheme="minorHAnsi"/>
                <w:b/>
                <w:sz w:val="24"/>
                <w:szCs w:val="24"/>
              </w:rPr>
            </w:pPr>
            <w:r w:rsidRPr="001514BE">
              <w:rPr>
                <w:rFonts w:asciiTheme="minorHAnsi" w:hAnsiTheme="minorHAnsi" w:cstheme="minorHAnsi"/>
                <w:b/>
                <w:sz w:val="24"/>
                <w:szCs w:val="24"/>
              </w:rPr>
              <w:t>Fundamento</w:t>
            </w:r>
          </w:p>
        </w:tc>
      </w:tr>
      <w:tr w:rsidR="001514BE" w:rsidRPr="001514BE" w:rsidTr="001514BE">
        <w:trPr>
          <w:trHeight w:hRule="exact" w:val="698"/>
        </w:trPr>
        <w:tc>
          <w:tcPr>
            <w:tcW w:w="3364"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A.01 – SEGURIDADE SOCIAL</w:t>
            </w:r>
          </w:p>
        </w:tc>
        <w:tc>
          <w:tcPr>
            <w:tcW w:w="107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20,000%</w:t>
            </w:r>
          </w:p>
          <w:p w:rsidR="001514BE" w:rsidRPr="001514BE" w:rsidRDefault="001514BE" w:rsidP="001514BE">
            <w:pPr>
              <w:spacing w:before="120"/>
              <w:jc w:val="center"/>
              <w:rPr>
                <w:rFonts w:asciiTheme="minorHAnsi" w:hAnsiTheme="minorHAnsi" w:cstheme="minorHAnsi"/>
                <w:sz w:val="24"/>
                <w:szCs w:val="24"/>
              </w:rPr>
            </w:pPr>
          </w:p>
        </w:tc>
        <w:tc>
          <w:tcPr>
            <w:tcW w:w="4065" w:type="dxa"/>
          </w:tcPr>
          <w:p w:rsidR="001514BE" w:rsidRPr="001514BE" w:rsidRDefault="001514BE" w:rsidP="001514BE">
            <w:pPr>
              <w:spacing w:before="120"/>
              <w:jc w:val="both"/>
              <w:rPr>
                <w:rFonts w:asciiTheme="minorHAnsi" w:hAnsiTheme="minorHAnsi" w:cstheme="minorHAnsi"/>
                <w:color w:val="FF0000"/>
                <w:sz w:val="24"/>
                <w:szCs w:val="24"/>
              </w:rPr>
            </w:pPr>
            <w:r w:rsidRPr="001514BE">
              <w:rPr>
                <w:rFonts w:asciiTheme="minorHAnsi" w:hAnsiTheme="minorHAnsi" w:cstheme="minorHAnsi"/>
                <w:sz w:val="24"/>
                <w:szCs w:val="24"/>
              </w:rPr>
              <w:t>Art. 2°, §</w:t>
            </w:r>
            <w:r w:rsidRPr="001514BE">
              <w:rPr>
                <w:rFonts w:asciiTheme="minorHAnsi" w:hAnsiTheme="minorHAnsi" w:cstheme="minorHAnsi"/>
                <w:color w:val="000000"/>
                <w:sz w:val="24"/>
                <w:szCs w:val="24"/>
                <w:shd w:val="clear" w:color="auto" w:fill="FFFFFF"/>
              </w:rPr>
              <w:t xml:space="preserve"> </w:t>
            </w:r>
            <w:r w:rsidRPr="001514BE">
              <w:rPr>
                <w:rFonts w:asciiTheme="minorHAnsi" w:hAnsiTheme="minorHAnsi" w:cstheme="minorHAnsi"/>
                <w:sz w:val="24"/>
                <w:szCs w:val="24"/>
              </w:rPr>
              <w:t>3º, da Lei 11.457, de 16 de março de 2007.</w:t>
            </w:r>
          </w:p>
        </w:tc>
      </w:tr>
      <w:tr w:rsidR="001514BE" w:rsidRPr="001514BE" w:rsidTr="001514BE">
        <w:trPr>
          <w:trHeight w:hRule="exact" w:val="424"/>
        </w:trPr>
        <w:tc>
          <w:tcPr>
            <w:tcW w:w="3364"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A.02 – FGTS</w:t>
            </w:r>
          </w:p>
        </w:tc>
        <w:tc>
          <w:tcPr>
            <w:tcW w:w="107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8,000%</w:t>
            </w:r>
          </w:p>
        </w:tc>
        <w:tc>
          <w:tcPr>
            <w:tcW w:w="4065" w:type="dxa"/>
          </w:tcPr>
          <w:p w:rsidR="001514BE" w:rsidRPr="001514BE" w:rsidRDefault="001514BE" w:rsidP="001514BE">
            <w:pPr>
              <w:spacing w:before="120"/>
              <w:jc w:val="both"/>
              <w:rPr>
                <w:rFonts w:asciiTheme="minorHAnsi" w:hAnsiTheme="minorHAnsi" w:cstheme="minorHAnsi"/>
                <w:color w:val="FF0000"/>
                <w:sz w:val="24"/>
                <w:szCs w:val="24"/>
              </w:rPr>
            </w:pPr>
            <w:r w:rsidRPr="001514BE">
              <w:rPr>
                <w:rFonts w:asciiTheme="minorHAnsi" w:hAnsiTheme="minorHAnsi" w:cstheme="minorHAnsi"/>
                <w:sz w:val="24"/>
                <w:szCs w:val="24"/>
              </w:rPr>
              <w:t>Art. 15, Lei nº 8.036/90 e Art. 7º, III, CF.</w:t>
            </w:r>
          </w:p>
        </w:tc>
      </w:tr>
      <w:tr w:rsidR="001514BE" w:rsidRPr="001514BE" w:rsidTr="001514BE">
        <w:trPr>
          <w:trHeight w:hRule="exact" w:val="430"/>
        </w:trPr>
        <w:tc>
          <w:tcPr>
            <w:tcW w:w="3364"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A.03 – SESI/SESC</w:t>
            </w:r>
          </w:p>
        </w:tc>
        <w:tc>
          <w:tcPr>
            <w:tcW w:w="107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1,500%</w:t>
            </w:r>
          </w:p>
        </w:tc>
        <w:tc>
          <w:tcPr>
            <w:tcW w:w="4065" w:type="dxa"/>
          </w:tcPr>
          <w:p w:rsidR="001514BE" w:rsidRPr="001514BE" w:rsidRDefault="001514BE" w:rsidP="001514BE">
            <w:pPr>
              <w:spacing w:before="120"/>
              <w:jc w:val="both"/>
              <w:rPr>
                <w:rFonts w:asciiTheme="minorHAnsi" w:hAnsiTheme="minorHAnsi" w:cstheme="minorHAnsi"/>
                <w:color w:val="FF0000"/>
                <w:sz w:val="24"/>
                <w:szCs w:val="24"/>
              </w:rPr>
            </w:pPr>
            <w:r w:rsidRPr="001514BE">
              <w:rPr>
                <w:rFonts w:asciiTheme="minorHAnsi" w:hAnsiTheme="minorHAnsi" w:cstheme="minorHAnsi"/>
                <w:sz w:val="24"/>
                <w:szCs w:val="24"/>
              </w:rPr>
              <w:t>Art. 30, Lei 8.036, de 11 de maio de 1990.</w:t>
            </w:r>
          </w:p>
        </w:tc>
      </w:tr>
      <w:tr w:rsidR="001514BE" w:rsidRPr="001514BE" w:rsidTr="001514BE">
        <w:trPr>
          <w:trHeight w:hRule="exact" w:val="1240"/>
        </w:trPr>
        <w:tc>
          <w:tcPr>
            <w:tcW w:w="3364"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A.04 – SENAI/SENAC</w:t>
            </w:r>
          </w:p>
        </w:tc>
        <w:tc>
          <w:tcPr>
            <w:tcW w:w="107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1,000%</w:t>
            </w:r>
          </w:p>
        </w:tc>
        <w:tc>
          <w:tcPr>
            <w:tcW w:w="4065" w:type="dxa"/>
          </w:tcPr>
          <w:p w:rsidR="001514BE" w:rsidRPr="001514BE" w:rsidRDefault="001514BE" w:rsidP="001514BE">
            <w:pPr>
              <w:spacing w:before="120"/>
              <w:jc w:val="both"/>
              <w:rPr>
                <w:rFonts w:asciiTheme="minorHAnsi" w:hAnsiTheme="minorHAnsi" w:cstheme="minorHAnsi"/>
                <w:color w:val="FF0000"/>
                <w:sz w:val="24"/>
                <w:szCs w:val="24"/>
              </w:rPr>
            </w:pPr>
            <w:r w:rsidRPr="001514BE">
              <w:rPr>
                <w:rFonts w:asciiTheme="minorHAnsi" w:hAnsiTheme="minorHAnsi" w:cstheme="minorHAnsi"/>
                <w:sz w:val="24"/>
                <w:szCs w:val="24"/>
              </w:rPr>
              <w:t xml:space="preserve">Art. 1º, </w:t>
            </w:r>
            <w:r w:rsidRPr="001514BE">
              <w:rPr>
                <w:rFonts w:asciiTheme="minorHAnsi" w:hAnsiTheme="minorHAnsi" w:cstheme="minorHAnsi"/>
                <w:i/>
                <w:sz w:val="24"/>
                <w:szCs w:val="24"/>
              </w:rPr>
              <w:t>caput</w:t>
            </w:r>
            <w:r w:rsidRPr="001514BE">
              <w:rPr>
                <w:rFonts w:asciiTheme="minorHAnsi" w:hAnsiTheme="minorHAnsi" w:cstheme="minorHAnsi"/>
                <w:sz w:val="24"/>
                <w:szCs w:val="24"/>
              </w:rPr>
              <w:t xml:space="preserve">, Decreto-Lei 6.246, de 1944 (SENAI) e art. 4º, </w:t>
            </w:r>
            <w:r w:rsidRPr="001514BE">
              <w:rPr>
                <w:rFonts w:asciiTheme="minorHAnsi" w:hAnsiTheme="minorHAnsi" w:cstheme="minorHAnsi"/>
                <w:i/>
                <w:sz w:val="24"/>
                <w:szCs w:val="24"/>
              </w:rPr>
              <w:t>caput</w:t>
            </w:r>
            <w:r w:rsidRPr="001514BE">
              <w:rPr>
                <w:rFonts w:asciiTheme="minorHAnsi" w:hAnsiTheme="minorHAnsi" w:cstheme="minorHAnsi"/>
                <w:sz w:val="24"/>
                <w:szCs w:val="24"/>
              </w:rPr>
              <w:t xml:space="preserve"> do Decreto-Lei 8.621, de 1946. (SENAC).</w:t>
            </w:r>
          </w:p>
        </w:tc>
      </w:tr>
      <w:tr w:rsidR="001514BE" w:rsidRPr="001514BE" w:rsidTr="001514BE">
        <w:trPr>
          <w:trHeight w:hRule="exact" w:val="703"/>
        </w:trPr>
        <w:tc>
          <w:tcPr>
            <w:tcW w:w="3364"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A.05 – INCRA</w:t>
            </w:r>
          </w:p>
        </w:tc>
        <w:tc>
          <w:tcPr>
            <w:tcW w:w="107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0,200%</w:t>
            </w:r>
          </w:p>
        </w:tc>
        <w:tc>
          <w:tcPr>
            <w:tcW w:w="4065" w:type="dxa"/>
          </w:tcPr>
          <w:p w:rsidR="001514BE" w:rsidRPr="001514BE" w:rsidRDefault="001514BE" w:rsidP="001514BE">
            <w:pPr>
              <w:spacing w:before="120"/>
              <w:jc w:val="both"/>
              <w:rPr>
                <w:rFonts w:asciiTheme="minorHAnsi" w:hAnsiTheme="minorHAnsi" w:cstheme="minorHAnsi"/>
                <w:color w:val="FF0000"/>
                <w:sz w:val="24"/>
                <w:szCs w:val="24"/>
              </w:rPr>
            </w:pPr>
            <w:r w:rsidRPr="001514BE">
              <w:rPr>
                <w:rFonts w:asciiTheme="minorHAnsi" w:hAnsiTheme="minorHAnsi" w:cstheme="minorHAnsi"/>
                <w:sz w:val="24"/>
                <w:szCs w:val="24"/>
              </w:rPr>
              <w:t xml:space="preserve">Art. 1°, I, 2 c/c art. 3°, ambos do Decreto-Lei 1.146, de 31 de dezembro. </w:t>
            </w:r>
            <w:proofErr w:type="gramStart"/>
            <w:r w:rsidRPr="001514BE">
              <w:rPr>
                <w:rFonts w:asciiTheme="minorHAnsi" w:hAnsiTheme="minorHAnsi" w:cstheme="minorHAnsi"/>
                <w:sz w:val="24"/>
                <w:szCs w:val="24"/>
              </w:rPr>
              <w:t>de</w:t>
            </w:r>
            <w:proofErr w:type="gramEnd"/>
            <w:r w:rsidRPr="001514BE">
              <w:rPr>
                <w:rFonts w:asciiTheme="minorHAnsi" w:hAnsiTheme="minorHAnsi" w:cstheme="minorHAnsi"/>
                <w:sz w:val="24"/>
                <w:szCs w:val="24"/>
              </w:rPr>
              <w:t xml:space="preserve"> 1970.</w:t>
            </w:r>
          </w:p>
        </w:tc>
      </w:tr>
      <w:tr w:rsidR="001514BE" w:rsidRPr="001514BE" w:rsidTr="001514BE">
        <w:trPr>
          <w:trHeight w:hRule="exact" w:val="429"/>
        </w:trPr>
        <w:tc>
          <w:tcPr>
            <w:tcW w:w="3364"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A.06 – SEBRAE</w:t>
            </w:r>
          </w:p>
        </w:tc>
        <w:tc>
          <w:tcPr>
            <w:tcW w:w="107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0,600%</w:t>
            </w:r>
          </w:p>
        </w:tc>
        <w:tc>
          <w:tcPr>
            <w:tcW w:w="4065" w:type="dxa"/>
          </w:tcPr>
          <w:p w:rsidR="001514BE" w:rsidRPr="001514BE" w:rsidRDefault="001514BE" w:rsidP="001514BE">
            <w:pPr>
              <w:spacing w:before="120"/>
              <w:jc w:val="both"/>
              <w:rPr>
                <w:rFonts w:asciiTheme="minorHAnsi" w:hAnsiTheme="minorHAnsi" w:cstheme="minorHAnsi"/>
                <w:color w:val="FF0000"/>
                <w:sz w:val="24"/>
                <w:szCs w:val="24"/>
              </w:rPr>
            </w:pPr>
            <w:r w:rsidRPr="001514BE">
              <w:rPr>
                <w:rFonts w:asciiTheme="minorHAnsi" w:hAnsiTheme="minorHAnsi" w:cstheme="minorHAnsi"/>
                <w:sz w:val="24"/>
                <w:szCs w:val="24"/>
              </w:rPr>
              <w:t>Art. 8º, Lei 8.029, de 12 de abril de 1990.</w:t>
            </w:r>
          </w:p>
        </w:tc>
      </w:tr>
      <w:tr w:rsidR="001514BE" w:rsidRPr="001514BE" w:rsidTr="001514BE">
        <w:trPr>
          <w:trHeight w:hRule="exact" w:val="705"/>
        </w:trPr>
        <w:tc>
          <w:tcPr>
            <w:tcW w:w="3364"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A.07 – Sal. Educação</w:t>
            </w:r>
          </w:p>
        </w:tc>
        <w:tc>
          <w:tcPr>
            <w:tcW w:w="107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2,500%</w:t>
            </w:r>
          </w:p>
        </w:tc>
        <w:tc>
          <w:tcPr>
            <w:tcW w:w="4065" w:type="dxa"/>
          </w:tcPr>
          <w:p w:rsidR="001514BE" w:rsidRPr="001514BE" w:rsidRDefault="001514BE" w:rsidP="001514BE">
            <w:pPr>
              <w:spacing w:before="120"/>
              <w:jc w:val="both"/>
              <w:rPr>
                <w:rFonts w:asciiTheme="minorHAnsi" w:hAnsiTheme="minorHAnsi" w:cstheme="minorHAnsi"/>
                <w:color w:val="FF0000"/>
                <w:sz w:val="24"/>
                <w:szCs w:val="24"/>
              </w:rPr>
            </w:pPr>
            <w:r w:rsidRPr="001514BE">
              <w:rPr>
                <w:rFonts w:asciiTheme="minorHAnsi" w:hAnsiTheme="minorHAnsi" w:cstheme="minorHAnsi"/>
                <w:sz w:val="24"/>
                <w:szCs w:val="24"/>
              </w:rPr>
              <w:t>Art. 3º, Inciso I, Decreto 87.043, de 22 de março de 1982.</w:t>
            </w:r>
          </w:p>
        </w:tc>
      </w:tr>
    </w:tbl>
    <w:p w:rsidR="001514BE" w:rsidRPr="001514BE" w:rsidRDefault="001514BE" w:rsidP="001514BE">
      <w:pPr>
        <w:spacing w:before="120"/>
        <w:ind w:right="-994"/>
        <w:jc w:val="both"/>
        <w:rPr>
          <w:rFonts w:asciiTheme="minorHAnsi" w:hAnsiTheme="minorHAnsi" w:cstheme="minorHAnsi"/>
          <w:b/>
          <w:sz w:val="24"/>
          <w:szCs w:val="24"/>
        </w:rPr>
      </w:pPr>
      <w:r w:rsidRPr="001514BE">
        <w:rPr>
          <w:rFonts w:asciiTheme="minorHAnsi" w:hAnsiTheme="minorHAnsi" w:cstheme="minorHAnsi"/>
          <w:b/>
          <w:sz w:val="24"/>
          <w:szCs w:val="24"/>
        </w:rPr>
        <w:t>A.08 – Riscos Ambientais do Trabalho RAT X FAP:</w:t>
      </w:r>
    </w:p>
    <w:p w:rsidR="001514BE" w:rsidRPr="001514BE" w:rsidRDefault="001514BE" w:rsidP="001514BE">
      <w:pPr>
        <w:spacing w:before="120"/>
        <w:ind w:right="-994"/>
        <w:jc w:val="both"/>
        <w:rPr>
          <w:rFonts w:asciiTheme="minorHAnsi" w:hAnsiTheme="minorHAnsi" w:cstheme="minorHAnsi"/>
          <w:sz w:val="24"/>
          <w:szCs w:val="24"/>
        </w:rPr>
      </w:pPr>
      <w:r w:rsidRPr="001514BE">
        <w:rPr>
          <w:rFonts w:asciiTheme="minorHAnsi" w:hAnsiTheme="minorHAnsi" w:cstheme="minorHAnsi"/>
          <w:sz w:val="24"/>
          <w:szCs w:val="24"/>
        </w:rPr>
        <w:t>A.08 = RAT x FAP, em que:</w:t>
      </w:r>
    </w:p>
    <w:p w:rsidR="001514BE" w:rsidRPr="001514BE" w:rsidRDefault="001514BE" w:rsidP="001514BE">
      <w:pPr>
        <w:spacing w:before="120"/>
        <w:ind w:right="-1"/>
        <w:jc w:val="both"/>
        <w:rPr>
          <w:rFonts w:asciiTheme="minorHAnsi" w:hAnsiTheme="minorHAnsi" w:cstheme="minorHAnsi"/>
          <w:b/>
          <w:sz w:val="24"/>
          <w:szCs w:val="24"/>
        </w:rPr>
      </w:pPr>
      <w:r w:rsidRPr="001514BE">
        <w:rPr>
          <w:rFonts w:asciiTheme="minorHAnsi" w:hAnsiTheme="minorHAnsi" w:cstheme="minorHAnsi"/>
          <w:b/>
          <w:sz w:val="24"/>
          <w:szCs w:val="24"/>
        </w:rPr>
        <w:t>Vigilância:</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rPr>
        <w:t xml:space="preserve">RAT – 3% (Atividades de Vigilância – código </w:t>
      </w:r>
      <w:r w:rsidRPr="001514BE">
        <w:rPr>
          <w:rFonts w:asciiTheme="minorHAnsi" w:hAnsiTheme="minorHAnsi" w:cstheme="minorHAnsi"/>
          <w:b/>
          <w:sz w:val="24"/>
          <w:szCs w:val="24"/>
        </w:rPr>
        <w:t>8011-1/01</w:t>
      </w:r>
      <w:r w:rsidRPr="001514BE">
        <w:rPr>
          <w:rFonts w:asciiTheme="minorHAnsi" w:hAnsiTheme="minorHAnsi" w:cstheme="minorHAnsi"/>
          <w:sz w:val="24"/>
          <w:szCs w:val="24"/>
        </w:rPr>
        <w:t>, do Anexo V do Decreto n.º 3.048/1999);</w:t>
      </w:r>
    </w:p>
    <w:p w:rsidR="001514BE" w:rsidRPr="001514BE" w:rsidRDefault="001514BE" w:rsidP="001514BE">
      <w:pPr>
        <w:tabs>
          <w:tab w:val="left" w:pos="7350"/>
        </w:tabs>
        <w:spacing w:before="120"/>
        <w:ind w:right="-1"/>
        <w:jc w:val="both"/>
        <w:rPr>
          <w:rFonts w:asciiTheme="minorHAnsi" w:hAnsiTheme="minorHAnsi" w:cstheme="minorHAnsi"/>
          <w:b/>
          <w:sz w:val="24"/>
          <w:szCs w:val="24"/>
        </w:rPr>
      </w:pPr>
      <w:r w:rsidRPr="001514BE">
        <w:rPr>
          <w:rFonts w:asciiTheme="minorHAnsi" w:hAnsiTheme="minorHAnsi" w:cstheme="minorHAnsi"/>
          <w:b/>
          <w:sz w:val="24"/>
          <w:szCs w:val="24"/>
        </w:rPr>
        <w:t>A.08 = RAT x FAP = 3 x 1,000 = 3,000% - Vigilância.</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b/>
          <w:sz w:val="24"/>
          <w:szCs w:val="24"/>
        </w:rPr>
        <w:lastRenderedPageBreak/>
        <w:t>Observação:</w:t>
      </w:r>
      <w:r w:rsidRPr="001514BE">
        <w:rPr>
          <w:rFonts w:asciiTheme="minorHAnsi" w:hAnsiTheme="minorHAnsi" w:cstheme="minorHAnsi"/>
          <w:sz w:val="24"/>
          <w:szCs w:val="24"/>
        </w:rPr>
        <w:t xml:space="preserve"> A licitante deve preencher o item A.08 das planilhas de composição de custos e formação de preços com o valor de seu FAP, a ser comprovado no envio de sua proposta adequada ao lance vencedor, mediante apresentação da GFIP ou outro documento apto a fazê-lo. Caso o FAP seja declarado acima de 1,000, o custo a maior deverá ser suportado pela CONTRATADA.  </w:t>
      </w:r>
    </w:p>
    <w:p w:rsidR="001514BE" w:rsidRPr="001514BE" w:rsidRDefault="001514BE" w:rsidP="001514BE">
      <w:pPr>
        <w:numPr>
          <w:ilvl w:val="1"/>
          <w:numId w:val="25"/>
        </w:numPr>
        <w:spacing w:before="120" w:after="160" w:line="259" w:lineRule="auto"/>
        <w:ind w:left="1134" w:hanging="1134"/>
        <w:rPr>
          <w:rFonts w:asciiTheme="minorHAnsi" w:hAnsiTheme="minorHAnsi" w:cstheme="minorHAnsi"/>
          <w:b/>
          <w:sz w:val="24"/>
          <w:szCs w:val="24"/>
        </w:rPr>
      </w:pPr>
      <w:r w:rsidRPr="001514BE">
        <w:rPr>
          <w:rFonts w:asciiTheme="minorHAnsi" w:hAnsiTheme="minorHAnsi" w:cstheme="minorHAnsi"/>
          <w:b/>
          <w:sz w:val="24"/>
          <w:szCs w:val="24"/>
        </w:rPr>
        <w:t>Cálculos do Grupo B</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3"/>
        <w:gridCol w:w="1116"/>
        <w:gridCol w:w="2876"/>
        <w:gridCol w:w="2190"/>
      </w:tblGrid>
      <w:tr w:rsidR="001514BE" w:rsidRPr="001514BE" w:rsidTr="001514BE">
        <w:trPr>
          <w:trHeight w:hRule="exact" w:val="419"/>
        </w:trPr>
        <w:tc>
          <w:tcPr>
            <w:tcW w:w="2323"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Item</w:t>
            </w:r>
          </w:p>
        </w:tc>
        <w:tc>
          <w:tcPr>
            <w:tcW w:w="1116"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w:t>
            </w:r>
          </w:p>
        </w:tc>
        <w:tc>
          <w:tcPr>
            <w:tcW w:w="2876"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Memória de cálculo</w:t>
            </w:r>
          </w:p>
        </w:tc>
        <w:tc>
          <w:tcPr>
            <w:tcW w:w="2190"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Fundamento</w:t>
            </w:r>
          </w:p>
        </w:tc>
      </w:tr>
      <w:tr w:rsidR="001514BE" w:rsidRPr="001514BE" w:rsidTr="001514BE">
        <w:trPr>
          <w:trHeight w:hRule="exact" w:val="709"/>
        </w:trPr>
        <w:tc>
          <w:tcPr>
            <w:tcW w:w="2323"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B.01 – 13º Salário</w:t>
            </w:r>
          </w:p>
        </w:tc>
        <w:tc>
          <w:tcPr>
            <w:tcW w:w="111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8,333%</w:t>
            </w:r>
          </w:p>
        </w:tc>
        <w:tc>
          <w:tcPr>
            <w:tcW w:w="2876" w:type="dxa"/>
            <w:vAlign w:val="center"/>
          </w:tcPr>
          <w:p w:rsidR="001514BE" w:rsidRPr="001514BE" w:rsidRDefault="001514BE" w:rsidP="001514BE">
            <w:pPr>
              <w:spacing w:before="120"/>
              <w:rPr>
                <w:rFonts w:asciiTheme="minorHAnsi" w:hAnsiTheme="minorHAnsi" w:cstheme="minorHAnsi"/>
                <w:sz w:val="24"/>
                <w:szCs w:val="24"/>
              </w:rPr>
            </w:pPr>
            <w:proofErr w:type="gramStart"/>
            <w:r w:rsidRPr="001514BE">
              <w:rPr>
                <w:rFonts w:asciiTheme="minorHAnsi" w:hAnsiTheme="minorHAnsi" w:cstheme="minorHAnsi"/>
                <w:sz w:val="24"/>
                <w:szCs w:val="24"/>
              </w:rPr>
              <w:t>[(</w:t>
            </w:r>
            <w:proofErr w:type="gramEnd"/>
            <w:r w:rsidRPr="001514BE">
              <w:rPr>
                <w:rFonts w:asciiTheme="minorHAnsi" w:hAnsiTheme="minorHAnsi" w:cstheme="minorHAnsi"/>
                <w:sz w:val="24"/>
                <w:szCs w:val="24"/>
              </w:rPr>
              <w:t>1/12)x100] = 8,333%</w:t>
            </w:r>
          </w:p>
        </w:tc>
        <w:tc>
          <w:tcPr>
            <w:tcW w:w="2190"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7º, VIII, CF/88.</w:t>
            </w:r>
          </w:p>
        </w:tc>
      </w:tr>
      <w:tr w:rsidR="001514BE" w:rsidRPr="001514BE" w:rsidTr="001514BE">
        <w:trPr>
          <w:trHeight w:hRule="exact" w:val="678"/>
        </w:trPr>
        <w:tc>
          <w:tcPr>
            <w:tcW w:w="2323"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B.02 – Férias</w:t>
            </w:r>
          </w:p>
        </w:tc>
        <w:tc>
          <w:tcPr>
            <w:tcW w:w="111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8,333%</w:t>
            </w:r>
          </w:p>
        </w:tc>
        <w:tc>
          <w:tcPr>
            <w:tcW w:w="2876" w:type="dxa"/>
            <w:vAlign w:val="center"/>
          </w:tcPr>
          <w:p w:rsidR="001514BE" w:rsidRPr="001514BE" w:rsidRDefault="001514BE" w:rsidP="001514BE">
            <w:pPr>
              <w:spacing w:before="120"/>
              <w:rPr>
                <w:rFonts w:asciiTheme="minorHAnsi" w:hAnsiTheme="minorHAnsi" w:cstheme="minorHAnsi"/>
                <w:sz w:val="24"/>
                <w:szCs w:val="24"/>
              </w:rPr>
            </w:pPr>
            <w:proofErr w:type="gramStart"/>
            <w:r w:rsidRPr="001514BE">
              <w:rPr>
                <w:rFonts w:asciiTheme="minorHAnsi" w:hAnsiTheme="minorHAnsi" w:cstheme="minorHAnsi"/>
                <w:sz w:val="24"/>
                <w:szCs w:val="24"/>
              </w:rPr>
              <w:t>[(</w:t>
            </w:r>
            <w:proofErr w:type="gramEnd"/>
            <w:r w:rsidRPr="001514BE">
              <w:rPr>
                <w:rFonts w:asciiTheme="minorHAnsi" w:hAnsiTheme="minorHAnsi" w:cstheme="minorHAnsi"/>
                <w:sz w:val="24"/>
                <w:szCs w:val="24"/>
              </w:rPr>
              <w:t>1/12]x100] = 8,333%</w:t>
            </w:r>
          </w:p>
        </w:tc>
        <w:tc>
          <w:tcPr>
            <w:tcW w:w="2190"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7º, XVII, CF/88.</w:t>
            </w:r>
          </w:p>
        </w:tc>
      </w:tr>
      <w:tr w:rsidR="001514BE" w:rsidRPr="001514BE" w:rsidTr="001514BE">
        <w:trPr>
          <w:trHeight w:hRule="exact" w:val="1059"/>
        </w:trPr>
        <w:tc>
          <w:tcPr>
            <w:tcW w:w="2323"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B.03 – Aviso prévio trabalhado</w:t>
            </w:r>
            <w:r w:rsidRPr="001514BE">
              <w:rPr>
                <w:rFonts w:asciiTheme="minorHAnsi" w:hAnsiTheme="minorHAnsi" w:cstheme="minorHAnsi"/>
                <w:sz w:val="24"/>
                <w:szCs w:val="24"/>
                <w:vertAlign w:val="superscript"/>
              </w:rPr>
              <w:t>1</w:t>
            </w:r>
          </w:p>
        </w:tc>
        <w:tc>
          <w:tcPr>
            <w:tcW w:w="111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 xml:space="preserve">1,822% </w:t>
            </w:r>
          </w:p>
        </w:tc>
        <w:tc>
          <w:tcPr>
            <w:tcW w:w="2876"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(7/</w:t>
            </w:r>
            <w:proofErr w:type="gramStart"/>
            <w:r w:rsidRPr="001514BE">
              <w:rPr>
                <w:rFonts w:asciiTheme="minorHAnsi" w:hAnsiTheme="minorHAnsi" w:cstheme="minorHAnsi"/>
                <w:sz w:val="24"/>
                <w:szCs w:val="24"/>
              </w:rPr>
              <w:t>365)x</w:t>
            </w:r>
            <w:proofErr w:type="gramEnd"/>
            <w:r w:rsidRPr="001514BE">
              <w:rPr>
                <w:rFonts w:asciiTheme="minorHAnsi" w:hAnsiTheme="minorHAnsi" w:cstheme="minorHAnsi"/>
                <w:sz w:val="24"/>
                <w:szCs w:val="24"/>
              </w:rPr>
              <w:t>1,00x100 = 1,918%</w:t>
            </w:r>
          </w:p>
        </w:tc>
        <w:tc>
          <w:tcPr>
            <w:tcW w:w="2190" w:type="dxa"/>
          </w:tcPr>
          <w:p w:rsidR="001514BE" w:rsidRPr="001514BE" w:rsidRDefault="001514BE" w:rsidP="001514BE">
            <w:pPr>
              <w:spacing w:before="120"/>
              <w:jc w:val="both"/>
              <w:rPr>
                <w:rFonts w:asciiTheme="minorHAnsi" w:hAnsiTheme="minorHAnsi" w:cstheme="minorHAnsi"/>
                <w:sz w:val="24"/>
                <w:szCs w:val="24"/>
              </w:rPr>
            </w:pPr>
            <w:r w:rsidRPr="001514BE">
              <w:rPr>
                <w:rFonts w:asciiTheme="minorHAnsi" w:hAnsiTheme="minorHAnsi" w:cstheme="minorHAnsi"/>
                <w:sz w:val="24"/>
                <w:szCs w:val="24"/>
              </w:rPr>
              <w:t xml:space="preserve">Art. 7º, XXI, CF/88, 477, 487 e </w:t>
            </w:r>
            <w:proofErr w:type="spellStart"/>
            <w:r w:rsidRPr="001514BE">
              <w:rPr>
                <w:rFonts w:asciiTheme="minorHAnsi" w:hAnsiTheme="minorHAnsi" w:cstheme="minorHAnsi"/>
                <w:sz w:val="24"/>
                <w:szCs w:val="24"/>
              </w:rPr>
              <w:t>ss</w:t>
            </w:r>
            <w:proofErr w:type="spellEnd"/>
            <w:r w:rsidRPr="001514BE">
              <w:rPr>
                <w:rFonts w:asciiTheme="minorHAnsi" w:hAnsiTheme="minorHAnsi" w:cstheme="minorHAnsi"/>
                <w:sz w:val="24"/>
                <w:szCs w:val="24"/>
              </w:rPr>
              <w:t xml:space="preserve"> da CLT.</w:t>
            </w:r>
          </w:p>
        </w:tc>
      </w:tr>
      <w:tr w:rsidR="001514BE" w:rsidRPr="001514BE" w:rsidTr="001514BE">
        <w:trPr>
          <w:trHeight w:hRule="exact" w:val="834"/>
        </w:trPr>
        <w:tc>
          <w:tcPr>
            <w:tcW w:w="2323"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B.04 – Auxílio Doença</w:t>
            </w:r>
            <w:r w:rsidRPr="001514BE">
              <w:rPr>
                <w:rFonts w:asciiTheme="minorHAnsi" w:hAnsiTheme="minorHAnsi" w:cstheme="minorHAnsi"/>
                <w:sz w:val="24"/>
                <w:szCs w:val="24"/>
                <w:vertAlign w:val="superscript"/>
              </w:rPr>
              <w:t>2</w:t>
            </w:r>
          </w:p>
        </w:tc>
        <w:tc>
          <w:tcPr>
            <w:tcW w:w="111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1,370%</w:t>
            </w:r>
          </w:p>
        </w:tc>
        <w:tc>
          <w:tcPr>
            <w:tcW w:w="2876"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w:t>
            </w:r>
            <w:proofErr w:type="gramStart"/>
            <w:r w:rsidRPr="001514BE">
              <w:rPr>
                <w:rFonts w:asciiTheme="minorHAnsi" w:hAnsiTheme="minorHAnsi" w:cstheme="minorHAnsi"/>
                <w:sz w:val="24"/>
                <w:szCs w:val="24"/>
              </w:rPr>
              <w:t>[(</w:t>
            </w:r>
            <w:proofErr w:type="gramEnd"/>
            <w:r w:rsidRPr="001514BE">
              <w:rPr>
                <w:rFonts w:asciiTheme="minorHAnsi" w:hAnsiTheme="minorHAnsi" w:cstheme="minorHAnsi"/>
                <w:sz w:val="24"/>
                <w:szCs w:val="24"/>
              </w:rPr>
              <w:t>5/365)x100} = 1,370%</w:t>
            </w:r>
          </w:p>
        </w:tc>
        <w:tc>
          <w:tcPr>
            <w:tcW w:w="2190"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59 e ss. da Lei n.º 8.213/91.</w:t>
            </w:r>
          </w:p>
        </w:tc>
      </w:tr>
      <w:tr w:rsidR="001514BE" w:rsidRPr="001514BE" w:rsidTr="001514BE">
        <w:trPr>
          <w:trHeight w:hRule="exact" w:val="710"/>
        </w:trPr>
        <w:tc>
          <w:tcPr>
            <w:tcW w:w="2323"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B.05 – Acidente de trabalho</w:t>
            </w:r>
            <w:r w:rsidRPr="001514BE">
              <w:rPr>
                <w:rFonts w:asciiTheme="minorHAnsi" w:hAnsiTheme="minorHAnsi" w:cstheme="minorHAnsi"/>
                <w:sz w:val="24"/>
                <w:szCs w:val="24"/>
                <w:vertAlign w:val="superscript"/>
              </w:rPr>
              <w:t>3</w:t>
            </w:r>
          </w:p>
        </w:tc>
        <w:tc>
          <w:tcPr>
            <w:tcW w:w="111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0,329%</w:t>
            </w:r>
          </w:p>
        </w:tc>
        <w:tc>
          <w:tcPr>
            <w:tcW w:w="2876"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(15/</w:t>
            </w:r>
            <w:proofErr w:type="gramStart"/>
            <w:r w:rsidRPr="001514BE">
              <w:rPr>
                <w:rFonts w:asciiTheme="minorHAnsi" w:hAnsiTheme="minorHAnsi" w:cstheme="minorHAnsi"/>
                <w:sz w:val="24"/>
                <w:szCs w:val="24"/>
              </w:rPr>
              <w:t>365)x</w:t>
            </w:r>
            <w:proofErr w:type="gramEnd"/>
            <w:r w:rsidRPr="001514BE">
              <w:rPr>
                <w:rFonts w:asciiTheme="minorHAnsi" w:hAnsiTheme="minorHAnsi" w:cstheme="minorHAnsi"/>
                <w:sz w:val="24"/>
                <w:szCs w:val="24"/>
              </w:rPr>
              <w:t>0,08x100 = 0,329%</w:t>
            </w:r>
          </w:p>
        </w:tc>
        <w:tc>
          <w:tcPr>
            <w:tcW w:w="2190"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19 a 23 da Lei n.º 8.213/91.</w:t>
            </w:r>
          </w:p>
        </w:tc>
      </w:tr>
      <w:tr w:rsidR="001514BE" w:rsidRPr="001514BE" w:rsidTr="001514BE">
        <w:trPr>
          <w:trHeight w:hRule="exact" w:val="907"/>
        </w:trPr>
        <w:tc>
          <w:tcPr>
            <w:tcW w:w="2323"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B.06 – Faltas legais</w:t>
            </w:r>
            <w:r w:rsidRPr="001514BE">
              <w:rPr>
                <w:rFonts w:asciiTheme="minorHAnsi" w:hAnsiTheme="minorHAnsi" w:cstheme="minorHAnsi"/>
                <w:sz w:val="24"/>
                <w:szCs w:val="24"/>
                <w:vertAlign w:val="superscript"/>
              </w:rPr>
              <w:t>4</w:t>
            </w:r>
          </w:p>
        </w:tc>
        <w:tc>
          <w:tcPr>
            <w:tcW w:w="111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0,274%</w:t>
            </w:r>
          </w:p>
        </w:tc>
        <w:tc>
          <w:tcPr>
            <w:tcW w:w="2876"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(1/</w:t>
            </w:r>
            <w:proofErr w:type="gramStart"/>
            <w:r w:rsidRPr="001514BE">
              <w:rPr>
                <w:rFonts w:asciiTheme="minorHAnsi" w:hAnsiTheme="minorHAnsi" w:cstheme="minorHAnsi"/>
                <w:sz w:val="24"/>
                <w:szCs w:val="24"/>
              </w:rPr>
              <w:t>365)x</w:t>
            </w:r>
            <w:proofErr w:type="gramEnd"/>
            <w:r w:rsidRPr="001514BE">
              <w:rPr>
                <w:rFonts w:asciiTheme="minorHAnsi" w:hAnsiTheme="minorHAnsi" w:cstheme="minorHAnsi"/>
                <w:sz w:val="24"/>
                <w:szCs w:val="24"/>
              </w:rPr>
              <w:t>100 = 0,274%</w:t>
            </w:r>
          </w:p>
        </w:tc>
        <w:tc>
          <w:tcPr>
            <w:tcW w:w="2190"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473 da CLT.</w:t>
            </w:r>
          </w:p>
        </w:tc>
      </w:tr>
      <w:tr w:rsidR="001514BE" w:rsidRPr="001514BE" w:rsidTr="001514BE">
        <w:trPr>
          <w:trHeight w:hRule="exact" w:val="1493"/>
        </w:trPr>
        <w:tc>
          <w:tcPr>
            <w:tcW w:w="2323"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B.07 – Férias sobre licença maternidade</w:t>
            </w:r>
            <w:r w:rsidRPr="001514BE">
              <w:rPr>
                <w:rFonts w:asciiTheme="minorHAnsi" w:hAnsiTheme="minorHAnsi" w:cstheme="minorHAnsi"/>
                <w:sz w:val="24"/>
                <w:szCs w:val="24"/>
                <w:vertAlign w:val="superscript"/>
              </w:rPr>
              <w:t>5</w:t>
            </w:r>
          </w:p>
        </w:tc>
        <w:tc>
          <w:tcPr>
            <w:tcW w:w="1116"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0,056%</w:t>
            </w:r>
          </w:p>
        </w:tc>
        <w:tc>
          <w:tcPr>
            <w:tcW w:w="2876" w:type="dxa"/>
            <w:vAlign w:val="center"/>
          </w:tcPr>
          <w:p w:rsidR="001514BE" w:rsidRPr="001514BE" w:rsidRDefault="001514BE" w:rsidP="001514BE">
            <w:pPr>
              <w:spacing w:before="120"/>
              <w:rPr>
                <w:rFonts w:asciiTheme="minorHAnsi" w:hAnsiTheme="minorHAnsi" w:cstheme="minorHAnsi"/>
                <w:sz w:val="24"/>
                <w:szCs w:val="24"/>
              </w:rPr>
            </w:pPr>
            <w:proofErr w:type="gramStart"/>
            <w:r w:rsidRPr="001514BE">
              <w:rPr>
                <w:rFonts w:asciiTheme="minorHAnsi" w:hAnsiTheme="minorHAnsi" w:cstheme="minorHAnsi"/>
                <w:sz w:val="24"/>
                <w:szCs w:val="24"/>
              </w:rPr>
              <w:t>[(</w:t>
            </w:r>
            <w:proofErr w:type="gramEnd"/>
            <w:r w:rsidRPr="001514BE">
              <w:rPr>
                <w:rFonts w:asciiTheme="minorHAnsi" w:hAnsiTheme="minorHAnsi" w:cstheme="minorHAnsi"/>
                <w:sz w:val="24"/>
                <w:szCs w:val="24"/>
              </w:rPr>
              <w:t>1/12)x0,02x(4/12)100] = 0,056%</w:t>
            </w:r>
          </w:p>
        </w:tc>
        <w:tc>
          <w:tcPr>
            <w:tcW w:w="2190"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Impacto do item férias sobre a licença maternidade.</w:t>
            </w:r>
          </w:p>
        </w:tc>
      </w:tr>
      <w:tr w:rsidR="001514BE" w:rsidRPr="001514BE" w:rsidTr="001514BE">
        <w:trPr>
          <w:trHeight w:hRule="exact" w:val="907"/>
        </w:trPr>
        <w:tc>
          <w:tcPr>
            <w:tcW w:w="2323"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B.08 – Licença paternidade</w:t>
            </w:r>
            <w:r w:rsidRPr="001514BE">
              <w:rPr>
                <w:rFonts w:asciiTheme="minorHAnsi" w:hAnsiTheme="minorHAnsi" w:cstheme="minorHAnsi"/>
                <w:sz w:val="24"/>
                <w:szCs w:val="24"/>
                <w:vertAlign w:val="superscript"/>
              </w:rPr>
              <w:t>6</w:t>
            </w:r>
          </w:p>
        </w:tc>
        <w:tc>
          <w:tcPr>
            <w:tcW w:w="1116"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0,021%</w:t>
            </w:r>
          </w:p>
        </w:tc>
        <w:tc>
          <w:tcPr>
            <w:tcW w:w="2876"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(5/</w:t>
            </w:r>
            <w:proofErr w:type="gramStart"/>
            <w:r w:rsidRPr="001514BE">
              <w:rPr>
                <w:rFonts w:asciiTheme="minorHAnsi" w:hAnsiTheme="minorHAnsi" w:cstheme="minorHAnsi"/>
                <w:sz w:val="24"/>
                <w:szCs w:val="24"/>
              </w:rPr>
              <w:t>365)x</w:t>
            </w:r>
            <w:proofErr w:type="gramEnd"/>
            <w:r w:rsidRPr="001514BE">
              <w:rPr>
                <w:rFonts w:asciiTheme="minorHAnsi" w:hAnsiTheme="minorHAnsi" w:cstheme="minorHAnsi"/>
                <w:sz w:val="24"/>
                <w:szCs w:val="24"/>
              </w:rPr>
              <w:t>0,015}x 100 = 0,021%</w:t>
            </w:r>
          </w:p>
        </w:tc>
        <w:tc>
          <w:tcPr>
            <w:tcW w:w="2190"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7º, XIX, CF/88 e 10, § 1º, da ADCT.</w:t>
            </w:r>
          </w:p>
        </w:tc>
      </w:tr>
      <w:tr w:rsidR="001514BE" w:rsidRPr="001514BE" w:rsidTr="001514BE">
        <w:trPr>
          <w:trHeight w:hRule="exact" w:val="460"/>
        </w:trPr>
        <w:tc>
          <w:tcPr>
            <w:tcW w:w="2323" w:type="dxa"/>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Total</w:t>
            </w:r>
          </w:p>
        </w:tc>
        <w:tc>
          <w:tcPr>
            <w:tcW w:w="1116" w:type="dxa"/>
            <w:vAlign w:val="center"/>
          </w:tcPr>
          <w:p w:rsidR="001514BE" w:rsidRPr="001514BE" w:rsidRDefault="001514BE" w:rsidP="001514BE">
            <w:pPr>
              <w:spacing w:before="120"/>
              <w:jc w:val="center"/>
              <w:rPr>
                <w:rFonts w:asciiTheme="minorHAnsi" w:hAnsiTheme="minorHAnsi" w:cstheme="minorHAnsi"/>
                <w:b/>
                <w:sz w:val="24"/>
                <w:szCs w:val="24"/>
              </w:rPr>
            </w:pPr>
            <w:r w:rsidRPr="001514BE">
              <w:rPr>
                <w:rFonts w:asciiTheme="minorHAnsi" w:hAnsiTheme="minorHAnsi" w:cstheme="minorHAnsi"/>
                <w:b/>
                <w:sz w:val="24"/>
                <w:szCs w:val="24"/>
              </w:rPr>
              <w:t>20,537%</w:t>
            </w:r>
          </w:p>
        </w:tc>
        <w:tc>
          <w:tcPr>
            <w:tcW w:w="2876" w:type="dxa"/>
          </w:tcPr>
          <w:p w:rsidR="001514BE" w:rsidRPr="001514BE" w:rsidRDefault="001514BE" w:rsidP="001514BE">
            <w:pPr>
              <w:spacing w:before="120"/>
              <w:jc w:val="center"/>
              <w:rPr>
                <w:rFonts w:asciiTheme="minorHAnsi" w:hAnsiTheme="minorHAnsi" w:cstheme="minorHAnsi"/>
                <w:b/>
                <w:sz w:val="24"/>
                <w:szCs w:val="24"/>
              </w:rPr>
            </w:pPr>
          </w:p>
        </w:tc>
        <w:tc>
          <w:tcPr>
            <w:tcW w:w="2190" w:type="dxa"/>
          </w:tcPr>
          <w:p w:rsidR="001514BE" w:rsidRPr="001514BE" w:rsidRDefault="001514BE" w:rsidP="001514BE">
            <w:pPr>
              <w:spacing w:before="120"/>
              <w:rPr>
                <w:rFonts w:asciiTheme="minorHAnsi" w:hAnsiTheme="minorHAnsi" w:cstheme="minorHAnsi"/>
                <w:sz w:val="24"/>
                <w:szCs w:val="24"/>
              </w:rPr>
            </w:pPr>
          </w:p>
        </w:tc>
      </w:tr>
    </w:tbl>
    <w:p w:rsidR="001514BE" w:rsidRPr="001514BE" w:rsidRDefault="001514BE" w:rsidP="001514BE">
      <w:pPr>
        <w:spacing w:before="120"/>
        <w:ind w:right="-568"/>
        <w:jc w:val="both"/>
        <w:rPr>
          <w:rFonts w:asciiTheme="minorHAnsi" w:hAnsiTheme="minorHAnsi" w:cstheme="minorHAnsi"/>
          <w:sz w:val="24"/>
          <w:szCs w:val="24"/>
        </w:rPr>
      </w:pPr>
      <w:r w:rsidRPr="001514BE">
        <w:rPr>
          <w:rFonts w:asciiTheme="minorHAnsi" w:hAnsiTheme="minorHAnsi" w:cstheme="minorHAnsi"/>
          <w:sz w:val="24"/>
          <w:szCs w:val="24"/>
          <w:vertAlign w:val="superscript"/>
        </w:rPr>
        <w:t>1</w:t>
      </w:r>
      <w:r w:rsidRPr="001514BE">
        <w:rPr>
          <w:rFonts w:asciiTheme="minorHAnsi" w:hAnsiTheme="minorHAnsi" w:cstheme="minorHAnsi"/>
          <w:sz w:val="24"/>
          <w:szCs w:val="24"/>
        </w:rPr>
        <w:t xml:space="preserve"> Redução de 7 dias ou de 2h por dia para 100% dos empregados. Percentual relativo a contrato de 12 (doze) meses. </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vertAlign w:val="superscript"/>
        </w:rPr>
        <w:t>2</w:t>
      </w:r>
      <w:r w:rsidRPr="001514BE">
        <w:rPr>
          <w:rFonts w:asciiTheme="minorHAnsi" w:hAnsiTheme="minorHAnsi" w:cstheme="minorHAnsi"/>
          <w:sz w:val="24"/>
          <w:szCs w:val="24"/>
        </w:rPr>
        <w:t xml:space="preserve"> Estimativa de 5 (cinco) dias de licença p/ano.</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vertAlign w:val="superscript"/>
        </w:rPr>
        <w:t>3</w:t>
      </w:r>
      <w:r w:rsidRPr="001514BE">
        <w:rPr>
          <w:rFonts w:asciiTheme="minorHAnsi" w:hAnsiTheme="minorHAnsi" w:cstheme="minorHAnsi"/>
          <w:sz w:val="24"/>
          <w:szCs w:val="24"/>
        </w:rPr>
        <w:t xml:space="preserve"> Estimativa de 1 (uma) licença de 15 (quinze) dias por ano para 8% (oito por cento) dos empregados.</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vertAlign w:val="superscript"/>
        </w:rPr>
        <w:t>4</w:t>
      </w:r>
      <w:r w:rsidRPr="001514BE">
        <w:rPr>
          <w:rFonts w:asciiTheme="minorHAnsi" w:hAnsiTheme="minorHAnsi" w:cstheme="minorHAnsi"/>
          <w:sz w:val="24"/>
          <w:szCs w:val="24"/>
        </w:rPr>
        <w:t xml:space="preserve"> Estimativa de 1 (uma) ausência por ano. </w:t>
      </w:r>
    </w:p>
    <w:p w:rsid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vertAlign w:val="superscript"/>
        </w:rPr>
        <w:t>5</w:t>
      </w:r>
      <w:r w:rsidRPr="001514BE">
        <w:rPr>
          <w:rFonts w:asciiTheme="minorHAnsi" w:hAnsiTheme="minorHAnsi" w:cstheme="minorHAnsi"/>
          <w:sz w:val="24"/>
          <w:szCs w:val="24"/>
        </w:rPr>
        <w:t xml:space="preserve"> Estimativa de 2% (dois por cento) dos empregados usufruindo de 4 (quatro) meses de licença por ano.</w:t>
      </w:r>
    </w:p>
    <w:p w:rsidR="001514BE" w:rsidRPr="001514BE" w:rsidRDefault="00825B3F" w:rsidP="001514BE">
      <w:pPr>
        <w:spacing w:before="120" w:after="160" w:line="259" w:lineRule="auto"/>
        <w:ind w:right="-1"/>
        <w:contextualSpacing/>
        <w:jc w:val="both"/>
        <w:rPr>
          <w:rFonts w:asciiTheme="minorHAnsi" w:hAnsiTheme="minorHAnsi" w:cstheme="minorHAnsi"/>
          <w:sz w:val="24"/>
          <w:szCs w:val="24"/>
        </w:rPr>
      </w:pPr>
      <w:r>
        <w:rPr>
          <w:rFonts w:asciiTheme="minorHAnsi" w:hAnsiTheme="minorHAnsi" w:cstheme="minorHAnsi"/>
          <w:sz w:val="24"/>
          <w:szCs w:val="24"/>
          <w:vertAlign w:val="superscript"/>
        </w:rPr>
        <w:lastRenderedPageBreak/>
        <w:t>6</w:t>
      </w:r>
      <w:r w:rsidR="001514BE">
        <w:rPr>
          <w:rFonts w:asciiTheme="minorHAnsi" w:hAnsiTheme="minorHAnsi" w:cstheme="minorHAnsi"/>
          <w:sz w:val="24"/>
          <w:szCs w:val="24"/>
        </w:rPr>
        <w:t xml:space="preserve"> </w:t>
      </w:r>
      <w:r w:rsidR="001514BE" w:rsidRPr="001514BE">
        <w:rPr>
          <w:rFonts w:asciiTheme="minorHAnsi" w:hAnsiTheme="minorHAnsi" w:cstheme="minorHAnsi"/>
          <w:sz w:val="24"/>
          <w:szCs w:val="24"/>
        </w:rPr>
        <w:t>Estimativa de 1,5% (um inteiro e cinco décimos por cento) dos empregados usufruindo 5 (cinco) dias da licença por ano.</w:t>
      </w:r>
    </w:p>
    <w:p w:rsidR="001514BE" w:rsidRPr="00AE0108" w:rsidRDefault="001514BE" w:rsidP="001514BE">
      <w:pPr>
        <w:spacing w:before="120"/>
        <w:ind w:left="360" w:right="-1"/>
        <w:contextualSpacing/>
        <w:jc w:val="both"/>
        <w:rPr>
          <w:rFonts w:asciiTheme="minorHAnsi" w:hAnsiTheme="minorHAnsi" w:cstheme="minorHAnsi"/>
          <w:sz w:val="16"/>
          <w:szCs w:val="24"/>
        </w:rPr>
      </w:pPr>
    </w:p>
    <w:p w:rsidR="001514BE" w:rsidRPr="001514BE" w:rsidRDefault="001514BE" w:rsidP="001514BE">
      <w:pPr>
        <w:numPr>
          <w:ilvl w:val="1"/>
          <w:numId w:val="25"/>
        </w:numPr>
        <w:spacing w:before="120" w:after="160" w:line="259" w:lineRule="auto"/>
        <w:ind w:left="1134" w:hanging="1134"/>
        <w:rPr>
          <w:rFonts w:asciiTheme="minorHAnsi" w:hAnsiTheme="minorHAnsi" w:cstheme="minorHAnsi"/>
          <w:b/>
          <w:sz w:val="24"/>
          <w:szCs w:val="24"/>
        </w:rPr>
      </w:pPr>
      <w:r w:rsidRPr="001514BE">
        <w:rPr>
          <w:rFonts w:asciiTheme="minorHAnsi" w:hAnsiTheme="minorHAnsi" w:cstheme="minorHAnsi"/>
          <w:b/>
          <w:sz w:val="24"/>
          <w:szCs w:val="24"/>
        </w:rPr>
        <w:t>Cálculos do Grupo C</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085"/>
        <w:gridCol w:w="1134"/>
        <w:gridCol w:w="2585"/>
        <w:gridCol w:w="1701"/>
      </w:tblGrid>
      <w:tr w:rsidR="001514BE" w:rsidRPr="001514BE" w:rsidTr="001514BE">
        <w:trPr>
          <w:trHeight w:hRule="exact" w:val="504"/>
        </w:trPr>
        <w:tc>
          <w:tcPr>
            <w:tcW w:w="3085"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Item</w:t>
            </w:r>
          </w:p>
        </w:tc>
        <w:tc>
          <w:tcPr>
            <w:tcW w:w="1134"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w:t>
            </w:r>
          </w:p>
        </w:tc>
        <w:tc>
          <w:tcPr>
            <w:tcW w:w="2585"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Memória de cálculo</w:t>
            </w:r>
          </w:p>
        </w:tc>
        <w:tc>
          <w:tcPr>
            <w:tcW w:w="1701"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Fundamento</w:t>
            </w:r>
          </w:p>
        </w:tc>
      </w:tr>
      <w:tr w:rsidR="001514BE" w:rsidRPr="00910A98" w:rsidTr="001514BE">
        <w:trPr>
          <w:trHeight w:hRule="exact" w:val="1007"/>
        </w:trPr>
        <w:tc>
          <w:tcPr>
            <w:tcW w:w="3085"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C.01 – Aviso prévio indenizado</w:t>
            </w:r>
            <w:r w:rsidRPr="001514BE">
              <w:rPr>
                <w:rFonts w:asciiTheme="minorHAnsi" w:hAnsiTheme="minorHAnsi" w:cstheme="minorHAnsi"/>
                <w:sz w:val="24"/>
                <w:szCs w:val="24"/>
                <w:vertAlign w:val="superscript"/>
              </w:rPr>
              <w:t>1</w:t>
            </w:r>
          </w:p>
        </w:tc>
        <w:tc>
          <w:tcPr>
            <w:tcW w:w="1134"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0,417%</w:t>
            </w:r>
          </w:p>
        </w:tc>
        <w:tc>
          <w:tcPr>
            <w:tcW w:w="2585"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{[0,05</w:t>
            </w:r>
            <w:proofErr w:type="gramStart"/>
            <w:r w:rsidRPr="001514BE">
              <w:rPr>
                <w:rFonts w:asciiTheme="minorHAnsi" w:hAnsiTheme="minorHAnsi" w:cstheme="minorHAnsi"/>
                <w:sz w:val="24"/>
                <w:szCs w:val="24"/>
              </w:rPr>
              <w:t>x(</w:t>
            </w:r>
            <w:proofErr w:type="gramEnd"/>
            <w:r w:rsidRPr="001514BE">
              <w:rPr>
                <w:rFonts w:asciiTheme="minorHAnsi" w:hAnsiTheme="minorHAnsi" w:cstheme="minorHAnsi"/>
                <w:sz w:val="24"/>
                <w:szCs w:val="24"/>
              </w:rPr>
              <w:t xml:space="preserve">1/12)]x100} = </w:t>
            </w:r>
            <w:r w:rsidRPr="001514BE">
              <w:rPr>
                <w:rFonts w:asciiTheme="minorHAnsi" w:hAnsiTheme="minorHAnsi" w:cstheme="minorHAnsi"/>
                <w:bCs/>
                <w:sz w:val="24"/>
                <w:szCs w:val="24"/>
              </w:rPr>
              <w:t>0,417%</w:t>
            </w:r>
          </w:p>
        </w:tc>
        <w:tc>
          <w:tcPr>
            <w:tcW w:w="1701" w:type="dxa"/>
          </w:tcPr>
          <w:p w:rsidR="001514BE" w:rsidRPr="001514BE" w:rsidRDefault="001514BE" w:rsidP="001514BE">
            <w:pPr>
              <w:spacing w:before="120"/>
              <w:rPr>
                <w:rFonts w:asciiTheme="minorHAnsi" w:hAnsiTheme="minorHAnsi" w:cstheme="minorHAnsi"/>
                <w:sz w:val="24"/>
                <w:szCs w:val="24"/>
                <w:lang w:val="en-US"/>
              </w:rPr>
            </w:pPr>
            <w:r w:rsidRPr="001514BE">
              <w:rPr>
                <w:rFonts w:asciiTheme="minorHAnsi" w:hAnsiTheme="minorHAnsi" w:cstheme="minorHAnsi"/>
                <w:sz w:val="24"/>
                <w:szCs w:val="24"/>
                <w:lang w:val="en-US"/>
              </w:rPr>
              <w:t xml:space="preserve">Art. 7º, XXI, CF/88, 477, 487 e </w:t>
            </w:r>
            <w:proofErr w:type="spellStart"/>
            <w:r w:rsidRPr="001514BE">
              <w:rPr>
                <w:rFonts w:asciiTheme="minorHAnsi" w:hAnsiTheme="minorHAnsi" w:cstheme="minorHAnsi"/>
                <w:sz w:val="24"/>
                <w:szCs w:val="24"/>
                <w:lang w:val="en-US"/>
              </w:rPr>
              <w:t>ss</w:t>
            </w:r>
            <w:proofErr w:type="spellEnd"/>
            <w:r w:rsidRPr="001514BE">
              <w:rPr>
                <w:rFonts w:asciiTheme="minorHAnsi" w:hAnsiTheme="minorHAnsi" w:cstheme="minorHAnsi"/>
                <w:sz w:val="24"/>
                <w:szCs w:val="24"/>
                <w:lang w:val="en-US"/>
              </w:rPr>
              <w:t xml:space="preserve"> CLT</w:t>
            </w:r>
          </w:p>
        </w:tc>
      </w:tr>
      <w:tr w:rsidR="001514BE" w:rsidRPr="001514BE" w:rsidTr="001514BE">
        <w:trPr>
          <w:trHeight w:hRule="exact" w:val="979"/>
        </w:trPr>
        <w:tc>
          <w:tcPr>
            <w:tcW w:w="3085"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 xml:space="preserve">C.02 – </w:t>
            </w:r>
            <w:proofErr w:type="spellStart"/>
            <w:r w:rsidRPr="001514BE">
              <w:rPr>
                <w:rFonts w:asciiTheme="minorHAnsi" w:hAnsiTheme="minorHAnsi" w:cstheme="minorHAnsi"/>
                <w:sz w:val="24"/>
                <w:szCs w:val="24"/>
              </w:rPr>
              <w:t>Inden</w:t>
            </w:r>
            <w:proofErr w:type="spellEnd"/>
            <w:r w:rsidRPr="001514BE">
              <w:rPr>
                <w:rFonts w:asciiTheme="minorHAnsi" w:hAnsiTheme="minorHAnsi" w:cstheme="minorHAnsi"/>
                <w:sz w:val="24"/>
                <w:szCs w:val="24"/>
              </w:rPr>
              <w:t xml:space="preserve">. </w:t>
            </w:r>
            <w:proofErr w:type="gramStart"/>
            <w:r w:rsidRPr="001514BE">
              <w:rPr>
                <w:rFonts w:asciiTheme="minorHAnsi" w:hAnsiTheme="minorHAnsi" w:cstheme="minorHAnsi"/>
                <w:sz w:val="24"/>
                <w:szCs w:val="24"/>
              </w:rPr>
              <w:t>adicional</w:t>
            </w:r>
            <w:proofErr w:type="gramEnd"/>
            <w:r w:rsidRPr="001514BE">
              <w:rPr>
                <w:rFonts w:asciiTheme="minorHAnsi" w:hAnsiTheme="minorHAnsi" w:cstheme="minorHAnsi"/>
                <w:sz w:val="24"/>
                <w:szCs w:val="24"/>
                <w:vertAlign w:val="superscript"/>
              </w:rPr>
              <w:t>2</w:t>
            </w:r>
          </w:p>
        </w:tc>
        <w:tc>
          <w:tcPr>
            <w:tcW w:w="1134"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0,167%</w:t>
            </w:r>
          </w:p>
        </w:tc>
        <w:tc>
          <w:tcPr>
            <w:tcW w:w="2585"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[0,02</w:t>
            </w:r>
            <w:proofErr w:type="gramStart"/>
            <w:r w:rsidRPr="001514BE">
              <w:rPr>
                <w:rFonts w:asciiTheme="minorHAnsi" w:hAnsiTheme="minorHAnsi" w:cstheme="minorHAnsi"/>
                <w:sz w:val="24"/>
                <w:szCs w:val="24"/>
              </w:rPr>
              <w:t>x(</w:t>
            </w:r>
            <w:proofErr w:type="gramEnd"/>
            <w:r w:rsidRPr="001514BE">
              <w:rPr>
                <w:rFonts w:asciiTheme="minorHAnsi" w:hAnsiTheme="minorHAnsi" w:cstheme="minorHAnsi"/>
                <w:sz w:val="24"/>
                <w:szCs w:val="24"/>
              </w:rPr>
              <w:t xml:space="preserve">1/12)]x100 = </w:t>
            </w:r>
            <w:r w:rsidRPr="001514BE">
              <w:rPr>
                <w:rFonts w:asciiTheme="minorHAnsi" w:hAnsiTheme="minorHAnsi" w:cstheme="minorHAnsi"/>
                <w:bCs/>
                <w:sz w:val="24"/>
                <w:szCs w:val="24"/>
              </w:rPr>
              <w:t>0,167%</w:t>
            </w:r>
          </w:p>
        </w:tc>
        <w:tc>
          <w:tcPr>
            <w:tcW w:w="1701"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9º da Lei n.º 7.238, de 1984</w:t>
            </w:r>
          </w:p>
        </w:tc>
      </w:tr>
      <w:tr w:rsidR="001514BE" w:rsidRPr="001514BE" w:rsidTr="001514BE">
        <w:trPr>
          <w:trHeight w:hRule="exact" w:val="709"/>
        </w:trPr>
        <w:tc>
          <w:tcPr>
            <w:tcW w:w="3085"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 xml:space="preserve">C.03 – </w:t>
            </w:r>
            <w:proofErr w:type="spellStart"/>
            <w:r w:rsidRPr="001514BE">
              <w:rPr>
                <w:rFonts w:asciiTheme="minorHAnsi" w:hAnsiTheme="minorHAnsi" w:cstheme="minorHAnsi"/>
                <w:sz w:val="24"/>
                <w:szCs w:val="24"/>
              </w:rPr>
              <w:t>Inden</w:t>
            </w:r>
            <w:proofErr w:type="spellEnd"/>
            <w:r w:rsidRPr="001514BE">
              <w:rPr>
                <w:rFonts w:asciiTheme="minorHAnsi" w:hAnsiTheme="minorHAnsi" w:cstheme="minorHAnsi"/>
                <w:sz w:val="24"/>
                <w:szCs w:val="24"/>
              </w:rPr>
              <w:t>. 40% FGTS (100%)</w:t>
            </w:r>
            <w:r w:rsidRPr="001514BE">
              <w:rPr>
                <w:rFonts w:asciiTheme="minorHAnsi" w:hAnsiTheme="minorHAnsi" w:cstheme="minorHAnsi"/>
                <w:sz w:val="24"/>
                <w:szCs w:val="24"/>
                <w:vertAlign w:val="superscript"/>
              </w:rPr>
              <w:t>3</w:t>
            </w:r>
          </w:p>
        </w:tc>
        <w:tc>
          <w:tcPr>
            <w:tcW w:w="1134"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3,200%</w:t>
            </w:r>
          </w:p>
        </w:tc>
        <w:tc>
          <w:tcPr>
            <w:tcW w:w="2585" w:type="dxa"/>
            <w:vAlign w:val="bottom"/>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 xml:space="preserve">(1x0,40 x 0,08 x 100) = </w:t>
            </w:r>
            <w:r w:rsidRPr="001514BE">
              <w:rPr>
                <w:rFonts w:asciiTheme="minorHAnsi" w:hAnsiTheme="minorHAnsi" w:cstheme="minorHAnsi"/>
                <w:bCs/>
                <w:sz w:val="24"/>
                <w:szCs w:val="24"/>
              </w:rPr>
              <w:t>3,200</w:t>
            </w:r>
            <w:r w:rsidRPr="001514BE">
              <w:rPr>
                <w:rFonts w:asciiTheme="minorHAnsi" w:hAnsiTheme="minorHAnsi" w:cstheme="minorHAnsi"/>
                <w:sz w:val="24"/>
                <w:szCs w:val="24"/>
              </w:rPr>
              <w:t>%</w:t>
            </w:r>
          </w:p>
        </w:tc>
        <w:tc>
          <w:tcPr>
            <w:tcW w:w="1701"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18, §1º da Lei 8.036/90.</w:t>
            </w:r>
          </w:p>
        </w:tc>
      </w:tr>
      <w:tr w:rsidR="001514BE" w:rsidRPr="001514BE" w:rsidTr="001514BE">
        <w:trPr>
          <w:trHeight w:hRule="exact" w:val="989"/>
        </w:trPr>
        <w:tc>
          <w:tcPr>
            <w:tcW w:w="3085"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 xml:space="preserve">C.04 – </w:t>
            </w:r>
            <w:proofErr w:type="spellStart"/>
            <w:r w:rsidRPr="001514BE">
              <w:rPr>
                <w:rFonts w:asciiTheme="minorHAnsi" w:hAnsiTheme="minorHAnsi" w:cstheme="minorHAnsi"/>
                <w:sz w:val="24"/>
                <w:szCs w:val="24"/>
              </w:rPr>
              <w:t>Inden</w:t>
            </w:r>
            <w:proofErr w:type="spellEnd"/>
            <w:r w:rsidRPr="001514BE">
              <w:rPr>
                <w:rFonts w:asciiTheme="minorHAnsi" w:hAnsiTheme="minorHAnsi" w:cstheme="minorHAnsi"/>
                <w:sz w:val="24"/>
                <w:szCs w:val="24"/>
              </w:rPr>
              <w:t>. 10% FGTS (100%)</w:t>
            </w:r>
            <w:r w:rsidRPr="001514BE">
              <w:rPr>
                <w:rFonts w:asciiTheme="minorHAnsi" w:hAnsiTheme="minorHAnsi" w:cstheme="minorHAnsi"/>
                <w:sz w:val="24"/>
                <w:szCs w:val="24"/>
                <w:vertAlign w:val="superscript"/>
              </w:rPr>
              <w:t>4</w:t>
            </w:r>
          </w:p>
        </w:tc>
        <w:tc>
          <w:tcPr>
            <w:tcW w:w="1134"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0,800%</w:t>
            </w:r>
          </w:p>
        </w:tc>
        <w:tc>
          <w:tcPr>
            <w:tcW w:w="2585" w:type="dxa"/>
            <w:vAlign w:val="bottom"/>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 xml:space="preserve">(1 x 0,10 x 0,08 x 100) = </w:t>
            </w:r>
            <w:r w:rsidRPr="001514BE">
              <w:rPr>
                <w:rFonts w:asciiTheme="minorHAnsi" w:hAnsiTheme="minorHAnsi" w:cstheme="minorHAnsi"/>
                <w:bCs/>
                <w:sz w:val="24"/>
                <w:szCs w:val="24"/>
              </w:rPr>
              <w:t>0,800%</w:t>
            </w:r>
          </w:p>
        </w:tc>
        <w:tc>
          <w:tcPr>
            <w:tcW w:w="1701"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1º da Lei Complementar n.º 110/01</w:t>
            </w:r>
          </w:p>
        </w:tc>
      </w:tr>
      <w:tr w:rsidR="001514BE" w:rsidRPr="001514BE" w:rsidTr="001514BE">
        <w:trPr>
          <w:trHeight w:hRule="exact" w:val="989"/>
        </w:trPr>
        <w:tc>
          <w:tcPr>
            <w:tcW w:w="3085"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C.05 – Abono de Férias - 1/3 constitucional</w:t>
            </w:r>
          </w:p>
        </w:tc>
        <w:tc>
          <w:tcPr>
            <w:tcW w:w="1134"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2,778%</w:t>
            </w:r>
          </w:p>
        </w:tc>
        <w:tc>
          <w:tcPr>
            <w:tcW w:w="2585"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 xml:space="preserve">[(1/3) / 12 x 100] = </w:t>
            </w:r>
            <w:r w:rsidRPr="001514BE">
              <w:rPr>
                <w:rFonts w:asciiTheme="minorHAnsi" w:hAnsiTheme="minorHAnsi" w:cstheme="minorHAnsi"/>
                <w:bCs/>
                <w:sz w:val="24"/>
                <w:szCs w:val="24"/>
              </w:rPr>
              <w:t>2,778%</w:t>
            </w:r>
          </w:p>
        </w:tc>
        <w:tc>
          <w:tcPr>
            <w:tcW w:w="1701"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7º, XVII, CF/88.</w:t>
            </w:r>
          </w:p>
        </w:tc>
      </w:tr>
      <w:tr w:rsidR="001514BE" w:rsidRPr="001514BE" w:rsidTr="001514BE">
        <w:trPr>
          <w:trHeight w:hRule="exact" w:val="1067"/>
        </w:trPr>
        <w:tc>
          <w:tcPr>
            <w:tcW w:w="3085"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C.06 – Abono de Férias - 1/3 constitucional sobre licença maternidade</w:t>
            </w:r>
          </w:p>
        </w:tc>
        <w:tc>
          <w:tcPr>
            <w:tcW w:w="1134" w:type="dxa"/>
            <w:vAlign w:val="center"/>
          </w:tcPr>
          <w:p w:rsidR="001514BE" w:rsidRPr="001514BE" w:rsidRDefault="001514BE" w:rsidP="001514BE">
            <w:pPr>
              <w:spacing w:before="120"/>
              <w:jc w:val="center"/>
              <w:rPr>
                <w:rFonts w:asciiTheme="minorHAnsi" w:hAnsiTheme="minorHAnsi" w:cstheme="minorHAnsi"/>
                <w:b/>
                <w:sz w:val="24"/>
                <w:szCs w:val="24"/>
              </w:rPr>
            </w:pPr>
            <w:r w:rsidRPr="001514BE">
              <w:rPr>
                <w:rFonts w:asciiTheme="minorHAnsi" w:hAnsiTheme="minorHAnsi" w:cstheme="minorHAnsi"/>
                <w:sz w:val="24"/>
                <w:szCs w:val="24"/>
              </w:rPr>
              <w:t>0,019%</w:t>
            </w:r>
          </w:p>
        </w:tc>
        <w:tc>
          <w:tcPr>
            <w:tcW w:w="2585" w:type="dxa"/>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w:t>
            </w:r>
            <w:proofErr w:type="gramStart"/>
            <w:r w:rsidRPr="001514BE">
              <w:rPr>
                <w:rFonts w:asciiTheme="minorHAnsi" w:hAnsiTheme="minorHAnsi" w:cstheme="minorHAnsi"/>
                <w:sz w:val="24"/>
                <w:szCs w:val="24"/>
              </w:rPr>
              <w:t>[(</w:t>
            </w:r>
            <w:proofErr w:type="gramEnd"/>
            <w:r w:rsidRPr="001514BE">
              <w:rPr>
                <w:rFonts w:asciiTheme="minorHAnsi" w:hAnsiTheme="minorHAnsi" w:cstheme="minorHAnsi"/>
                <w:sz w:val="24"/>
                <w:szCs w:val="24"/>
              </w:rPr>
              <w:t xml:space="preserve">1/3)/12] x 0,02 x (4/12) x100]} = </w:t>
            </w:r>
            <w:r w:rsidRPr="001514BE">
              <w:rPr>
                <w:rFonts w:asciiTheme="minorHAnsi" w:hAnsiTheme="minorHAnsi" w:cstheme="minorHAnsi"/>
                <w:bCs/>
                <w:sz w:val="24"/>
                <w:szCs w:val="24"/>
              </w:rPr>
              <w:t>0,019%</w:t>
            </w:r>
          </w:p>
        </w:tc>
        <w:tc>
          <w:tcPr>
            <w:tcW w:w="1701" w:type="dxa"/>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Art. 7º, XVII, CF/88.</w:t>
            </w:r>
          </w:p>
        </w:tc>
      </w:tr>
      <w:tr w:rsidR="001514BE" w:rsidRPr="001514BE" w:rsidTr="001514BE">
        <w:trPr>
          <w:trHeight w:hRule="exact" w:val="435"/>
        </w:trPr>
        <w:tc>
          <w:tcPr>
            <w:tcW w:w="3085" w:type="dxa"/>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Total</w:t>
            </w:r>
          </w:p>
        </w:tc>
        <w:tc>
          <w:tcPr>
            <w:tcW w:w="1134" w:type="dxa"/>
            <w:vAlign w:val="center"/>
          </w:tcPr>
          <w:p w:rsidR="001514BE" w:rsidRPr="001514BE" w:rsidRDefault="001514BE" w:rsidP="001514BE">
            <w:pPr>
              <w:spacing w:before="120"/>
              <w:jc w:val="center"/>
              <w:rPr>
                <w:rFonts w:asciiTheme="minorHAnsi" w:hAnsiTheme="minorHAnsi" w:cstheme="minorHAnsi"/>
                <w:b/>
                <w:sz w:val="24"/>
                <w:szCs w:val="24"/>
              </w:rPr>
            </w:pPr>
            <w:r w:rsidRPr="001514BE">
              <w:rPr>
                <w:rFonts w:asciiTheme="minorHAnsi" w:hAnsiTheme="minorHAnsi" w:cstheme="minorHAnsi"/>
                <w:b/>
                <w:sz w:val="24"/>
                <w:szCs w:val="24"/>
              </w:rPr>
              <w:t>7,380%</w:t>
            </w:r>
          </w:p>
        </w:tc>
        <w:tc>
          <w:tcPr>
            <w:tcW w:w="2585" w:type="dxa"/>
          </w:tcPr>
          <w:p w:rsidR="001514BE" w:rsidRPr="001514BE" w:rsidRDefault="001514BE" w:rsidP="001514BE">
            <w:pPr>
              <w:spacing w:before="120"/>
              <w:jc w:val="center"/>
              <w:rPr>
                <w:rFonts w:asciiTheme="minorHAnsi" w:hAnsiTheme="minorHAnsi" w:cstheme="minorHAnsi"/>
                <w:sz w:val="24"/>
                <w:szCs w:val="24"/>
              </w:rPr>
            </w:pPr>
          </w:p>
        </w:tc>
        <w:tc>
          <w:tcPr>
            <w:tcW w:w="1701" w:type="dxa"/>
          </w:tcPr>
          <w:p w:rsidR="001514BE" w:rsidRPr="001514BE" w:rsidRDefault="001514BE" w:rsidP="001514BE">
            <w:pPr>
              <w:spacing w:before="120"/>
              <w:rPr>
                <w:rFonts w:asciiTheme="minorHAnsi" w:hAnsiTheme="minorHAnsi" w:cstheme="minorHAnsi"/>
                <w:sz w:val="24"/>
                <w:szCs w:val="24"/>
              </w:rPr>
            </w:pPr>
          </w:p>
        </w:tc>
      </w:tr>
    </w:tbl>
    <w:p w:rsidR="001514BE" w:rsidRPr="001514BE" w:rsidRDefault="001514BE" w:rsidP="001514BE">
      <w:pPr>
        <w:spacing w:before="120"/>
        <w:ind w:right="-1"/>
        <w:jc w:val="both"/>
        <w:rPr>
          <w:rFonts w:asciiTheme="minorHAnsi" w:hAnsiTheme="minorHAnsi" w:cstheme="minorHAnsi"/>
          <w:sz w:val="24"/>
          <w:szCs w:val="24"/>
        </w:rPr>
      </w:pPr>
      <w:proofErr w:type="gramStart"/>
      <w:r w:rsidRPr="001514BE">
        <w:rPr>
          <w:rFonts w:asciiTheme="minorHAnsi" w:hAnsiTheme="minorHAnsi" w:cstheme="minorHAnsi"/>
          <w:sz w:val="24"/>
          <w:szCs w:val="24"/>
          <w:vertAlign w:val="superscript"/>
        </w:rPr>
        <w:t>1</w:t>
      </w:r>
      <w:r w:rsidRPr="001514BE">
        <w:rPr>
          <w:rFonts w:asciiTheme="minorHAnsi" w:hAnsiTheme="minorHAnsi" w:cstheme="minorHAnsi"/>
          <w:sz w:val="24"/>
          <w:szCs w:val="24"/>
        </w:rPr>
        <w:t xml:space="preserve">  Estimativa</w:t>
      </w:r>
      <w:proofErr w:type="gramEnd"/>
      <w:r w:rsidRPr="001514BE">
        <w:rPr>
          <w:rFonts w:asciiTheme="minorHAnsi" w:hAnsiTheme="minorHAnsi" w:cstheme="minorHAnsi"/>
          <w:sz w:val="24"/>
          <w:szCs w:val="24"/>
        </w:rPr>
        <w:t xml:space="preserve"> de que 5% (cinco por cento) dos empregados serão substituídos durante um ano.</w:t>
      </w:r>
    </w:p>
    <w:p w:rsidR="001514BE" w:rsidRPr="001514BE" w:rsidRDefault="001514BE" w:rsidP="001514BE">
      <w:pPr>
        <w:spacing w:before="120"/>
        <w:ind w:right="-1"/>
        <w:jc w:val="both"/>
        <w:rPr>
          <w:rFonts w:asciiTheme="minorHAnsi" w:hAnsiTheme="minorHAnsi" w:cstheme="minorHAnsi"/>
          <w:sz w:val="24"/>
          <w:szCs w:val="24"/>
        </w:rPr>
      </w:pPr>
      <w:proofErr w:type="gramStart"/>
      <w:r w:rsidRPr="001514BE">
        <w:rPr>
          <w:rFonts w:asciiTheme="minorHAnsi" w:hAnsiTheme="minorHAnsi" w:cstheme="minorHAnsi"/>
          <w:sz w:val="24"/>
          <w:szCs w:val="24"/>
          <w:vertAlign w:val="superscript"/>
        </w:rPr>
        <w:t>2</w:t>
      </w:r>
      <w:r w:rsidRPr="001514BE">
        <w:rPr>
          <w:rFonts w:asciiTheme="minorHAnsi" w:hAnsiTheme="minorHAnsi" w:cstheme="minorHAnsi"/>
          <w:sz w:val="24"/>
          <w:szCs w:val="24"/>
        </w:rPr>
        <w:t xml:space="preserve">  Estimativa</w:t>
      </w:r>
      <w:proofErr w:type="gramEnd"/>
      <w:r w:rsidRPr="001514BE">
        <w:rPr>
          <w:rFonts w:asciiTheme="minorHAnsi" w:hAnsiTheme="minorHAnsi" w:cstheme="minorHAnsi"/>
          <w:sz w:val="24"/>
          <w:szCs w:val="24"/>
        </w:rPr>
        <w:t xml:space="preserve"> de que 2% (dois por cento) dos empregados serão demitidos em situação de recebimento de indenização adicional.</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vertAlign w:val="superscript"/>
        </w:rPr>
        <w:t>3</w:t>
      </w:r>
      <w:r w:rsidRPr="001514BE">
        <w:rPr>
          <w:rFonts w:asciiTheme="minorHAnsi" w:hAnsiTheme="minorHAnsi" w:cstheme="minorHAnsi"/>
          <w:sz w:val="24"/>
          <w:szCs w:val="24"/>
        </w:rPr>
        <w:t xml:space="preserve"> Multa de 40% do FGTS em relação aos trabalhadores contratados. </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vertAlign w:val="superscript"/>
        </w:rPr>
        <w:t xml:space="preserve">4 </w:t>
      </w:r>
      <w:r w:rsidRPr="001514BE">
        <w:rPr>
          <w:rFonts w:asciiTheme="minorHAnsi" w:hAnsiTheme="minorHAnsi" w:cstheme="minorHAnsi"/>
          <w:sz w:val="24"/>
          <w:szCs w:val="24"/>
        </w:rPr>
        <w:t xml:space="preserve">Contribuição de 10% do FGTS em relação aos trabalhadores contratados. </w:t>
      </w:r>
    </w:p>
    <w:p w:rsidR="001514BE" w:rsidRPr="001514BE" w:rsidRDefault="001514BE" w:rsidP="001514BE">
      <w:pPr>
        <w:numPr>
          <w:ilvl w:val="1"/>
          <w:numId w:val="25"/>
        </w:numPr>
        <w:spacing w:before="120" w:after="160" w:line="259" w:lineRule="auto"/>
        <w:ind w:left="709" w:hanging="709"/>
        <w:jc w:val="both"/>
        <w:rPr>
          <w:rFonts w:asciiTheme="minorHAnsi" w:hAnsiTheme="minorHAnsi" w:cstheme="minorHAnsi"/>
          <w:sz w:val="24"/>
          <w:szCs w:val="24"/>
        </w:rPr>
      </w:pPr>
      <w:r w:rsidRPr="001514BE">
        <w:rPr>
          <w:rFonts w:asciiTheme="minorHAnsi" w:hAnsiTheme="minorHAnsi" w:cstheme="minorHAnsi"/>
          <w:b/>
          <w:sz w:val="24"/>
          <w:szCs w:val="24"/>
        </w:rPr>
        <w:t>Cálculos do Grupo D</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rPr>
        <w:t xml:space="preserve">D.01 – Encargos do Grupo A sobre os Encargos do Grupo B </w:t>
      </w:r>
    </w:p>
    <w:p w:rsidR="001514BE" w:rsidRPr="001514BE" w:rsidRDefault="001514BE" w:rsidP="001514BE">
      <w:pPr>
        <w:spacing w:before="120"/>
        <w:ind w:right="-1"/>
        <w:jc w:val="both"/>
        <w:rPr>
          <w:rFonts w:asciiTheme="minorHAnsi" w:hAnsiTheme="minorHAnsi" w:cstheme="minorHAnsi"/>
          <w:b/>
          <w:sz w:val="24"/>
          <w:szCs w:val="24"/>
        </w:rPr>
      </w:pPr>
      <w:r w:rsidRPr="001514BE">
        <w:rPr>
          <w:rFonts w:asciiTheme="minorHAnsi" w:hAnsiTheme="minorHAnsi" w:cstheme="minorHAnsi"/>
          <w:sz w:val="24"/>
          <w:szCs w:val="24"/>
        </w:rPr>
        <w:t xml:space="preserve">D.01 = 0,378 x 0,20537 = </w:t>
      </w:r>
      <w:r w:rsidRPr="001514BE">
        <w:rPr>
          <w:rFonts w:asciiTheme="minorHAnsi" w:hAnsiTheme="minorHAnsi" w:cstheme="minorHAnsi"/>
          <w:b/>
          <w:sz w:val="24"/>
          <w:szCs w:val="24"/>
        </w:rPr>
        <w:t>7,763% (Vigilância);</w:t>
      </w:r>
    </w:p>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sz w:val="24"/>
          <w:szCs w:val="24"/>
        </w:rPr>
        <w:t>1.6.</w:t>
      </w:r>
      <w:r w:rsidRPr="001514BE">
        <w:rPr>
          <w:rFonts w:asciiTheme="minorHAnsi" w:hAnsiTheme="minorHAnsi" w:cstheme="minorHAnsi"/>
          <w:b/>
          <w:sz w:val="24"/>
          <w:szCs w:val="24"/>
        </w:rPr>
        <w:tab/>
        <w:t>Cálculos do Grupo E</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02"/>
        <w:gridCol w:w="1134"/>
        <w:gridCol w:w="2551"/>
        <w:gridCol w:w="2018"/>
      </w:tblGrid>
      <w:tr w:rsidR="001514BE" w:rsidRPr="001514BE" w:rsidTr="001514BE">
        <w:trPr>
          <w:trHeight w:hRule="exact" w:val="506"/>
        </w:trPr>
        <w:tc>
          <w:tcPr>
            <w:tcW w:w="2802"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Item</w:t>
            </w:r>
          </w:p>
        </w:tc>
        <w:tc>
          <w:tcPr>
            <w:tcW w:w="1134"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w:t>
            </w:r>
          </w:p>
        </w:tc>
        <w:tc>
          <w:tcPr>
            <w:tcW w:w="2551"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Memória de cálculo</w:t>
            </w:r>
          </w:p>
        </w:tc>
        <w:tc>
          <w:tcPr>
            <w:tcW w:w="2018" w:type="dxa"/>
            <w:shd w:val="pct10" w:color="auto" w:fill="auto"/>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Fundamento</w:t>
            </w:r>
          </w:p>
        </w:tc>
      </w:tr>
      <w:tr w:rsidR="001514BE" w:rsidRPr="001514BE" w:rsidTr="001514BE">
        <w:trPr>
          <w:trHeight w:hRule="exact" w:val="1136"/>
        </w:trPr>
        <w:tc>
          <w:tcPr>
            <w:tcW w:w="2802" w:type="dxa"/>
          </w:tcPr>
          <w:p w:rsidR="001514BE" w:rsidRPr="001514BE" w:rsidRDefault="001514BE" w:rsidP="001514BE">
            <w:pPr>
              <w:spacing w:before="120"/>
              <w:jc w:val="both"/>
              <w:rPr>
                <w:rFonts w:asciiTheme="minorHAnsi" w:hAnsiTheme="minorHAnsi" w:cstheme="minorHAnsi"/>
                <w:sz w:val="24"/>
                <w:szCs w:val="24"/>
              </w:rPr>
            </w:pPr>
            <w:r w:rsidRPr="001514BE">
              <w:rPr>
                <w:rFonts w:asciiTheme="minorHAnsi" w:hAnsiTheme="minorHAnsi" w:cstheme="minorHAnsi"/>
                <w:sz w:val="24"/>
                <w:szCs w:val="24"/>
              </w:rPr>
              <w:t>E.01 – Inc. do FGTS exclusivamente sobre o aviso prévio indenizado.</w:t>
            </w:r>
          </w:p>
        </w:tc>
        <w:tc>
          <w:tcPr>
            <w:tcW w:w="1134"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0,033%</w:t>
            </w:r>
          </w:p>
          <w:p w:rsidR="001514BE" w:rsidRPr="001514BE" w:rsidRDefault="001514BE" w:rsidP="001514BE">
            <w:pPr>
              <w:spacing w:before="120"/>
              <w:jc w:val="center"/>
              <w:rPr>
                <w:rFonts w:asciiTheme="minorHAnsi" w:hAnsiTheme="minorHAnsi" w:cstheme="minorHAnsi"/>
                <w:sz w:val="24"/>
                <w:szCs w:val="24"/>
              </w:rPr>
            </w:pPr>
          </w:p>
        </w:tc>
        <w:tc>
          <w:tcPr>
            <w:tcW w:w="2551"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 xml:space="preserve">A.02 x C.01 = </w:t>
            </w:r>
          </w:p>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(0,08x0,</w:t>
            </w:r>
            <w:proofErr w:type="gramStart"/>
            <w:r w:rsidRPr="001514BE">
              <w:rPr>
                <w:rFonts w:asciiTheme="minorHAnsi" w:hAnsiTheme="minorHAnsi" w:cstheme="minorHAnsi"/>
                <w:sz w:val="24"/>
                <w:szCs w:val="24"/>
              </w:rPr>
              <w:t>00417)x</w:t>
            </w:r>
            <w:proofErr w:type="gramEnd"/>
            <w:r w:rsidRPr="001514BE">
              <w:rPr>
                <w:rFonts w:asciiTheme="minorHAnsi" w:hAnsiTheme="minorHAnsi" w:cstheme="minorHAnsi"/>
                <w:sz w:val="24"/>
                <w:szCs w:val="24"/>
              </w:rPr>
              <w:t xml:space="preserve">100 = </w:t>
            </w:r>
            <w:r w:rsidRPr="001514BE">
              <w:rPr>
                <w:rFonts w:asciiTheme="minorHAnsi" w:hAnsiTheme="minorHAnsi" w:cstheme="minorHAnsi"/>
                <w:bCs/>
                <w:sz w:val="24"/>
                <w:szCs w:val="24"/>
              </w:rPr>
              <w:t>0,033%</w:t>
            </w:r>
          </w:p>
        </w:tc>
        <w:tc>
          <w:tcPr>
            <w:tcW w:w="2018"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Súmula n.º 305 do TST</w:t>
            </w:r>
          </w:p>
        </w:tc>
      </w:tr>
      <w:tr w:rsidR="001514BE" w:rsidRPr="001514BE" w:rsidTr="001514BE">
        <w:trPr>
          <w:trHeight w:hRule="exact" w:val="1280"/>
        </w:trPr>
        <w:tc>
          <w:tcPr>
            <w:tcW w:w="2802" w:type="dxa"/>
          </w:tcPr>
          <w:p w:rsidR="001514BE" w:rsidRPr="001514BE" w:rsidRDefault="001514BE" w:rsidP="001514BE">
            <w:pPr>
              <w:spacing w:before="120"/>
              <w:jc w:val="both"/>
              <w:rPr>
                <w:rFonts w:asciiTheme="minorHAnsi" w:hAnsiTheme="minorHAnsi" w:cstheme="minorHAnsi"/>
                <w:sz w:val="24"/>
                <w:szCs w:val="24"/>
              </w:rPr>
            </w:pPr>
            <w:r w:rsidRPr="001514BE">
              <w:rPr>
                <w:rFonts w:asciiTheme="minorHAnsi" w:hAnsiTheme="minorHAnsi" w:cstheme="minorHAnsi"/>
                <w:sz w:val="24"/>
                <w:szCs w:val="24"/>
              </w:rPr>
              <w:lastRenderedPageBreak/>
              <w:t>E.02 – FGTS sobre afastamento superior a 15 dias por acidente de trabalho.</w:t>
            </w:r>
            <w:r w:rsidRPr="001514BE">
              <w:rPr>
                <w:rFonts w:asciiTheme="minorHAnsi" w:hAnsiTheme="minorHAnsi" w:cstheme="minorHAnsi"/>
                <w:sz w:val="24"/>
                <w:szCs w:val="24"/>
                <w:vertAlign w:val="superscript"/>
              </w:rPr>
              <w:t>1</w:t>
            </w:r>
          </w:p>
        </w:tc>
        <w:tc>
          <w:tcPr>
            <w:tcW w:w="1134"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0,026%</w:t>
            </w:r>
          </w:p>
        </w:tc>
        <w:tc>
          <w:tcPr>
            <w:tcW w:w="2551"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A.02 x B.05 = (0,08x0,</w:t>
            </w:r>
            <w:proofErr w:type="gramStart"/>
            <w:r w:rsidRPr="001514BE">
              <w:rPr>
                <w:rFonts w:asciiTheme="minorHAnsi" w:hAnsiTheme="minorHAnsi" w:cstheme="minorHAnsi"/>
                <w:sz w:val="24"/>
                <w:szCs w:val="24"/>
              </w:rPr>
              <w:t>0033)x</w:t>
            </w:r>
            <w:proofErr w:type="gramEnd"/>
            <w:r w:rsidRPr="001514BE">
              <w:rPr>
                <w:rFonts w:asciiTheme="minorHAnsi" w:hAnsiTheme="minorHAnsi" w:cstheme="minorHAnsi"/>
                <w:sz w:val="24"/>
                <w:szCs w:val="24"/>
              </w:rPr>
              <w:t xml:space="preserve">100 = </w:t>
            </w:r>
            <w:r w:rsidRPr="001514BE">
              <w:rPr>
                <w:rFonts w:asciiTheme="minorHAnsi" w:hAnsiTheme="minorHAnsi" w:cstheme="minorHAnsi"/>
                <w:bCs/>
                <w:sz w:val="24"/>
                <w:szCs w:val="24"/>
              </w:rPr>
              <w:t>0,026%</w:t>
            </w:r>
          </w:p>
        </w:tc>
        <w:tc>
          <w:tcPr>
            <w:tcW w:w="2018"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Lei 8.036, de 1990, art. 15, §5º</w:t>
            </w:r>
          </w:p>
        </w:tc>
      </w:tr>
      <w:tr w:rsidR="001514BE" w:rsidRPr="001514BE" w:rsidTr="001514BE">
        <w:trPr>
          <w:trHeight w:hRule="exact" w:val="1002"/>
        </w:trPr>
        <w:tc>
          <w:tcPr>
            <w:tcW w:w="2802"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E.03 – FGTS sobre abono de Férias - 1/3 constitucional.</w:t>
            </w:r>
          </w:p>
        </w:tc>
        <w:tc>
          <w:tcPr>
            <w:tcW w:w="1134" w:type="dxa"/>
            <w:vAlign w:val="center"/>
          </w:tcPr>
          <w:p w:rsidR="001514BE" w:rsidRPr="001514BE" w:rsidRDefault="001514BE" w:rsidP="001514BE">
            <w:pPr>
              <w:spacing w:before="120"/>
              <w:jc w:val="center"/>
              <w:rPr>
                <w:rFonts w:asciiTheme="minorHAnsi" w:hAnsiTheme="minorHAnsi" w:cstheme="minorHAnsi"/>
                <w:sz w:val="24"/>
                <w:szCs w:val="24"/>
              </w:rPr>
            </w:pPr>
            <w:r w:rsidRPr="001514BE">
              <w:rPr>
                <w:rFonts w:asciiTheme="minorHAnsi" w:hAnsiTheme="minorHAnsi" w:cstheme="minorHAnsi"/>
                <w:sz w:val="24"/>
                <w:szCs w:val="24"/>
              </w:rPr>
              <w:t>0,222%</w:t>
            </w:r>
          </w:p>
        </w:tc>
        <w:tc>
          <w:tcPr>
            <w:tcW w:w="2551"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A.02 x C.05 = (0,08x0,</w:t>
            </w:r>
            <w:proofErr w:type="gramStart"/>
            <w:r w:rsidRPr="001514BE">
              <w:rPr>
                <w:rFonts w:asciiTheme="minorHAnsi" w:hAnsiTheme="minorHAnsi" w:cstheme="minorHAnsi"/>
                <w:sz w:val="24"/>
                <w:szCs w:val="24"/>
              </w:rPr>
              <w:t>02778)x</w:t>
            </w:r>
            <w:proofErr w:type="gramEnd"/>
            <w:r w:rsidRPr="001514BE">
              <w:rPr>
                <w:rFonts w:asciiTheme="minorHAnsi" w:hAnsiTheme="minorHAnsi" w:cstheme="minorHAnsi"/>
                <w:sz w:val="24"/>
                <w:szCs w:val="24"/>
              </w:rPr>
              <w:t xml:space="preserve">100 = </w:t>
            </w:r>
            <w:r w:rsidRPr="001514BE">
              <w:rPr>
                <w:rFonts w:asciiTheme="minorHAnsi" w:hAnsiTheme="minorHAnsi" w:cstheme="minorHAnsi"/>
                <w:bCs/>
                <w:sz w:val="24"/>
                <w:szCs w:val="24"/>
              </w:rPr>
              <w:t>0,222%</w:t>
            </w:r>
          </w:p>
        </w:tc>
        <w:tc>
          <w:tcPr>
            <w:tcW w:w="2018" w:type="dxa"/>
            <w:vAlign w:val="center"/>
          </w:tcPr>
          <w:p w:rsidR="001514BE" w:rsidRPr="001514BE" w:rsidRDefault="001514BE" w:rsidP="001514BE">
            <w:pPr>
              <w:spacing w:before="120"/>
              <w:rPr>
                <w:rFonts w:asciiTheme="minorHAnsi" w:hAnsiTheme="minorHAnsi" w:cstheme="minorHAnsi"/>
                <w:sz w:val="24"/>
                <w:szCs w:val="24"/>
              </w:rPr>
            </w:pPr>
            <w:r w:rsidRPr="001514BE">
              <w:rPr>
                <w:rFonts w:asciiTheme="minorHAnsi" w:hAnsiTheme="minorHAnsi" w:cstheme="minorHAnsi"/>
                <w:sz w:val="24"/>
                <w:szCs w:val="24"/>
              </w:rPr>
              <w:t>Lei 8.036, de 1990, art. 15, §5º</w:t>
            </w:r>
          </w:p>
        </w:tc>
      </w:tr>
      <w:tr w:rsidR="001514BE" w:rsidRPr="001514BE" w:rsidTr="001514BE">
        <w:trPr>
          <w:trHeight w:hRule="exact" w:val="420"/>
        </w:trPr>
        <w:tc>
          <w:tcPr>
            <w:tcW w:w="2802" w:type="dxa"/>
          </w:tcPr>
          <w:p w:rsidR="001514BE" w:rsidRPr="001514BE" w:rsidRDefault="001514BE" w:rsidP="001514BE">
            <w:pPr>
              <w:spacing w:before="120"/>
              <w:rPr>
                <w:rFonts w:asciiTheme="minorHAnsi" w:hAnsiTheme="minorHAnsi" w:cstheme="minorHAnsi"/>
                <w:b/>
                <w:sz w:val="24"/>
                <w:szCs w:val="24"/>
              </w:rPr>
            </w:pPr>
            <w:r w:rsidRPr="001514BE">
              <w:rPr>
                <w:rFonts w:asciiTheme="minorHAnsi" w:hAnsiTheme="minorHAnsi" w:cstheme="minorHAnsi"/>
                <w:b/>
                <w:sz w:val="24"/>
                <w:szCs w:val="24"/>
              </w:rPr>
              <w:t>Total</w:t>
            </w:r>
          </w:p>
        </w:tc>
        <w:tc>
          <w:tcPr>
            <w:tcW w:w="1134" w:type="dxa"/>
            <w:vAlign w:val="center"/>
          </w:tcPr>
          <w:p w:rsidR="001514BE" w:rsidRPr="001514BE" w:rsidRDefault="001514BE" w:rsidP="001514BE">
            <w:pPr>
              <w:spacing w:before="120"/>
              <w:jc w:val="center"/>
              <w:rPr>
                <w:rFonts w:asciiTheme="minorHAnsi" w:hAnsiTheme="minorHAnsi" w:cstheme="minorHAnsi"/>
                <w:b/>
                <w:sz w:val="24"/>
                <w:szCs w:val="24"/>
              </w:rPr>
            </w:pPr>
            <w:r w:rsidRPr="001514BE">
              <w:rPr>
                <w:rFonts w:asciiTheme="minorHAnsi" w:hAnsiTheme="minorHAnsi" w:cstheme="minorHAnsi"/>
                <w:b/>
                <w:sz w:val="24"/>
                <w:szCs w:val="24"/>
              </w:rPr>
              <w:t>0,282%</w:t>
            </w:r>
          </w:p>
        </w:tc>
        <w:tc>
          <w:tcPr>
            <w:tcW w:w="2551" w:type="dxa"/>
          </w:tcPr>
          <w:p w:rsidR="001514BE" w:rsidRPr="001514BE" w:rsidRDefault="001514BE" w:rsidP="001514BE">
            <w:pPr>
              <w:spacing w:before="120"/>
              <w:jc w:val="center"/>
              <w:rPr>
                <w:rFonts w:asciiTheme="minorHAnsi" w:hAnsiTheme="minorHAnsi" w:cstheme="minorHAnsi"/>
                <w:sz w:val="24"/>
                <w:szCs w:val="24"/>
              </w:rPr>
            </w:pPr>
          </w:p>
        </w:tc>
        <w:tc>
          <w:tcPr>
            <w:tcW w:w="2018" w:type="dxa"/>
          </w:tcPr>
          <w:p w:rsidR="001514BE" w:rsidRPr="001514BE" w:rsidRDefault="001514BE" w:rsidP="001514BE">
            <w:pPr>
              <w:spacing w:before="120"/>
              <w:rPr>
                <w:rFonts w:asciiTheme="minorHAnsi" w:hAnsiTheme="minorHAnsi" w:cstheme="minorHAnsi"/>
                <w:sz w:val="24"/>
                <w:szCs w:val="24"/>
              </w:rPr>
            </w:pPr>
          </w:p>
        </w:tc>
      </w:tr>
    </w:tbl>
    <w:p w:rsidR="001514BE" w:rsidRPr="001514BE" w:rsidRDefault="001514BE" w:rsidP="001514BE">
      <w:pPr>
        <w:spacing w:before="120"/>
        <w:ind w:right="-1"/>
        <w:jc w:val="both"/>
        <w:rPr>
          <w:rFonts w:asciiTheme="minorHAnsi" w:hAnsiTheme="minorHAnsi" w:cstheme="minorHAnsi"/>
          <w:sz w:val="24"/>
          <w:szCs w:val="24"/>
        </w:rPr>
      </w:pPr>
      <w:proofErr w:type="gramStart"/>
      <w:r w:rsidRPr="001514BE">
        <w:rPr>
          <w:rFonts w:asciiTheme="minorHAnsi" w:hAnsiTheme="minorHAnsi" w:cstheme="minorHAnsi"/>
          <w:sz w:val="24"/>
          <w:szCs w:val="24"/>
          <w:vertAlign w:val="superscript"/>
        </w:rPr>
        <w:t>1</w:t>
      </w:r>
      <w:r w:rsidRPr="001514BE">
        <w:rPr>
          <w:rFonts w:asciiTheme="minorHAnsi" w:hAnsiTheme="minorHAnsi" w:cstheme="minorHAnsi"/>
          <w:sz w:val="24"/>
          <w:szCs w:val="24"/>
        </w:rPr>
        <w:t xml:space="preserve">  Estimativa</w:t>
      </w:r>
      <w:proofErr w:type="gramEnd"/>
      <w:r w:rsidRPr="001514BE">
        <w:rPr>
          <w:rFonts w:asciiTheme="minorHAnsi" w:hAnsiTheme="minorHAnsi" w:cstheme="minorHAnsi"/>
          <w:sz w:val="24"/>
          <w:szCs w:val="24"/>
        </w:rPr>
        <w:t xml:space="preserve">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1514BE" w:rsidRPr="001514BE" w:rsidRDefault="001514BE" w:rsidP="001514BE">
      <w:pPr>
        <w:spacing w:before="120"/>
        <w:ind w:right="-1"/>
        <w:outlineLvl w:val="4"/>
        <w:rPr>
          <w:rFonts w:asciiTheme="minorHAnsi" w:hAnsiTheme="minorHAnsi" w:cstheme="minorHAnsi"/>
          <w:b/>
          <w:bCs/>
          <w:iCs/>
          <w:sz w:val="24"/>
          <w:szCs w:val="24"/>
        </w:rPr>
      </w:pPr>
      <w:r w:rsidRPr="001514BE">
        <w:rPr>
          <w:rFonts w:asciiTheme="minorHAnsi" w:hAnsiTheme="minorHAnsi" w:cstheme="minorHAnsi"/>
          <w:b/>
          <w:bCs/>
          <w:iCs/>
          <w:sz w:val="24"/>
          <w:szCs w:val="24"/>
        </w:rPr>
        <w:t>1.7.</w:t>
      </w:r>
      <w:r w:rsidRPr="001514BE">
        <w:rPr>
          <w:rFonts w:asciiTheme="minorHAnsi" w:hAnsiTheme="minorHAnsi" w:cstheme="minorHAnsi"/>
          <w:b/>
          <w:bCs/>
          <w:iCs/>
          <w:sz w:val="24"/>
          <w:szCs w:val="24"/>
        </w:rPr>
        <w:tab/>
        <w:t>Cálculos do Grupo F</w:t>
      </w:r>
    </w:p>
    <w:p w:rsidR="001514BE" w:rsidRPr="001514BE" w:rsidRDefault="001514BE" w:rsidP="001514BE">
      <w:pPr>
        <w:spacing w:before="120"/>
        <w:ind w:right="-1"/>
        <w:jc w:val="both"/>
        <w:rPr>
          <w:rFonts w:asciiTheme="minorHAnsi" w:hAnsiTheme="minorHAnsi" w:cstheme="minorHAnsi"/>
          <w:b/>
          <w:sz w:val="24"/>
          <w:szCs w:val="24"/>
        </w:rPr>
      </w:pPr>
      <w:r w:rsidRPr="001514BE">
        <w:rPr>
          <w:rFonts w:asciiTheme="minorHAnsi" w:hAnsiTheme="minorHAnsi" w:cstheme="minorHAnsi"/>
          <w:b/>
          <w:sz w:val="24"/>
          <w:szCs w:val="24"/>
        </w:rPr>
        <w:t xml:space="preserve">F.01 – Encargos do Grupo A sobre salário maternidade </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rPr>
        <w:t>F.01 = (Encargos Grupo A) x (Remuneração) x 4/12 x 2%, em que:</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rPr>
        <w:t>Encargo</w:t>
      </w:r>
      <w:r w:rsidR="0056434F">
        <w:rPr>
          <w:rFonts w:asciiTheme="minorHAnsi" w:hAnsiTheme="minorHAnsi" w:cstheme="minorHAnsi"/>
          <w:sz w:val="24"/>
          <w:szCs w:val="24"/>
        </w:rPr>
        <w:t>s do Grupo A = 0,3780 ou 0,3580;</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rPr>
        <w:t>4/12 = período de 4 meses de licença em um ano;</w:t>
      </w:r>
    </w:p>
    <w:p w:rsidR="001514BE" w:rsidRPr="001514BE" w:rsidRDefault="001514BE" w:rsidP="001514BE">
      <w:pPr>
        <w:spacing w:before="120"/>
        <w:ind w:right="-1"/>
        <w:jc w:val="both"/>
        <w:rPr>
          <w:rFonts w:asciiTheme="minorHAnsi" w:hAnsiTheme="minorHAnsi" w:cstheme="minorHAnsi"/>
          <w:sz w:val="24"/>
          <w:szCs w:val="24"/>
        </w:rPr>
      </w:pPr>
      <w:r w:rsidRPr="001514BE">
        <w:rPr>
          <w:rFonts w:asciiTheme="minorHAnsi" w:hAnsiTheme="minorHAnsi" w:cstheme="minorHAnsi"/>
          <w:sz w:val="24"/>
          <w:szCs w:val="24"/>
        </w:rPr>
        <w:t>2% = Estimativa de que 2% dos empregados usufruirão da licença maternidade de 4 meses em um ano.</w:t>
      </w:r>
    </w:p>
    <w:p w:rsidR="001514BE" w:rsidRPr="001514BE" w:rsidRDefault="001514BE" w:rsidP="001514BE">
      <w:pPr>
        <w:spacing w:before="120"/>
        <w:ind w:right="-1"/>
        <w:jc w:val="both"/>
        <w:rPr>
          <w:rFonts w:asciiTheme="minorHAnsi" w:hAnsiTheme="minorHAnsi" w:cstheme="minorHAnsi"/>
          <w:b/>
          <w:sz w:val="24"/>
          <w:szCs w:val="24"/>
        </w:rPr>
      </w:pPr>
      <w:r w:rsidRPr="001514BE">
        <w:rPr>
          <w:rFonts w:asciiTheme="minorHAnsi" w:hAnsiTheme="minorHAnsi" w:cstheme="minorHAnsi"/>
          <w:sz w:val="24"/>
          <w:szCs w:val="24"/>
        </w:rPr>
        <w:t>F.01 = 0,37800</w:t>
      </w:r>
      <w:proofErr w:type="gramStart"/>
      <w:r w:rsidRPr="001514BE">
        <w:rPr>
          <w:rFonts w:asciiTheme="minorHAnsi" w:hAnsiTheme="minorHAnsi" w:cstheme="minorHAnsi"/>
          <w:sz w:val="24"/>
          <w:szCs w:val="24"/>
        </w:rPr>
        <w:t>x(</w:t>
      </w:r>
      <w:proofErr w:type="gramEnd"/>
      <w:r w:rsidRPr="001514BE">
        <w:rPr>
          <w:rFonts w:asciiTheme="minorHAnsi" w:hAnsiTheme="minorHAnsi" w:cstheme="minorHAnsi"/>
          <w:sz w:val="24"/>
          <w:szCs w:val="24"/>
        </w:rPr>
        <w:t>4/12)x(2/100)</w:t>
      </w:r>
      <w:r w:rsidR="00D76193">
        <w:rPr>
          <w:rFonts w:asciiTheme="minorHAnsi" w:hAnsiTheme="minorHAnsi" w:cstheme="minorHAnsi"/>
          <w:sz w:val="24"/>
          <w:szCs w:val="24"/>
        </w:rPr>
        <w:t xml:space="preserve"> </w:t>
      </w:r>
      <w:r w:rsidRPr="001514BE">
        <w:rPr>
          <w:rFonts w:asciiTheme="minorHAnsi" w:hAnsiTheme="minorHAnsi" w:cstheme="minorHAnsi"/>
          <w:sz w:val="24"/>
          <w:szCs w:val="24"/>
        </w:rPr>
        <w:t>x</w:t>
      </w:r>
      <w:r w:rsidR="00D76193">
        <w:rPr>
          <w:rFonts w:asciiTheme="minorHAnsi" w:hAnsiTheme="minorHAnsi" w:cstheme="minorHAnsi"/>
          <w:sz w:val="24"/>
          <w:szCs w:val="24"/>
        </w:rPr>
        <w:t xml:space="preserve"> </w:t>
      </w:r>
      <w:r w:rsidRPr="001514BE">
        <w:rPr>
          <w:rFonts w:asciiTheme="minorHAnsi" w:hAnsiTheme="minorHAnsi" w:cstheme="minorHAnsi"/>
          <w:sz w:val="24"/>
          <w:szCs w:val="24"/>
        </w:rPr>
        <w:t xml:space="preserve">Remuneração = </w:t>
      </w:r>
      <w:r w:rsidRPr="001514BE">
        <w:rPr>
          <w:rFonts w:asciiTheme="minorHAnsi" w:hAnsiTheme="minorHAnsi" w:cstheme="minorHAnsi"/>
          <w:b/>
          <w:sz w:val="24"/>
          <w:szCs w:val="24"/>
        </w:rPr>
        <w:t>0,252% (Vigilância);</w:t>
      </w:r>
    </w:p>
    <w:p w:rsidR="001514BE" w:rsidRPr="001514BE" w:rsidRDefault="00CD4658" w:rsidP="001514BE">
      <w:pPr>
        <w:spacing w:before="120"/>
        <w:ind w:right="-1"/>
        <w:jc w:val="both"/>
        <w:outlineLvl w:val="4"/>
        <w:rPr>
          <w:rFonts w:asciiTheme="minorHAnsi" w:hAnsiTheme="minorHAnsi" w:cstheme="minorHAnsi"/>
          <w:b/>
          <w:bCs/>
          <w:i/>
          <w:iCs/>
          <w:sz w:val="24"/>
          <w:szCs w:val="24"/>
        </w:rPr>
      </w:pPr>
      <w:r w:rsidRPr="00CD4658">
        <w:rPr>
          <w:rFonts w:asciiTheme="minorHAnsi" w:hAnsiTheme="minorHAnsi" w:cstheme="minorHAnsi"/>
          <w:b/>
          <w:bCs/>
          <w:i/>
          <w:iCs/>
          <w:sz w:val="24"/>
          <w:szCs w:val="24"/>
        </w:rPr>
        <w:t>Total Encargos Sociais = Total Grupo A (36,800%) + Total Grupo B (20,633%) + Total Grupo C (7,381%) + Total Grupo D (7,763%) + Total Grupo E (0,282%)+ Total Grupo F (0,245%) = 72.934%</w:t>
      </w:r>
    </w:p>
    <w:p w:rsidR="001514BE" w:rsidRPr="001514BE" w:rsidRDefault="001514BE" w:rsidP="001514BE">
      <w:pPr>
        <w:numPr>
          <w:ilvl w:val="0"/>
          <w:numId w:val="25"/>
        </w:numPr>
        <w:tabs>
          <w:tab w:val="left" w:pos="1134"/>
        </w:tabs>
        <w:spacing w:before="120" w:after="160" w:line="259" w:lineRule="auto"/>
        <w:ind w:left="1134" w:right="-1" w:hanging="1134"/>
        <w:outlineLvl w:val="4"/>
        <w:rPr>
          <w:rFonts w:asciiTheme="minorHAnsi" w:hAnsiTheme="minorHAnsi" w:cstheme="minorHAnsi"/>
          <w:b/>
          <w:bCs/>
          <w:iCs/>
          <w:sz w:val="24"/>
          <w:szCs w:val="24"/>
        </w:rPr>
      </w:pPr>
      <w:r w:rsidRPr="001514BE">
        <w:rPr>
          <w:rFonts w:asciiTheme="minorHAnsi" w:hAnsiTheme="minorHAnsi" w:cstheme="minorHAnsi"/>
          <w:b/>
          <w:bCs/>
          <w:iCs/>
          <w:sz w:val="24"/>
          <w:szCs w:val="24"/>
        </w:rPr>
        <w:t>Cobertura para intervalo intrajornada: (para escala 12x36 h)</w:t>
      </w:r>
    </w:p>
    <w:p w:rsidR="001514BE" w:rsidRPr="001514BE" w:rsidRDefault="001514BE" w:rsidP="00183D5F">
      <w:pPr>
        <w:numPr>
          <w:ilvl w:val="1"/>
          <w:numId w:val="25"/>
        </w:numPr>
        <w:tabs>
          <w:tab w:val="left" w:pos="1134"/>
        </w:tabs>
        <w:spacing w:before="120" w:after="160" w:line="259" w:lineRule="auto"/>
        <w:ind w:left="0" w:right="-1" w:firstLine="0"/>
        <w:outlineLvl w:val="4"/>
        <w:rPr>
          <w:rFonts w:asciiTheme="minorHAnsi" w:hAnsiTheme="minorHAnsi" w:cstheme="minorHAnsi"/>
          <w:b/>
          <w:bCs/>
          <w:iCs/>
          <w:sz w:val="24"/>
          <w:szCs w:val="24"/>
        </w:rPr>
      </w:pPr>
      <w:r w:rsidRPr="001514BE">
        <w:rPr>
          <w:rFonts w:asciiTheme="minorHAnsi" w:hAnsiTheme="minorHAnsi" w:cstheme="minorHAnsi"/>
          <w:bCs/>
          <w:iCs/>
          <w:sz w:val="24"/>
          <w:szCs w:val="24"/>
        </w:rPr>
        <w:t xml:space="preserve">Estimativa de que serão necessárias </w:t>
      </w:r>
      <w:r w:rsidR="00183D5F">
        <w:rPr>
          <w:rFonts w:asciiTheme="minorHAnsi" w:hAnsiTheme="minorHAnsi" w:cstheme="minorHAnsi"/>
          <w:bCs/>
          <w:iCs/>
          <w:sz w:val="24"/>
          <w:szCs w:val="24"/>
        </w:rPr>
        <w:t>2</w:t>
      </w:r>
      <w:r w:rsidRPr="001514BE">
        <w:rPr>
          <w:rFonts w:asciiTheme="minorHAnsi" w:hAnsiTheme="minorHAnsi" w:cstheme="minorHAnsi"/>
          <w:bCs/>
          <w:iCs/>
          <w:sz w:val="24"/>
          <w:szCs w:val="24"/>
        </w:rPr>
        <w:t xml:space="preserve"> horas para cobertura intrajornada, incluído o tempo para deslocamento, e, ainda, valor de vale transporte igual ao do empregado. </w:t>
      </w:r>
    </w:p>
    <w:tbl>
      <w:tblPr>
        <w:tblW w:w="5000" w:type="pct"/>
        <w:tblBorders>
          <w:top w:val="single" w:sz="6" w:space="0" w:color="auto"/>
          <w:bottom w:val="single" w:sz="6" w:space="0" w:color="auto"/>
        </w:tblBorders>
        <w:tblLook w:val="04A0" w:firstRow="1" w:lastRow="0" w:firstColumn="1" w:lastColumn="0" w:noHBand="0" w:noVBand="1"/>
      </w:tblPr>
      <w:tblGrid>
        <w:gridCol w:w="9355"/>
      </w:tblGrid>
      <w:tr w:rsidR="001514BE" w:rsidRPr="001514BE" w:rsidTr="001514BE">
        <w:tc>
          <w:tcPr>
            <w:tcW w:w="5000" w:type="pct"/>
            <w:shd w:val="clear" w:color="auto" w:fill="D9D9D9"/>
          </w:tcPr>
          <w:p w:rsidR="001514BE" w:rsidRPr="001514BE" w:rsidRDefault="001514BE" w:rsidP="001514BE">
            <w:pPr>
              <w:spacing w:before="120"/>
              <w:ind w:left="284"/>
              <w:jc w:val="both"/>
              <w:rPr>
                <w:rFonts w:asciiTheme="minorHAnsi" w:hAnsiTheme="minorHAnsi" w:cstheme="minorHAnsi"/>
                <w:bCs/>
                <w:iCs/>
                <w:sz w:val="24"/>
                <w:szCs w:val="24"/>
              </w:rPr>
            </w:pPr>
            <w:r w:rsidRPr="001514BE">
              <w:rPr>
                <w:rFonts w:asciiTheme="minorHAnsi" w:hAnsiTheme="minorHAnsi" w:cstheme="minorHAnsi"/>
                <w:sz w:val="24"/>
                <w:szCs w:val="24"/>
              </w:rPr>
              <w:t>Cobertura</w:t>
            </w:r>
            <w:r w:rsidRPr="001514BE">
              <w:rPr>
                <w:rFonts w:asciiTheme="minorHAnsi" w:hAnsiTheme="minorHAnsi" w:cstheme="minorHAnsi"/>
                <w:bCs/>
                <w:iCs/>
                <w:sz w:val="24"/>
                <w:szCs w:val="24"/>
              </w:rPr>
              <w:t xml:space="preserve"> intrajornada = ((valor total de remuneração + encargos sociais</w:t>
            </w:r>
            <w:r w:rsidR="003A7BBF">
              <w:rPr>
                <w:rFonts w:asciiTheme="minorHAnsi" w:hAnsiTheme="minorHAnsi" w:cstheme="minorHAnsi"/>
                <w:bCs/>
                <w:iCs/>
                <w:sz w:val="24"/>
                <w:szCs w:val="24"/>
              </w:rPr>
              <w:t xml:space="preserve"> + </w:t>
            </w:r>
            <w:r w:rsidR="00C50618">
              <w:rPr>
                <w:rFonts w:asciiTheme="minorHAnsi" w:hAnsiTheme="minorHAnsi" w:cstheme="minorHAnsi"/>
                <w:bCs/>
                <w:iCs/>
                <w:sz w:val="24"/>
                <w:szCs w:val="24"/>
              </w:rPr>
              <w:t>insumos</w:t>
            </w:r>
            <w:r w:rsidR="00C50618" w:rsidRPr="001514BE">
              <w:rPr>
                <w:rFonts w:asciiTheme="minorHAnsi" w:hAnsiTheme="minorHAnsi" w:cstheme="minorHAnsi"/>
                <w:bCs/>
                <w:iCs/>
                <w:sz w:val="24"/>
                <w:szCs w:val="24"/>
              </w:rPr>
              <w:t>) /</w:t>
            </w:r>
            <w:r w:rsidR="00C50618">
              <w:rPr>
                <w:rFonts w:asciiTheme="minorHAnsi" w:hAnsiTheme="minorHAnsi" w:cstheme="minorHAnsi"/>
                <w:bCs/>
                <w:iCs/>
                <w:sz w:val="24"/>
                <w:szCs w:val="24"/>
              </w:rPr>
              <w:t>220</w:t>
            </w:r>
            <w:r w:rsidR="00C50618" w:rsidRPr="001514BE">
              <w:rPr>
                <w:rFonts w:asciiTheme="minorHAnsi" w:hAnsiTheme="minorHAnsi" w:cstheme="minorHAnsi"/>
                <w:bCs/>
                <w:iCs/>
                <w:sz w:val="24"/>
                <w:szCs w:val="24"/>
              </w:rPr>
              <w:t>) *</w:t>
            </w:r>
            <w:r w:rsidR="006D3375">
              <w:rPr>
                <w:rFonts w:asciiTheme="minorHAnsi" w:hAnsiTheme="minorHAnsi" w:cstheme="minorHAnsi"/>
                <w:bCs/>
                <w:iCs/>
                <w:sz w:val="24"/>
                <w:szCs w:val="24"/>
              </w:rPr>
              <w:t>2</w:t>
            </w:r>
            <w:r w:rsidRPr="001514BE">
              <w:rPr>
                <w:rFonts w:asciiTheme="minorHAnsi" w:hAnsiTheme="minorHAnsi" w:cstheme="minorHAnsi"/>
                <w:bCs/>
                <w:iCs/>
                <w:sz w:val="24"/>
                <w:szCs w:val="24"/>
              </w:rPr>
              <w:t>*7*4,345/2</w:t>
            </w:r>
          </w:p>
          <w:p w:rsidR="001514BE" w:rsidRPr="001514BE" w:rsidRDefault="001514BE" w:rsidP="001514BE">
            <w:pPr>
              <w:spacing w:before="120"/>
              <w:ind w:left="284"/>
              <w:jc w:val="both"/>
              <w:rPr>
                <w:rFonts w:asciiTheme="minorHAnsi" w:hAnsiTheme="minorHAnsi" w:cstheme="minorHAnsi"/>
                <w:sz w:val="24"/>
                <w:szCs w:val="24"/>
              </w:rPr>
            </w:pPr>
            <w:r w:rsidRPr="001514BE">
              <w:rPr>
                <w:rFonts w:asciiTheme="minorHAnsi" w:hAnsiTheme="minorHAnsi" w:cstheme="minorHAnsi"/>
                <w:bCs/>
                <w:iCs/>
                <w:sz w:val="24"/>
                <w:szCs w:val="24"/>
              </w:rPr>
              <w:t>Onde: 2 = número de empregados de um posto.</w:t>
            </w:r>
          </w:p>
        </w:tc>
      </w:tr>
    </w:tbl>
    <w:p w:rsidR="001514BE" w:rsidRPr="001514BE" w:rsidRDefault="001514BE" w:rsidP="001514BE">
      <w:pPr>
        <w:spacing w:before="120"/>
        <w:jc w:val="both"/>
        <w:rPr>
          <w:rFonts w:asciiTheme="minorHAnsi" w:hAnsiTheme="minorHAnsi" w:cstheme="minorHAnsi"/>
          <w:sz w:val="24"/>
          <w:szCs w:val="24"/>
        </w:rPr>
      </w:pPr>
      <w:r w:rsidRPr="001514BE">
        <w:rPr>
          <w:rFonts w:asciiTheme="minorHAnsi" w:hAnsiTheme="minorHAnsi" w:cstheme="minorHAnsi"/>
          <w:b/>
          <w:sz w:val="24"/>
          <w:szCs w:val="24"/>
        </w:rPr>
        <w:t>Observação:</w:t>
      </w:r>
      <w:r w:rsidRPr="001514BE">
        <w:rPr>
          <w:rFonts w:asciiTheme="minorHAnsi" w:hAnsiTheme="minorHAnsi" w:cstheme="minorHAnsi"/>
          <w:sz w:val="24"/>
          <w:szCs w:val="24"/>
        </w:rPr>
        <w:t xml:space="preserve"> A licitante deve preencher o item cobertura intrajornada com o valor do custo por ela apurado, para a substituição do profissional durante o intervalo intrajornada.  </w:t>
      </w:r>
    </w:p>
    <w:p w:rsidR="001514BE" w:rsidRPr="001514BE" w:rsidRDefault="001514BE" w:rsidP="001514BE">
      <w:pPr>
        <w:numPr>
          <w:ilvl w:val="0"/>
          <w:numId w:val="25"/>
        </w:numPr>
        <w:tabs>
          <w:tab w:val="left" w:pos="1134"/>
        </w:tabs>
        <w:spacing w:before="120" w:after="160" w:line="259" w:lineRule="auto"/>
        <w:ind w:left="1134" w:right="-1" w:hanging="1134"/>
        <w:outlineLvl w:val="4"/>
        <w:rPr>
          <w:rFonts w:asciiTheme="minorHAnsi" w:hAnsiTheme="minorHAnsi" w:cstheme="minorHAnsi"/>
          <w:b/>
          <w:bCs/>
          <w:i/>
          <w:iCs/>
          <w:sz w:val="24"/>
          <w:szCs w:val="24"/>
        </w:rPr>
      </w:pPr>
      <w:r w:rsidRPr="001514BE">
        <w:rPr>
          <w:rFonts w:asciiTheme="minorHAnsi" w:hAnsiTheme="minorHAnsi" w:cstheme="minorHAnsi"/>
          <w:b/>
          <w:bCs/>
          <w:iCs/>
          <w:sz w:val="24"/>
          <w:szCs w:val="24"/>
        </w:rPr>
        <w:t>Insumos:</w:t>
      </w:r>
    </w:p>
    <w:p w:rsidR="001514BE" w:rsidRPr="001514BE" w:rsidRDefault="001514BE" w:rsidP="001514BE">
      <w:pPr>
        <w:numPr>
          <w:ilvl w:val="1"/>
          <w:numId w:val="25"/>
        </w:numPr>
        <w:tabs>
          <w:tab w:val="left" w:pos="1134"/>
        </w:tabs>
        <w:spacing w:before="120" w:after="160" w:line="259" w:lineRule="auto"/>
        <w:ind w:right="-1"/>
        <w:jc w:val="both"/>
        <w:rPr>
          <w:rFonts w:asciiTheme="minorHAnsi" w:hAnsiTheme="minorHAnsi" w:cstheme="minorHAnsi"/>
          <w:sz w:val="24"/>
          <w:szCs w:val="24"/>
        </w:rPr>
      </w:pPr>
      <w:r w:rsidRPr="001514BE">
        <w:rPr>
          <w:rFonts w:asciiTheme="minorHAnsi" w:hAnsiTheme="minorHAnsi" w:cstheme="minorHAnsi"/>
          <w:b/>
          <w:sz w:val="24"/>
          <w:szCs w:val="24"/>
        </w:rPr>
        <w:t>Uniformes:</w:t>
      </w:r>
      <w:r w:rsidRPr="001514BE">
        <w:rPr>
          <w:rFonts w:asciiTheme="minorHAnsi" w:hAnsiTheme="minorHAnsi" w:cstheme="minorHAnsi"/>
          <w:sz w:val="24"/>
          <w:szCs w:val="24"/>
        </w:rPr>
        <w:t xml:space="preserve"> Os valores dos uniformes foram baseados em pesquisas de mercado.</w:t>
      </w:r>
    </w:p>
    <w:p w:rsidR="001514BE" w:rsidRPr="001514BE" w:rsidRDefault="001514BE" w:rsidP="001514BE">
      <w:pPr>
        <w:numPr>
          <w:ilvl w:val="1"/>
          <w:numId w:val="25"/>
        </w:numPr>
        <w:tabs>
          <w:tab w:val="left" w:pos="1134"/>
        </w:tabs>
        <w:spacing w:before="120" w:after="160" w:line="259" w:lineRule="auto"/>
        <w:ind w:right="-1"/>
        <w:jc w:val="both"/>
        <w:rPr>
          <w:rFonts w:asciiTheme="minorHAnsi" w:hAnsiTheme="minorHAnsi" w:cstheme="minorHAnsi"/>
          <w:sz w:val="24"/>
          <w:szCs w:val="24"/>
        </w:rPr>
      </w:pPr>
      <w:r w:rsidRPr="001514BE">
        <w:rPr>
          <w:rFonts w:asciiTheme="minorHAnsi" w:hAnsiTheme="minorHAnsi" w:cstheme="minorHAnsi"/>
          <w:b/>
          <w:sz w:val="24"/>
          <w:szCs w:val="24"/>
        </w:rPr>
        <w:t>Munição:</w:t>
      </w:r>
      <w:r w:rsidRPr="001514BE">
        <w:rPr>
          <w:rFonts w:asciiTheme="minorHAnsi" w:hAnsiTheme="minorHAnsi" w:cstheme="minorHAnsi"/>
          <w:sz w:val="24"/>
          <w:szCs w:val="24"/>
        </w:rPr>
        <w:t xml:space="preserve"> Os valores foram baseados em pesquisas de mercado.</w:t>
      </w:r>
    </w:p>
    <w:p w:rsidR="001514BE" w:rsidRPr="001514BE" w:rsidRDefault="001514BE" w:rsidP="001514BE">
      <w:pPr>
        <w:numPr>
          <w:ilvl w:val="1"/>
          <w:numId w:val="25"/>
        </w:numPr>
        <w:tabs>
          <w:tab w:val="left" w:pos="1134"/>
        </w:tabs>
        <w:spacing w:before="120" w:after="160" w:line="259" w:lineRule="auto"/>
        <w:ind w:right="-1"/>
        <w:jc w:val="both"/>
        <w:rPr>
          <w:rFonts w:asciiTheme="minorHAnsi" w:hAnsiTheme="minorHAnsi" w:cstheme="minorHAnsi"/>
          <w:sz w:val="24"/>
          <w:szCs w:val="24"/>
        </w:rPr>
      </w:pPr>
      <w:r w:rsidRPr="001514BE">
        <w:rPr>
          <w:rFonts w:asciiTheme="minorHAnsi" w:hAnsiTheme="minorHAnsi" w:cstheme="minorHAnsi"/>
          <w:b/>
          <w:sz w:val="24"/>
          <w:szCs w:val="24"/>
        </w:rPr>
        <w:t>Vale Refeição:</w:t>
      </w:r>
      <w:r w:rsidRPr="001514BE">
        <w:rPr>
          <w:rFonts w:asciiTheme="minorHAnsi" w:hAnsiTheme="minorHAnsi" w:cstheme="minorHAnsi"/>
          <w:sz w:val="24"/>
          <w:szCs w:val="24"/>
        </w:rPr>
        <w:t xml:space="preserve"> O </w:t>
      </w:r>
      <w:r w:rsidRPr="001514BE">
        <w:rPr>
          <w:rFonts w:asciiTheme="minorHAnsi" w:hAnsiTheme="minorHAnsi" w:cstheme="minorHAnsi"/>
          <w:color w:val="000000" w:themeColor="text1"/>
          <w:sz w:val="24"/>
          <w:szCs w:val="24"/>
        </w:rPr>
        <w:t>valor do vale refeição foi calculado de acordo com a Convenção Coletiva de trabalho</w:t>
      </w:r>
      <w:r w:rsidR="00675ECF">
        <w:rPr>
          <w:rFonts w:asciiTheme="minorHAnsi" w:hAnsiTheme="minorHAnsi" w:cstheme="minorHAnsi"/>
          <w:color w:val="000000" w:themeColor="text1"/>
          <w:sz w:val="24"/>
          <w:szCs w:val="24"/>
        </w:rPr>
        <w:t xml:space="preserve"> 216/217,</w:t>
      </w:r>
      <w:r w:rsidRPr="001514BE">
        <w:rPr>
          <w:rFonts w:asciiTheme="minorHAnsi" w:hAnsiTheme="minorHAnsi" w:cstheme="minorHAnsi"/>
          <w:color w:val="000000" w:themeColor="text1"/>
          <w:sz w:val="24"/>
          <w:szCs w:val="24"/>
        </w:rPr>
        <w:t xml:space="preserve"> firmada entre os sindicatos das categorias profissionais e econômicas envolvidos na prestação dos serviços ora licitados.</w:t>
      </w:r>
    </w:p>
    <w:tbl>
      <w:tblPr>
        <w:tblW w:w="5001" w:type="pct"/>
        <w:tblBorders>
          <w:top w:val="single" w:sz="8" w:space="0" w:color="7F7F7F"/>
          <w:bottom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9357"/>
      </w:tblGrid>
      <w:tr w:rsidR="001514BE" w:rsidRPr="001514BE" w:rsidTr="001514BE">
        <w:trPr>
          <w:trHeight w:hRule="exact" w:val="454"/>
        </w:trPr>
        <w:tc>
          <w:tcPr>
            <w:tcW w:w="5000" w:type="pct"/>
            <w:shd w:val="clear" w:color="auto" w:fill="D9D9D9"/>
          </w:tcPr>
          <w:p w:rsidR="001514BE" w:rsidRPr="001514BE" w:rsidRDefault="001514BE" w:rsidP="001514BE">
            <w:pPr>
              <w:spacing w:before="120"/>
              <w:jc w:val="both"/>
              <w:rPr>
                <w:rFonts w:asciiTheme="minorHAnsi" w:hAnsiTheme="minorHAnsi" w:cstheme="minorHAnsi"/>
                <w:sz w:val="24"/>
                <w:szCs w:val="24"/>
              </w:rPr>
            </w:pPr>
            <w:r w:rsidRPr="001514BE">
              <w:rPr>
                <w:rFonts w:asciiTheme="minorHAnsi" w:hAnsiTheme="minorHAnsi" w:cstheme="minorHAnsi"/>
                <w:sz w:val="24"/>
                <w:szCs w:val="24"/>
              </w:rPr>
              <w:lastRenderedPageBreak/>
              <w:t>Vale Refeição = valor diário x 22</w:t>
            </w:r>
          </w:p>
        </w:tc>
      </w:tr>
      <w:tr w:rsidR="001514BE" w:rsidRPr="001514BE" w:rsidTr="001514BE">
        <w:trPr>
          <w:trHeight w:hRule="exact" w:val="454"/>
        </w:trPr>
        <w:tc>
          <w:tcPr>
            <w:tcW w:w="5000" w:type="pct"/>
            <w:shd w:val="clear" w:color="auto" w:fill="D9D9D9"/>
          </w:tcPr>
          <w:p w:rsidR="001514BE" w:rsidRPr="001514BE" w:rsidRDefault="001514BE" w:rsidP="001514BE">
            <w:pPr>
              <w:spacing w:before="120"/>
              <w:jc w:val="both"/>
              <w:rPr>
                <w:rFonts w:asciiTheme="minorHAnsi" w:hAnsiTheme="minorHAnsi" w:cstheme="minorHAnsi"/>
                <w:sz w:val="24"/>
                <w:szCs w:val="24"/>
              </w:rPr>
            </w:pPr>
            <w:r w:rsidRPr="001514BE">
              <w:rPr>
                <w:rFonts w:asciiTheme="minorHAnsi" w:hAnsiTheme="minorHAnsi" w:cstheme="minorHAnsi"/>
                <w:sz w:val="24"/>
                <w:szCs w:val="24"/>
              </w:rPr>
              <w:t>Vale Refeição (12x36) = valor diário x 15</w:t>
            </w:r>
          </w:p>
        </w:tc>
      </w:tr>
      <w:tr w:rsidR="001514BE" w:rsidRPr="001514BE" w:rsidTr="001514BE">
        <w:trPr>
          <w:trHeight w:val="471"/>
        </w:trPr>
        <w:tc>
          <w:tcPr>
            <w:tcW w:w="5000" w:type="pct"/>
            <w:shd w:val="clear" w:color="auto" w:fill="FFFFFF"/>
          </w:tcPr>
          <w:p w:rsidR="001514BE" w:rsidRPr="001514BE" w:rsidRDefault="001514BE" w:rsidP="001514BE">
            <w:pPr>
              <w:tabs>
                <w:tab w:val="left" w:pos="1134"/>
              </w:tabs>
              <w:spacing w:before="120"/>
              <w:jc w:val="both"/>
              <w:rPr>
                <w:rFonts w:asciiTheme="minorHAnsi" w:hAnsiTheme="minorHAnsi" w:cstheme="minorHAnsi"/>
                <w:sz w:val="24"/>
                <w:szCs w:val="24"/>
              </w:rPr>
            </w:pPr>
            <w:r w:rsidRPr="001514BE">
              <w:rPr>
                <w:rFonts w:asciiTheme="minorHAnsi" w:hAnsiTheme="minorHAnsi" w:cstheme="minorHAnsi"/>
                <w:sz w:val="24"/>
                <w:szCs w:val="24"/>
              </w:rPr>
              <w:t>Onde: 22 é o número médio de dias efetivamente trabalhados pelos empregados no mês.</w:t>
            </w:r>
          </w:p>
        </w:tc>
      </w:tr>
      <w:tr w:rsidR="001514BE" w:rsidRPr="001514BE" w:rsidTr="001514BE">
        <w:trPr>
          <w:trHeight w:val="471"/>
        </w:trPr>
        <w:tc>
          <w:tcPr>
            <w:tcW w:w="5000" w:type="pct"/>
            <w:shd w:val="clear" w:color="auto" w:fill="FFFFFF"/>
          </w:tcPr>
          <w:p w:rsidR="001514BE" w:rsidRPr="001514BE" w:rsidRDefault="001514BE" w:rsidP="001514BE">
            <w:pPr>
              <w:tabs>
                <w:tab w:val="left" w:pos="1134"/>
              </w:tabs>
              <w:spacing w:before="120"/>
              <w:jc w:val="both"/>
              <w:rPr>
                <w:rFonts w:asciiTheme="minorHAnsi" w:hAnsiTheme="minorHAnsi" w:cstheme="minorHAnsi"/>
                <w:sz w:val="24"/>
                <w:szCs w:val="24"/>
              </w:rPr>
            </w:pPr>
            <w:r w:rsidRPr="001514BE">
              <w:rPr>
                <w:rFonts w:asciiTheme="minorHAnsi" w:hAnsiTheme="minorHAnsi" w:cstheme="minorHAnsi"/>
                <w:sz w:val="24"/>
                <w:szCs w:val="24"/>
              </w:rPr>
              <w:t>Onde: 15 é o número médio de dias efetivamente trabalhados pelos empregados com escala de 12x36 no mês.</w:t>
            </w:r>
          </w:p>
        </w:tc>
      </w:tr>
    </w:tbl>
    <w:p w:rsidR="001514BE" w:rsidRPr="001514BE" w:rsidRDefault="001514BE" w:rsidP="001514BE">
      <w:pPr>
        <w:numPr>
          <w:ilvl w:val="1"/>
          <w:numId w:val="25"/>
        </w:numPr>
        <w:tabs>
          <w:tab w:val="left" w:pos="1134"/>
        </w:tabs>
        <w:spacing w:before="120" w:after="160" w:line="259" w:lineRule="auto"/>
        <w:ind w:right="-1"/>
        <w:jc w:val="both"/>
        <w:rPr>
          <w:rFonts w:asciiTheme="minorHAnsi" w:hAnsiTheme="minorHAnsi" w:cstheme="minorHAnsi"/>
          <w:sz w:val="24"/>
          <w:szCs w:val="24"/>
        </w:rPr>
      </w:pPr>
      <w:r w:rsidRPr="001514BE">
        <w:rPr>
          <w:rFonts w:asciiTheme="minorHAnsi" w:hAnsiTheme="minorHAnsi" w:cstheme="minorHAnsi"/>
          <w:b/>
          <w:sz w:val="24"/>
          <w:szCs w:val="24"/>
        </w:rPr>
        <w:t xml:space="preserve">Vale transporte: </w:t>
      </w:r>
      <w:r w:rsidRPr="001514BE">
        <w:rPr>
          <w:rFonts w:asciiTheme="minorHAnsi" w:hAnsiTheme="minorHAnsi" w:cstheme="minorHAnsi"/>
          <w:sz w:val="24"/>
          <w:szCs w:val="24"/>
        </w:rPr>
        <w:t xml:space="preserve">O vale transporte foi baseado no preço da passagem, trajeto de ida e volta residência/Secex. </w:t>
      </w:r>
    </w:p>
    <w:tbl>
      <w:tblPr>
        <w:tblW w:w="5001" w:type="pct"/>
        <w:tblBorders>
          <w:top w:val="single" w:sz="6" w:space="0" w:color="auto"/>
          <w:bottom w:val="single" w:sz="6" w:space="0" w:color="auto"/>
        </w:tblBorders>
        <w:tblLook w:val="04A0" w:firstRow="1" w:lastRow="0" w:firstColumn="1" w:lastColumn="0" w:noHBand="0" w:noVBand="1"/>
      </w:tblPr>
      <w:tblGrid>
        <w:gridCol w:w="9357"/>
      </w:tblGrid>
      <w:tr w:rsidR="001514BE" w:rsidRPr="001514BE" w:rsidTr="001514BE">
        <w:trPr>
          <w:trHeight w:hRule="exact" w:val="454"/>
        </w:trPr>
        <w:tc>
          <w:tcPr>
            <w:tcW w:w="5000" w:type="pct"/>
            <w:tcBorders>
              <w:top w:val="single" w:sz="4" w:space="0" w:color="auto"/>
              <w:bottom w:val="nil"/>
            </w:tcBorders>
            <w:shd w:val="clear" w:color="auto" w:fill="D9D9D9"/>
          </w:tcPr>
          <w:p w:rsidR="001514BE" w:rsidRPr="001514BE" w:rsidRDefault="001514BE" w:rsidP="001514BE">
            <w:pPr>
              <w:spacing w:before="120"/>
              <w:ind w:left="141" w:right="-1"/>
              <w:jc w:val="both"/>
              <w:rPr>
                <w:rFonts w:asciiTheme="minorHAnsi" w:hAnsiTheme="minorHAnsi" w:cstheme="minorHAnsi"/>
                <w:b/>
                <w:sz w:val="24"/>
                <w:szCs w:val="24"/>
              </w:rPr>
            </w:pPr>
            <w:r w:rsidRPr="001514BE">
              <w:rPr>
                <w:rFonts w:asciiTheme="minorHAnsi" w:hAnsiTheme="minorHAnsi" w:cstheme="minorHAnsi"/>
                <w:sz w:val="24"/>
                <w:szCs w:val="24"/>
              </w:rPr>
              <w:t>Vale transporte = VT x 2 x 15 (para escala 12x36)</w:t>
            </w:r>
          </w:p>
        </w:tc>
      </w:tr>
      <w:tr w:rsidR="001514BE" w:rsidRPr="001514BE" w:rsidTr="001514BE">
        <w:trPr>
          <w:trHeight w:hRule="exact" w:val="74"/>
        </w:trPr>
        <w:tc>
          <w:tcPr>
            <w:tcW w:w="5000" w:type="pct"/>
            <w:tcBorders>
              <w:top w:val="nil"/>
            </w:tcBorders>
          </w:tcPr>
          <w:p w:rsidR="001514BE" w:rsidRPr="001514BE" w:rsidRDefault="001514BE" w:rsidP="001514BE">
            <w:pPr>
              <w:spacing w:before="120"/>
              <w:ind w:left="141" w:right="-1"/>
              <w:jc w:val="both"/>
              <w:rPr>
                <w:rFonts w:asciiTheme="minorHAnsi" w:hAnsiTheme="minorHAnsi" w:cstheme="minorHAnsi"/>
                <w:color w:val="FF0000"/>
                <w:sz w:val="24"/>
                <w:szCs w:val="24"/>
              </w:rPr>
            </w:pPr>
          </w:p>
        </w:tc>
      </w:tr>
    </w:tbl>
    <w:p w:rsidR="001514BE" w:rsidRPr="001514BE" w:rsidRDefault="001514BE" w:rsidP="001514BE">
      <w:pPr>
        <w:tabs>
          <w:tab w:val="left" w:pos="1134"/>
        </w:tabs>
        <w:spacing w:before="120"/>
        <w:jc w:val="both"/>
        <w:rPr>
          <w:rFonts w:asciiTheme="minorHAnsi" w:hAnsiTheme="minorHAnsi" w:cstheme="minorHAnsi"/>
          <w:sz w:val="24"/>
          <w:szCs w:val="24"/>
        </w:rPr>
      </w:pPr>
      <w:r w:rsidRPr="001514BE">
        <w:rPr>
          <w:rFonts w:asciiTheme="minorHAnsi" w:hAnsiTheme="minorHAnsi" w:cstheme="minorHAnsi"/>
          <w:b/>
          <w:sz w:val="24"/>
          <w:szCs w:val="24"/>
        </w:rPr>
        <w:t>Dedução legal do Vale transporte</w:t>
      </w:r>
      <w:r w:rsidRPr="001514BE">
        <w:rPr>
          <w:rFonts w:asciiTheme="minorHAnsi" w:hAnsiTheme="minorHAnsi" w:cstheme="minorHAnsi"/>
          <w:sz w:val="24"/>
          <w:szCs w:val="24"/>
        </w:rPr>
        <w:t>: O valor da dedução do vale transporte está de acordo com o art. 4º, parágrafo único da Lei 7.418, de 16 de dezembro de 1985 (desconto máximo de 6% do salário-base).</w:t>
      </w:r>
    </w:p>
    <w:p w:rsidR="001514BE" w:rsidRPr="001514BE" w:rsidRDefault="001514BE" w:rsidP="001514BE">
      <w:pPr>
        <w:tabs>
          <w:tab w:val="left" w:pos="1134"/>
        </w:tabs>
        <w:spacing w:before="120"/>
        <w:jc w:val="both"/>
        <w:rPr>
          <w:rFonts w:asciiTheme="minorHAnsi" w:hAnsiTheme="minorHAnsi" w:cstheme="minorHAnsi"/>
          <w:sz w:val="24"/>
          <w:szCs w:val="24"/>
        </w:rPr>
      </w:pPr>
      <w:r w:rsidRPr="001514BE">
        <w:rPr>
          <w:rFonts w:asciiTheme="minorHAnsi" w:hAnsiTheme="minorHAnsi" w:cstheme="minorHAnsi"/>
          <w:b/>
          <w:sz w:val="24"/>
          <w:szCs w:val="24"/>
        </w:rPr>
        <w:t>Manutenção de Equipamentos:</w:t>
      </w:r>
      <w:r w:rsidRPr="001514BE">
        <w:rPr>
          <w:rFonts w:asciiTheme="minorHAnsi" w:hAnsiTheme="minorHAnsi" w:cstheme="minorHAnsi"/>
          <w:sz w:val="24"/>
          <w:szCs w:val="24"/>
        </w:rPr>
        <w:t xml:space="preserve"> O valor do insumo Manutenção de Equipamentos foi obtido adotando-se a metodologia das Tabelas de Composições de Preços para Orçamentação, publicação da Editora </w:t>
      </w:r>
      <w:proofErr w:type="spellStart"/>
      <w:r w:rsidRPr="001514BE">
        <w:rPr>
          <w:rFonts w:asciiTheme="minorHAnsi" w:hAnsiTheme="minorHAnsi" w:cstheme="minorHAnsi"/>
          <w:sz w:val="24"/>
          <w:szCs w:val="24"/>
        </w:rPr>
        <w:t>Pini</w:t>
      </w:r>
      <w:proofErr w:type="spellEnd"/>
      <w:r w:rsidRPr="001514BE">
        <w:rPr>
          <w:rFonts w:asciiTheme="minorHAnsi" w:hAnsiTheme="minorHAnsi" w:cstheme="minorHAnsi"/>
          <w:sz w:val="24"/>
          <w:szCs w:val="24"/>
        </w:rPr>
        <w:t>, para equipamentos de pequeno porte (~1,5HP), com utilização, em média, de 83 h/mês, em conjunto com o Manual de Custos Rodoviários do DNIT – Volume 1, de 2003</w:t>
      </w:r>
    </w:p>
    <w:p w:rsidR="001514BE" w:rsidRPr="001514BE" w:rsidRDefault="001514BE" w:rsidP="001514BE">
      <w:pPr>
        <w:spacing w:before="120"/>
        <w:ind w:firstLine="1134"/>
        <w:rPr>
          <w:rFonts w:asciiTheme="minorHAnsi" w:hAnsiTheme="minorHAnsi" w:cstheme="minorHAnsi"/>
          <w:sz w:val="24"/>
          <w:szCs w:val="24"/>
        </w:rPr>
      </w:pPr>
      <w:r w:rsidRPr="001514BE">
        <w:rPr>
          <w:rFonts w:asciiTheme="minorHAnsi" w:hAnsiTheme="minorHAnsi" w:cstheme="minorHAnsi"/>
          <w:b/>
          <w:sz w:val="24"/>
          <w:szCs w:val="24"/>
        </w:rPr>
        <w:t>M= k x 83 x V</w:t>
      </w:r>
      <w:r w:rsidRPr="001514BE">
        <w:rPr>
          <w:rFonts w:asciiTheme="minorHAnsi" w:hAnsiTheme="minorHAnsi" w:cstheme="minorHAnsi"/>
          <w:b/>
          <w:sz w:val="24"/>
          <w:szCs w:val="24"/>
          <w:vertAlign w:val="subscript"/>
        </w:rPr>
        <w:t>0</w:t>
      </w:r>
      <w:r w:rsidRPr="001514BE">
        <w:rPr>
          <w:rFonts w:asciiTheme="minorHAnsi" w:hAnsiTheme="minorHAnsi" w:cstheme="minorHAnsi"/>
          <w:b/>
          <w:sz w:val="24"/>
          <w:szCs w:val="24"/>
        </w:rPr>
        <w:t>/VU</w:t>
      </w:r>
      <w:r w:rsidRPr="001514BE">
        <w:rPr>
          <w:rFonts w:asciiTheme="minorHAnsi" w:hAnsiTheme="minorHAnsi" w:cstheme="minorHAnsi"/>
          <w:sz w:val="24"/>
          <w:szCs w:val="24"/>
        </w:rPr>
        <w:t>, onde:</w:t>
      </w:r>
    </w:p>
    <w:p w:rsidR="001514BE" w:rsidRPr="001514BE" w:rsidRDefault="001514BE" w:rsidP="001514BE">
      <w:pPr>
        <w:spacing w:before="120"/>
        <w:ind w:firstLine="1134"/>
        <w:rPr>
          <w:rFonts w:asciiTheme="minorHAnsi" w:hAnsiTheme="minorHAnsi" w:cstheme="minorHAnsi"/>
          <w:sz w:val="24"/>
          <w:szCs w:val="24"/>
        </w:rPr>
      </w:pPr>
      <w:r w:rsidRPr="001514BE">
        <w:rPr>
          <w:rFonts w:asciiTheme="minorHAnsi" w:hAnsiTheme="minorHAnsi" w:cstheme="minorHAnsi"/>
          <w:sz w:val="24"/>
          <w:szCs w:val="24"/>
        </w:rPr>
        <w:t>M = custo de manutenção mensal</w:t>
      </w:r>
    </w:p>
    <w:p w:rsidR="001514BE" w:rsidRPr="001514BE" w:rsidRDefault="001514BE" w:rsidP="001514BE">
      <w:pPr>
        <w:spacing w:before="120"/>
        <w:ind w:firstLine="1134"/>
        <w:rPr>
          <w:rFonts w:asciiTheme="minorHAnsi" w:hAnsiTheme="minorHAnsi" w:cstheme="minorHAnsi"/>
          <w:sz w:val="24"/>
          <w:szCs w:val="24"/>
        </w:rPr>
      </w:pPr>
      <w:r w:rsidRPr="001514BE">
        <w:rPr>
          <w:rFonts w:asciiTheme="minorHAnsi" w:hAnsiTheme="minorHAnsi" w:cstheme="minorHAnsi"/>
          <w:sz w:val="24"/>
          <w:szCs w:val="24"/>
        </w:rPr>
        <w:t>K = 0,6 (conforme adotado pelo Sicro2 /DNIT – Manual de Custos Rodoviários – Volume 1, página 83);</w:t>
      </w:r>
    </w:p>
    <w:p w:rsidR="001514BE" w:rsidRPr="001514BE" w:rsidRDefault="001514BE" w:rsidP="001514BE">
      <w:pPr>
        <w:spacing w:before="120"/>
        <w:ind w:firstLine="1134"/>
        <w:rPr>
          <w:rFonts w:asciiTheme="minorHAnsi" w:hAnsiTheme="minorHAnsi" w:cstheme="minorHAnsi"/>
          <w:sz w:val="24"/>
          <w:szCs w:val="24"/>
        </w:rPr>
      </w:pPr>
      <w:r w:rsidRPr="001514BE">
        <w:rPr>
          <w:rFonts w:asciiTheme="minorHAnsi" w:hAnsiTheme="minorHAnsi" w:cstheme="minorHAnsi"/>
          <w:sz w:val="24"/>
          <w:szCs w:val="24"/>
        </w:rPr>
        <w:t xml:space="preserve">VU = Vida Útil = 10.000 horas </w:t>
      </w:r>
    </w:p>
    <w:p w:rsidR="001514BE" w:rsidRPr="001514BE" w:rsidRDefault="001514BE" w:rsidP="001514BE">
      <w:pPr>
        <w:spacing w:before="120"/>
        <w:ind w:firstLine="1134"/>
        <w:rPr>
          <w:rFonts w:asciiTheme="minorHAnsi" w:hAnsiTheme="minorHAnsi" w:cstheme="minorHAnsi"/>
          <w:sz w:val="24"/>
          <w:szCs w:val="24"/>
        </w:rPr>
      </w:pPr>
      <w:r w:rsidRPr="001514BE">
        <w:rPr>
          <w:rFonts w:asciiTheme="minorHAnsi" w:hAnsiTheme="minorHAnsi" w:cstheme="minorHAnsi"/>
          <w:sz w:val="24"/>
          <w:szCs w:val="24"/>
        </w:rPr>
        <w:t>V</w:t>
      </w:r>
      <w:r w:rsidRPr="001514BE">
        <w:rPr>
          <w:rFonts w:asciiTheme="minorHAnsi" w:hAnsiTheme="minorHAnsi" w:cstheme="minorHAnsi"/>
          <w:sz w:val="24"/>
          <w:szCs w:val="24"/>
          <w:vertAlign w:val="subscript"/>
        </w:rPr>
        <w:t>0</w:t>
      </w:r>
      <w:r w:rsidRPr="001514BE">
        <w:rPr>
          <w:rFonts w:asciiTheme="minorHAnsi" w:hAnsiTheme="minorHAnsi" w:cstheme="minorHAnsi"/>
          <w:sz w:val="24"/>
          <w:szCs w:val="24"/>
        </w:rPr>
        <w:t xml:space="preserve"> = Valor de aquisição do equipamento</w:t>
      </w:r>
    </w:p>
    <w:p w:rsidR="001514BE" w:rsidRPr="001514BE" w:rsidRDefault="001514BE" w:rsidP="001514BE">
      <w:pPr>
        <w:spacing w:before="120"/>
        <w:ind w:firstLine="1134"/>
        <w:rPr>
          <w:rFonts w:asciiTheme="minorHAnsi" w:hAnsiTheme="minorHAnsi" w:cstheme="minorHAnsi"/>
          <w:sz w:val="24"/>
          <w:szCs w:val="24"/>
        </w:rPr>
      </w:pPr>
      <w:r w:rsidRPr="001514BE">
        <w:rPr>
          <w:rFonts w:asciiTheme="minorHAnsi" w:hAnsiTheme="minorHAnsi" w:cstheme="minorHAnsi"/>
          <w:sz w:val="24"/>
          <w:szCs w:val="24"/>
        </w:rPr>
        <w:t>Assim:</w:t>
      </w:r>
    </w:p>
    <w:p w:rsidR="00BF199E" w:rsidRDefault="001514BE" w:rsidP="001514BE">
      <w:pPr>
        <w:spacing w:before="120"/>
        <w:ind w:firstLine="1134"/>
        <w:jc w:val="both"/>
        <w:rPr>
          <w:rFonts w:asciiTheme="minorHAnsi" w:hAnsiTheme="minorHAnsi" w:cstheme="minorHAnsi"/>
          <w:sz w:val="24"/>
          <w:szCs w:val="24"/>
        </w:rPr>
      </w:pPr>
      <w:r w:rsidRPr="001514BE">
        <w:rPr>
          <w:rFonts w:asciiTheme="minorHAnsi" w:hAnsiTheme="minorHAnsi" w:cstheme="minorHAnsi"/>
          <w:b/>
          <w:sz w:val="24"/>
          <w:szCs w:val="24"/>
        </w:rPr>
        <w:t xml:space="preserve">Manutenção Mensal = </w:t>
      </w:r>
      <w:r w:rsidRPr="00BF199E">
        <w:rPr>
          <w:rFonts w:asciiTheme="minorHAnsi" w:hAnsiTheme="minorHAnsi" w:cstheme="minorHAnsi"/>
          <w:sz w:val="24"/>
          <w:szCs w:val="24"/>
        </w:rPr>
        <w:t xml:space="preserve">Valor total dos equipamentos (Anexo </w:t>
      </w:r>
      <w:r w:rsidR="00BF199E" w:rsidRPr="00BF199E">
        <w:rPr>
          <w:rFonts w:asciiTheme="minorHAnsi" w:hAnsiTheme="minorHAnsi" w:cstheme="minorHAnsi"/>
          <w:sz w:val="24"/>
          <w:szCs w:val="24"/>
        </w:rPr>
        <w:t>III, Tabela 2</w:t>
      </w:r>
      <w:r w:rsidR="00BF199E">
        <w:rPr>
          <w:rFonts w:asciiTheme="minorHAnsi" w:hAnsiTheme="minorHAnsi" w:cstheme="minorHAnsi"/>
          <w:sz w:val="24"/>
          <w:szCs w:val="24"/>
        </w:rPr>
        <w:t>)</w:t>
      </w:r>
    </w:p>
    <w:p w:rsidR="001514BE" w:rsidRPr="00BF199E" w:rsidRDefault="00BF199E" w:rsidP="001514BE">
      <w:pPr>
        <w:spacing w:before="120"/>
        <w:ind w:firstLine="1134"/>
        <w:jc w:val="both"/>
        <w:rPr>
          <w:rFonts w:asciiTheme="minorHAnsi" w:hAnsiTheme="minorHAnsi" w:cstheme="minorHAnsi"/>
          <w:sz w:val="24"/>
          <w:szCs w:val="24"/>
        </w:rPr>
      </w:pPr>
      <w:r w:rsidRPr="00BF199E">
        <w:rPr>
          <w:rFonts w:asciiTheme="minorHAnsi" w:hAnsiTheme="minorHAnsi" w:cstheme="minorHAnsi"/>
          <w:sz w:val="24"/>
          <w:szCs w:val="24"/>
        </w:rPr>
        <w:t xml:space="preserve">Valor total </w:t>
      </w:r>
      <w:r>
        <w:rPr>
          <w:rFonts w:asciiTheme="minorHAnsi" w:hAnsiTheme="minorHAnsi" w:cstheme="minorHAnsi"/>
          <w:sz w:val="24"/>
          <w:szCs w:val="24"/>
        </w:rPr>
        <w:t xml:space="preserve">do equipamento </w:t>
      </w:r>
      <w:r w:rsidRPr="00BF199E">
        <w:rPr>
          <w:rFonts w:asciiTheme="minorHAnsi" w:hAnsiTheme="minorHAnsi" w:cstheme="minorHAnsi"/>
          <w:sz w:val="24"/>
          <w:szCs w:val="24"/>
        </w:rPr>
        <w:t>dividido por 4 empregados (2 postos escala 12x36h)</w:t>
      </w:r>
      <w:r w:rsidR="001514BE" w:rsidRPr="00BF199E">
        <w:rPr>
          <w:rFonts w:asciiTheme="minorHAnsi" w:hAnsiTheme="minorHAnsi" w:cstheme="minorHAnsi"/>
          <w:sz w:val="24"/>
          <w:szCs w:val="24"/>
        </w:rPr>
        <w:t xml:space="preserve"> x 0,5% ao mês; </w:t>
      </w:r>
    </w:p>
    <w:p w:rsidR="001514BE" w:rsidRPr="001514BE" w:rsidRDefault="001514BE" w:rsidP="001514BE">
      <w:pPr>
        <w:tabs>
          <w:tab w:val="left" w:pos="1134"/>
        </w:tabs>
        <w:spacing w:before="120"/>
        <w:jc w:val="both"/>
        <w:rPr>
          <w:rFonts w:asciiTheme="minorHAnsi" w:hAnsiTheme="minorHAnsi" w:cstheme="minorHAnsi"/>
          <w:sz w:val="24"/>
          <w:szCs w:val="24"/>
        </w:rPr>
      </w:pPr>
      <w:r w:rsidRPr="001514BE">
        <w:rPr>
          <w:rFonts w:asciiTheme="minorHAnsi" w:hAnsiTheme="minorHAnsi" w:cstheme="minorHAnsi"/>
          <w:b/>
          <w:sz w:val="24"/>
          <w:szCs w:val="24"/>
        </w:rPr>
        <w:tab/>
        <w:t>Depreciação de Equipamentos</w:t>
      </w:r>
      <w:r w:rsidRPr="001514BE">
        <w:rPr>
          <w:rFonts w:asciiTheme="minorHAnsi" w:hAnsiTheme="minorHAnsi" w:cstheme="minorHAnsi"/>
          <w:sz w:val="24"/>
          <w:szCs w:val="24"/>
        </w:rPr>
        <w:t xml:space="preserve">: Para o cálculo do insumo Depreciação de Equipamentos, adotou-se vida útil de 8 anos e valor residual de 20%, com base no Manual de Custos Rodoviários do DNIT, volume 1, de 2003.  </w:t>
      </w:r>
    </w:p>
    <w:p w:rsidR="001514BE" w:rsidRPr="001514BE" w:rsidRDefault="001514BE" w:rsidP="001514BE">
      <w:pPr>
        <w:spacing w:before="120"/>
        <w:jc w:val="both"/>
        <w:rPr>
          <w:rFonts w:asciiTheme="minorHAnsi" w:hAnsiTheme="minorHAnsi" w:cstheme="minorHAnsi"/>
          <w:sz w:val="24"/>
          <w:szCs w:val="24"/>
        </w:rPr>
      </w:pPr>
      <w:r w:rsidRPr="001514BE">
        <w:rPr>
          <w:rFonts w:asciiTheme="minorHAnsi" w:hAnsiTheme="minorHAnsi" w:cstheme="minorHAnsi"/>
          <w:sz w:val="24"/>
          <w:szCs w:val="24"/>
        </w:rPr>
        <w:t xml:space="preserve">Assim, </w:t>
      </w:r>
    </w:p>
    <w:p w:rsidR="001514BE" w:rsidRPr="001514BE" w:rsidRDefault="001514BE" w:rsidP="001514BE">
      <w:pPr>
        <w:spacing w:before="120"/>
        <w:ind w:firstLine="1134"/>
        <w:jc w:val="both"/>
        <w:rPr>
          <w:rFonts w:asciiTheme="minorHAnsi" w:hAnsiTheme="minorHAnsi" w:cstheme="minorHAnsi"/>
          <w:sz w:val="24"/>
          <w:szCs w:val="24"/>
        </w:rPr>
      </w:pPr>
      <w:r w:rsidRPr="001514BE">
        <w:rPr>
          <w:rFonts w:asciiTheme="minorHAnsi" w:hAnsiTheme="minorHAnsi" w:cstheme="minorHAnsi"/>
          <w:b/>
          <w:sz w:val="24"/>
          <w:szCs w:val="24"/>
        </w:rPr>
        <w:t>Depreciação Mensal = [Valor total dos equipamentos x (1,00-0,20)] / (12 x 8)</w:t>
      </w:r>
      <w:r w:rsidRPr="001514BE">
        <w:rPr>
          <w:rFonts w:asciiTheme="minorHAnsi" w:hAnsiTheme="minorHAnsi" w:cstheme="minorHAnsi"/>
          <w:sz w:val="24"/>
          <w:szCs w:val="24"/>
        </w:rPr>
        <w:t xml:space="preserve">; </w:t>
      </w:r>
    </w:p>
    <w:p w:rsidR="001514BE" w:rsidRPr="001514BE" w:rsidRDefault="001514BE" w:rsidP="001514BE">
      <w:pPr>
        <w:numPr>
          <w:ilvl w:val="0"/>
          <w:numId w:val="25"/>
        </w:numPr>
        <w:tabs>
          <w:tab w:val="left" w:pos="1134"/>
        </w:tabs>
        <w:spacing w:before="120" w:after="160" w:line="259" w:lineRule="auto"/>
        <w:rPr>
          <w:rFonts w:asciiTheme="minorHAnsi" w:hAnsiTheme="minorHAnsi" w:cstheme="minorHAnsi"/>
          <w:b/>
          <w:snapToGrid w:val="0"/>
          <w:sz w:val="24"/>
          <w:szCs w:val="24"/>
        </w:rPr>
      </w:pPr>
      <w:r w:rsidRPr="001514BE">
        <w:rPr>
          <w:rFonts w:asciiTheme="minorHAnsi" w:hAnsiTheme="minorHAnsi" w:cstheme="minorHAnsi"/>
          <w:b/>
          <w:sz w:val="24"/>
          <w:szCs w:val="24"/>
        </w:rPr>
        <w:t>L</w:t>
      </w:r>
      <w:r w:rsidRPr="001514BE">
        <w:rPr>
          <w:rFonts w:asciiTheme="minorHAnsi" w:hAnsiTheme="minorHAnsi" w:cstheme="minorHAnsi"/>
          <w:b/>
          <w:snapToGrid w:val="0"/>
          <w:sz w:val="24"/>
          <w:szCs w:val="24"/>
        </w:rPr>
        <w:t>ucro e Despesas Indiretas e Tributação sobre Faturamento</w:t>
      </w:r>
    </w:p>
    <w:p w:rsidR="001514BE" w:rsidRPr="001514BE" w:rsidRDefault="001514BE" w:rsidP="001514BE">
      <w:pPr>
        <w:tabs>
          <w:tab w:val="left" w:pos="1134"/>
        </w:tabs>
        <w:spacing w:before="120"/>
        <w:jc w:val="both"/>
        <w:rPr>
          <w:rFonts w:asciiTheme="minorHAnsi" w:hAnsiTheme="minorHAnsi" w:cstheme="minorHAnsi"/>
          <w:snapToGrid w:val="0"/>
          <w:sz w:val="24"/>
          <w:szCs w:val="24"/>
          <w:u w:val="single"/>
        </w:rPr>
      </w:pPr>
      <w:r w:rsidRPr="001514BE">
        <w:rPr>
          <w:rFonts w:asciiTheme="minorHAnsi" w:hAnsiTheme="minorHAnsi" w:cstheme="minorHAnsi"/>
          <w:snapToGrid w:val="0"/>
          <w:sz w:val="24"/>
          <w:szCs w:val="24"/>
          <w:u w:val="single"/>
        </w:rPr>
        <w:t>Lucro e Despesas Indiretas:</w:t>
      </w:r>
    </w:p>
    <w:p w:rsidR="001514BE" w:rsidRPr="001514BE" w:rsidRDefault="001514BE" w:rsidP="001514BE">
      <w:pPr>
        <w:numPr>
          <w:ilvl w:val="1"/>
          <w:numId w:val="25"/>
        </w:numPr>
        <w:tabs>
          <w:tab w:val="left" w:pos="1134"/>
        </w:tabs>
        <w:spacing w:before="120" w:after="160" w:line="259" w:lineRule="auto"/>
        <w:jc w:val="both"/>
        <w:rPr>
          <w:rFonts w:asciiTheme="minorHAnsi" w:hAnsiTheme="minorHAnsi" w:cstheme="minorHAnsi"/>
          <w:b/>
          <w:snapToGrid w:val="0"/>
          <w:sz w:val="24"/>
          <w:szCs w:val="24"/>
        </w:rPr>
      </w:pPr>
      <w:r w:rsidRPr="001514BE">
        <w:rPr>
          <w:rFonts w:asciiTheme="minorHAnsi" w:hAnsiTheme="minorHAnsi" w:cstheme="minorHAnsi"/>
          <w:snapToGrid w:val="0"/>
          <w:sz w:val="24"/>
          <w:szCs w:val="24"/>
        </w:rPr>
        <w:lastRenderedPageBreak/>
        <w:t>Para fins de estimativa do Tribunal de Contas da União, no LDI – Lucro e Despesas Indiretas, foram consideradas as despesas administrativas e operacionais (5%) e a margem de lucro (</w:t>
      </w:r>
      <w:r w:rsidR="00DD76A1">
        <w:rPr>
          <w:rFonts w:asciiTheme="minorHAnsi" w:hAnsiTheme="minorHAnsi" w:cstheme="minorHAnsi"/>
          <w:snapToGrid w:val="0"/>
          <w:sz w:val="24"/>
          <w:szCs w:val="24"/>
        </w:rPr>
        <w:t>6</w:t>
      </w:r>
      <w:r w:rsidRPr="001514BE">
        <w:rPr>
          <w:rFonts w:asciiTheme="minorHAnsi" w:hAnsiTheme="minorHAnsi" w:cstheme="minorHAnsi"/>
          <w:snapToGrid w:val="0"/>
          <w:sz w:val="24"/>
          <w:szCs w:val="24"/>
        </w:rPr>
        <w:t>%).</w:t>
      </w:r>
    </w:p>
    <w:p w:rsidR="001514BE" w:rsidRPr="001514BE" w:rsidRDefault="001514BE" w:rsidP="001514BE">
      <w:pPr>
        <w:numPr>
          <w:ilvl w:val="1"/>
          <w:numId w:val="25"/>
        </w:numPr>
        <w:tabs>
          <w:tab w:val="left" w:pos="1134"/>
        </w:tabs>
        <w:spacing w:before="120" w:after="160" w:line="259" w:lineRule="auto"/>
        <w:jc w:val="both"/>
        <w:rPr>
          <w:rFonts w:asciiTheme="minorHAnsi" w:hAnsiTheme="minorHAnsi" w:cstheme="minorHAnsi"/>
          <w:sz w:val="24"/>
          <w:szCs w:val="24"/>
        </w:rPr>
      </w:pPr>
      <w:r w:rsidRPr="001514BE">
        <w:rPr>
          <w:rFonts w:asciiTheme="minorHAnsi" w:hAnsiTheme="minorHAnsi" w:cstheme="minorHAnsi"/>
          <w:snapToGrid w:val="0"/>
          <w:sz w:val="24"/>
          <w:szCs w:val="24"/>
        </w:rPr>
        <w:t>Obs.: Eventuais custos não previstos expressamente na memória de cálculo devem ser cobertos pelo LDI (Lucro e Despesas Indiretas).</w:t>
      </w:r>
    </w:p>
    <w:p w:rsidR="001514BE" w:rsidRPr="001514BE" w:rsidRDefault="001514BE" w:rsidP="001514BE">
      <w:pPr>
        <w:tabs>
          <w:tab w:val="left" w:pos="1134"/>
        </w:tabs>
        <w:spacing w:before="120"/>
        <w:jc w:val="both"/>
        <w:rPr>
          <w:rFonts w:asciiTheme="minorHAnsi" w:hAnsiTheme="minorHAnsi" w:cstheme="minorHAnsi"/>
          <w:snapToGrid w:val="0"/>
          <w:sz w:val="24"/>
          <w:szCs w:val="24"/>
          <w:u w:val="single"/>
        </w:rPr>
      </w:pPr>
      <w:r w:rsidRPr="001514BE">
        <w:rPr>
          <w:rFonts w:asciiTheme="minorHAnsi" w:hAnsiTheme="minorHAnsi" w:cstheme="minorHAnsi"/>
          <w:snapToGrid w:val="0"/>
          <w:sz w:val="24"/>
          <w:szCs w:val="24"/>
          <w:u w:val="single"/>
        </w:rPr>
        <w:t>Tributação sobre Faturamento</w:t>
      </w:r>
    </w:p>
    <w:p w:rsidR="001514BE" w:rsidRPr="001514BE" w:rsidRDefault="001514BE" w:rsidP="001514BE">
      <w:pPr>
        <w:numPr>
          <w:ilvl w:val="1"/>
          <w:numId w:val="25"/>
        </w:numPr>
        <w:tabs>
          <w:tab w:val="left" w:pos="1134"/>
        </w:tabs>
        <w:spacing w:before="120" w:after="160" w:line="259" w:lineRule="auto"/>
        <w:jc w:val="both"/>
        <w:rPr>
          <w:rFonts w:asciiTheme="minorHAnsi" w:hAnsiTheme="minorHAnsi" w:cstheme="minorHAnsi"/>
          <w:b/>
          <w:snapToGrid w:val="0"/>
          <w:sz w:val="24"/>
          <w:szCs w:val="24"/>
        </w:rPr>
      </w:pPr>
      <w:r w:rsidRPr="001514BE">
        <w:rPr>
          <w:rFonts w:asciiTheme="minorHAnsi" w:hAnsiTheme="minorHAnsi" w:cstheme="minorHAnsi"/>
          <w:snapToGrid w:val="0"/>
          <w:sz w:val="24"/>
          <w:szCs w:val="24"/>
        </w:rPr>
        <w:t>Os tributos (ISS, COFINS e PIS) foram definidos utilizando o regime de tributação de Lucro PRESUMIDO. A licitante deve elaborar sua proposta e, por conseguinte, sua planilha com base no regime de tributação ao qual estará submetido durante a execução do contrato.</w:t>
      </w: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B507D8" w:rsidRDefault="00B507D8"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Default="00866081" w:rsidP="00164049">
      <w:pPr>
        <w:spacing w:before="120" w:after="120"/>
        <w:jc w:val="center"/>
        <w:rPr>
          <w:rFonts w:ascii="Calibri" w:hAnsi="Calibri"/>
          <w:b/>
          <w:caps/>
          <w:sz w:val="24"/>
          <w:szCs w:val="24"/>
        </w:rPr>
      </w:pPr>
    </w:p>
    <w:p w:rsidR="00866081" w:rsidRPr="00866081" w:rsidRDefault="00866081" w:rsidP="00164049">
      <w:pPr>
        <w:spacing w:before="120" w:after="120"/>
        <w:jc w:val="center"/>
        <w:rPr>
          <w:rFonts w:ascii="Calibri" w:hAnsi="Calibri"/>
          <w:b/>
          <w:sz w:val="24"/>
          <w:szCs w:val="24"/>
        </w:rPr>
      </w:pPr>
      <w:r w:rsidRPr="00866081">
        <w:rPr>
          <w:rFonts w:ascii="Calibri" w:hAnsi="Calibri"/>
          <w:b/>
          <w:sz w:val="24"/>
          <w:szCs w:val="24"/>
        </w:rPr>
        <w:lastRenderedPageBreak/>
        <w:t>ANEXO VII</w:t>
      </w:r>
    </w:p>
    <w:p w:rsidR="00866081" w:rsidRPr="00BB2250" w:rsidRDefault="00BB2250" w:rsidP="00164049">
      <w:pPr>
        <w:spacing w:before="120" w:after="120"/>
        <w:jc w:val="center"/>
        <w:rPr>
          <w:rFonts w:ascii="Calibri" w:hAnsi="Calibri"/>
          <w:b/>
          <w:sz w:val="24"/>
          <w:szCs w:val="24"/>
        </w:rPr>
      </w:pPr>
      <w:r>
        <w:rPr>
          <w:rFonts w:ascii="Calibri" w:hAnsi="Calibri"/>
          <w:b/>
          <w:sz w:val="24"/>
          <w:szCs w:val="24"/>
        </w:rPr>
        <w:t>MODELOS DE PROPOSTAS DE PREÇO</w:t>
      </w:r>
    </w:p>
    <w:p w:rsidR="00866081" w:rsidRDefault="00866081" w:rsidP="00164049">
      <w:pPr>
        <w:spacing w:before="120" w:after="120"/>
        <w:jc w:val="center"/>
        <w:rPr>
          <w:rFonts w:ascii="Calibri" w:hAnsi="Calibri"/>
          <w:sz w:val="24"/>
          <w:szCs w:val="24"/>
        </w:rPr>
      </w:pPr>
      <w:r w:rsidRPr="006E2EAC">
        <w:rPr>
          <w:rFonts w:ascii="Calibri" w:hAnsi="Calibri"/>
          <w:sz w:val="24"/>
          <w:szCs w:val="24"/>
        </w:rPr>
        <w:t xml:space="preserve">  </w:t>
      </w:r>
      <w:r>
        <w:rPr>
          <w:rFonts w:ascii="Calibri" w:hAnsi="Calibri"/>
          <w:sz w:val="24"/>
          <w:szCs w:val="24"/>
        </w:rPr>
        <w:t xml:space="preserve">Uniformes, Equipamentos, </w:t>
      </w:r>
      <w:r w:rsidRPr="006E2EAC">
        <w:rPr>
          <w:rFonts w:ascii="Calibri" w:hAnsi="Calibri"/>
          <w:sz w:val="24"/>
          <w:szCs w:val="24"/>
        </w:rPr>
        <w:t>Planilhas de Composição de Custos e Formação de Preços dos Postos de Serviço</w:t>
      </w:r>
      <w:r>
        <w:rPr>
          <w:rFonts w:ascii="Calibri" w:hAnsi="Calibri"/>
          <w:sz w:val="24"/>
          <w:szCs w:val="24"/>
        </w:rPr>
        <w:t xml:space="preserve"> e </w:t>
      </w:r>
      <w:r w:rsidR="0054233E">
        <w:rPr>
          <w:rFonts w:ascii="Calibri" w:hAnsi="Calibri"/>
          <w:sz w:val="24"/>
          <w:szCs w:val="24"/>
        </w:rPr>
        <w:t>Quadro Resumo dos custos dos Serviços</w:t>
      </w:r>
    </w:p>
    <w:p w:rsidR="00BB2250" w:rsidRDefault="00BB2250" w:rsidP="00164049">
      <w:pPr>
        <w:spacing w:before="120" w:after="120"/>
        <w:jc w:val="center"/>
        <w:rPr>
          <w:rFonts w:ascii="Calibri" w:hAnsi="Calibri"/>
          <w:b/>
          <w:caps/>
          <w:sz w:val="24"/>
          <w:szCs w:val="24"/>
        </w:rPr>
      </w:pPr>
    </w:p>
    <w:p w:rsidR="00BB2250" w:rsidRPr="002B245B" w:rsidRDefault="00BB2250" w:rsidP="00BB2250">
      <w:pPr>
        <w:tabs>
          <w:tab w:val="left" w:pos="3466"/>
          <w:tab w:val="center" w:pos="4961"/>
        </w:tabs>
        <w:autoSpaceDE w:val="0"/>
        <w:autoSpaceDN w:val="0"/>
        <w:spacing w:before="120"/>
        <w:jc w:val="center"/>
        <w:rPr>
          <w:rFonts w:ascii="Calibri" w:eastAsia="Calibri" w:hAnsi="Calibri" w:cs="Arial"/>
          <w:b/>
          <w:caps/>
          <w:sz w:val="24"/>
          <w:szCs w:val="24"/>
        </w:rPr>
      </w:pPr>
      <w:r>
        <w:rPr>
          <w:rFonts w:ascii="Calibri" w:eastAsia="Calibri" w:hAnsi="Calibri" w:cs="Arial"/>
          <w:b/>
          <w:caps/>
          <w:sz w:val="24"/>
          <w:szCs w:val="24"/>
        </w:rPr>
        <w:t xml:space="preserve">MODELO DA </w:t>
      </w:r>
      <w:r w:rsidRPr="002B245B">
        <w:rPr>
          <w:rFonts w:ascii="Calibri" w:eastAsia="Calibri" w:hAnsi="Calibri" w:cs="Arial"/>
          <w:b/>
          <w:caps/>
          <w:sz w:val="24"/>
          <w:szCs w:val="24"/>
        </w:rPr>
        <w:t xml:space="preserve">Planilha de Orçamento </w:t>
      </w:r>
      <w:r w:rsidRPr="002B245B">
        <w:rPr>
          <w:rFonts w:ascii="Calibri" w:eastAsia="Calibri" w:hAnsi="Calibri"/>
          <w:b/>
          <w:caps/>
          <w:sz w:val="24"/>
          <w:szCs w:val="24"/>
        </w:rPr>
        <w:t>ESTIMATIVO</w:t>
      </w:r>
      <w:r w:rsidRPr="002B245B">
        <w:rPr>
          <w:rFonts w:ascii="Calibri" w:eastAsia="Calibri" w:hAnsi="Calibri" w:cs="Arial"/>
          <w:b/>
          <w:caps/>
          <w:sz w:val="24"/>
          <w:szCs w:val="24"/>
        </w:rPr>
        <w:t xml:space="preserve"> de Uniforme por vigilante</w:t>
      </w:r>
    </w:p>
    <w:p w:rsidR="00BB2250" w:rsidRPr="002B245B" w:rsidRDefault="00BB2250" w:rsidP="00BB2250">
      <w:pPr>
        <w:tabs>
          <w:tab w:val="left" w:pos="3466"/>
          <w:tab w:val="center" w:pos="4961"/>
        </w:tabs>
        <w:autoSpaceDE w:val="0"/>
        <w:autoSpaceDN w:val="0"/>
        <w:spacing w:before="120"/>
        <w:jc w:val="center"/>
        <w:rPr>
          <w:rFonts w:ascii="Calibri" w:eastAsia="Calibri" w:hAnsi="Calibri" w:cs="Arial"/>
          <w:b/>
          <w:caps/>
          <w:sz w:val="24"/>
          <w:szCs w:val="24"/>
        </w:rPr>
      </w:pPr>
    </w:p>
    <w:tbl>
      <w:tblPr>
        <w:tblW w:w="9953" w:type="dxa"/>
        <w:jc w:val="center"/>
        <w:tblCellMar>
          <w:left w:w="70" w:type="dxa"/>
          <w:right w:w="70" w:type="dxa"/>
        </w:tblCellMar>
        <w:tblLook w:val="04A0" w:firstRow="1" w:lastRow="0" w:firstColumn="1" w:lastColumn="0" w:noHBand="0" w:noVBand="1"/>
      </w:tblPr>
      <w:tblGrid>
        <w:gridCol w:w="2851"/>
        <w:gridCol w:w="1262"/>
        <w:gridCol w:w="1148"/>
        <w:gridCol w:w="1080"/>
        <w:gridCol w:w="1198"/>
        <w:gridCol w:w="1265"/>
        <w:gridCol w:w="1149"/>
      </w:tblGrid>
      <w:tr w:rsidR="00BB2250" w:rsidRPr="002B245B" w:rsidTr="007C7881">
        <w:trPr>
          <w:trHeight w:val="1425"/>
          <w:jc w:val="center"/>
        </w:trPr>
        <w:tc>
          <w:tcPr>
            <w:tcW w:w="285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B2250" w:rsidRPr="002B245B" w:rsidRDefault="00BB2250" w:rsidP="007C7881">
            <w:pPr>
              <w:ind w:left="-347" w:right="1495" w:firstLine="81"/>
              <w:jc w:val="center"/>
              <w:rPr>
                <w:rFonts w:ascii="Calibri" w:hAnsi="Calibri"/>
                <w:b/>
                <w:bCs/>
                <w:sz w:val="18"/>
                <w:szCs w:val="18"/>
              </w:rPr>
            </w:pPr>
            <w:r w:rsidRPr="002B245B">
              <w:rPr>
                <w:rFonts w:ascii="Calibri" w:hAnsi="Calibri"/>
                <w:b/>
                <w:bCs/>
                <w:sz w:val="18"/>
                <w:szCs w:val="18"/>
              </w:rPr>
              <w:t>Descrição</w:t>
            </w:r>
          </w:p>
        </w:tc>
        <w:tc>
          <w:tcPr>
            <w:tcW w:w="1262" w:type="dxa"/>
            <w:tcBorders>
              <w:top w:val="single" w:sz="8" w:space="0" w:color="auto"/>
              <w:left w:val="nil"/>
              <w:bottom w:val="single" w:sz="8" w:space="0" w:color="auto"/>
              <w:right w:val="single" w:sz="8" w:space="0" w:color="auto"/>
            </w:tcBorders>
            <w:shd w:val="clear" w:color="000000" w:fill="BFBFBF"/>
            <w:vAlign w:val="center"/>
            <w:hideMark/>
          </w:tcPr>
          <w:p w:rsidR="00BB2250" w:rsidRPr="002B245B" w:rsidRDefault="00BB2250" w:rsidP="007C7881">
            <w:pPr>
              <w:jc w:val="center"/>
              <w:rPr>
                <w:rFonts w:ascii="Calibri" w:hAnsi="Calibri"/>
                <w:b/>
                <w:bCs/>
                <w:sz w:val="18"/>
                <w:szCs w:val="18"/>
              </w:rPr>
            </w:pPr>
            <w:r w:rsidRPr="002B245B">
              <w:rPr>
                <w:rFonts w:ascii="Calibri" w:hAnsi="Calibri"/>
                <w:b/>
                <w:bCs/>
                <w:sz w:val="18"/>
                <w:szCs w:val="18"/>
              </w:rPr>
              <w:t>MASCULINO</w:t>
            </w:r>
          </w:p>
          <w:p w:rsidR="00BB2250" w:rsidRPr="002B245B" w:rsidRDefault="00BB2250" w:rsidP="007C7881">
            <w:pPr>
              <w:jc w:val="center"/>
              <w:rPr>
                <w:rFonts w:ascii="Calibri" w:hAnsi="Calibri"/>
                <w:b/>
                <w:bCs/>
                <w:sz w:val="18"/>
                <w:szCs w:val="18"/>
              </w:rPr>
            </w:pPr>
            <w:r w:rsidRPr="002B245B">
              <w:rPr>
                <w:rFonts w:ascii="Calibri" w:hAnsi="Calibri"/>
                <w:b/>
                <w:bCs/>
                <w:sz w:val="18"/>
                <w:szCs w:val="18"/>
              </w:rPr>
              <w:t>Preço médio praticado no mercado por unidade (R$)</w:t>
            </w:r>
          </w:p>
        </w:tc>
        <w:tc>
          <w:tcPr>
            <w:tcW w:w="1148" w:type="dxa"/>
            <w:tcBorders>
              <w:top w:val="single" w:sz="8" w:space="0" w:color="auto"/>
              <w:left w:val="nil"/>
              <w:bottom w:val="single" w:sz="8" w:space="0" w:color="auto"/>
              <w:right w:val="single" w:sz="8" w:space="0" w:color="auto"/>
            </w:tcBorders>
            <w:shd w:val="clear" w:color="000000" w:fill="BFBFBF"/>
            <w:vAlign w:val="center"/>
            <w:hideMark/>
          </w:tcPr>
          <w:p w:rsidR="00BB2250" w:rsidRPr="002B245B" w:rsidRDefault="00BB2250" w:rsidP="007C7881">
            <w:pPr>
              <w:jc w:val="center"/>
              <w:rPr>
                <w:rFonts w:ascii="Calibri" w:hAnsi="Calibri"/>
                <w:b/>
                <w:bCs/>
                <w:sz w:val="18"/>
                <w:szCs w:val="18"/>
              </w:rPr>
            </w:pPr>
            <w:r w:rsidRPr="002B245B">
              <w:rPr>
                <w:rFonts w:ascii="Calibri" w:hAnsi="Calibri"/>
                <w:b/>
                <w:bCs/>
                <w:sz w:val="18"/>
                <w:szCs w:val="18"/>
              </w:rPr>
              <w:t>FEMININO</w:t>
            </w:r>
          </w:p>
          <w:p w:rsidR="00BB2250" w:rsidRPr="002B245B" w:rsidRDefault="00BB2250" w:rsidP="007C7881">
            <w:pPr>
              <w:jc w:val="center"/>
              <w:rPr>
                <w:rFonts w:ascii="Calibri" w:hAnsi="Calibri"/>
                <w:b/>
                <w:bCs/>
                <w:sz w:val="18"/>
                <w:szCs w:val="18"/>
              </w:rPr>
            </w:pPr>
            <w:r w:rsidRPr="002B245B">
              <w:rPr>
                <w:rFonts w:ascii="Calibri" w:hAnsi="Calibri"/>
                <w:b/>
                <w:bCs/>
                <w:sz w:val="18"/>
                <w:szCs w:val="18"/>
              </w:rPr>
              <w:t>Preço médio praticado no mercado por unidade (R$)</w:t>
            </w:r>
          </w:p>
        </w:tc>
        <w:tc>
          <w:tcPr>
            <w:tcW w:w="1080" w:type="dxa"/>
            <w:tcBorders>
              <w:top w:val="single" w:sz="8" w:space="0" w:color="auto"/>
              <w:left w:val="nil"/>
              <w:bottom w:val="single" w:sz="8" w:space="0" w:color="auto"/>
              <w:right w:val="single" w:sz="8" w:space="0" w:color="auto"/>
            </w:tcBorders>
            <w:shd w:val="clear" w:color="000000" w:fill="BFBFBF"/>
            <w:vAlign w:val="center"/>
            <w:hideMark/>
          </w:tcPr>
          <w:p w:rsidR="00BB2250" w:rsidRPr="002B245B" w:rsidRDefault="00BB2250" w:rsidP="007C7881">
            <w:pPr>
              <w:jc w:val="center"/>
              <w:rPr>
                <w:rFonts w:ascii="Calibri" w:hAnsi="Calibri"/>
                <w:b/>
                <w:bCs/>
                <w:sz w:val="18"/>
                <w:szCs w:val="18"/>
              </w:rPr>
            </w:pPr>
            <w:r w:rsidRPr="002B245B">
              <w:rPr>
                <w:rFonts w:ascii="Calibri" w:hAnsi="Calibri"/>
                <w:b/>
                <w:bCs/>
                <w:sz w:val="18"/>
                <w:szCs w:val="18"/>
              </w:rPr>
              <w:t>Preço médio praticado no mercado por unidade (R$)</w:t>
            </w:r>
          </w:p>
        </w:tc>
        <w:tc>
          <w:tcPr>
            <w:tcW w:w="1198" w:type="dxa"/>
            <w:tcBorders>
              <w:top w:val="single" w:sz="8" w:space="0" w:color="auto"/>
              <w:left w:val="nil"/>
              <w:bottom w:val="single" w:sz="8" w:space="0" w:color="auto"/>
              <w:right w:val="single" w:sz="8" w:space="0" w:color="auto"/>
            </w:tcBorders>
            <w:shd w:val="clear" w:color="000000" w:fill="BFBFBF"/>
            <w:vAlign w:val="center"/>
            <w:hideMark/>
          </w:tcPr>
          <w:p w:rsidR="00BB2250" w:rsidRPr="002B245B" w:rsidRDefault="00BB2250" w:rsidP="007C7881">
            <w:pPr>
              <w:jc w:val="center"/>
              <w:rPr>
                <w:rFonts w:ascii="Calibri" w:hAnsi="Calibri"/>
                <w:b/>
                <w:bCs/>
                <w:sz w:val="18"/>
                <w:szCs w:val="18"/>
              </w:rPr>
            </w:pPr>
            <w:proofErr w:type="spellStart"/>
            <w:r w:rsidRPr="002B245B">
              <w:rPr>
                <w:rFonts w:ascii="Calibri" w:hAnsi="Calibri"/>
                <w:b/>
                <w:bCs/>
                <w:sz w:val="18"/>
                <w:szCs w:val="18"/>
              </w:rPr>
              <w:t>Qtde</w:t>
            </w:r>
            <w:proofErr w:type="spellEnd"/>
            <w:r w:rsidRPr="002B245B">
              <w:rPr>
                <w:rFonts w:ascii="Calibri" w:hAnsi="Calibri"/>
                <w:b/>
                <w:bCs/>
                <w:sz w:val="18"/>
                <w:szCs w:val="18"/>
              </w:rPr>
              <w:t xml:space="preserve"> de uniformes fornecidos em 01 ano</w:t>
            </w:r>
          </w:p>
        </w:tc>
        <w:tc>
          <w:tcPr>
            <w:tcW w:w="1265" w:type="dxa"/>
            <w:tcBorders>
              <w:top w:val="single" w:sz="8" w:space="0" w:color="auto"/>
              <w:left w:val="nil"/>
              <w:bottom w:val="single" w:sz="8" w:space="0" w:color="auto"/>
              <w:right w:val="single" w:sz="8" w:space="0" w:color="auto"/>
            </w:tcBorders>
            <w:shd w:val="clear" w:color="000000" w:fill="BFBFBF"/>
            <w:vAlign w:val="center"/>
            <w:hideMark/>
          </w:tcPr>
          <w:p w:rsidR="00BB2250" w:rsidRPr="002B245B" w:rsidRDefault="00BB2250" w:rsidP="007C7881">
            <w:pPr>
              <w:jc w:val="center"/>
              <w:rPr>
                <w:rFonts w:ascii="Calibri" w:hAnsi="Calibri"/>
                <w:b/>
                <w:bCs/>
                <w:sz w:val="18"/>
                <w:szCs w:val="18"/>
              </w:rPr>
            </w:pPr>
            <w:r w:rsidRPr="002B245B">
              <w:rPr>
                <w:rFonts w:ascii="Calibri" w:hAnsi="Calibri"/>
                <w:b/>
                <w:bCs/>
                <w:sz w:val="18"/>
                <w:szCs w:val="18"/>
              </w:rPr>
              <w:t>Custo anual do uniforme por vigilante (R$)</w:t>
            </w:r>
          </w:p>
        </w:tc>
        <w:tc>
          <w:tcPr>
            <w:tcW w:w="1149" w:type="dxa"/>
            <w:tcBorders>
              <w:top w:val="single" w:sz="8" w:space="0" w:color="auto"/>
              <w:left w:val="nil"/>
              <w:bottom w:val="single" w:sz="8" w:space="0" w:color="auto"/>
              <w:right w:val="single" w:sz="8" w:space="0" w:color="auto"/>
            </w:tcBorders>
            <w:shd w:val="clear" w:color="000000" w:fill="BFBFBF"/>
            <w:vAlign w:val="center"/>
            <w:hideMark/>
          </w:tcPr>
          <w:p w:rsidR="00BB2250" w:rsidRPr="002B245B" w:rsidRDefault="00BB2250" w:rsidP="007C7881">
            <w:pPr>
              <w:jc w:val="center"/>
              <w:rPr>
                <w:rFonts w:ascii="Calibri" w:hAnsi="Calibri"/>
                <w:b/>
                <w:bCs/>
                <w:sz w:val="18"/>
                <w:szCs w:val="18"/>
              </w:rPr>
            </w:pPr>
            <w:r w:rsidRPr="002B245B">
              <w:rPr>
                <w:rFonts w:ascii="Calibri" w:hAnsi="Calibri"/>
                <w:b/>
                <w:bCs/>
                <w:sz w:val="18"/>
                <w:szCs w:val="18"/>
              </w:rPr>
              <w:t>Custo mensal do uniforme por vigilantes (R$)</w:t>
            </w:r>
          </w:p>
        </w:tc>
      </w:tr>
      <w:tr w:rsidR="00BB2250" w:rsidRPr="002B245B" w:rsidTr="007C7881">
        <w:trPr>
          <w:trHeight w:val="322"/>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Calça operacional</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213"/>
                <w:tab w:val="left" w:pos="1064"/>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00" w:beforeAutospacing="1" w:after="100" w:afterAutospacing="1"/>
              <w:ind w:right="57"/>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Camisa</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1347"/>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76"/>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Cinto de nylon fivela militar</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1347"/>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76"/>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Meias</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1347"/>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76"/>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Coturno</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1347"/>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76"/>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Quepe</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1347"/>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76"/>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 xml:space="preserve">Capa de chuva </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1347"/>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76"/>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Japona de frio</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1347"/>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76"/>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2851" w:type="dxa"/>
            <w:tcBorders>
              <w:top w:val="nil"/>
              <w:left w:val="single" w:sz="8" w:space="0" w:color="auto"/>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rPr>
                <w:rFonts w:ascii="Calibri" w:eastAsia="Calibri" w:hAnsi="Calibri"/>
                <w:sz w:val="18"/>
                <w:szCs w:val="18"/>
                <w:lang w:eastAsia="en-US"/>
              </w:rPr>
            </w:pPr>
            <w:r w:rsidRPr="002B245B">
              <w:rPr>
                <w:rFonts w:ascii="Calibri" w:eastAsia="Calibri" w:hAnsi="Calibri" w:cs="Arial"/>
                <w:sz w:val="18"/>
                <w:szCs w:val="18"/>
                <w:lang w:eastAsia="en-US"/>
              </w:rPr>
              <w:t>Crachá</w:t>
            </w:r>
          </w:p>
        </w:tc>
        <w:tc>
          <w:tcPr>
            <w:tcW w:w="1262"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tabs>
                <w:tab w:val="left" w:pos="1347"/>
              </w:tabs>
              <w:spacing w:before="120" w:after="160" w:line="259" w:lineRule="auto"/>
              <w:ind w:right="214"/>
              <w:jc w:val="center"/>
              <w:rPr>
                <w:rFonts w:ascii="Calibri" w:eastAsia="Calibri" w:hAnsi="Calibri"/>
                <w:sz w:val="18"/>
                <w:szCs w:val="18"/>
                <w:lang w:eastAsia="en-US"/>
              </w:rPr>
            </w:pPr>
          </w:p>
        </w:tc>
        <w:tc>
          <w:tcPr>
            <w:tcW w:w="114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258"/>
              <w:jc w:val="center"/>
              <w:rPr>
                <w:rFonts w:ascii="Calibri" w:eastAsia="Calibri" w:hAnsi="Calibri"/>
                <w:sz w:val="18"/>
                <w:szCs w:val="18"/>
                <w:lang w:eastAsia="en-US"/>
              </w:rPr>
            </w:pPr>
          </w:p>
        </w:tc>
        <w:tc>
          <w:tcPr>
            <w:tcW w:w="1080"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ind w:right="184"/>
              <w:jc w:val="center"/>
              <w:rPr>
                <w:rFonts w:ascii="Calibri" w:eastAsia="Calibri" w:hAnsi="Calibri"/>
                <w:sz w:val="18"/>
                <w:szCs w:val="18"/>
                <w:lang w:eastAsia="en-US"/>
              </w:rPr>
            </w:pPr>
          </w:p>
        </w:tc>
        <w:tc>
          <w:tcPr>
            <w:tcW w:w="1198"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spacing w:before="120" w:after="160" w:line="259" w:lineRule="auto"/>
              <w:jc w:val="center"/>
              <w:rPr>
                <w:rFonts w:ascii="Calibri" w:eastAsia="Calibri" w:hAnsi="Calibri"/>
                <w:sz w:val="18"/>
                <w:szCs w:val="18"/>
                <w:lang w:eastAsia="en-US"/>
              </w:rPr>
            </w:pPr>
          </w:p>
        </w:tc>
        <w:tc>
          <w:tcPr>
            <w:tcW w:w="1265"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76"/>
              <w:jc w:val="center"/>
              <w:rPr>
                <w:rFonts w:ascii="Calibri" w:hAnsi="Calibri"/>
                <w:sz w:val="18"/>
                <w:szCs w:val="18"/>
              </w:rPr>
            </w:pPr>
          </w:p>
        </w:tc>
        <w:tc>
          <w:tcPr>
            <w:tcW w:w="1149" w:type="dxa"/>
            <w:tcBorders>
              <w:top w:val="nil"/>
              <w:left w:val="nil"/>
              <w:bottom w:val="single" w:sz="8" w:space="0" w:color="auto"/>
              <w:right w:val="single" w:sz="8" w:space="0" w:color="auto"/>
            </w:tcBorders>
            <w:shd w:val="clear" w:color="auto" w:fill="auto"/>
            <w:vAlign w:val="center"/>
          </w:tcPr>
          <w:p w:rsidR="00BB2250" w:rsidRPr="002B245B" w:rsidRDefault="00BB2250" w:rsidP="007C7881">
            <w:pPr>
              <w:ind w:right="100"/>
              <w:jc w:val="center"/>
              <w:rPr>
                <w:rFonts w:ascii="Calibri" w:hAnsi="Calibri"/>
                <w:sz w:val="18"/>
                <w:szCs w:val="18"/>
              </w:rPr>
            </w:pPr>
          </w:p>
        </w:tc>
      </w:tr>
      <w:tr w:rsidR="00BB2250" w:rsidRPr="002B245B" w:rsidTr="007C7881">
        <w:trPr>
          <w:trHeight w:val="315"/>
          <w:jc w:val="center"/>
        </w:trPr>
        <w:tc>
          <w:tcPr>
            <w:tcW w:w="880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rsidR="00BB2250" w:rsidRPr="002B245B" w:rsidRDefault="00BB2250" w:rsidP="007C7881">
            <w:pPr>
              <w:rPr>
                <w:rFonts w:ascii="Calibri" w:hAnsi="Calibri"/>
                <w:b/>
                <w:bCs/>
                <w:sz w:val="18"/>
                <w:szCs w:val="18"/>
              </w:rPr>
            </w:pPr>
            <w:r w:rsidRPr="002B245B">
              <w:rPr>
                <w:rFonts w:ascii="Calibri" w:hAnsi="Calibri"/>
                <w:b/>
                <w:bCs/>
                <w:sz w:val="18"/>
                <w:szCs w:val="18"/>
              </w:rPr>
              <w:t>TOTAL</w:t>
            </w:r>
          </w:p>
        </w:tc>
        <w:tc>
          <w:tcPr>
            <w:tcW w:w="1149" w:type="dxa"/>
            <w:tcBorders>
              <w:top w:val="nil"/>
              <w:left w:val="nil"/>
              <w:bottom w:val="single" w:sz="8" w:space="0" w:color="auto"/>
              <w:right w:val="single" w:sz="8" w:space="0" w:color="auto"/>
            </w:tcBorders>
            <w:shd w:val="clear" w:color="000000" w:fill="D9D9D9"/>
            <w:vAlign w:val="bottom"/>
            <w:hideMark/>
          </w:tcPr>
          <w:p w:rsidR="00BB2250" w:rsidRPr="002B245B" w:rsidRDefault="00BB2250" w:rsidP="007C7881">
            <w:pPr>
              <w:ind w:right="100"/>
              <w:jc w:val="center"/>
              <w:rPr>
                <w:rFonts w:ascii="Calibri" w:hAnsi="Calibri"/>
                <w:b/>
                <w:bCs/>
                <w:sz w:val="18"/>
                <w:szCs w:val="18"/>
              </w:rPr>
            </w:pPr>
          </w:p>
        </w:tc>
      </w:tr>
    </w:tbl>
    <w:p w:rsidR="00BB2250" w:rsidRDefault="00BB2250" w:rsidP="00164049">
      <w:pPr>
        <w:spacing w:before="120" w:after="120"/>
        <w:jc w:val="center"/>
        <w:rPr>
          <w:rFonts w:ascii="Calibri" w:hAnsi="Calibri"/>
          <w:b/>
          <w:caps/>
          <w:sz w:val="24"/>
          <w:szCs w:val="24"/>
        </w:rPr>
      </w:pPr>
    </w:p>
    <w:p w:rsidR="00164049" w:rsidRPr="002B245B" w:rsidRDefault="00164049" w:rsidP="00164049">
      <w:pPr>
        <w:spacing w:before="120" w:after="120"/>
        <w:jc w:val="center"/>
        <w:rPr>
          <w:rFonts w:ascii="Calibri" w:hAnsi="Calibri"/>
          <w:b/>
          <w:caps/>
          <w:sz w:val="24"/>
          <w:szCs w:val="24"/>
        </w:rPr>
      </w:pPr>
      <w:r>
        <w:rPr>
          <w:rFonts w:ascii="Calibri" w:hAnsi="Calibri"/>
          <w:b/>
          <w:caps/>
          <w:sz w:val="24"/>
          <w:szCs w:val="24"/>
        </w:rPr>
        <w:t xml:space="preserve">MODELO DA </w:t>
      </w:r>
      <w:r w:rsidRPr="002B245B">
        <w:rPr>
          <w:rFonts w:ascii="Calibri" w:hAnsi="Calibri"/>
          <w:b/>
          <w:caps/>
          <w:sz w:val="24"/>
          <w:szCs w:val="24"/>
        </w:rPr>
        <w:t>Planilha de Orçamento ESTIMATIVO de Equipamentos</w:t>
      </w:r>
    </w:p>
    <w:tbl>
      <w:tblPr>
        <w:tblW w:w="9346" w:type="dxa"/>
        <w:jc w:val="center"/>
        <w:tblCellMar>
          <w:left w:w="70" w:type="dxa"/>
          <w:right w:w="70" w:type="dxa"/>
        </w:tblCellMar>
        <w:tblLook w:val="04A0" w:firstRow="1" w:lastRow="0" w:firstColumn="1" w:lastColumn="0" w:noHBand="0" w:noVBand="1"/>
      </w:tblPr>
      <w:tblGrid>
        <w:gridCol w:w="4361"/>
        <w:gridCol w:w="1843"/>
        <w:gridCol w:w="1157"/>
        <w:gridCol w:w="1985"/>
      </w:tblGrid>
      <w:tr w:rsidR="00164049" w:rsidRPr="007D2859" w:rsidTr="001514BE">
        <w:trPr>
          <w:trHeight w:val="735"/>
          <w:jc w:val="center"/>
        </w:trPr>
        <w:tc>
          <w:tcPr>
            <w:tcW w:w="4361"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64049" w:rsidRPr="007D2859" w:rsidRDefault="00164049" w:rsidP="001514BE">
            <w:pPr>
              <w:spacing w:before="120"/>
              <w:jc w:val="center"/>
              <w:rPr>
                <w:rFonts w:asciiTheme="minorHAnsi" w:hAnsiTheme="minorHAnsi"/>
                <w:b/>
                <w:bCs/>
                <w:sz w:val="18"/>
                <w:szCs w:val="18"/>
              </w:rPr>
            </w:pPr>
            <w:r w:rsidRPr="007D2859">
              <w:rPr>
                <w:rFonts w:asciiTheme="minorHAnsi" w:hAnsiTheme="minorHAnsi"/>
                <w:b/>
                <w:bCs/>
                <w:sz w:val="18"/>
                <w:szCs w:val="18"/>
              </w:rPr>
              <w:t>Descrição</w:t>
            </w:r>
          </w:p>
        </w:tc>
        <w:tc>
          <w:tcPr>
            <w:tcW w:w="1843" w:type="dxa"/>
            <w:tcBorders>
              <w:top w:val="single" w:sz="8" w:space="0" w:color="auto"/>
              <w:left w:val="nil"/>
              <w:bottom w:val="single" w:sz="8" w:space="0" w:color="auto"/>
              <w:right w:val="single" w:sz="8" w:space="0" w:color="auto"/>
            </w:tcBorders>
            <w:shd w:val="clear" w:color="000000" w:fill="BFBFBF"/>
            <w:vAlign w:val="bottom"/>
            <w:hideMark/>
          </w:tcPr>
          <w:p w:rsidR="00164049" w:rsidRPr="007D2859" w:rsidRDefault="00164049" w:rsidP="001514BE">
            <w:pPr>
              <w:spacing w:before="120"/>
              <w:jc w:val="center"/>
              <w:rPr>
                <w:rFonts w:asciiTheme="minorHAnsi" w:hAnsiTheme="minorHAnsi"/>
                <w:b/>
                <w:bCs/>
                <w:sz w:val="18"/>
                <w:szCs w:val="18"/>
              </w:rPr>
            </w:pPr>
            <w:r w:rsidRPr="007D2859">
              <w:rPr>
                <w:rFonts w:asciiTheme="minorHAnsi" w:hAnsiTheme="minorHAnsi"/>
                <w:b/>
                <w:bCs/>
                <w:sz w:val="18"/>
                <w:szCs w:val="18"/>
              </w:rPr>
              <w:t>Preço médio praticado no mercado (R$)</w:t>
            </w:r>
          </w:p>
        </w:tc>
        <w:tc>
          <w:tcPr>
            <w:tcW w:w="1157" w:type="dxa"/>
            <w:tcBorders>
              <w:top w:val="single" w:sz="8" w:space="0" w:color="auto"/>
              <w:left w:val="nil"/>
              <w:bottom w:val="single" w:sz="8" w:space="0" w:color="auto"/>
              <w:right w:val="single" w:sz="8" w:space="0" w:color="auto"/>
            </w:tcBorders>
            <w:shd w:val="clear" w:color="000000" w:fill="BFBFBF"/>
            <w:vAlign w:val="bottom"/>
            <w:hideMark/>
          </w:tcPr>
          <w:p w:rsidR="00164049" w:rsidRPr="007D2859" w:rsidRDefault="00164049" w:rsidP="001514BE">
            <w:pPr>
              <w:spacing w:before="120"/>
              <w:jc w:val="center"/>
              <w:rPr>
                <w:rFonts w:asciiTheme="minorHAnsi" w:hAnsiTheme="minorHAnsi"/>
                <w:b/>
                <w:bCs/>
                <w:sz w:val="18"/>
                <w:szCs w:val="18"/>
              </w:rPr>
            </w:pPr>
            <w:proofErr w:type="spellStart"/>
            <w:r w:rsidRPr="007D2859">
              <w:rPr>
                <w:rFonts w:asciiTheme="minorHAnsi" w:hAnsiTheme="minorHAnsi"/>
                <w:b/>
                <w:bCs/>
                <w:sz w:val="18"/>
                <w:szCs w:val="18"/>
              </w:rPr>
              <w:t>Qtde</w:t>
            </w:r>
            <w:proofErr w:type="spellEnd"/>
            <w:r w:rsidRPr="007D2859">
              <w:rPr>
                <w:rFonts w:asciiTheme="minorHAnsi" w:hAnsiTheme="minorHAnsi"/>
                <w:b/>
                <w:bCs/>
                <w:sz w:val="18"/>
                <w:szCs w:val="18"/>
              </w:rPr>
              <w:t xml:space="preserve"> necessária por posto</w:t>
            </w:r>
          </w:p>
        </w:tc>
        <w:tc>
          <w:tcPr>
            <w:tcW w:w="1985" w:type="dxa"/>
            <w:tcBorders>
              <w:top w:val="single" w:sz="8" w:space="0" w:color="auto"/>
              <w:left w:val="nil"/>
              <w:bottom w:val="single" w:sz="8" w:space="0" w:color="auto"/>
              <w:right w:val="single" w:sz="8" w:space="0" w:color="auto"/>
            </w:tcBorders>
            <w:shd w:val="clear" w:color="000000" w:fill="BFBFBF"/>
            <w:hideMark/>
          </w:tcPr>
          <w:p w:rsidR="00164049" w:rsidRPr="007D2859" w:rsidRDefault="00164049" w:rsidP="001514BE">
            <w:pPr>
              <w:spacing w:before="120"/>
              <w:jc w:val="center"/>
              <w:rPr>
                <w:rFonts w:asciiTheme="minorHAnsi" w:hAnsiTheme="minorHAnsi"/>
                <w:b/>
                <w:bCs/>
                <w:sz w:val="18"/>
                <w:szCs w:val="18"/>
              </w:rPr>
            </w:pPr>
            <w:r w:rsidRPr="007D2859">
              <w:rPr>
                <w:rFonts w:asciiTheme="minorHAnsi" w:hAnsiTheme="minorHAnsi"/>
                <w:b/>
                <w:bCs/>
                <w:sz w:val="18"/>
                <w:szCs w:val="18"/>
              </w:rPr>
              <w:t>Valor estimado por posto</w:t>
            </w:r>
          </w:p>
        </w:tc>
      </w:tr>
      <w:tr w:rsidR="00164049" w:rsidRPr="007D2859" w:rsidTr="00FA783F">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bottom"/>
            <w:hideMark/>
          </w:tcPr>
          <w:p w:rsidR="00164049" w:rsidRPr="007D2859" w:rsidRDefault="00164049" w:rsidP="001514BE">
            <w:pPr>
              <w:spacing w:before="120"/>
              <w:rPr>
                <w:rFonts w:asciiTheme="minorHAnsi" w:hAnsiTheme="minorHAnsi"/>
                <w:sz w:val="22"/>
                <w:szCs w:val="22"/>
              </w:rPr>
            </w:pPr>
            <w:r w:rsidRPr="007D2859">
              <w:rPr>
                <w:rFonts w:asciiTheme="minorHAnsi" w:hAnsiTheme="minorHAnsi"/>
                <w:sz w:val="22"/>
                <w:szCs w:val="22"/>
              </w:rPr>
              <w:t>Revólver calibre 38</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FA783F">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bottom"/>
            <w:hideMark/>
          </w:tcPr>
          <w:p w:rsidR="00164049" w:rsidRPr="007D2859" w:rsidRDefault="00164049" w:rsidP="001514BE">
            <w:pPr>
              <w:spacing w:before="120" w:line="221" w:lineRule="auto"/>
              <w:rPr>
                <w:rFonts w:asciiTheme="minorHAnsi" w:hAnsiTheme="minorHAnsi" w:cs="Arial"/>
                <w:sz w:val="22"/>
                <w:szCs w:val="22"/>
              </w:rPr>
            </w:pPr>
            <w:r w:rsidRPr="007D2859">
              <w:rPr>
                <w:rFonts w:asciiTheme="minorHAnsi" w:hAnsiTheme="minorHAnsi" w:cs="Arial"/>
                <w:sz w:val="22"/>
                <w:szCs w:val="22"/>
              </w:rPr>
              <w:t>Cassetete tradicional</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1514BE">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bottom"/>
          </w:tcPr>
          <w:p w:rsidR="00164049" w:rsidRPr="007D2859" w:rsidRDefault="00164049" w:rsidP="001514BE">
            <w:pPr>
              <w:spacing w:before="120" w:line="221" w:lineRule="auto"/>
              <w:rPr>
                <w:rFonts w:asciiTheme="minorHAnsi" w:hAnsiTheme="minorHAnsi" w:cs="Arial"/>
                <w:sz w:val="22"/>
                <w:szCs w:val="22"/>
              </w:rPr>
            </w:pPr>
            <w:r w:rsidRPr="007D2859">
              <w:rPr>
                <w:rFonts w:asciiTheme="minorHAnsi" w:hAnsiTheme="minorHAnsi" w:cs="Arial"/>
                <w:sz w:val="22"/>
                <w:szCs w:val="22"/>
              </w:rPr>
              <w:t xml:space="preserve">Porta cassete </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FA783F">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center"/>
            <w:hideMark/>
          </w:tcPr>
          <w:p w:rsidR="00164049" w:rsidRPr="007D2859" w:rsidRDefault="00164049" w:rsidP="001514BE">
            <w:pPr>
              <w:spacing w:before="120" w:line="221" w:lineRule="auto"/>
              <w:rPr>
                <w:rFonts w:asciiTheme="minorHAnsi" w:hAnsiTheme="minorHAnsi" w:cs="Arial"/>
                <w:sz w:val="22"/>
                <w:szCs w:val="22"/>
              </w:rPr>
            </w:pPr>
            <w:r w:rsidRPr="007D2859">
              <w:rPr>
                <w:rFonts w:asciiTheme="minorHAnsi" w:hAnsiTheme="minorHAnsi" w:cs="Arial"/>
                <w:sz w:val="22"/>
                <w:szCs w:val="22"/>
              </w:rPr>
              <w:t>Algemas</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FA783F">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center"/>
            <w:hideMark/>
          </w:tcPr>
          <w:p w:rsidR="00164049" w:rsidRPr="007D2859" w:rsidRDefault="00164049" w:rsidP="001514BE">
            <w:pPr>
              <w:spacing w:before="120" w:line="221" w:lineRule="auto"/>
              <w:rPr>
                <w:rFonts w:asciiTheme="minorHAnsi" w:hAnsiTheme="minorHAnsi" w:cs="Arial"/>
                <w:sz w:val="22"/>
                <w:szCs w:val="22"/>
              </w:rPr>
            </w:pPr>
            <w:r w:rsidRPr="007D2859">
              <w:rPr>
                <w:rFonts w:asciiTheme="minorHAnsi" w:eastAsia="Calibri" w:hAnsiTheme="minorHAnsi" w:cs="ArialMT"/>
                <w:sz w:val="22"/>
                <w:szCs w:val="22"/>
              </w:rPr>
              <w:t>Colete balístico</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FA783F">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vAlign w:val="center"/>
            <w:hideMark/>
          </w:tcPr>
          <w:p w:rsidR="00164049" w:rsidRPr="007D2859" w:rsidRDefault="00164049" w:rsidP="001514BE">
            <w:pPr>
              <w:spacing w:before="120" w:line="221" w:lineRule="auto"/>
              <w:rPr>
                <w:rFonts w:asciiTheme="minorHAnsi" w:eastAsia="Calibri" w:hAnsiTheme="minorHAnsi" w:cs="ArialMT"/>
                <w:sz w:val="22"/>
                <w:szCs w:val="22"/>
              </w:rPr>
            </w:pPr>
            <w:r w:rsidRPr="007D2859">
              <w:rPr>
                <w:rFonts w:asciiTheme="minorHAnsi" w:eastAsia="Calibri" w:hAnsiTheme="minorHAnsi" w:cs="ArialMT"/>
                <w:sz w:val="22"/>
                <w:szCs w:val="22"/>
              </w:rPr>
              <w:t>Lanterna</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D00279">
        <w:trPr>
          <w:trHeight w:val="315"/>
          <w:jc w:val="center"/>
        </w:trPr>
        <w:tc>
          <w:tcPr>
            <w:tcW w:w="4361" w:type="dxa"/>
            <w:tcBorders>
              <w:top w:val="nil"/>
              <w:left w:val="single" w:sz="8" w:space="0" w:color="auto"/>
              <w:bottom w:val="single" w:sz="8" w:space="0" w:color="auto"/>
              <w:right w:val="single" w:sz="8" w:space="0" w:color="auto"/>
            </w:tcBorders>
            <w:shd w:val="clear" w:color="auto" w:fill="auto"/>
            <w:noWrap/>
            <w:hideMark/>
          </w:tcPr>
          <w:p w:rsidR="00164049" w:rsidRPr="007D2859" w:rsidRDefault="00164049" w:rsidP="001514BE">
            <w:pPr>
              <w:rPr>
                <w:rFonts w:asciiTheme="minorHAnsi" w:hAnsiTheme="minorHAnsi"/>
                <w:sz w:val="22"/>
                <w:szCs w:val="22"/>
              </w:rPr>
            </w:pPr>
          </w:p>
          <w:p w:rsidR="00164049" w:rsidRPr="007D2859" w:rsidRDefault="00164049" w:rsidP="001514BE">
            <w:pPr>
              <w:rPr>
                <w:rFonts w:asciiTheme="minorHAnsi" w:hAnsiTheme="minorHAnsi"/>
                <w:sz w:val="22"/>
                <w:szCs w:val="22"/>
              </w:rPr>
            </w:pPr>
            <w:r w:rsidRPr="007D2859">
              <w:rPr>
                <w:rFonts w:asciiTheme="minorHAnsi" w:hAnsiTheme="minorHAnsi"/>
                <w:sz w:val="22"/>
                <w:szCs w:val="22"/>
              </w:rPr>
              <w:t>Livro de Ocorrência</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D00279">
        <w:trPr>
          <w:trHeight w:val="315"/>
          <w:jc w:val="center"/>
        </w:trPr>
        <w:tc>
          <w:tcPr>
            <w:tcW w:w="4361" w:type="dxa"/>
            <w:tcBorders>
              <w:top w:val="nil"/>
              <w:left w:val="single" w:sz="8" w:space="0" w:color="auto"/>
              <w:bottom w:val="single" w:sz="8" w:space="0" w:color="auto"/>
              <w:right w:val="single" w:sz="8" w:space="0" w:color="auto"/>
            </w:tcBorders>
            <w:shd w:val="clear" w:color="000000" w:fill="FFFFFF"/>
            <w:noWrap/>
            <w:hideMark/>
          </w:tcPr>
          <w:p w:rsidR="00164049" w:rsidRPr="007D2859" w:rsidRDefault="00164049" w:rsidP="001514BE">
            <w:pPr>
              <w:rPr>
                <w:rFonts w:asciiTheme="minorHAnsi" w:hAnsiTheme="minorHAnsi"/>
                <w:sz w:val="22"/>
                <w:szCs w:val="22"/>
              </w:rPr>
            </w:pPr>
          </w:p>
          <w:p w:rsidR="00164049" w:rsidRPr="007D2859" w:rsidRDefault="00164049" w:rsidP="001514BE">
            <w:pPr>
              <w:rPr>
                <w:rFonts w:asciiTheme="minorHAnsi" w:hAnsiTheme="minorHAnsi"/>
                <w:sz w:val="22"/>
                <w:szCs w:val="22"/>
              </w:rPr>
            </w:pPr>
            <w:r w:rsidRPr="007D2859">
              <w:rPr>
                <w:rFonts w:asciiTheme="minorHAnsi" w:hAnsiTheme="minorHAnsi"/>
                <w:sz w:val="22"/>
                <w:szCs w:val="22"/>
              </w:rPr>
              <w:t>Cinto de lona tipo NA</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1514BE">
        <w:trPr>
          <w:trHeight w:val="315"/>
          <w:jc w:val="center"/>
        </w:trPr>
        <w:tc>
          <w:tcPr>
            <w:tcW w:w="4361" w:type="dxa"/>
            <w:tcBorders>
              <w:top w:val="nil"/>
              <w:left w:val="single" w:sz="8" w:space="0" w:color="auto"/>
              <w:bottom w:val="single" w:sz="8" w:space="0" w:color="auto"/>
              <w:right w:val="single" w:sz="8" w:space="0" w:color="auto"/>
            </w:tcBorders>
            <w:shd w:val="clear" w:color="000000" w:fill="FFFFFF"/>
            <w:noWrap/>
          </w:tcPr>
          <w:p w:rsidR="00164049" w:rsidRPr="007D2859" w:rsidRDefault="00164049" w:rsidP="001514BE">
            <w:pPr>
              <w:rPr>
                <w:rFonts w:asciiTheme="minorHAnsi" w:hAnsiTheme="minorHAnsi"/>
                <w:sz w:val="22"/>
                <w:szCs w:val="22"/>
              </w:rPr>
            </w:pPr>
          </w:p>
          <w:p w:rsidR="00164049" w:rsidRPr="007D2859" w:rsidRDefault="00164049" w:rsidP="001514BE">
            <w:pPr>
              <w:rPr>
                <w:rFonts w:asciiTheme="minorHAnsi" w:hAnsiTheme="minorHAnsi"/>
                <w:sz w:val="22"/>
                <w:szCs w:val="22"/>
              </w:rPr>
            </w:pPr>
            <w:r w:rsidRPr="007D2859">
              <w:rPr>
                <w:rFonts w:asciiTheme="minorHAnsi" w:hAnsiTheme="minorHAnsi"/>
                <w:sz w:val="22"/>
                <w:szCs w:val="22"/>
              </w:rPr>
              <w:t>Carga de munição sobressalente calibre 38</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1514BE">
        <w:trPr>
          <w:trHeight w:val="315"/>
          <w:jc w:val="center"/>
        </w:trPr>
        <w:tc>
          <w:tcPr>
            <w:tcW w:w="4361" w:type="dxa"/>
            <w:tcBorders>
              <w:top w:val="nil"/>
              <w:left w:val="single" w:sz="8" w:space="0" w:color="auto"/>
              <w:bottom w:val="single" w:sz="8" w:space="0" w:color="auto"/>
              <w:right w:val="single" w:sz="8" w:space="0" w:color="auto"/>
            </w:tcBorders>
            <w:shd w:val="clear" w:color="000000" w:fill="FFFFFF"/>
            <w:noWrap/>
          </w:tcPr>
          <w:p w:rsidR="00164049" w:rsidRPr="007D2859" w:rsidRDefault="00164049" w:rsidP="001514BE">
            <w:pPr>
              <w:rPr>
                <w:rFonts w:asciiTheme="minorHAnsi" w:hAnsiTheme="minorHAnsi"/>
                <w:sz w:val="22"/>
                <w:szCs w:val="22"/>
              </w:rPr>
            </w:pPr>
            <w:r w:rsidRPr="007D2859">
              <w:rPr>
                <w:rFonts w:asciiTheme="minorHAnsi" w:hAnsiTheme="minorHAnsi"/>
                <w:sz w:val="22"/>
                <w:szCs w:val="22"/>
              </w:rPr>
              <w:t>Apito com cordão</w:t>
            </w:r>
          </w:p>
        </w:tc>
        <w:tc>
          <w:tcPr>
            <w:tcW w:w="1843"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157"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c>
          <w:tcPr>
            <w:tcW w:w="1985" w:type="dxa"/>
            <w:tcBorders>
              <w:top w:val="nil"/>
              <w:left w:val="nil"/>
              <w:bottom w:val="single" w:sz="8" w:space="0" w:color="auto"/>
              <w:right w:val="single" w:sz="8" w:space="0" w:color="auto"/>
            </w:tcBorders>
            <w:shd w:val="clear" w:color="auto" w:fill="auto"/>
          </w:tcPr>
          <w:p w:rsidR="00164049" w:rsidRPr="007D2859" w:rsidRDefault="00164049" w:rsidP="001514BE">
            <w:pPr>
              <w:spacing w:before="120"/>
              <w:jc w:val="center"/>
              <w:rPr>
                <w:rFonts w:asciiTheme="minorHAnsi" w:hAnsiTheme="minorHAnsi"/>
                <w:sz w:val="22"/>
                <w:szCs w:val="22"/>
              </w:rPr>
            </w:pPr>
          </w:p>
        </w:tc>
      </w:tr>
      <w:tr w:rsidR="00164049" w:rsidRPr="007D2859" w:rsidTr="001514BE">
        <w:trPr>
          <w:trHeight w:val="315"/>
          <w:jc w:val="center"/>
        </w:trPr>
        <w:tc>
          <w:tcPr>
            <w:tcW w:w="7361"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164049" w:rsidRPr="007D2859" w:rsidRDefault="00164049" w:rsidP="001514BE">
            <w:pPr>
              <w:spacing w:before="120"/>
              <w:rPr>
                <w:rFonts w:asciiTheme="minorHAnsi" w:hAnsiTheme="minorHAnsi"/>
                <w:b/>
                <w:bCs/>
                <w:sz w:val="22"/>
                <w:szCs w:val="22"/>
              </w:rPr>
            </w:pPr>
            <w:r w:rsidRPr="007D2859">
              <w:rPr>
                <w:rFonts w:asciiTheme="minorHAnsi" w:hAnsiTheme="minorHAnsi"/>
                <w:b/>
                <w:bCs/>
                <w:sz w:val="22"/>
                <w:szCs w:val="22"/>
              </w:rPr>
              <w:t>TOTAL</w:t>
            </w:r>
          </w:p>
        </w:tc>
        <w:tc>
          <w:tcPr>
            <w:tcW w:w="1985" w:type="dxa"/>
            <w:tcBorders>
              <w:top w:val="nil"/>
              <w:left w:val="nil"/>
              <w:bottom w:val="single" w:sz="8" w:space="0" w:color="auto"/>
              <w:right w:val="single" w:sz="8" w:space="0" w:color="auto"/>
            </w:tcBorders>
            <w:shd w:val="clear" w:color="000000" w:fill="BFBFBF"/>
            <w:hideMark/>
          </w:tcPr>
          <w:p w:rsidR="00164049" w:rsidRPr="007D2859" w:rsidRDefault="00D00279" w:rsidP="00D00279">
            <w:pPr>
              <w:spacing w:before="120"/>
              <w:rPr>
                <w:rFonts w:asciiTheme="minorHAnsi" w:hAnsiTheme="minorHAnsi"/>
                <w:b/>
                <w:sz w:val="22"/>
                <w:szCs w:val="22"/>
              </w:rPr>
            </w:pPr>
            <w:r w:rsidRPr="007D2859">
              <w:rPr>
                <w:rFonts w:asciiTheme="minorHAnsi" w:hAnsiTheme="minorHAnsi"/>
                <w:b/>
                <w:sz w:val="22"/>
                <w:szCs w:val="22"/>
              </w:rPr>
              <w:t xml:space="preserve">    </w:t>
            </w:r>
            <w:r w:rsidR="00164049" w:rsidRPr="007D2859">
              <w:rPr>
                <w:rFonts w:asciiTheme="minorHAnsi" w:hAnsiTheme="minorHAnsi"/>
                <w:b/>
                <w:sz w:val="22"/>
                <w:szCs w:val="22"/>
              </w:rPr>
              <w:t xml:space="preserve">R$     </w:t>
            </w:r>
          </w:p>
        </w:tc>
      </w:tr>
    </w:tbl>
    <w:tbl>
      <w:tblPr>
        <w:tblStyle w:val="Tabelacomgrade"/>
        <w:tblW w:w="9356" w:type="dxa"/>
        <w:tblInd w:w="-5" w:type="dxa"/>
        <w:tblLook w:val="04A0" w:firstRow="1" w:lastRow="0" w:firstColumn="1" w:lastColumn="0" w:noHBand="0" w:noVBand="1"/>
      </w:tblPr>
      <w:tblGrid>
        <w:gridCol w:w="7513"/>
        <w:gridCol w:w="1843"/>
      </w:tblGrid>
      <w:tr w:rsidR="00164049" w:rsidRPr="000973B7" w:rsidTr="001514BE">
        <w:tc>
          <w:tcPr>
            <w:tcW w:w="7513" w:type="dxa"/>
          </w:tcPr>
          <w:p w:rsidR="00164049" w:rsidRPr="00270C4F" w:rsidRDefault="00164049" w:rsidP="001514BE">
            <w:pPr>
              <w:tabs>
                <w:tab w:val="left" w:pos="3466"/>
                <w:tab w:val="center" w:pos="4961"/>
              </w:tabs>
              <w:autoSpaceDE w:val="0"/>
              <w:autoSpaceDN w:val="0"/>
              <w:spacing w:before="120"/>
              <w:rPr>
                <w:rFonts w:ascii="Calibri" w:eastAsia="Calibri" w:hAnsi="Calibri" w:cs="Arial"/>
                <w:sz w:val="22"/>
                <w:szCs w:val="22"/>
              </w:rPr>
            </w:pPr>
            <w:r w:rsidRPr="00270C4F">
              <w:rPr>
                <w:rFonts w:ascii="Calibri" w:eastAsia="Calibri" w:hAnsi="Calibri" w:cs="Arial"/>
                <w:sz w:val="22"/>
                <w:szCs w:val="22"/>
              </w:rPr>
              <w:t>Valor total dividido por 4 empregados (2 postos escala 12x36h)</w:t>
            </w:r>
          </w:p>
        </w:tc>
        <w:tc>
          <w:tcPr>
            <w:tcW w:w="1843" w:type="dxa"/>
          </w:tcPr>
          <w:p w:rsidR="00164049" w:rsidRPr="00270C4F" w:rsidRDefault="00164049" w:rsidP="00D00279">
            <w:pPr>
              <w:tabs>
                <w:tab w:val="left" w:pos="3466"/>
                <w:tab w:val="center" w:pos="4961"/>
              </w:tabs>
              <w:autoSpaceDE w:val="0"/>
              <w:autoSpaceDN w:val="0"/>
              <w:spacing w:before="120"/>
              <w:rPr>
                <w:rFonts w:ascii="Calibri" w:eastAsia="Calibri" w:hAnsi="Calibri" w:cs="Arial"/>
                <w:b/>
                <w:sz w:val="22"/>
                <w:szCs w:val="22"/>
              </w:rPr>
            </w:pPr>
            <w:r>
              <w:rPr>
                <w:rFonts w:ascii="Calibri" w:eastAsia="Calibri" w:hAnsi="Calibri" w:cs="Arial"/>
                <w:sz w:val="22"/>
                <w:szCs w:val="22"/>
              </w:rPr>
              <w:t xml:space="preserve">  </w:t>
            </w:r>
            <w:r w:rsidRPr="00270C4F">
              <w:rPr>
                <w:rFonts w:ascii="Calibri" w:eastAsia="Calibri" w:hAnsi="Calibri" w:cs="Arial"/>
                <w:b/>
                <w:sz w:val="22"/>
                <w:szCs w:val="22"/>
              </w:rPr>
              <w:t xml:space="preserve">R$      </w:t>
            </w:r>
          </w:p>
        </w:tc>
      </w:tr>
      <w:tr w:rsidR="00164049" w:rsidRPr="000973B7" w:rsidTr="001514BE">
        <w:tc>
          <w:tcPr>
            <w:tcW w:w="7513" w:type="dxa"/>
          </w:tcPr>
          <w:p w:rsidR="00164049" w:rsidRPr="00270C4F" w:rsidRDefault="00164049" w:rsidP="001514BE">
            <w:pPr>
              <w:tabs>
                <w:tab w:val="left" w:pos="3466"/>
                <w:tab w:val="center" w:pos="4961"/>
              </w:tabs>
              <w:autoSpaceDE w:val="0"/>
              <w:autoSpaceDN w:val="0"/>
              <w:spacing w:before="120"/>
              <w:rPr>
                <w:rFonts w:ascii="Calibri" w:eastAsia="Calibri" w:hAnsi="Calibri" w:cs="Arial"/>
                <w:sz w:val="22"/>
                <w:szCs w:val="22"/>
              </w:rPr>
            </w:pPr>
            <w:r w:rsidRPr="00270C4F">
              <w:rPr>
                <w:rFonts w:ascii="Calibri" w:eastAsia="Calibri" w:hAnsi="Calibri" w:cs="Arial"/>
                <w:sz w:val="22"/>
                <w:szCs w:val="22"/>
              </w:rPr>
              <w:t xml:space="preserve">Manutenção equipamentos (gasto mensal) - adotado 0,5% a.m.  </w:t>
            </w:r>
          </w:p>
        </w:tc>
        <w:tc>
          <w:tcPr>
            <w:tcW w:w="1843" w:type="dxa"/>
          </w:tcPr>
          <w:p w:rsidR="00164049" w:rsidRPr="00CB7D33" w:rsidRDefault="00164049" w:rsidP="00D00279">
            <w:pPr>
              <w:tabs>
                <w:tab w:val="left" w:pos="3466"/>
                <w:tab w:val="center" w:pos="4961"/>
              </w:tabs>
              <w:autoSpaceDE w:val="0"/>
              <w:autoSpaceDN w:val="0"/>
              <w:spacing w:before="120"/>
              <w:rPr>
                <w:rFonts w:ascii="Calibri" w:eastAsia="Calibri" w:hAnsi="Calibri" w:cs="Arial"/>
                <w:sz w:val="22"/>
                <w:szCs w:val="22"/>
              </w:rPr>
            </w:pPr>
            <w:r w:rsidRPr="00CB7D33">
              <w:rPr>
                <w:rFonts w:ascii="Calibri" w:eastAsia="Calibri" w:hAnsi="Calibri" w:cs="Arial"/>
                <w:sz w:val="22"/>
                <w:szCs w:val="22"/>
              </w:rPr>
              <w:t xml:space="preserve">  R$</w:t>
            </w:r>
            <w:r>
              <w:rPr>
                <w:rFonts w:ascii="Calibri" w:eastAsia="Calibri" w:hAnsi="Calibri" w:cs="Arial"/>
                <w:sz w:val="22"/>
                <w:szCs w:val="22"/>
              </w:rPr>
              <w:t xml:space="preserve">       </w:t>
            </w:r>
          </w:p>
        </w:tc>
      </w:tr>
      <w:tr w:rsidR="00164049" w:rsidRPr="000973B7" w:rsidTr="001514BE">
        <w:tc>
          <w:tcPr>
            <w:tcW w:w="7513" w:type="dxa"/>
          </w:tcPr>
          <w:p w:rsidR="00164049" w:rsidRPr="00270C4F" w:rsidRDefault="00164049" w:rsidP="001514BE">
            <w:pPr>
              <w:tabs>
                <w:tab w:val="left" w:pos="3466"/>
                <w:tab w:val="center" w:pos="4961"/>
              </w:tabs>
              <w:autoSpaceDE w:val="0"/>
              <w:autoSpaceDN w:val="0"/>
              <w:spacing w:before="120"/>
              <w:jc w:val="both"/>
              <w:rPr>
                <w:rFonts w:ascii="Calibri" w:eastAsia="Calibri" w:hAnsi="Calibri" w:cs="Arial"/>
                <w:sz w:val="22"/>
                <w:szCs w:val="22"/>
              </w:rPr>
            </w:pPr>
            <w:r w:rsidRPr="00270C4F">
              <w:rPr>
                <w:rFonts w:ascii="Calibri" w:eastAsia="Calibri" w:hAnsi="Calibri" w:cs="Arial"/>
                <w:sz w:val="22"/>
                <w:szCs w:val="22"/>
              </w:rPr>
              <w:t>Depreciação de equipamentos (gasto mensal) adotado 8 anos e residual=20%</w:t>
            </w:r>
          </w:p>
        </w:tc>
        <w:tc>
          <w:tcPr>
            <w:tcW w:w="1843" w:type="dxa"/>
          </w:tcPr>
          <w:p w:rsidR="00164049" w:rsidRPr="00CB7D33" w:rsidRDefault="00164049" w:rsidP="00D00279">
            <w:pPr>
              <w:tabs>
                <w:tab w:val="left" w:pos="3466"/>
                <w:tab w:val="center" w:pos="4961"/>
              </w:tabs>
              <w:autoSpaceDE w:val="0"/>
              <w:autoSpaceDN w:val="0"/>
              <w:spacing w:before="120"/>
              <w:rPr>
                <w:rFonts w:ascii="Calibri" w:eastAsia="Calibri" w:hAnsi="Calibri" w:cs="Arial"/>
                <w:sz w:val="22"/>
                <w:szCs w:val="22"/>
              </w:rPr>
            </w:pPr>
            <w:r>
              <w:rPr>
                <w:rFonts w:ascii="Calibri" w:eastAsia="Calibri" w:hAnsi="Calibri" w:cs="Arial"/>
                <w:sz w:val="22"/>
                <w:szCs w:val="22"/>
              </w:rPr>
              <w:t xml:space="preserve">  R$       </w:t>
            </w:r>
          </w:p>
        </w:tc>
      </w:tr>
      <w:tr w:rsidR="00164049" w:rsidRPr="000973B7" w:rsidTr="001514BE">
        <w:tc>
          <w:tcPr>
            <w:tcW w:w="7513" w:type="dxa"/>
          </w:tcPr>
          <w:p w:rsidR="00164049" w:rsidRPr="00270C4F" w:rsidRDefault="00164049" w:rsidP="001514BE">
            <w:pPr>
              <w:tabs>
                <w:tab w:val="left" w:pos="3466"/>
                <w:tab w:val="center" w:pos="4961"/>
              </w:tabs>
              <w:autoSpaceDE w:val="0"/>
              <w:autoSpaceDN w:val="0"/>
              <w:spacing w:before="120"/>
              <w:rPr>
                <w:rFonts w:ascii="Calibri" w:eastAsia="Calibri" w:hAnsi="Calibri" w:cs="Arial"/>
                <w:sz w:val="22"/>
                <w:szCs w:val="22"/>
              </w:rPr>
            </w:pPr>
            <w:r w:rsidRPr="00270C4F">
              <w:rPr>
                <w:rFonts w:ascii="Calibri" w:eastAsia="Calibri" w:hAnsi="Calibri" w:cs="Arial"/>
                <w:sz w:val="22"/>
                <w:szCs w:val="22"/>
              </w:rPr>
              <w:t xml:space="preserve">Total Manutenção + Depreciação Mensal por empregado </w:t>
            </w:r>
          </w:p>
        </w:tc>
        <w:tc>
          <w:tcPr>
            <w:tcW w:w="1843" w:type="dxa"/>
          </w:tcPr>
          <w:p w:rsidR="00164049" w:rsidRPr="00270C4F" w:rsidRDefault="00164049" w:rsidP="00D00279">
            <w:pPr>
              <w:tabs>
                <w:tab w:val="left" w:pos="3466"/>
                <w:tab w:val="center" w:pos="4961"/>
              </w:tabs>
              <w:autoSpaceDE w:val="0"/>
              <w:autoSpaceDN w:val="0"/>
              <w:spacing w:before="120"/>
              <w:rPr>
                <w:rFonts w:ascii="Calibri" w:eastAsia="Calibri" w:hAnsi="Calibri" w:cs="Arial"/>
                <w:b/>
                <w:sz w:val="22"/>
                <w:szCs w:val="22"/>
              </w:rPr>
            </w:pPr>
            <w:r>
              <w:rPr>
                <w:rFonts w:ascii="Calibri" w:eastAsia="Calibri" w:hAnsi="Calibri" w:cs="Arial"/>
                <w:sz w:val="22"/>
                <w:szCs w:val="22"/>
              </w:rPr>
              <w:t xml:space="preserve">  </w:t>
            </w:r>
            <w:r w:rsidRPr="00270C4F">
              <w:rPr>
                <w:rFonts w:ascii="Calibri" w:eastAsia="Calibri" w:hAnsi="Calibri" w:cs="Arial"/>
                <w:b/>
                <w:sz w:val="22"/>
                <w:szCs w:val="22"/>
              </w:rPr>
              <w:t xml:space="preserve">R$      </w:t>
            </w:r>
          </w:p>
        </w:tc>
      </w:tr>
      <w:tr w:rsidR="00164049" w:rsidRPr="000973B7" w:rsidTr="001514BE">
        <w:tc>
          <w:tcPr>
            <w:tcW w:w="7513" w:type="dxa"/>
          </w:tcPr>
          <w:p w:rsidR="00164049" w:rsidRPr="000973B7" w:rsidRDefault="00164049" w:rsidP="001514BE">
            <w:pPr>
              <w:tabs>
                <w:tab w:val="left" w:pos="3466"/>
                <w:tab w:val="center" w:pos="4961"/>
              </w:tabs>
              <w:autoSpaceDE w:val="0"/>
              <w:autoSpaceDN w:val="0"/>
              <w:spacing w:before="120"/>
              <w:rPr>
                <w:rFonts w:ascii="Calibri" w:eastAsia="Calibri" w:hAnsi="Calibri" w:cs="Arial"/>
                <w:b/>
                <w:sz w:val="22"/>
                <w:szCs w:val="22"/>
              </w:rPr>
            </w:pPr>
          </w:p>
        </w:tc>
        <w:tc>
          <w:tcPr>
            <w:tcW w:w="1843" w:type="dxa"/>
          </w:tcPr>
          <w:p w:rsidR="00164049" w:rsidRPr="00CB7D33" w:rsidRDefault="00164049" w:rsidP="001514BE">
            <w:pPr>
              <w:tabs>
                <w:tab w:val="left" w:pos="3466"/>
                <w:tab w:val="center" w:pos="4961"/>
              </w:tabs>
              <w:autoSpaceDE w:val="0"/>
              <w:autoSpaceDN w:val="0"/>
              <w:spacing w:before="120"/>
              <w:rPr>
                <w:rFonts w:ascii="Calibri" w:eastAsia="Calibri" w:hAnsi="Calibri" w:cs="Arial"/>
                <w:sz w:val="22"/>
                <w:szCs w:val="22"/>
              </w:rPr>
            </w:pPr>
          </w:p>
        </w:tc>
      </w:tr>
      <w:tr w:rsidR="00164049" w:rsidRPr="000973B7" w:rsidTr="001514BE">
        <w:tc>
          <w:tcPr>
            <w:tcW w:w="7513" w:type="dxa"/>
          </w:tcPr>
          <w:p w:rsidR="00164049" w:rsidRPr="000973B7" w:rsidRDefault="00164049" w:rsidP="001514BE">
            <w:pPr>
              <w:tabs>
                <w:tab w:val="left" w:pos="3466"/>
                <w:tab w:val="center" w:pos="4961"/>
              </w:tabs>
              <w:autoSpaceDE w:val="0"/>
              <w:autoSpaceDN w:val="0"/>
              <w:spacing w:before="120"/>
              <w:rPr>
                <w:rFonts w:ascii="Calibri" w:eastAsia="Calibri" w:hAnsi="Calibri" w:cs="Arial"/>
                <w:b/>
                <w:sz w:val="22"/>
                <w:szCs w:val="22"/>
              </w:rPr>
            </w:pPr>
          </w:p>
        </w:tc>
        <w:tc>
          <w:tcPr>
            <w:tcW w:w="1843" w:type="dxa"/>
          </w:tcPr>
          <w:p w:rsidR="00164049" w:rsidRPr="00CB7D33" w:rsidRDefault="00164049" w:rsidP="001514BE">
            <w:pPr>
              <w:tabs>
                <w:tab w:val="left" w:pos="3466"/>
                <w:tab w:val="center" w:pos="4961"/>
              </w:tabs>
              <w:autoSpaceDE w:val="0"/>
              <w:autoSpaceDN w:val="0"/>
              <w:spacing w:before="120"/>
              <w:rPr>
                <w:rFonts w:ascii="Calibri" w:eastAsia="Calibri" w:hAnsi="Calibri" w:cs="Arial"/>
                <w:sz w:val="22"/>
                <w:szCs w:val="22"/>
              </w:rPr>
            </w:pPr>
          </w:p>
        </w:tc>
      </w:tr>
    </w:tbl>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B507D8" w:rsidRPr="00B507D8" w:rsidRDefault="00B507D8" w:rsidP="00B507D8">
      <w:pPr>
        <w:spacing w:before="120"/>
        <w:jc w:val="center"/>
        <w:rPr>
          <w:rFonts w:asciiTheme="minorHAnsi" w:hAnsiTheme="minorHAnsi" w:cstheme="minorHAnsi"/>
          <w:b/>
          <w:sz w:val="24"/>
          <w:szCs w:val="24"/>
        </w:rPr>
      </w:pPr>
      <w:r>
        <w:rPr>
          <w:rFonts w:asciiTheme="minorHAnsi" w:hAnsiTheme="minorHAnsi" w:cstheme="minorHAnsi"/>
          <w:b/>
          <w:sz w:val="24"/>
          <w:szCs w:val="24"/>
        </w:rPr>
        <w:t xml:space="preserve">MODELO DA </w:t>
      </w:r>
      <w:r w:rsidRPr="00B507D8">
        <w:rPr>
          <w:rFonts w:asciiTheme="minorHAnsi" w:hAnsiTheme="minorHAnsi" w:cstheme="minorHAnsi"/>
          <w:b/>
          <w:sz w:val="24"/>
          <w:szCs w:val="24"/>
        </w:rPr>
        <w:t>PLANILHA DE CUSTOS E FORMAÇÃO DE PREÇOS</w:t>
      </w:r>
      <w:r>
        <w:rPr>
          <w:rFonts w:asciiTheme="minorHAnsi" w:hAnsiTheme="minorHAnsi" w:cstheme="minorHAnsi"/>
          <w:b/>
          <w:sz w:val="24"/>
          <w:szCs w:val="24"/>
        </w:rPr>
        <w:t xml:space="preserve"> DOS SERVIÇOS</w:t>
      </w:r>
    </w:p>
    <w:p w:rsidR="00B507D8" w:rsidRPr="00B507D8" w:rsidRDefault="00B507D8" w:rsidP="00B507D8">
      <w:pPr>
        <w:spacing w:before="120"/>
        <w:jc w:val="center"/>
        <w:rPr>
          <w:rFonts w:asciiTheme="minorHAnsi" w:hAnsiTheme="minorHAnsi" w:cstheme="minorHAnsi"/>
          <w:b/>
          <w:sz w:val="24"/>
          <w:szCs w:val="24"/>
        </w:rPr>
      </w:pPr>
    </w:p>
    <w:tbl>
      <w:tblPr>
        <w:tblW w:w="5000" w:type="pct"/>
        <w:tblCellMar>
          <w:left w:w="70" w:type="dxa"/>
          <w:right w:w="70" w:type="dxa"/>
        </w:tblCellMar>
        <w:tblLook w:val="04A0" w:firstRow="1" w:lastRow="0" w:firstColumn="1" w:lastColumn="0" w:noHBand="0" w:noVBand="1"/>
      </w:tblPr>
      <w:tblGrid>
        <w:gridCol w:w="3678"/>
        <w:gridCol w:w="2470"/>
        <w:gridCol w:w="1007"/>
        <w:gridCol w:w="2200"/>
      </w:tblGrid>
      <w:tr w:rsidR="00B507D8" w:rsidRPr="00B507D8" w:rsidTr="001514BE">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B507D8" w:rsidRPr="00B507D8" w:rsidRDefault="00B507D8" w:rsidP="00B507D8">
            <w:pPr>
              <w:jc w:val="center"/>
              <w:rPr>
                <w:rFonts w:asciiTheme="minorHAnsi" w:hAnsiTheme="minorHAnsi" w:cstheme="minorHAnsi"/>
                <w:b/>
                <w:bCs/>
                <w:sz w:val="24"/>
                <w:szCs w:val="24"/>
              </w:rPr>
            </w:pPr>
            <w:r w:rsidRPr="00B507D8">
              <w:rPr>
                <w:rFonts w:asciiTheme="minorHAnsi" w:hAnsiTheme="minorHAnsi" w:cstheme="minorHAnsi"/>
                <w:b/>
                <w:bCs/>
                <w:sz w:val="24"/>
                <w:szCs w:val="24"/>
              </w:rPr>
              <w:t>POSTO DE VIGILANTE ARMADO – 12 X 36 – DIURNO</w:t>
            </w:r>
          </w:p>
        </w:tc>
      </w:tr>
      <w:tr w:rsidR="00B507D8" w:rsidRPr="00B507D8" w:rsidTr="001514BE">
        <w:trPr>
          <w:trHeight w:val="300"/>
        </w:trPr>
        <w:tc>
          <w:tcPr>
            <w:tcW w:w="3286" w:type="pct"/>
            <w:gridSpan w:val="2"/>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I - COMPOSIÇÃO DA REMUNERAÇÃO (R$)</w:t>
            </w:r>
          </w:p>
        </w:tc>
        <w:tc>
          <w:tcPr>
            <w:tcW w:w="538" w:type="pct"/>
            <w:tcBorders>
              <w:top w:val="nil"/>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1514BE">
        <w:trPr>
          <w:trHeight w:val="300"/>
        </w:trPr>
        <w:tc>
          <w:tcPr>
            <w:tcW w:w="1966"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Salário-base</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1176"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xml:space="preserve">                     </w:t>
            </w:r>
          </w:p>
        </w:tc>
      </w:tr>
      <w:tr w:rsidR="00B507D8" w:rsidRPr="00B507D8" w:rsidTr="001514BE">
        <w:trPr>
          <w:trHeight w:val="300"/>
        </w:trPr>
        <w:tc>
          <w:tcPr>
            <w:tcW w:w="1966"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1320"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1176" w:type="pct"/>
            <w:tcBorders>
              <w:top w:val="nil"/>
              <w:left w:val="nil"/>
              <w:bottom w:val="nil"/>
              <w:right w:val="nil"/>
            </w:tcBorders>
            <w:shd w:val="clear" w:color="auto" w:fill="auto"/>
            <w:noWrap/>
            <w:vAlign w:val="center"/>
            <w:hideMark/>
          </w:tcPr>
          <w:p w:rsidR="00B507D8" w:rsidRPr="00B507D8" w:rsidRDefault="00B507D8" w:rsidP="00B507D8">
            <w:pPr>
              <w:jc w:val="center"/>
              <w:rPr>
                <w:rFonts w:asciiTheme="minorHAnsi" w:hAnsiTheme="minorHAnsi" w:cstheme="minorHAnsi"/>
                <w:b/>
                <w:bCs/>
                <w:sz w:val="24"/>
                <w:szCs w:val="24"/>
              </w:rPr>
            </w:pPr>
            <w:r w:rsidRPr="00B507D8">
              <w:rPr>
                <w:rFonts w:asciiTheme="minorHAnsi" w:hAnsiTheme="minorHAnsi" w:cstheme="minorHAnsi"/>
                <w:b/>
                <w:bCs/>
                <w:sz w:val="24"/>
                <w:szCs w:val="24"/>
              </w:rPr>
              <w:t xml:space="preserve">                                   -   </w:t>
            </w:r>
          </w:p>
        </w:tc>
      </w:tr>
      <w:tr w:rsidR="00B507D8" w:rsidRPr="00B507D8" w:rsidTr="001514BE">
        <w:trPr>
          <w:trHeight w:val="300"/>
        </w:trPr>
        <w:tc>
          <w:tcPr>
            <w:tcW w:w="1966"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Adicional de Periculosidade</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periculosidade</w:t>
            </w:r>
          </w:p>
        </w:tc>
        <w:tc>
          <w:tcPr>
            <w:tcW w:w="538"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30%</w:t>
            </w:r>
          </w:p>
        </w:tc>
        <w:tc>
          <w:tcPr>
            <w:tcW w:w="1176"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xml:space="preserve">                         </w:t>
            </w:r>
          </w:p>
        </w:tc>
      </w:tr>
      <w:tr w:rsidR="00B507D8" w:rsidRPr="00B507D8" w:rsidTr="001514BE">
        <w:trPr>
          <w:trHeight w:val="300"/>
        </w:trPr>
        <w:tc>
          <w:tcPr>
            <w:tcW w:w="1966"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1176"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xml:space="preserve">                                   -   </w:t>
            </w:r>
          </w:p>
        </w:tc>
      </w:tr>
      <w:tr w:rsidR="00B507D8" w:rsidRPr="00B507D8" w:rsidTr="001514BE">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color w:val="FF0000"/>
                <w:sz w:val="24"/>
                <w:szCs w:val="24"/>
              </w:rPr>
            </w:pPr>
            <w:r w:rsidRPr="00B507D8">
              <w:rPr>
                <w:rFonts w:asciiTheme="minorHAnsi" w:hAnsiTheme="minorHAnsi" w:cstheme="minorHAnsi"/>
                <w:sz w:val="24"/>
                <w:szCs w:val="24"/>
              </w:rPr>
              <w:t>Outros Adicionais</w:t>
            </w:r>
          </w:p>
        </w:tc>
        <w:tc>
          <w:tcPr>
            <w:tcW w:w="1320"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color w:val="FF0000"/>
                <w:sz w:val="24"/>
                <w:szCs w:val="24"/>
              </w:rPr>
            </w:pPr>
            <w:r w:rsidRPr="00B507D8">
              <w:rPr>
                <w:rFonts w:asciiTheme="minorHAnsi" w:hAnsiTheme="minorHAnsi" w:cstheme="minorHAnsi"/>
                <w:color w:val="FF0000"/>
                <w:sz w:val="24"/>
                <w:szCs w:val="24"/>
              </w:rPr>
              <w:t> </w:t>
            </w:r>
          </w:p>
        </w:tc>
        <w:tc>
          <w:tcPr>
            <w:tcW w:w="538"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color w:val="FF0000"/>
                <w:sz w:val="24"/>
                <w:szCs w:val="24"/>
              </w:rPr>
            </w:pPr>
            <w:r w:rsidRPr="00B507D8">
              <w:rPr>
                <w:rFonts w:asciiTheme="minorHAnsi" w:hAnsiTheme="minorHAnsi" w:cstheme="minorHAnsi"/>
                <w:color w:val="FF0000"/>
                <w:sz w:val="24"/>
                <w:szCs w:val="24"/>
              </w:rPr>
              <w:t> </w:t>
            </w:r>
          </w:p>
        </w:tc>
        <w:tc>
          <w:tcPr>
            <w:tcW w:w="1176"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b/>
                <w:bCs/>
                <w:color w:val="FF0000"/>
                <w:sz w:val="24"/>
                <w:szCs w:val="24"/>
              </w:rPr>
            </w:pPr>
            <w:r w:rsidRPr="00B507D8">
              <w:rPr>
                <w:rFonts w:asciiTheme="minorHAnsi" w:hAnsiTheme="minorHAnsi" w:cstheme="minorHAnsi"/>
                <w:b/>
                <w:bCs/>
                <w:color w:val="FF0000"/>
                <w:sz w:val="24"/>
                <w:szCs w:val="24"/>
              </w:rPr>
              <w:t> </w:t>
            </w:r>
          </w:p>
        </w:tc>
      </w:tr>
      <w:tr w:rsidR="00B507D8" w:rsidRPr="00B507D8" w:rsidTr="001514BE">
        <w:trPr>
          <w:trHeight w:val="300"/>
        </w:trPr>
        <w:tc>
          <w:tcPr>
            <w:tcW w:w="3286" w:type="pct"/>
            <w:gridSpan w:val="2"/>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SUB-TOTAL DA REMUNERAÇÃO (R$) </w:t>
            </w:r>
          </w:p>
        </w:tc>
        <w:tc>
          <w:tcPr>
            <w:tcW w:w="538"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xml:space="preserve">                     </w:t>
            </w:r>
          </w:p>
        </w:tc>
      </w:tr>
      <w:tr w:rsidR="00B507D8" w:rsidRPr="00B507D8" w:rsidTr="001514BE">
        <w:trPr>
          <w:trHeight w:val="6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Efeitos da Súmula TST 444 - (apenas para os postos de 12x36 h.</w:t>
            </w:r>
          </w:p>
        </w:tc>
        <w:tc>
          <w:tcPr>
            <w:tcW w:w="1320"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Qtde.de feriados/ano</w:t>
            </w:r>
          </w:p>
        </w:tc>
        <w:tc>
          <w:tcPr>
            <w:tcW w:w="538"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17</w:t>
            </w:r>
          </w:p>
        </w:tc>
        <w:tc>
          <w:tcPr>
            <w:tcW w:w="1176"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xml:space="preserve">                           </w:t>
            </w:r>
          </w:p>
        </w:tc>
      </w:tr>
      <w:tr w:rsidR="00B507D8" w:rsidRPr="00B507D8" w:rsidTr="001514BE">
        <w:trPr>
          <w:trHeight w:val="300"/>
        </w:trPr>
        <w:tc>
          <w:tcPr>
            <w:tcW w:w="1966" w:type="pct"/>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DA REMUNERAÇÃO (R$)</w:t>
            </w:r>
          </w:p>
        </w:tc>
        <w:tc>
          <w:tcPr>
            <w:tcW w:w="1320" w:type="pct"/>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xml:space="preserve">                     </w:t>
            </w:r>
          </w:p>
        </w:tc>
      </w:tr>
      <w:tr w:rsidR="00B507D8" w:rsidRPr="00B507D8" w:rsidTr="001514BE">
        <w:trPr>
          <w:trHeight w:val="165"/>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1514BE">
        <w:trPr>
          <w:trHeight w:val="300"/>
        </w:trPr>
        <w:tc>
          <w:tcPr>
            <w:tcW w:w="3824" w:type="pct"/>
            <w:gridSpan w:val="3"/>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II - ENCARGOS SOCIAIS INCIDENTES SOBRE A REMUNERAÇÃO (R$)</w:t>
            </w:r>
          </w:p>
        </w:tc>
        <w:tc>
          <w:tcPr>
            <w:tcW w:w="1176" w:type="pct"/>
            <w:tcBorders>
              <w:top w:val="nil"/>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1514BE">
        <w:trPr>
          <w:trHeight w:val="300"/>
        </w:trPr>
        <w:tc>
          <w:tcPr>
            <w:tcW w:w="1966"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A - ENCARGOS</w:t>
            </w:r>
          </w:p>
        </w:tc>
        <w:tc>
          <w:tcPr>
            <w:tcW w:w="1320"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B507D8">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A.01 SEGURIDADE SOCIAL</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A.02 FGTS</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A.03 SESI/SESC</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A.04 SENAI/SENAC</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A.05 INCRA</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A.06 SEBRAE</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A.07 Salário Educação</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6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A.08 Riscos Ambientais do Trabalho – RAT x FAP</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single" w:sz="4" w:space="0" w:color="auto"/>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GRUPO A - ENCARGOS</w:t>
            </w:r>
          </w:p>
        </w:tc>
        <w:tc>
          <w:tcPr>
            <w:tcW w:w="1320" w:type="pct"/>
            <w:tcBorders>
              <w:top w:val="single" w:sz="4" w:space="0" w:color="auto"/>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c>
          <w:tcPr>
            <w:tcW w:w="1176" w:type="pct"/>
            <w:tcBorders>
              <w:top w:val="single" w:sz="4" w:space="0" w:color="auto"/>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lastRenderedPageBreak/>
              <w:t>GRUPO B</w:t>
            </w:r>
          </w:p>
        </w:tc>
        <w:tc>
          <w:tcPr>
            <w:tcW w:w="1320"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B.01 13º Salário</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B.02 Férias (sem o abono de 1/3)</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B.03 Aviso Prévio Trabalhado</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B.04 Auxílio Doença</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B.05 Acidente de Trabalho</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B.06 Faltas Legais</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B.07 Férias sobre Licença Maternidade</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B.08 Licença Paternidade</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GRUPO B</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c>
          <w:tcPr>
            <w:tcW w:w="1176" w:type="pct"/>
            <w:tcBorders>
              <w:top w:val="single" w:sz="4" w:space="0" w:color="auto"/>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B507D8">
        <w:trPr>
          <w:trHeight w:val="300"/>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C</w:t>
            </w:r>
          </w:p>
        </w:tc>
        <w:tc>
          <w:tcPr>
            <w:tcW w:w="1320"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76"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C.01 Aviso Prévio Indenizado</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C.02 Indenização Adicional</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6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C.03 Indenização (rescisão sem justa causa – multa de 40% do FGTS)</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color w:val="000000"/>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6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C.04 Indenização (rescisão sem justa causa – contribuição de 10% do FGTS)</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color w:val="000000"/>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278"/>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C.05 Abono de Férias - 1/3 constitucional</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565"/>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C.06 Abono de Férias - 1/3 constitucional sobre licença maternidade</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single" w:sz="4" w:space="0" w:color="auto"/>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xml:space="preserve">TOTAL - GRUPO C </w:t>
            </w:r>
          </w:p>
        </w:tc>
        <w:tc>
          <w:tcPr>
            <w:tcW w:w="1320" w:type="pct"/>
            <w:tcBorders>
              <w:top w:val="single" w:sz="4" w:space="0" w:color="auto"/>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c>
          <w:tcPr>
            <w:tcW w:w="1176" w:type="pct"/>
            <w:tcBorders>
              <w:top w:val="single" w:sz="4" w:space="0" w:color="auto"/>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66"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D</w:t>
            </w:r>
          </w:p>
        </w:tc>
        <w:tc>
          <w:tcPr>
            <w:tcW w:w="1320"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B507D8">
        <w:trPr>
          <w:trHeight w:val="600"/>
        </w:trPr>
        <w:tc>
          <w:tcPr>
            <w:tcW w:w="1966"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D.01 Incidência dos encargos do grupo A sobre o grupo B</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GRUPO D</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c>
          <w:tcPr>
            <w:tcW w:w="1176"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B507D8">
        <w:trPr>
          <w:trHeight w:val="300"/>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E</w:t>
            </w:r>
          </w:p>
        </w:tc>
        <w:tc>
          <w:tcPr>
            <w:tcW w:w="1320"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rPr>
                <w:rFonts w:asciiTheme="minorHAnsi" w:hAnsiTheme="minorHAnsi" w:cstheme="minorHAnsi"/>
                <w:sz w:val="24"/>
                <w:szCs w:val="24"/>
              </w:rPr>
            </w:pPr>
          </w:p>
        </w:tc>
      </w:tr>
      <w:tr w:rsidR="00B507D8" w:rsidRPr="00B507D8" w:rsidTr="00B507D8">
        <w:trPr>
          <w:trHeight w:val="600"/>
        </w:trPr>
        <w:tc>
          <w:tcPr>
            <w:tcW w:w="1966" w:type="pct"/>
            <w:tcBorders>
              <w:top w:val="single" w:sz="4" w:space="0" w:color="auto"/>
              <w:left w:val="nil"/>
              <w:bottom w:val="nil"/>
              <w:right w:val="nil"/>
            </w:tcBorders>
            <w:shd w:val="clear" w:color="000000" w:fill="FFFFFF"/>
            <w:vAlign w:val="center"/>
            <w:hideMark/>
          </w:tcPr>
          <w:p w:rsidR="00B507D8" w:rsidRPr="00B507D8" w:rsidRDefault="00B507D8" w:rsidP="00B507D8">
            <w:pPr>
              <w:jc w:val="both"/>
              <w:rPr>
                <w:rFonts w:asciiTheme="minorHAnsi" w:hAnsiTheme="minorHAnsi" w:cstheme="minorHAnsi"/>
                <w:sz w:val="24"/>
                <w:szCs w:val="24"/>
              </w:rPr>
            </w:pPr>
            <w:r w:rsidRPr="00B507D8">
              <w:rPr>
                <w:rFonts w:asciiTheme="minorHAnsi" w:hAnsiTheme="minorHAnsi" w:cstheme="minorHAnsi"/>
                <w:sz w:val="24"/>
                <w:szCs w:val="24"/>
              </w:rPr>
              <w:t>E.01 Incidência do FGTS sobre o aviso prévio indenizado</w:t>
            </w:r>
          </w:p>
        </w:tc>
        <w:tc>
          <w:tcPr>
            <w:tcW w:w="1320" w:type="pct"/>
            <w:tcBorders>
              <w:top w:val="single" w:sz="4" w:space="0" w:color="auto"/>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color w:val="000000"/>
                <w:sz w:val="24"/>
                <w:szCs w:val="24"/>
              </w:rPr>
            </w:pPr>
            <w:r w:rsidRPr="00B507D8">
              <w:rPr>
                <w:rFonts w:asciiTheme="minorHAnsi" w:hAnsiTheme="minorHAnsi" w:cstheme="minorHAnsi"/>
                <w:color w:val="000000"/>
                <w:sz w:val="24"/>
                <w:szCs w:val="24"/>
              </w:rPr>
              <w:t> </w:t>
            </w:r>
          </w:p>
        </w:tc>
        <w:tc>
          <w:tcPr>
            <w:tcW w:w="538" w:type="pct"/>
            <w:tcBorders>
              <w:top w:val="single" w:sz="4" w:space="0" w:color="auto"/>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color w:val="000000"/>
                <w:sz w:val="24"/>
                <w:szCs w:val="24"/>
              </w:rPr>
            </w:pPr>
          </w:p>
        </w:tc>
        <w:tc>
          <w:tcPr>
            <w:tcW w:w="1176" w:type="pct"/>
            <w:tcBorders>
              <w:top w:val="single" w:sz="4" w:space="0" w:color="auto"/>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835"/>
        </w:trPr>
        <w:tc>
          <w:tcPr>
            <w:tcW w:w="1966" w:type="pct"/>
            <w:tcBorders>
              <w:top w:val="nil"/>
              <w:left w:val="nil"/>
              <w:bottom w:val="nil"/>
              <w:right w:val="nil"/>
            </w:tcBorders>
            <w:shd w:val="clear" w:color="000000" w:fill="FFFFFF"/>
            <w:vAlign w:val="center"/>
            <w:hideMark/>
          </w:tcPr>
          <w:p w:rsidR="00B507D8" w:rsidRPr="00B507D8" w:rsidRDefault="00B507D8" w:rsidP="00B507D8">
            <w:pPr>
              <w:jc w:val="both"/>
              <w:rPr>
                <w:rFonts w:asciiTheme="minorHAnsi" w:hAnsiTheme="minorHAnsi" w:cstheme="minorHAnsi"/>
                <w:sz w:val="24"/>
                <w:szCs w:val="24"/>
              </w:rPr>
            </w:pPr>
            <w:r w:rsidRPr="00B507D8">
              <w:rPr>
                <w:rFonts w:asciiTheme="minorHAnsi" w:hAnsiTheme="minorHAnsi" w:cstheme="minorHAnsi"/>
                <w:sz w:val="24"/>
                <w:szCs w:val="24"/>
              </w:rPr>
              <w:t>E.02 Incidência do FGTS sobre o período médio de afastamento superior a 15 dias motivado por acidente do trabalho</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color w:val="000000"/>
                <w:sz w:val="24"/>
                <w:szCs w:val="24"/>
              </w:rPr>
            </w:pPr>
            <w:r w:rsidRPr="00B507D8">
              <w:rPr>
                <w:rFonts w:asciiTheme="minorHAnsi" w:hAnsiTheme="minorHAnsi" w:cstheme="minorHAnsi"/>
                <w:color w:val="000000"/>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color w:val="000000"/>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600"/>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E.03 Incidência de FGTS sobre Férias 1/3 constitucional</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xml:space="preserve">TOTAL - GRUPO E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color w:val="000000"/>
                <w:sz w:val="24"/>
                <w:szCs w:val="24"/>
              </w:rPr>
            </w:pP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B507D8">
        <w:trPr>
          <w:trHeight w:val="300"/>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F</w:t>
            </w:r>
          </w:p>
        </w:tc>
        <w:tc>
          <w:tcPr>
            <w:tcW w:w="1320"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B507D8">
        <w:trPr>
          <w:trHeight w:val="897"/>
        </w:trPr>
        <w:tc>
          <w:tcPr>
            <w:tcW w:w="1966"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xml:space="preserve">F.01 Incidência dos encargos do Grupo A sobre os valores constantes da base de cálculo referente ao salário maternidade </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single" w:sz="4" w:space="0" w:color="auto"/>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lastRenderedPageBreak/>
              <w:t>TOTAL - GRUPO F</w:t>
            </w:r>
          </w:p>
        </w:tc>
        <w:tc>
          <w:tcPr>
            <w:tcW w:w="1320" w:type="pct"/>
            <w:tcBorders>
              <w:top w:val="single" w:sz="4" w:space="0" w:color="auto"/>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single" w:sz="4" w:space="0" w:color="auto"/>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c>
          <w:tcPr>
            <w:tcW w:w="1176" w:type="pct"/>
            <w:tcBorders>
              <w:top w:val="single" w:sz="4" w:space="0" w:color="auto"/>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B507D8">
        <w:trPr>
          <w:trHeight w:val="300"/>
        </w:trPr>
        <w:tc>
          <w:tcPr>
            <w:tcW w:w="1966"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ENCARGOS SOCIAIS (R$)</w:t>
            </w:r>
          </w:p>
        </w:tc>
        <w:tc>
          <w:tcPr>
            <w:tcW w:w="1320" w:type="pct"/>
            <w:tcBorders>
              <w:top w:val="nil"/>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c>
          <w:tcPr>
            <w:tcW w:w="1176"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165"/>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27"/>
        </w:trPr>
        <w:tc>
          <w:tcPr>
            <w:tcW w:w="3824" w:type="pct"/>
            <w:gridSpan w:val="3"/>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VALOR TOTAL DE REMUNERAÇÃO + ENCARGOS SOCIAIS (R$)</w:t>
            </w:r>
          </w:p>
        </w:tc>
        <w:tc>
          <w:tcPr>
            <w:tcW w:w="1176"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165"/>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00"/>
        </w:trPr>
        <w:tc>
          <w:tcPr>
            <w:tcW w:w="1966"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III - INSUMOS</w:t>
            </w:r>
          </w:p>
        </w:tc>
        <w:tc>
          <w:tcPr>
            <w:tcW w:w="1320"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00"/>
        </w:trPr>
        <w:tc>
          <w:tcPr>
            <w:tcW w:w="1966"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Uniforme</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1514BE">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xml:space="preserve">Auxílio alimentação </w:t>
            </w:r>
          </w:p>
        </w:tc>
        <w:tc>
          <w:tcPr>
            <w:tcW w:w="1320"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1514BE">
        <w:trPr>
          <w:trHeight w:val="300"/>
        </w:trPr>
        <w:tc>
          <w:tcPr>
            <w:tcW w:w="1966"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Vale transporte</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1514BE">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Desconto legal sobre transporte (máximo 6% do salário-base)</w:t>
            </w:r>
          </w:p>
        </w:tc>
        <w:tc>
          <w:tcPr>
            <w:tcW w:w="1320"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1514BE">
        <w:trPr>
          <w:trHeight w:val="300"/>
        </w:trPr>
        <w:tc>
          <w:tcPr>
            <w:tcW w:w="3286" w:type="pct"/>
            <w:gridSpan w:val="2"/>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Manutenção e depreciação de equipamentos</w:t>
            </w: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1514BE">
        <w:trPr>
          <w:trHeight w:val="300"/>
        </w:trPr>
        <w:tc>
          <w:tcPr>
            <w:tcW w:w="1966"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EPI</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r>
      <w:tr w:rsidR="00B507D8" w:rsidRPr="00B507D8" w:rsidTr="001514BE">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color w:val="FF0000"/>
                <w:sz w:val="24"/>
                <w:szCs w:val="24"/>
              </w:rPr>
            </w:pPr>
            <w:r w:rsidRPr="00B507D8">
              <w:rPr>
                <w:rFonts w:asciiTheme="minorHAnsi" w:hAnsiTheme="minorHAnsi" w:cstheme="minorHAnsi"/>
                <w:sz w:val="24"/>
                <w:szCs w:val="24"/>
              </w:rPr>
              <w:t>Munição</w:t>
            </w:r>
          </w:p>
        </w:tc>
        <w:tc>
          <w:tcPr>
            <w:tcW w:w="1320"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color w:val="FF0000"/>
                <w:sz w:val="24"/>
                <w:szCs w:val="24"/>
              </w:rPr>
            </w:pP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1514BE">
        <w:trPr>
          <w:trHeight w:val="300"/>
        </w:trPr>
        <w:tc>
          <w:tcPr>
            <w:tcW w:w="1966"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INSUMOS (R$)</w:t>
            </w:r>
          </w:p>
        </w:tc>
        <w:tc>
          <w:tcPr>
            <w:tcW w:w="1320" w:type="pct"/>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165"/>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00"/>
        </w:trPr>
        <w:tc>
          <w:tcPr>
            <w:tcW w:w="1966"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IV - COBERTURA INTRAJORNADA</w:t>
            </w:r>
          </w:p>
        </w:tc>
        <w:tc>
          <w:tcPr>
            <w:tcW w:w="1320"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00"/>
        </w:trPr>
        <w:tc>
          <w:tcPr>
            <w:tcW w:w="3286" w:type="pct"/>
            <w:gridSpan w:val="2"/>
            <w:tcBorders>
              <w:top w:val="nil"/>
              <w:left w:val="nil"/>
              <w:bottom w:val="single" w:sz="4" w:space="0" w:color="auto"/>
              <w:right w:val="nil"/>
            </w:tcBorders>
            <w:shd w:val="clear" w:color="auto" w:fill="auto"/>
            <w:noWrap/>
            <w:vAlign w:val="bottom"/>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color w:val="000000"/>
                <w:sz w:val="24"/>
                <w:szCs w:val="24"/>
              </w:rPr>
              <w:t>Remuneração + encargos sociais + insumos</w:t>
            </w: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00"/>
        </w:trPr>
        <w:tc>
          <w:tcPr>
            <w:tcW w:w="3286" w:type="pct"/>
            <w:gridSpan w:val="2"/>
            <w:tcBorders>
              <w:top w:val="nil"/>
              <w:left w:val="nil"/>
              <w:bottom w:val="single" w:sz="4" w:space="0" w:color="auto"/>
              <w:right w:val="nil"/>
            </w:tcBorders>
            <w:shd w:val="clear" w:color="000000" w:fill="F2F2F2"/>
            <w:noWrap/>
            <w:vAlign w:val="bottom"/>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b/>
                <w:bCs/>
                <w:color w:val="000000"/>
                <w:sz w:val="24"/>
                <w:szCs w:val="24"/>
              </w:rPr>
              <w:t>TOTAL COBERTURA INTRAJORNADA (R$)</w:t>
            </w: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165"/>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575"/>
        </w:trPr>
        <w:tc>
          <w:tcPr>
            <w:tcW w:w="3286" w:type="pct"/>
            <w:gridSpan w:val="2"/>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DE REMUNERAÇÃO + ENCARGOS SOCIAIS + INSUMOS + COBERTURA INTRAJORNADA (R$)</w:t>
            </w:r>
          </w:p>
        </w:tc>
        <w:tc>
          <w:tcPr>
            <w:tcW w:w="538" w:type="pct"/>
            <w:tcBorders>
              <w:top w:val="nil"/>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165"/>
        </w:trPr>
        <w:tc>
          <w:tcPr>
            <w:tcW w:w="1966"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00"/>
        </w:trPr>
        <w:tc>
          <w:tcPr>
            <w:tcW w:w="1966" w:type="pct"/>
            <w:tcBorders>
              <w:top w:val="nil"/>
              <w:left w:val="nil"/>
              <w:bottom w:val="nil"/>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LUCRO E DESPESAS INDIRETAS (LDI)</w:t>
            </w:r>
          </w:p>
        </w:tc>
        <w:tc>
          <w:tcPr>
            <w:tcW w:w="1320" w:type="pct"/>
            <w:tcBorders>
              <w:top w:val="nil"/>
              <w:left w:val="nil"/>
              <w:bottom w:val="nil"/>
              <w:right w:val="nil"/>
            </w:tcBorders>
            <w:shd w:val="clear" w:color="000000" w:fill="F2F2F2"/>
            <w:vAlign w:val="center"/>
            <w:hideMark/>
          </w:tcPr>
          <w:p w:rsidR="00B507D8" w:rsidRPr="00B507D8" w:rsidRDefault="00B507D8" w:rsidP="00B507D8">
            <w:pPr>
              <w:jc w:val="cente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nil"/>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nil"/>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252"/>
        </w:trPr>
        <w:tc>
          <w:tcPr>
            <w:tcW w:w="3286" w:type="pct"/>
            <w:gridSpan w:val="2"/>
            <w:tcBorders>
              <w:top w:val="single" w:sz="4" w:space="0" w:color="auto"/>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Despesas Administrativas/Operacionais </w:t>
            </w:r>
          </w:p>
        </w:tc>
        <w:tc>
          <w:tcPr>
            <w:tcW w:w="538" w:type="pct"/>
            <w:tcBorders>
              <w:top w:val="single" w:sz="4" w:space="0" w:color="auto"/>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single" w:sz="4" w:space="0" w:color="auto"/>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1514BE">
        <w:trPr>
          <w:trHeight w:val="300"/>
        </w:trPr>
        <w:tc>
          <w:tcPr>
            <w:tcW w:w="1966"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Lucro</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cente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1514BE">
        <w:trPr>
          <w:trHeight w:val="300"/>
        </w:trPr>
        <w:tc>
          <w:tcPr>
            <w:tcW w:w="3286" w:type="pct"/>
            <w:gridSpan w:val="2"/>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LUCRO E DESPESAS INDIRETAS </w:t>
            </w:r>
          </w:p>
        </w:tc>
        <w:tc>
          <w:tcPr>
            <w:tcW w:w="538" w:type="pct"/>
            <w:tcBorders>
              <w:top w:val="nil"/>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15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1514BE">
        <w:trPr>
          <w:trHeight w:val="300"/>
        </w:trPr>
        <w:tc>
          <w:tcPr>
            <w:tcW w:w="3286" w:type="pct"/>
            <w:gridSpan w:val="2"/>
            <w:tcBorders>
              <w:top w:val="single" w:sz="4" w:space="0" w:color="auto"/>
              <w:left w:val="nil"/>
              <w:bottom w:val="nil"/>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TRIBUTAÇÃO SOBRE FATURAMENTO </w:t>
            </w:r>
          </w:p>
        </w:tc>
        <w:tc>
          <w:tcPr>
            <w:tcW w:w="538" w:type="pct"/>
            <w:tcBorders>
              <w:top w:val="single" w:sz="4" w:space="0" w:color="auto"/>
              <w:left w:val="nil"/>
              <w:bottom w:val="nil"/>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single" w:sz="4" w:space="0" w:color="auto"/>
              <w:left w:val="nil"/>
              <w:bottom w:val="nil"/>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B507D8">
        <w:trPr>
          <w:trHeight w:val="300"/>
        </w:trPr>
        <w:tc>
          <w:tcPr>
            <w:tcW w:w="1966" w:type="pct"/>
            <w:tcBorders>
              <w:top w:val="single" w:sz="4" w:space="0" w:color="auto"/>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ISS</w:t>
            </w:r>
          </w:p>
        </w:tc>
        <w:tc>
          <w:tcPr>
            <w:tcW w:w="1320" w:type="pct"/>
            <w:tcBorders>
              <w:top w:val="single" w:sz="4" w:space="0" w:color="auto"/>
              <w:left w:val="nil"/>
              <w:bottom w:val="nil"/>
              <w:right w:val="nil"/>
            </w:tcBorders>
            <w:shd w:val="clear" w:color="auto" w:fill="auto"/>
            <w:vAlign w:val="center"/>
            <w:hideMark/>
          </w:tcPr>
          <w:p w:rsidR="00B507D8" w:rsidRPr="00B507D8" w:rsidRDefault="00B507D8" w:rsidP="00B507D8">
            <w:pPr>
              <w:jc w:val="cente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single" w:sz="4" w:space="0" w:color="auto"/>
              <w:left w:val="nil"/>
              <w:bottom w:val="nil"/>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single" w:sz="4" w:space="0" w:color="auto"/>
              <w:left w:val="nil"/>
              <w:bottom w:val="nil"/>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COFINS</w:t>
            </w:r>
          </w:p>
        </w:tc>
        <w:tc>
          <w:tcPr>
            <w:tcW w:w="1320"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nil"/>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300"/>
        </w:trPr>
        <w:tc>
          <w:tcPr>
            <w:tcW w:w="1966"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PIS</w:t>
            </w:r>
          </w:p>
        </w:tc>
        <w:tc>
          <w:tcPr>
            <w:tcW w:w="1320" w:type="pct"/>
            <w:tcBorders>
              <w:top w:val="nil"/>
              <w:left w:val="nil"/>
              <w:bottom w:val="single" w:sz="4" w:space="0" w:color="auto"/>
              <w:right w:val="nil"/>
            </w:tcBorders>
            <w:shd w:val="clear" w:color="auto" w:fill="auto"/>
            <w:vAlign w:val="center"/>
            <w:hideMark/>
          </w:tcPr>
          <w:p w:rsidR="00B507D8" w:rsidRPr="00B507D8" w:rsidRDefault="00B507D8" w:rsidP="00B507D8">
            <w:pPr>
              <w:jc w:val="cente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c>
          <w:tcPr>
            <w:tcW w:w="1176" w:type="pct"/>
            <w:tcBorders>
              <w:top w:val="nil"/>
              <w:left w:val="nil"/>
              <w:bottom w:val="single" w:sz="4" w:space="0" w:color="auto"/>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B507D8">
        <w:trPr>
          <w:trHeight w:val="272"/>
        </w:trPr>
        <w:tc>
          <w:tcPr>
            <w:tcW w:w="3286" w:type="pct"/>
            <w:gridSpan w:val="2"/>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TRIBUTAÇÃO SOBRE FATURAMENTO </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c>
          <w:tcPr>
            <w:tcW w:w="1176"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150"/>
        </w:trPr>
        <w:tc>
          <w:tcPr>
            <w:tcW w:w="1966"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280"/>
        </w:trPr>
        <w:tc>
          <w:tcPr>
            <w:tcW w:w="3286" w:type="pct"/>
            <w:gridSpan w:val="2"/>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PREÇO MENSAL PARA 1 (UM) POSTO (R$) </w:t>
            </w:r>
          </w:p>
        </w:tc>
        <w:tc>
          <w:tcPr>
            <w:tcW w:w="538"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66"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p>
        </w:tc>
        <w:tc>
          <w:tcPr>
            <w:tcW w:w="1858" w:type="pct"/>
            <w:gridSpan w:val="2"/>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Quantidade de Empregados</w:t>
            </w:r>
          </w:p>
        </w:tc>
        <w:tc>
          <w:tcPr>
            <w:tcW w:w="1176"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66" w:type="pct"/>
            <w:tcBorders>
              <w:top w:val="single" w:sz="4" w:space="0" w:color="auto"/>
              <w:left w:val="nil"/>
              <w:bottom w:val="single" w:sz="4" w:space="0" w:color="auto"/>
              <w:right w:val="nil"/>
            </w:tcBorders>
            <w:shd w:val="clear" w:color="000000" w:fill="D9D9D9"/>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PREÇO MENSAL TOTAL (R$)</w:t>
            </w:r>
          </w:p>
        </w:tc>
        <w:tc>
          <w:tcPr>
            <w:tcW w:w="1320" w:type="pct"/>
            <w:tcBorders>
              <w:top w:val="single" w:sz="4" w:space="0" w:color="auto"/>
              <w:left w:val="nil"/>
              <w:bottom w:val="single" w:sz="4" w:space="0" w:color="auto"/>
              <w:right w:val="nil"/>
            </w:tcBorders>
            <w:shd w:val="clear" w:color="000000" w:fill="D9D9D9"/>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D9D9D9"/>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66" w:type="pct"/>
            <w:tcBorders>
              <w:top w:val="single" w:sz="4" w:space="0" w:color="auto"/>
              <w:left w:val="nil"/>
              <w:bottom w:val="single" w:sz="4" w:space="0" w:color="auto"/>
              <w:right w:val="nil"/>
            </w:tcBorders>
            <w:shd w:val="clear" w:color="000000" w:fill="D9D9D9"/>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PREÇO ANUAL TOTAL (R$)</w:t>
            </w:r>
          </w:p>
        </w:tc>
        <w:tc>
          <w:tcPr>
            <w:tcW w:w="1320" w:type="pct"/>
            <w:tcBorders>
              <w:top w:val="single" w:sz="4" w:space="0" w:color="auto"/>
              <w:left w:val="nil"/>
              <w:bottom w:val="single" w:sz="4" w:space="0" w:color="auto"/>
              <w:right w:val="nil"/>
            </w:tcBorders>
            <w:shd w:val="clear" w:color="000000" w:fill="D9D9D9"/>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D9D9D9"/>
            <w:noWrap/>
            <w:vAlign w:val="center"/>
          </w:tcPr>
          <w:p w:rsidR="00B507D8" w:rsidRPr="00B507D8" w:rsidRDefault="00B507D8" w:rsidP="00B507D8">
            <w:pPr>
              <w:jc w:val="right"/>
              <w:rPr>
                <w:rFonts w:asciiTheme="minorHAnsi" w:hAnsiTheme="minorHAnsi" w:cstheme="minorHAnsi"/>
                <w:b/>
                <w:bCs/>
                <w:sz w:val="24"/>
                <w:szCs w:val="24"/>
              </w:rPr>
            </w:pPr>
          </w:p>
        </w:tc>
      </w:tr>
    </w:tbl>
    <w:p w:rsidR="00B507D8" w:rsidRPr="00B507D8" w:rsidRDefault="00B507D8" w:rsidP="00B507D8">
      <w:pPr>
        <w:spacing w:before="120"/>
        <w:rPr>
          <w:rFonts w:asciiTheme="minorHAnsi" w:hAnsiTheme="minorHAnsi" w:cstheme="minorHAnsi"/>
          <w:color w:val="FF0000"/>
          <w:sz w:val="24"/>
          <w:szCs w:val="24"/>
        </w:rPr>
      </w:pPr>
    </w:p>
    <w:p w:rsidR="00B507D8" w:rsidRPr="00B507D8" w:rsidRDefault="00B507D8" w:rsidP="00B507D8">
      <w:pPr>
        <w:spacing w:before="120"/>
        <w:rPr>
          <w:rFonts w:asciiTheme="minorHAnsi" w:hAnsiTheme="minorHAnsi" w:cstheme="minorHAnsi"/>
          <w:color w:val="FF0000"/>
          <w:sz w:val="24"/>
          <w:szCs w:val="24"/>
        </w:rPr>
      </w:pPr>
    </w:p>
    <w:p w:rsidR="00B507D8" w:rsidRPr="00B507D8" w:rsidRDefault="00B507D8" w:rsidP="00B507D8">
      <w:pPr>
        <w:spacing w:before="120"/>
        <w:rPr>
          <w:rFonts w:asciiTheme="minorHAnsi" w:hAnsiTheme="minorHAnsi" w:cstheme="minorHAnsi"/>
          <w:color w:val="FF0000"/>
          <w:sz w:val="24"/>
          <w:szCs w:val="24"/>
        </w:rPr>
      </w:pPr>
    </w:p>
    <w:p w:rsidR="00B507D8" w:rsidRPr="00B507D8" w:rsidRDefault="00B507D8" w:rsidP="00B507D8">
      <w:pPr>
        <w:spacing w:before="120"/>
        <w:rPr>
          <w:rFonts w:asciiTheme="minorHAnsi" w:hAnsiTheme="minorHAnsi" w:cstheme="minorHAnsi"/>
          <w:color w:val="FF0000"/>
          <w:sz w:val="24"/>
          <w:szCs w:val="24"/>
        </w:rPr>
      </w:pPr>
    </w:p>
    <w:tbl>
      <w:tblPr>
        <w:tblW w:w="5000" w:type="pct"/>
        <w:tblCellMar>
          <w:left w:w="70" w:type="dxa"/>
          <w:right w:w="70" w:type="dxa"/>
        </w:tblCellMar>
        <w:tblLook w:val="04A0" w:firstRow="1" w:lastRow="0" w:firstColumn="1" w:lastColumn="0" w:noHBand="0" w:noVBand="1"/>
      </w:tblPr>
      <w:tblGrid>
        <w:gridCol w:w="3657"/>
        <w:gridCol w:w="2470"/>
        <w:gridCol w:w="1007"/>
        <w:gridCol w:w="2221"/>
      </w:tblGrid>
      <w:tr w:rsidR="00B507D8" w:rsidRPr="00B507D8" w:rsidTr="001514BE">
        <w:trPr>
          <w:trHeight w:val="300"/>
        </w:trPr>
        <w:tc>
          <w:tcPr>
            <w:tcW w:w="5000" w:type="pct"/>
            <w:gridSpan w:val="4"/>
            <w:tcBorders>
              <w:left w:val="nil"/>
              <w:bottom w:val="single" w:sz="4" w:space="0" w:color="auto"/>
              <w:right w:val="nil"/>
            </w:tcBorders>
            <w:shd w:val="clear" w:color="auto" w:fill="auto"/>
            <w:noWrap/>
            <w:vAlign w:val="center"/>
            <w:hideMark/>
          </w:tcPr>
          <w:p w:rsidR="00B507D8" w:rsidRPr="00B507D8" w:rsidRDefault="00B507D8" w:rsidP="00B507D8">
            <w:pPr>
              <w:jc w:val="center"/>
              <w:rPr>
                <w:rFonts w:asciiTheme="minorHAnsi" w:hAnsiTheme="minorHAnsi" w:cstheme="minorHAnsi"/>
                <w:b/>
                <w:bCs/>
                <w:sz w:val="24"/>
                <w:szCs w:val="24"/>
              </w:rPr>
            </w:pPr>
            <w:r w:rsidRPr="00B507D8">
              <w:rPr>
                <w:rFonts w:asciiTheme="minorHAnsi" w:hAnsiTheme="minorHAnsi" w:cstheme="minorHAnsi"/>
                <w:b/>
                <w:bCs/>
                <w:sz w:val="24"/>
                <w:szCs w:val="24"/>
              </w:rPr>
              <w:lastRenderedPageBreak/>
              <w:t>PLANILHA DE CUSTOS E FORMAÇÃO DE PREÇOS</w:t>
            </w:r>
          </w:p>
          <w:p w:rsidR="00B507D8" w:rsidRPr="00B507D8" w:rsidRDefault="00B507D8" w:rsidP="00B507D8">
            <w:pPr>
              <w:jc w:val="center"/>
              <w:rPr>
                <w:rFonts w:asciiTheme="minorHAnsi" w:hAnsiTheme="minorHAnsi" w:cstheme="minorHAnsi"/>
                <w:b/>
                <w:bCs/>
                <w:sz w:val="24"/>
                <w:szCs w:val="24"/>
              </w:rPr>
            </w:pPr>
          </w:p>
        </w:tc>
      </w:tr>
      <w:tr w:rsidR="00B507D8" w:rsidRPr="00B507D8" w:rsidTr="001514BE">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B507D8" w:rsidRPr="00B507D8" w:rsidRDefault="00B507D8" w:rsidP="00B507D8">
            <w:pPr>
              <w:jc w:val="center"/>
              <w:rPr>
                <w:rFonts w:asciiTheme="minorHAnsi" w:hAnsiTheme="minorHAnsi" w:cstheme="minorHAnsi"/>
                <w:b/>
                <w:bCs/>
                <w:sz w:val="24"/>
                <w:szCs w:val="24"/>
              </w:rPr>
            </w:pPr>
            <w:r w:rsidRPr="00B507D8">
              <w:rPr>
                <w:rFonts w:asciiTheme="minorHAnsi" w:hAnsiTheme="minorHAnsi" w:cstheme="minorHAnsi"/>
                <w:b/>
                <w:bCs/>
                <w:sz w:val="24"/>
                <w:szCs w:val="24"/>
              </w:rPr>
              <w:t>POSTO DE VIGILANTE ARMADO – 12 X 36 – NOTURNO</w:t>
            </w:r>
          </w:p>
        </w:tc>
      </w:tr>
      <w:tr w:rsidR="00B507D8" w:rsidRPr="00B507D8" w:rsidTr="001514BE">
        <w:trPr>
          <w:trHeight w:val="300"/>
        </w:trPr>
        <w:tc>
          <w:tcPr>
            <w:tcW w:w="3275" w:type="pct"/>
            <w:gridSpan w:val="2"/>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I - COMPOSIÇÃO DA REMUNERAÇÃO (R$)</w:t>
            </w:r>
          </w:p>
        </w:tc>
        <w:tc>
          <w:tcPr>
            <w:tcW w:w="538" w:type="pct"/>
            <w:tcBorders>
              <w:top w:val="nil"/>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1514BE">
        <w:trPr>
          <w:trHeight w:val="300"/>
        </w:trPr>
        <w:tc>
          <w:tcPr>
            <w:tcW w:w="1955"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Salário-base</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1187"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1320"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1187" w:type="pct"/>
            <w:tcBorders>
              <w:top w:val="nil"/>
              <w:left w:val="nil"/>
              <w:bottom w:val="nil"/>
              <w:right w:val="nil"/>
            </w:tcBorders>
            <w:shd w:val="clear" w:color="auto" w:fill="auto"/>
            <w:noWrap/>
            <w:vAlign w:val="center"/>
          </w:tcPr>
          <w:p w:rsidR="00B507D8" w:rsidRPr="00B507D8" w:rsidRDefault="00B507D8" w:rsidP="00B507D8">
            <w:pPr>
              <w:jc w:val="center"/>
              <w:rPr>
                <w:rFonts w:asciiTheme="minorHAnsi" w:hAnsiTheme="minorHAnsi" w:cstheme="minorHAnsi"/>
                <w:b/>
                <w:bCs/>
                <w:sz w:val="24"/>
                <w:szCs w:val="24"/>
              </w:rPr>
            </w:pPr>
          </w:p>
        </w:tc>
      </w:tr>
      <w:tr w:rsidR="00B507D8" w:rsidRPr="00B507D8" w:rsidTr="001514BE">
        <w:trPr>
          <w:trHeight w:val="300"/>
        </w:trPr>
        <w:tc>
          <w:tcPr>
            <w:tcW w:w="1955"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Adicional de Periculosidade</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periculosidade</w:t>
            </w:r>
          </w:p>
        </w:tc>
        <w:tc>
          <w:tcPr>
            <w:tcW w:w="538"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30%</w:t>
            </w: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Adicional Noturno</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Hora Noturna Reduzida</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color w:val="FF0000"/>
                <w:sz w:val="24"/>
                <w:szCs w:val="24"/>
              </w:rPr>
            </w:pPr>
            <w:r w:rsidRPr="00B507D8">
              <w:rPr>
                <w:rFonts w:asciiTheme="minorHAnsi" w:hAnsiTheme="minorHAnsi" w:cstheme="minorHAnsi"/>
                <w:sz w:val="24"/>
                <w:szCs w:val="24"/>
              </w:rPr>
              <w:t>Outros Adicionais</w:t>
            </w:r>
          </w:p>
        </w:tc>
        <w:tc>
          <w:tcPr>
            <w:tcW w:w="1320"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color w:val="FF0000"/>
                <w:sz w:val="24"/>
                <w:szCs w:val="24"/>
              </w:rPr>
            </w:pPr>
            <w:r w:rsidRPr="00B507D8">
              <w:rPr>
                <w:rFonts w:asciiTheme="minorHAnsi" w:hAnsiTheme="minorHAnsi" w:cstheme="minorHAnsi"/>
                <w:color w:val="FF0000"/>
                <w:sz w:val="24"/>
                <w:szCs w:val="24"/>
              </w:rPr>
              <w:t> </w:t>
            </w:r>
          </w:p>
        </w:tc>
        <w:tc>
          <w:tcPr>
            <w:tcW w:w="538"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color w:val="FF0000"/>
                <w:sz w:val="24"/>
                <w:szCs w:val="24"/>
              </w:rPr>
            </w:pPr>
            <w:r w:rsidRPr="00B507D8">
              <w:rPr>
                <w:rFonts w:asciiTheme="minorHAnsi" w:hAnsiTheme="minorHAnsi" w:cstheme="minorHAnsi"/>
                <w:color w:val="FF0000"/>
                <w:sz w:val="24"/>
                <w:szCs w:val="24"/>
              </w:rPr>
              <w:t> </w:t>
            </w:r>
          </w:p>
        </w:tc>
        <w:tc>
          <w:tcPr>
            <w:tcW w:w="1187" w:type="pct"/>
            <w:tcBorders>
              <w:top w:val="nil"/>
              <w:left w:val="nil"/>
              <w:bottom w:val="nil"/>
              <w:right w:val="nil"/>
            </w:tcBorders>
            <w:shd w:val="clear" w:color="000000" w:fill="FFFFFF"/>
            <w:vAlign w:val="center"/>
          </w:tcPr>
          <w:p w:rsidR="00B507D8" w:rsidRPr="00B507D8" w:rsidRDefault="00B507D8" w:rsidP="00B507D8">
            <w:pPr>
              <w:jc w:val="right"/>
              <w:rPr>
                <w:rFonts w:asciiTheme="minorHAnsi" w:hAnsiTheme="minorHAnsi" w:cstheme="minorHAnsi"/>
                <w:b/>
                <w:bCs/>
                <w:color w:val="FF0000"/>
                <w:sz w:val="24"/>
                <w:szCs w:val="24"/>
              </w:rPr>
            </w:pPr>
          </w:p>
        </w:tc>
      </w:tr>
      <w:tr w:rsidR="00B507D8" w:rsidRPr="00B507D8" w:rsidTr="001514BE">
        <w:trPr>
          <w:trHeight w:val="300"/>
        </w:trPr>
        <w:tc>
          <w:tcPr>
            <w:tcW w:w="3275" w:type="pct"/>
            <w:gridSpan w:val="2"/>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SUB-TOTAL DA REMUNERAÇÃO (R$) </w:t>
            </w:r>
          </w:p>
        </w:tc>
        <w:tc>
          <w:tcPr>
            <w:tcW w:w="538"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6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Efeitos da Súmula TST 444 - (apenas para os postos de 12x36 h.</w:t>
            </w:r>
          </w:p>
        </w:tc>
        <w:tc>
          <w:tcPr>
            <w:tcW w:w="1320"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Qtde.de feriados/ano</w:t>
            </w:r>
          </w:p>
        </w:tc>
        <w:tc>
          <w:tcPr>
            <w:tcW w:w="538" w:type="pct"/>
            <w:tcBorders>
              <w:top w:val="nil"/>
              <w:left w:val="nil"/>
              <w:bottom w:val="nil"/>
              <w:right w:val="nil"/>
            </w:tcBorders>
            <w:shd w:val="clear" w:color="000000" w:fill="FFFFFF"/>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17</w:t>
            </w:r>
          </w:p>
        </w:tc>
        <w:tc>
          <w:tcPr>
            <w:tcW w:w="1187" w:type="pct"/>
            <w:tcBorders>
              <w:top w:val="nil"/>
              <w:left w:val="nil"/>
              <w:bottom w:val="nil"/>
              <w:right w:val="nil"/>
            </w:tcBorders>
            <w:shd w:val="clear" w:color="000000" w:fill="FFFFFF"/>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DA REMUNERAÇÃO (R$)</w:t>
            </w:r>
          </w:p>
        </w:tc>
        <w:tc>
          <w:tcPr>
            <w:tcW w:w="1320" w:type="pct"/>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F2F2F2"/>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165"/>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00"/>
        </w:trPr>
        <w:tc>
          <w:tcPr>
            <w:tcW w:w="3813" w:type="pct"/>
            <w:gridSpan w:val="3"/>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II - ENCARGOS SOCIAIS INCIDENTES SOBRE A REMUNERAÇÃO (R$)</w:t>
            </w: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A - ENCARGOS</w:t>
            </w:r>
          </w:p>
        </w:tc>
        <w:tc>
          <w:tcPr>
            <w:tcW w:w="1320"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auto" w:fill="auto"/>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A.01 SEGURIDADE SOCIAL</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A.02 FGTS</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A.03 SESI/SESC</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A.04 SENAI/SENAC</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A.05 INCRA</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A.06 SEBRAE</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A.07 Salário Educação</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6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A.08 Riscos Ambientais do Trabalho – RAT x FAP</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single" w:sz="4" w:space="0" w:color="auto"/>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GRUPO A - ENCARGOS</w:t>
            </w:r>
          </w:p>
        </w:tc>
        <w:tc>
          <w:tcPr>
            <w:tcW w:w="1320" w:type="pct"/>
            <w:tcBorders>
              <w:top w:val="single" w:sz="4" w:space="0" w:color="auto"/>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single" w:sz="4" w:space="0" w:color="auto"/>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B</w:t>
            </w:r>
          </w:p>
        </w:tc>
        <w:tc>
          <w:tcPr>
            <w:tcW w:w="1320"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B.01 13º Salário</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B.02 Férias (sem o abono de 1/3)</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B.03 Aviso Prévio Trabalhado</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B.04 Auxílio Doença</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B.05 Acidente de Trabalho</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B.06 Faltas Legais</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B.07 Férias sobre Licença Maternidade</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B.08 Licença Paternidade</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GRUPO B</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single" w:sz="4" w:space="0" w:color="auto"/>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C</w:t>
            </w:r>
          </w:p>
        </w:tc>
        <w:tc>
          <w:tcPr>
            <w:tcW w:w="1320"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C.01 Aviso Prévio Indenizado</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C.02 Indenização Adicional</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6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C.03 Indenização (rescisão sem justa causa – multa de 40% do FGTS)</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color w:val="000000"/>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6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lastRenderedPageBreak/>
              <w:t>C.04 Indenização (rescisão sem justa causa – contribuição de 10% do FGTS)</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color w:val="000000"/>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168"/>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C.05 Abono de Férias - 1/3 constitucional</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56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C.06 Abono de Férias - 1/3 constitucional sobre licença maternidade</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single" w:sz="4" w:space="0" w:color="auto"/>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xml:space="preserve">TOTAL - GRUPO C </w:t>
            </w:r>
          </w:p>
        </w:tc>
        <w:tc>
          <w:tcPr>
            <w:tcW w:w="1320" w:type="pct"/>
            <w:tcBorders>
              <w:top w:val="single" w:sz="4" w:space="0" w:color="auto"/>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single" w:sz="4" w:space="0" w:color="auto"/>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D</w:t>
            </w:r>
          </w:p>
        </w:tc>
        <w:tc>
          <w:tcPr>
            <w:tcW w:w="1320"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auto" w:fill="auto"/>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600"/>
        </w:trPr>
        <w:tc>
          <w:tcPr>
            <w:tcW w:w="1955"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D.01 Incidência dos encargos do grupo A sobre o grupo B</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GRUPO D</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E</w:t>
            </w:r>
          </w:p>
        </w:tc>
        <w:tc>
          <w:tcPr>
            <w:tcW w:w="1320"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rPr>
                <w:rFonts w:asciiTheme="minorHAnsi" w:hAnsiTheme="minorHAnsi" w:cstheme="minorHAnsi"/>
                <w:sz w:val="24"/>
                <w:szCs w:val="24"/>
              </w:rPr>
            </w:pPr>
          </w:p>
        </w:tc>
      </w:tr>
      <w:tr w:rsidR="00B507D8" w:rsidRPr="00B507D8" w:rsidTr="005B2798">
        <w:trPr>
          <w:trHeight w:val="600"/>
        </w:trPr>
        <w:tc>
          <w:tcPr>
            <w:tcW w:w="1955" w:type="pct"/>
            <w:tcBorders>
              <w:top w:val="single" w:sz="4" w:space="0" w:color="auto"/>
              <w:left w:val="nil"/>
              <w:bottom w:val="nil"/>
              <w:right w:val="nil"/>
            </w:tcBorders>
            <w:shd w:val="clear" w:color="000000" w:fill="FFFFFF"/>
            <w:vAlign w:val="center"/>
            <w:hideMark/>
          </w:tcPr>
          <w:p w:rsidR="00B507D8" w:rsidRPr="00B507D8" w:rsidRDefault="00B507D8" w:rsidP="00B507D8">
            <w:pPr>
              <w:jc w:val="both"/>
              <w:rPr>
                <w:rFonts w:asciiTheme="minorHAnsi" w:hAnsiTheme="minorHAnsi" w:cstheme="minorHAnsi"/>
                <w:sz w:val="24"/>
                <w:szCs w:val="24"/>
              </w:rPr>
            </w:pPr>
            <w:r w:rsidRPr="00B507D8">
              <w:rPr>
                <w:rFonts w:asciiTheme="minorHAnsi" w:hAnsiTheme="minorHAnsi" w:cstheme="minorHAnsi"/>
                <w:sz w:val="24"/>
                <w:szCs w:val="24"/>
              </w:rPr>
              <w:t>E.01 Incidência do FGTS sobre o aviso prévio indenizado</w:t>
            </w:r>
          </w:p>
        </w:tc>
        <w:tc>
          <w:tcPr>
            <w:tcW w:w="1320" w:type="pct"/>
            <w:tcBorders>
              <w:top w:val="single" w:sz="4" w:space="0" w:color="auto"/>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color w:val="000000"/>
                <w:sz w:val="24"/>
                <w:szCs w:val="24"/>
              </w:rPr>
            </w:pPr>
            <w:r w:rsidRPr="00B507D8">
              <w:rPr>
                <w:rFonts w:asciiTheme="minorHAnsi" w:hAnsiTheme="minorHAnsi" w:cstheme="minorHAnsi"/>
                <w:color w:val="000000"/>
                <w:sz w:val="24"/>
                <w:szCs w:val="24"/>
              </w:rPr>
              <w:t> </w:t>
            </w:r>
          </w:p>
        </w:tc>
        <w:tc>
          <w:tcPr>
            <w:tcW w:w="538" w:type="pct"/>
            <w:tcBorders>
              <w:top w:val="single" w:sz="4" w:space="0" w:color="auto"/>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color w:val="000000"/>
                <w:sz w:val="24"/>
                <w:szCs w:val="24"/>
              </w:rPr>
            </w:pPr>
          </w:p>
        </w:tc>
        <w:tc>
          <w:tcPr>
            <w:tcW w:w="1187" w:type="pct"/>
            <w:tcBorders>
              <w:top w:val="single" w:sz="4" w:space="0" w:color="auto"/>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749"/>
        </w:trPr>
        <w:tc>
          <w:tcPr>
            <w:tcW w:w="1955" w:type="pct"/>
            <w:tcBorders>
              <w:top w:val="nil"/>
              <w:left w:val="nil"/>
              <w:bottom w:val="nil"/>
              <w:right w:val="nil"/>
            </w:tcBorders>
            <w:shd w:val="clear" w:color="000000" w:fill="FFFFFF"/>
            <w:vAlign w:val="center"/>
            <w:hideMark/>
          </w:tcPr>
          <w:p w:rsidR="00B507D8" w:rsidRPr="00B507D8" w:rsidRDefault="00B507D8" w:rsidP="00B507D8">
            <w:pPr>
              <w:jc w:val="both"/>
              <w:rPr>
                <w:rFonts w:asciiTheme="minorHAnsi" w:hAnsiTheme="minorHAnsi" w:cstheme="minorHAnsi"/>
                <w:sz w:val="24"/>
                <w:szCs w:val="24"/>
              </w:rPr>
            </w:pPr>
            <w:r w:rsidRPr="00B507D8">
              <w:rPr>
                <w:rFonts w:asciiTheme="minorHAnsi" w:hAnsiTheme="minorHAnsi" w:cstheme="minorHAnsi"/>
                <w:sz w:val="24"/>
                <w:szCs w:val="24"/>
              </w:rPr>
              <w:t>E.02 Incidência do FGTS sobre o período médio de afastamento superior a 15 dias motivado por acidente do trabalho</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color w:val="000000"/>
                <w:sz w:val="24"/>
                <w:szCs w:val="24"/>
              </w:rPr>
            </w:pPr>
            <w:r w:rsidRPr="00B507D8">
              <w:rPr>
                <w:rFonts w:asciiTheme="minorHAnsi" w:hAnsiTheme="minorHAnsi" w:cstheme="minorHAnsi"/>
                <w:color w:val="000000"/>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color w:val="000000"/>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600"/>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E.03 Incidência de FGTS sobre Férias 1/3 constitucional</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xml:space="preserve">TOTAL - GRUPO E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color w:val="000000"/>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GRUPO F</w:t>
            </w:r>
          </w:p>
        </w:tc>
        <w:tc>
          <w:tcPr>
            <w:tcW w:w="1320"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873"/>
        </w:trPr>
        <w:tc>
          <w:tcPr>
            <w:tcW w:w="1955" w:type="pct"/>
            <w:tcBorders>
              <w:top w:val="nil"/>
              <w:left w:val="nil"/>
              <w:bottom w:val="nil"/>
              <w:right w:val="nil"/>
            </w:tcBorders>
            <w:shd w:val="clear" w:color="000000" w:fill="FFFFFF"/>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xml:space="preserve">F.01 Incidência dos encargos do Grupo A sobre os valores constantes da base de cálculo referente ao salário maternidade </w:t>
            </w:r>
          </w:p>
        </w:tc>
        <w:tc>
          <w:tcPr>
            <w:tcW w:w="1320" w:type="pct"/>
            <w:tcBorders>
              <w:top w:val="nil"/>
              <w:left w:val="nil"/>
              <w:bottom w:val="nil"/>
              <w:right w:val="nil"/>
            </w:tcBorders>
            <w:shd w:val="clear" w:color="000000" w:fill="FFFFFF"/>
            <w:noWrap/>
            <w:vAlign w:val="center"/>
            <w:hideMark/>
          </w:tcPr>
          <w:p w:rsidR="00B507D8" w:rsidRPr="00B507D8" w:rsidRDefault="00B507D8" w:rsidP="00B507D8">
            <w:pPr>
              <w:jc w:val="right"/>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000000" w:fill="FFFFFF"/>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single" w:sz="4" w:space="0" w:color="auto"/>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GRUPO F</w:t>
            </w:r>
          </w:p>
        </w:tc>
        <w:tc>
          <w:tcPr>
            <w:tcW w:w="1320" w:type="pct"/>
            <w:tcBorders>
              <w:top w:val="single" w:sz="4" w:space="0" w:color="auto"/>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single" w:sz="4" w:space="0" w:color="auto"/>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single" w:sz="4" w:space="0" w:color="auto"/>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ENCARGOS SOCIAIS (R$)</w:t>
            </w:r>
          </w:p>
        </w:tc>
        <w:tc>
          <w:tcPr>
            <w:tcW w:w="1320" w:type="pct"/>
            <w:tcBorders>
              <w:top w:val="nil"/>
              <w:left w:val="nil"/>
              <w:bottom w:val="single" w:sz="4" w:space="0" w:color="auto"/>
              <w:right w:val="nil"/>
            </w:tcBorders>
            <w:shd w:val="clear" w:color="000000" w:fill="F2F2F2"/>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165"/>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22"/>
        </w:trPr>
        <w:tc>
          <w:tcPr>
            <w:tcW w:w="3813" w:type="pct"/>
            <w:gridSpan w:val="3"/>
            <w:tcBorders>
              <w:top w:val="single" w:sz="4" w:space="0" w:color="auto"/>
              <w:left w:val="nil"/>
              <w:bottom w:val="single" w:sz="4" w:space="0" w:color="auto"/>
              <w:right w:val="nil"/>
            </w:tcBorders>
            <w:shd w:val="clear" w:color="000000" w:fill="F2F2F2"/>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165"/>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III - INSUMOS</w:t>
            </w:r>
          </w:p>
        </w:tc>
        <w:tc>
          <w:tcPr>
            <w:tcW w:w="1320"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Uniforme</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xml:space="preserve">Auxílio alimentação </w:t>
            </w:r>
          </w:p>
        </w:tc>
        <w:tc>
          <w:tcPr>
            <w:tcW w:w="1320"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Vale transporte</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Desconto legal sobre transporte (máximo 6% do salário-base)</w:t>
            </w:r>
          </w:p>
        </w:tc>
        <w:tc>
          <w:tcPr>
            <w:tcW w:w="1320"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5B2798">
        <w:trPr>
          <w:trHeight w:val="300"/>
        </w:trPr>
        <w:tc>
          <w:tcPr>
            <w:tcW w:w="3275" w:type="pct"/>
            <w:gridSpan w:val="2"/>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Manutenção e depreciação de equipamentos</w:t>
            </w:r>
          </w:p>
        </w:tc>
        <w:tc>
          <w:tcPr>
            <w:tcW w:w="538"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EPI</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color w:val="FF0000"/>
                <w:sz w:val="24"/>
                <w:szCs w:val="24"/>
              </w:rPr>
            </w:pPr>
            <w:r w:rsidRPr="00B507D8">
              <w:rPr>
                <w:rFonts w:asciiTheme="minorHAnsi" w:hAnsiTheme="minorHAnsi" w:cstheme="minorHAnsi"/>
                <w:sz w:val="24"/>
                <w:szCs w:val="24"/>
              </w:rPr>
              <w:t>Munição</w:t>
            </w:r>
          </w:p>
        </w:tc>
        <w:tc>
          <w:tcPr>
            <w:tcW w:w="1320"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color w:val="FF0000"/>
                <w:sz w:val="24"/>
                <w:szCs w:val="24"/>
              </w:rPr>
            </w:pPr>
          </w:p>
        </w:tc>
        <w:tc>
          <w:tcPr>
            <w:tcW w:w="538"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sz w:val="24"/>
                <w:szCs w:val="24"/>
              </w:rPr>
            </w:pPr>
          </w:p>
        </w:tc>
      </w:tr>
      <w:tr w:rsidR="00B507D8" w:rsidRPr="00B507D8" w:rsidTr="005B2798">
        <w:trPr>
          <w:trHeight w:val="300"/>
        </w:trPr>
        <w:tc>
          <w:tcPr>
            <w:tcW w:w="1955"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INSUMOS (R$)</w:t>
            </w:r>
          </w:p>
        </w:tc>
        <w:tc>
          <w:tcPr>
            <w:tcW w:w="1320" w:type="pct"/>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single" w:sz="4" w:space="0" w:color="auto"/>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165"/>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IV - COBERTURA INTRAJORNADA</w:t>
            </w:r>
          </w:p>
        </w:tc>
        <w:tc>
          <w:tcPr>
            <w:tcW w:w="1320" w:type="pct"/>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3275" w:type="pct"/>
            <w:gridSpan w:val="2"/>
            <w:tcBorders>
              <w:top w:val="nil"/>
              <w:left w:val="nil"/>
              <w:bottom w:val="single" w:sz="4" w:space="0" w:color="auto"/>
              <w:right w:val="nil"/>
            </w:tcBorders>
            <w:shd w:val="clear" w:color="auto" w:fill="auto"/>
            <w:noWrap/>
            <w:vAlign w:val="bottom"/>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color w:val="000000"/>
                <w:sz w:val="24"/>
                <w:szCs w:val="24"/>
              </w:rPr>
              <w:lastRenderedPageBreak/>
              <w:t>Remuneração + encargos sociais + insumos</w:t>
            </w: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3275" w:type="pct"/>
            <w:gridSpan w:val="2"/>
            <w:tcBorders>
              <w:top w:val="nil"/>
              <w:left w:val="nil"/>
              <w:bottom w:val="single" w:sz="4" w:space="0" w:color="auto"/>
              <w:right w:val="nil"/>
            </w:tcBorders>
            <w:shd w:val="clear" w:color="000000" w:fill="F2F2F2"/>
            <w:noWrap/>
            <w:vAlign w:val="bottom"/>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b/>
                <w:bCs/>
                <w:color w:val="000000"/>
                <w:sz w:val="24"/>
                <w:szCs w:val="24"/>
              </w:rPr>
              <w:t>TOTAL COBERTURA INTRAJORNADA (R$)</w:t>
            </w: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165"/>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690"/>
        </w:trPr>
        <w:tc>
          <w:tcPr>
            <w:tcW w:w="3275" w:type="pct"/>
            <w:gridSpan w:val="2"/>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DE REMUNERAÇÃO + ENCARGOS SOCIAIS + INSUMOS + COBERTURA INTRAJORNADA (R$)</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165"/>
        </w:trPr>
        <w:tc>
          <w:tcPr>
            <w:tcW w:w="1955" w:type="pct"/>
            <w:tcBorders>
              <w:top w:val="nil"/>
              <w:left w:val="nil"/>
              <w:bottom w:val="single" w:sz="4" w:space="0" w:color="auto"/>
              <w:right w:val="nil"/>
            </w:tcBorders>
            <w:shd w:val="clear" w:color="000000" w:fill="FFFFFF"/>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B507D8" w:rsidRPr="00B507D8" w:rsidRDefault="00B507D8" w:rsidP="00B507D8">
            <w:pPr>
              <w:jc w:val="right"/>
              <w:rPr>
                <w:rFonts w:asciiTheme="minorHAnsi" w:hAnsiTheme="minorHAnsi" w:cstheme="minorHAnsi"/>
                <w:b/>
                <w:bCs/>
                <w:color w:val="000000"/>
                <w:sz w:val="24"/>
                <w:szCs w:val="24"/>
              </w:rPr>
            </w:pPr>
            <w:r w:rsidRPr="00B507D8">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FFFFF"/>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5B2798">
        <w:trPr>
          <w:trHeight w:val="300"/>
        </w:trPr>
        <w:tc>
          <w:tcPr>
            <w:tcW w:w="3275" w:type="pct"/>
            <w:gridSpan w:val="2"/>
            <w:tcBorders>
              <w:top w:val="nil"/>
              <w:left w:val="nil"/>
              <w:bottom w:val="nil"/>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LUCRO E DESPESAS INDIRETAS (LDI) </w:t>
            </w:r>
          </w:p>
        </w:tc>
        <w:tc>
          <w:tcPr>
            <w:tcW w:w="538" w:type="pct"/>
            <w:tcBorders>
              <w:top w:val="nil"/>
              <w:left w:val="nil"/>
              <w:bottom w:val="nil"/>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nil"/>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287"/>
        </w:trPr>
        <w:tc>
          <w:tcPr>
            <w:tcW w:w="3275" w:type="pct"/>
            <w:gridSpan w:val="2"/>
            <w:tcBorders>
              <w:top w:val="single" w:sz="4" w:space="0" w:color="auto"/>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Despesas Administrativas/Operacionais </w:t>
            </w:r>
          </w:p>
        </w:tc>
        <w:tc>
          <w:tcPr>
            <w:tcW w:w="538" w:type="pct"/>
            <w:tcBorders>
              <w:top w:val="single" w:sz="4" w:space="0" w:color="auto"/>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single" w:sz="4" w:space="0" w:color="auto"/>
              <w:left w:val="nil"/>
              <w:bottom w:val="nil"/>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1514BE">
        <w:trPr>
          <w:trHeight w:val="270"/>
        </w:trPr>
        <w:tc>
          <w:tcPr>
            <w:tcW w:w="1955"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Lucro</w:t>
            </w:r>
          </w:p>
        </w:tc>
        <w:tc>
          <w:tcPr>
            <w:tcW w:w="1320"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cente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3275" w:type="pct"/>
            <w:gridSpan w:val="2"/>
            <w:tcBorders>
              <w:top w:val="nil"/>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LUCRO E DESPESAS INDIRETAS </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5B2798">
        <w:trPr>
          <w:trHeight w:val="15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5B2798">
        <w:trPr>
          <w:trHeight w:val="300"/>
        </w:trPr>
        <w:tc>
          <w:tcPr>
            <w:tcW w:w="3275" w:type="pct"/>
            <w:gridSpan w:val="2"/>
            <w:tcBorders>
              <w:top w:val="single" w:sz="4" w:space="0" w:color="auto"/>
              <w:left w:val="nil"/>
              <w:bottom w:val="nil"/>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TRIBUTAÇÃO SOBRE FATURAMENTO </w:t>
            </w:r>
          </w:p>
        </w:tc>
        <w:tc>
          <w:tcPr>
            <w:tcW w:w="538" w:type="pct"/>
            <w:tcBorders>
              <w:top w:val="single" w:sz="4" w:space="0" w:color="auto"/>
              <w:left w:val="nil"/>
              <w:bottom w:val="nil"/>
              <w:right w:val="nil"/>
            </w:tcBorders>
            <w:shd w:val="clear" w:color="000000" w:fill="F2F2F2"/>
            <w:noWrap/>
            <w:vAlign w:val="center"/>
          </w:tcPr>
          <w:p w:rsidR="00B507D8" w:rsidRPr="00B507D8" w:rsidRDefault="00B507D8" w:rsidP="00B507D8">
            <w:pPr>
              <w:rPr>
                <w:rFonts w:asciiTheme="minorHAnsi" w:hAnsiTheme="minorHAnsi" w:cstheme="minorHAnsi"/>
                <w:b/>
                <w:bCs/>
                <w:sz w:val="24"/>
                <w:szCs w:val="24"/>
              </w:rPr>
            </w:pPr>
          </w:p>
        </w:tc>
        <w:tc>
          <w:tcPr>
            <w:tcW w:w="1187" w:type="pct"/>
            <w:tcBorders>
              <w:top w:val="single" w:sz="4" w:space="0" w:color="auto"/>
              <w:left w:val="nil"/>
              <w:bottom w:val="nil"/>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r>
      <w:tr w:rsidR="00B507D8" w:rsidRPr="00B507D8" w:rsidTr="005B2798">
        <w:trPr>
          <w:trHeight w:val="300"/>
        </w:trPr>
        <w:tc>
          <w:tcPr>
            <w:tcW w:w="1955" w:type="pct"/>
            <w:tcBorders>
              <w:top w:val="single" w:sz="4" w:space="0" w:color="auto"/>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ISS</w:t>
            </w:r>
          </w:p>
        </w:tc>
        <w:tc>
          <w:tcPr>
            <w:tcW w:w="1320" w:type="pct"/>
            <w:tcBorders>
              <w:top w:val="single" w:sz="4" w:space="0" w:color="auto"/>
              <w:left w:val="nil"/>
              <w:bottom w:val="nil"/>
              <w:right w:val="nil"/>
            </w:tcBorders>
            <w:shd w:val="clear" w:color="auto" w:fill="auto"/>
            <w:vAlign w:val="center"/>
            <w:hideMark/>
          </w:tcPr>
          <w:p w:rsidR="00B507D8" w:rsidRPr="00B507D8" w:rsidRDefault="00B507D8" w:rsidP="00B507D8">
            <w:pPr>
              <w:jc w:val="cente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single" w:sz="4" w:space="0" w:color="auto"/>
              <w:left w:val="nil"/>
              <w:bottom w:val="nil"/>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single" w:sz="4" w:space="0" w:color="auto"/>
              <w:left w:val="nil"/>
              <w:bottom w:val="nil"/>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COFINS</w:t>
            </w:r>
          </w:p>
        </w:tc>
        <w:tc>
          <w:tcPr>
            <w:tcW w:w="1320"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p>
        </w:tc>
        <w:tc>
          <w:tcPr>
            <w:tcW w:w="538" w:type="pct"/>
            <w:tcBorders>
              <w:top w:val="nil"/>
              <w:left w:val="nil"/>
              <w:bottom w:val="nil"/>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nil"/>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00"/>
        </w:trPr>
        <w:tc>
          <w:tcPr>
            <w:tcW w:w="1955" w:type="pct"/>
            <w:tcBorders>
              <w:top w:val="nil"/>
              <w:left w:val="nil"/>
              <w:bottom w:val="single" w:sz="4" w:space="0" w:color="auto"/>
              <w:right w:val="nil"/>
            </w:tcBorders>
            <w:shd w:val="clear" w:color="auto" w:fill="auto"/>
            <w:vAlign w:val="center"/>
            <w:hideMark/>
          </w:tcPr>
          <w:p w:rsidR="00B507D8" w:rsidRPr="00B507D8" w:rsidRDefault="00B507D8" w:rsidP="00B507D8">
            <w:pPr>
              <w:rPr>
                <w:rFonts w:asciiTheme="minorHAnsi" w:hAnsiTheme="minorHAnsi" w:cstheme="minorHAnsi"/>
                <w:sz w:val="24"/>
                <w:szCs w:val="24"/>
              </w:rPr>
            </w:pPr>
            <w:r w:rsidRPr="00B507D8">
              <w:rPr>
                <w:rFonts w:asciiTheme="minorHAnsi" w:hAnsiTheme="minorHAnsi" w:cstheme="minorHAnsi"/>
                <w:sz w:val="24"/>
                <w:szCs w:val="24"/>
              </w:rPr>
              <w:t>PIS</w:t>
            </w:r>
          </w:p>
        </w:tc>
        <w:tc>
          <w:tcPr>
            <w:tcW w:w="1320" w:type="pct"/>
            <w:tcBorders>
              <w:top w:val="nil"/>
              <w:left w:val="nil"/>
              <w:bottom w:val="single" w:sz="4" w:space="0" w:color="auto"/>
              <w:right w:val="nil"/>
            </w:tcBorders>
            <w:shd w:val="clear" w:color="auto" w:fill="auto"/>
            <w:vAlign w:val="center"/>
            <w:hideMark/>
          </w:tcPr>
          <w:p w:rsidR="00B507D8" w:rsidRPr="00B507D8" w:rsidRDefault="00B507D8" w:rsidP="00B507D8">
            <w:pPr>
              <w:jc w:val="center"/>
              <w:rPr>
                <w:rFonts w:asciiTheme="minorHAnsi" w:hAnsiTheme="minorHAnsi" w:cstheme="minorHAnsi"/>
                <w:sz w:val="24"/>
                <w:szCs w:val="24"/>
              </w:rPr>
            </w:pPr>
            <w:r w:rsidRPr="00B507D8">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c>
          <w:tcPr>
            <w:tcW w:w="1187" w:type="pct"/>
            <w:tcBorders>
              <w:top w:val="nil"/>
              <w:left w:val="nil"/>
              <w:bottom w:val="single" w:sz="4" w:space="0" w:color="auto"/>
              <w:right w:val="nil"/>
            </w:tcBorders>
            <w:shd w:val="clear" w:color="auto" w:fill="auto"/>
            <w:vAlign w:val="center"/>
          </w:tcPr>
          <w:p w:rsidR="00B507D8" w:rsidRPr="00B507D8" w:rsidRDefault="00B507D8" w:rsidP="00B507D8">
            <w:pPr>
              <w:jc w:val="right"/>
              <w:rPr>
                <w:rFonts w:asciiTheme="minorHAnsi" w:hAnsiTheme="minorHAnsi" w:cstheme="minorHAnsi"/>
                <w:sz w:val="24"/>
                <w:szCs w:val="24"/>
              </w:rPr>
            </w:pPr>
          </w:p>
        </w:tc>
      </w:tr>
      <w:tr w:rsidR="00B507D8" w:rsidRPr="00B507D8" w:rsidTr="005B2798">
        <w:trPr>
          <w:trHeight w:val="380"/>
        </w:trPr>
        <w:tc>
          <w:tcPr>
            <w:tcW w:w="3275" w:type="pct"/>
            <w:gridSpan w:val="2"/>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TOTAL - TRIBUTAÇÃO SOBRE FATURAMENTO</w:t>
            </w:r>
          </w:p>
        </w:tc>
        <w:tc>
          <w:tcPr>
            <w:tcW w:w="538"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c>
          <w:tcPr>
            <w:tcW w:w="1187" w:type="pct"/>
            <w:tcBorders>
              <w:top w:val="nil"/>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150"/>
        </w:trPr>
        <w:tc>
          <w:tcPr>
            <w:tcW w:w="1955" w:type="pct"/>
            <w:tcBorders>
              <w:top w:val="nil"/>
              <w:left w:val="nil"/>
              <w:bottom w:val="nil"/>
              <w:right w:val="nil"/>
            </w:tcBorders>
            <w:shd w:val="clear" w:color="auto" w:fill="auto"/>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nil"/>
              <w:left w:val="nil"/>
              <w:bottom w:val="nil"/>
              <w:right w:val="nil"/>
            </w:tcBorders>
            <w:shd w:val="clear" w:color="auto" w:fill="auto"/>
            <w:noWrap/>
            <w:vAlign w:val="center"/>
          </w:tcPr>
          <w:p w:rsidR="00B507D8" w:rsidRPr="00B507D8" w:rsidRDefault="00B507D8" w:rsidP="00B507D8">
            <w:pPr>
              <w:rPr>
                <w:rFonts w:asciiTheme="minorHAnsi" w:hAnsiTheme="minorHAnsi" w:cstheme="minorHAnsi"/>
                <w:b/>
                <w:bCs/>
                <w:sz w:val="24"/>
                <w:szCs w:val="24"/>
              </w:rPr>
            </w:pPr>
          </w:p>
        </w:tc>
      </w:tr>
      <w:tr w:rsidR="00B507D8" w:rsidRPr="00B507D8" w:rsidTr="001514BE">
        <w:trPr>
          <w:trHeight w:val="363"/>
        </w:trPr>
        <w:tc>
          <w:tcPr>
            <w:tcW w:w="3275" w:type="pct"/>
            <w:gridSpan w:val="2"/>
            <w:tcBorders>
              <w:top w:val="single" w:sz="4" w:space="0" w:color="auto"/>
              <w:left w:val="nil"/>
              <w:bottom w:val="single" w:sz="4" w:space="0" w:color="auto"/>
              <w:right w:val="nil"/>
            </w:tcBorders>
            <w:shd w:val="clear" w:color="000000" w:fill="F2F2F2"/>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PREÇO MENSAL PARA 1 (UM) POSTO (R$)</w:t>
            </w:r>
          </w:p>
        </w:tc>
        <w:tc>
          <w:tcPr>
            <w:tcW w:w="538" w:type="pct"/>
            <w:tcBorders>
              <w:top w:val="single" w:sz="4" w:space="0" w:color="auto"/>
              <w:left w:val="nil"/>
              <w:bottom w:val="single" w:sz="4" w:space="0" w:color="auto"/>
              <w:right w:val="nil"/>
            </w:tcBorders>
            <w:shd w:val="clear" w:color="000000" w:fill="F2F2F2"/>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F2F2F2"/>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nil"/>
              <w:left w:val="nil"/>
              <w:bottom w:val="single" w:sz="4" w:space="0" w:color="auto"/>
              <w:right w:val="nil"/>
            </w:tcBorders>
            <w:shd w:val="clear" w:color="auto" w:fill="auto"/>
            <w:noWrap/>
            <w:vAlign w:val="center"/>
            <w:hideMark/>
          </w:tcPr>
          <w:p w:rsidR="00B507D8" w:rsidRPr="00B507D8" w:rsidRDefault="00B507D8" w:rsidP="00B507D8">
            <w:pPr>
              <w:jc w:val="right"/>
              <w:rPr>
                <w:rFonts w:asciiTheme="minorHAnsi" w:hAnsiTheme="minorHAnsi" w:cstheme="minorHAnsi"/>
                <w:b/>
                <w:bCs/>
                <w:sz w:val="24"/>
                <w:szCs w:val="24"/>
              </w:rPr>
            </w:pPr>
          </w:p>
        </w:tc>
        <w:tc>
          <w:tcPr>
            <w:tcW w:w="1858" w:type="pct"/>
            <w:gridSpan w:val="2"/>
            <w:tcBorders>
              <w:top w:val="nil"/>
              <w:left w:val="nil"/>
              <w:bottom w:val="single" w:sz="4" w:space="0" w:color="auto"/>
              <w:right w:val="nil"/>
            </w:tcBorders>
            <w:shd w:val="clear" w:color="000000" w:fill="FFFFFF"/>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Quantidade de Empregados</w:t>
            </w:r>
          </w:p>
        </w:tc>
        <w:tc>
          <w:tcPr>
            <w:tcW w:w="1187" w:type="pct"/>
            <w:tcBorders>
              <w:top w:val="nil"/>
              <w:left w:val="nil"/>
              <w:bottom w:val="single" w:sz="4" w:space="0" w:color="auto"/>
              <w:right w:val="nil"/>
            </w:tcBorders>
            <w:shd w:val="clear" w:color="auto" w:fill="auto"/>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single" w:sz="4" w:space="0" w:color="auto"/>
              <w:left w:val="nil"/>
              <w:bottom w:val="single" w:sz="4" w:space="0" w:color="auto"/>
              <w:right w:val="nil"/>
            </w:tcBorders>
            <w:shd w:val="clear" w:color="000000" w:fill="D9D9D9"/>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PREÇO MENSAL TOTAL (R$)</w:t>
            </w:r>
          </w:p>
        </w:tc>
        <w:tc>
          <w:tcPr>
            <w:tcW w:w="1320" w:type="pct"/>
            <w:tcBorders>
              <w:top w:val="single" w:sz="4" w:space="0" w:color="auto"/>
              <w:left w:val="nil"/>
              <w:bottom w:val="single" w:sz="4" w:space="0" w:color="auto"/>
              <w:right w:val="nil"/>
            </w:tcBorders>
            <w:shd w:val="clear" w:color="000000" w:fill="D9D9D9"/>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D9D9D9"/>
            <w:noWrap/>
            <w:vAlign w:val="center"/>
          </w:tcPr>
          <w:p w:rsidR="00B507D8" w:rsidRPr="00B507D8" w:rsidRDefault="00B507D8" w:rsidP="00B507D8">
            <w:pPr>
              <w:jc w:val="right"/>
              <w:rPr>
                <w:rFonts w:asciiTheme="minorHAnsi" w:hAnsiTheme="minorHAnsi" w:cstheme="minorHAnsi"/>
                <w:b/>
                <w:bCs/>
                <w:sz w:val="24"/>
                <w:szCs w:val="24"/>
              </w:rPr>
            </w:pPr>
          </w:p>
        </w:tc>
      </w:tr>
      <w:tr w:rsidR="00B507D8" w:rsidRPr="00B507D8" w:rsidTr="001514BE">
        <w:trPr>
          <w:trHeight w:val="300"/>
        </w:trPr>
        <w:tc>
          <w:tcPr>
            <w:tcW w:w="1955" w:type="pct"/>
            <w:tcBorders>
              <w:top w:val="single" w:sz="4" w:space="0" w:color="auto"/>
              <w:left w:val="nil"/>
              <w:bottom w:val="single" w:sz="4" w:space="0" w:color="auto"/>
              <w:right w:val="nil"/>
            </w:tcBorders>
            <w:shd w:val="clear" w:color="000000" w:fill="D9D9D9"/>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PREÇO ANUAL TOTAL (R$)</w:t>
            </w:r>
          </w:p>
        </w:tc>
        <w:tc>
          <w:tcPr>
            <w:tcW w:w="1320" w:type="pct"/>
            <w:tcBorders>
              <w:top w:val="single" w:sz="4" w:space="0" w:color="auto"/>
              <w:left w:val="nil"/>
              <w:bottom w:val="single" w:sz="4" w:space="0" w:color="auto"/>
              <w:right w:val="nil"/>
            </w:tcBorders>
            <w:shd w:val="clear" w:color="000000" w:fill="D9D9D9"/>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B507D8" w:rsidRPr="00B507D8" w:rsidRDefault="00B507D8" w:rsidP="00B507D8">
            <w:pPr>
              <w:rPr>
                <w:rFonts w:asciiTheme="minorHAnsi" w:hAnsiTheme="minorHAnsi" w:cstheme="minorHAnsi"/>
                <w:b/>
                <w:bCs/>
                <w:sz w:val="24"/>
                <w:szCs w:val="24"/>
              </w:rPr>
            </w:pPr>
            <w:r w:rsidRPr="00B507D8">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D9D9D9"/>
            <w:noWrap/>
            <w:vAlign w:val="center"/>
          </w:tcPr>
          <w:p w:rsidR="00B507D8" w:rsidRPr="00B507D8" w:rsidRDefault="00B507D8" w:rsidP="00B507D8">
            <w:pPr>
              <w:jc w:val="right"/>
              <w:rPr>
                <w:rFonts w:asciiTheme="minorHAnsi" w:hAnsiTheme="minorHAnsi" w:cstheme="minorHAnsi"/>
                <w:b/>
                <w:bCs/>
                <w:sz w:val="24"/>
                <w:szCs w:val="24"/>
              </w:rPr>
            </w:pPr>
          </w:p>
        </w:tc>
      </w:tr>
    </w:tbl>
    <w:p w:rsidR="00B507D8" w:rsidRDefault="00B507D8" w:rsidP="002B245B">
      <w:pPr>
        <w:autoSpaceDE w:val="0"/>
        <w:autoSpaceDN w:val="0"/>
        <w:spacing w:before="120" w:after="160" w:line="259" w:lineRule="auto"/>
        <w:jc w:val="center"/>
        <w:rPr>
          <w:rFonts w:ascii="Calibri" w:eastAsia="Calibri" w:hAnsi="Calibri"/>
          <w:b/>
          <w:sz w:val="24"/>
          <w:szCs w:val="24"/>
          <w:lang w:eastAsia="en-US"/>
        </w:rPr>
      </w:pPr>
    </w:p>
    <w:p w:rsidR="00004B95" w:rsidRDefault="00004B95" w:rsidP="00004B95">
      <w:pPr>
        <w:spacing w:before="120" w:after="160" w:line="259" w:lineRule="auto"/>
        <w:ind w:firstLine="1"/>
        <w:jc w:val="center"/>
        <w:rPr>
          <w:rFonts w:ascii="Calibri" w:eastAsia="Calibri" w:hAnsi="Calibri"/>
          <w:b/>
          <w:caps/>
          <w:sz w:val="24"/>
          <w:szCs w:val="24"/>
          <w:lang w:eastAsia="en-US"/>
        </w:rPr>
      </w:pPr>
      <w:r w:rsidRPr="002B245B">
        <w:rPr>
          <w:rFonts w:ascii="Calibri" w:eastAsia="Calibri" w:hAnsi="Calibri"/>
          <w:b/>
          <w:caps/>
          <w:sz w:val="24"/>
          <w:szCs w:val="24"/>
          <w:lang w:eastAsia="en-US"/>
        </w:rPr>
        <w:t>QUADRO RESUMO DOS CUSTOS dos serviços</w:t>
      </w:r>
    </w:p>
    <w:tbl>
      <w:tblPr>
        <w:tblW w:w="9448" w:type="dxa"/>
        <w:jc w:val="center"/>
        <w:tblCellMar>
          <w:left w:w="70" w:type="dxa"/>
          <w:right w:w="70" w:type="dxa"/>
        </w:tblCellMar>
        <w:tblLook w:val="04A0" w:firstRow="1" w:lastRow="0" w:firstColumn="1" w:lastColumn="0" w:noHBand="0" w:noVBand="1"/>
      </w:tblPr>
      <w:tblGrid>
        <w:gridCol w:w="1173"/>
        <w:gridCol w:w="1085"/>
        <w:gridCol w:w="1036"/>
        <w:gridCol w:w="1516"/>
        <w:gridCol w:w="2268"/>
        <w:gridCol w:w="2370"/>
      </w:tblGrid>
      <w:tr w:rsidR="009C56C7" w:rsidRPr="002B245B" w:rsidTr="00CB2EB5">
        <w:trPr>
          <w:trHeight w:val="330"/>
          <w:jc w:val="center"/>
        </w:trPr>
        <w:tc>
          <w:tcPr>
            <w:tcW w:w="9448" w:type="dxa"/>
            <w:gridSpan w:val="6"/>
            <w:tcBorders>
              <w:top w:val="single" w:sz="8" w:space="0" w:color="000000"/>
              <w:left w:val="single" w:sz="8" w:space="0" w:color="000000"/>
              <w:bottom w:val="single" w:sz="8" w:space="0" w:color="000000"/>
              <w:right w:val="single" w:sz="8" w:space="0" w:color="000000"/>
            </w:tcBorders>
            <w:shd w:val="clear" w:color="000000" w:fill="4A442A"/>
            <w:vAlign w:val="bottom"/>
            <w:hideMark/>
          </w:tcPr>
          <w:p w:rsidR="009C56C7" w:rsidRPr="002B245B" w:rsidRDefault="009C56C7" w:rsidP="00CB2EB5">
            <w:pPr>
              <w:spacing w:before="120" w:after="160" w:line="259" w:lineRule="auto"/>
              <w:jc w:val="center"/>
              <w:rPr>
                <w:rFonts w:ascii="Calibri" w:eastAsia="Calibri" w:hAnsi="Calibri" w:cs="Arial"/>
                <w:b/>
                <w:bCs/>
                <w:color w:val="FFFFFF"/>
                <w:sz w:val="24"/>
                <w:szCs w:val="24"/>
                <w:lang w:eastAsia="en-US"/>
              </w:rPr>
            </w:pPr>
            <w:r w:rsidRPr="002B245B">
              <w:rPr>
                <w:rFonts w:ascii="Calibri" w:eastAsia="Calibri" w:hAnsi="Calibri" w:cs="Arial"/>
                <w:b/>
                <w:bCs/>
                <w:color w:val="FFFFFF"/>
                <w:sz w:val="24"/>
                <w:szCs w:val="24"/>
                <w:lang w:eastAsia="en-US"/>
              </w:rPr>
              <w:t>PLANILHA DE TOTALIZAÇÃO</w:t>
            </w:r>
          </w:p>
        </w:tc>
      </w:tr>
      <w:tr w:rsidR="009C56C7" w:rsidRPr="002B245B" w:rsidTr="00CB2EB5">
        <w:trPr>
          <w:trHeight w:val="331"/>
          <w:jc w:val="center"/>
        </w:trPr>
        <w:tc>
          <w:tcPr>
            <w:tcW w:w="9448" w:type="dxa"/>
            <w:gridSpan w:val="6"/>
            <w:tcBorders>
              <w:top w:val="single" w:sz="8" w:space="0" w:color="000000"/>
              <w:left w:val="single" w:sz="8" w:space="0" w:color="000000"/>
              <w:bottom w:val="single" w:sz="8" w:space="0" w:color="000000"/>
              <w:right w:val="single" w:sz="8" w:space="0" w:color="000000"/>
            </w:tcBorders>
            <w:shd w:val="clear" w:color="000000" w:fill="DDD9C3"/>
            <w:hideMark/>
          </w:tcPr>
          <w:p w:rsidR="009C56C7" w:rsidRPr="002B245B" w:rsidRDefault="009C56C7" w:rsidP="00CB2EB5">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 xml:space="preserve">Processo nº </w:t>
            </w:r>
          </w:p>
        </w:tc>
      </w:tr>
      <w:tr w:rsidR="009C56C7" w:rsidRPr="002B245B" w:rsidTr="00CB2EB5">
        <w:trPr>
          <w:trHeight w:val="315"/>
          <w:jc w:val="center"/>
        </w:trPr>
        <w:tc>
          <w:tcPr>
            <w:tcW w:w="9448" w:type="dxa"/>
            <w:gridSpan w:val="6"/>
            <w:tcBorders>
              <w:top w:val="single" w:sz="8" w:space="0" w:color="000000"/>
              <w:left w:val="single" w:sz="8" w:space="0" w:color="000000"/>
              <w:bottom w:val="single" w:sz="8" w:space="0" w:color="000000"/>
              <w:right w:val="single" w:sz="8" w:space="0" w:color="000000"/>
            </w:tcBorders>
            <w:shd w:val="clear" w:color="000000" w:fill="DDD9C3"/>
            <w:hideMark/>
          </w:tcPr>
          <w:p w:rsidR="009C56C7" w:rsidRPr="002B245B" w:rsidRDefault="009C56C7" w:rsidP="00CB2EB5">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Contratação de Serviços Continuados de Vigilância Armada</w:t>
            </w:r>
          </w:p>
        </w:tc>
      </w:tr>
      <w:tr w:rsidR="009C56C7" w:rsidRPr="002B245B" w:rsidTr="00CB2EB5">
        <w:trPr>
          <w:trHeight w:val="1515"/>
          <w:jc w:val="center"/>
        </w:trPr>
        <w:tc>
          <w:tcPr>
            <w:tcW w:w="1173" w:type="dxa"/>
            <w:tcBorders>
              <w:top w:val="nil"/>
              <w:left w:val="single" w:sz="8" w:space="0" w:color="000000"/>
              <w:bottom w:val="single" w:sz="8" w:space="0" w:color="000000"/>
              <w:right w:val="single" w:sz="8" w:space="0" w:color="000000"/>
            </w:tcBorders>
            <w:shd w:val="clear" w:color="000000" w:fill="948A54"/>
            <w:vAlign w:val="bottom"/>
            <w:hideMark/>
          </w:tcPr>
          <w:p w:rsidR="009C56C7" w:rsidRPr="002B245B" w:rsidRDefault="009C56C7" w:rsidP="00CB2EB5">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Local</w:t>
            </w:r>
          </w:p>
        </w:tc>
        <w:tc>
          <w:tcPr>
            <w:tcW w:w="1085" w:type="dxa"/>
            <w:tcBorders>
              <w:top w:val="nil"/>
              <w:left w:val="nil"/>
              <w:bottom w:val="single" w:sz="8" w:space="0" w:color="000000"/>
              <w:right w:val="single" w:sz="8" w:space="0" w:color="000000"/>
            </w:tcBorders>
            <w:shd w:val="clear" w:color="000000" w:fill="948A54"/>
            <w:vAlign w:val="bottom"/>
            <w:hideMark/>
          </w:tcPr>
          <w:p w:rsidR="009C56C7" w:rsidRPr="002B245B" w:rsidRDefault="009C56C7" w:rsidP="00CB2EB5">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Tipo</w:t>
            </w:r>
          </w:p>
        </w:tc>
        <w:tc>
          <w:tcPr>
            <w:tcW w:w="1036" w:type="dxa"/>
            <w:tcBorders>
              <w:top w:val="nil"/>
              <w:left w:val="nil"/>
              <w:bottom w:val="single" w:sz="8" w:space="0" w:color="000000"/>
              <w:right w:val="single" w:sz="8" w:space="0" w:color="000000"/>
            </w:tcBorders>
            <w:shd w:val="clear" w:color="000000" w:fill="948A54"/>
            <w:vAlign w:val="bottom"/>
            <w:hideMark/>
          </w:tcPr>
          <w:p w:rsidR="009C56C7" w:rsidRPr="002B245B" w:rsidRDefault="009C56C7" w:rsidP="00CB2EB5">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Turno</w:t>
            </w:r>
          </w:p>
        </w:tc>
        <w:tc>
          <w:tcPr>
            <w:tcW w:w="1516" w:type="dxa"/>
            <w:tcBorders>
              <w:top w:val="nil"/>
              <w:left w:val="nil"/>
              <w:bottom w:val="single" w:sz="8" w:space="0" w:color="000000"/>
              <w:right w:val="single" w:sz="8" w:space="0" w:color="000000"/>
            </w:tcBorders>
            <w:shd w:val="clear" w:color="000000" w:fill="948A54"/>
            <w:vAlign w:val="bottom"/>
            <w:hideMark/>
          </w:tcPr>
          <w:p w:rsidR="009C56C7" w:rsidRPr="002B245B" w:rsidRDefault="009C56C7" w:rsidP="00CB2EB5">
            <w:pPr>
              <w:spacing w:before="120" w:after="160" w:line="259" w:lineRule="auto"/>
              <w:jc w:val="center"/>
              <w:rPr>
                <w:rFonts w:ascii="Calibri" w:eastAsia="Calibri" w:hAnsi="Calibri" w:cs="Arial"/>
                <w:b/>
                <w:bCs/>
                <w:sz w:val="22"/>
                <w:szCs w:val="22"/>
                <w:lang w:eastAsia="en-US"/>
              </w:rPr>
            </w:pPr>
            <w:r>
              <w:rPr>
                <w:rFonts w:ascii="Calibri" w:eastAsia="Calibri" w:hAnsi="Calibri" w:cs="Arial"/>
                <w:b/>
                <w:bCs/>
                <w:sz w:val="22"/>
                <w:szCs w:val="22"/>
                <w:lang w:eastAsia="en-US"/>
              </w:rPr>
              <w:t xml:space="preserve">Quantidade de postos </w:t>
            </w:r>
          </w:p>
        </w:tc>
        <w:tc>
          <w:tcPr>
            <w:tcW w:w="2268" w:type="dxa"/>
            <w:tcBorders>
              <w:top w:val="nil"/>
              <w:left w:val="nil"/>
              <w:bottom w:val="single" w:sz="8" w:space="0" w:color="000000"/>
              <w:right w:val="single" w:sz="8" w:space="0" w:color="000000"/>
            </w:tcBorders>
            <w:shd w:val="clear" w:color="000000" w:fill="948A54"/>
            <w:vAlign w:val="bottom"/>
            <w:hideMark/>
          </w:tcPr>
          <w:p w:rsidR="009C56C7" w:rsidRPr="002B245B" w:rsidRDefault="009C56C7" w:rsidP="00CB2EB5">
            <w:pPr>
              <w:spacing w:before="120" w:after="160" w:line="259" w:lineRule="auto"/>
              <w:jc w:val="center"/>
              <w:rPr>
                <w:rFonts w:ascii="Calibri" w:eastAsia="Calibri" w:hAnsi="Calibri" w:cs="Arial"/>
                <w:b/>
                <w:bCs/>
                <w:sz w:val="22"/>
                <w:szCs w:val="22"/>
                <w:lang w:eastAsia="en-US"/>
              </w:rPr>
            </w:pPr>
            <w:r w:rsidRPr="003E31A4">
              <w:rPr>
                <w:rFonts w:ascii="Calibri" w:eastAsia="Calibri" w:hAnsi="Calibri" w:cs="Arial"/>
                <w:b/>
                <w:bCs/>
                <w:sz w:val="22"/>
                <w:szCs w:val="22"/>
                <w:lang w:eastAsia="en-US"/>
              </w:rPr>
              <w:t xml:space="preserve">Custo </w:t>
            </w:r>
            <w:r>
              <w:rPr>
                <w:rFonts w:ascii="Calibri" w:eastAsia="Calibri" w:hAnsi="Calibri" w:cs="Arial"/>
                <w:b/>
                <w:bCs/>
                <w:sz w:val="22"/>
                <w:szCs w:val="22"/>
                <w:lang w:eastAsia="en-US"/>
              </w:rPr>
              <w:t xml:space="preserve">mensal </w:t>
            </w:r>
            <w:r w:rsidRPr="003E31A4">
              <w:rPr>
                <w:rFonts w:ascii="Calibri" w:eastAsia="Calibri" w:hAnsi="Calibri" w:cs="Arial"/>
                <w:b/>
                <w:bCs/>
                <w:sz w:val="22"/>
                <w:szCs w:val="22"/>
                <w:lang w:eastAsia="en-US"/>
              </w:rPr>
              <w:t>do Posto (R$)</w:t>
            </w:r>
          </w:p>
        </w:tc>
        <w:tc>
          <w:tcPr>
            <w:tcW w:w="2370" w:type="dxa"/>
            <w:tcBorders>
              <w:top w:val="nil"/>
              <w:left w:val="nil"/>
              <w:bottom w:val="single" w:sz="8" w:space="0" w:color="000000"/>
              <w:right w:val="single" w:sz="8" w:space="0" w:color="000000"/>
            </w:tcBorders>
            <w:shd w:val="clear" w:color="000000" w:fill="948A54"/>
            <w:vAlign w:val="bottom"/>
            <w:hideMark/>
          </w:tcPr>
          <w:p w:rsidR="009C56C7" w:rsidRDefault="009C56C7" w:rsidP="00CB2EB5">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 xml:space="preserve">Valor </w:t>
            </w:r>
            <w:r>
              <w:rPr>
                <w:rFonts w:ascii="Calibri" w:eastAsia="Calibri" w:hAnsi="Calibri" w:cs="Arial"/>
                <w:b/>
                <w:bCs/>
                <w:sz w:val="22"/>
                <w:szCs w:val="22"/>
                <w:lang w:eastAsia="en-US"/>
              </w:rPr>
              <w:t>em 12 meses</w:t>
            </w:r>
          </w:p>
          <w:p w:rsidR="009C56C7" w:rsidRPr="002B245B" w:rsidRDefault="009C56C7" w:rsidP="00CB2EB5">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 xml:space="preserve"> (R$)</w:t>
            </w:r>
          </w:p>
        </w:tc>
      </w:tr>
      <w:tr w:rsidR="009C56C7" w:rsidRPr="002B245B" w:rsidTr="009C56C7">
        <w:trPr>
          <w:trHeight w:val="372"/>
          <w:jc w:val="center"/>
        </w:trPr>
        <w:tc>
          <w:tcPr>
            <w:tcW w:w="1173" w:type="dxa"/>
            <w:vMerge w:val="restart"/>
            <w:tcBorders>
              <w:top w:val="nil"/>
              <w:left w:val="single" w:sz="8" w:space="0" w:color="000000"/>
              <w:bottom w:val="single" w:sz="8" w:space="0" w:color="000000"/>
              <w:right w:val="single" w:sz="8" w:space="0" w:color="000000"/>
            </w:tcBorders>
            <w:shd w:val="clear" w:color="000000" w:fill="EEECE1"/>
            <w:vAlign w:val="bottom"/>
            <w:hideMark/>
          </w:tcPr>
          <w:p w:rsidR="009C56C7" w:rsidRPr="002B245B" w:rsidRDefault="009C56C7" w:rsidP="00CB2EB5">
            <w:pPr>
              <w:spacing w:before="120" w:after="160" w:line="259" w:lineRule="auto"/>
              <w:jc w:val="center"/>
              <w:rPr>
                <w:rFonts w:ascii="Calibri" w:eastAsia="Calibri" w:hAnsi="Calibri" w:cs="Arial"/>
                <w:b/>
                <w:bCs/>
                <w:sz w:val="22"/>
                <w:szCs w:val="22"/>
                <w:lang w:eastAsia="en-US"/>
              </w:rPr>
            </w:pPr>
            <w:r w:rsidRPr="002B245B">
              <w:rPr>
                <w:rFonts w:ascii="Calibri" w:eastAsia="Calibri" w:hAnsi="Calibri" w:cs="Arial"/>
                <w:b/>
                <w:bCs/>
                <w:sz w:val="22"/>
                <w:szCs w:val="22"/>
                <w:lang w:eastAsia="en-US"/>
              </w:rPr>
              <w:t>SECEX-PB</w:t>
            </w:r>
          </w:p>
        </w:tc>
        <w:tc>
          <w:tcPr>
            <w:tcW w:w="1085" w:type="dxa"/>
            <w:vMerge w:val="restart"/>
            <w:tcBorders>
              <w:top w:val="nil"/>
              <w:left w:val="single" w:sz="8" w:space="0" w:color="000000"/>
              <w:bottom w:val="single" w:sz="8" w:space="0" w:color="000000"/>
              <w:right w:val="single" w:sz="8" w:space="0" w:color="000000"/>
            </w:tcBorders>
            <w:shd w:val="clear" w:color="000000" w:fill="EEECE1"/>
            <w:vAlign w:val="bottom"/>
            <w:hideMark/>
          </w:tcPr>
          <w:p w:rsidR="009C56C7" w:rsidRPr="002B245B" w:rsidRDefault="009C56C7" w:rsidP="00CB2EB5">
            <w:pPr>
              <w:spacing w:before="120" w:after="160" w:line="259" w:lineRule="auto"/>
              <w:jc w:val="center"/>
              <w:rPr>
                <w:rFonts w:ascii="Calibri" w:eastAsia="Calibri" w:hAnsi="Calibri" w:cs="Arial"/>
                <w:sz w:val="22"/>
                <w:szCs w:val="22"/>
                <w:lang w:eastAsia="en-US"/>
              </w:rPr>
            </w:pPr>
            <w:r w:rsidRPr="002B245B">
              <w:rPr>
                <w:rFonts w:ascii="Calibri" w:eastAsia="Calibri" w:hAnsi="Calibri" w:cs="Arial"/>
                <w:sz w:val="22"/>
                <w:szCs w:val="22"/>
                <w:lang w:eastAsia="en-US"/>
              </w:rPr>
              <w:t>12 x 36h</w:t>
            </w:r>
          </w:p>
        </w:tc>
        <w:tc>
          <w:tcPr>
            <w:tcW w:w="1036" w:type="dxa"/>
            <w:tcBorders>
              <w:top w:val="nil"/>
              <w:left w:val="nil"/>
              <w:bottom w:val="single" w:sz="8" w:space="0" w:color="000000"/>
              <w:right w:val="single" w:sz="8" w:space="0" w:color="000000"/>
            </w:tcBorders>
            <w:shd w:val="clear" w:color="000000" w:fill="EEECE1"/>
            <w:hideMark/>
          </w:tcPr>
          <w:p w:rsidR="009C56C7" w:rsidRPr="002B245B" w:rsidRDefault="009C56C7" w:rsidP="00CB2EB5">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Diurno</w:t>
            </w:r>
          </w:p>
        </w:tc>
        <w:tc>
          <w:tcPr>
            <w:tcW w:w="1516" w:type="dxa"/>
            <w:tcBorders>
              <w:top w:val="nil"/>
              <w:left w:val="nil"/>
              <w:bottom w:val="single" w:sz="8" w:space="0" w:color="000000"/>
              <w:right w:val="single" w:sz="8" w:space="0" w:color="000000"/>
            </w:tcBorders>
            <w:shd w:val="clear" w:color="000000" w:fill="EEECE1"/>
            <w:vAlign w:val="bottom"/>
            <w:hideMark/>
          </w:tcPr>
          <w:p w:rsidR="009C56C7" w:rsidRPr="002B245B" w:rsidRDefault="009C56C7" w:rsidP="00CB2EB5">
            <w:pPr>
              <w:spacing w:before="120" w:after="160" w:line="259" w:lineRule="auto"/>
              <w:jc w:val="center"/>
              <w:rPr>
                <w:rFonts w:ascii="Calibri" w:eastAsia="Calibri" w:hAnsi="Calibri" w:cs="Arial"/>
                <w:sz w:val="22"/>
                <w:szCs w:val="22"/>
                <w:lang w:eastAsia="en-US"/>
              </w:rPr>
            </w:pPr>
            <w:r>
              <w:rPr>
                <w:rFonts w:ascii="Calibri" w:eastAsia="Calibri" w:hAnsi="Calibri" w:cs="Arial"/>
                <w:sz w:val="22"/>
                <w:szCs w:val="22"/>
                <w:lang w:eastAsia="en-US"/>
              </w:rPr>
              <w:t>1</w:t>
            </w:r>
          </w:p>
        </w:tc>
        <w:tc>
          <w:tcPr>
            <w:tcW w:w="2268" w:type="dxa"/>
            <w:tcBorders>
              <w:top w:val="nil"/>
              <w:left w:val="nil"/>
              <w:bottom w:val="single" w:sz="8" w:space="0" w:color="000000"/>
              <w:right w:val="single" w:sz="8" w:space="0" w:color="000000"/>
            </w:tcBorders>
            <w:shd w:val="clear" w:color="000000" w:fill="EEECE1"/>
            <w:vAlign w:val="bottom"/>
          </w:tcPr>
          <w:p w:rsidR="009C56C7" w:rsidRPr="002B245B" w:rsidRDefault="009C56C7" w:rsidP="00CB2EB5">
            <w:pPr>
              <w:spacing w:before="120" w:after="160" w:line="259" w:lineRule="auto"/>
              <w:jc w:val="center"/>
              <w:rPr>
                <w:rFonts w:ascii="Calibri" w:eastAsia="Calibri" w:hAnsi="Calibri" w:cs="Arial"/>
                <w:sz w:val="22"/>
                <w:szCs w:val="22"/>
                <w:lang w:eastAsia="en-US"/>
              </w:rPr>
            </w:pPr>
          </w:p>
        </w:tc>
        <w:tc>
          <w:tcPr>
            <w:tcW w:w="2370" w:type="dxa"/>
            <w:tcBorders>
              <w:top w:val="nil"/>
              <w:left w:val="nil"/>
              <w:bottom w:val="single" w:sz="8" w:space="0" w:color="000000"/>
              <w:right w:val="single" w:sz="8" w:space="0" w:color="000000"/>
            </w:tcBorders>
            <w:shd w:val="clear" w:color="000000" w:fill="EEECE1"/>
            <w:vAlign w:val="bottom"/>
          </w:tcPr>
          <w:p w:rsidR="009C56C7" w:rsidRPr="002B245B" w:rsidRDefault="009C56C7" w:rsidP="00CB2EB5">
            <w:pPr>
              <w:spacing w:before="120" w:after="160" w:line="259" w:lineRule="auto"/>
              <w:jc w:val="right"/>
              <w:rPr>
                <w:rFonts w:ascii="Calibri" w:eastAsia="Calibri" w:hAnsi="Calibri" w:cs="Arial"/>
                <w:sz w:val="22"/>
                <w:szCs w:val="22"/>
                <w:lang w:eastAsia="en-US"/>
              </w:rPr>
            </w:pPr>
          </w:p>
        </w:tc>
      </w:tr>
      <w:tr w:rsidR="009C56C7" w:rsidRPr="002B245B" w:rsidTr="00CB2EB5">
        <w:trPr>
          <w:trHeight w:val="352"/>
          <w:jc w:val="center"/>
        </w:trPr>
        <w:tc>
          <w:tcPr>
            <w:tcW w:w="1173" w:type="dxa"/>
            <w:vMerge/>
            <w:tcBorders>
              <w:top w:val="nil"/>
              <w:left w:val="single" w:sz="8" w:space="0" w:color="000000"/>
              <w:bottom w:val="single" w:sz="8" w:space="0" w:color="000000"/>
              <w:right w:val="single" w:sz="8" w:space="0" w:color="000000"/>
            </w:tcBorders>
            <w:vAlign w:val="center"/>
          </w:tcPr>
          <w:p w:rsidR="009C56C7" w:rsidRPr="002B245B" w:rsidRDefault="009C56C7" w:rsidP="00CB2EB5">
            <w:pPr>
              <w:spacing w:before="120" w:after="160" w:line="259" w:lineRule="auto"/>
              <w:rPr>
                <w:rFonts w:ascii="Calibri" w:eastAsia="Calibri" w:hAnsi="Calibri" w:cs="Arial"/>
                <w:b/>
                <w:bCs/>
                <w:sz w:val="22"/>
                <w:szCs w:val="22"/>
                <w:lang w:eastAsia="en-US"/>
              </w:rPr>
            </w:pPr>
          </w:p>
        </w:tc>
        <w:tc>
          <w:tcPr>
            <w:tcW w:w="1085" w:type="dxa"/>
            <w:vMerge/>
            <w:tcBorders>
              <w:top w:val="nil"/>
              <w:left w:val="single" w:sz="8" w:space="0" w:color="000000"/>
              <w:bottom w:val="single" w:sz="8" w:space="0" w:color="000000"/>
              <w:right w:val="single" w:sz="8" w:space="0" w:color="000000"/>
            </w:tcBorders>
            <w:vAlign w:val="center"/>
          </w:tcPr>
          <w:p w:rsidR="009C56C7" w:rsidRPr="002B245B" w:rsidRDefault="009C56C7" w:rsidP="00CB2EB5">
            <w:pPr>
              <w:spacing w:before="120" w:after="160" w:line="259" w:lineRule="auto"/>
              <w:rPr>
                <w:rFonts w:ascii="Calibri" w:eastAsia="Calibri" w:hAnsi="Calibri" w:cs="Arial"/>
                <w:sz w:val="22"/>
                <w:szCs w:val="22"/>
                <w:lang w:eastAsia="en-US"/>
              </w:rPr>
            </w:pPr>
          </w:p>
        </w:tc>
        <w:tc>
          <w:tcPr>
            <w:tcW w:w="1036" w:type="dxa"/>
            <w:tcBorders>
              <w:top w:val="nil"/>
              <w:left w:val="nil"/>
              <w:bottom w:val="single" w:sz="8" w:space="0" w:color="000000"/>
              <w:right w:val="single" w:sz="8" w:space="0" w:color="000000"/>
            </w:tcBorders>
            <w:shd w:val="clear" w:color="000000" w:fill="EEECE1"/>
          </w:tcPr>
          <w:p w:rsidR="009C56C7" w:rsidRPr="002B245B" w:rsidRDefault="009C56C7" w:rsidP="00CB2EB5">
            <w:pPr>
              <w:spacing w:before="120" w:after="160" w:line="259" w:lineRule="auto"/>
              <w:rPr>
                <w:rFonts w:ascii="Calibri" w:eastAsia="Calibri" w:hAnsi="Calibri" w:cs="Arial"/>
                <w:sz w:val="22"/>
                <w:szCs w:val="22"/>
                <w:lang w:eastAsia="en-US"/>
              </w:rPr>
            </w:pPr>
            <w:r w:rsidRPr="002B245B">
              <w:rPr>
                <w:rFonts w:ascii="Calibri" w:eastAsia="Calibri" w:hAnsi="Calibri" w:cs="Arial"/>
                <w:sz w:val="22"/>
                <w:szCs w:val="22"/>
                <w:lang w:eastAsia="en-US"/>
              </w:rPr>
              <w:t>Noturno</w:t>
            </w:r>
          </w:p>
        </w:tc>
        <w:tc>
          <w:tcPr>
            <w:tcW w:w="1516" w:type="dxa"/>
            <w:tcBorders>
              <w:top w:val="nil"/>
              <w:left w:val="nil"/>
              <w:bottom w:val="single" w:sz="8" w:space="0" w:color="000000"/>
              <w:right w:val="single" w:sz="8" w:space="0" w:color="000000"/>
            </w:tcBorders>
            <w:shd w:val="clear" w:color="000000" w:fill="EEECE1"/>
            <w:vAlign w:val="bottom"/>
          </w:tcPr>
          <w:p w:rsidR="009C56C7" w:rsidRPr="002B245B" w:rsidRDefault="009C56C7" w:rsidP="00CB2EB5">
            <w:pPr>
              <w:spacing w:before="120" w:after="160" w:line="259" w:lineRule="auto"/>
              <w:jc w:val="center"/>
              <w:rPr>
                <w:rFonts w:ascii="Calibri" w:eastAsia="Calibri" w:hAnsi="Calibri" w:cs="Arial"/>
                <w:sz w:val="22"/>
                <w:szCs w:val="22"/>
                <w:lang w:eastAsia="en-US"/>
              </w:rPr>
            </w:pPr>
            <w:r>
              <w:rPr>
                <w:rFonts w:ascii="Calibri" w:eastAsia="Calibri" w:hAnsi="Calibri" w:cs="Arial"/>
                <w:sz w:val="22"/>
                <w:szCs w:val="22"/>
                <w:lang w:eastAsia="en-US"/>
              </w:rPr>
              <w:t>1</w:t>
            </w:r>
          </w:p>
        </w:tc>
        <w:tc>
          <w:tcPr>
            <w:tcW w:w="2268" w:type="dxa"/>
            <w:tcBorders>
              <w:top w:val="nil"/>
              <w:left w:val="nil"/>
              <w:bottom w:val="single" w:sz="8" w:space="0" w:color="000000"/>
              <w:right w:val="single" w:sz="8" w:space="0" w:color="000000"/>
            </w:tcBorders>
            <w:shd w:val="clear" w:color="000000" w:fill="EEECE1"/>
            <w:vAlign w:val="bottom"/>
          </w:tcPr>
          <w:p w:rsidR="009C56C7" w:rsidRPr="002B245B" w:rsidRDefault="009C56C7" w:rsidP="00CB2EB5">
            <w:pPr>
              <w:spacing w:before="120" w:after="160" w:line="259" w:lineRule="auto"/>
              <w:jc w:val="center"/>
              <w:rPr>
                <w:rFonts w:ascii="Calibri" w:eastAsia="Calibri" w:hAnsi="Calibri" w:cs="Arial"/>
                <w:sz w:val="22"/>
                <w:szCs w:val="22"/>
                <w:lang w:eastAsia="en-US"/>
              </w:rPr>
            </w:pPr>
          </w:p>
        </w:tc>
        <w:tc>
          <w:tcPr>
            <w:tcW w:w="2370" w:type="dxa"/>
            <w:tcBorders>
              <w:top w:val="nil"/>
              <w:left w:val="nil"/>
              <w:bottom w:val="single" w:sz="8" w:space="0" w:color="000000"/>
              <w:right w:val="single" w:sz="8" w:space="0" w:color="000000"/>
            </w:tcBorders>
            <w:shd w:val="clear" w:color="000000" w:fill="EEECE1"/>
            <w:vAlign w:val="bottom"/>
          </w:tcPr>
          <w:p w:rsidR="009C56C7" w:rsidRPr="002B245B" w:rsidRDefault="009C56C7" w:rsidP="00CB2EB5">
            <w:pPr>
              <w:spacing w:before="120" w:after="160" w:line="259" w:lineRule="auto"/>
              <w:jc w:val="right"/>
              <w:rPr>
                <w:rFonts w:ascii="Calibri" w:eastAsia="Calibri" w:hAnsi="Calibri" w:cs="Arial"/>
                <w:sz w:val="22"/>
                <w:szCs w:val="22"/>
                <w:lang w:eastAsia="en-US"/>
              </w:rPr>
            </w:pPr>
          </w:p>
        </w:tc>
      </w:tr>
      <w:tr w:rsidR="009C56C7" w:rsidRPr="00FC0DAC" w:rsidTr="00CB2EB5">
        <w:trPr>
          <w:trHeight w:val="352"/>
          <w:jc w:val="center"/>
        </w:trPr>
        <w:tc>
          <w:tcPr>
            <w:tcW w:w="1173" w:type="dxa"/>
            <w:vMerge/>
            <w:tcBorders>
              <w:top w:val="nil"/>
              <w:left w:val="single" w:sz="8" w:space="0" w:color="000000"/>
              <w:bottom w:val="single" w:sz="8" w:space="0" w:color="000000"/>
              <w:right w:val="single" w:sz="8" w:space="0" w:color="000000"/>
            </w:tcBorders>
            <w:vAlign w:val="center"/>
            <w:hideMark/>
          </w:tcPr>
          <w:p w:rsidR="009C56C7" w:rsidRPr="002B245B" w:rsidRDefault="009C56C7" w:rsidP="00CB2EB5">
            <w:pPr>
              <w:spacing w:before="120" w:after="160" w:line="259" w:lineRule="auto"/>
              <w:rPr>
                <w:rFonts w:ascii="Calibri" w:eastAsia="Calibri" w:hAnsi="Calibri" w:cs="Arial"/>
                <w:b/>
                <w:bCs/>
                <w:sz w:val="22"/>
                <w:szCs w:val="22"/>
                <w:lang w:eastAsia="en-US"/>
              </w:rPr>
            </w:pPr>
          </w:p>
        </w:tc>
        <w:tc>
          <w:tcPr>
            <w:tcW w:w="1085" w:type="dxa"/>
            <w:vMerge/>
            <w:tcBorders>
              <w:top w:val="nil"/>
              <w:left w:val="single" w:sz="8" w:space="0" w:color="000000"/>
              <w:bottom w:val="single" w:sz="8" w:space="0" w:color="000000"/>
              <w:right w:val="single" w:sz="8" w:space="0" w:color="000000"/>
            </w:tcBorders>
            <w:vAlign w:val="center"/>
            <w:hideMark/>
          </w:tcPr>
          <w:p w:rsidR="009C56C7" w:rsidRPr="002B245B" w:rsidRDefault="009C56C7" w:rsidP="00CB2EB5">
            <w:pPr>
              <w:spacing w:before="120" w:after="160" w:line="259" w:lineRule="auto"/>
              <w:rPr>
                <w:rFonts w:ascii="Calibri" w:eastAsia="Calibri" w:hAnsi="Calibri" w:cs="Arial"/>
                <w:sz w:val="22"/>
                <w:szCs w:val="22"/>
                <w:lang w:eastAsia="en-US"/>
              </w:rPr>
            </w:pPr>
          </w:p>
        </w:tc>
        <w:tc>
          <w:tcPr>
            <w:tcW w:w="4820" w:type="dxa"/>
            <w:gridSpan w:val="3"/>
            <w:tcBorders>
              <w:top w:val="nil"/>
              <w:left w:val="nil"/>
              <w:bottom w:val="single" w:sz="8" w:space="0" w:color="000000"/>
              <w:right w:val="single" w:sz="8" w:space="0" w:color="000000"/>
            </w:tcBorders>
            <w:shd w:val="clear" w:color="000000" w:fill="EEECE1"/>
          </w:tcPr>
          <w:p w:rsidR="009C56C7" w:rsidRPr="00FC0DAC" w:rsidRDefault="009C56C7" w:rsidP="00CB2EB5">
            <w:pPr>
              <w:spacing w:before="120" w:after="160" w:line="259" w:lineRule="auto"/>
              <w:jc w:val="right"/>
              <w:rPr>
                <w:rFonts w:ascii="Calibri" w:eastAsia="Calibri" w:hAnsi="Calibri" w:cs="Arial"/>
                <w:b/>
                <w:sz w:val="22"/>
                <w:szCs w:val="22"/>
                <w:lang w:eastAsia="en-US"/>
              </w:rPr>
            </w:pPr>
            <w:r w:rsidRPr="00FC0DAC">
              <w:rPr>
                <w:rFonts w:ascii="Calibri" w:eastAsia="Calibri" w:hAnsi="Calibri" w:cs="Arial"/>
                <w:b/>
                <w:sz w:val="22"/>
                <w:szCs w:val="22"/>
                <w:lang w:eastAsia="en-US"/>
              </w:rPr>
              <w:t>VA</w:t>
            </w:r>
            <w:r>
              <w:rPr>
                <w:rFonts w:ascii="Calibri" w:eastAsia="Calibri" w:hAnsi="Calibri" w:cs="Arial"/>
                <w:b/>
                <w:sz w:val="22"/>
                <w:szCs w:val="22"/>
                <w:lang w:eastAsia="en-US"/>
              </w:rPr>
              <w:t>L</w:t>
            </w:r>
            <w:r w:rsidRPr="00FC0DAC">
              <w:rPr>
                <w:rFonts w:ascii="Calibri" w:eastAsia="Calibri" w:hAnsi="Calibri" w:cs="Arial"/>
                <w:b/>
                <w:sz w:val="22"/>
                <w:szCs w:val="22"/>
                <w:lang w:eastAsia="en-US"/>
              </w:rPr>
              <w:t>OR TOTAL PARA 12 MESES</w:t>
            </w:r>
          </w:p>
        </w:tc>
        <w:tc>
          <w:tcPr>
            <w:tcW w:w="2370" w:type="dxa"/>
            <w:tcBorders>
              <w:top w:val="nil"/>
              <w:left w:val="nil"/>
              <w:bottom w:val="single" w:sz="8" w:space="0" w:color="000000"/>
              <w:right w:val="single" w:sz="8" w:space="0" w:color="000000"/>
            </w:tcBorders>
            <w:shd w:val="clear" w:color="000000" w:fill="EEECE1"/>
            <w:vAlign w:val="bottom"/>
            <w:hideMark/>
          </w:tcPr>
          <w:p w:rsidR="009C56C7" w:rsidRPr="00FC0DAC" w:rsidRDefault="009C56C7" w:rsidP="00CB2EB5">
            <w:pPr>
              <w:spacing w:before="120" w:after="160" w:line="259" w:lineRule="auto"/>
              <w:jc w:val="right"/>
              <w:rPr>
                <w:rFonts w:ascii="Calibri" w:eastAsia="Calibri" w:hAnsi="Calibri" w:cs="Arial"/>
                <w:b/>
                <w:sz w:val="22"/>
                <w:szCs w:val="22"/>
                <w:lang w:eastAsia="en-US"/>
              </w:rPr>
            </w:pPr>
          </w:p>
        </w:tc>
      </w:tr>
    </w:tbl>
    <w:p w:rsidR="009C56C7" w:rsidRDefault="009C56C7" w:rsidP="00004B95">
      <w:pPr>
        <w:spacing w:before="120" w:after="160" w:line="259" w:lineRule="auto"/>
        <w:ind w:firstLine="1"/>
        <w:jc w:val="center"/>
        <w:rPr>
          <w:rFonts w:ascii="Calibri" w:eastAsia="Calibri" w:hAnsi="Calibri"/>
          <w:b/>
          <w:caps/>
          <w:sz w:val="24"/>
          <w:szCs w:val="24"/>
          <w:lang w:eastAsia="en-US"/>
        </w:rPr>
      </w:pPr>
    </w:p>
    <w:p w:rsidR="00274C27" w:rsidRDefault="00274C27" w:rsidP="00274C27">
      <w:pPr>
        <w:widowControl w:val="0"/>
        <w:tabs>
          <w:tab w:val="left" w:pos="-1985"/>
        </w:tabs>
        <w:ind w:right="482"/>
        <w:jc w:val="center"/>
        <w:rPr>
          <w:rFonts w:ascii="Calibri" w:hAnsi="Calibri"/>
          <w:b/>
          <w:snapToGrid w:val="0"/>
          <w:sz w:val="24"/>
          <w:szCs w:val="24"/>
        </w:rPr>
      </w:pPr>
      <w:r w:rsidRPr="00274C27">
        <w:rPr>
          <w:rFonts w:ascii="Calibri" w:hAnsi="Calibri"/>
          <w:b/>
          <w:snapToGrid w:val="0"/>
          <w:sz w:val="24"/>
          <w:szCs w:val="24"/>
        </w:rPr>
        <w:lastRenderedPageBreak/>
        <w:t>ANEXO VIII</w:t>
      </w:r>
    </w:p>
    <w:p w:rsidR="00274C27" w:rsidRDefault="00274C27" w:rsidP="00274C27">
      <w:pPr>
        <w:widowControl w:val="0"/>
        <w:tabs>
          <w:tab w:val="left" w:pos="-1985"/>
        </w:tabs>
        <w:ind w:right="482"/>
        <w:jc w:val="center"/>
        <w:rPr>
          <w:rFonts w:ascii="Calibri" w:hAnsi="Calibri"/>
          <w:b/>
          <w:snapToGrid w:val="0"/>
          <w:sz w:val="24"/>
          <w:szCs w:val="24"/>
        </w:rPr>
      </w:pPr>
    </w:p>
    <w:p w:rsidR="00274C27" w:rsidRPr="00274C27" w:rsidRDefault="00274C27" w:rsidP="00274C27">
      <w:pPr>
        <w:widowControl w:val="0"/>
        <w:tabs>
          <w:tab w:val="left" w:pos="-1985"/>
        </w:tabs>
        <w:ind w:right="482"/>
        <w:jc w:val="center"/>
        <w:rPr>
          <w:rFonts w:ascii="Calibri" w:hAnsi="Calibri"/>
          <w:b/>
          <w:snapToGrid w:val="0"/>
          <w:sz w:val="24"/>
          <w:szCs w:val="24"/>
        </w:rPr>
      </w:pPr>
      <w:r w:rsidRPr="00274C27">
        <w:rPr>
          <w:rFonts w:ascii="Calibri" w:hAnsi="Calibri"/>
          <w:b/>
          <w:snapToGrid w:val="0"/>
          <w:sz w:val="24"/>
          <w:szCs w:val="24"/>
        </w:rPr>
        <w:t>MODELO DE ATESTADO (</w:t>
      </w:r>
      <w:r w:rsidRPr="00274C27">
        <w:rPr>
          <w:rFonts w:ascii="Calibri" w:hAnsi="Calibri"/>
          <w:b/>
          <w:i/>
          <w:snapToGrid w:val="0"/>
          <w:sz w:val="24"/>
          <w:szCs w:val="24"/>
        </w:rPr>
        <w:t>OU DECLARAÇÃO</w:t>
      </w:r>
      <w:r w:rsidRPr="00274C27">
        <w:rPr>
          <w:rFonts w:ascii="Calibri" w:hAnsi="Calibri"/>
          <w:b/>
          <w:snapToGrid w:val="0"/>
          <w:sz w:val="24"/>
          <w:szCs w:val="24"/>
        </w:rPr>
        <w:t>) DE CAPACIDADE TÉCNICA</w:t>
      </w:r>
    </w:p>
    <w:p w:rsidR="00274C27" w:rsidRPr="00274C27" w:rsidRDefault="00274C27" w:rsidP="00274C27">
      <w:pPr>
        <w:widowControl w:val="0"/>
        <w:tabs>
          <w:tab w:val="left" w:pos="-1985"/>
        </w:tabs>
        <w:ind w:right="482"/>
        <w:jc w:val="center"/>
        <w:rPr>
          <w:rFonts w:ascii="Calibri" w:hAnsi="Calibri"/>
          <w:b/>
          <w:snapToGrid w:val="0"/>
          <w:sz w:val="24"/>
          <w:szCs w:val="24"/>
        </w:rPr>
      </w:pPr>
    </w:p>
    <w:p w:rsidR="00274C27" w:rsidRPr="00274C27" w:rsidRDefault="00274C27" w:rsidP="00274C27">
      <w:pPr>
        <w:widowControl w:val="0"/>
        <w:tabs>
          <w:tab w:val="left" w:pos="-1985"/>
        </w:tabs>
        <w:ind w:right="482"/>
        <w:jc w:val="center"/>
        <w:rPr>
          <w:rFonts w:ascii="Calibri" w:hAnsi="Calibri"/>
          <w:b/>
          <w:snapToGrid w:val="0"/>
          <w:sz w:val="24"/>
          <w:szCs w:val="24"/>
        </w:rPr>
      </w:pPr>
    </w:p>
    <w:p w:rsidR="00274C27" w:rsidRPr="00274C27" w:rsidRDefault="00274C27" w:rsidP="00274C27">
      <w:pPr>
        <w:widowControl w:val="0"/>
        <w:tabs>
          <w:tab w:val="left" w:pos="-1985"/>
        </w:tabs>
        <w:ind w:right="482"/>
        <w:jc w:val="center"/>
        <w:rPr>
          <w:rFonts w:ascii="Calibri" w:hAnsi="Calibri"/>
          <w:b/>
          <w:snapToGrid w:val="0"/>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ind w:firstLine="1701"/>
        <w:jc w:val="both"/>
        <w:rPr>
          <w:rFonts w:ascii="Calibri" w:hAnsi="Calibri"/>
          <w:sz w:val="24"/>
          <w:szCs w:val="24"/>
        </w:rPr>
      </w:pPr>
      <w:r w:rsidRPr="00274C27">
        <w:rPr>
          <w:rFonts w:ascii="Calibri" w:hAnsi="Calibri"/>
          <w:sz w:val="24"/>
          <w:szCs w:val="24"/>
        </w:rPr>
        <w:t>Atestamos (ou declaramos) que a empresa 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274C27" w:rsidRPr="00274C27" w:rsidRDefault="00274C27" w:rsidP="00274C27">
      <w:pPr>
        <w:ind w:firstLine="1701"/>
        <w:jc w:val="both"/>
        <w:rPr>
          <w:rFonts w:ascii="Calibri" w:hAnsi="Calibri"/>
          <w:sz w:val="24"/>
          <w:szCs w:val="24"/>
        </w:rPr>
      </w:pPr>
    </w:p>
    <w:p w:rsidR="00274C27" w:rsidRPr="00274C27" w:rsidRDefault="00274C27" w:rsidP="00274C27">
      <w:pPr>
        <w:ind w:firstLine="1701"/>
        <w:jc w:val="both"/>
        <w:rPr>
          <w:rFonts w:ascii="Calibri" w:hAnsi="Calibri"/>
          <w:sz w:val="24"/>
          <w:szCs w:val="24"/>
        </w:rPr>
      </w:pPr>
      <w:r w:rsidRPr="00274C27">
        <w:rPr>
          <w:rFonts w:ascii="Calibri" w:hAnsi="Calibri"/>
          <w:sz w:val="24"/>
          <w:szCs w:val="24"/>
        </w:rPr>
        <w:t>Atestamos (ou declaramos), ainda, que os compromissos assumidos pela empresa foram cumpridos satisfatoriamente, nada constando em nossos arquivos que o desabone comercial ou tecnicamente.</w:t>
      </w:r>
    </w:p>
    <w:p w:rsidR="00274C27" w:rsidRPr="00274C27" w:rsidRDefault="00274C27" w:rsidP="00274C27">
      <w:pPr>
        <w:ind w:firstLine="1701"/>
        <w:jc w:val="both"/>
        <w:rPr>
          <w:rFonts w:ascii="Calibri" w:hAnsi="Calibri"/>
          <w:sz w:val="24"/>
          <w:szCs w:val="24"/>
        </w:rPr>
      </w:pPr>
    </w:p>
    <w:p w:rsidR="00274C27" w:rsidRPr="00274C27" w:rsidRDefault="00274C27" w:rsidP="00274C27">
      <w:pPr>
        <w:ind w:firstLine="1701"/>
        <w:jc w:val="both"/>
        <w:rPr>
          <w:rFonts w:ascii="Calibri" w:hAnsi="Calibri"/>
          <w:sz w:val="24"/>
          <w:szCs w:val="24"/>
        </w:rPr>
      </w:pPr>
    </w:p>
    <w:p w:rsidR="00274C27" w:rsidRPr="00274C27" w:rsidRDefault="00274C27" w:rsidP="00274C27">
      <w:pPr>
        <w:ind w:firstLine="1701"/>
        <w:jc w:val="both"/>
        <w:rPr>
          <w:rFonts w:ascii="Calibri" w:hAnsi="Calibri"/>
          <w:sz w:val="24"/>
          <w:szCs w:val="24"/>
        </w:rPr>
      </w:pPr>
    </w:p>
    <w:p w:rsidR="00274C27" w:rsidRPr="00274C27" w:rsidRDefault="00274C27" w:rsidP="00274C27">
      <w:pPr>
        <w:jc w:val="center"/>
        <w:rPr>
          <w:rFonts w:ascii="Calibri" w:hAnsi="Calibri"/>
          <w:sz w:val="24"/>
          <w:szCs w:val="24"/>
        </w:rPr>
      </w:pPr>
      <w:r w:rsidRPr="00274C27">
        <w:rPr>
          <w:rFonts w:ascii="Calibri" w:hAnsi="Calibri"/>
          <w:sz w:val="24"/>
          <w:szCs w:val="24"/>
        </w:rPr>
        <w:t>Local e data</w:t>
      </w: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r w:rsidRPr="00274C27">
        <w:rPr>
          <w:rFonts w:ascii="Calibri" w:hAnsi="Calibri"/>
          <w:sz w:val="24"/>
          <w:szCs w:val="24"/>
        </w:rPr>
        <w:t>______________________________________________</w:t>
      </w:r>
    </w:p>
    <w:p w:rsidR="00274C27" w:rsidRPr="00274C27" w:rsidRDefault="00274C27" w:rsidP="00274C27">
      <w:pPr>
        <w:jc w:val="center"/>
        <w:rPr>
          <w:rFonts w:ascii="Calibri" w:hAnsi="Calibri"/>
          <w:sz w:val="24"/>
          <w:szCs w:val="24"/>
        </w:rPr>
      </w:pPr>
      <w:r w:rsidRPr="00274C27">
        <w:rPr>
          <w:rFonts w:ascii="Calibri" w:hAnsi="Calibri"/>
          <w:sz w:val="24"/>
          <w:szCs w:val="24"/>
        </w:rPr>
        <w:t>Assinatura e carimbo do emissor</w:t>
      </w: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jc w:val="cente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p>
    <w:p w:rsidR="00274C27" w:rsidRPr="00274C27" w:rsidRDefault="00274C27" w:rsidP="00274C27">
      <w:pPr>
        <w:rPr>
          <w:rFonts w:ascii="Calibri" w:hAnsi="Calibri"/>
          <w:sz w:val="24"/>
          <w:szCs w:val="24"/>
        </w:rPr>
      </w:pPr>
      <w:r w:rsidRPr="00274C27">
        <w:rPr>
          <w:rFonts w:ascii="Calibri" w:hAnsi="Calibri"/>
          <w:sz w:val="24"/>
          <w:szCs w:val="24"/>
        </w:rPr>
        <w:t>Observação:</w:t>
      </w:r>
    </w:p>
    <w:p w:rsidR="00274C27" w:rsidRPr="00274C27" w:rsidRDefault="00274C27" w:rsidP="00274C27">
      <w:pPr>
        <w:ind w:left="284" w:hanging="284"/>
        <w:rPr>
          <w:rFonts w:ascii="Calibri" w:hAnsi="Calibri"/>
          <w:sz w:val="24"/>
          <w:szCs w:val="24"/>
        </w:rPr>
      </w:pPr>
      <w:r w:rsidRPr="00274C27">
        <w:rPr>
          <w:rFonts w:ascii="Calibri" w:hAnsi="Calibri"/>
          <w:sz w:val="24"/>
          <w:szCs w:val="24"/>
        </w:rPr>
        <w:t xml:space="preserve">1) </w:t>
      </w:r>
      <w:r w:rsidRPr="00274C27">
        <w:rPr>
          <w:rFonts w:ascii="Calibri" w:hAnsi="Calibri"/>
          <w:sz w:val="24"/>
          <w:szCs w:val="24"/>
        </w:rPr>
        <w:tab/>
        <w:t>Este atestado (ou declaração) deverá ser emitido em papel que identifique o órgão (ou empresa) emissor.</w:t>
      </w: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4432E3" w:rsidRPr="004432E3" w:rsidRDefault="004432E3" w:rsidP="004432E3">
      <w:pPr>
        <w:jc w:val="center"/>
        <w:rPr>
          <w:rFonts w:ascii="Calibri" w:hAnsi="Calibri"/>
          <w:b/>
          <w:sz w:val="24"/>
          <w:szCs w:val="24"/>
        </w:rPr>
      </w:pPr>
      <w:r w:rsidRPr="004432E3">
        <w:rPr>
          <w:rFonts w:ascii="Calibri" w:hAnsi="Calibri"/>
          <w:b/>
          <w:sz w:val="24"/>
        </w:rPr>
        <w:lastRenderedPageBreak/>
        <w:t xml:space="preserve">ANEXO IX – </w:t>
      </w:r>
      <w:r w:rsidRPr="004432E3">
        <w:rPr>
          <w:rFonts w:ascii="Calibri" w:hAnsi="Calibri"/>
          <w:b/>
          <w:sz w:val="24"/>
          <w:szCs w:val="24"/>
        </w:rPr>
        <w:t>MODELO DE DECLARAÇÃO DE CONTRATOS FIRMADOS COM A INICIATIVA PRIVADA E COM A ADMINISTRAÇÃO PÚBLICA</w:t>
      </w:r>
    </w:p>
    <w:p w:rsidR="004432E3" w:rsidRPr="004432E3" w:rsidRDefault="004432E3" w:rsidP="004432E3">
      <w:pPr>
        <w:jc w:val="center"/>
        <w:rPr>
          <w:rFonts w:ascii="Calibri" w:hAnsi="Calibri"/>
          <w:b/>
          <w:sz w:val="24"/>
          <w:szCs w:val="24"/>
        </w:rPr>
      </w:pPr>
    </w:p>
    <w:p w:rsidR="004432E3" w:rsidRPr="004432E3" w:rsidRDefault="004432E3" w:rsidP="004432E3">
      <w:pPr>
        <w:jc w:val="both"/>
        <w:rPr>
          <w:rFonts w:ascii="Calibri" w:hAnsi="Calibri"/>
          <w:sz w:val="24"/>
          <w:szCs w:val="24"/>
        </w:rPr>
      </w:pPr>
    </w:p>
    <w:p w:rsidR="004432E3" w:rsidRPr="004432E3" w:rsidRDefault="004432E3" w:rsidP="004432E3">
      <w:pPr>
        <w:ind w:firstLine="1701"/>
        <w:jc w:val="both"/>
        <w:rPr>
          <w:rFonts w:ascii="Calibri" w:hAnsi="Calibri"/>
          <w:sz w:val="24"/>
          <w:szCs w:val="24"/>
        </w:rPr>
      </w:pPr>
      <w:r w:rsidRPr="004432E3">
        <w:rPr>
          <w:rFonts w:ascii="Calibri" w:hAnsi="Calibri"/>
          <w:sz w:val="24"/>
          <w:szCs w:val="24"/>
        </w:rPr>
        <w:t>Declaramos que a empresa _______________________________________, inscrita no CNPJ (MF) nº ____________________, possui os seguintes contratos firmados com a iniciativa privada e administração pública:</w:t>
      </w:r>
    </w:p>
    <w:p w:rsidR="004432E3" w:rsidRPr="004432E3" w:rsidRDefault="004432E3" w:rsidP="004432E3">
      <w:pPr>
        <w:ind w:firstLine="1701"/>
        <w:jc w:val="both"/>
        <w:rPr>
          <w:rFonts w:ascii="Calibri" w:hAnsi="Calibri"/>
          <w:sz w:val="24"/>
          <w:szCs w:val="24"/>
        </w:rPr>
      </w:pPr>
    </w:p>
    <w:tbl>
      <w:tblPr>
        <w:tblStyle w:val="Tabelacomgrade2"/>
        <w:tblW w:w="91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569"/>
        <w:gridCol w:w="1308"/>
        <w:gridCol w:w="1569"/>
        <w:gridCol w:w="1438"/>
        <w:gridCol w:w="1438"/>
      </w:tblGrid>
      <w:tr w:rsidR="004432E3" w:rsidRPr="0090393D" w:rsidTr="007C7881">
        <w:trPr>
          <w:trHeight w:val="872"/>
          <w:jc w:val="center"/>
        </w:trPr>
        <w:tc>
          <w:tcPr>
            <w:tcW w:w="1800" w:type="dxa"/>
          </w:tcPr>
          <w:p w:rsidR="004432E3" w:rsidRPr="0090393D" w:rsidRDefault="004432E3" w:rsidP="004432E3">
            <w:pPr>
              <w:tabs>
                <w:tab w:val="left" w:pos="1418"/>
              </w:tabs>
              <w:spacing w:before="120"/>
              <w:jc w:val="center"/>
              <w:rPr>
                <w:rFonts w:asciiTheme="minorHAnsi" w:hAnsiTheme="minorHAnsi"/>
                <w:snapToGrid w:val="0"/>
                <w:color w:val="000000" w:themeColor="text1"/>
                <w:highlight w:val="lightGray"/>
              </w:rPr>
            </w:pPr>
            <w:r w:rsidRPr="0090393D">
              <w:rPr>
                <w:rFonts w:asciiTheme="minorHAnsi" w:hAnsiTheme="minorHAnsi"/>
                <w:snapToGrid w:val="0"/>
                <w:color w:val="000000" w:themeColor="text1"/>
                <w:highlight w:val="lightGray"/>
              </w:rPr>
              <w:t>Contratante</w:t>
            </w:r>
          </w:p>
        </w:tc>
        <w:tc>
          <w:tcPr>
            <w:tcW w:w="1569" w:type="dxa"/>
          </w:tcPr>
          <w:p w:rsidR="004432E3" w:rsidRPr="0090393D" w:rsidRDefault="004432E3" w:rsidP="004432E3">
            <w:pPr>
              <w:tabs>
                <w:tab w:val="left" w:pos="1418"/>
              </w:tabs>
              <w:spacing w:before="120"/>
              <w:jc w:val="center"/>
              <w:rPr>
                <w:rFonts w:asciiTheme="minorHAnsi" w:hAnsiTheme="minorHAnsi"/>
                <w:snapToGrid w:val="0"/>
                <w:color w:val="000000" w:themeColor="text1"/>
                <w:highlight w:val="lightGray"/>
              </w:rPr>
            </w:pPr>
            <w:r w:rsidRPr="0090393D">
              <w:rPr>
                <w:rFonts w:asciiTheme="minorHAnsi" w:hAnsiTheme="minorHAnsi"/>
                <w:snapToGrid w:val="0"/>
                <w:color w:val="000000" w:themeColor="text1"/>
                <w:highlight w:val="lightGray"/>
              </w:rPr>
              <w:t>CNPJ</w:t>
            </w:r>
          </w:p>
        </w:tc>
        <w:tc>
          <w:tcPr>
            <w:tcW w:w="1308" w:type="dxa"/>
          </w:tcPr>
          <w:p w:rsidR="004432E3" w:rsidRPr="0090393D" w:rsidRDefault="004432E3" w:rsidP="004432E3">
            <w:pPr>
              <w:tabs>
                <w:tab w:val="left" w:pos="1418"/>
              </w:tabs>
              <w:spacing w:before="120"/>
              <w:jc w:val="center"/>
              <w:rPr>
                <w:rFonts w:asciiTheme="minorHAnsi" w:hAnsiTheme="minorHAnsi"/>
                <w:snapToGrid w:val="0"/>
                <w:color w:val="000000" w:themeColor="text1"/>
                <w:highlight w:val="lightGray"/>
              </w:rPr>
            </w:pPr>
            <w:r w:rsidRPr="0090393D">
              <w:rPr>
                <w:rFonts w:asciiTheme="minorHAnsi" w:hAnsiTheme="minorHAnsi"/>
                <w:snapToGrid w:val="0"/>
                <w:color w:val="000000" w:themeColor="text1"/>
                <w:highlight w:val="lightGray"/>
              </w:rPr>
              <w:t>Nº/Ano do contrato</w:t>
            </w:r>
          </w:p>
        </w:tc>
        <w:tc>
          <w:tcPr>
            <w:tcW w:w="1569" w:type="dxa"/>
          </w:tcPr>
          <w:p w:rsidR="004432E3" w:rsidRPr="0090393D" w:rsidRDefault="004432E3" w:rsidP="004432E3">
            <w:pPr>
              <w:tabs>
                <w:tab w:val="left" w:pos="1418"/>
              </w:tabs>
              <w:spacing w:before="120"/>
              <w:jc w:val="center"/>
              <w:rPr>
                <w:rFonts w:asciiTheme="minorHAnsi" w:hAnsiTheme="minorHAnsi"/>
                <w:snapToGrid w:val="0"/>
                <w:color w:val="000000" w:themeColor="text1"/>
                <w:highlight w:val="lightGray"/>
              </w:rPr>
            </w:pPr>
            <w:r w:rsidRPr="0090393D">
              <w:rPr>
                <w:rFonts w:asciiTheme="minorHAnsi" w:hAnsiTheme="minorHAnsi"/>
                <w:snapToGrid w:val="0"/>
                <w:color w:val="000000" w:themeColor="text1"/>
                <w:highlight w:val="lightGray"/>
              </w:rPr>
              <w:t>Data de assinatura</w:t>
            </w:r>
          </w:p>
        </w:tc>
        <w:tc>
          <w:tcPr>
            <w:tcW w:w="1438" w:type="dxa"/>
          </w:tcPr>
          <w:p w:rsidR="004432E3" w:rsidRPr="0090393D" w:rsidRDefault="004432E3" w:rsidP="004432E3">
            <w:pPr>
              <w:tabs>
                <w:tab w:val="left" w:pos="1418"/>
              </w:tabs>
              <w:spacing w:before="120"/>
              <w:jc w:val="center"/>
              <w:rPr>
                <w:rFonts w:asciiTheme="minorHAnsi" w:hAnsiTheme="minorHAnsi"/>
                <w:snapToGrid w:val="0"/>
                <w:color w:val="000000" w:themeColor="text1"/>
                <w:highlight w:val="lightGray"/>
              </w:rPr>
            </w:pPr>
            <w:r w:rsidRPr="0090393D">
              <w:rPr>
                <w:rFonts w:asciiTheme="minorHAnsi" w:hAnsiTheme="minorHAnsi"/>
                <w:snapToGrid w:val="0"/>
                <w:color w:val="000000" w:themeColor="text1"/>
                <w:highlight w:val="lightGray"/>
              </w:rPr>
              <w:t>Data de vigência</w:t>
            </w:r>
          </w:p>
        </w:tc>
        <w:tc>
          <w:tcPr>
            <w:tcW w:w="1438" w:type="dxa"/>
          </w:tcPr>
          <w:p w:rsidR="004432E3" w:rsidRPr="0090393D" w:rsidRDefault="004432E3" w:rsidP="004432E3">
            <w:pPr>
              <w:tabs>
                <w:tab w:val="left" w:pos="1418"/>
              </w:tabs>
              <w:spacing w:before="120"/>
              <w:jc w:val="center"/>
              <w:rPr>
                <w:rFonts w:asciiTheme="minorHAnsi" w:hAnsiTheme="minorHAnsi"/>
                <w:snapToGrid w:val="0"/>
                <w:color w:val="000000" w:themeColor="text1"/>
                <w:highlight w:val="lightGray"/>
              </w:rPr>
            </w:pPr>
            <w:r w:rsidRPr="0090393D">
              <w:rPr>
                <w:rFonts w:asciiTheme="minorHAnsi" w:hAnsiTheme="minorHAnsi"/>
                <w:snapToGrid w:val="0"/>
                <w:color w:val="000000" w:themeColor="text1"/>
                <w:highlight w:val="lightGray"/>
              </w:rPr>
              <w:t>Valor anual</w:t>
            </w:r>
          </w:p>
        </w:tc>
      </w:tr>
      <w:tr w:rsidR="004432E3" w:rsidRPr="004432E3" w:rsidTr="007C7881">
        <w:trPr>
          <w:trHeight w:hRule="exact" w:val="392"/>
          <w:jc w:val="center"/>
        </w:trPr>
        <w:tc>
          <w:tcPr>
            <w:tcW w:w="1800"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__________________</w:t>
            </w:r>
          </w:p>
        </w:tc>
        <w:tc>
          <w:tcPr>
            <w:tcW w:w="1569"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__________________</w:t>
            </w:r>
          </w:p>
        </w:tc>
        <w:tc>
          <w:tcPr>
            <w:tcW w:w="130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w:t>
            </w:r>
          </w:p>
        </w:tc>
        <w:tc>
          <w:tcPr>
            <w:tcW w:w="1569"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w:t>
            </w:r>
          </w:p>
        </w:tc>
        <w:tc>
          <w:tcPr>
            <w:tcW w:w="143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w:t>
            </w:r>
          </w:p>
        </w:tc>
        <w:tc>
          <w:tcPr>
            <w:tcW w:w="143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w:t>
            </w:r>
          </w:p>
        </w:tc>
      </w:tr>
      <w:tr w:rsidR="004432E3" w:rsidRPr="004432E3" w:rsidTr="007C7881">
        <w:trPr>
          <w:trHeight w:hRule="exact" w:val="392"/>
          <w:jc w:val="center"/>
        </w:trPr>
        <w:tc>
          <w:tcPr>
            <w:tcW w:w="1800"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__________________</w:t>
            </w:r>
          </w:p>
        </w:tc>
        <w:tc>
          <w:tcPr>
            <w:tcW w:w="1569"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__________________</w:t>
            </w:r>
          </w:p>
        </w:tc>
        <w:tc>
          <w:tcPr>
            <w:tcW w:w="130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w:t>
            </w:r>
          </w:p>
        </w:tc>
        <w:tc>
          <w:tcPr>
            <w:tcW w:w="1569"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w:t>
            </w:r>
          </w:p>
        </w:tc>
        <w:tc>
          <w:tcPr>
            <w:tcW w:w="143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w:t>
            </w:r>
          </w:p>
        </w:tc>
        <w:tc>
          <w:tcPr>
            <w:tcW w:w="143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w:t>
            </w:r>
          </w:p>
        </w:tc>
      </w:tr>
      <w:tr w:rsidR="004432E3" w:rsidRPr="004432E3" w:rsidTr="007C7881">
        <w:trPr>
          <w:trHeight w:hRule="exact" w:val="392"/>
          <w:jc w:val="center"/>
        </w:trPr>
        <w:tc>
          <w:tcPr>
            <w:tcW w:w="1800"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__________________</w:t>
            </w:r>
          </w:p>
        </w:tc>
        <w:tc>
          <w:tcPr>
            <w:tcW w:w="1569"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__________________</w:t>
            </w:r>
          </w:p>
        </w:tc>
        <w:tc>
          <w:tcPr>
            <w:tcW w:w="130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w:t>
            </w:r>
          </w:p>
        </w:tc>
        <w:tc>
          <w:tcPr>
            <w:tcW w:w="1569"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______________</w:t>
            </w:r>
          </w:p>
        </w:tc>
        <w:tc>
          <w:tcPr>
            <w:tcW w:w="143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_____________</w:t>
            </w:r>
          </w:p>
        </w:tc>
        <w:tc>
          <w:tcPr>
            <w:tcW w:w="1438" w:type="dxa"/>
            <w:shd w:val="clear" w:color="auto" w:fill="BFBFBF" w:themeFill="background1" w:themeFillShade="BF"/>
          </w:tcPr>
          <w:p w:rsidR="004432E3" w:rsidRPr="004432E3" w:rsidRDefault="004432E3" w:rsidP="004432E3">
            <w:pPr>
              <w:tabs>
                <w:tab w:val="left" w:pos="1418"/>
              </w:tabs>
              <w:spacing w:before="120"/>
              <w:rPr>
                <w:snapToGrid w:val="0"/>
                <w:color w:val="000000" w:themeColor="text1"/>
                <w:highlight w:val="lightGray"/>
              </w:rPr>
            </w:pPr>
            <w:r w:rsidRPr="004432E3">
              <w:rPr>
                <w:snapToGrid w:val="0"/>
                <w:color w:val="000000" w:themeColor="text1"/>
                <w:highlight w:val="lightGray"/>
              </w:rPr>
              <w:t>____________</w:t>
            </w:r>
          </w:p>
        </w:tc>
      </w:tr>
    </w:tbl>
    <w:p w:rsidR="004432E3" w:rsidRPr="004432E3" w:rsidRDefault="004432E3" w:rsidP="004432E3">
      <w:pPr>
        <w:ind w:firstLine="1701"/>
        <w:jc w:val="both"/>
        <w:rPr>
          <w:rFonts w:ascii="Calibri" w:hAnsi="Calibri"/>
          <w:color w:val="000000" w:themeColor="text1"/>
          <w:sz w:val="24"/>
          <w:szCs w:val="24"/>
        </w:rPr>
      </w:pPr>
    </w:p>
    <w:p w:rsidR="004432E3" w:rsidRPr="004432E3" w:rsidRDefault="004432E3" w:rsidP="004432E3">
      <w:pPr>
        <w:ind w:firstLine="1701"/>
        <w:jc w:val="both"/>
        <w:rPr>
          <w:rFonts w:ascii="Calibri" w:hAnsi="Calibri"/>
          <w:sz w:val="24"/>
          <w:szCs w:val="24"/>
        </w:rPr>
      </w:pPr>
    </w:p>
    <w:p w:rsidR="004432E3" w:rsidRPr="004432E3" w:rsidRDefault="004432E3" w:rsidP="004432E3">
      <w:pPr>
        <w:jc w:val="center"/>
        <w:rPr>
          <w:rFonts w:ascii="Calibri" w:hAnsi="Calibri"/>
          <w:sz w:val="24"/>
          <w:szCs w:val="24"/>
        </w:rPr>
      </w:pPr>
      <w:r w:rsidRPr="004432E3">
        <w:rPr>
          <w:rFonts w:ascii="Calibri" w:hAnsi="Calibri"/>
          <w:sz w:val="24"/>
          <w:szCs w:val="24"/>
        </w:rPr>
        <w:t>Local e data</w:t>
      </w:r>
    </w:p>
    <w:p w:rsidR="004432E3" w:rsidRPr="004432E3" w:rsidRDefault="004432E3" w:rsidP="004432E3">
      <w:pPr>
        <w:jc w:val="center"/>
        <w:rPr>
          <w:rFonts w:ascii="Calibri" w:hAnsi="Calibri"/>
          <w:sz w:val="24"/>
          <w:szCs w:val="24"/>
        </w:rPr>
      </w:pPr>
      <w:r w:rsidRPr="004432E3">
        <w:rPr>
          <w:rFonts w:ascii="Calibri" w:hAnsi="Calibri"/>
          <w:sz w:val="24"/>
          <w:szCs w:val="24"/>
        </w:rPr>
        <w:t>______________________________________________</w:t>
      </w:r>
    </w:p>
    <w:p w:rsidR="004432E3" w:rsidRPr="004432E3" w:rsidRDefault="004432E3" w:rsidP="004432E3">
      <w:pPr>
        <w:jc w:val="center"/>
        <w:rPr>
          <w:rFonts w:ascii="Calibri" w:hAnsi="Calibri"/>
          <w:sz w:val="24"/>
          <w:szCs w:val="24"/>
        </w:rPr>
      </w:pPr>
      <w:r w:rsidRPr="004432E3">
        <w:rPr>
          <w:rFonts w:ascii="Calibri" w:hAnsi="Calibri"/>
          <w:sz w:val="24"/>
          <w:szCs w:val="24"/>
        </w:rPr>
        <w:t>Assinatura e carimbo do emissor</w:t>
      </w:r>
    </w:p>
    <w:p w:rsidR="004432E3" w:rsidRPr="004432E3" w:rsidRDefault="004432E3" w:rsidP="004432E3">
      <w:pPr>
        <w:pBdr>
          <w:bottom w:val="single" w:sz="12" w:space="1" w:color="auto"/>
        </w:pBdr>
        <w:jc w:val="center"/>
        <w:rPr>
          <w:rFonts w:ascii="Calibri" w:hAnsi="Calibri"/>
          <w:color w:val="000000" w:themeColor="text1"/>
          <w:sz w:val="24"/>
          <w:szCs w:val="24"/>
        </w:rPr>
      </w:pPr>
    </w:p>
    <w:p w:rsidR="004432E3" w:rsidRPr="004432E3" w:rsidRDefault="004432E3" w:rsidP="004432E3">
      <w:pPr>
        <w:jc w:val="center"/>
        <w:rPr>
          <w:rFonts w:ascii="Calibri" w:hAnsi="Calibri"/>
          <w:color w:val="000000" w:themeColor="text1"/>
          <w:sz w:val="24"/>
          <w:szCs w:val="24"/>
        </w:rPr>
      </w:pPr>
    </w:p>
    <w:p w:rsidR="004432E3" w:rsidRPr="004432E3" w:rsidRDefault="004432E3" w:rsidP="004432E3">
      <w:pPr>
        <w:jc w:val="both"/>
        <w:rPr>
          <w:rFonts w:ascii="Calibri" w:hAnsi="Calibri"/>
          <w:b/>
          <w:color w:val="000000" w:themeColor="text1"/>
          <w:sz w:val="24"/>
          <w:szCs w:val="24"/>
        </w:rPr>
      </w:pPr>
      <w:r w:rsidRPr="004432E3">
        <w:rPr>
          <w:rFonts w:ascii="Calibri" w:hAnsi="Calibri"/>
          <w:b/>
          <w:color w:val="000000" w:themeColor="text1"/>
          <w:sz w:val="24"/>
          <w:szCs w:val="24"/>
        </w:rPr>
        <w:t>COMPROVAÇÃO DA SUBCONDIÇÃO 34.4.</w:t>
      </w:r>
    </w:p>
    <w:p w:rsidR="004432E3" w:rsidRPr="004432E3" w:rsidRDefault="004432E3" w:rsidP="004432E3">
      <w:pPr>
        <w:jc w:val="both"/>
        <w:rPr>
          <w:rFonts w:ascii="Calibri" w:hAnsi="Calibri"/>
          <w:color w:val="000000" w:themeColor="text1"/>
          <w:sz w:val="24"/>
          <w:szCs w:val="24"/>
        </w:rPr>
      </w:pPr>
    </w:p>
    <w:p w:rsidR="004432E3" w:rsidRPr="004432E3" w:rsidRDefault="004432E3" w:rsidP="004432E3">
      <w:pPr>
        <w:jc w:val="both"/>
        <w:rPr>
          <w:rFonts w:ascii="Calibri" w:hAnsi="Calibri"/>
          <w:color w:val="000000" w:themeColor="text1"/>
          <w:sz w:val="24"/>
          <w:szCs w:val="24"/>
        </w:rPr>
      </w:pPr>
      <w:r w:rsidRPr="004432E3">
        <w:rPr>
          <w:rFonts w:ascii="Calibri" w:hAnsi="Calibri"/>
          <w:color w:val="000000" w:themeColor="text1"/>
          <w:sz w:val="24"/>
          <w:szCs w:val="24"/>
        </w:rPr>
        <w:t>Cálculo demonstrativo visando comprovar que o patrimônio líquido é igual ou superior a 1/12 (</w:t>
      </w:r>
      <w:proofErr w:type="gramStart"/>
      <w:r w:rsidRPr="004432E3">
        <w:rPr>
          <w:rFonts w:ascii="Calibri" w:hAnsi="Calibri"/>
          <w:color w:val="000000" w:themeColor="text1"/>
          <w:sz w:val="24"/>
          <w:szCs w:val="24"/>
        </w:rPr>
        <w:t>um doze avos</w:t>
      </w:r>
      <w:proofErr w:type="gramEnd"/>
      <w:r w:rsidRPr="004432E3">
        <w:rPr>
          <w:rFonts w:ascii="Calibri" w:hAnsi="Calibri"/>
          <w:color w:val="000000" w:themeColor="text1"/>
          <w:sz w:val="24"/>
          <w:szCs w:val="24"/>
        </w:rPr>
        <w:t>) do valor dos contratos firmados com a administração pública e com a iniciativa privada.</w:t>
      </w:r>
    </w:p>
    <w:p w:rsidR="004432E3" w:rsidRPr="004432E3" w:rsidRDefault="004432E3" w:rsidP="004432E3">
      <w:pPr>
        <w:ind w:left="426"/>
        <w:rPr>
          <w:rFonts w:ascii="Calibri" w:hAnsi="Calibri"/>
          <w:color w:val="000000" w:themeColor="text1"/>
          <w:sz w:val="24"/>
          <w:szCs w:val="24"/>
        </w:rPr>
      </w:pPr>
    </w:p>
    <w:p w:rsidR="004432E3" w:rsidRPr="004432E3" w:rsidRDefault="004432E3" w:rsidP="004432E3">
      <w:pPr>
        <w:ind w:left="426"/>
        <w:rPr>
          <w:rFonts w:ascii="Calibri" w:hAnsi="Calibri"/>
          <w:color w:val="000000" w:themeColor="text1"/>
          <w:sz w:val="24"/>
          <w:szCs w:val="24"/>
        </w:rPr>
      </w:pPr>
      <w:r w:rsidRPr="004432E3">
        <w:rPr>
          <w:rFonts w:ascii="Calibri" w:hAnsi="Calibri"/>
          <w:color w:val="000000" w:themeColor="text1"/>
          <w:sz w:val="24"/>
          <w:szCs w:val="24"/>
          <w:u w:val="single"/>
        </w:rPr>
        <w:t xml:space="preserve">Valor do Patrimônio Líquido </w:t>
      </w:r>
      <w:r w:rsidRPr="004432E3">
        <w:rPr>
          <w:rFonts w:ascii="Calibri" w:hAnsi="Calibri"/>
          <w:color w:val="000000" w:themeColor="text1"/>
          <w:sz w:val="24"/>
          <w:szCs w:val="24"/>
        </w:rPr>
        <w:t>x 12 &gt; 1</w:t>
      </w:r>
    </w:p>
    <w:p w:rsidR="004432E3" w:rsidRPr="004432E3" w:rsidRDefault="004432E3" w:rsidP="004432E3">
      <w:pPr>
        <w:ind w:left="426"/>
        <w:rPr>
          <w:rFonts w:ascii="Calibri" w:hAnsi="Calibri"/>
          <w:color w:val="000000" w:themeColor="text1"/>
          <w:sz w:val="24"/>
          <w:szCs w:val="24"/>
        </w:rPr>
      </w:pPr>
      <w:r w:rsidRPr="004432E3">
        <w:rPr>
          <w:rFonts w:ascii="Calibri" w:hAnsi="Calibri"/>
          <w:color w:val="000000" w:themeColor="text1"/>
          <w:sz w:val="24"/>
          <w:szCs w:val="24"/>
        </w:rPr>
        <w:t xml:space="preserve">   Valor total dos contratos</w:t>
      </w:r>
    </w:p>
    <w:p w:rsidR="004432E3" w:rsidRPr="004432E3" w:rsidRDefault="004432E3" w:rsidP="004432E3">
      <w:pPr>
        <w:rPr>
          <w:rFonts w:ascii="Calibri" w:hAnsi="Calibri"/>
          <w:color w:val="000000" w:themeColor="text1"/>
          <w:sz w:val="24"/>
          <w:szCs w:val="24"/>
        </w:rPr>
      </w:pPr>
    </w:p>
    <w:p w:rsidR="004432E3" w:rsidRPr="004432E3" w:rsidRDefault="004432E3" w:rsidP="004432E3">
      <w:pPr>
        <w:rPr>
          <w:rFonts w:ascii="Calibri" w:hAnsi="Calibri"/>
          <w:color w:val="000000" w:themeColor="text1"/>
          <w:sz w:val="24"/>
          <w:szCs w:val="24"/>
        </w:rPr>
      </w:pPr>
      <w:r w:rsidRPr="004432E3">
        <w:rPr>
          <w:rFonts w:ascii="Calibri" w:hAnsi="Calibri"/>
          <w:color w:val="000000" w:themeColor="text1"/>
          <w:sz w:val="24"/>
          <w:szCs w:val="24"/>
        </w:rPr>
        <w:t>Obs.: Esse resultado deverá ser superior a 1.</w:t>
      </w:r>
    </w:p>
    <w:p w:rsidR="004432E3" w:rsidRPr="004432E3" w:rsidRDefault="004432E3" w:rsidP="004432E3">
      <w:pPr>
        <w:pBdr>
          <w:bottom w:val="single" w:sz="12" w:space="1" w:color="auto"/>
        </w:pBdr>
        <w:rPr>
          <w:rFonts w:ascii="Calibri" w:hAnsi="Calibri"/>
          <w:color w:val="000000" w:themeColor="text1"/>
          <w:sz w:val="24"/>
          <w:szCs w:val="24"/>
        </w:rPr>
      </w:pPr>
    </w:p>
    <w:p w:rsidR="004432E3" w:rsidRPr="004432E3" w:rsidRDefault="004432E3" w:rsidP="004432E3">
      <w:pPr>
        <w:rPr>
          <w:rFonts w:ascii="Calibri" w:hAnsi="Calibri"/>
          <w:color w:val="000000" w:themeColor="text1"/>
          <w:sz w:val="24"/>
          <w:szCs w:val="24"/>
        </w:rPr>
      </w:pPr>
    </w:p>
    <w:p w:rsidR="004432E3" w:rsidRPr="004432E3" w:rsidRDefault="004432E3" w:rsidP="004432E3">
      <w:pPr>
        <w:rPr>
          <w:rFonts w:ascii="Calibri" w:hAnsi="Calibri"/>
          <w:b/>
          <w:color w:val="000000" w:themeColor="text1"/>
          <w:sz w:val="24"/>
          <w:szCs w:val="24"/>
        </w:rPr>
      </w:pPr>
      <w:r w:rsidRPr="004432E3">
        <w:rPr>
          <w:rFonts w:ascii="Calibri" w:hAnsi="Calibri"/>
          <w:b/>
          <w:color w:val="000000" w:themeColor="text1"/>
          <w:sz w:val="24"/>
          <w:szCs w:val="24"/>
        </w:rPr>
        <w:t>COMPROVAÇÃO DA CONDIÇÃO 35.</w:t>
      </w:r>
    </w:p>
    <w:p w:rsidR="004432E3" w:rsidRPr="004432E3" w:rsidRDefault="004432E3" w:rsidP="004432E3">
      <w:pPr>
        <w:rPr>
          <w:rFonts w:ascii="Calibri" w:hAnsi="Calibri"/>
          <w:sz w:val="24"/>
          <w:szCs w:val="24"/>
        </w:rPr>
      </w:pPr>
    </w:p>
    <w:p w:rsidR="004432E3" w:rsidRPr="004432E3" w:rsidRDefault="004432E3" w:rsidP="004432E3">
      <w:pPr>
        <w:jc w:val="both"/>
        <w:rPr>
          <w:rFonts w:ascii="Calibri" w:hAnsi="Calibri"/>
          <w:sz w:val="24"/>
          <w:szCs w:val="24"/>
        </w:rPr>
      </w:pPr>
      <w:r w:rsidRPr="004432E3">
        <w:rPr>
          <w:rFonts w:ascii="Calibri" w:hAnsi="Calibri"/>
          <w:noProof/>
          <w:sz w:val="24"/>
          <w:szCs w:val="24"/>
        </w:rPr>
        <mc:AlternateContent>
          <mc:Choice Requires="wps">
            <w:drawing>
              <wp:anchor distT="0" distB="0" distL="114300" distR="114300" simplePos="0" relativeHeight="251663360" behindDoc="0" locked="0" layoutInCell="1" allowOverlap="1" wp14:anchorId="09BBFF37" wp14:editId="0C3AA1CC">
                <wp:simplePos x="0" y="0"/>
                <wp:positionH relativeFrom="column">
                  <wp:posOffset>3071495</wp:posOffset>
                </wp:positionH>
                <wp:positionV relativeFrom="paragraph">
                  <wp:posOffset>40640</wp:posOffset>
                </wp:positionV>
                <wp:extent cx="90805" cy="9080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24AF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41.85pt;margin-top:3.2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" filled="f" stroked="f"/>
            </w:pict>
          </mc:Fallback>
        </mc:AlternateContent>
      </w:r>
      <w:r w:rsidRPr="004432E3">
        <w:rPr>
          <w:rFonts w:ascii="Calibri" w:hAnsi="Calibri"/>
          <w:noProof/>
          <w:sz w:val="24"/>
          <w:szCs w:val="24"/>
        </w:rPr>
        <mc:AlternateContent>
          <mc:Choice Requires="wps">
            <w:drawing>
              <wp:anchor distT="0" distB="0" distL="114300" distR="114300" simplePos="0" relativeHeight="251662336" behindDoc="0" locked="0" layoutInCell="1" allowOverlap="1" wp14:anchorId="405DC728" wp14:editId="68AE1E46">
                <wp:simplePos x="0" y="0"/>
                <wp:positionH relativeFrom="column">
                  <wp:posOffset>2928620</wp:posOffset>
                </wp:positionH>
                <wp:positionV relativeFrom="paragraph">
                  <wp:posOffset>116840</wp:posOffset>
                </wp:positionV>
                <wp:extent cx="1057275" cy="914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AAA4" id="AutoShape 2" o:spid="_x0000_s1026" type="#_x0000_t5" style="position:absolute;margin-left:230.6pt;margin-top:9.2pt;width:8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" filled="f" stroked="f"/>
            </w:pict>
          </mc:Fallback>
        </mc:AlternateContent>
      </w:r>
      <w:r w:rsidRPr="004432E3">
        <w:rPr>
          <w:rFonts w:ascii="Calibri" w:hAnsi="Calibri"/>
          <w:sz w:val="24"/>
          <w:szCs w:val="24"/>
        </w:rPr>
        <w:t>Cálculo demonstrativo da variação percentual do valor total constante na declaração de contratos firmados com a iniciativa privada e com a Administração Pública em relação à receita bruta informada na DRE.</w:t>
      </w:r>
    </w:p>
    <w:p w:rsidR="004432E3" w:rsidRPr="004432E3" w:rsidRDefault="004432E3" w:rsidP="004432E3">
      <w:pPr>
        <w:jc w:val="both"/>
        <w:rPr>
          <w:rFonts w:ascii="Calibri" w:hAnsi="Calibri"/>
          <w:sz w:val="24"/>
          <w:szCs w:val="24"/>
        </w:rPr>
      </w:pPr>
    </w:p>
    <w:p w:rsidR="004432E3" w:rsidRPr="004432E3" w:rsidRDefault="004432E3" w:rsidP="004432E3">
      <w:pPr>
        <w:jc w:val="both"/>
        <w:rPr>
          <w:rFonts w:ascii="Calibri" w:hAnsi="Calibri"/>
          <w:sz w:val="24"/>
          <w:szCs w:val="24"/>
        </w:rPr>
      </w:pPr>
      <w:r w:rsidRPr="004432E3">
        <w:rPr>
          <w:rFonts w:ascii="Calibri" w:hAnsi="Calibri"/>
          <w:sz w:val="24"/>
          <w:szCs w:val="24"/>
          <w:u w:val="single"/>
        </w:rPr>
        <w:t>(Valor da receita bruta – Valor total dos contratos)</w:t>
      </w:r>
      <w:r w:rsidRPr="004432E3">
        <w:rPr>
          <w:rFonts w:ascii="Calibri" w:hAnsi="Calibri"/>
          <w:sz w:val="24"/>
          <w:szCs w:val="24"/>
        </w:rPr>
        <w:t xml:space="preserve"> x 100 = X%</w:t>
      </w:r>
    </w:p>
    <w:p w:rsidR="004432E3" w:rsidRPr="004432E3" w:rsidRDefault="004432E3" w:rsidP="004432E3">
      <w:pPr>
        <w:ind w:left="708" w:firstLine="708"/>
        <w:jc w:val="both"/>
        <w:rPr>
          <w:rFonts w:ascii="Calibri" w:hAnsi="Calibri"/>
          <w:sz w:val="24"/>
          <w:szCs w:val="24"/>
        </w:rPr>
      </w:pPr>
      <w:r w:rsidRPr="004432E3">
        <w:rPr>
          <w:rFonts w:ascii="Calibri" w:hAnsi="Calibri"/>
          <w:sz w:val="24"/>
          <w:szCs w:val="24"/>
        </w:rPr>
        <w:t xml:space="preserve">Valor da receita bruta </w:t>
      </w:r>
    </w:p>
    <w:p w:rsidR="004432E3" w:rsidRPr="004432E3" w:rsidRDefault="004432E3" w:rsidP="004432E3">
      <w:pPr>
        <w:jc w:val="both"/>
        <w:rPr>
          <w:rFonts w:ascii="Calibri" w:hAnsi="Calibri"/>
          <w:sz w:val="24"/>
          <w:szCs w:val="24"/>
        </w:rPr>
      </w:pPr>
    </w:p>
    <w:p w:rsidR="004432E3" w:rsidRPr="004432E3" w:rsidRDefault="004432E3" w:rsidP="004432E3">
      <w:pPr>
        <w:jc w:val="both"/>
        <w:rPr>
          <w:rFonts w:ascii="Calibri" w:hAnsi="Calibri"/>
          <w:sz w:val="24"/>
          <w:szCs w:val="24"/>
        </w:rPr>
      </w:pPr>
      <w:r w:rsidRPr="004432E3">
        <w:rPr>
          <w:rFonts w:ascii="Calibri" w:hAnsi="Calibri"/>
          <w:sz w:val="24"/>
          <w:szCs w:val="24"/>
        </w:rPr>
        <w:t>Obs.: Caso o percentual encontrado seja maior que 10% (positivo ou negativo), a licitante deverá apresentar as devidas justificativas.</w:t>
      </w:r>
    </w:p>
    <w:p w:rsidR="001D27A1" w:rsidRPr="001D27A1" w:rsidRDefault="001D27A1" w:rsidP="001D27A1">
      <w:pPr>
        <w:jc w:val="center"/>
        <w:rPr>
          <w:rFonts w:ascii="Calibri" w:hAnsi="Calibri"/>
          <w:b/>
          <w:color w:val="000000" w:themeColor="text1"/>
          <w:sz w:val="24"/>
        </w:rPr>
      </w:pPr>
      <w:r w:rsidRPr="001D27A1">
        <w:rPr>
          <w:rFonts w:ascii="Calibri" w:hAnsi="Calibri"/>
          <w:b/>
          <w:color w:val="000000" w:themeColor="text1"/>
          <w:sz w:val="24"/>
        </w:rPr>
        <w:lastRenderedPageBreak/>
        <w:t>ANEXO X – MODELO DE CARTA DE FIANÇA BANCÁRIA PARA GARANTIA DE EXECUÇÃO CONTRATUAL</w:t>
      </w:r>
    </w:p>
    <w:p w:rsidR="001D27A1" w:rsidRPr="001D27A1" w:rsidRDefault="001D27A1" w:rsidP="001D27A1">
      <w:pPr>
        <w:jc w:val="center"/>
        <w:rPr>
          <w:rFonts w:ascii="Calibri" w:hAnsi="Calibri"/>
          <w:b/>
          <w:color w:val="000000" w:themeColor="text1"/>
          <w:sz w:val="24"/>
        </w:rPr>
      </w:pP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1D27A1">
        <w:rPr>
          <w:rFonts w:ascii="Calibri" w:hAnsi="Calibri"/>
          <w:color w:val="000000" w:themeColor="text1"/>
          <w:sz w:val="24"/>
          <w:szCs w:val="24"/>
        </w:rPr>
        <w:t>xx</w:t>
      </w:r>
      <w:proofErr w:type="spellEnd"/>
      <w:r w:rsidRPr="001D27A1">
        <w:rPr>
          <w:rFonts w:ascii="Calibri" w:hAnsi="Calibri"/>
          <w:color w:val="000000" w:themeColor="text1"/>
          <w:sz w:val="24"/>
          <w:szCs w:val="24"/>
        </w:rPr>
        <w:t xml:space="preserve">/ano), decorrente do processo licitatório (modalidade e número do instrumento convocatório da licitação – ex.: PE nº </w:t>
      </w:r>
      <w:proofErr w:type="spellStart"/>
      <w:r w:rsidRPr="001D27A1">
        <w:rPr>
          <w:rFonts w:ascii="Calibri" w:hAnsi="Calibri"/>
          <w:color w:val="000000" w:themeColor="text1"/>
          <w:sz w:val="24"/>
          <w:szCs w:val="24"/>
        </w:rPr>
        <w:t>xx</w:t>
      </w:r>
      <w:proofErr w:type="spellEnd"/>
      <w:r w:rsidRPr="001D27A1">
        <w:rPr>
          <w:rFonts w:ascii="Calibri" w:hAnsi="Calibri"/>
          <w:color w:val="000000" w:themeColor="text1"/>
          <w:sz w:val="24"/>
          <w:szCs w:val="24"/>
        </w:rPr>
        <w:t xml:space="preserve">/ano), firmado entre a AFIANÇADA e o Tribunal de Contas da União para (objeto da licitação).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2. A fiança ora concedida visa garantir o cumprimento, por parte de nossa AFIANÇADA, de todas as obrigações estipuladas no contrato </w:t>
      </w:r>
      <w:proofErr w:type="spellStart"/>
      <w:r w:rsidRPr="001D27A1">
        <w:rPr>
          <w:rFonts w:ascii="Calibri" w:hAnsi="Calibri"/>
          <w:color w:val="000000" w:themeColor="text1"/>
          <w:sz w:val="24"/>
          <w:szCs w:val="24"/>
        </w:rPr>
        <w:t>retromencionado</w:t>
      </w:r>
      <w:proofErr w:type="spellEnd"/>
      <w:r w:rsidRPr="001D27A1">
        <w:rPr>
          <w:rFonts w:ascii="Calibri" w:hAnsi="Calibri"/>
          <w:color w:val="000000" w:themeColor="text1"/>
          <w:sz w:val="24"/>
          <w:szCs w:val="24"/>
        </w:rPr>
        <w:t xml:space="preserve">, abrangendo o pagamento de: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a) prejuízos advindos do não cumprimento do contrato;</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b) multas punitivas aplicadas pela FISCALIZAÇÃO À CONTRATADA;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c) prejuízos diretos causados à CONTRATANTE decorrentes de culpa ou dolo durante a execução do contrato; e</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d) obrigações previdenciárias e/ou trabalhistas não honradas pela CONTRATADA.</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3. Esta fiança é válida por (prazo, contado em dias, correspondente à vigência do contrato) (valor por escrito) dias, contados a partir de (data de início da vigência do contrato), vencendo-se, portanto em (data).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5. A comunicação de inadimplemento deverá ocorrer até o prazo máximo de 90 (noventa) dias após o vencimento desta fiança.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7. Obriga-se este FIADOR, outrossim, pelo pagamento de quaisquer despesas judiciais e/ou extrajudiciais, bem assim por honorários advocatícios, na hipótese de o Tribunal de Contas da União se ver compelido a ingressar em juízo para demandar o cumprimento da obrigação a que se refere a presente fiança.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10. Declara, finalmente, que está autorizado pelo Banco Central do Brasil a expedir Carta de Fiança e que o valor d</w:t>
      </w:r>
      <w:r>
        <w:rPr>
          <w:rFonts w:ascii="Calibri" w:hAnsi="Calibri"/>
          <w:color w:val="000000" w:themeColor="text1"/>
          <w:sz w:val="24"/>
          <w:szCs w:val="24"/>
        </w:rPr>
        <w:t>a</w:t>
      </w:r>
      <w:r w:rsidRPr="001D27A1">
        <w:rPr>
          <w:rFonts w:ascii="Calibri" w:hAnsi="Calibri"/>
          <w:color w:val="000000" w:themeColor="text1"/>
          <w:sz w:val="24"/>
          <w:szCs w:val="24"/>
        </w:rPr>
        <w:t xml:space="preserve"> </w:t>
      </w:r>
      <w:r>
        <w:rPr>
          <w:rFonts w:ascii="Calibri" w:hAnsi="Calibri"/>
          <w:color w:val="000000" w:themeColor="text1"/>
          <w:sz w:val="24"/>
          <w:szCs w:val="24"/>
        </w:rPr>
        <w:t>mesma</w:t>
      </w:r>
      <w:r w:rsidRPr="001D27A1">
        <w:rPr>
          <w:rFonts w:ascii="Calibri" w:hAnsi="Calibri"/>
          <w:color w:val="000000" w:themeColor="text1"/>
          <w:sz w:val="24"/>
          <w:szCs w:val="24"/>
        </w:rPr>
        <w:t xml:space="preserve"> se contém dentro dos limites que lhe são autorizados pela referida entidade federal.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(Local e data) </w:t>
      </w:r>
    </w:p>
    <w:p w:rsidR="001D27A1" w:rsidRPr="001D27A1" w:rsidRDefault="001D27A1" w:rsidP="001D27A1">
      <w:pPr>
        <w:autoSpaceDE w:val="0"/>
        <w:autoSpaceDN w:val="0"/>
        <w:adjustRightInd w:val="0"/>
        <w:spacing w:before="120" w:after="120"/>
        <w:jc w:val="both"/>
        <w:rPr>
          <w:rFonts w:ascii="Calibri" w:hAnsi="Calibri"/>
          <w:color w:val="000000" w:themeColor="text1"/>
          <w:sz w:val="24"/>
          <w:szCs w:val="24"/>
        </w:rPr>
      </w:pPr>
      <w:r w:rsidRPr="001D27A1">
        <w:rPr>
          <w:rFonts w:ascii="Calibri" w:hAnsi="Calibri"/>
          <w:color w:val="000000" w:themeColor="text1"/>
          <w:sz w:val="24"/>
          <w:szCs w:val="24"/>
        </w:rPr>
        <w:t xml:space="preserve">(Instituição garantidora) </w:t>
      </w:r>
    </w:p>
    <w:p w:rsidR="001D27A1" w:rsidRPr="001D27A1" w:rsidRDefault="001D27A1" w:rsidP="001D27A1">
      <w:pPr>
        <w:spacing w:before="120" w:after="120"/>
        <w:ind w:right="-5623"/>
        <w:jc w:val="both"/>
        <w:rPr>
          <w:rFonts w:ascii="Calibri" w:hAnsi="Calibri"/>
          <w:color w:val="000000" w:themeColor="text1"/>
          <w:sz w:val="24"/>
          <w:szCs w:val="24"/>
        </w:rPr>
      </w:pPr>
      <w:r w:rsidRPr="001D27A1">
        <w:rPr>
          <w:rFonts w:ascii="Calibri" w:hAnsi="Calibri"/>
          <w:color w:val="000000" w:themeColor="text1"/>
          <w:sz w:val="24"/>
          <w:szCs w:val="24"/>
        </w:rPr>
        <w:t>(Assinaturas autorizadas)</w:t>
      </w: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632195" w:rsidRDefault="00632195" w:rsidP="002B245B">
      <w:pPr>
        <w:autoSpaceDE w:val="0"/>
        <w:autoSpaceDN w:val="0"/>
        <w:spacing w:before="120" w:after="160" w:line="259" w:lineRule="auto"/>
        <w:jc w:val="center"/>
        <w:rPr>
          <w:rFonts w:ascii="Calibri" w:eastAsia="Calibri" w:hAnsi="Calibri"/>
          <w:b/>
          <w:sz w:val="24"/>
          <w:szCs w:val="24"/>
          <w:lang w:eastAsia="en-US"/>
        </w:rPr>
      </w:pPr>
    </w:p>
    <w:p w:rsidR="002B245B" w:rsidRPr="002B245B" w:rsidRDefault="002B245B" w:rsidP="002B245B">
      <w:pPr>
        <w:ind w:left="426" w:hanging="426"/>
        <w:jc w:val="both"/>
        <w:rPr>
          <w:rFonts w:ascii="Calibri" w:eastAsia="Calibri" w:hAnsi="Calibri"/>
          <w:sz w:val="24"/>
          <w:szCs w:val="24"/>
          <w:lang w:eastAsia="en-US"/>
        </w:rPr>
      </w:pPr>
    </w:p>
    <w:p w:rsidR="002B245B" w:rsidRPr="002B245B" w:rsidRDefault="002B245B" w:rsidP="002B245B">
      <w:pPr>
        <w:ind w:left="426" w:hanging="426"/>
        <w:jc w:val="both"/>
        <w:rPr>
          <w:rFonts w:ascii="Calibri" w:eastAsia="Calibri" w:hAnsi="Calibri"/>
          <w:sz w:val="24"/>
          <w:szCs w:val="24"/>
          <w:lang w:eastAsia="en-US"/>
        </w:rPr>
      </w:pPr>
    </w:p>
    <w:p w:rsidR="002B245B" w:rsidRPr="002B245B" w:rsidRDefault="002B245B" w:rsidP="002B245B">
      <w:pPr>
        <w:ind w:left="426" w:hanging="426"/>
        <w:jc w:val="both"/>
        <w:rPr>
          <w:rFonts w:ascii="Calibri" w:eastAsia="Calibri" w:hAnsi="Calibri"/>
          <w:sz w:val="24"/>
          <w:szCs w:val="24"/>
          <w:lang w:eastAsia="en-US"/>
        </w:rPr>
      </w:pPr>
    </w:p>
    <w:p w:rsidR="002B245B" w:rsidRPr="002B245B" w:rsidRDefault="002B245B" w:rsidP="002B245B">
      <w:pPr>
        <w:ind w:left="426" w:hanging="426"/>
        <w:jc w:val="both"/>
        <w:rPr>
          <w:rFonts w:ascii="Calibri" w:eastAsia="Calibri" w:hAnsi="Calibri"/>
          <w:sz w:val="24"/>
          <w:szCs w:val="24"/>
          <w:lang w:eastAsia="en-US"/>
        </w:rPr>
      </w:pPr>
    </w:p>
    <w:p w:rsidR="002B245B" w:rsidRPr="002B245B" w:rsidRDefault="002B245B" w:rsidP="002B245B">
      <w:pPr>
        <w:ind w:left="426" w:hanging="426"/>
        <w:jc w:val="both"/>
        <w:rPr>
          <w:rFonts w:ascii="Calibri" w:eastAsia="Calibri" w:hAnsi="Calibri"/>
          <w:sz w:val="24"/>
          <w:szCs w:val="24"/>
          <w:lang w:eastAsia="en-US"/>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2B245B" w:rsidRPr="002B245B" w:rsidRDefault="002B245B" w:rsidP="002B245B">
      <w:pPr>
        <w:ind w:left="426" w:hanging="426"/>
        <w:jc w:val="center"/>
        <w:rPr>
          <w:rFonts w:ascii="Calibri" w:hAnsi="Calibri"/>
          <w:b/>
          <w:caps/>
          <w:sz w:val="24"/>
          <w:szCs w:val="24"/>
        </w:rPr>
      </w:pPr>
    </w:p>
    <w:p w:rsidR="00397A1C" w:rsidRDefault="00397A1C" w:rsidP="002B245B">
      <w:pPr>
        <w:ind w:left="426" w:hanging="426"/>
        <w:jc w:val="center"/>
        <w:rPr>
          <w:rFonts w:ascii="Calibri" w:hAnsi="Calibri"/>
          <w:b/>
          <w:caps/>
          <w:sz w:val="24"/>
          <w:szCs w:val="24"/>
        </w:rPr>
      </w:pPr>
    </w:p>
    <w:p w:rsidR="00A0739B" w:rsidRDefault="00A0739B" w:rsidP="00BF72FE">
      <w:pPr>
        <w:jc w:val="center"/>
        <w:rPr>
          <w:rFonts w:ascii="Calibri" w:hAnsi="Calibri"/>
          <w:b/>
          <w:sz w:val="24"/>
        </w:rPr>
      </w:pPr>
    </w:p>
    <w:p w:rsidR="00A0739B" w:rsidRDefault="00A0739B" w:rsidP="00BF72FE">
      <w:pPr>
        <w:jc w:val="center"/>
        <w:rPr>
          <w:rFonts w:ascii="Calibri" w:hAnsi="Calibri"/>
          <w:b/>
          <w:sz w:val="24"/>
        </w:rPr>
      </w:pPr>
    </w:p>
    <w:p w:rsidR="00A0739B" w:rsidRDefault="00A0739B" w:rsidP="00BF72FE">
      <w:pPr>
        <w:jc w:val="center"/>
        <w:rPr>
          <w:rFonts w:ascii="Calibri" w:hAnsi="Calibri"/>
          <w:b/>
          <w:sz w:val="24"/>
        </w:rPr>
      </w:pPr>
    </w:p>
    <w:p w:rsidR="002B245B" w:rsidRPr="002B245B" w:rsidRDefault="002B245B" w:rsidP="002B245B">
      <w:pPr>
        <w:spacing w:before="120" w:after="160" w:line="259" w:lineRule="auto"/>
        <w:jc w:val="center"/>
        <w:rPr>
          <w:rFonts w:ascii="Calibri" w:eastAsia="Calibri" w:hAnsi="Calibri"/>
          <w:b/>
          <w:sz w:val="24"/>
          <w:szCs w:val="24"/>
          <w:lang w:eastAsia="en-US"/>
        </w:rPr>
      </w:pPr>
      <w:r w:rsidRPr="002B245B">
        <w:rPr>
          <w:rFonts w:ascii="Calibri" w:eastAsia="Calibri" w:hAnsi="Calibri"/>
          <w:b/>
          <w:sz w:val="24"/>
          <w:szCs w:val="24"/>
          <w:lang w:eastAsia="en-US"/>
        </w:rPr>
        <w:lastRenderedPageBreak/>
        <w:t>ANEXO XI – MINUTA DO CONTRATO</w:t>
      </w:r>
    </w:p>
    <w:p w:rsidR="002B245B" w:rsidRPr="002B245B" w:rsidRDefault="002B245B" w:rsidP="002B245B">
      <w:pPr>
        <w:spacing w:before="120" w:after="160" w:line="259" w:lineRule="auto"/>
        <w:jc w:val="center"/>
        <w:rPr>
          <w:rFonts w:ascii="Calibri" w:eastAsia="Calibri" w:hAnsi="Calibri"/>
          <w:b/>
          <w:sz w:val="24"/>
          <w:szCs w:val="24"/>
          <w:lang w:eastAsia="en-US"/>
        </w:rPr>
      </w:pPr>
    </w:p>
    <w:p w:rsidR="002B245B" w:rsidRPr="002B245B" w:rsidRDefault="002B245B" w:rsidP="002B245B">
      <w:pPr>
        <w:tabs>
          <w:tab w:val="num" w:pos="926"/>
        </w:tabs>
        <w:spacing w:before="120" w:after="840"/>
        <w:ind w:left="3969"/>
        <w:jc w:val="both"/>
        <w:rPr>
          <w:rFonts w:ascii="Calibri" w:hAnsi="Calibri"/>
          <w:b/>
          <w:sz w:val="24"/>
          <w:szCs w:val="24"/>
        </w:rPr>
      </w:pPr>
      <w:r w:rsidRPr="002B245B">
        <w:rPr>
          <w:rFonts w:ascii="Calibri" w:hAnsi="Calibri"/>
          <w:b/>
          <w:sz w:val="24"/>
          <w:szCs w:val="24"/>
        </w:rPr>
        <w:t xml:space="preserve">TERMO DE CONTRATO N.º </w:t>
      </w:r>
      <w:r w:rsidRPr="002B245B">
        <w:rPr>
          <w:rFonts w:ascii="Calibri" w:hAnsi="Calibri"/>
          <w:b/>
          <w:sz w:val="24"/>
          <w:szCs w:val="24"/>
          <w:highlight w:val="yellow"/>
        </w:rPr>
        <w:t>_______</w:t>
      </w:r>
      <w:r w:rsidRPr="002B245B">
        <w:rPr>
          <w:rFonts w:ascii="Calibri" w:hAnsi="Calibri"/>
          <w:b/>
          <w:sz w:val="24"/>
          <w:szCs w:val="24"/>
        </w:rPr>
        <w:t xml:space="preserve"> /20</w:t>
      </w:r>
      <w:r w:rsidRPr="002B245B">
        <w:rPr>
          <w:rFonts w:ascii="Calibri" w:hAnsi="Calibri"/>
          <w:b/>
          <w:sz w:val="24"/>
          <w:szCs w:val="24"/>
          <w:highlight w:val="yellow"/>
        </w:rPr>
        <w:t>__</w:t>
      </w:r>
      <w:r w:rsidRPr="002B245B">
        <w:rPr>
          <w:rFonts w:ascii="Calibri" w:hAnsi="Calibri"/>
          <w:b/>
          <w:sz w:val="24"/>
          <w:szCs w:val="24"/>
        </w:rPr>
        <w:t xml:space="preserve"> QUE ENTRE SI CELEBRAM A UNIÃO, POR INTERMÉDIO DO TRIBUNAL DE CONTAS DA UNIÃO, E </w:t>
      </w:r>
      <w:r w:rsidRPr="002B245B">
        <w:rPr>
          <w:rFonts w:ascii="Calibri" w:hAnsi="Calibri"/>
          <w:b/>
          <w:sz w:val="24"/>
          <w:szCs w:val="24"/>
          <w:highlight w:val="yellow"/>
        </w:rPr>
        <w:fldChar w:fldCharType="begin">
          <w:ffData>
            <w:name w:val="Texto74"/>
            <w:enabled/>
            <w:calcOnExit w:val="0"/>
            <w:textInput>
              <w:default w:val="_______"/>
            </w:textInput>
          </w:ffData>
        </w:fldChar>
      </w:r>
      <w:r w:rsidRPr="002B245B">
        <w:rPr>
          <w:rFonts w:ascii="Calibri" w:hAnsi="Calibri"/>
          <w:b/>
          <w:sz w:val="24"/>
          <w:szCs w:val="24"/>
          <w:highlight w:val="yellow"/>
        </w:rPr>
        <w:instrText xml:space="preserve"> FORMTEXT </w:instrText>
      </w:r>
      <w:r w:rsidRPr="002B245B">
        <w:rPr>
          <w:rFonts w:ascii="Calibri" w:hAnsi="Calibri"/>
          <w:b/>
          <w:sz w:val="24"/>
          <w:szCs w:val="24"/>
          <w:highlight w:val="yellow"/>
        </w:rPr>
      </w:r>
      <w:r w:rsidRPr="002B245B">
        <w:rPr>
          <w:rFonts w:ascii="Calibri" w:hAnsi="Calibri"/>
          <w:b/>
          <w:sz w:val="24"/>
          <w:szCs w:val="24"/>
          <w:highlight w:val="yellow"/>
        </w:rPr>
        <w:fldChar w:fldCharType="separate"/>
      </w:r>
      <w:r w:rsidRPr="002B245B">
        <w:rPr>
          <w:rFonts w:ascii="Calibri" w:hAnsi="Calibri"/>
          <w:b/>
          <w:noProof/>
          <w:sz w:val="24"/>
          <w:szCs w:val="24"/>
          <w:highlight w:val="yellow"/>
        </w:rPr>
        <w:t>_______</w:t>
      </w:r>
      <w:r w:rsidRPr="002B245B">
        <w:rPr>
          <w:rFonts w:ascii="Calibri" w:hAnsi="Calibri"/>
          <w:b/>
          <w:sz w:val="24"/>
          <w:szCs w:val="24"/>
          <w:highlight w:val="yellow"/>
        </w:rPr>
        <w:fldChar w:fldCharType="end"/>
      </w:r>
      <w:r w:rsidRPr="002B245B">
        <w:rPr>
          <w:rFonts w:ascii="Calibri" w:hAnsi="Calibri"/>
          <w:b/>
          <w:sz w:val="24"/>
          <w:szCs w:val="24"/>
        </w:rPr>
        <w:t xml:space="preserve"> PARA A PRESTAÇÃO DE SERVIÇO DE VIGILÂNCIA ARMADA PARA A SECEX- </w:t>
      </w:r>
      <w:r w:rsidR="00F3248D" w:rsidRPr="00F3248D">
        <w:rPr>
          <w:rFonts w:ascii="Calibri" w:hAnsi="Calibri"/>
          <w:b/>
          <w:color w:val="FF0000"/>
          <w:sz w:val="24"/>
          <w:szCs w:val="24"/>
        </w:rPr>
        <w:t>PB</w:t>
      </w:r>
      <w:r w:rsidRPr="002B245B">
        <w:rPr>
          <w:rFonts w:ascii="Calibri" w:hAnsi="Calibri"/>
          <w:b/>
          <w:sz w:val="24"/>
          <w:szCs w:val="24"/>
        </w:rPr>
        <w:t>.</w:t>
      </w:r>
    </w:p>
    <w:p w:rsidR="00F3248D" w:rsidRPr="00F3248D" w:rsidRDefault="00F3248D" w:rsidP="00F3248D">
      <w:pPr>
        <w:spacing w:after="240"/>
        <w:jc w:val="both"/>
        <w:rPr>
          <w:rFonts w:ascii="Calibri" w:hAnsi="Calibri"/>
          <w:color w:val="FF0000"/>
          <w:sz w:val="24"/>
        </w:rPr>
      </w:pPr>
      <w:r w:rsidRPr="00F3248D">
        <w:rPr>
          <w:rFonts w:ascii="Calibri" w:hAnsi="Calibri"/>
          <w:b/>
          <w:color w:val="FF0000"/>
          <w:sz w:val="24"/>
        </w:rPr>
        <w:t>CONTRATANTE</w:t>
      </w:r>
      <w:r w:rsidRPr="00F3248D">
        <w:rPr>
          <w:rFonts w:ascii="Calibri" w:hAnsi="Calibri"/>
          <w:color w:val="FF0000"/>
          <w:sz w:val="24"/>
        </w:rPr>
        <w:t>: A União, por intermédio do Tribunal de Contas da União</w:t>
      </w:r>
      <w:r w:rsidRPr="00F3248D">
        <w:rPr>
          <w:rFonts w:ascii="Calibri" w:hAnsi="Calibri"/>
          <w:color w:val="FF0000"/>
          <w:sz w:val="24"/>
          <w:highlight w:val="yellow"/>
        </w:rPr>
        <w:fldChar w:fldCharType="begin">
          <w:ffData>
            <w:name w:val=""/>
            <w:enabled/>
            <w:calcOnExit w:val="0"/>
            <w:textInput>
              <w:default w:val="[/se for o caso, indicar também o nome da Unidade Técnica],"/>
            </w:textInput>
          </w:ffData>
        </w:fldChar>
      </w:r>
      <w:r w:rsidRPr="00F3248D">
        <w:rPr>
          <w:rFonts w:ascii="Calibri" w:hAnsi="Calibri"/>
          <w:color w:val="FF0000"/>
          <w:sz w:val="24"/>
          <w:highlight w:val="yellow"/>
        </w:rPr>
        <w:instrText xml:space="preserve"> FORMTEXT </w:instrText>
      </w:r>
      <w:r w:rsidRPr="00F3248D">
        <w:rPr>
          <w:rFonts w:ascii="Calibri" w:hAnsi="Calibri"/>
          <w:color w:val="FF0000"/>
          <w:sz w:val="24"/>
          <w:highlight w:val="yellow"/>
        </w:rPr>
      </w:r>
      <w:r w:rsidRPr="00F3248D">
        <w:rPr>
          <w:rFonts w:ascii="Calibri" w:hAnsi="Calibri"/>
          <w:color w:val="FF0000"/>
          <w:sz w:val="24"/>
          <w:highlight w:val="yellow"/>
        </w:rPr>
        <w:fldChar w:fldCharType="separate"/>
      </w:r>
      <w:r w:rsidRPr="00F3248D">
        <w:rPr>
          <w:rFonts w:ascii="Calibri" w:hAnsi="Calibri"/>
          <w:noProof/>
          <w:color w:val="FF0000"/>
          <w:sz w:val="24"/>
          <w:highlight w:val="yellow"/>
        </w:rPr>
        <w:t>[/se for o caso, indicar também o nome da Unidade Técnica],</w:t>
      </w:r>
      <w:r w:rsidRPr="00F3248D">
        <w:rPr>
          <w:rFonts w:ascii="Calibri" w:hAnsi="Calibri"/>
          <w:color w:val="FF0000"/>
          <w:sz w:val="24"/>
          <w:highlight w:val="yellow"/>
        </w:rPr>
        <w:fldChar w:fldCharType="end"/>
      </w:r>
      <w:r w:rsidRPr="00F3248D">
        <w:rPr>
          <w:rFonts w:ascii="Calibri" w:hAnsi="Calibri"/>
          <w:color w:val="FF0000"/>
          <w:sz w:val="24"/>
        </w:rPr>
        <w:t xml:space="preserve"> com sede no </w:t>
      </w:r>
      <w:r w:rsidRPr="00F3248D">
        <w:rPr>
          <w:rFonts w:ascii="Calibri" w:hAnsi="Calibri"/>
          <w:color w:val="FF0000"/>
          <w:sz w:val="24"/>
          <w:highlight w:val="yellow"/>
        </w:rPr>
        <w:fldChar w:fldCharType="begin">
          <w:ffData>
            <w:name w:val="Texto77"/>
            <w:enabled/>
            <w:calcOnExit w:val="0"/>
            <w:textInput>
              <w:default w:val="[inserir endereço completo]"/>
            </w:textInput>
          </w:ffData>
        </w:fldChar>
      </w:r>
      <w:r w:rsidRPr="00F3248D">
        <w:rPr>
          <w:rFonts w:ascii="Calibri" w:hAnsi="Calibri"/>
          <w:color w:val="FF0000"/>
          <w:sz w:val="24"/>
          <w:highlight w:val="yellow"/>
        </w:rPr>
        <w:instrText xml:space="preserve"> FORMTEXT </w:instrText>
      </w:r>
      <w:r w:rsidRPr="00F3248D">
        <w:rPr>
          <w:rFonts w:ascii="Calibri" w:hAnsi="Calibri"/>
          <w:color w:val="FF0000"/>
          <w:sz w:val="24"/>
          <w:highlight w:val="yellow"/>
        </w:rPr>
      </w:r>
      <w:r w:rsidRPr="00F3248D">
        <w:rPr>
          <w:rFonts w:ascii="Calibri" w:hAnsi="Calibri"/>
          <w:color w:val="FF0000"/>
          <w:sz w:val="24"/>
          <w:highlight w:val="yellow"/>
        </w:rPr>
        <w:fldChar w:fldCharType="separate"/>
      </w:r>
      <w:r w:rsidRPr="00F3248D">
        <w:rPr>
          <w:rFonts w:ascii="Calibri" w:hAnsi="Calibri"/>
          <w:noProof/>
          <w:color w:val="FF0000"/>
          <w:sz w:val="24"/>
          <w:highlight w:val="yellow"/>
        </w:rPr>
        <w:t>[inserir endereço completo]</w:t>
      </w:r>
      <w:r w:rsidRPr="00F3248D">
        <w:rPr>
          <w:rFonts w:ascii="Calibri" w:hAnsi="Calibri"/>
          <w:color w:val="FF0000"/>
          <w:sz w:val="24"/>
          <w:highlight w:val="yellow"/>
        </w:rPr>
        <w:fldChar w:fldCharType="end"/>
      </w:r>
      <w:r w:rsidRPr="00F3248D">
        <w:rPr>
          <w:rFonts w:ascii="Calibri" w:hAnsi="Calibri"/>
          <w:color w:val="FF0000"/>
          <w:sz w:val="24"/>
        </w:rPr>
        <w:t xml:space="preserve">, inscrito no CNPJ (MF) sob o n.º </w:t>
      </w:r>
      <w:r w:rsidRPr="00F3248D">
        <w:rPr>
          <w:rFonts w:ascii="Calibri" w:hAnsi="Calibri"/>
          <w:color w:val="FF0000"/>
          <w:sz w:val="24"/>
          <w:highlight w:val="yellow"/>
        </w:rPr>
        <w:fldChar w:fldCharType="begin">
          <w:ffData>
            <w:name w:val=""/>
            <w:enabled/>
            <w:calcOnExit w:val="0"/>
            <w:textInput>
              <w:default w:val="00.414.607/____-__"/>
            </w:textInput>
          </w:ffData>
        </w:fldChar>
      </w:r>
      <w:r w:rsidRPr="00F3248D">
        <w:rPr>
          <w:rFonts w:ascii="Calibri" w:hAnsi="Calibri"/>
          <w:color w:val="FF0000"/>
          <w:sz w:val="24"/>
          <w:highlight w:val="yellow"/>
        </w:rPr>
        <w:instrText xml:space="preserve"> FORMTEXT </w:instrText>
      </w:r>
      <w:r w:rsidRPr="00F3248D">
        <w:rPr>
          <w:rFonts w:ascii="Calibri" w:hAnsi="Calibri"/>
          <w:color w:val="FF0000"/>
          <w:sz w:val="24"/>
          <w:highlight w:val="yellow"/>
        </w:rPr>
      </w:r>
      <w:r w:rsidRPr="00F3248D">
        <w:rPr>
          <w:rFonts w:ascii="Calibri" w:hAnsi="Calibri"/>
          <w:color w:val="FF0000"/>
          <w:sz w:val="24"/>
          <w:highlight w:val="yellow"/>
        </w:rPr>
        <w:fldChar w:fldCharType="separate"/>
      </w:r>
      <w:r w:rsidRPr="00F3248D">
        <w:rPr>
          <w:rFonts w:ascii="Calibri" w:hAnsi="Calibri"/>
          <w:noProof/>
          <w:color w:val="FF0000"/>
          <w:sz w:val="24"/>
          <w:highlight w:val="yellow"/>
        </w:rPr>
        <w:t>00.414.607/____-__</w:t>
      </w:r>
      <w:r w:rsidRPr="00F3248D">
        <w:rPr>
          <w:rFonts w:ascii="Calibri" w:hAnsi="Calibri"/>
          <w:color w:val="FF0000"/>
          <w:sz w:val="24"/>
          <w:highlight w:val="yellow"/>
        </w:rPr>
        <w:fldChar w:fldCharType="end"/>
      </w:r>
      <w:r w:rsidRPr="00F3248D">
        <w:rPr>
          <w:rFonts w:ascii="Calibri" w:hAnsi="Calibri"/>
          <w:color w:val="FF0000"/>
          <w:sz w:val="24"/>
        </w:rPr>
        <w:t>, representado pelo seu</w:t>
      </w:r>
      <w:r>
        <w:rPr>
          <w:rFonts w:ascii="Calibri" w:hAnsi="Calibri"/>
          <w:color w:val="FF0000"/>
          <w:sz w:val="24"/>
        </w:rPr>
        <w:t xml:space="preserve"> </w:t>
      </w:r>
      <w:r w:rsidRPr="00F3248D">
        <w:rPr>
          <w:rFonts w:ascii="Calibri" w:hAnsi="Calibri"/>
          <w:color w:val="FF0000"/>
          <w:sz w:val="24"/>
          <w:highlight w:val="yellow"/>
        </w:rPr>
        <w:fldChar w:fldCharType="begin">
          <w:ffData>
            <w:name w:val=""/>
            <w:enabled/>
            <w:calcOnExit w:val="0"/>
            <w:textInput>
              <w:default w:val="[inserir função da autoridade competente]"/>
            </w:textInput>
          </w:ffData>
        </w:fldChar>
      </w:r>
      <w:r w:rsidRPr="00F3248D">
        <w:rPr>
          <w:rFonts w:ascii="Calibri" w:hAnsi="Calibri"/>
          <w:color w:val="FF0000"/>
          <w:sz w:val="24"/>
          <w:highlight w:val="yellow"/>
        </w:rPr>
        <w:instrText xml:space="preserve"> FORMTEXT </w:instrText>
      </w:r>
      <w:r w:rsidRPr="00F3248D">
        <w:rPr>
          <w:rFonts w:ascii="Calibri" w:hAnsi="Calibri"/>
          <w:color w:val="FF0000"/>
          <w:sz w:val="24"/>
          <w:highlight w:val="yellow"/>
        </w:rPr>
      </w:r>
      <w:r w:rsidRPr="00F3248D">
        <w:rPr>
          <w:rFonts w:ascii="Calibri" w:hAnsi="Calibri"/>
          <w:color w:val="FF0000"/>
          <w:sz w:val="24"/>
          <w:highlight w:val="yellow"/>
        </w:rPr>
        <w:fldChar w:fldCharType="separate"/>
      </w:r>
      <w:r w:rsidRPr="00F3248D">
        <w:rPr>
          <w:rFonts w:ascii="Calibri" w:hAnsi="Calibri"/>
          <w:noProof/>
          <w:color w:val="FF0000"/>
          <w:sz w:val="24"/>
          <w:highlight w:val="yellow"/>
        </w:rPr>
        <w:t>[inserir função da autoridade competente]</w:t>
      </w:r>
      <w:r w:rsidRPr="00F3248D">
        <w:rPr>
          <w:rFonts w:ascii="Calibri" w:hAnsi="Calibri"/>
          <w:color w:val="FF0000"/>
          <w:sz w:val="24"/>
          <w:highlight w:val="yellow"/>
        </w:rPr>
        <w:fldChar w:fldCharType="end"/>
      </w:r>
      <w:r w:rsidRPr="00F3248D">
        <w:rPr>
          <w:rFonts w:ascii="Calibri" w:hAnsi="Calibri"/>
          <w:color w:val="FF0000"/>
          <w:sz w:val="24"/>
        </w:rPr>
        <w:t xml:space="preserve">, Senhor(a) </w:t>
      </w:r>
      <w:r w:rsidRPr="00F3248D">
        <w:rPr>
          <w:rFonts w:ascii="Calibri" w:hAnsi="Calibri"/>
          <w:color w:val="FF0000"/>
          <w:sz w:val="24"/>
          <w:highlight w:val="yellow"/>
        </w:rPr>
        <w:fldChar w:fldCharType="begin">
          <w:ffData>
            <w:name w:val="Texto43"/>
            <w:enabled/>
            <w:calcOnExit w:val="0"/>
            <w:textInput>
              <w:default w:val="[inserir nome do titular ou substituto]"/>
            </w:textInput>
          </w:ffData>
        </w:fldChar>
      </w:r>
      <w:r w:rsidRPr="00F3248D">
        <w:rPr>
          <w:rFonts w:ascii="Calibri" w:hAnsi="Calibri"/>
          <w:color w:val="FF0000"/>
          <w:sz w:val="24"/>
          <w:highlight w:val="yellow"/>
        </w:rPr>
        <w:instrText xml:space="preserve"> FORMTEXT </w:instrText>
      </w:r>
      <w:r w:rsidRPr="00F3248D">
        <w:rPr>
          <w:rFonts w:ascii="Calibri" w:hAnsi="Calibri"/>
          <w:color w:val="FF0000"/>
          <w:sz w:val="24"/>
          <w:highlight w:val="yellow"/>
        </w:rPr>
      </w:r>
      <w:r w:rsidRPr="00F3248D">
        <w:rPr>
          <w:rFonts w:ascii="Calibri" w:hAnsi="Calibri"/>
          <w:color w:val="FF0000"/>
          <w:sz w:val="24"/>
          <w:highlight w:val="yellow"/>
        </w:rPr>
        <w:fldChar w:fldCharType="separate"/>
      </w:r>
      <w:r w:rsidRPr="00F3248D">
        <w:rPr>
          <w:rFonts w:ascii="Calibri" w:hAnsi="Calibri"/>
          <w:noProof/>
          <w:color w:val="FF0000"/>
          <w:sz w:val="24"/>
          <w:highlight w:val="yellow"/>
        </w:rPr>
        <w:t>[inserir nome do titular ou substituto]</w:t>
      </w:r>
      <w:r w:rsidRPr="00F3248D">
        <w:rPr>
          <w:rFonts w:ascii="Calibri" w:hAnsi="Calibri"/>
          <w:color w:val="FF0000"/>
          <w:sz w:val="24"/>
          <w:highlight w:val="yellow"/>
        </w:rPr>
        <w:fldChar w:fldCharType="end"/>
      </w:r>
      <w:r w:rsidRPr="00F3248D">
        <w:rPr>
          <w:rFonts w:ascii="Calibri" w:hAnsi="Calibri"/>
          <w:color w:val="FF0000"/>
          <w:sz w:val="24"/>
        </w:rPr>
        <w:t xml:space="preserve">, de acordo com a </w:t>
      </w:r>
      <w:r w:rsidRPr="00F3248D">
        <w:rPr>
          <w:rFonts w:ascii="Calibri" w:hAnsi="Calibri"/>
          <w:color w:val="FF0000"/>
          <w:sz w:val="24"/>
          <w:highlight w:val="yellow"/>
        </w:rPr>
        <w:fldChar w:fldCharType="begin"/>
      </w:r>
      <w:r w:rsidRPr="00F3248D">
        <w:rPr>
          <w:rFonts w:ascii="Calibri" w:hAnsi="Calibri"/>
          <w:color w:val="FF0000"/>
          <w:sz w:val="24"/>
          <w:highlight w:val="yellow"/>
        </w:rPr>
        <w:instrText xml:space="preserve"> FORMTEXT </w:instrText>
      </w:r>
      <w:r w:rsidRPr="00F3248D">
        <w:rPr>
          <w:rFonts w:ascii="Calibri" w:hAnsi="Calibri"/>
          <w:color w:val="FF0000"/>
          <w:sz w:val="24"/>
          <w:highlight w:val="yellow"/>
        </w:rPr>
        <w:fldChar w:fldCharType="separate"/>
      </w:r>
      <w:r w:rsidRPr="00F3248D">
        <w:rPr>
          <w:rFonts w:ascii="Calibri" w:hAnsi="Calibri"/>
          <w:noProof/>
          <w:color w:val="FF0000"/>
          <w:sz w:val="24"/>
          <w:highlight w:val="yellow"/>
        </w:rPr>
        <w:t>[delegação/subdelegação]</w:t>
      </w:r>
      <w:r w:rsidRPr="00F3248D">
        <w:rPr>
          <w:rFonts w:ascii="Calibri" w:hAnsi="Calibri"/>
          <w:color w:val="FF0000"/>
          <w:sz w:val="24"/>
          <w:highlight w:val="yellow"/>
        </w:rPr>
        <w:fldChar w:fldCharType="end"/>
      </w:r>
      <w:r w:rsidRPr="00F3248D">
        <w:rPr>
          <w:rFonts w:ascii="Calibri" w:hAnsi="Calibri"/>
          <w:color w:val="FF0000"/>
          <w:sz w:val="24"/>
        </w:rPr>
        <w:t xml:space="preserve">de competência contida no inciso </w:t>
      </w:r>
      <w:r w:rsidRPr="00F3248D">
        <w:rPr>
          <w:rFonts w:ascii="Calibri" w:hAnsi="Calibri"/>
          <w:color w:val="FF0000"/>
          <w:sz w:val="24"/>
          <w:highlight w:val="yellow"/>
        </w:rPr>
        <w:t>_____</w:t>
      </w:r>
      <w:r w:rsidRPr="00F3248D">
        <w:rPr>
          <w:rFonts w:ascii="Calibri" w:hAnsi="Calibri"/>
          <w:color w:val="FF0000"/>
          <w:sz w:val="24"/>
        </w:rPr>
        <w:t xml:space="preserve"> do art. </w:t>
      </w:r>
      <w:r w:rsidRPr="00F3248D">
        <w:rPr>
          <w:rFonts w:ascii="Calibri" w:hAnsi="Calibri"/>
          <w:color w:val="FF0000"/>
          <w:sz w:val="24"/>
          <w:highlight w:val="yellow"/>
        </w:rPr>
        <w:t>______</w:t>
      </w:r>
      <w:r w:rsidRPr="00F3248D">
        <w:rPr>
          <w:rFonts w:ascii="Calibri" w:hAnsi="Calibri"/>
          <w:color w:val="FF0000"/>
          <w:sz w:val="24"/>
        </w:rPr>
        <w:t xml:space="preserve"> da Portaria da </w:t>
      </w:r>
      <w:r w:rsidRPr="00F3248D">
        <w:rPr>
          <w:rFonts w:ascii="Calibri" w:hAnsi="Calibri"/>
          <w:color w:val="FF0000"/>
          <w:sz w:val="24"/>
          <w:highlight w:val="yellow"/>
        </w:rPr>
        <w:fldChar w:fldCharType="begin">
          <w:ffData>
            <w:name w:val="Texto46"/>
            <w:enabled/>
            <w:calcOnExit w:val="0"/>
            <w:textInput>
              <w:default w:val="[Presidência ou Segedam]"/>
            </w:textInput>
          </w:ffData>
        </w:fldChar>
      </w:r>
      <w:bookmarkStart w:id="1" w:name="Texto46"/>
      <w:r w:rsidRPr="00F3248D">
        <w:rPr>
          <w:rFonts w:ascii="Calibri" w:hAnsi="Calibri"/>
          <w:color w:val="FF0000"/>
          <w:sz w:val="24"/>
          <w:highlight w:val="yellow"/>
        </w:rPr>
        <w:instrText xml:space="preserve"> FORMTEXT </w:instrText>
      </w:r>
      <w:r w:rsidRPr="00F3248D">
        <w:rPr>
          <w:rFonts w:ascii="Calibri" w:hAnsi="Calibri"/>
          <w:color w:val="FF0000"/>
          <w:sz w:val="24"/>
          <w:highlight w:val="yellow"/>
        </w:rPr>
      </w:r>
      <w:r w:rsidRPr="00F3248D">
        <w:rPr>
          <w:rFonts w:ascii="Calibri" w:hAnsi="Calibri"/>
          <w:color w:val="FF0000"/>
          <w:sz w:val="24"/>
          <w:highlight w:val="yellow"/>
        </w:rPr>
        <w:fldChar w:fldCharType="separate"/>
      </w:r>
      <w:r w:rsidRPr="00F3248D">
        <w:rPr>
          <w:rFonts w:ascii="Calibri" w:hAnsi="Calibri"/>
          <w:noProof/>
          <w:color w:val="FF0000"/>
          <w:sz w:val="24"/>
          <w:highlight w:val="yellow"/>
        </w:rPr>
        <w:t>[Presidência ou Segedam]</w:t>
      </w:r>
      <w:r w:rsidRPr="00F3248D">
        <w:rPr>
          <w:rFonts w:ascii="Calibri" w:hAnsi="Calibri"/>
          <w:color w:val="FF0000"/>
          <w:sz w:val="24"/>
          <w:highlight w:val="yellow"/>
        </w:rPr>
        <w:fldChar w:fldCharType="end"/>
      </w:r>
      <w:bookmarkEnd w:id="1"/>
      <w:r w:rsidRPr="00F3248D">
        <w:rPr>
          <w:rFonts w:ascii="Calibri" w:hAnsi="Calibri"/>
          <w:color w:val="FF0000"/>
          <w:sz w:val="24"/>
        </w:rPr>
        <w:t xml:space="preserve"> n.º </w:t>
      </w:r>
      <w:r w:rsidRPr="00F3248D">
        <w:rPr>
          <w:rFonts w:ascii="Calibri" w:hAnsi="Calibri"/>
          <w:color w:val="FF0000"/>
          <w:sz w:val="24"/>
          <w:highlight w:val="yellow"/>
        </w:rPr>
        <w:t>______</w:t>
      </w:r>
      <w:r w:rsidRPr="00F3248D">
        <w:rPr>
          <w:rFonts w:ascii="Calibri" w:hAnsi="Calibri"/>
          <w:color w:val="FF0000"/>
          <w:sz w:val="24"/>
        </w:rPr>
        <w:t xml:space="preserve">, de </w:t>
      </w:r>
      <w:r w:rsidRPr="00F3248D">
        <w:rPr>
          <w:rFonts w:ascii="Calibri" w:hAnsi="Calibri"/>
          <w:color w:val="FF0000"/>
          <w:sz w:val="24"/>
          <w:highlight w:val="yellow"/>
        </w:rPr>
        <w:t>________</w:t>
      </w:r>
      <w:r w:rsidRPr="00F3248D">
        <w:rPr>
          <w:rFonts w:ascii="Calibri" w:hAnsi="Calibri"/>
          <w:color w:val="FF0000"/>
          <w:sz w:val="24"/>
        </w:rPr>
        <w:t>.</w:t>
      </w:r>
    </w:p>
    <w:p w:rsidR="002B245B" w:rsidRPr="002B245B" w:rsidRDefault="002B245B" w:rsidP="002B245B">
      <w:pPr>
        <w:spacing w:before="120" w:after="240" w:line="259" w:lineRule="auto"/>
        <w:jc w:val="both"/>
        <w:rPr>
          <w:rFonts w:ascii="Calibri" w:eastAsia="Calibri" w:hAnsi="Calibri"/>
          <w:sz w:val="24"/>
          <w:szCs w:val="24"/>
          <w:lang w:eastAsia="en-US"/>
        </w:rPr>
      </w:pPr>
      <w:r w:rsidRPr="002B245B">
        <w:rPr>
          <w:rFonts w:ascii="Calibri" w:eastAsia="Calibri" w:hAnsi="Calibri"/>
          <w:b/>
          <w:sz w:val="24"/>
          <w:szCs w:val="24"/>
          <w:lang w:eastAsia="en-US"/>
        </w:rPr>
        <w:t>CONTRATADA</w:t>
      </w:r>
      <w:r w:rsidRPr="002B245B">
        <w:rPr>
          <w:rFonts w:ascii="Calibri" w:eastAsia="Calibri" w:hAnsi="Calibri"/>
          <w:sz w:val="24"/>
          <w:szCs w:val="24"/>
          <w:lang w:eastAsia="en-US"/>
        </w:rPr>
        <w:t xml:space="preserve">: </w:t>
      </w:r>
      <w:r w:rsidRPr="002B245B">
        <w:rPr>
          <w:rFonts w:ascii="Calibri" w:eastAsia="Calibri" w:hAnsi="Calibri"/>
          <w:sz w:val="24"/>
          <w:szCs w:val="24"/>
          <w:highlight w:val="yellow"/>
          <w:lang w:eastAsia="en-US"/>
        </w:rPr>
        <w:t>_____________________</w:t>
      </w:r>
      <w:r w:rsidRPr="002B245B">
        <w:rPr>
          <w:rFonts w:ascii="Calibri" w:eastAsia="Calibri" w:hAnsi="Calibri"/>
          <w:sz w:val="24"/>
          <w:szCs w:val="24"/>
          <w:lang w:eastAsia="en-US"/>
        </w:rPr>
        <w:t xml:space="preserve">, inscrito no CNPJ (MF) sob o n.º </w:t>
      </w:r>
      <w:r w:rsidRPr="002B245B">
        <w:rPr>
          <w:rFonts w:ascii="Calibri" w:eastAsia="Calibri" w:hAnsi="Calibri"/>
          <w:sz w:val="24"/>
          <w:szCs w:val="24"/>
          <w:highlight w:val="yellow"/>
          <w:lang w:eastAsia="en-US"/>
        </w:rPr>
        <w:t>______________</w:t>
      </w:r>
      <w:r w:rsidRPr="002B245B">
        <w:rPr>
          <w:rFonts w:ascii="Calibri" w:eastAsia="Calibri" w:hAnsi="Calibri"/>
          <w:sz w:val="24"/>
          <w:szCs w:val="24"/>
          <w:lang w:eastAsia="en-US"/>
        </w:rPr>
        <w:t xml:space="preserve">, estabelecido </w:t>
      </w:r>
      <w:r w:rsidRPr="002B245B">
        <w:rPr>
          <w:rFonts w:ascii="Calibri" w:eastAsia="Calibri" w:hAnsi="Calibri"/>
          <w:sz w:val="24"/>
          <w:szCs w:val="24"/>
          <w:highlight w:val="yellow"/>
          <w:lang w:eastAsia="en-US"/>
        </w:rPr>
        <w:fldChar w:fldCharType="begin">
          <w:ffData>
            <w:name w:val="Texto77"/>
            <w:enabled/>
            <w:calcOnExit w:val="0"/>
            <w:textInput>
              <w:default w:val="[inserir endereço completo]"/>
            </w:textInput>
          </w:ffData>
        </w:fldChar>
      </w:r>
      <w:r w:rsidRPr="002B245B">
        <w:rPr>
          <w:rFonts w:ascii="Calibri" w:eastAsia="Calibri" w:hAnsi="Calibri"/>
          <w:sz w:val="24"/>
          <w:szCs w:val="24"/>
          <w:highlight w:val="yellow"/>
          <w:lang w:eastAsia="en-US"/>
        </w:rPr>
        <w:instrText xml:space="preserve"> FORMTEXT </w:instrText>
      </w:r>
      <w:r w:rsidRPr="002B245B">
        <w:rPr>
          <w:rFonts w:ascii="Calibri" w:eastAsia="Calibri" w:hAnsi="Calibri"/>
          <w:sz w:val="24"/>
          <w:szCs w:val="24"/>
          <w:highlight w:val="yellow"/>
          <w:lang w:eastAsia="en-US"/>
        </w:rPr>
      </w:r>
      <w:r w:rsidRPr="002B245B">
        <w:rPr>
          <w:rFonts w:ascii="Calibri" w:eastAsia="Calibri" w:hAnsi="Calibri"/>
          <w:sz w:val="24"/>
          <w:szCs w:val="24"/>
          <w:highlight w:val="yellow"/>
          <w:lang w:eastAsia="en-US"/>
        </w:rPr>
        <w:fldChar w:fldCharType="separate"/>
      </w:r>
      <w:r w:rsidRPr="002B245B">
        <w:rPr>
          <w:rFonts w:ascii="Calibri" w:eastAsia="Calibri" w:hAnsi="Calibri"/>
          <w:noProof/>
          <w:sz w:val="24"/>
          <w:szCs w:val="24"/>
          <w:highlight w:val="yellow"/>
          <w:lang w:eastAsia="en-US"/>
        </w:rPr>
        <w:t>[inserir endereço completo]</w:t>
      </w:r>
      <w:r w:rsidRPr="002B245B">
        <w:rPr>
          <w:rFonts w:ascii="Calibri" w:eastAsia="Calibri" w:hAnsi="Calibri"/>
          <w:sz w:val="24"/>
          <w:szCs w:val="24"/>
          <w:highlight w:val="yellow"/>
          <w:lang w:eastAsia="en-US"/>
        </w:rPr>
        <w:fldChar w:fldCharType="end"/>
      </w:r>
      <w:r w:rsidRPr="002B245B">
        <w:rPr>
          <w:rFonts w:ascii="Calibri" w:eastAsia="Calibri" w:hAnsi="Calibri"/>
          <w:sz w:val="24"/>
          <w:szCs w:val="24"/>
          <w:lang w:eastAsia="en-US"/>
        </w:rPr>
        <w:t xml:space="preserve">, representado pelo seu </w:t>
      </w:r>
      <w:bookmarkStart w:id="2" w:name="Texto77"/>
      <w:r w:rsidRPr="002B245B">
        <w:rPr>
          <w:rFonts w:ascii="Calibri" w:eastAsia="Calibri" w:hAnsi="Calibri"/>
          <w:sz w:val="24"/>
          <w:szCs w:val="24"/>
          <w:highlight w:val="yellow"/>
          <w:lang w:eastAsia="en-US"/>
        </w:rPr>
        <w:fldChar w:fldCharType="begin">
          <w:ffData>
            <w:name w:val="Texto77"/>
            <w:enabled/>
            <w:calcOnExit w:val="0"/>
            <w:textInput>
              <w:default w:val="[inserir cargo]"/>
            </w:textInput>
          </w:ffData>
        </w:fldChar>
      </w:r>
      <w:r w:rsidRPr="002B245B">
        <w:rPr>
          <w:rFonts w:ascii="Calibri" w:eastAsia="Calibri" w:hAnsi="Calibri"/>
          <w:sz w:val="24"/>
          <w:szCs w:val="24"/>
          <w:highlight w:val="yellow"/>
          <w:lang w:eastAsia="en-US"/>
        </w:rPr>
        <w:instrText xml:space="preserve"> FORMTEXT </w:instrText>
      </w:r>
      <w:r w:rsidRPr="002B245B">
        <w:rPr>
          <w:rFonts w:ascii="Calibri" w:eastAsia="Calibri" w:hAnsi="Calibri"/>
          <w:sz w:val="24"/>
          <w:szCs w:val="24"/>
          <w:highlight w:val="yellow"/>
          <w:lang w:eastAsia="en-US"/>
        </w:rPr>
      </w:r>
      <w:r w:rsidRPr="002B245B">
        <w:rPr>
          <w:rFonts w:ascii="Calibri" w:eastAsia="Calibri" w:hAnsi="Calibri"/>
          <w:sz w:val="24"/>
          <w:szCs w:val="24"/>
          <w:highlight w:val="yellow"/>
          <w:lang w:eastAsia="en-US"/>
        </w:rPr>
        <w:fldChar w:fldCharType="separate"/>
      </w:r>
      <w:r w:rsidRPr="002B245B">
        <w:rPr>
          <w:rFonts w:ascii="Calibri" w:eastAsia="Calibri" w:hAnsi="Calibri"/>
          <w:noProof/>
          <w:sz w:val="24"/>
          <w:szCs w:val="24"/>
          <w:highlight w:val="yellow"/>
          <w:lang w:eastAsia="en-US"/>
        </w:rPr>
        <w:t>[inserir cargo]</w:t>
      </w:r>
      <w:r w:rsidRPr="002B245B">
        <w:rPr>
          <w:rFonts w:ascii="Calibri" w:eastAsia="Calibri" w:hAnsi="Calibri"/>
          <w:sz w:val="24"/>
          <w:szCs w:val="24"/>
          <w:highlight w:val="yellow"/>
          <w:lang w:eastAsia="en-US"/>
        </w:rPr>
        <w:fldChar w:fldCharType="end"/>
      </w:r>
      <w:bookmarkEnd w:id="2"/>
      <w:r w:rsidRPr="002B245B">
        <w:rPr>
          <w:rFonts w:ascii="Calibri" w:eastAsia="Calibri" w:hAnsi="Calibri"/>
          <w:sz w:val="24"/>
          <w:szCs w:val="24"/>
          <w:lang w:eastAsia="en-US"/>
        </w:rPr>
        <w:t xml:space="preserve">, Senhor(a) </w:t>
      </w:r>
      <w:r w:rsidRPr="002B245B">
        <w:rPr>
          <w:rFonts w:ascii="Calibri" w:eastAsia="Calibri" w:hAnsi="Calibri"/>
          <w:sz w:val="24"/>
          <w:szCs w:val="24"/>
          <w:highlight w:val="yellow"/>
          <w:lang w:eastAsia="en-US"/>
        </w:rPr>
        <w:fldChar w:fldCharType="begin">
          <w:ffData>
            <w:name w:val=""/>
            <w:enabled/>
            <w:calcOnExit w:val="0"/>
            <w:textInput>
              <w:default w:val="[inserir nome completo]"/>
            </w:textInput>
          </w:ffData>
        </w:fldChar>
      </w:r>
      <w:r w:rsidRPr="002B245B">
        <w:rPr>
          <w:rFonts w:ascii="Calibri" w:eastAsia="Calibri" w:hAnsi="Calibri"/>
          <w:sz w:val="24"/>
          <w:szCs w:val="24"/>
          <w:highlight w:val="yellow"/>
          <w:lang w:eastAsia="en-US"/>
        </w:rPr>
        <w:instrText xml:space="preserve"> FORMTEXT </w:instrText>
      </w:r>
      <w:r w:rsidRPr="002B245B">
        <w:rPr>
          <w:rFonts w:ascii="Calibri" w:eastAsia="Calibri" w:hAnsi="Calibri"/>
          <w:sz w:val="24"/>
          <w:szCs w:val="24"/>
          <w:highlight w:val="yellow"/>
          <w:lang w:eastAsia="en-US"/>
        </w:rPr>
      </w:r>
      <w:r w:rsidRPr="002B245B">
        <w:rPr>
          <w:rFonts w:ascii="Calibri" w:eastAsia="Calibri" w:hAnsi="Calibri"/>
          <w:sz w:val="24"/>
          <w:szCs w:val="24"/>
          <w:highlight w:val="yellow"/>
          <w:lang w:eastAsia="en-US"/>
        </w:rPr>
        <w:fldChar w:fldCharType="separate"/>
      </w:r>
      <w:r w:rsidRPr="002B245B">
        <w:rPr>
          <w:rFonts w:ascii="Calibri" w:eastAsia="Calibri" w:hAnsi="Calibri"/>
          <w:noProof/>
          <w:sz w:val="24"/>
          <w:szCs w:val="24"/>
          <w:highlight w:val="yellow"/>
          <w:lang w:eastAsia="en-US"/>
        </w:rPr>
        <w:t>[inserir nome completo]</w:t>
      </w:r>
      <w:r w:rsidRPr="002B245B">
        <w:rPr>
          <w:rFonts w:ascii="Calibri" w:eastAsia="Calibri" w:hAnsi="Calibri"/>
          <w:sz w:val="24"/>
          <w:szCs w:val="24"/>
          <w:highlight w:val="yellow"/>
          <w:lang w:eastAsia="en-US"/>
        </w:rPr>
        <w:fldChar w:fldCharType="end"/>
      </w:r>
      <w:r w:rsidRPr="002B245B">
        <w:rPr>
          <w:rFonts w:ascii="Calibri" w:eastAsia="Calibri" w:hAnsi="Calibri"/>
          <w:sz w:val="24"/>
          <w:szCs w:val="24"/>
          <w:lang w:eastAsia="en-US"/>
        </w:rPr>
        <w:t xml:space="preserve">, portador(a) da Cédula de Identidade n.º </w:t>
      </w:r>
      <w:r w:rsidRPr="002B245B">
        <w:rPr>
          <w:rFonts w:ascii="Calibri" w:eastAsia="Calibri" w:hAnsi="Calibri"/>
          <w:sz w:val="24"/>
          <w:szCs w:val="24"/>
          <w:highlight w:val="yellow"/>
          <w:lang w:eastAsia="en-US"/>
        </w:rPr>
        <w:t>_______ [inserir número e órgão expedidor/unidade da federação]</w:t>
      </w:r>
      <w:r w:rsidRPr="002B245B">
        <w:rPr>
          <w:rFonts w:ascii="Calibri" w:eastAsia="Calibri" w:hAnsi="Calibri"/>
          <w:sz w:val="24"/>
          <w:szCs w:val="24"/>
          <w:lang w:eastAsia="en-US"/>
        </w:rPr>
        <w:t xml:space="preserve"> e CPF (MF) n.º </w:t>
      </w:r>
      <w:r w:rsidRPr="002B245B">
        <w:rPr>
          <w:rFonts w:ascii="Calibri" w:eastAsia="Calibri" w:hAnsi="Calibri"/>
          <w:sz w:val="24"/>
          <w:szCs w:val="24"/>
          <w:highlight w:val="yellow"/>
          <w:lang w:eastAsia="en-US"/>
        </w:rPr>
        <w:t>________________</w:t>
      </w:r>
      <w:r w:rsidRPr="002B245B">
        <w:rPr>
          <w:rFonts w:ascii="Calibri" w:eastAsia="Calibri" w:hAnsi="Calibri"/>
          <w:sz w:val="24"/>
          <w:szCs w:val="24"/>
          <w:lang w:eastAsia="en-US"/>
        </w:rPr>
        <w:t xml:space="preserve">, de acordo com a representação legal que lhe é outorgada por </w:t>
      </w:r>
      <w:bookmarkStart w:id="3" w:name="Texto55"/>
      <w:r w:rsidRPr="002B245B">
        <w:rPr>
          <w:rFonts w:ascii="Calibri" w:eastAsia="Calibri" w:hAnsi="Calibri"/>
          <w:sz w:val="24"/>
          <w:szCs w:val="24"/>
          <w:highlight w:val="yellow"/>
          <w:lang w:eastAsia="en-US"/>
        </w:rPr>
        <w:fldChar w:fldCharType="begin">
          <w:ffData>
            <w:name w:val="Texto55"/>
            <w:enabled/>
            <w:calcOnExit w:val="0"/>
            <w:textInput>
              <w:default w:val="[procuração/contrato social/estatuto social]"/>
            </w:textInput>
          </w:ffData>
        </w:fldChar>
      </w:r>
      <w:r w:rsidRPr="002B245B">
        <w:rPr>
          <w:rFonts w:ascii="Calibri" w:eastAsia="Calibri" w:hAnsi="Calibri"/>
          <w:sz w:val="24"/>
          <w:szCs w:val="24"/>
          <w:highlight w:val="yellow"/>
          <w:lang w:eastAsia="en-US"/>
        </w:rPr>
        <w:instrText xml:space="preserve"> FORMTEXT </w:instrText>
      </w:r>
      <w:r w:rsidRPr="002B245B">
        <w:rPr>
          <w:rFonts w:ascii="Calibri" w:eastAsia="Calibri" w:hAnsi="Calibri"/>
          <w:sz w:val="24"/>
          <w:szCs w:val="24"/>
          <w:highlight w:val="yellow"/>
          <w:lang w:eastAsia="en-US"/>
        </w:rPr>
      </w:r>
      <w:r w:rsidRPr="002B245B">
        <w:rPr>
          <w:rFonts w:ascii="Calibri" w:eastAsia="Calibri" w:hAnsi="Calibri"/>
          <w:sz w:val="24"/>
          <w:szCs w:val="24"/>
          <w:highlight w:val="yellow"/>
          <w:lang w:eastAsia="en-US"/>
        </w:rPr>
        <w:fldChar w:fldCharType="separate"/>
      </w:r>
      <w:r w:rsidRPr="002B245B">
        <w:rPr>
          <w:rFonts w:ascii="Calibri" w:eastAsia="Calibri" w:hAnsi="Calibri"/>
          <w:noProof/>
          <w:sz w:val="24"/>
          <w:szCs w:val="24"/>
          <w:highlight w:val="yellow"/>
          <w:lang w:eastAsia="en-US"/>
        </w:rPr>
        <w:t>[procuração/contrato social/estatuto social]</w:t>
      </w:r>
      <w:r w:rsidRPr="002B245B">
        <w:rPr>
          <w:rFonts w:ascii="Calibri" w:eastAsia="Calibri" w:hAnsi="Calibri"/>
          <w:sz w:val="24"/>
          <w:szCs w:val="24"/>
          <w:highlight w:val="yellow"/>
          <w:lang w:eastAsia="en-US"/>
        </w:rPr>
        <w:fldChar w:fldCharType="end"/>
      </w:r>
      <w:bookmarkEnd w:id="3"/>
      <w:r w:rsidRPr="002B245B">
        <w:rPr>
          <w:rFonts w:ascii="Calibri" w:eastAsia="Calibri" w:hAnsi="Calibri"/>
          <w:sz w:val="24"/>
          <w:szCs w:val="24"/>
          <w:lang w:eastAsia="en-US"/>
        </w:rPr>
        <w:t>.</w:t>
      </w:r>
    </w:p>
    <w:p w:rsidR="002B245B" w:rsidRPr="002B245B" w:rsidRDefault="002B245B" w:rsidP="002B245B">
      <w:pPr>
        <w:spacing w:before="120" w:after="240" w:line="259" w:lineRule="auto"/>
        <w:jc w:val="both"/>
        <w:rPr>
          <w:rFonts w:ascii="Calibri" w:eastAsia="Calibri" w:hAnsi="Calibri"/>
          <w:sz w:val="24"/>
          <w:szCs w:val="24"/>
          <w:lang w:eastAsia="en-US"/>
        </w:rPr>
      </w:pPr>
      <w:r w:rsidRPr="002B245B">
        <w:rPr>
          <w:rFonts w:ascii="Calibri" w:eastAsia="Calibri" w:hAnsi="Calibri"/>
          <w:sz w:val="24"/>
          <w:szCs w:val="24"/>
          <w:lang w:eastAsia="en-US"/>
        </w:rPr>
        <w:t xml:space="preserve">Os CONTRATANTES têm entre si justo e avençado, e celebram o presente contrato, instruído no TC n.º </w:t>
      </w:r>
      <w:r w:rsidR="00DA5618" w:rsidRPr="00DA5618">
        <w:rPr>
          <w:rFonts w:ascii="Calibri" w:eastAsia="Calibri" w:hAnsi="Calibri"/>
          <w:sz w:val="24"/>
          <w:szCs w:val="24"/>
          <w:lang w:eastAsia="en-US"/>
        </w:rPr>
        <w:t>018.481</w:t>
      </w:r>
      <w:r w:rsidR="00DA5618">
        <w:rPr>
          <w:rFonts w:ascii="Calibri" w:eastAsia="Calibri" w:hAnsi="Calibri"/>
          <w:sz w:val="24"/>
          <w:szCs w:val="24"/>
          <w:lang w:eastAsia="en-US"/>
        </w:rPr>
        <w:t>/</w:t>
      </w:r>
      <w:r w:rsidR="00DA5618" w:rsidRPr="00DA5618">
        <w:rPr>
          <w:rFonts w:ascii="Calibri" w:eastAsia="Calibri" w:hAnsi="Calibri"/>
          <w:sz w:val="24"/>
          <w:szCs w:val="24"/>
          <w:lang w:eastAsia="en-US"/>
        </w:rPr>
        <w:t xml:space="preserve">2016-7 </w:t>
      </w:r>
      <w:r w:rsidRPr="002B245B">
        <w:rPr>
          <w:rFonts w:ascii="Calibri" w:eastAsia="Calibri" w:hAnsi="Calibri"/>
          <w:sz w:val="24"/>
          <w:szCs w:val="24"/>
          <w:lang w:eastAsia="en-US"/>
        </w:rPr>
        <w:t xml:space="preserve">(Pregão Eletrônico </w:t>
      </w:r>
      <w:r w:rsidR="00DA5618">
        <w:rPr>
          <w:rFonts w:ascii="Calibri" w:eastAsia="Calibri" w:hAnsi="Calibri"/>
          <w:sz w:val="24"/>
          <w:szCs w:val="24"/>
          <w:lang w:eastAsia="en-US"/>
        </w:rPr>
        <w:t>___</w:t>
      </w:r>
      <w:r w:rsidRPr="002B245B">
        <w:rPr>
          <w:rFonts w:ascii="Calibri" w:eastAsia="Calibri" w:hAnsi="Calibri"/>
          <w:sz w:val="24"/>
          <w:szCs w:val="24"/>
          <w:lang w:eastAsia="en-US"/>
        </w:rPr>
        <w:t>/201</w:t>
      </w:r>
      <w:r w:rsidR="00DA5618">
        <w:rPr>
          <w:rFonts w:ascii="Calibri" w:eastAsia="Calibri" w:hAnsi="Calibri"/>
          <w:sz w:val="24"/>
          <w:szCs w:val="24"/>
          <w:lang w:eastAsia="en-US"/>
        </w:rPr>
        <w:t>6</w:t>
      </w:r>
      <w:r w:rsidRPr="002B245B">
        <w:rPr>
          <w:rFonts w:ascii="Calibri" w:eastAsia="Calibri" w:hAnsi="Calibri"/>
          <w:sz w:val="24"/>
          <w:szCs w:val="24"/>
          <w:lang w:eastAsia="en-US"/>
        </w:rPr>
        <w:t>), mediante as cláusulas e condições que se seguem:</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PRIMEIRA – DO OBJETO</w:t>
      </w:r>
    </w:p>
    <w:p w:rsidR="002B245B" w:rsidRPr="002B245B" w:rsidRDefault="002B245B" w:rsidP="002B245B">
      <w:pPr>
        <w:tabs>
          <w:tab w:val="left" w:pos="709"/>
        </w:tabs>
        <w:spacing w:before="12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O presente contrato tem como objeto a prestação de serviços continuados de vigilância</w:t>
      </w:r>
      <w:r w:rsidR="0083463A" w:rsidRPr="0083463A">
        <w:rPr>
          <w:rFonts w:ascii="Calibri" w:eastAsia="Arial Unicode MS" w:hAnsi="Calibri"/>
          <w:sz w:val="24"/>
          <w:szCs w:val="24"/>
        </w:rPr>
        <w:t xml:space="preserve"> </w:t>
      </w:r>
      <w:r w:rsidR="0083463A" w:rsidRPr="0083463A">
        <w:rPr>
          <w:rFonts w:ascii="Calibri" w:eastAsia="Arial Unicode MS" w:hAnsi="Calibri"/>
          <w:color w:val="FF0000"/>
          <w:sz w:val="24"/>
          <w:szCs w:val="24"/>
        </w:rPr>
        <w:t>armada</w:t>
      </w:r>
      <w:r w:rsidRPr="0083463A">
        <w:rPr>
          <w:rFonts w:ascii="Calibri" w:hAnsi="Calibri"/>
          <w:color w:val="FF0000"/>
          <w:sz w:val="24"/>
        </w:rPr>
        <w:t xml:space="preserve"> </w:t>
      </w:r>
      <w:r w:rsidRPr="002B245B">
        <w:rPr>
          <w:rFonts w:ascii="Calibri" w:hAnsi="Calibri"/>
          <w:color w:val="000000" w:themeColor="text1"/>
          <w:sz w:val="24"/>
        </w:rPr>
        <w:t xml:space="preserve">nas dependências da Secretaria de Controle Externo do Tribunal de Contas da União no Estado da Paraíba </w:t>
      </w:r>
      <w:r w:rsidR="009E271A">
        <w:rPr>
          <w:rFonts w:ascii="Calibri" w:hAnsi="Calibri"/>
          <w:color w:val="000000" w:themeColor="text1"/>
          <w:sz w:val="24"/>
        </w:rPr>
        <w:t>-</w:t>
      </w:r>
      <w:r w:rsidRPr="002B245B">
        <w:rPr>
          <w:rFonts w:ascii="Calibri" w:hAnsi="Calibri"/>
          <w:color w:val="000000" w:themeColor="text1"/>
          <w:sz w:val="24"/>
        </w:rPr>
        <w:t xml:space="preserve"> SECEX/PB, em regime de empreitada por preço unitário, conforme especificações anexas ao Edital do Pregão Eletrônico nº ___/20__.</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SEGUNDA – DO VALOR</w:t>
      </w:r>
    </w:p>
    <w:p w:rsidR="002B245B" w:rsidRPr="002B245B" w:rsidRDefault="002B245B" w:rsidP="002B245B">
      <w:pPr>
        <w:tabs>
          <w:tab w:val="left" w:pos="709"/>
        </w:tabs>
        <w:spacing w:before="12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O valor total</w:t>
      </w:r>
      <w:r w:rsidR="009E271A">
        <w:rPr>
          <w:rFonts w:ascii="Calibri" w:hAnsi="Calibri"/>
          <w:color w:val="000000" w:themeColor="text1"/>
          <w:sz w:val="24"/>
        </w:rPr>
        <w:t xml:space="preserve"> </w:t>
      </w:r>
      <w:r w:rsidR="009E271A" w:rsidRPr="009E271A">
        <w:rPr>
          <w:rFonts w:ascii="Calibri" w:hAnsi="Calibri"/>
          <w:color w:val="FF0000"/>
          <w:sz w:val="24"/>
        </w:rPr>
        <w:t>anual</w:t>
      </w:r>
      <w:r w:rsidRPr="009E271A">
        <w:rPr>
          <w:rFonts w:ascii="Calibri" w:hAnsi="Calibri"/>
          <w:color w:val="FF0000"/>
          <w:sz w:val="24"/>
        </w:rPr>
        <w:t xml:space="preserve"> </w:t>
      </w:r>
      <w:r w:rsidRPr="002B245B">
        <w:rPr>
          <w:rFonts w:ascii="Calibri" w:hAnsi="Calibri"/>
          <w:color w:val="000000" w:themeColor="text1"/>
          <w:sz w:val="24"/>
        </w:rPr>
        <w:t xml:space="preserve">deste contrato é de R$ </w:t>
      </w:r>
      <w:r w:rsidRPr="002B245B">
        <w:rPr>
          <w:rFonts w:ascii="Calibri" w:hAnsi="Calibri"/>
          <w:color w:val="000000" w:themeColor="text1"/>
          <w:sz w:val="24"/>
        </w:rPr>
        <w:fldChar w:fldCharType="begin">
          <w:ffData>
            <w:name w:val="Texto60"/>
            <w:enabled/>
            <w:calcOnExit w:val="0"/>
            <w:textInput>
              <w:default w:val="____(___)."/>
            </w:textInput>
          </w:ffData>
        </w:fldChar>
      </w:r>
      <w:bookmarkStart w:id="4" w:name="Texto60"/>
      <w:r w:rsidRPr="002B245B">
        <w:rPr>
          <w:rFonts w:ascii="Calibri" w:hAnsi="Calibri"/>
          <w:color w:val="000000" w:themeColor="text1"/>
          <w:sz w:val="24"/>
        </w:rPr>
        <w:instrText xml:space="preserve"> FORMTEXT </w:instrText>
      </w:r>
      <w:r w:rsidRPr="002B245B">
        <w:rPr>
          <w:rFonts w:ascii="Calibri" w:hAnsi="Calibri"/>
          <w:color w:val="000000" w:themeColor="text1"/>
          <w:sz w:val="24"/>
        </w:rPr>
      </w:r>
      <w:r w:rsidRPr="002B245B">
        <w:rPr>
          <w:rFonts w:ascii="Calibri" w:hAnsi="Calibri"/>
          <w:color w:val="000000" w:themeColor="text1"/>
          <w:sz w:val="24"/>
        </w:rPr>
        <w:fldChar w:fldCharType="separate"/>
      </w:r>
      <w:r w:rsidRPr="002B245B">
        <w:rPr>
          <w:rFonts w:ascii="Calibri" w:hAnsi="Calibri"/>
          <w:noProof/>
          <w:color w:val="000000" w:themeColor="text1"/>
          <w:sz w:val="24"/>
        </w:rPr>
        <w:t>____(___).</w:t>
      </w:r>
      <w:r w:rsidRPr="002B245B">
        <w:rPr>
          <w:rFonts w:ascii="Calibri" w:hAnsi="Calibri"/>
          <w:color w:val="000000" w:themeColor="text1"/>
          <w:sz w:val="24"/>
        </w:rPr>
        <w:fldChar w:fldCharType="end"/>
      </w:r>
      <w:bookmarkEnd w:id="4"/>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TERCEIRA – DA DESPESA E DOS CRÉDITOS ORÇAMENTÁRIOS</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 xml:space="preserve">A despesa orçamentária da execução deste contrato correrá à conta da </w:t>
      </w:r>
      <w:r w:rsidRPr="002B245B">
        <w:rPr>
          <w:rFonts w:ascii="Calibri" w:hAnsi="Calibri"/>
          <w:b/>
          <w:color w:val="000000" w:themeColor="text1"/>
          <w:sz w:val="24"/>
        </w:rPr>
        <w:t>Natureza da Despesa</w:t>
      </w:r>
      <w:r w:rsidRPr="002B245B">
        <w:rPr>
          <w:rFonts w:ascii="Calibri" w:hAnsi="Calibri"/>
          <w:color w:val="000000" w:themeColor="text1"/>
          <w:sz w:val="24"/>
        </w:rPr>
        <w:t xml:space="preserve"> __________, da </w:t>
      </w:r>
      <w:r w:rsidRPr="002B245B">
        <w:rPr>
          <w:rFonts w:ascii="Calibri" w:hAnsi="Calibri"/>
          <w:b/>
          <w:color w:val="000000" w:themeColor="text1"/>
          <w:sz w:val="24"/>
        </w:rPr>
        <w:t>Atividade ________________</w:t>
      </w:r>
      <w:r w:rsidRPr="002B245B">
        <w:rPr>
          <w:rFonts w:ascii="Calibri" w:hAnsi="Calibri"/>
          <w:color w:val="000000" w:themeColor="text1"/>
          <w:sz w:val="24"/>
        </w:rPr>
        <w:t>, conforme Nota de Empenho n.º _____, de ___/___/____.</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lastRenderedPageBreak/>
        <w:t>CLÁUSULA QUARTA – DOS PRAZOS DE EXECUÇÃO</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 xml:space="preserve">A execução contratual terá início em às __h do </w:t>
      </w:r>
      <w:proofErr w:type="gramStart"/>
      <w:r w:rsidRPr="002B245B">
        <w:rPr>
          <w:rFonts w:ascii="Calibri" w:hAnsi="Calibri"/>
          <w:color w:val="000000" w:themeColor="text1"/>
          <w:sz w:val="24"/>
        </w:rPr>
        <w:t>dia  _</w:t>
      </w:r>
      <w:proofErr w:type="gramEnd"/>
      <w:r w:rsidRPr="002B245B">
        <w:rPr>
          <w:rFonts w:ascii="Calibri" w:hAnsi="Calibri"/>
          <w:color w:val="000000" w:themeColor="text1"/>
          <w:sz w:val="24"/>
        </w:rPr>
        <w:t>_/08/2016.</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 xml:space="preserve">CLÁUSULA QUINTA – DA VIGÊNCIA </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 xml:space="preserve">1. </w:t>
      </w:r>
      <w:r w:rsidRPr="002B245B">
        <w:rPr>
          <w:rFonts w:ascii="Calibri" w:hAnsi="Calibri"/>
          <w:color w:val="000000" w:themeColor="text1"/>
          <w:sz w:val="24"/>
        </w:rPr>
        <w:tab/>
        <w:t>O prazo de vigência deste contrato é de 12 (doze) meses, contado da data da sua assinatura.</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2.</w:t>
      </w:r>
      <w:r w:rsidRPr="002B245B">
        <w:rPr>
          <w:rFonts w:ascii="Calibri" w:hAnsi="Calibri"/>
          <w:color w:val="000000" w:themeColor="text1"/>
          <w:sz w:val="24"/>
        </w:rPr>
        <w:tab/>
        <w:t xml:space="preserve">O presente contrato poderá ser prorrogado, mediante </w:t>
      </w:r>
      <w:proofErr w:type="spellStart"/>
      <w:r w:rsidRPr="002B245B">
        <w:rPr>
          <w:rFonts w:ascii="Calibri" w:hAnsi="Calibri"/>
          <w:color w:val="000000" w:themeColor="text1"/>
          <w:sz w:val="24"/>
        </w:rPr>
        <w:t>apostilamento</w:t>
      </w:r>
      <w:proofErr w:type="spellEnd"/>
      <w:r w:rsidRPr="002B245B">
        <w:rPr>
          <w:rFonts w:ascii="Calibri" w:hAnsi="Calibri"/>
          <w:color w:val="000000" w:themeColor="text1"/>
          <w:sz w:val="24"/>
        </w:rPr>
        <w:t>, a cada 12 (doze) meses, até o limite de 60 (sessenta) meses, caso sejam preenchidos os requisitos abaixo enumerados de forma simultânea, e autorizado formalmente pela autoridade competente:</w:t>
      </w:r>
      <w:r w:rsidRPr="002B245B">
        <w:rPr>
          <w:rFonts w:ascii="Calibri" w:hAnsi="Calibri"/>
          <w:color w:val="000000" w:themeColor="text1"/>
          <w:sz w:val="24"/>
          <w:szCs w:val="24"/>
        </w:rPr>
        <w:t xml:space="preserve">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2.1. Prestação regular dos serviços;</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rPr>
        <w:t>2.2.</w:t>
      </w:r>
      <w:r w:rsidRPr="002B245B">
        <w:rPr>
          <w:rFonts w:ascii="Calibri" w:hAnsi="Calibri"/>
          <w:color w:val="000000" w:themeColor="text1"/>
          <w:sz w:val="24"/>
        </w:rPr>
        <w:tab/>
        <w:t>Não aplicação de punições de natureza pecuniária por três vezes ou mais</w:t>
      </w:r>
      <w:r w:rsidRPr="002B245B">
        <w:rPr>
          <w:rFonts w:ascii="Calibri" w:hAnsi="Calibri"/>
          <w:color w:val="000000" w:themeColor="text1"/>
          <w:sz w:val="24"/>
          <w:szCs w:val="24"/>
        </w:rPr>
        <w:t xml:space="preserve">;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2.3.</w:t>
      </w:r>
      <w:r w:rsidRPr="002B245B">
        <w:rPr>
          <w:rFonts w:ascii="Calibri" w:hAnsi="Calibri"/>
          <w:color w:val="000000" w:themeColor="text1"/>
          <w:sz w:val="24"/>
          <w:szCs w:val="24"/>
        </w:rPr>
        <w:tab/>
        <w:t>Manutenção do interesse pela Administração na realização do serviço;</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2.4.</w:t>
      </w:r>
      <w:r w:rsidRPr="002B245B">
        <w:rPr>
          <w:rFonts w:ascii="Calibri" w:hAnsi="Calibri"/>
          <w:color w:val="000000" w:themeColor="text1"/>
          <w:sz w:val="24"/>
          <w:szCs w:val="24"/>
        </w:rPr>
        <w:tab/>
        <w:t xml:space="preserve">Manutenção da vantajosidade econômica do valor do contrato para a Administração; e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2.5.</w:t>
      </w:r>
      <w:r w:rsidRPr="002B245B">
        <w:rPr>
          <w:rFonts w:ascii="Calibri" w:hAnsi="Calibri"/>
          <w:color w:val="000000" w:themeColor="text1"/>
          <w:sz w:val="24"/>
          <w:szCs w:val="24"/>
        </w:rPr>
        <w:tab/>
        <w:t>Concordância expressa da CONTRATADA pela prorrogação.</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 xml:space="preserve">CLÁUSULA SEXTA – DA GARANTIA DE EXECUÇÃO DO CONTRATO </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1. </w:t>
      </w:r>
      <w:r w:rsidRPr="002B245B">
        <w:rPr>
          <w:rFonts w:ascii="Calibri" w:hAnsi="Calibri"/>
          <w:color w:val="000000" w:themeColor="text1"/>
          <w:sz w:val="24"/>
          <w:szCs w:val="24"/>
        </w:rPr>
        <w:tab/>
        <w:t xml:space="preserve">A CONTRATADA deverá apresentar à Administração da CONTRATANTE, no prazo máximo de 10 (dez) dias úteis, contado da data que a CONTRATADA recebeu a sua via do contrato assinada, comprovante de prestação de garantia correspondente ao percentual de 5% (cinco por cento) do valor </w:t>
      </w:r>
      <w:r w:rsidR="0040002A" w:rsidRPr="0040002A">
        <w:rPr>
          <w:rFonts w:ascii="Calibri" w:hAnsi="Calibri"/>
          <w:color w:val="FF0000"/>
          <w:sz w:val="24"/>
          <w:szCs w:val="24"/>
        </w:rPr>
        <w:t xml:space="preserve">anual </w:t>
      </w:r>
      <w:r w:rsidRPr="002B245B">
        <w:rPr>
          <w:rFonts w:ascii="Calibri" w:hAnsi="Calibri"/>
          <w:color w:val="000000" w:themeColor="text1"/>
          <w:sz w:val="24"/>
          <w:szCs w:val="24"/>
        </w:rPr>
        <w:t>atualizado do contrato, podendo optar por caução em dinheiro ou títulos da dívida pública, seguro-garantia ou fiança bancária.</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2. </w:t>
      </w:r>
      <w:r w:rsidRPr="002B245B">
        <w:rPr>
          <w:rFonts w:ascii="Calibri" w:hAnsi="Calibri"/>
          <w:color w:val="000000" w:themeColor="text1"/>
          <w:sz w:val="24"/>
          <w:szCs w:val="24"/>
        </w:rPr>
        <w:tab/>
        <w:t xml:space="preserve">A garantia assegurará, qualquer que seja a modalidade escolhida, o pagamento de: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2.1. </w:t>
      </w:r>
      <w:proofErr w:type="gramStart"/>
      <w:r w:rsidRPr="002B245B">
        <w:rPr>
          <w:rFonts w:ascii="Calibri" w:hAnsi="Calibri"/>
          <w:color w:val="000000" w:themeColor="text1"/>
          <w:sz w:val="24"/>
          <w:szCs w:val="24"/>
        </w:rPr>
        <w:t>prejuízos</w:t>
      </w:r>
      <w:proofErr w:type="gramEnd"/>
      <w:r w:rsidRPr="002B245B">
        <w:rPr>
          <w:rFonts w:ascii="Calibri" w:hAnsi="Calibri"/>
          <w:color w:val="000000" w:themeColor="text1"/>
          <w:sz w:val="24"/>
          <w:szCs w:val="24"/>
        </w:rPr>
        <w:t xml:space="preserve"> advindos do não cumprimento do contrato;</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2.2. </w:t>
      </w:r>
      <w:proofErr w:type="gramStart"/>
      <w:r w:rsidRPr="002B245B">
        <w:rPr>
          <w:rFonts w:ascii="Calibri" w:hAnsi="Calibri"/>
          <w:color w:val="000000" w:themeColor="text1"/>
          <w:sz w:val="24"/>
          <w:szCs w:val="24"/>
        </w:rPr>
        <w:t>multas</w:t>
      </w:r>
      <w:proofErr w:type="gramEnd"/>
      <w:r w:rsidRPr="002B245B">
        <w:rPr>
          <w:rFonts w:ascii="Calibri" w:hAnsi="Calibri"/>
          <w:color w:val="000000" w:themeColor="text1"/>
          <w:sz w:val="24"/>
          <w:szCs w:val="24"/>
        </w:rPr>
        <w:t xml:space="preserve"> punitivas aplicadas pela FISCALIZAÇÃO à CONTRATADA;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2.3. </w:t>
      </w:r>
      <w:proofErr w:type="gramStart"/>
      <w:r w:rsidRPr="002B245B">
        <w:rPr>
          <w:rFonts w:ascii="Calibri" w:hAnsi="Calibri"/>
          <w:color w:val="000000" w:themeColor="text1"/>
          <w:sz w:val="24"/>
          <w:szCs w:val="24"/>
        </w:rPr>
        <w:t>prejuízos</w:t>
      </w:r>
      <w:proofErr w:type="gramEnd"/>
      <w:r w:rsidRPr="002B245B">
        <w:rPr>
          <w:rFonts w:ascii="Calibri" w:hAnsi="Calibri"/>
          <w:color w:val="000000" w:themeColor="text1"/>
          <w:sz w:val="24"/>
          <w:szCs w:val="24"/>
        </w:rPr>
        <w:t xml:space="preserve"> diretos causados à CONTRATANTE decorrentes de culpa ou dolo durante a execução do contrato;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2.4. </w:t>
      </w:r>
      <w:proofErr w:type="gramStart"/>
      <w:r w:rsidRPr="002B245B">
        <w:rPr>
          <w:rFonts w:ascii="Calibri" w:hAnsi="Calibri"/>
          <w:color w:val="000000" w:themeColor="text1"/>
          <w:sz w:val="24"/>
          <w:szCs w:val="24"/>
        </w:rPr>
        <w:t>obrigações</w:t>
      </w:r>
      <w:proofErr w:type="gramEnd"/>
      <w:r w:rsidRPr="002B245B">
        <w:rPr>
          <w:rFonts w:ascii="Calibri" w:hAnsi="Calibri"/>
          <w:color w:val="000000" w:themeColor="text1"/>
          <w:sz w:val="24"/>
          <w:szCs w:val="24"/>
        </w:rPr>
        <w:t xml:space="preserve"> previdenciárias e trabalhistas não honradas pela CONTRATADA.</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3. </w:t>
      </w:r>
      <w:r w:rsidRPr="002B245B">
        <w:rPr>
          <w:rFonts w:ascii="Calibri" w:hAnsi="Calibri"/>
          <w:color w:val="000000" w:themeColor="text1"/>
          <w:sz w:val="24"/>
          <w:szCs w:val="24"/>
        </w:rPr>
        <w:tab/>
        <w:t>No caso de a CONTRATADA optar pelo seguro-garantia, poderá decidir-se por uma das seguintes alternativas:</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3.1. Apresentar seguro-garantia para os riscos elencados nos subitens 2.1 a 2.4 do item 2 acima, correspondente a 5% (cinco por cento) do valor atualizado do contrato, na modalidade “Seguro-garantia do Construtor, do Fornecedor e do Prestador de Serviço” com cláusula específica indicando a cobertura adicional de obrigações previdenciárias e/ou trabalhistas não honradas pela CONTRATADA; ou</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3.2. </w:t>
      </w:r>
      <w:r w:rsidRPr="002B245B">
        <w:rPr>
          <w:rFonts w:ascii="Calibri" w:hAnsi="Calibri"/>
          <w:color w:val="000000" w:themeColor="text1"/>
          <w:sz w:val="24"/>
          <w:szCs w:val="24"/>
        </w:rPr>
        <w:tab/>
        <w:t xml:space="preserve">Apresentar seguro-garantia, modalidade “Seguro-garantia do Construtor, do Fornecedor e do Prestador de Serviço” para cobertura dos subitens 2.1 a 2.3 do item </w:t>
      </w:r>
      <w:r w:rsidRPr="002B245B">
        <w:rPr>
          <w:rFonts w:ascii="Calibri" w:hAnsi="Calibri"/>
          <w:color w:val="000000" w:themeColor="text1"/>
          <w:sz w:val="24"/>
          <w:szCs w:val="24"/>
        </w:rPr>
        <w:lastRenderedPageBreak/>
        <w:t>2 acima, complementada com a garantia adicional da modalidade “Seguro-Garantia de Ações Trabalhistas e Previdenciárias” para o subitem 2.4 do item 2 acima, correspondentes a 1% (um por cento) e 4% (quatro por cento), respectivamente, do valor atualizado do contrato.</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4. </w:t>
      </w:r>
      <w:r w:rsidRPr="002B245B">
        <w:rPr>
          <w:rFonts w:ascii="Calibri" w:hAnsi="Calibri"/>
          <w:color w:val="000000" w:themeColor="text1"/>
          <w:sz w:val="24"/>
          <w:szCs w:val="24"/>
        </w:rPr>
        <w:tab/>
        <w:t xml:space="preserve">A garantia em dinheiro deverá ser efetuada na Caixa Econômica Federal, em conta específica, com correção monetária, em favor do Tribunal de Contas da União. </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5. </w:t>
      </w:r>
      <w:r w:rsidRPr="002B245B">
        <w:rPr>
          <w:rFonts w:ascii="Calibri" w:hAnsi="Calibri"/>
          <w:color w:val="000000" w:themeColor="text1"/>
          <w:sz w:val="24"/>
          <w:szCs w:val="24"/>
        </w:rPr>
        <w:tab/>
        <w:t xml:space="preserve">A garantia na modalidade fiança bancária deverá ser apresentada conforme o modelo constante no </w:t>
      </w:r>
      <w:r w:rsidRPr="0040002A">
        <w:rPr>
          <w:rFonts w:ascii="Calibri" w:hAnsi="Calibri"/>
          <w:color w:val="FF0000"/>
          <w:sz w:val="24"/>
          <w:szCs w:val="24"/>
        </w:rPr>
        <w:t>Anexo X</w:t>
      </w:r>
      <w:r w:rsidRPr="002B245B">
        <w:rPr>
          <w:rFonts w:ascii="Calibri" w:hAnsi="Calibri"/>
          <w:color w:val="000000" w:themeColor="text1"/>
          <w:sz w:val="24"/>
          <w:szCs w:val="24"/>
        </w:rPr>
        <w:t xml:space="preserve">. </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6. </w:t>
      </w:r>
      <w:r w:rsidRPr="002B245B">
        <w:rPr>
          <w:rFonts w:ascii="Calibri" w:hAnsi="Calibri"/>
          <w:color w:val="000000" w:themeColor="text1"/>
          <w:sz w:val="24"/>
          <w:szCs w:val="24"/>
        </w:rPr>
        <w:tab/>
        <w:t xml:space="preserve">A inobservância do prazo fixado para apresentação da garantia acarretará a aplicação de multa de 0,2% (dois décimos por cento) do valor do contrato por dia de atraso, até o máximo de 5% (cinco por cento). </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7. </w:t>
      </w:r>
      <w:r w:rsidRPr="002B245B">
        <w:rPr>
          <w:rFonts w:ascii="Calibri" w:hAnsi="Calibri"/>
          <w:color w:val="000000" w:themeColor="text1"/>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7.1. O bloqueio efetuado com base no item 7 desta cláusula não gera direito a nenhum tipo de compensação financeira à CONTRATADA.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7.2. A CONTRATADA, a qualquer tempo, poderá substituir o bloqueio efetuado com base no item 7 desta cláusula por quaisquer das modalidades de garantia, caução em dinheiro ou títulos da dívida pública, seguro-garantia ou fiança bancária.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7.3. O valor da multa moratória decorrente do atraso da entrega da garantia poderá ser glosado de pagamentos devidos à CONTRATADA. </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8. </w:t>
      </w:r>
      <w:r w:rsidRPr="002B245B">
        <w:rPr>
          <w:rFonts w:ascii="Calibri" w:hAnsi="Calibri"/>
          <w:color w:val="000000" w:themeColor="text1"/>
          <w:sz w:val="24"/>
          <w:szCs w:val="24"/>
        </w:rPr>
        <w:tab/>
        <w:t xml:space="preserve">O número do contrato garantido e/ou assegurado deverá constar dos instrumentos de garantia ou seguro a serem apresentados pelo garantidor e/ou segurador.  </w:t>
      </w:r>
    </w:p>
    <w:p w:rsidR="002B245B" w:rsidRPr="002B245B" w:rsidRDefault="002B245B" w:rsidP="002B245B">
      <w:pPr>
        <w:autoSpaceDE w:val="0"/>
        <w:autoSpaceDN w:val="0"/>
        <w:adjustRightInd w:val="0"/>
        <w:spacing w:after="120"/>
        <w:jc w:val="both"/>
        <w:rPr>
          <w:rFonts w:ascii="Calibri" w:hAnsi="Calibri"/>
          <w:snapToGrid w:val="0"/>
          <w:color w:val="000000" w:themeColor="text1"/>
          <w:sz w:val="24"/>
          <w:szCs w:val="24"/>
        </w:rPr>
      </w:pPr>
      <w:r w:rsidRPr="002B245B">
        <w:rPr>
          <w:rFonts w:ascii="Calibri" w:hAnsi="Calibri"/>
          <w:color w:val="000000" w:themeColor="text1"/>
          <w:sz w:val="24"/>
          <w:szCs w:val="24"/>
        </w:rPr>
        <w:t xml:space="preserve">9. </w:t>
      </w:r>
      <w:r w:rsidRPr="002B245B">
        <w:rPr>
          <w:rFonts w:ascii="Calibri" w:hAnsi="Calibri"/>
          <w:color w:val="000000" w:themeColor="text1"/>
          <w:sz w:val="24"/>
          <w:szCs w:val="24"/>
        </w:rPr>
        <w:tab/>
      </w:r>
      <w:r w:rsidRPr="002B245B">
        <w:rPr>
          <w:rFonts w:ascii="Calibri" w:hAnsi="Calibri"/>
          <w:snapToGrid w:val="0"/>
          <w:color w:val="000000" w:themeColor="text1"/>
          <w:sz w:val="24"/>
          <w:szCs w:val="24"/>
        </w:rPr>
        <w:t>Quando da abertura de processos para eventual aplicação de penalidade, a FISCALIZAÇÃO do contrato deverá comunicar o fato à seguradora e/ou fiadora paralelamente às comunicações de solicitação de defesa prévia à CONTRATADA bem como as decisões finais de 1ª e última instância administrativa.</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10. </w:t>
      </w:r>
      <w:r w:rsidRPr="002B245B">
        <w:rPr>
          <w:rFonts w:ascii="Calibri" w:hAnsi="Calibri"/>
          <w:color w:val="000000" w:themeColor="text1"/>
          <w:sz w:val="24"/>
          <w:szCs w:val="24"/>
        </w:rPr>
        <w:tab/>
        <w:t xml:space="preserve">O garantidor não é parte interessada para figurar em processo administrativo instaurado pelo Tribunal de Contas da União com o objetivo de apurar prejuízos e/ou aplicar sanções à CONTRATADA. </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11. </w:t>
      </w:r>
      <w:r w:rsidRPr="002B245B">
        <w:rPr>
          <w:rFonts w:ascii="Calibri" w:hAnsi="Calibri"/>
          <w:color w:val="000000" w:themeColor="text1"/>
          <w:sz w:val="24"/>
          <w:szCs w:val="24"/>
        </w:rPr>
        <w:tab/>
        <w:t xml:space="preserve">Será considerada extinta a garantia: </w:t>
      </w:r>
    </w:p>
    <w:p w:rsidR="002B245B" w:rsidRPr="002B245B" w:rsidRDefault="002B245B" w:rsidP="002B245B">
      <w:pPr>
        <w:spacing w:after="120"/>
        <w:ind w:left="1276" w:hanging="567"/>
        <w:jc w:val="both"/>
        <w:rPr>
          <w:rFonts w:ascii="Calibri" w:hAnsi="Calibri"/>
          <w:color w:val="000000" w:themeColor="text1"/>
          <w:sz w:val="24"/>
          <w:szCs w:val="24"/>
        </w:rPr>
      </w:pPr>
      <w:r w:rsidRPr="002B245B">
        <w:rPr>
          <w:rFonts w:ascii="Calibri" w:hAnsi="Calibri"/>
          <w:color w:val="000000" w:themeColor="text1"/>
          <w:sz w:val="24"/>
          <w:szCs w:val="24"/>
        </w:rPr>
        <w:t xml:space="preserve">11.1. </w:t>
      </w:r>
      <w:proofErr w:type="gramStart"/>
      <w:r w:rsidRPr="002B245B">
        <w:rPr>
          <w:rFonts w:ascii="Calibri" w:hAnsi="Calibri"/>
          <w:color w:val="000000" w:themeColor="text1"/>
          <w:sz w:val="24"/>
          <w:szCs w:val="24"/>
        </w:rPr>
        <w:t>com</w:t>
      </w:r>
      <w:proofErr w:type="gramEnd"/>
      <w:r w:rsidRPr="002B245B">
        <w:rPr>
          <w:rFonts w:ascii="Calibri" w:hAnsi="Calibri"/>
          <w:color w:val="000000" w:themeColor="text1"/>
          <w:sz w:val="24"/>
          <w:szCs w:val="24"/>
        </w:rPr>
        <w:t xml:space="preserve"> a devolução da apólice, carta fiança ou autorização para o levantamento de importâncias depositadas em dinheiro a título de garantia, acompanhada de declaração da Administração, mediante termo circunstanciado, de que a CONTRATADA cumpriu todas as cláusulas do contrato;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11.2. </w:t>
      </w:r>
      <w:proofErr w:type="gramStart"/>
      <w:r w:rsidRPr="002B245B">
        <w:rPr>
          <w:rFonts w:ascii="Calibri" w:hAnsi="Calibri"/>
          <w:color w:val="000000" w:themeColor="text1"/>
          <w:sz w:val="24"/>
          <w:szCs w:val="24"/>
        </w:rPr>
        <w:t>com</w:t>
      </w:r>
      <w:proofErr w:type="gramEnd"/>
      <w:r w:rsidRPr="002B245B">
        <w:rPr>
          <w:rFonts w:ascii="Calibri" w:hAnsi="Calibri"/>
          <w:color w:val="000000" w:themeColor="text1"/>
          <w:sz w:val="24"/>
          <w:szCs w:val="24"/>
        </w:rPr>
        <w:t xml:space="preserve"> a extinção do contrato. </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12. </w:t>
      </w:r>
      <w:r w:rsidRPr="002B245B">
        <w:rPr>
          <w:rFonts w:ascii="Calibri" w:hAnsi="Calibri"/>
          <w:color w:val="000000" w:themeColor="text1"/>
          <w:sz w:val="24"/>
          <w:szCs w:val="24"/>
        </w:rPr>
        <w:tab/>
        <w:t xml:space="preserve">Isenção de responsabilidade da garantia: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12.1. O Tribunal de Contas da União não executará a garantia na ocorrência de uma ou mais das seguintes hipóteses: </w:t>
      </w:r>
    </w:p>
    <w:p w:rsidR="002B245B" w:rsidRPr="002B245B" w:rsidRDefault="002B245B" w:rsidP="002B245B">
      <w:pPr>
        <w:spacing w:after="120"/>
        <w:ind w:left="1276"/>
        <w:jc w:val="both"/>
        <w:rPr>
          <w:rFonts w:ascii="Calibri" w:hAnsi="Calibri" w:cs="Arial"/>
          <w:color w:val="000000" w:themeColor="text1"/>
          <w:sz w:val="24"/>
          <w:szCs w:val="24"/>
        </w:rPr>
      </w:pPr>
      <w:r w:rsidRPr="002B245B">
        <w:rPr>
          <w:rFonts w:ascii="Calibri" w:hAnsi="Calibri" w:cs="Arial"/>
          <w:color w:val="000000" w:themeColor="text1"/>
          <w:sz w:val="24"/>
          <w:szCs w:val="24"/>
        </w:rPr>
        <w:lastRenderedPageBreak/>
        <w:t xml:space="preserve">12.1.1. Caso fortuito ou força maior; </w:t>
      </w:r>
    </w:p>
    <w:p w:rsidR="002B245B" w:rsidRPr="002B245B" w:rsidRDefault="002B245B" w:rsidP="002B245B">
      <w:pPr>
        <w:spacing w:after="120"/>
        <w:ind w:left="1276"/>
        <w:jc w:val="both"/>
        <w:rPr>
          <w:rFonts w:ascii="Calibri" w:hAnsi="Calibri" w:cs="Arial"/>
          <w:color w:val="000000" w:themeColor="text1"/>
          <w:sz w:val="24"/>
          <w:szCs w:val="24"/>
        </w:rPr>
      </w:pPr>
      <w:r w:rsidRPr="002B245B">
        <w:rPr>
          <w:rFonts w:ascii="Calibri" w:hAnsi="Calibri" w:cs="Arial"/>
          <w:color w:val="000000" w:themeColor="text1"/>
          <w:sz w:val="24"/>
          <w:szCs w:val="24"/>
        </w:rPr>
        <w:t xml:space="preserve">12.1.2. Alteração, sem prévio conhecimento da seguradora ou do fiador, das obrigações contratuais; </w:t>
      </w:r>
    </w:p>
    <w:p w:rsidR="002B245B" w:rsidRPr="002B245B" w:rsidRDefault="002B245B" w:rsidP="002B245B">
      <w:pPr>
        <w:spacing w:after="120"/>
        <w:ind w:left="1276"/>
        <w:jc w:val="both"/>
        <w:rPr>
          <w:rFonts w:ascii="Calibri" w:hAnsi="Calibri" w:cs="Arial"/>
          <w:color w:val="000000" w:themeColor="text1"/>
          <w:sz w:val="24"/>
          <w:szCs w:val="24"/>
        </w:rPr>
      </w:pPr>
      <w:r w:rsidRPr="002B245B">
        <w:rPr>
          <w:rFonts w:ascii="Calibri" w:hAnsi="Calibri" w:cs="Arial"/>
          <w:color w:val="000000" w:themeColor="text1"/>
          <w:sz w:val="24"/>
          <w:szCs w:val="24"/>
        </w:rPr>
        <w:t xml:space="preserve">12.1.3. Descumprimento das obrigações pela CONTRATADA decorrentes de atos ou fatos praticados pela Administração; </w:t>
      </w:r>
    </w:p>
    <w:p w:rsidR="002B245B" w:rsidRPr="002B245B" w:rsidRDefault="002B245B" w:rsidP="002B245B">
      <w:pPr>
        <w:spacing w:after="120"/>
        <w:ind w:left="1276"/>
        <w:jc w:val="both"/>
        <w:rPr>
          <w:rFonts w:ascii="Calibri" w:hAnsi="Calibri" w:cs="Arial"/>
          <w:color w:val="000000" w:themeColor="text1"/>
          <w:sz w:val="24"/>
          <w:szCs w:val="24"/>
        </w:rPr>
      </w:pPr>
      <w:r w:rsidRPr="002B245B">
        <w:rPr>
          <w:rFonts w:ascii="Calibri" w:hAnsi="Calibri" w:cs="Arial"/>
          <w:color w:val="000000" w:themeColor="text1"/>
          <w:sz w:val="24"/>
          <w:szCs w:val="24"/>
        </w:rPr>
        <w:t xml:space="preserve">12.1.4. Atos ilícitos dolosos praticados por servidores da Administração. </w:t>
      </w:r>
    </w:p>
    <w:p w:rsidR="002B245B" w:rsidRPr="002B245B" w:rsidRDefault="002B245B" w:rsidP="002B245B">
      <w:pPr>
        <w:spacing w:after="120"/>
        <w:ind w:left="1134" w:hanging="425"/>
        <w:jc w:val="both"/>
        <w:rPr>
          <w:rFonts w:ascii="Calibri" w:hAnsi="Calibri"/>
          <w:color w:val="000000" w:themeColor="text1"/>
          <w:sz w:val="24"/>
          <w:szCs w:val="24"/>
        </w:rPr>
      </w:pPr>
      <w:r w:rsidRPr="002B245B">
        <w:rPr>
          <w:rFonts w:ascii="Calibri" w:hAnsi="Calibri"/>
          <w:color w:val="000000" w:themeColor="text1"/>
          <w:sz w:val="24"/>
          <w:szCs w:val="24"/>
        </w:rPr>
        <w:t xml:space="preserve">12.2. Caberá à própria administração apurar a isenção da responsabilidade prevista nos itens 12.1.3 e 12.1.4 desta cláusula, não sendo a entidade garantidora parte no processo instaurado pelo Tribunal de Contas da União. </w:t>
      </w:r>
    </w:p>
    <w:p w:rsidR="002B245B" w:rsidRPr="002B245B" w:rsidRDefault="002B245B" w:rsidP="002B245B">
      <w:pPr>
        <w:autoSpaceDE w:val="0"/>
        <w:autoSpaceDN w:val="0"/>
        <w:adjustRightInd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13. </w:t>
      </w:r>
      <w:r w:rsidRPr="002B245B">
        <w:rPr>
          <w:rFonts w:ascii="Calibri" w:hAnsi="Calibri"/>
          <w:color w:val="000000" w:themeColor="text1"/>
          <w:sz w:val="24"/>
          <w:szCs w:val="24"/>
        </w:rPr>
        <w:tab/>
        <w:t xml:space="preserve">Para efeitos da execução da garantia, os inadimplementos contratuais deverão ser comunicados pela CONTRATANTE à CONTRATADA e/ou à Instituição Garantidora, no prazo de até 90 (noventa) dias após o término de vigência do contrato.  </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 xml:space="preserve">CLÁUSULA SÉTIMA – DOS ENCARGOS DAS PARTES </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As partes devem cumprir fielmente as cláusulas avençadas neste contrato, respondendo pelas consequências de sua inexecução total ou parcial.</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2.</w:t>
      </w:r>
      <w:r w:rsidRPr="002B245B">
        <w:rPr>
          <w:rFonts w:ascii="Calibri" w:hAnsi="Calibri"/>
          <w:color w:val="000000" w:themeColor="text1"/>
          <w:sz w:val="24"/>
        </w:rPr>
        <w:tab/>
        <w:t>A CONTRATADA deve:</w:t>
      </w:r>
    </w:p>
    <w:p w:rsidR="002B245B" w:rsidRPr="002B245B" w:rsidRDefault="002B245B" w:rsidP="002B245B">
      <w:pPr>
        <w:tabs>
          <w:tab w:val="left" w:pos="1701"/>
        </w:tabs>
        <w:spacing w:after="60"/>
        <w:ind w:left="1276" w:hanging="567"/>
        <w:jc w:val="both"/>
        <w:rPr>
          <w:rFonts w:ascii="Calibri" w:hAnsi="Calibri"/>
          <w:color w:val="000000" w:themeColor="text1"/>
          <w:sz w:val="24"/>
        </w:rPr>
      </w:pPr>
      <w:r w:rsidRPr="002B245B">
        <w:rPr>
          <w:rFonts w:ascii="Calibri" w:hAnsi="Calibri"/>
          <w:color w:val="000000" w:themeColor="text1"/>
          <w:sz w:val="24"/>
        </w:rPr>
        <w:t>2.1.</w:t>
      </w:r>
      <w:r w:rsidRPr="002B245B">
        <w:rPr>
          <w:rFonts w:ascii="Calibri" w:hAnsi="Calibri"/>
          <w:color w:val="000000" w:themeColor="text1"/>
          <w:sz w:val="24"/>
        </w:rPr>
        <w:tab/>
      </w:r>
      <w:proofErr w:type="gramStart"/>
      <w:r w:rsidRPr="002B245B">
        <w:rPr>
          <w:rFonts w:ascii="Calibri" w:hAnsi="Calibri"/>
          <w:color w:val="000000" w:themeColor="text1"/>
          <w:sz w:val="24"/>
        </w:rPr>
        <w:t>nomear</w:t>
      </w:r>
      <w:proofErr w:type="gramEnd"/>
      <w:r w:rsidRPr="002B245B">
        <w:rPr>
          <w:rFonts w:ascii="Calibri" w:hAnsi="Calibri"/>
          <w:color w:val="000000" w:themeColor="text1"/>
          <w:sz w:val="24"/>
        </w:rPr>
        <w:t xml:space="preserve"> preposto para, durante o período de vigência, representá-lo na execução do contrato;</w:t>
      </w:r>
    </w:p>
    <w:p w:rsidR="002B245B" w:rsidRPr="002B245B" w:rsidRDefault="002B245B" w:rsidP="002B245B">
      <w:pPr>
        <w:tabs>
          <w:tab w:val="left" w:pos="1701"/>
        </w:tabs>
        <w:spacing w:after="60"/>
        <w:ind w:left="1276" w:hanging="567"/>
        <w:jc w:val="both"/>
        <w:rPr>
          <w:rFonts w:ascii="Calibri" w:hAnsi="Calibri"/>
          <w:color w:val="000000" w:themeColor="text1"/>
          <w:sz w:val="24"/>
        </w:rPr>
      </w:pPr>
      <w:r w:rsidRPr="002B245B">
        <w:rPr>
          <w:rFonts w:ascii="Calibri" w:hAnsi="Calibri"/>
          <w:color w:val="000000" w:themeColor="text1"/>
          <w:sz w:val="24"/>
        </w:rPr>
        <w:t>2.2.</w:t>
      </w:r>
      <w:r w:rsidRPr="002B245B">
        <w:rPr>
          <w:rFonts w:ascii="Calibri" w:hAnsi="Calibri"/>
          <w:color w:val="000000" w:themeColor="text1"/>
          <w:sz w:val="24"/>
        </w:rPr>
        <w:tab/>
      </w:r>
      <w:proofErr w:type="gramStart"/>
      <w:r w:rsidRPr="002B245B">
        <w:rPr>
          <w:rFonts w:ascii="Calibri" w:hAnsi="Calibri"/>
          <w:color w:val="000000" w:themeColor="text1"/>
          <w:sz w:val="24"/>
        </w:rPr>
        <w:t>manter</w:t>
      </w:r>
      <w:proofErr w:type="gramEnd"/>
      <w:r w:rsidRPr="002B245B">
        <w:rPr>
          <w:rFonts w:ascii="Calibri" w:hAnsi="Calibri"/>
          <w:color w:val="000000" w:themeColor="text1"/>
          <w:sz w:val="24"/>
        </w:rPr>
        <w:t>, durante a vigência do contrato, as condições de habilitação exigidas na licitação, devendo comunicar à CONTRATANTE a superveniência de fato impeditivo da manutenção dessas condições;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2.3.</w:t>
      </w:r>
      <w:r w:rsidRPr="002B245B">
        <w:rPr>
          <w:rFonts w:ascii="Calibri" w:hAnsi="Calibri"/>
          <w:color w:val="000000" w:themeColor="text1"/>
          <w:sz w:val="24"/>
        </w:rPr>
        <w:tab/>
      </w:r>
      <w:proofErr w:type="gramStart"/>
      <w:r w:rsidRPr="002B245B">
        <w:rPr>
          <w:rFonts w:ascii="Calibri" w:hAnsi="Calibri"/>
          <w:color w:val="000000" w:themeColor="text1"/>
          <w:sz w:val="24"/>
        </w:rPr>
        <w:t>responder</w:t>
      </w:r>
      <w:proofErr w:type="gramEnd"/>
      <w:r w:rsidRPr="002B245B">
        <w:rPr>
          <w:rFonts w:ascii="Calibri" w:hAnsi="Calibri"/>
          <w:color w:val="000000" w:themeColor="text1"/>
          <w:sz w:val="24"/>
        </w:rPr>
        <w:t>,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2.4.</w:t>
      </w:r>
      <w:r w:rsidRPr="002B245B">
        <w:rPr>
          <w:rFonts w:ascii="Calibri" w:hAnsi="Calibri"/>
          <w:color w:val="000000" w:themeColor="text1"/>
          <w:sz w:val="24"/>
        </w:rPr>
        <w:tab/>
      </w:r>
      <w:proofErr w:type="gramStart"/>
      <w:r w:rsidRPr="002B245B">
        <w:rPr>
          <w:rFonts w:ascii="Calibri" w:hAnsi="Calibri"/>
          <w:color w:val="000000" w:themeColor="text1"/>
          <w:sz w:val="24"/>
        </w:rPr>
        <w:t>respeitar</w:t>
      </w:r>
      <w:proofErr w:type="gramEnd"/>
      <w:r w:rsidRPr="002B245B">
        <w:rPr>
          <w:rFonts w:ascii="Calibri" w:hAnsi="Calibri"/>
          <w:color w:val="000000" w:themeColor="text1"/>
          <w:sz w:val="24"/>
        </w:rPr>
        <w:t xml:space="preserve"> as normas e procedimentos de controle interno da CONTRATANTE, inclusive no que se referir ao acesso às dependências onde serão executados os serviços;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2.5.</w:t>
      </w:r>
      <w:r w:rsidRPr="002B245B">
        <w:rPr>
          <w:rFonts w:ascii="Calibri" w:hAnsi="Calibri"/>
          <w:color w:val="000000" w:themeColor="text1"/>
          <w:sz w:val="24"/>
        </w:rPr>
        <w:tab/>
      </w:r>
      <w:proofErr w:type="gramStart"/>
      <w:r w:rsidRPr="002B245B">
        <w:rPr>
          <w:rFonts w:ascii="Calibri" w:hAnsi="Calibri"/>
          <w:color w:val="000000" w:themeColor="text1"/>
          <w:sz w:val="24"/>
        </w:rPr>
        <w:t>responder</w:t>
      </w:r>
      <w:proofErr w:type="gramEnd"/>
      <w:r w:rsidRPr="002B245B">
        <w:rPr>
          <w:rFonts w:ascii="Calibri" w:hAnsi="Calibri"/>
          <w:color w:val="000000" w:themeColor="text1"/>
          <w:sz w:val="24"/>
        </w:rPr>
        <w:t xml:space="preserve"> pelos danos causados diretamente à Administração ou aos bens da CONTRATANTE, ou ainda a terceiros, decorrentes de sua culpa ou dolo, durante a execução deste contrato;</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2.6.</w:t>
      </w:r>
      <w:r w:rsidRPr="002B245B">
        <w:rPr>
          <w:rFonts w:ascii="Calibri" w:hAnsi="Calibri"/>
          <w:color w:val="000000" w:themeColor="text1"/>
          <w:sz w:val="24"/>
        </w:rPr>
        <w:tab/>
      </w:r>
      <w:proofErr w:type="gramStart"/>
      <w:r w:rsidRPr="002B245B">
        <w:rPr>
          <w:rFonts w:ascii="Calibri" w:hAnsi="Calibri"/>
          <w:color w:val="000000" w:themeColor="text1"/>
          <w:sz w:val="24"/>
        </w:rPr>
        <w:t>comunicar</w:t>
      </w:r>
      <w:proofErr w:type="gramEnd"/>
      <w:r w:rsidRPr="002B245B">
        <w:rPr>
          <w:rFonts w:ascii="Calibri" w:hAnsi="Calibri"/>
          <w:color w:val="000000" w:themeColor="text1"/>
          <w:sz w:val="24"/>
        </w:rPr>
        <w:t xml:space="preserve"> à Administração da CONTRATANTE qualquer anormalidade constatada e prestar os esclarecimentos solicitados;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2.7.</w:t>
      </w:r>
      <w:r w:rsidRPr="002B245B">
        <w:rPr>
          <w:rFonts w:ascii="Calibri" w:hAnsi="Calibri"/>
          <w:color w:val="000000" w:themeColor="text1"/>
          <w:sz w:val="24"/>
        </w:rPr>
        <w:tab/>
      </w:r>
      <w:proofErr w:type="gramStart"/>
      <w:r w:rsidRPr="002B245B">
        <w:rPr>
          <w:rFonts w:ascii="Calibri" w:hAnsi="Calibri"/>
          <w:color w:val="000000" w:themeColor="text1"/>
          <w:sz w:val="24"/>
        </w:rPr>
        <w:t>fiscalizar</w:t>
      </w:r>
      <w:proofErr w:type="gramEnd"/>
      <w:r w:rsidRPr="002B245B">
        <w:rPr>
          <w:rFonts w:ascii="Calibri" w:hAnsi="Calibri"/>
          <w:color w:val="000000" w:themeColor="text1"/>
          <w:sz w:val="24"/>
        </w:rPr>
        <w:t xml:space="preserve"> regularmente os seus empregados designados para a prestação do serviço, com o intento de verificar as condições em que o serviço está sendo prestado;</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2.8.</w:t>
      </w:r>
      <w:r w:rsidRPr="002B245B">
        <w:rPr>
          <w:rFonts w:ascii="Calibri" w:hAnsi="Calibri"/>
          <w:color w:val="000000" w:themeColor="text1"/>
          <w:sz w:val="24"/>
        </w:rPr>
        <w:tab/>
      </w:r>
      <w:proofErr w:type="gramStart"/>
      <w:r w:rsidRPr="002B245B">
        <w:rPr>
          <w:rFonts w:ascii="Calibri" w:hAnsi="Calibri"/>
          <w:color w:val="000000" w:themeColor="text1"/>
          <w:sz w:val="24"/>
        </w:rPr>
        <w:t>arcar</w:t>
      </w:r>
      <w:proofErr w:type="gramEnd"/>
      <w:r w:rsidRPr="002B245B">
        <w:rPr>
          <w:rFonts w:ascii="Calibri" w:hAnsi="Calibri"/>
          <w:color w:val="000000" w:themeColor="text1"/>
          <w:sz w:val="24"/>
        </w:rPr>
        <w:t xml:space="preserve"> com as despesas decorrentes de qualquer infração cometida por seus empregados quando da execução do serviço objeto deste contrato;</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2.9.</w:t>
      </w:r>
      <w:r w:rsidRPr="002B245B">
        <w:rPr>
          <w:rFonts w:ascii="Calibri" w:hAnsi="Calibri"/>
          <w:color w:val="000000" w:themeColor="text1"/>
          <w:sz w:val="24"/>
        </w:rPr>
        <w:tab/>
      </w:r>
      <w:proofErr w:type="gramStart"/>
      <w:r w:rsidRPr="002B245B">
        <w:rPr>
          <w:rFonts w:ascii="Calibri" w:hAnsi="Calibri"/>
          <w:color w:val="000000" w:themeColor="text1"/>
          <w:sz w:val="24"/>
        </w:rPr>
        <w:t>manter</w:t>
      </w:r>
      <w:proofErr w:type="gramEnd"/>
      <w:r w:rsidRPr="002B245B">
        <w:rPr>
          <w:rFonts w:ascii="Calibri" w:hAnsi="Calibri"/>
          <w:color w:val="000000" w:themeColor="text1"/>
          <w:sz w:val="24"/>
        </w:rPr>
        <w:t xml:space="preserve"> seus empregados sob as normas disciplinares da CONTRATANTE, substituindo, no prazo máximo de 24 (vinte e quatro) horas após notificação, </w:t>
      </w:r>
      <w:r w:rsidRPr="002B245B">
        <w:rPr>
          <w:rFonts w:ascii="Calibri" w:hAnsi="Calibri"/>
          <w:color w:val="000000" w:themeColor="text1"/>
          <w:sz w:val="24"/>
        </w:rPr>
        <w:lastRenderedPageBreak/>
        <w:t>qualquer que seja considerado inconveniente pelo representante da CONTRATANTE;</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2.10.</w:t>
      </w:r>
      <w:r w:rsidRPr="002B245B">
        <w:rPr>
          <w:rFonts w:ascii="Calibri" w:hAnsi="Calibri"/>
          <w:color w:val="000000" w:themeColor="text1"/>
          <w:sz w:val="24"/>
        </w:rPr>
        <w:tab/>
      </w:r>
      <w:proofErr w:type="gramStart"/>
      <w:r w:rsidRPr="002B245B">
        <w:rPr>
          <w:rFonts w:ascii="Calibri" w:hAnsi="Calibri"/>
          <w:color w:val="000000" w:themeColor="text1"/>
          <w:sz w:val="24"/>
        </w:rPr>
        <w:t>recrutar</w:t>
      </w:r>
      <w:proofErr w:type="gramEnd"/>
      <w:r w:rsidRPr="002B245B">
        <w:rPr>
          <w:rFonts w:ascii="Calibri" w:hAnsi="Calibri"/>
          <w:color w:val="000000" w:themeColor="text1"/>
          <w:sz w:val="24"/>
        </w:rPr>
        <w:t>, selecionar e encaminhar à CONTRATANTE os empregados necessários à realização dos serviços, de acordo com a qualificação mínima exigida;</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2.11.</w:t>
      </w:r>
      <w:r w:rsidRPr="002B245B">
        <w:rPr>
          <w:rFonts w:ascii="Calibri" w:hAnsi="Calibri"/>
          <w:color w:val="000000" w:themeColor="text1"/>
          <w:sz w:val="24"/>
        </w:rPr>
        <w:tab/>
      </w:r>
      <w:proofErr w:type="gramStart"/>
      <w:r w:rsidRPr="002B245B">
        <w:rPr>
          <w:rFonts w:ascii="Calibri" w:hAnsi="Calibri"/>
          <w:color w:val="000000" w:themeColor="text1"/>
          <w:sz w:val="24"/>
        </w:rPr>
        <w:t>realizar</w:t>
      </w:r>
      <w:proofErr w:type="gramEnd"/>
      <w:r w:rsidRPr="002B245B">
        <w:rPr>
          <w:rFonts w:ascii="Calibri" w:hAnsi="Calibri"/>
          <w:color w:val="000000" w:themeColor="text1"/>
          <w:sz w:val="24"/>
        </w:rPr>
        <w:t xml:space="preserve"> os treinamentos que se fizerem necessários para o bom desempenho das atribuições de seus empregados;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2.12.</w:t>
      </w:r>
      <w:r w:rsidRPr="002B245B">
        <w:rPr>
          <w:rFonts w:ascii="Calibri" w:hAnsi="Calibri"/>
          <w:color w:val="000000" w:themeColor="text1"/>
          <w:sz w:val="24"/>
        </w:rPr>
        <w:tab/>
      </w:r>
      <w:proofErr w:type="gramStart"/>
      <w:r w:rsidRPr="002B245B">
        <w:rPr>
          <w:rFonts w:ascii="Calibri" w:hAnsi="Calibri"/>
          <w:color w:val="000000" w:themeColor="text1"/>
          <w:sz w:val="24"/>
        </w:rPr>
        <w:t>treinar</w:t>
      </w:r>
      <w:proofErr w:type="gramEnd"/>
      <w:r w:rsidRPr="002B245B">
        <w:rPr>
          <w:rFonts w:ascii="Calibri" w:hAnsi="Calibri"/>
          <w:color w:val="000000" w:themeColor="text1"/>
          <w:sz w:val="24"/>
        </w:rPr>
        <w:t xml:space="preserve"> seus empregados quanto aos princípios básicos de postura no ambiente de trabalho, tratamento de informações recebidas e manutenção de sigilo, comportamento perante situações de risco e atitudes para evitar atritos com servidores, colaboradores e visitantes do Tribunal;</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2.13.</w:t>
      </w:r>
      <w:r w:rsidRPr="002B245B">
        <w:rPr>
          <w:rFonts w:ascii="Calibri" w:hAnsi="Calibri"/>
          <w:color w:val="000000" w:themeColor="text1"/>
          <w:sz w:val="24"/>
        </w:rPr>
        <w:tab/>
      </w:r>
      <w:proofErr w:type="gramStart"/>
      <w:r w:rsidRPr="002B245B">
        <w:rPr>
          <w:rFonts w:ascii="Calibri" w:hAnsi="Calibri"/>
          <w:color w:val="000000" w:themeColor="text1"/>
          <w:sz w:val="24"/>
        </w:rPr>
        <w:t>manter</w:t>
      </w:r>
      <w:proofErr w:type="gramEnd"/>
      <w:r w:rsidRPr="002B245B">
        <w:rPr>
          <w:rFonts w:ascii="Calibri" w:hAnsi="Calibri"/>
          <w:color w:val="000000" w:themeColor="text1"/>
          <w:sz w:val="24"/>
        </w:rPr>
        <w:t xml:space="preserve"> os seus empregados devidamente identificados por crachá e uniforme;</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2.14.</w:t>
      </w:r>
      <w:r w:rsidRPr="002B245B">
        <w:rPr>
          <w:rFonts w:ascii="Calibri" w:hAnsi="Calibri"/>
          <w:color w:val="000000" w:themeColor="text1"/>
          <w:sz w:val="24"/>
        </w:rPr>
        <w:tab/>
      </w:r>
      <w:proofErr w:type="gramStart"/>
      <w:r w:rsidRPr="002B245B">
        <w:rPr>
          <w:rFonts w:ascii="Calibri" w:hAnsi="Calibri"/>
          <w:color w:val="000000" w:themeColor="text1"/>
          <w:sz w:val="24"/>
        </w:rPr>
        <w:t>cuidar</w:t>
      </w:r>
      <w:proofErr w:type="gramEnd"/>
      <w:r w:rsidRPr="002B245B">
        <w:rPr>
          <w:rFonts w:ascii="Calibri" w:hAnsi="Calibri"/>
          <w:color w:val="000000" w:themeColor="text1"/>
          <w:sz w:val="24"/>
        </w:rPr>
        <w:t xml:space="preserve"> para que o preposto indicado mantenha permanente contato com a FISCALIZAÇÃO do contrato, adotando as providências requeridas relativas à execução dos serviços pelos empregados;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2.15.</w:t>
      </w:r>
      <w:r w:rsidRPr="002B245B">
        <w:rPr>
          <w:rFonts w:ascii="Calibri" w:hAnsi="Calibri"/>
          <w:color w:val="000000" w:themeColor="text1"/>
          <w:sz w:val="24"/>
        </w:rPr>
        <w:tab/>
      </w:r>
      <w:proofErr w:type="gramStart"/>
      <w:r w:rsidRPr="002B245B">
        <w:rPr>
          <w:rFonts w:ascii="Calibri" w:hAnsi="Calibri"/>
          <w:color w:val="000000" w:themeColor="text1"/>
          <w:sz w:val="24"/>
        </w:rPr>
        <w:t>coordenar</w:t>
      </w:r>
      <w:proofErr w:type="gramEnd"/>
      <w:r w:rsidRPr="002B245B">
        <w:rPr>
          <w:rFonts w:ascii="Calibri" w:hAnsi="Calibri"/>
          <w:color w:val="000000" w:themeColor="text1"/>
          <w:sz w:val="24"/>
        </w:rPr>
        <w:t xml:space="preserve"> e controlar a execução dos serviços contratados;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2.16.</w:t>
      </w:r>
      <w:r w:rsidRPr="002B245B">
        <w:rPr>
          <w:rFonts w:ascii="Calibri" w:hAnsi="Calibri"/>
          <w:color w:val="000000" w:themeColor="text1"/>
          <w:sz w:val="24"/>
        </w:rPr>
        <w:tab/>
      </w:r>
      <w:proofErr w:type="gramStart"/>
      <w:r w:rsidRPr="002B245B">
        <w:rPr>
          <w:rFonts w:ascii="Calibri" w:hAnsi="Calibri"/>
          <w:color w:val="000000" w:themeColor="text1"/>
          <w:sz w:val="24"/>
        </w:rPr>
        <w:t>administrar</w:t>
      </w:r>
      <w:proofErr w:type="gramEnd"/>
      <w:r w:rsidRPr="002B245B">
        <w:rPr>
          <w:rFonts w:ascii="Calibri" w:hAnsi="Calibri"/>
          <w:color w:val="000000" w:themeColor="text1"/>
          <w:sz w:val="24"/>
        </w:rPr>
        <w:t xml:space="preserve"> todo e qualquer assunto relativo aos seus empregados;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2.17.</w:t>
      </w:r>
      <w:r w:rsidRPr="002B245B">
        <w:rPr>
          <w:rFonts w:ascii="Calibri" w:hAnsi="Calibri"/>
          <w:color w:val="000000" w:themeColor="text1"/>
          <w:sz w:val="24"/>
        </w:rPr>
        <w:tab/>
      </w:r>
      <w:proofErr w:type="gramStart"/>
      <w:r w:rsidRPr="002B245B">
        <w:rPr>
          <w:rFonts w:ascii="Calibri" w:hAnsi="Calibri"/>
          <w:color w:val="000000" w:themeColor="text1"/>
          <w:sz w:val="24"/>
        </w:rPr>
        <w:t>assumir</w:t>
      </w:r>
      <w:proofErr w:type="gramEnd"/>
      <w:r w:rsidRPr="002B245B">
        <w:rPr>
          <w:rFonts w:ascii="Calibri" w:hAnsi="Calibri"/>
          <w:color w:val="000000" w:themeColor="text1"/>
          <w:sz w:val="24"/>
        </w:rPr>
        <w:t xml:space="preserve"> todas as responsabilidades e tomar as medidas necessárias ao atendimento dos seus empregados acidentados ou acometidos de mal súbito, por meio do preposto; </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2.18.</w:t>
      </w:r>
      <w:r w:rsidRPr="002B245B">
        <w:rPr>
          <w:rFonts w:ascii="Calibri" w:hAnsi="Calibri"/>
          <w:color w:val="000000" w:themeColor="text1"/>
          <w:sz w:val="24"/>
        </w:rPr>
        <w:tab/>
      </w:r>
      <w:proofErr w:type="gramStart"/>
      <w:r w:rsidRPr="002B245B">
        <w:rPr>
          <w:rFonts w:ascii="Calibri" w:hAnsi="Calibri"/>
          <w:color w:val="000000" w:themeColor="text1"/>
          <w:sz w:val="24"/>
        </w:rPr>
        <w:t>instruir</w:t>
      </w:r>
      <w:proofErr w:type="gramEnd"/>
      <w:r w:rsidRPr="002B245B">
        <w:rPr>
          <w:rFonts w:ascii="Calibri" w:hAnsi="Calibri"/>
          <w:color w:val="000000" w:themeColor="text1"/>
          <w:sz w:val="24"/>
        </w:rPr>
        <w:t xml:space="preserve"> os seus empregados quanto à prevenção de acidentes e de incêndios;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2.19.</w:t>
      </w:r>
      <w:r w:rsidRPr="002B245B">
        <w:rPr>
          <w:rFonts w:ascii="Calibri" w:hAnsi="Calibri"/>
          <w:color w:val="000000" w:themeColor="text1"/>
          <w:sz w:val="24"/>
        </w:rPr>
        <w:tab/>
      </w:r>
      <w:proofErr w:type="gramStart"/>
      <w:r w:rsidRPr="002B245B">
        <w:rPr>
          <w:rFonts w:ascii="Calibri" w:hAnsi="Calibri"/>
          <w:color w:val="000000" w:themeColor="text1"/>
          <w:sz w:val="24"/>
        </w:rPr>
        <w:t>registrar</w:t>
      </w:r>
      <w:proofErr w:type="gramEnd"/>
      <w:r w:rsidRPr="002B245B">
        <w:rPr>
          <w:rFonts w:ascii="Calibri" w:hAnsi="Calibri"/>
          <w:color w:val="000000" w:themeColor="text1"/>
          <w:sz w:val="24"/>
        </w:rPr>
        <w:t xml:space="preserve"> e controlar, diariamente, a assiduidade e a pontualidade de seu pessoal, bem como as ocorrências havidas, permitindo à CONTRATANTE o acesso ao controle de frequência;</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2.20.</w:t>
      </w:r>
      <w:r w:rsidRPr="002B245B">
        <w:rPr>
          <w:rFonts w:ascii="Calibri" w:hAnsi="Calibri"/>
          <w:color w:val="000000" w:themeColor="text1"/>
          <w:sz w:val="24"/>
        </w:rPr>
        <w:tab/>
      </w:r>
      <w:proofErr w:type="gramStart"/>
      <w:r w:rsidRPr="002B245B">
        <w:rPr>
          <w:rFonts w:ascii="Calibri" w:hAnsi="Calibri"/>
          <w:color w:val="000000" w:themeColor="text1"/>
          <w:sz w:val="24"/>
        </w:rPr>
        <w:t>cuidar</w:t>
      </w:r>
      <w:proofErr w:type="gramEnd"/>
      <w:r w:rsidRPr="002B245B">
        <w:rPr>
          <w:rFonts w:ascii="Calibri" w:hAnsi="Calibri"/>
          <w:color w:val="000000" w:themeColor="text1"/>
          <w:sz w:val="24"/>
        </w:rPr>
        <w:t xml:space="preserve"> da disciplina e da apresentação pessoal dos seus empregados;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2.21.</w:t>
      </w:r>
      <w:r w:rsidRPr="002B245B">
        <w:rPr>
          <w:rFonts w:ascii="Calibri" w:hAnsi="Calibri"/>
          <w:color w:val="000000" w:themeColor="text1"/>
          <w:sz w:val="24"/>
        </w:rPr>
        <w:tab/>
      </w:r>
      <w:proofErr w:type="gramStart"/>
      <w:r w:rsidRPr="002B245B">
        <w:rPr>
          <w:rFonts w:ascii="Calibri" w:hAnsi="Calibri"/>
          <w:color w:val="000000" w:themeColor="text1"/>
          <w:sz w:val="24"/>
        </w:rPr>
        <w:t>solicitar</w:t>
      </w:r>
      <w:proofErr w:type="gramEnd"/>
      <w:r w:rsidRPr="002B245B">
        <w:rPr>
          <w:rFonts w:ascii="Calibri" w:hAnsi="Calibri"/>
          <w:color w:val="000000" w:themeColor="text1"/>
          <w:sz w:val="24"/>
        </w:rPr>
        <w:t xml:space="preserve"> à Administração da CONTRATANTE autorização formal para retirada de quaisquer equipamentos, pertencentes à CONTRATADA, que </w:t>
      </w:r>
      <w:proofErr w:type="spellStart"/>
      <w:r w:rsidRPr="002B245B">
        <w:rPr>
          <w:rFonts w:ascii="Calibri" w:hAnsi="Calibri"/>
          <w:color w:val="000000" w:themeColor="text1"/>
          <w:sz w:val="24"/>
        </w:rPr>
        <w:t>esta</w:t>
      </w:r>
      <w:proofErr w:type="spellEnd"/>
      <w:r w:rsidRPr="002B245B">
        <w:rPr>
          <w:rFonts w:ascii="Calibri" w:hAnsi="Calibri"/>
          <w:color w:val="000000" w:themeColor="text1"/>
          <w:sz w:val="24"/>
        </w:rPr>
        <w:t xml:space="preserve"> tenha levado para o local de execução do serviço; </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2.22.</w:t>
      </w:r>
      <w:r w:rsidRPr="002B245B">
        <w:rPr>
          <w:rFonts w:ascii="Calibri" w:hAnsi="Calibri"/>
          <w:color w:val="000000" w:themeColor="text1"/>
          <w:sz w:val="24"/>
        </w:rPr>
        <w:tab/>
      </w:r>
      <w:proofErr w:type="gramStart"/>
      <w:r w:rsidRPr="002B245B">
        <w:rPr>
          <w:rFonts w:ascii="Calibri" w:hAnsi="Calibri"/>
          <w:color w:val="000000" w:themeColor="text1"/>
          <w:sz w:val="24"/>
        </w:rPr>
        <w:t>responsabilizar</w:t>
      </w:r>
      <w:proofErr w:type="gramEnd"/>
      <w:r w:rsidRPr="002B245B">
        <w:rPr>
          <w:rFonts w:ascii="Calibri" w:hAnsi="Calibri"/>
          <w:color w:val="000000" w:themeColor="text1"/>
          <w:sz w:val="24"/>
        </w:rPr>
        <w:t>-se pelo transporte do seu pessoal até as dependências da CONTRATANTE,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2.23.</w:t>
      </w:r>
      <w:r w:rsidRPr="002B245B">
        <w:rPr>
          <w:rFonts w:ascii="Calibri" w:hAnsi="Calibri"/>
          <w:color w:val="000000" w:themeColor="text1"/>
          <w:sz w:val="24"/>
        </w:rPr>
        <w:tab/>
      </w:r>
      <w:proofErr w:type="gramStart"/>
      <w:r w:rsidRPr="002B245B">
        <w:rPr>
          <w:rFonts w:ascii="Calibri" w:hAnsi="Calibri"/>
          <w:color w:val="000000" w:themeColor="text1"/>
          <w:sz w:val="24"/>
        </w:rPr>
        <w:t>manter</w:t>
      </w:r>
      <w:proofErr w:type="gramEnd"/>
      <w:r w:rsidRPr="002B245B">
        <w:rPr>
          <w:rFonts w:ascii="Calibri" w:hAnsi="Calibri"/>
          <w:color w:val="000000" w:themeColor="text1"/>
          <w:sz w:val="24"/>
        </w:rPr>
        <w:t xml:space="preserve"> sede, filial ou escritório na cidade ou região metropolitana onde serão prestados os serviços com capacidade operacional para receber e solucionar qualquer demanda da Administração, bem como realizar todos os procedimentos pertinentes à seleção, treinamento, admissão e demissão dos empregados;</w:t>
      </w:r>
    </w:p>
    <w:p w:rsidR="002B245B" w:rsidRPr="002B245B" w:rsidRDefault="002B245B" w:rsidP="002B245B">
      <w:pPr>
        <w:widowControl w:val="0"/>
        <w:tabs>
          <w:tab w:val="left" w:pos="2268"/>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 xml:space="preserve">2.23.1. </w:t>
      </w:r>
      <w:r w:rsidRPr="002B245B">
        <w:rPr>
          <w:rFonts w:ascii="Calibri" w:hAnsi="Calibri"/>
          <w:color w:val="000000" w:themeColor="text1"/>
          <w:sz w:val="24"/>
        </w:rPr>
        <w:tab/>
        <w:t>A CONTRATADA deverá comprovar, no prazo de 60 (sessenta) dias a contar do início da prestação dos serviços, o cumprimento desta obrigação.</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2.24.</w:t>
      </w:r>
      <w:r w:rsidRPr="002B245B">
        <w:rPr>
          <w:rFonts w:ascii="Calibri" w:hAnsi="Calibri"/>
          <w:color w:val="000000" w:themeColor="text1"/>
          <w:sz w:val="24"/>
        </w:rPr>
        <w:tab/>
      </w:r>
      <w:proofErr w:type="gramStart"/>
      <w:r w:rsidRPr="002B245B">
        <w:rPr>
          <w:rFonts w:ascii="Calibri" w:hAnsi="Calibri"/>
          <w:color w:val="000000" w:themeColor="text1"/>
          <w:sz w:val="24"/>
        </w:rPr>
        <w:t>tomar</w:t>
      </w:r>
      <w:proofErr w:type="gramEnd"/>
      <w:r w:rsidRPr="002B245B">
        <w:rPr>
          <w:rFonts w:ascii="Calibri" w:hAnsi="Calibri"/>
          <w:color w:val="000000" w:themeColor="text1"/>
          <w:sz w:val="24"/>
        </w:rPr>
        <w:t xml:space="preserve"> providências para que todos os empregados, no prazo de 60 (sessenta) dias a contar do início da prestação dos serviços, possuam cartão cidadão ou outro </w:t>
      </w:r>
      <w:r w:rsidRPr="002B245B">
        <w:rPr>
          <w:rFonts w:ascii="Calibri" w:hAnsi="Calibri"/>
          <w:color w:val="000000" w:themeColor="text1"/>
          <w:sz w:val="24"/>
        </w:rPr>
        <w:lastRenderedPageBreak/>
        <w:t>cartão equivalente, que possibilite consulta e recebimento de benefícios sociais, expedido por órgão/entidade federal responsável;</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2.25.</w:t>
      </w:r>
      <w:r w:rsidRPr="002B245B">
        <w:rPr>
          <w:rFonts w:ascii="Calibri" w:hAnsi="Calibri"/>
          <w:color w:val="000000" w:themeColor="text1"/>
          <w:sz w:val="24"/>
        </w:rPr>
        <w:tab/>
      </w:r>
      <w:proofErr w:type="gramStart"/>
      <w:r w:rsidRPr="002B245B">
        <w:rPr>
          <w:rFonts w:ascii="Calibri" w:hAnsi="Calibri"/>
          <w:color w:val="000000" w:themeColor="text1"/>
          <w:sz w:val="24"/>
        </w:rPr>
        <w:t>providenciar</w:t>
      </w:r>
      <w:proofErr w:type="gramEnd"/>
      <w:r w:rsidRPr="002B245B">
        <w:rPr>
          <w:rFonts w:ascii="Calibri" w:hAnsi="Calibri"/>
          <w:color w:val="000000" w:themeColor="text1"/>
          <w:sz w:val="24"/>
        </w:rPr>
        <w:t>, no prazo de 60 (sessenta) dias, a contar do início da prestação dos serviços, junto ao INSS, senha para todos os empregados com o objetivo de acessar o Extrato de Informações Previdenciárias pela internet;</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2.26.</w:t>
      </w:r>
      <w:r w:rsidRPr="002B245B">
        <w:rPr>
          <w:rFonts w:ascii="Calibri" w:hAnsi="Calibri"/>
          <w:color w:val="000000" w:themeColor="text1"/>
          <w:sz w:val="24"/>
        </w:rPr>
        <w:tab/>
      </w:r>
      <w:proofErr w:type="gramStart"/>
      <w:r w:rsidRPr="002B245B">
        <w:rPr>
          <w:rFonts w:ascii="Calibri" w:hAnsi="Calibri"/>
          <w:color w:val="000000" w:themeColor="text1"/>
          <w:sz w:val="24"/>
        </w:rPr>
        <w:t>efetuar</w:t>
      </w:r>
      <w:proofErr w:type="gramEnd"/>
      <w:r w:rsidRPr="002B245B">
        <w:rPr>
          <w:rFonts w:ascii="Calibri" w:hAnsi="Calibri"/>
          <w:color w:val="000000" w:themeColor="text1"/>
          <w:sz w:val="24"/>
        </w:rPr>
        <w:t xml:space="preserve"> o pagamento de salários e demais verbas em agência bancária localizada na mesma cidade ou região metropolitana em que o empregado presta serviços;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2.27.</w:t>
      </w:r>
      <w:r w:rsidRPr="002B245B">
        <w:rPr>
          <w:rFonts w:ascii="Calibri" w:hAnsi="Calibri"/>
          <w:color w:val="000000" w:themeColor="text1"/>
          <w:sz w:val="24"/>
        </w:rPr>
        <w:tab/>
      </w:r>
      <w:proofErr w:type="gramStart"/>
      <w:r w:rsidRPr="002B245B">
        <w:rPr>
          <w:rFonts w:ascii="Calibri" w:hAnsi="Calibri"/>
          <w:color w:val="000000" w:themeColor="text1"/>
          <w:sz w:val="24"/>
        </w:rPr>
        <w:t>pagar</w:t>
      </w:r>
      <w:proofErr w:type="gramEnd"/>
      <w:r w:rsidRPr="002B245B">
        <w:rPr>
          <w:rFonts w:ascii="Calibri" w:hAnsi="Calibri"/>
          <w:color w:val="000000" w:themeColor="text1"/>
          <w:sz w:val="24"/>
        </w:rPr>
        <w:t xml:space="preserve"> os salários de seus empregados, bem como recolher, no prazo legal, os encargos sociais devidos, exibindo, sempre que solicitado, as comprovações respectivas;</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2.28.</w:t>
      </w:r>
      <w:r w:rsidRPr="002B245B">
        <w:rPr>
          <w:rFonts w:ascii="Calibri" w:hAnsi="Calibri"/>
          <w:color w:val="000000" w:themeColor="text1"/>
          <w:sz w:val="24"/>
        </w:rPr>
        <w:tab/>
      </w:r>
      <w:proofErr w:type="gramStart"/>
      <w:r w:rsidRPr="002B245B">
        <w:rPr>
          <w:rFonts w:ascii="Calibri" w:hAnsi="Calibri"/>
          <w:color w:val="000000" w:themeColor="text1"/>
          <w:sz w:val="24"/>
        </w:rPr>
        <w:t>responsabilizar</w:t>
      </w:r>
      <w:proofErr w:type="gramEnd"/>
      <w:r w:rsidRPr="002B245B">
        <w:rPr>
          <w:rFonts w:ascii="Calibri" w:hAnsi="Calibri"/>
          <w:color w:val="000000" w:themeColor="text1"/>
          <w:sz w:val="24"/>
        </w:rPr>
        <w:t>-se por todos os encargos previdenciários e obrigações sociais previstos na legislação social e trabalhista em vigor, devendo saldá-los na época própria, vez que os seus empregados não manterão nenhum vínculo empregatício com a CONTRATANTE;</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2.29.</w:t>
      </w:r>
      <w:r w:rsidRPr="002B245B">
        <w:rPr>
          <w:rFonts w:ascii="Calibri" w:hAnsi="Calibri"/>
          <w:color w:val="000000" w:themeColor="text1"/>
          <w:sz w:val="24"/>
        </w:rPr>
        <w:tab/>
      </w:r>
      <w:proofErr w:type="gramStart"/>
      <w:r w:rsidRPr="002B245B">
        <w:rPr>
          <w:rFonts w:ascii="Calibri" w:hAnsi="Calibri"/>
          <w:color w:val="000000" w:themeColor="text1"/>
          <w:sz w:val="24"/>
        </w:rPr>
        <w:t>responsabilizar</w:t>
      </w:r>
      <w:proofErr w:type="gramEnd"/>
      <w:r w:rsidRPr="002B245B">
        <w:rPr>
          <w:rFonts w:ascii="Calibri" w:hAnsi="Calibri"/>
          <w:color w:val="000000" w:themeColor="text1"/>
          <w:sz w:val="24"/>
        </w:rPr>
        <w:t>-se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2B245B" w:rsidRPr="002B245B" w:rsidRDefault="002B245B" w:rsidP="002B245B">
      <w:pPr>
        <w:tabs>
          <w:tab w:val="left" w:pos="1701"/>
          <w:tab w:val="center" w:pos="4419"/>
          <w:tab w:val="right" w:pos="8838"/>
        </w:tabs>
        <w:spacing w:after="60"/>
        <w:ind w:left="1276" w:hanging="567"/>
        <w:jc w:val="both"/>
        <w:rPr>
          <w:rFonts w:ascii="Calibri" w:hAnsi="Calibri"/>
          <w:color w:val="000000" w:themeColor="text1"/>
          <w:sz w:val="24"/>
        </w:rPr>
      </w:pPr>
      <w:r w:rsidRPr="002B245B">
        <w:rPr>
          <w:rFonts w:ascii="Calibri" w:hAnsi="Calibri"/>
          <w:color w:val="000000" w:themeColor="text1"/>
          <w:sz w:val="24"/>
        </w:rPr>
        <w:t>2.30.</w:t>
      </w:r>
      <w:r w:rsidRPr="002B245B">
        <w:rPr>
          <w:rFonts w:ascii="Calibri" w:hAnsi="Calibri"/>
          <w:color w:val="000000" w:themeColor="text1"/>
          <w:sz w:val="24"/>
        </w:rPr>
        <w:tab/>
      </w:r>
      <w:proofErr w:type="gramStart"/>
      <w:r w:rsidRPr="002B245B">
        <w:rPr>
          <w:rFonts w:ascii="Calibri" w:hAnsi="Calibri"/>
          <w:color w:val="000000" w:themeColor="text1"/>
          <w:sz w:val="24"/>
        </w:rPr>
        <w:t>responsabilizar</w:t>
      </w:r>
      <w:proofErr w:type="gramEnd"/>
      <w:r w:rsidRPr="002B245B">
        <w:rPr>
          <w:rFonts w:ascii="Calibri" w:hAnsi="Calibri"/>
          <w:color w:val="000000" w:themeColor="text1"/>
          <w:sz w:val="24"/>
        </w:rPr>
        <w:t>-se por todos os encargos de possível demanda trabalhista, civil ou penal, relacionada à execução deste contrato, originariamente ou vinculada por prevenção, conexão ou continência;</w:t>
      </w:r>
    </w:p>
    <w:p w:rsidR="002B245B" w:rsidRPr="002B245B" w:rsidRDefault="002B245B" w:rsidP="002B245B">
      <w:pPr>
        <w:tabs>
          <w:tab w:val="left" w:pos="1701"/>
        </w:tabs>
        <w:spacing w:after="60"/>
        <w:ind w:left="1276" w:hanging="567"/>
        <w:jc w:val="both"/>
        <w:rPr>
          <w:rFonts w:ascii="Calibri" w:hAnsi="Calibri"/>
          <w:color w:val="000000" w:themeColor="text1"/>
          <w:sz w:val="24"/>
        </w:rPr>
      </w:pPr>
      <w:r w:rsidRPr="002B245B">
        <w:rPr>
          <w:rFonts w:ascii="Calibri" w:hAnsi="Calibri"/>
          <w:color w:val="000000" w:themeColor="text1"/>
          <w:sz w:val="24"/>
        </w:rPr>
        <w:t>2.31.</w:t>
      </w:r>
      <w:r w:rsidRPr="002B245B">
        <w:rPr>
          <w:rFonts w:ascii="Calibri" w:hAnsi="Calibri"/>
          <w:color w:val="000000" w:themeColor="text1"/>
          <w:sz w:val="24"/>
        </w:rPr>
        <w:tab/>
      </w:r>
      <w:proofErr w:type="gramStart"/>
      <w:r w:rsidRPr="002B245B">
        <w:rPr>
          <w:rFonts w:ascii="Calibri" w:hAnsi="Calibri"/>
          <w:color w:val="000000" w:themeColor="text1"/>
          <w:sz w:val="24"/>
        </w:rPr>
        <w:t>responsabilizar</w:t>
      </w:r>
      <w:proofErr w:type="gramEnd"/>
      <w:r w:rsidRPr="002B245B">
        <w:rPr>
          <w:rFonts w:ascii="Calibri" w:hAnsi="Calibri"/>
          <w:color w:val="000000" w:themeColor="text1"/>
          <w:sz w:val="24"/>
        </w:rPr>
        <w:t>-se por todos os encargos fiscais e comerciais resultantes desta contratação;</w:t>
      </w:r>
    </w:p>
    <w:p w:rsidR="002B245B" w:rsidRPr="002B245B" w:rsidRDefault="002B245B" w:rsidP="002B245B">
      <w:pPr>
        <w:tabs>
          <w:tab w:val="left" w:pos="1701"/>
        </w:tabs>
        <w:spacing w:after="60"/>
        <w:ind w:left="1276" w:hanging="567"/>
        <w:jc w:val="both"/>
        <w:rPr>
          <w:rFonts w:ascii="Calibri" w:hAnsi="Calibri"/>
          <w:color w:val="000000" w:themeColor="text1"/>
          <w:sz w:val="24"/>
        </w:rPr>
      </w:pPr>
      <w:r w:rsidRPr="002B245B">
        <w:rPr>
          <w:rFonts w:ascii="Calibri" w:hAnsi="Calibri"/>
          <w:color w:val="000000" w:themeColor="text1"/>
          <w:sz w:val="24"/>
        </w:rPr>
        <w:t xml:space="preserve">2.32. </w:t>
      </w:r>
      <w:r w:rsidRPr="002B245B">
        <w:rPr>
          <w:rFonts w:ascii="Calibri" w:hAnsi="Calibri"/>
          <w:color w:val="000000" w:themeColor="text1"/>
          <w:sz w:val="24"/>
        </w:rPr>
        <w:tab/>
      </w:r>
      <w:proofErr w:type="gramStart"/>
      <w:r w:rsidRPr="002B245B">
        <w:rPr>
          <w:rFonts w:ascii="Calibri" w:hAnsi="Calibri"/>
          <w:color w:val="000000" w:themeColor="text1"/>
          <w:sz w:val="24"/>
        </w:rPr>
        <w:t>adotar</w:t>
      </w:r>
      <w:proofErr w:type="gramEnd"/>
      <w:r w:rsidRPr="002B245B">
        <w:rPr>
          <w:rFonts w:ascii="Calibri" w:hAnsi="Calibri"/>
          <w:color w:val="000000" w:themeColor="text1"/>
          <w:sz w:val="24"/>
        </w:rPr>
        <w:t>,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 conforme Decreto n. 5.940/2006.</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3.</w:t>
      </w:r>
      <w:r w:rsidRPr="002B245B">
        <w:rPr>
          <w:rFonts w:ascii="Calibri" w:hAnsi="Calibri"/>
          <w:color w:val="000000" w:themeColor="text1"/>
          <w:sz w:val="24"/>
        </w:rPr>
        <w:tab/>
        <w:t>A inadimplência da CONTRATADA, com referência aos encargos supracitados, não transfere a responsabilidade por seu pagamento à Administração da CONTRATANTE, nem pode onerar o objeto deste contrato.</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4.</w:t>
      </w:r>
      <w:r w:rsidRPr="002B245B">
        <w:rPr>
          <w:rFonts w:ascii="Calibri" w:hAnsi="Calibri"/>
          <w:color w:val="000000" w:themeColor="text1"/>
          <w:sz w:val="24"/>
        </w:rPr>
        <w:tab/>
        <w:t>Caso a CONTRATADA não honre com os encargos trabalhistas e previdenciários concernentes a este contrato, fica a CONTRATANTE autorizada a deduzir das faturas devidas os valores referentes aos salários e demais benefícios e realizar os pagamentos diretamente aos empregados, bem como das contribuições previdenciárias e do FGTS.</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5.</w:t>
      </w:r>
      <w:r w:rsidRPr="002B245B">
        <w:rPr>
          <w:rFonts w:ascii="Calibri" w:hAnsi="Calibri"/>
          <w:color w:val="000000" w:themeColor="text1"/>
          <w:sz w:val="24"/>
        </w:rPr>
        <w:tab/>
        <w:t>Caso solicitado previamente pela CONTRATANTE, e desde que haja acordo individual escrito ou o instrumento coletivo permita, a CONTRATADA deverá executar os serviços em dias e horários distintos dos estabelecidos originalmente, podendo, nesse caso, haver compensação entre a carga horária semanal estabelecida e aquela prevista na convenção ou acordo coletivo de trabalho da categoria envolvida.</w:t>
      </w:r>
    </w:p>
    <w:p w:rsidR="002B245B" w:rsidRPr="002B245B" w:rsidRDefault="002B245B" w:rsidP="002B245B">
      <w:pPr>
        <w:tabs>
          <w:tab w:val="num" w:pos="709"/>
        </w:tabs>
        <w:spacing w:before="120" w:after="60"/>
        <w:ind w:left="709" w:hanging="709"/>
        <w:jc w:val="both"/>
        <w:rPr>
          <w:rFonts w:ascii="Calibri" w:hAnsi="Calibri"/>
          <w:color w:val="000000" w:themeColor="text1"/>
          <w:sz w:val="24"/>
        </w:rPr>
      </w:pPr>
      <w:r w:rsidRPr="002B245B">
        <w:rPr>
          <w:rFonts w:ascii="Calibri" w:hAnsi="Calibri"/>
          <w:color w:val="000000" w:themeColor="text1"/>
          <w:sz w:val="24"/>
        </w:rPr>
        <w:t>6.</w:t>
      </w:r>
      <w:r w:rsidRPr="002B245B">
        <w:rPr>
          <w:rFonts w:ascii="Calibri" w:hAnsi="Calibri"/>
          <w:color w:val="000000" w:themeColor="text1"/>
          <w:sz w:val="24"/>
        </w:rPr>
        <w:tab/>
        <w:t>São expressamente vedadas à CONTRATADA:</w:t>
      </w:r>
    </w:p>
    <w:p w:rsidR="002B245B" w:rsidRPr="002B245B" w:rsidRDefault="002B245B" w:rsidP="002B245B">
      <w:pPr>
        <w:tabs>
          <w:tab w:val="left" w:pos="1701"/>
        </w:tabs>
        <w:spacing w:after="60"/>
        <w:ind w:left="1276" w:hanging="567"/>
        <w:jc w:val="both"/>
        <w:rPr>
          <w:rFonts w:ascii="Calibri" w:hAnsi="Calibri"/>
          <w:color w:val="000000" w:themeColor="text1"/>
          <w:sz w:val="24"/>
        </w:rPr>
      </w:pPr>
      <w:r w:rsidRPr="002B245B">
        <w:rPr>
          <w:rFonts w:ascii="Calibri" w:hAnsi="Calibri"/>
          <w:color w:val="000000" w:themeColor="text1"/>
          <w:sz w:val="24"/>
        </w:rPr>
        <w:t>6.1.</w:t>
      </w:r>
      <w:r w:rsidRPr="002B245B">
        <w:rPr>
          <w:rFonts w:ascii="Calibri" w:hAnsi="Calibri"/>
          <w:color w:val="000000" w:themeColor="text1"/>
          <w:sz w:val="24"/>
        </w:rPr>
        <w:tab/>
      </w:r>
      <w:proofErr w:type="gramStart"/>
      <w:r w:rsidRPr="002B245B">
        <w:rPr>
          <w:rFonts w:ascii="Calibri" w:hAnsi="Calibri"/>
          <w:color w:val="000000" w:themeColor="text1"/>
          <w:sz w:val="24"/>
        </w:rPr>
        <w:t>a</w:t>
      </w:r>
      <w:proofErr w:type="gramEnd"/>
      <w:r w:rsidRPr="002B245B">
        <w:rPr>
          <w:rFonts w:ascii="Calibri" w:hAnsi="Calibri"/>
          <w:color w:val="000000" w:themeColor="text1"/>
          <w:sz w:val="24"/>
        </w:rPr>
        <w:t xml:space="preserve"> veiculação de publicidade acerca deste contrato, salvo se houver prévia autorização da CONTRATANTE;</w:t>
      </w:r>
    </w:p>
    <w:p w:rsidR="002B245B" w:rsidRPr="002B245B" w:rsidRDefault="002B245B" w:rsidP="002B245B">
      <w:pPr>
        <w:tabs>
          <w:tab w:val="left" w:pos="1701"/>
        </w:tabs>
        <w:spacing w:after="60"/>
        <w:ind w:left="1276" w:hanging="567"/>
        <w:jc w:val="both"/>
        <w:rPr>
          <w:rFonts w:ascii="Calibri" w:hAnsi="Calibri"/>
          <w:color w:val="000000" w:themeColor="text1"/>
          <w:sz w:val="24"/>
        </w:rPr>
      </w:pPr>
      <w:r w:rsidRPr="002B245B">
        <w:rPr>
          <w:rFonts w:ascii="Calibri" w:hAnsi="Calibri"/>
          <w:color w:val="000000" w:themeColor="text1"/>
          <w:sz w:val="24"/>
        </w:rPr>
        <w:t>6.2.</w:t>
      </w:r>
      <w:r w:rsidRPr="002B245B">
        <w:rPr>
          <w:rFonts w:ascii="Calibri" w:hAnsi="Calibri"/>
          <w:color w:val="000000" w:themeColor="text1"/>
          <w:sz w:val="24"/>
        </w:rPr>
        <w:tab/>
      </w:r>
      <w:proofErr w:type="gramStart"/>
      <w:r w:rsidRPr="002B245B">
        <w:rPr>
          <w:rFonts w:ascii="Calibri" w:hAnsi="Calibri"/>
          <w:color w:val="000000" w:themeColor="text1"/>
          <w:sz w:val="24"/>
        </w:rPr>
        <w:t>a</w:t>
      </w:r>
      <w:proofErr w:type="gramEnd"/>
      <w:r w:rsidRPr="002B245B">
        <w:rPr>
          <w:rFonts w:ascii="Calibri" w:hAnsi="Calibri"/>
          <w:color w:val="000000" w:themeColor="text1"/>
          <w:sz w:val="24"/>
        </w:rPr>
        <w:t xml:space="preserve"> subcontratação para a execução do objeto deste contrato;</w:t>
      </w:r>
    </w:p>
    <w:p w:rsidR="002B245B" w:rsidRPr="002B245B" w:rsidRDefault="002B245B" w:rsidP="002B245B">
      <w:pPr>
        <w:tabs>
          <w:tab w:val="left" w:pos="1701"/>
        </w:tabs>
        <w:spacing w:after="60"/>
        <w:ind w:left="1276" w:hanging="567"/>
        <w:jc w:val="both"/>
        <w:rPr>
          <w:rFonts w:ascii="Calibri" w:hAnsi="Calibri"/>
          <w:color w:val="000000" w:themeColor="text1"/>
          <w:sz w:val="24"/>
        </w:rPr>
      </w:pPr>
      <w:r w:rsidRPr="002B245B">
        <w:rPr>
          <w:rFonts w:ascii="Calibri" w:hAnsi="Calibri"/>
          <w:color w:val="000000" w:themeColor="text1"/>
          <w:sz w:val="24"/>
        </w:rPr>
        <w:lastRenderedPageBreak/>
        <w:t>6.3.</w:t>
      </w:r>
      <w:r w:rsidRPr="002B245B">
        <w:rPr>
          <w:rFonts w:ascii="Calibri" w:hAnsi="Calibri"/>
          <w:color w:val="000000" w:themeColor="text1"/>
          <w:sz w:val="24"/>
        </w:rPr>
        <w:tab/>
      </w:r>
      <w:proofErr w:type="gramStart"/>
      <w:r w:rsidRPr="002B245B">
        <w:rPr>
          <w:rFonts w:ascii="Calibri" w:hAnsi="Calibri" w:cs="Arial"/>
          <w:color w:val="000000" w:themeColor="text1"/>
          <w:sz w:val="24"/>
          <w:szCs w:val="24"/>
        </w:rPr>
        <w:t>a</w:t>
      </w:r>
      <w:proofErr w:type="gramEnd"/>
      <w:r w:rsidRPr="002B245B">
        <w:rPr>
          <w:rFonts w:ascii="Calibri" w:hAnsi="Calibri" w:cs="Arial"/>
          <w:color w:val="000000" w:themeColor="text1"/>
          <w:sz w:val="24"/>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2B245B">
        <w:rPr>
          <w:rFonts w:ascii="Calibri" w:hAnsi="Calibri"/>
          <w:color w:val="000000" w:themeColor="text1"/>
          <w:sz w:val="24"/>
        </w:rPr>
        <w:t>.</w:t>
      </w:r>
    </w:p>
    <w:p w:rsidR="002B245B" w:rsidRPr="002B245B" w:rsidRDefault="002B245B" w:rsidP="002B245B">
      <w:pPr>
        <w:tabs>
          <w:tab w:val="num" w:pos="709"/>
        </w:tabs>
        <w:spacing w:before="120" w:after="60"/>
        <w:ind w:left="709" w:hanging="709"/>
        <w:jc w:val="both"/>
        <w:rPr>
          <w:rFonts w:ascii="Calibri" w:hAnsi="Calibri"/>
          <w:color w:val="000000" w:themeColor="text1"/>
          <w:sz w:val="24"/>
        </w:rPr>
      </w:pPr>
      <w:r w:rsidRPr="002B245B">
        <w:rPr>
          <w:rFonts w:ascii="Calibri" w:hAnsi="Calibri"/>
          <w:color w:val="000000" w:themeColor="text1"/>
          <w:sz w:val="24"/>
        </w:rPr>
        <w:t>7.</w:t>
      </w:r>
      <w:r w:rsidRPr="002B245B">
        <w:rPr>
          <w:rFonts w:ascii="Calibri" w:hAnsi="Calibri"/>
          <w:color w:val="000000" w:themeColor="text1"/>
          <w:sz w:val="24"/>
        </w:rPr>
        <w:tab/>
        <w:t>A CONTRATANTE deve:</w:t>
      </w:r>
    </w:p>
    <w:p w:rsidR="002B245B" w:rsidRPr="002B245B" w:rsidRDefault="002B245B" w:rsidP="002B245B">
      <w:pPr>
        <w:tabs>
          <w:tab w:val="num" w:pos="709"/>
        </w:tabs>
        <w:spacing w:after="60"/>
        <w:ind w:left="1276" w:hanging="567"/>
        <w:jc w:val="both"/>
        <w:rPr>
          <w:rFonts w:ascii="Calibri" w:hAnsi="Calibri"/>
          <w:color w:val="000000" w:themeColor="text1"/>
          <w:sz w:val="24"/>
        </w:rPr>
      </w:pPr>
      <w:r w:rsidRPr="002B245B">
        <w:rPr>
          <w:rFonts w:ascii="Calibri" w:hAnsi="Calibri"/>
          <w:color w:val="000000" w:themeColor="text1"/>
          <w:sz w:val="24"/>
        </w:rPr>
        <w:t>7.1.</w:t>
      </w:r>
      <w:r w:rsidRPr="002B245B">
        <w:rPr>
          <w:rFonts w:ascii="Calibri" w:hAnsi="Calibri"/>
          <w:color w:val="000000" w:themeColor="text1"/>
          <w:sz w:val="24"/>
        </w:rPr>
        <w:tab/>
      </w:r>
      <w:proofErr w:type="gramStart"/>
      <w:r w:rsidRPr="002B245B">
        <w:rPr>
          <w:rFonts w:ascii="Calibri" w:hAnsi="Calibri"/>
          <w:color w:val="000000" w:themeColor="text1"/>
          <w:sz w:val="24"/>
        </w:rPr>
        <w:t>expedir</w:t>
      </w:r>
      <w:proofErr w:type="gramEnd"/>
      <w:r w:rsidRPr="002B245B">
        <w:rPr>
          <w:rFonts w:ascii="Calibri" w:hAnsi="Calibri"/>
          <w:color w:val="000000" w:themeColor="text1"/>
          <w:sz w:val="24"/>
        </w:rPr>
        <w:t xml:space="preserve"> a ordem de serviço;</w:t>
      </w:r>
    </w:p>
    <w:p w:rsidR="002B245B" w:rsidRPr="002B245B" w:rsidRDefault="002B245B" w:rsidP="002B245B">
      <w:pPr>
        <w:tabs>
          <w:tab w:val="num" w:pos="709"/>
        </w:tabs>
        <w:spacing w:after="60"/>
        <w:ind w:left="1276" w:hanging="567"/>
        <w:jc w:val="both"/>
        <w:rPr>
          <w:rFonts w:ascii="Calibri" w:hAnsi="Calibri"/>
          <w:color w:val="000000" w:themeColor="text1"/>
          <w:sz w:val="24"/>
        </w:rPr>
      </w:pPr>
      <w:r w:rsidRPr="002B245B">
        <w:rPr>
          <w:rFonts w:ascii="Calibri" w:hAnsi="Calibri"/>
          <w:color w:val="000000" w:themeColor="text1"/>
          <w:sz w:val="24"/>
        </w:rPr>
        <w:t>7.2.</w:t>
      </w:r>
      <w:r w:rsidRPr="002B245B">
        <w:rPr>
          <w:rFonts w:ascii="Calibri" w:hAnsi="Calibri"/>
          <w:color w:val="000000" w:themeColor="text1"/>
          <w:sz w:val="24"/>
        </w:rPr>
        <w:tab/>
      </w:r>
      <w:proofErr w:type="gramStart"/>
      <w:r w:rsidRPr="002B245B">
        <w:rPr>
          <w:rFonts w:ascii="Calibri" w:hAnsi="Calibri"/>
          <w:color w:val="000000" w:themeColor="text1"/>
          <w:sz w:val="24"/>
        </w:rPr>
        <w:t>prestar</w:t>
      </w:r>
      <w:proofErr w:type="gramEnd"/>
      <w:r w:rsidRPr="002B245B">
        <w:rPr>
          <w:rFonts w:ascii="Calibri" w:hAnsi="Calibri"/>
          <w:color w:val="000000" w:themeColor="text1"/>
          <w:sz w:val="24"/>
        </w:rPr>
        <w:t xml:space="preserve"> informações e esclarecimentos pertinentes que venham a ser solicitados pelo representante ou preposto da CONTRATADA;</w:t>
      </w:r>
    </w:p>
    <w:p w:rsidR="002B245B" w:rsidRPr="002B245B" w:rsidRDefault="002B245B" w:rsidP="002B245B">
      <w:pPr>
        <w:tabs>
          <w:tab w:val="num" w:pos="709"/>
        </w:tabs>
        <w:spacing w:after="60"/>
        <w:ind w:left="1276" w:hanging="567"/>
        <w:jc w:val="both"/>
        <w:rPr>
          <w:rFonts w:ascii="Calibri" w:hAnsi="Calibri"/>
          <w:color w:val="000000" w:themeColor="text1"/>
          <w:sz w:val="24"/>
        </w:rPr>
      </w:pPr>
      <w:r w:rsidRPr="002B245B">
        <w:rPr>
          <w:rFonts w:ascii="Calibri" w:hAnsi="Calibri"/>
          <w:color w:val="000000" w:themeColor="text1"/>
          <w:sz w:val="24"/>
        </w:rPr>
        <w:t>7.3.</w:t>
      </w:r>
      <w:r w:rsidRPr="002B245B">
        <w:rPr>
          <w:rFonts w:ascii="Calibri" w:hAnsi="Calibri"/>
          <w:color w:val="000000" w:themeColor="text1"/>
          <w:sz w:val="24"/>
        </w:rPr>
        <w:tab/>
      </w:r>
      <w:proofErr w:type="gramStart"/>
      <w:r w:rsidRPr="002B245B">
        <w:rPr>
          <w:rFonts w:ascii="Calibri" w:hAnsi="Calibri"/>
          <w:color w:val="000000" w:themeColor="text1"/>
          <w:sz w:val="24"/>
        </w:rPr>
        <w:t>promover</w:t>
      </w:r>
      <w:proofErr w:type="gramEnd"/>
      <w:r w:rsidRPr="002B245B">
        <w:rPr>
          <w:rFonts w:ascii="Calibri" w:hAnsi="Calibri"/>
          <w:color w:val="000000" w:themeColor="text1"/>
          <w:sz w:val="24"/>
        </w:rPr>
        <w:t xml:space="preserve"> a alocação inicial dos postos de trabalho e devidos ajustes;</w:t>
      </w:r>
    </w:p>
    <w:p w:rsidR="002B245B" w:rsidRPr="002B245B" w:rsidRDefault="002B245B" w:rsidP="002B245B">
      <w:pPr>
        <w:tabs>
          <w:tab w:val="num" w:pos="709"/>
        </w:tabs>
        <w:spacing w:after="60"/>
        <w:ind w:left="1276" w:hanging="567"/>
        <w:jc w:val="both"/>
        <w:rPr>
          <w:rFonts w:ascii="Calibri" w:hAnsi="Calibri"/>
          <w:color w:val="000000" w:themeColor="text1"/>
          <w:sz w:val="24"/>
        </w:rPr>
      </w:pPr>
      <w:r w:rsidRPr="002B245B">
        <w:rPr>
          <w:rFonts w:ascii="Calibri" w:hAnsi="Calibri"/>
          <w:color w:val="000000" w:themeColor="text1"/>
          <w:sz w:val="24"/>
        </w:rPr>
        <w:t>7.4.</w:t>
      </w:r>
      <w:r w:rsidRPr="002B245B">
        <w:rPr>
          <w:rFonts w:ascii="Calibri" w:hAnsi="Calibri"/>
          <w:color w:val="000000" w:themeColor="text1"/>
          <w:sz w:val="24"/>
        </w:rPr>
        <w:tab/>
      </w:r>
      <w:proofErr w:type="gramStart"/>
      <w:r w:rsidRPr="002B245B">
        <w:rPr>
          <w:rFonts w:ascii="Calibri" w:hAnsi="Calibri"/>
          <w:color w:val="000000" w:themeColor="text1"/>
          <w:sz w:val="24"/>
        </w:rPr>
        <w:t>colocar</w:t>
      </w:r>
      <w:proofErr w:type="gramEnd"/>
      <w:r w:rsidRPr="002B245B">
        <w:rPr>
          <w:rFonts w:ascii="Calibri" w:hAnsi="Calibri"/>
          <w:color w:val="000000" w:themeColor="text1"/>
          <w:sz w:val="24"/>
        </w:rPr>
        <w:t xml:space="preserve"> à disposição dos empregados da CONTRATADA local para a guarda de uniforme e outros pertences necessários ao bom desempenho dos serviços;</w:t>
      </w:r>
    </w:p>
    <w:p w:rsidR="002B245B" w:rsidRPr="002B245B" w:rsidRDefault="002B245B" w:rsidP="002B245B">
      <w:pPr>
        <w:tabs>
          <w:tab w:val="num" w:pos="709"/>
        </w:tabs>
        <w:spacing w:after="60"/>
        <w:ind w:left="1276" w:hanging="567"/>
        <w:jc w:val="both"/>
        <w:rPr>
          <w:rFonts w:ascii="Calibri" w:hAnsi="Calibri"/>
          <w:color w:val="000000" w:themeColor="text1"/>
          <w:sz w:val="24"/>
        </w:rPr>
      </w:pPr>
      <w:r w:rsidRPr="002B245B">
        <w:rPr>
          <w:rFonts w:ascii="Calibri" w:hAnsi="Calibri"/>
          <w:color w:val="000000" w:themeColor="text1"/>
          <w:sz w:val="24"/>
        </w:rPr>
        <w:t>7.5.</w:t>
      </w:r>
      <w:r w:rsidRPr="002B245B">
        <w:rPr>
          <w:rFonts w:ascii="Calibri" w:hAnsi="Calibri"/>
          <w:color w:val="000000" w:themeColor="text1"/>
          <w:sz w:val="24"/>
        </w:rPr>
        <w:tab/>
      </w:r>
      <w:proofErr w:type="gramStart"/>
      <w:r w:rsidRPr="002B245B">
        <w:rPr>
          <w:rFonts w:ascii="Calibri" w:hAnsi="Calibri"/>
          <w:color w:val="000000" w:themeColor="text1"/>
          <w:sz w:val="24"/>
        </w:rPr>
        <w:t>efetuar</w:t>
      </w:r>
      <w:proofErr w:type="gramEnd"/>
      <w:r w:rsidRPr="002B245B">
        <w:rPr>
          <w:rFonts w:ascii="Calibri" w:hAnsi="Calibri"/>
          <w:color w:val="000000" w:themeColor="text1"/>
          <w:sz w:val="24"/>
        </w:rPr>
        <w:t xml:space="preserve"> o pagamento mensal devido pela execução dos serviços, desde que cumpridas </w:t>
      </w:r>
      <w:proofErr w:type="spellStart"/>
      <w:r w:rsidRPr="002B245B">
        <w:rPr>
          <w:rFonts w:ascii="Calibri" w:hAnsi="Calibri"/>
          <w:color w:val="000000" w:themeColor="text1"/>
          <w:sz w:val="24"/>
        </w:rPr>
        <w:t>pela</w:t>
      </w:r>
      <w:proofErr w:type="spellEnd"/>
      <w:r w:rsidRPr="002B245B">
        <w:rPr>
          <w:rFonts w:ascii="Calibri" w:hAnsi="Calibri"/>
          <w:color w:val="000000" w:themeColor="text1"/>
          <w:sz w:val="24"/>
        </w:rPr>
        <w:t xml:space="preserve"> CONTRATADA todas as formalidades e exigências do contrato;</w:t>
      </w:r>
    </w:p>
    <w:p w:rsidR="002B245B" w:rsidRPr="002B245B" w:rsidRDefault="002B245B" w:rsidP="002B245B">
      <w:pPr>
        <w:tabs>
          <w:tab w:val="num" w:pos="709"/>
        </w:tabs>
        <w:spacing w:after="60"/>
        <w:ind w:left="1276" w:hanging="567"/>
        <w:jc w:val="both"/>
        <w:rPr>
          <w:rFonts w:ascii="Calibri" w:hAnsi="Calibri"/>
          <w:color w:val="000000" w:themeColor="text1"/>
          <w:sz w:val="24"/>
        </w:rPr>
      </w:pPr>
      <w:r w:rsidRPr="002B245B">
        <w:rPr>
          <w:rFonts w:ascii="Calibri" w:hAnsi="Calibri"/>
          <w:color w:val="000000" w:themeColor="text1"/>
          <w:sz w:val="24"/>
        </w:rPr>
        <w:t>7.6.</w:t>
      </w:r>
      <w:r w:rsidRPr="002B245B">
        <w:rPr>
          <w:rFonts w:ascii="Calibri" w:hAnsi="Calibri"/>
          <w:color w:val="000000" w:themeColor="text1"/>
          <w:sz w:val="24"/>
        </w:rPr>
        <w:tab/>
      </w:r>
      <w:proofErr w:type="gramStart"/>
      <w:r w:rsidRPr="002B245B">
        <w:rPr>
          <w:rFonts w:ascii="Calibri" w:hAnsi="Calibri"/>
          <w:color w:val="000000" w:themeColor="text1"/>
          <w:sz w:val="24"/>
        </w:rPr>
        <w:t>exercer</w:t>
      </w:r>
      <w:proofErr w:type="gramEnd"/>
      <w:r w:rsidRPr="002B245B">
        <w:rPr>
          <w:rFonts w:ascii="Calibri" w:hAnsi="Calibri"/>
          <w:color w:val="000000" w:themeColor="text1"/>
          <w:sz w:val="24"/>
        </w:rPr>
        <w:t xml:space="preserve"> a fiscalização dos serviços prestados, por servidores designados para esse fim;</w:t>
      </w:r>
    </w:p>
    <w:p w:rsidR="002B245B" w:rsidRPr="002B245B" w:rsidRDefault="002B245B" w:rsidP="002B245B">
      <w:pPr>
        <w:tabs>
          <w:tab w:val="num" w:pos="709"/>
        </w:tabs>
        <w:spacing w:after="60"/>
        <w:ind w:left="1276" w:hanging="567"/>
        <w:jc w:val="both"/>
        <w:rPr>
          <w:rFonts w:ascii="Calibri" w:hAnsi="Calibri"/>
          <w:color w:val="000000" w:themeColor="text1"/>
          <w:sz w:val="24"/>
        </w:rPr>
      </w:pPr>
      <w:r w:rsidRPr="002B245B">
        <w:rPr>
          <w:rFonts w:ascii="Calibri" w:hAnsi="Calibri"/>
          <w:color w:val="000000" w:themeColor="text1"/>
          <w:sz w:val="24"/>
        </w:rPr>
        <w:t>7.7.</w:t>
      </w:r>
      <w:r w:rsidRPr="002B245B">
        <w:rPr>
          <w:rFonts w:ascii="Calibri" w:hAnsi="Calibri"/>
          <w:color w:val="000000" w:themeColor="text1"/>
          <w:sz w:val="24"/>
        </w:rPr>
        <w:tab/>
      </w:r>
      <w:proofErr w:type="gramStart"/>
      <w:r w:rsidRPr="002B245B">
        <w:rPr>
          <w:rFonts w:ascii="Calibri" w:hAnsi="Calibri"/>
          <w:color w:val="000000" w:themeColor="text1"/>
          <w:sz w:val="24"/>
        </w:rPr>
        <w:t>comunicar</w:t>
      </w:r>
      <w:proofErr w:type="gramEnd"/>
      <w:r w:rsidRPr="002B245B">
        <w:rPr>
          <w:rFonts w:ascii="Calibri" w:hAnsi="Calibri"/>
          <w:color w:val="000000" w:themeColor="text1"/>
          <w:sz w:val="24"/>
        </w:rPr>
        <w:t xml:space="preserve"> oficialmente à CONTRATADA quaisquer falhas verificadas no cumprimento do contrato;</w:t>
      </w:r>
    </w:p>
    <w:p w:rsidR="002B245B" w:rsidRPr="002B245B" w:rsidRDefault="002B245B" w:rsidP="002B245B">
      <w:pPr>
        <w:spacing w:after="60"/>
        <w:ind w:left="1276" w:hanging="567"/>
        <w:jc w:val="both"/>
        <w:rPr>
          <w:rFonts w:ascii="Calibri" w:hAnsi="Calibri"/>
          <w:color w:val="000000" w:themeColor="text1"/>
          <w:sz w:val="24"/>
        </w:rPr>
      </w:pPr>
      <w:r w:rsidRPr="002B245B">
        <w:rPr>
          <w:rFonts w:ascii="Calibri" w:hAnsi="Calibri"/>
          <w:color w:val="000000" w:themeColor="text1"/>
          <w:sz w:val="24"/>
        </w:rPr>
        <w:t>7.8.</w:t>
      </w:r>
      <w:r w:rsidRPr="002B245B">
        <w:rPr>
          <w:rFonts w:ascii="Calibri" w:hAnsi="Calibri"/>
          <w:color w:val="000000" w:themeColor="text1"/>
          <w:sz w:val="24"/>
        </w:rPr>
        <w:tab/>
      </w:r>
      <w:proofErr w:type="gramStart"/>
      <w:r w:rsidRPr="002B245B">
        <w:rPr>
          <w:rFonts w:ascii="Calibri" w:hAnsi="Calibri"/>
          <w:color w:val="000000" w:themeColor="text1"/>
          <w:sz w:val="24"/>
        </w:rPr>
        <w:t>observar</w:t>
      </w:r>
      <w:proofErr w:type="gramEnd"/>
      <w:r w:rsidRPr="002B245B">
        <w:rPr>
          <w:rFonts w:ascii="Calibri" w:hAnsi="Calibri"/>
          <w:color w:val="000000" w:themeColor="text1"/>
          <w:sz w:val="24"/>
        </w:rPr>
        <w:t xml:space="preserve"> o cumprimento dos requisitos de qualificação profissional exigidos nas especificações técnicas e nas atribuições, solicitando à CONTRATADA as substituições e os treinamentos que se verificarem necessários.</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OITAVA – DO ACOMPANHAMENTO E DA FISCALIZAÇÃO</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Durante a vigência deste contrato, a execução do objeto será acompanhada e fiscalizada pelo (a) titular da Secretaria de Controle Externo do TCU no Estado d</w:t>
      </w:r>
      <w:r w:rsidR="00B64A42">
        <w:rPr>
          <w:rFonts w:ascii="Calibri" w:hAnsi="Calibri"/>
          <w:color w:val="000000" w:themeColor="text1"/>
          <w:sz w:val="24"/>
        </w:rPr>
        <w:t>a Paraíba</w:t>
      </w:r>
      <w:r w:rsidRPr="002B245B">
        <w:rPr>
          <w:rFonts w:ascii="Calibri" w:hAnsi="Calibri"/>
          <w:color w:val="000000" w:themeColor="text1"/>
          <w:sz w:val="24"/>
        </w:rPr>
        <w:t xml:space="preserve"> ou por representante da CONTRATANTE, devidamente designado para esse fim, permitida a assistência de terceiros.</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2.</w:t>
      </w:r>
      <w:r w:rsidRPr="002B245B">
        <w:rPr>
          <w:rFonts w:ascii="Calibri" w:hAnsi="Calibri"/>
          <w:color w:val="000000" w:themeColor="text1"/>
          <w:sz w:val="24"/>
        </w:rPr>
        <w:tab/>
        <w:t>A atestação de conformidade do fornecimento do objeto cabe ao titular do setor responsável pela fiscalização do contrato ou a outro servidor designado para esse fim.</w:t>
      </w:r>
    </w:p>
    <w:p w:rsidR="002B245B" w:rsidRPr="002B245B" w:rsidRDefault="002B245B" w:rsidP="002B245B">
      <w:pPr>
        <w:autoSpaceDE w:val="0"/>
        <w:autoSpaceDN w:val="0"/>
        <w:adjustRightInd w:val="0"/>
        <w:spacing w:before="360" w:after="240"/>
        <w:jc w:val="both"/>
        <w:rPr>
          <w:rFonts w:ascii="Calibri" w:hAnsi="Calibri" w:cs="Arial"/>
          <w:b/>
          <w:color w:val="000000" w:themeColor="text1"/>
          <w:sz w:val="24"/>
          <w:szCs w:val="24"/>
        </w:rPr>
      </w:pPr>
      <w:r w:rsidRPr="002B245B">
        <w:rPr>
          <w:rFonts w:ascii="Calibri" w:hAnsi="Calibri" w:cs="Arial"/>
          <w:b/>
          <w:color w:val="000000" w:themeColor="text1"/>
          <w:sz w:val="24"/>
          <w:szCs w:val="24"/>
        </w:rPr>
        <w:t xml:space="preserve">CLÁUSULA NONA – DA FISCALIZAÇÃO DA DOCUMENTAÇÃO FISCAL, TRABALHISTA E PREVIDENCIÁRIA </w:t>
      </w:r>
    </w:p>
    <w:p w:rsidR="002B245B" w:rsidRPr="002B245B" w:rsidRDefault="002B245B" w:rsidP="001A1223">
      <w:pPr>
        <w:widowControl w:val="0"/>
        <w:numPr>
          <w:ilvl w:val="0"/>
          <w:numId w:val="6"/>
        </w:numPr>
        <w:tabs>
          <w:tab w:val="left" w:pos="709"/>
          <w:tab w:val="center" w:pos="4419"/>
          <w:tab w:val="right" w:pos="8838"/>
        </w:tabs>
        <w:spacing w:before="120"/>
        <w:ind w:left="0" w:firstLine="0"/>
        <w:jc w:val="both"/>
        <w:rPr>
          <w:rFonts w:ascii="Calibri" w:hAnsi="Calibri"/>
          <w:color w:val="000000" w:themeColor="text1"/>
          <w:sz w:val="24"/>
        </w:rPr>
      </w:pPr>
      <w:r w:rsidRPr="002B245B">
        <w:rPr>
          <w:rFonts w:ascii="Calibri" w:hAnsi="Calibri"/>
          <w:color w:val="000000" w:themeColor="text1"/>
          <w:sz w:val="24"/>
          <w:szCs w:val="24"/>
        </w:rPr>
        <w:t>Para</w:t>
      </w:r>
      <w:r w:rsidRPr="002B245B">
        <w:rPr>
          <w:rFonts w:ascii="Calibri" w:hAnsi="Calibri"/>
          <w:color w:val="000000" w:themeColor="text1"/>
          <w:sz w:val="24"/>
        </w:rPr>
        <w:t xml:space="preserve"> fins de acompanhamento do adimplemento de suas obrigações fiscais, trabalhistas e previdenciárias, a CONTRATADA deverá entregar à FISCALIZAÇÃO do Tribunal de Contas da União a documentação a seguir relacionada: </w:t>
      </w:r>
    </w:p>
    <w:p w:rsidR="002B245B" w:rsidRPr="002B245B" w:rsidRDefault="002B245B" w:rsidP="001A1223">
      <w:pPr>
        <w:widowControl w:val="0"/>
        <w:numPr>
          <w:ilvl w:val="1"/>
          <w:numId w:val="5"/>
        </w:numPr>
        <w:tabs>
          <w:tab w:val="left" w:pos="1701"/>
        </w:tabs>
        <w:spacing w:before="120" w:after="60"/>
        <w:ind w:left="1276" w:hanging="567"/>
        <w:jc w:val="both"/>
        <w:rPr>
          <w:rFonts w:ascii="Calibri" w:hAnsi="Calibri"/>
          <w:color w:val="000000" w:themeColor="text1"/>
          <w:sz w:val="24"/>
        </w:rPr>
      </w:pPr>
      <w:r w:rsidRPr="002B245B">
        <w:rPr>
          <w:rFonts w:ascii="Calibri" w:hAnsi="Calibri"/>
          <w:b/>
          <w:color w:val="000000" w:themeColor="text1"/>
          <w:sz w:val="24"/>
        </w:rPr>
        <w:t>Mensalmente</w:t>
      </w:r>
      <w:r w:rsidRPr="002B245B">
        <w:rPr>
          <w:rFonts w:ascii="Calibri" w:hAnsi="Calibri"/>
          <w:color w:val="000000" w:themeColor="text1"/>
          <w:sz w:val="24"/>
        </w:rPr>
        <w:t>, acompanhando a nota fiscal/fatura referente ao serviço prestado, no setor responsável pela fiscalização do contrato, cópias autenticadas em cartório ou cópias simples acompanhadas de originais, dos seguintes documentos:</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Certidão Negativa de Débito da Previdência Social – CND, que poderá ser substituída, total ou parcialmente, por extrato válido e atualizado do SICAF;</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lastRenderedPageBreak/>
        <w:t>Certidão de Regularidade do FGTS-CRF, que poderá ser substituída, total ou parcialmente, por extrato válido e atualizado do SICAF;</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Certidão Conjunta Negativa de Débitos relativos a Tributos Federais e à Dívida Ativa da União, que poderá ser substituída, total ou parcialmente, por extrato válido e atualizado do SICAF;</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Certidão Negativa de Débitos das Fazendas Estadual e Municipal do domicílio ou sede da CONTRATADA, que poderá ser substituída, total ou parcialmente, por extrato válido e atualizado do SICAF; e</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Certidão Negativa de Débitos Trabalhistas.</w:t>
      </w:r>
    </w:p>
    <w:p w:rsidR="002B245B" w:rsidRPr="002B245B" w:rsidRDefault="002B245B" w:rsidP="001A1223">
      <w:pPr>
        <w:widowControl w:val="0"/>
        <w:numPr>
          <w:ilvl w:val="1"/>
          <w:numId w:val="5"/>
        </w:numPr>
        <w:tabs>
          <w:tab w:val="left" w:pos="1701"/>
        </w:tabs>
        <w:spacing w:before="120" w:after="60"/>
        <w:ind w:left="1276" w:hanging="567"/>
        <w:jc w:val="both"/>
        <w:rPr>
          <w:rFonts w:ascii="Calibri" w:hAnsi="Calibri"/>
          <w:color w:val="000000" w:themeColor="text1"/>
          <w:sz w:val="24"/>
        </w:rPr>
      </w:pPr>
      <w:r w:rsidRPr="002B245B">
        <w:rPr>
          <w:rFonts w:ascii="Calibri" w:hAnsi="Calibri"/>
          <w:b/>
          <w:color w:val="000000" w:themeColor="text1"/>
          <w:sz w:val="24"/>
        </w:rPr>
        <w:t>No prazo de 15 (quinze) dias</w:t>
      </w:r>
      <w:r w:rsidRPr="002B245B">
        <w:rPr>
          <w:rFonts w:ascii="Calibri" w:hAnsi="Calibri"/>
          <w:color w:val="000000" w:themeColor="text1"/>
          <w:sz w:val="24"/>
        </w:rPr>
        <w:t>, caso solicitado pelo fiscal do contrato:</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Extratos de Informações Previdenciárias e de depósitos do Fundo de Garantia e Tempo de Serviço – FGTS de seus empregados, bem como quaisquer outros documentos que possam comprovar a regularidade previdenciária e fiscal da CONTRATADA;</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Cópia da folha de pagamento analítica de qualquer mês da prestação dos serviços, em que conste como tomador o Órgão ou Unidade contratante; cópia do(s) contracheque(s) assinado(s) pelo(s) empregado(s) de qualquer mês da prestação dos serviços ou ainda dos respectivos comprovantes de depósitos bancários;</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Os 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Comprovantes de realização de eventuais cursos de treinamento e reciclagem previstos em lei;</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Outros documentos que comprovem a regularidade fiscal, trabalhista e previdenciária da CONTRATADA.</w:t>
      </w:r>
    </w:p>
    <w:p w:rsidR="002B245B" w:rsidRPr="002B245B" w:rsidRDefault="002B245B" w:rsidP="001A1223">
      <w:pPr>
        <w:widowControl w:val="0"/>
        <w:numPr>
          <w:ilvl w:val="1"/>
          <w:numId w:val="5"/>
        </w:numPr>
        <w:tabs>
          <w:tab w:val="left" w:pos="1701"/>
        </w:tabs>
        <w:spacing w:before="120" w:after="60"/>
        <w:ind w:left="1276" w:hanging="567"/>
        <w:jc w:val="both"/>
        <w:rPr>
          <w:rFonts w:ascii="Calibri" w:hAnsi="Calibri"/>
          <w:color w:val="000000" w:themeColor="text1"/>
          <w:sz w:val="24"/>
        </w:rPr>
      </w:pPr>
      <w:r w:rsidRPr="002B245B">
        <w:rPr>
          <w:rFonts w:ascii="Calibri" w:hAnsi="Calibri"/>
          <w:b/>
          <w:color w:val="000000" w:themeColor="text1"/>
          <w:sz w:val="24"/>
        </w:rPr>
        <w:t>Documentação obrigatória para o início e o término da execução contratual</w:t>
      </w:r>
      <w:r w:rsidRPr="002B245B">
        <w:rPr>
          <w:rFonts w:ascii="Calibri" w:hAnsi="Calibri"/>
          <w:color w:val="000000" w:themeColor="text1"/>
          <w:sz w:val="24"/>
        </w:rPr>
        <w:t xml:space="preserve">, ou em caso de admissão/demissão de empregados: </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No primeiro mês da prestação dos serviços:</w:t>
      </w:r>
    </w:p>
    <w:p w:rsidR="002B245B" w:rsidRPr="002B245B" w:rsidRDefault="002B245B" w:rsidP="001A1223">
      <w:pPr>
        <w:widowControl w:val="0"/>
        <w:numPr>
          <w:ilvl w:val="3"/>
          <w:numId w:val="5"/>
        </w:numPr>
        <w:spacing w:before="120" w:after="60"/>
        <w:ind w:left="3402" w:hanging="1134"/>
        <w:jc w:val="both"/>
        <w:rPr>
          <w:rFonts w:ascii="Calibri" w:hAnsi="Calibri"/>
          <w:color w:val="000000" w:themeColor="text1"/>
          <w:sz w:val="24"/>
        </w:rPr>
      </w:pPr>
      <w:r w:rsidRPr="002B245B">
        <w:rPr>
          <w:rFonts w:ascii="Calibri" w:hAnsi="Calibri"/>
          <w:color w:val="000000" w:themeColor="text1"/>
          <w:sz w:val="24"/>
        </w:rPr>
        <w:t>Até 1 (um) dia útil antes do início dos trabalhos, relação nominal dos empregados, contendo nome completo, cargo ou função, horário do posto de trabalho, RG e CPF. Em nenhuma hipótese será permitido o acesso às dependências do Tribunal de Contas da União de empregados não inclusos na relação. Qualquer alteração referente a esta relação deverá ser imediatamente comunicada à FISCALIZAÇÃO;</w:t>
      </w:r>
    </w:p>
    <w:p w:rsidR="002B245B" w:rsidRPr="002B245B" w:rsidRDefault="002B245B" w:rsidP="001A1223">
      <w:pPr>
        <w:widowControl w:val="0"/>
        <w:numPr>
          <w:ilvl w:val="3"/>
          <w:numId w:val="5"/>
        </w:numPr>
        <w:spacing w:before="120" w:after="60"/>
        <w:ind w:left="3402" w:hanging="1134"/>
        <w:jc w:val="both"/>
        <w:rPr>
          <w:rFonts w:ascii="Calibri" w:hAnsi="Calibri"/>
          <w:color w:val="000000" w:themeColor="text1"/>
          <w:sz w:val="24"/>
        </w:rPr>
      </w:pPr>
      <w:r w:rsidRPr="002B245B">
        <w:rPr>
          <w:rFonts w:ascii="Calibri" w:hAnsi="Calibri"/>
          <w:color w:val="000000" w:themeColor="text1"/>
          <w:sz w:val="24"/>
        </w:rPr>
        <w:t xml:space="preserve">Até 15 (quinze) dias após o início da prestação dos serviços, ou após a admissão de novos empregados, cópias autenticadas em cartório ou cópias simples acompanhadas dos originais da CTPS dos empregados admitidos para a </w:t>
      </w:r>
      <w:r w:rsidRPr="002B245B">
        <w:rPr>
          <w:rFonts w:ascii="Calibri" w:hAnsi="Calibri"/>
          <w:color w:val="000000" w:themeColor="text1"/>
          <w:sz w:val="24"/>
        </w:rPr>
        <w:lastRenderedPageBreak/>
        <w:t>execução dos serviços, devidamente assinadas, e dos exames médicos admissionais dos empregados da CONTRATADA.</w:t>
      </w:r>
    </w:p>
    <w:p w:rsidR="002B245B" w:rsidRPr="002B245B" w:rsidRDefault="002B245B" w:rsidP="001A1223">
      <w:pPr>
        <w:widowControl w:val="0"/>
        <w:numPr>
          <w:ilvl w:val="2"/>
          <w:numId w:val="5"/>
        </w:numPr>
        <w:tabs>
          <w:tab w:val="left" w:pos="1701"/>
        </w:tabs>
        <w:spacing w:before="120" w:after="60"/>
        <w:ind w:left="2268" w:hanging="992"/>
        <w:jc w:val="both"/>
        <w:rPr>
          <w:rFonts w:ascii="Calibri" w:hAnsi="Calibri"/>
          <w:color w:val="000000" w:themeColor="text1"/>
          <w:sz w:val="24"/>
        </w:rPr>
      </w:pPr>
      <w:r w:rsidRPr="002B245B">
        <w:rPr>
          <w:rFonts w:ascii="Calibri" w:hAnsi="Calibri"/>
          <w:color w:val="000000" w:themeColor="text1"/>
          <w:sz w:val="24"/>
        </w:rPr>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2B245B" w:rsidRPr="002B245B" w:rsidRDefault="002B245B" w:rsidP="001A1223">
      <w:pPr>
        <w:widowControl w:val="0"/>
        <w:numPr>
          <w:ilvl w:val="3"/>
          <w:numId w:val="5"/>
        </w:numPr>
        <w:spacing w:before="120" w:after="60"/>
        <w:ind w:left="3402" w:hanging="1134"/>
        <w:jc w:val="both"/>
        <w:rPr>
          <w:rFonts w:ascii="Calibri" w:hAnsi="Calibri"/>
          <w:color w:val="000000" w:themeColor="text1"/>
          <w:sz w:val="24"/>
        </w:rPr>
      </w:pPr>
      <w:r w:rsidRPr="002B245B">
        <w:rPr>
          <w:rFonts w:ascii="Calibri" w:hAnsi="Calibri"/>
          <w:color w:val="000000" w:themeColor="text1"/>
          <w:sz w:val="24"/>
        </w:rPr>
        <w:t>Termos de rescisão dos contratos de trabalho dos empregados prestadores de serviço, devidamente homologados, quando exigível pelo sindicato da categoria;</w:t>
      </w:r>
    </w:p>
    <w:p w:rsidR="002B245B" w:rsidRPr="002B245B" w:rsidRDefault="002B245B" w:rsidP="001A1223">
      <w:pPr>
        <w:widowControl w:val="0"/>
        <w:numPr>
          <w:ilvl w:val="3"/>
          <w:numId w:val="5"/>
        </w:numPr>
        <w:spacing w:before="120" w:after="60"/>
        <w:ind w:left="3402" w:hanging="1134"/>
        <w:jc w:val="both"/>
        <w:rPr>
          <w:rFonts w:ascii="Calibri" w:hAnsi="Calibri"/>
          <w:color w:val="000000" w:themeColor="text1"/>
          <w:sz w:val="24"/>
        </w:rPr>
      </w:pPr>
      <w:r w:rsidRPr="002B245B">
        <w:rPr>
          <w:rFonts w:ascii="Calibri" w:hAnsi="Calibri"/>
          <w:color w:val="000000" w:themeColor="text1"/>
          <w:sz w:val="24"/>
        </w:rPr>
        <w:t>Guias de recolhimento da contribuição previdenciária e do FGTS, referentes às rescisões contratuais;</w:t>
      </w:r>
    </w:p>
    <w:p w:rsidR="002B245B" w:rsidRPr="002B245B" w:rsidRDefault="002B245B" w:rsidP="001A1223">
      <w:pPr>
        <w:widowControl w:val="0"/>
        <w:numPr>
          <w:ilvl w:val="3"/>
          <w:numId w:val="5"/>
        </w:numPr>
        <w:spacing w:before="120" w:after="60"/>
        <w:ind w:left="3402" w:hanging="1134"/>
        <w:jc w:val="both"/>
        <w:rPr>
          <w:rFonts w:ascii="Calibri" w:hAnsi="Calibri"/>
          <w:color w:val="000000" w:themeColor="text1"/>
          <w:sz w:val="24"/>
        </w:rPr>
      </w:pPr>
      <w:r w:rsidRPr="002B245B">
        <w:rPr>
          <w:rFonts w:ascii="Calibri" w:hAnsi="Calibri"/>
          <w:color w:val="000000" w:themeColor="text1"/>
          <w:sz w:val="24"/>
        </w:rPr>
        <w:t>Extratos dos depósitos efetuados nas contas vinculadas individuais do FGTS de cada empregado demitido.</w:t>
      </w:r>
    </w:p>
    <w:p w:rsidR="002B245B" w:rsidRPr="002B245B" w:rsidRDefault="002B245B" w:rsidP="001A1223">
      <w:pPr>
        <w:widowControl w:val="0"/>
        <w:numPr>
          <w:ilvl w:val="0"/>
          <w:numId w:val="6"/>
        </w:numPr>
        <w:tabs>
          <w:tab w:val="left" w:pos="709"/>
          <w:tab w:val="center" w:pos="4419"/>
          <w:tab w:val="right" w:pos="8838"/>
        </w:tabs>
        <w:spacing w:before="120"/>
        <w:ind w:left="0" w:firstLine="0"/>
        <w:jc w:val="both"/>
        <w:rPr>
          <w:rFonts w:ascii="Calibri" w:hAnsi="Calibri"/>
          <w:color w:val="000000" w:themeColor="text1"/>
          <w:sz w:val="24"/>
        </w:rPr>
      </w:pPr>
      <w:r w:rsidRPr="002B245B">
        <w:rPr>
          <w:rFonts w:ascii="Calibri" w:hAnsi="Calibri"/>
          <w:color w:val="000000" w:themeColor="text1"/>
          <w:sz w:val="24"/>
        </w:rPr>
        <w:t>Recebida a documentação mencionada no item 1, a FISCALIZAÇÃO do contrato deverá apor a data de entrega ao TCU e assiná-la.</w:t>
      </w:r>
    </w:p>
    <w:p w:rsidR="002B245B" w:rsidRPr="002B245B" w:rsidRDefault="002B245B" w:rsidP="001A1223">
      <w:pPr>
        <w:widowControl w:val="0"/>
        <w:numPr>
          <w:ilvl w:val="0"/>
          <w:numId w:val="6"/>
        </w:numPr>
        <w:tabs>
          <w:tab w:val="left" w:pos="709"/>
          <w:tab w:val="center" w:pos="4419"/>
          <w:tab w:val="right" w:pos="8838"/>
        </w:tabs>
        <w:spacing w:before="120"/>
        <w:ind w:left="0" w:firstLine="0"/>
        <w:jc w:val="both"/>
        <w:rPr>
          <w:rFonts w:ascii="Calibri" w:hAnsi="Calibri"/>
          <w:color w:val="000000" w:themeColor="text1"/>
          <w:sz w:val="24"/>
        </w:rPr>
      </w:pPr>
      <w:r w:rsidRPr="002B245B">
        <w:rPr>
          <w:rFonts w:ascii="Calibri" w:hAnsi="Calibri"/>
          <w:color w:val="000000" w:themeColor="text1"/>
          <w:sz w:val="24"/>
        </w:rPr>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2B245B" w:rsidRPr="002B245B" w:rsidRDefault="002B245B" w:rsidP="001A1223">
      <w:pPr>
        <w:widowControl w:val="0"/>
        <w:numPr>
          <w:ilvl w:val="0"/>
          <w:numId w:val="6"/>
        </w:numPr>
        <w:tabs>
          <w:tab w:val="left" w:pos="709"/>
          <w:tab w:val="center" w:pos="4419"/>
          <w:tab w:val="right" w:pos="8838"/>
        </w:tabs>
        <w:spacing w:before="120"/>
        <w:ind w:left="0" w:firstLine="0"/>
        <w:jc w:val="both"/>
        <w:rPr>
          <w:rFonts w:ascii="Calibri" w:hAnsi="Calibri"/>
          <w:color w:val="000000" w:themeColor="text1"/>
          <w:sz w:val="24"/>
        </w:rPr>
      </w:pPr>
      <w:r w:rsidRPr="002B245B">
        <w:rPr>
          <w:rFonts w:ascii="Calibri" w:hAnsi="Calibri"/>
          <w:color w:val="000000" w:themeColor="text1"/>
          <w:sz w:val="24"/>
        </w:rPr>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2B245B" w:rsidRPr="002B245B" w:rsidRDefault="002B245B" w:rsidP="002B245B">
      <w:pPr>
        <w:keepNext/>
        <w:tabs>
          <w:tab w:val="left" w:pos="8002"/>
        </w:tabs>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DÉCIMA – DA ALTERAÇÃO DO CONTRATO</w:t>
      </w:r>
      <w:r w:rsidRPr="002B245B">
        <w:rPr>
          <w:rFonts w:ascii="Calibri" w:hAnsi="Calibri"/>
          <w:b/>
          <w:color w:val="000000" w:themeColor="text1"/>
          <w:sz w:val="24"/>
        </w:rPr>
        <w:tab/>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Este contrato pode ser alterado nos casos previstos no art. 65 da Lei n.º 8.666/93, desde que haja interesse da CONTRATANTE, com a apresentação das devidas justificativas.</w:t>
      </w:r>
    </w:p>
    <w:p w:rsidR="002B245B" w:rsidRPr="002B245B" w:rsidRDefault="002B245B" w:rsidP="002B245B">
      <w:pPr>
        <w:keepNext/>
        <w:tabs>
          <w:tab w:val="left" w:pos="8002"/>
        </w:tabs>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DÉCIMA PRIMEIRA – DA REPACTUAÇÃO E DO REAJUSTE</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1.</w:t>
      </w:r>
      <w:r w:rsidRPr="002B245B">
        <w:rPr>
          <w:rFonts w:ascii="Calibri" w:hAnsi="Calibri"/>
          <w:color w:val="000000" w:themeColor="text1"/>
          <w:sz w:val="24"/>
          <w:szCs w:val="24"/>
        </w:rPr>
        <w:tab/>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2B245B" w:rsidRPr="002B245B" w:rsidRDefault="002B245B" w:rsidP="002B245B">
      <w:pPr>
        <w:tabs>
          <w:tab w:val="left" w:pos="709"/>
        </w:tabs>
        <w:spacing w:after="120"/>
        <w:ind w:left="1276" w:hanging="567"/>
        <w:jc w:val="both"/>
        <w:rPr>
          <w:rFonts w:ascii="Calibri" w:hAnsi="Calibri"/>
          <w:color w:val="000000" w:themeColor="text1"/>
          <w:sz w:val="24"/>
          <w:szCs w:val="24"/>
        </w:rPr>
      </w:pPr>
      <w:r w:rsidRPr="002B245B">
        <w:rPr>
          <w:rFonts w:ascii="Calibri" w:hAnsi="Calibri"/>
          <w:color w:val="000000" w:themeColor="text1"/>
          <w:sz w:val="24"/>
          <w:szCs w:val="24"/>
        </w:rPr>
        <w:t>1.1.</w:t>
      </w:r>
      <w:r w:rsidRPr="002B245B">
        <w:rPr>
          <w:rFonts w:ascii="Calibri" w:hAnsi="Calibri"/>
          <w:color w:val="000000" w:themeColor="text1"/>
          <w:sz w:val="24"/>
          <w:szCs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lastRenderedPageBreak/>
        <w:t>2.</w:t>
      </w:r>
      <w:r w:rsidRPr="002B245B">
        <w:rPr>
          <w:rFonts w:ascii="Calibri" w:hAnsi="Calibri"/>
          <w:color w:val="000000" w:themeColor="text1"/>
          <w:sz w:val="24"/>
          <w:szCs w:val="24"/>
        </w:rPr>
        <w:tab/>
        <w:t>Nas repactuações subsequentes à primeira, o interregno de 12 (doze) meses será contado a partir da data de início dos efeitos financeiros da última repactuação ocorrida.</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3.</w:t>
      </w:r>
      <w:r w:rsidRPr="002B245B">
        <w:rPr>
          <w:rFonts w:ascii="Calibri" w:hAnsi="Calibri"/>
          <w:color w:val="000000" w:themeColor="text1"/>
          <w:sz w:val="24"/>
          <w:szCs w:val="24"/>
        </w:rPr>
        <w:tab/>
        <w:t>Caso a CONTRATADA não requeira tempestivamente a repactuação e prorrogue o contrato sem pleiteá-la, ocorrerá a preclusão do direito.</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4.</w:t>
      </w:r>
      <w:r w:rsidRPr="002B245B">
        <w:rPr>
          <w:rFonts w:ascii="Calibri" w:hAnsi="Calibri"/>
          <w:color w:val="000000" w:themeColor="text1"/>
          <w:sz w:val="24"/>
          <w:szCs w:val="24"/>
        </w:rPr>
        <w:tab/>
        <w:t xml:space="preserve">Ocorrerá igualmente a preclusão do direito à repactuação caso o pedido seja formulado depois de extinto o contrato. </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5.</w:t>
      </w:r>
      <w:r w:rsidRPr="002B245B">
        <w:rPr>
          <w:rFonts w:ascii="Calibri" w:hAnsi="Calibri"/>
          <w:color w:val="000000" w:themeColor="text1"/>
          <w:sz w:val="24"/>
          <w:szCs w:val="24"/>
        </w:rPr>
        <w:tab/>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2B245B" w:rsidRPr="002B245B" w:rsidRDefault="002B245B" w:rsidP="002B245B">
      <w:pPr>
        <w:tabs>
          <w:tab w:val="left" w:pos="709"/>
        </w:tabs>
        <w:spacing w:after="120"/>
        <w:ind w:left="1276" w:hanging="567"/>
        <w:jc w:val="both"/>
        <w:rPr>
          <w:rFonts w:ascii="Calibri" w:hAnsi="Calibri"/>
          <w:color w:val="000000" w:themeColor="text1"/>
          <w:sz w:val="24"/>
          <w:szCs w:val="24"/>
        </w:rPr>
      </w:pPr>
      <w:r w:rsidRPr="002B245B">
        <w:rPr>
          <w:rFonts w:ascii="Calibri" w:hAnsi="Calibri"/>
          <w:color w:val="000000" w:themeColor="text1"/>
          <w:sz w:val="24"/>
          <w:szCs w:val="24"/>
        </w:rPr>
        <w:t>5.1.</w:t>
      </w:r>
      <w:r w:rsidRPr="002B245B">
        <w:rPr>
          <w:rFonts w:ascii="Calibri" w:hAnsi="Calibri"/>
          <w:color w:val="000000" w:themeColor="text1"/>
          <w:sz w:val="24"/>
          <w:szCs w:val="24"/>
        </w:rPr>
        <w:tab/>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2B245B" w:rsidRPr="002B245B" w:rsidRDefault="002B245B" w:rsidP="002B245B">
      <w:pPr>
        <w:tabs>
          <w:tab w:val="left" w:pos="709"/>
        </w:tabs>
        <w:spacing w:after="120"/>
        <w:ind w:left="1276" w:hanging="567"/>
        <w:jc w:val="both"/>
        <w:rPr>
          <w:rFonts w:ascii="Calibri" w:hAnsi="Calibri"/>
          <w:color w:val="000000" w:themeColor="text1"/>
          <w:sz w:val="24"/>
          <w:szCs w:val="24"/>
        </w:rPr>
      </w:pPr>
      <w:r w:rsidRPr="002B245B">
        <w:rPr>
          <w:rFonts w:ascii="Calibri" w:hAnsi="Calibri"/>
          <w:color w:val="000000" w:themeColor="text1"/>
          <w:sz w:val="24"/>
          <w:szCs w:val="24"/>
        </w:rPr>
        <w:t>5.2.</w:t>
      </w:r>
      <w:r w:rsidRPr="002B245B">
        <w:rPr>
          <w:rFonts w:ascii="Calibri" w:hAnsi="Calibri"/>
          <w:color w:val="000000" w:themeColor="text1"/>
          <w:sz w:val="24"/>
          <w:szCs w:val="24"/>
        </w:rPr>
        <w:tab/>
        <w:t>O item “aviso prévio trabalhado” será pago somente no primeiro ano de vigência do contrato.</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6.</w:t>
      </w:r>
      <w:r w:rsidRPr="002B245B">
        <w:rPr>
          <w:rFonts w:ascii="Calibri" w:hAnsi="Calibri"/>
          <w:color w:val="000000" w:themeColor="text1"/>
          <w:sz w:val="24"/>
          <w:szCs w:val="24"/>
        </w:rPr>
        <w:tab/>
        <w:t>É vedada a inclusão, por ocasião da repactuação, de benefícios não previstos na proposta inicial, exceto quando se tornarem obrigatórios por força de lei, sentença normativa, acordo ou convenção coletiva de trabalho.</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7.</w:t>
      </w:r>
      <w:r w:rsidRPr="002B245B">
        <w:rPr>
          <w:rFonts w:ascii="Calibri" w:hAnsi="Calibri"/>
          <w:color w:val="000000" w:themeColor="text1"/>
          <w:sz w:val="24"/>
          <w:szCs w:val="24"/>
        </w:rPr>
        <w:tab/>
        <w:t>É admitido, por ocasião da repactuação, o reajuste dos custos com insumos, materiais e/ou equipamentos, observado o interregno mínimo de 12 (doze) meses, contado da data limite para apresentação da proposta.</w:t>
      </w:r>
    </w:p>
    <w:p w:rsidR="002B245B" w:rsidRPr="002B245B" w:rsidRDefault="002B245B" w:rsidP="002B245B">
      <w:pPr>
        <w:tabs>
          <w:tab w:val="left" w:pos="709"/>
        </w:tabs>
        <w:spacing w:after="120"/>
        <w:ind w:left="1276" w:hanging="567"/>
        <w:jc w:val="both"/>
        <w:rPr>
          <w:rFonts w:ascii="Calibri" w:hAnsi="Calibri"/>
          <w:color w:val="000000" w:themeColor="text1"/>
          <w:sz w:val="24"/>
          <w:szCs w:val="24"/>
        </w:rPr>
      </w:pPr>
      <w:r w:rsidRPr="002B245B">
        <w:rPr>
          <w:rFonts w:ascii="Calibri" w:hAnsi="Calibri"/>
          <w:color w:val="000000" w:themeColor="text1"/>
          <w:sz w:val="24"/>
          <w:szCs w:val="24"/>
        </w:rPr>
        <w:t>7.1</w:t>
      </w:r>
      <w:r w:rsidRPr="002B245B">
        <w:rPr>
          <w:rFonts w:ascii="Calibri" w:hAnsi="Calibri"/>
          <w:color w:val="000000" w:themeColor="text1"/>
          <w:sz w:val="24"/>
          <w:szCs w:val="24"/>
        </w:rPr>
        <w:tab/>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8.</w:t>
      </w:r>
      <w:r w:rsidRPr="002B245B">
        <w:rPr>
          <w:rFonts w:ascii="Calibri" w:hAnsi="Calibri"/>
          <w:color w:val="000000" w:themeColor="text1"/>
          <w:sz w:val="24"/>
          <w:szCs w:val="24"/>
        </w:rPr>
        <w:tab/>
        <w:t>Nos reajustes subsequentes ao primeiro, o interregno de 12 (doze) meses será contado a partir da data de início dos efeitos financeiros do último reajuste ocorrido.</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9.</w:t>
      </w:r>
      <w:r w:rsidRPr="002B245B">
        <w:rPr>
          <w:rFonts w:ascii="Calibri" w:hAnsi="Calibri"/>
          <w:color w:val="000000" w:themeColor="text1"/>
          <w:sz w:val="24"/>
          <w:szCs w:val="24"/>
        </w:rPr>
        <w:tab/>
        <w:t>Caso a CONTRATADA não requeira tempestivamente o reajuste e prorrogue o contrato sem pleiteá-lo, ocorrerá a preclusão do direito.</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10.</w:t>
      </w:r>
      <w:r w:rsidRPr="002B245B">
        <w:rPr>
          <w:rFonts w:ascii="Calibri" w:hAnsi="Calibri"/>
          <w:color w:val="000000" w:themeColor="text1"/>
          <w:sz w:val="24"/>
          <w:szCs w:val="24"/>
        </w:rPr>
        <w:tab/>
        <w:t>Para os reajustes de insumos, materiais e/ou equipamentos será utilizada a variação do Índice Nacional de Preços ao Consumidor Amplo - IPCA/IBGE, acumulado em 12 (doze) meses, adotando-se a seguinte fórmula:</w:t>
      </w:r>
    </w:p>
    <w:p w:rsidR="002B245B" w:rsidRPr="002B245B" w:rsidRDefault="002B245B" w:rsidP="002B245B">
      <w:pPr>
        <w:tabs>
          <w:tab w:val="left" w:pos="709"/>
        </w:tabs>
        <w:spacing w:after="120"/>
        <w:ind w:left="1276" w:hanging="567"/>
        <w:jc w:val="both"/>
        <w:rPr>
          <w:rFonts w:ascii="Calibri" w:hAnsi="Calibri"/>
          <w:color w:val="000000" w:themeColor="text1"/>
          <w:sz w:val="24"/>
          <w:szCs w:val="24"/>
        </w:rPr>
      </w:pPr>
      <w:r w:rsidRPr="002B245B">
        <w:rPr>
          <w:rFonts w:ascii="Calibri" w:hAnsi="Calibri"/>
          <w:color w:val="000000" w:themeColor="text1"/>
          <w:sz w:val="24"/>
          <w:szCs w:val="24"/>
        </w:rPr>
        <w:t>10.1. Fórmula de cálculo:</w:t>
      </w:r>
    </w:p>
    <w:p w:rsidR="002B245B" w:rsidRPr="002B245B" w:rsidRDefault="002B245B" w:rsidP="002B245B">
      <w:pPr>
        <w:spacing w:after="120"/>
        <w:rPr>
          <w:rFonts w:ascii="Calibri" w:eastAsia="Calibri" w:hAnsi="Calibri"/>
          <w:color w:val="000000" w:themeColor="text1"/>
          <w:sz w:val="24"/>
          <w:szCs w:val="24"/>
          <w:lang w:eastAsia="en-US"/>
        </w:rPr>
      </w:pPr>
      <w:proofErr w:type="spellStart"/>
      <w:r w:rsidRPr="002B245B">
        <w:rPr>
          <w:rFonts w:ascii="Calibri" w:eastAsia="Calibri" w:hAnsi="Calibri"/>
          <w:color w:val="000000" w:themeColor="text1"/>
          <w:sz w:val="24"/>
          <w:szCs w:val="24"/>
          <w:lang w:eastAsia="en-US"/>
        </w:rPr>
        <w:t>Pr</w:t>
      </w:r>
      <w:proofErr w:type="spellEnd"/>
      <w:r w:rsidRPr="002B245B">
        <w:rPr>
          <w:rFonts w:ascii="Calibri" w:eastAsia="Calibri" w:hAnsi="Calibri"/>
          <w:color w:val="000000" w:themeColor="text1"/>
          <w:sz w:val="24"/>
          <w:szCs w:val="24"/>
          <w:lang w:eastAsia="en-US"/>
        </w:rPr>
        <w:t xml:space="preserve"> = P + (P x V)</w:t>
      </w:r>
    </w:p>
    <w:p w:rsidR="002B245B" w:rsidRPr="002B245B" w:rsidRDefault="002B245B" w:rsidP="002B245B">
      <w:pPr>
        <w:spacing w:after="120"/>
        <w:rPr>
          <w:rFonts w:ascii="Calibri" w:eastAsia="Calibri" w:hAnsi="Calibri"/>
          <w:color w:val="000000" w:themeColor="text1"/>
          <w:sz w:val="24"/>
          <w:szCs w:val="24"/>
          <w:lang w:eastAsia="en-US"/>
        </w:rPr>
      </w:pPr>
      <w:r w:rsidRPr="002B245B">
        <w:rPr>
          <w:rFonts w:ascii="Calibri" w:eastAsia="Calibri" w:hAnsi="Calibri"/>
          <w:color w:val="000000" w:themeColor="text1"/>
          <w:sz w:val="24"/>
          <w:szCs w:val="24"/>
          <w:lang w:eastAsia="en-US"/>
        </w:rPr>
        <w:lastRenderedPageBreak/>
        <w:t>Onde:</w:t>
      </w:r>
    </w:p>
    <w:p w:rsidR="002B245B" w:rsidRPr="002B245B" w:rsidRDefault="002B245B" w:rsidP="002B245B">
      <w:pPr>
        <w:spacing w:after="120"/>
        <w:ind w:firstLine="708"/>
        <w:rPr>
          <w:rFonts w:ascii="Calibri" w:eastAsia="Calibri" w:hAnsi="Calibri"/>
          <w:color w:val="000000" w:themeColor="text1"/>
          <w:sz w:val="24"/>
          <w:szCs w:val="24"/>
          <w:lang w:eastAsia="en-US"/>
        </w:rPr>
      </w:pPr>
      <w:proofErr w:type="spellStart"/>
      <w:r w:rsidRPr="002B245B">
        <w:rPr>
          <w:rFonts w:ascii="Calibri" w:eastAsia="Calibri" w:hAnsi="Calibri"/>
          <w:color w:val="000000" w:themeColor="text1"/>
          <w:sz w:val="24"/>
          <w:szCs w:val="24"/>
          <w:lang w:eastAsia="en-US"/>
        </w:rPr>
        <w:t>Pr</w:t>
      </w:r>
      <w:proofErr w:type="spellEnd"/>
      <w:r w:rsidRPr="002B245B">
        <w:rPr>
          <w:rFonts w:ascii="Calibri" w:eastAsia="Calibri" w:hAnsi="Calibri"/>
          <w:color w:val="000000" w:themeColor="text1"/>
          <w:sz w:val="24"/>
          <w:szCs w:val="24"/>
          <w:lang w:eastAsia="en-US"/>
        </w:rPr>
        <w:t xml:space="preserve"> = preço reajustado, ou preço novo;</w:t>
      </w:r>
    </w:p>
    <w:p w:rsidR="002B245B" w:rsidRPr="002B245B" w:rsidRDefault="002B245B" w:rsidP="002B245B">
      <w:pPr>
        <w:spacing w:after="120"/>
        <w:ind w:firstLine="708"/>
        <w:rPr>
          <w:rFonts w:ascii="Calibri" w:eastAsia="Calibri" w:hAnsi="Calibri"/>
          <w:color w:val="000000" w:themeColor="text1"/>
          <w:sz w:val="24"/>
          <w:szCs w:val="24"/>
          <w:lang w:eastAsia="en-US"/>
        </w:rPr>
      </w:pPr>
      <w:r w:rsidRPr="002B245B">
        <w:rPr>
          <w:rFonts w:ascii="Calibri" w:eastAsia="Calibri" w:hAnsi="Calibri"/>
          <w:color w:val="000000" w:themeColor="text1"/>
          <w:sz w:val="24"/>
          <w:szCs w:val="24"/>
          <w:lang w:eastAsia="en-US"/>
        </w:rPr>
        <w:t>P = preço atual (antes do reajuste);</w:t>
      </w:r>
    </w:p>
    <w:p w:rsidR="002B245B" w:rsidRPr="002B245B" w:rsidRDefault="002B245B" w:rsidP="002B245B">
      <w:pPr>
        <w:spacing w:after="120"/>
        <w:ind w:left="709"/>
        <w:rPr>
          <w:rFonts w:ascii="Calibri" w:eastAsia="Calibri" w:hAnsi="Calibri"/>
          <w:color w:val="000000" w:themeColor="text1"/>
          <w:sz w:val="24"/>
          <w:szCs w:val="24"/>
          <w:lang w:eastAsia="en-US"/>
        </w:rPr>
      </w:pPr>
      <w:r w:rsidRPr="002B245B">
        <w:rPr>
          <w:rFonts w:ascii="Calibri" w:eastAsia="Calibri" w:hAnsi="Calibri"/>
          <w:color w:val="000000" w:themeColor="text1"/>
          <w:sz w:val="24"/>
          <w:szCs w:val="24"/>
          <w:lang w:eastAsia="en-US"/>
        </w:rPr>
        <w:t>V = variação percentual obtida na forma do item 10 desta cláusula, de modo que (P x V) significa o acréscimo ou decréscimo de preço decorrente do reajuste.</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11.</w:t>
      </w:r>
      <w:r w:rsidRPr="002B245B">
        <w:rPr>
          <w:rFonts w:ascii="Calibri" w:hAnsi="Calibri"/>
          <w:color w:val="000000" w:themeColor="text1"/>
          <w:sz w:val="24"/>
          <w:szCs w:val="24"/>
        </w:rPr>
        <w:tab/>
        <w:t>Qualquer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12.</w:t>
      </w:r>
      <w:r w:rsidRPr="002B245B">
        <w:rPr>
          <w:rFonts w:ascii="Calibri" w:hAnsi="Calibri"/>
          <w:color w:val="000000" w:themeColor="text1"/>
          <w:sz w:val="24"/>
          <w:szCs w:val="24"/>
        </w:rPr>
        <w:tab/>
        <w:t>O reajuste terá seus efeitos financeiros iniciados a partir da data de aquisição do direito da CONTRATADA, nos termos do item 7 desta cláusula.</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13.</w:t>
      </w:r>
      <w:r w:rsidRPr="002B245B">
        <w:rPr>
          <w:rFonts w:ascii="Calibri" w:hAnsi="Calibri"/>
          <w:color w:val="000000" w:themeColor="text1"/>
          <w:sz w:val="24"/>
          <w:szCs w:val="24"/>
        </w:rPr>
        <w:tab/>
        <w:t xml:space="preserve">A repactuação e o reajuste ocorrerão simultaneamente e serão formalizados em um mesmo instrumento, por meio de </w:t>
      </w:r>
      <w:r w:rsidR="000247C5">
        <w:rPr>
          <w:rFonts w:ascii="Calibri" w:hAnsi="Calibri"/>
          <w:color w:val="000000" w:themeColor="text1"/>
          <w:sz w:val="24"/>
          <w:szCs w:val="24"/>
        </w:rPr>
        <w:t>termo aditivo</w:t>
      </w:r>
      <w:r w:rsidRPr="002B245B">
        <w:rPr>
          <w:rFonts w:ascii="Calibri" w:hAnsi="Calibri"/>
          <w:color w:val="000000" w:themeColor="text1"/>
          <w:sz w:val="24"/>
          <w:szCs w:val="24"/>
        </w:rPr>
        <w:t xml:space="preserve"> ao contrato.</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DÉCIMA SEGUNDA – DA RESCISÃO</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A rescisão deste contrato se dará nos termos dos artigos 79 e 80 da Lei nº 8.666/93.</w:t>
      </w:r>
    </w:p>
    <w:p w:rsidR="002B245B" w:rsidRPr="002B245B" w:rsidRDefault="002B245B" w:rsidP="002B245B">
      <w:pPr>
        <w:tabs>
          <w:tab w:val="left" w:pos="709"/>
        </w:tabs>
        <w:spacing w:after="120"/>
        <w:ind w:left="1276" w:hanging="567"/>
        <w:jc w:val="both"/>
        <w:rPr>
          <w:rFonts w:ascii="Calibri" w:hAnsi="Calibri"/>
          <w:color w:val="000000" w:themeColor="text1"/>
          <w:sz w:val="24"/>
        </w:rPr>
      </w:pPr>
      <w:r w:rsidRPr="002B245B">
        <w:rPr>
          <w:rFonts w:ascii="Calibri" w:hAnsi="Calibri"/>
          <w:color w:val="000000" w:themeColor="text1"/>
          <w:sz w:val="24"/>
        </w:rPr>
        <w:t>1.1</w:t>
      </w:r>
      <w:r w:rsidRPr="002B245B">
        <w:rPr>
          <w:rFonts w:ascii="Calibri" w:hAnsi="Calibri"/>
          <w:color w:val="000000" w:themeColor="text1"/>
          <w:sz w:val="24"/>
        </w:rPr>
        <w:tab/>
        <w:t xml:space="preserve">No caso de rescisão provocada por inadimplemento da CONTRATADA, a </w:t>
      </w:r>
      <w:r w:rsidRPr="002B245B">
        <w:rPr>
          <w:rFonts w:ascii="Calibri" w:hAnsi="Calibri"/>
          <w:color w:val="000000" w:themeColor="text1"/>
          <w:sz w:val="24"/>
          <w:szCs w:val="24"/>
        </w:rPr>
        <w:t>CONTRATANTE</w:t>
      </w:r>
      <w:r w:rsidRPr="002B245B">
        <w:rPr>
          <w:rFonts w:ascii="Calibri" w:hAnsi="Calibri"/>
          <w:color w:val="000000" w:themeColor="text1"/>
        </w:rPr>
        <w:t xml:space="preserve"> </w:t>
      </w:r>
      <w:r w:rsidRPr="002B245B">
        <w:rPr>
          <w:rFonts w:ascii="Calibri" w:hAnsi="Calibri"/>
          <w:color w:val="000000" w:themeColor="text1"/>
          <w:sz w:val="24"/>
        </w:rPr>
        <w:t>poderá reter, cautelarmente, os créditos decorrentes do contrato até o valor dos prejuízos causados, já calculados ou estimados.</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2.</w:t>
      </w:r>
      <w:r w:rsidRPr="002B245B">
        <w:rPr>
          <w:rFonts w:ascii="Calibri" w:hAnsi="Calibri"/>
          <w:color w:val="000000" w:themeColor="text1"/>
          <w:sz w:val="24"/>
        </w:rPr>
        <w:tab/>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DÉCIMA TERCEIRA – DA FUNDAMENTAÇÃO LEGAL E DA VINCULAÇÃO DO CONTRATO</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O presente contrato fundamenta-se nas Leis nº 10.520/2002 e nº 8.666/1993 e vincula - se ao Edital e anexos do Pregão Eletrônico n.º _____/20</w:t>
      </w:r>
      <w:r w:rsidR="00BF78DA">
        <w:rPr>
          <w:rFonts w:ascii="Calibri" w:hAnsi="Calibri"/>
          <w:color w:val="000000" w:themeColor="text1"/>
          <w:sz w:val="24"/>
        </w:rPr>
        <w:t>16</w:t>
      </w:r>
      <w:r w:rsidR="00D3617B">
        <w:rPr>
          <w:rFonts w:ascii="Calibri" w:hAnsi="Calibri"/>
          <w:color w:val="000000" w:themeColor="text1"/>
          <w:sz w:val="24"/>
        </w:rPr>
        <w:t>, constante do processo TC</w:t>
      </w:r>
      <w:r w:rsidRPr="002B245B">
        <w:rPr>
          <w:rFonts w:ascii="Calibri" w:hAnsi="Calibri"/>
          <w:color w:val="000000" w:themeColor="text1"/>
          <w:sz w:val="24"/>
        </w:rPr>
        <w:t xml:space="preserve"> </w:t>
      </w:r>
      <w:r w:rsidR="00BF78DA" w:rsidRPr="00BF78DA">
        <w:rPr>
          <w:rFonts w:ascii="Calibri" w:hAnsi="Calibri"/>
          <w:color w:val="000000" w:themeColor="text1"/>
          <w:sz w:val="24"/>
        </w:rPr>
        <w:t>018.481/2016-7</w:t>
      </w:r>
      <w:r w:rsidRPr="002B245B">
        <w:rPr>
          <w:rFonts w:ascii="Calibri" w:hAnsi="Calibri"/>
          <w:color w:val="000000" w:themeColor="text1"/>
          <w:sz w:val="24"/>
        </w:rPr>
        <w:t>, be</w:t>
      </w:r>
      <w:r w:rsidR="002C1B5E">
        <w:rPr>
          <w:rFonts w:ascii="Calibri" w:hAnsi="Calibri"/>
          <w:color w:val="000000" w:themeColor="text1"/>
          <w:sz w:val="24"/>
        </w:rPr>
        <w:t>m como à proposta da CONTRATADA.</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DÉCIMA QUARTA – DA LIQUIDAÇÃO E DO PAGAMENTO</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A CONTRATADA deverá entregar até o dia 20 do mês subsequente ao da prestação do serviço, à FISCALIZAÇÃO,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szCs w:val="24"/>
        </w:rPr>
        <w:t>2.</w:t>
      </w:r>
      <w:r w:rsidRPr="002B245B">
        <w:rPr>
          <w:rFonts w:ascii="Calibri" w:hAnsi="Calibri"/>
          <w:color w:val="000000" w:themeColor="text1"/>
          <w:sz w:val="24"/>
          <w:szCs w:val="24"/>
        </w:rPr>
        <w:tab/>
        <w:t>A atestação da nota fiscal/fatura correspondente à prestação do serviço caberá ao fiscal do contrato ou a outro servidor designado para esse fim.</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szCs w:val="24"/>
        </w:rPr>
        <w:lastRenderedPageBreak/>
        <w:t>3.</w:t>
      </w:r>
      <w:r w:rsidRPr="002B245B">
        <w:rPr>
          <w:rFonts w:ascii="Calibri" w:hAnsi="Calibri"/>
          <w:color w:val="000000" w:themeColor="text1"/>
          <w:sz w:val="24"/>
          <w:szCs w:val="24"/>
        </w:rPr>
        <w:tab/>
        <w:t>No caso de as notas fiscais/faturas serem emitidas e entregues à CONTRATANTE em data posterior à indicada no item 1, será imputado à CONTRATADA o pagamento dos eventuais encargos moratórios decorrentes.</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szCs w:val="24"/>
        </w:rPr>
        <w:t>4.</w:t>
      </w:r>
      <w:r w:rsidRPr="002B245B">
        <w:rPr>
          <w:rFonts w:ascii="Calibri" w:hAnsi="Calibri"/>
          <w:color w:val="000000" w:themeColor="text1"/>
          <w:sz w:val="24"/>
          <w:szCs w:val="24"/>
        </w:rPr>
        <w:tab/>
        <w:t>O pagamento será efetuado pela CONTRATANTE em até 10 (dez) dias úteis, contados da protocolização da nota fiscal/fatura e dos documentos relacionados no item 1 da CLÁUSULA NONA do contrato.</w:t>
      </w:r>
    </w:p>
    <w:p w:rsidR="002B245B" w:rsidRPr="002B245B" w:rsidRDefault="002B245B" w:rsidP="002B245B">
      <w:pPr>
        <w:tabs>
          <w:tab w:val="left" w:pos="709"/>
          <w:tab w:val="left" w:pos="1134"/>
        </w:tabs>
        <w:spacing w:after="120"/>
        <w:jc w:val="both"/>
        <w:rPr>
          <w:rFonts w:ascii="Calibri" w:hAnsi="Calibri"/>
          <w:color w:val="000000" w:themeColor="text1"/>
          <w:sz w:val="24"/>
          <w:szCs w:val="24"/>
        </w:rPr>
      </w:pPr>
      <w:r w:rsidRPr="002B245B">
        <w:rPr>
          <w:rFonts w:ascii="Calibri" w:hAnsi="Calibri"/>
          <w:color w:val="000000" w:themeColor="text1"/>
          <w:sz w:val="24"/>
          <w:szCs w:val="24"/>
        </w:rPr>
        <w:t>5.</w:t>
      </w:r>
      <w:r w:rsidRPr="002B245B">
        <w:rPr>
          <w:rFonts w:ascii="Calibri" w:hAnsi="Calibri"/>
          <w:color w:val="000000" w:themeColor="text1"/>
          <w:sz w:val="24"/>
          <w:szCs w:val="24"/>
        </w:rPr>
        <w:tab/>
        <w:t>O pagamento será realizado por meio de ordem bancária, creditada na conta corrente da CONTRATADA.</w:t>
      </w:r>
    </w:p>
    <w:p w:rsidR="002B245B" w:rsidRPr="002B245B" w:rsidRDefault="002B245B" w:rsidP="002B245B">
      <w:pPr>
        <w:tabs>
          <w:tab w:val="left" w:pos="709"/>
          <w:tab w:val="left" w:pos="1134"/>
        </w:tabs>
        <w:spacing w:after="120"/>
        <w:jc w:val="both"/>
        <w:rPr>
          <w:rFonts w:ascii="Calibri" w:hAnsi="Calibri"/>
          <w:color w:val="000000" w:themeColor="text1"/>
          <w:sz w:val="24"/>
          <w:szCs w:val="24"/>
        </w:rPr>
      </w:pPr>
      <w:r w:rsidRPr="002B245B">
        <w:rPr>
          <w:rFonts w:ascii="Calibri" w:hAnsi="Calibri"/>
          <w:color w:val="000000" w:themeColor="text1"/>
          <w:sz w:val="24"/>
          <w:szCs w:val="24"/>
        </w:rPr>
        <w:t>6.</w:t>
      </w:r>
      <w:r w:rsidRPr="002B245B">
        <w:rPr>
          <w:rFonts w:ascii="Calibri" w:hAnsi="Calibri"/>
          <w:color w:val="000000" w:themeColor="text1"/>
          <w:sz w:val="24"/>
          <w:szCs w:val="24"/>
        </w:rPr>
        <w:tab/>
        <w:t>Caso a CONTRATADA opte por efetuar o faturamento por meio de CNPJ (matriz ou filial) distinto do constante do contrato, deverá comprovar a regularidade fiscal tanto do estabelecimento contratado como daquele que efetivamente executar o objeto, por ocasião dos pagamentos e quando das prorrogações contratuais.</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7.</w:t>
      </w:r>
      <w:r w:rsidRPr="002B245B">
        <w:rPr>
          <w:rFonts w:ascii="Calibri" w:hAnsi="Calibri"/>
          <w:color w:val="000000" w:themeColor="text1"/>
          <w:sz w:val="24"/>
          <w:szCs w:val="24"/>
        </w:rPr>
        <w:tab/>
        <w:t>A CONTRATADA deverá, durante toda a execução do contrato, manter atualizada a vigência da garantia contratual.</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8.</w:t>
      </w:r>
      <w:r w:rsidRPr="002B245B">
        <w:rPr>
          <w:rFonts w:ascii="Calibri" w:hAnsi="Calibri"/>
          <w:color w:val="000000" w:themeColor="text1"/>
          <w:sz w:val="24"/>
          <w:szCs w:val="24"/>
        </w:rPr>
        <w:tab/>
        <w:t>A CONTRATANTE reserva-se, ainda, o direito de somente efetuar o pagamento após a atestação de que o serviço foi executado em conformidade com as especificações do contrato.</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9.</w:t>
      </w:r>
      <w:r w:rsidRPr="002B245B">
        <w:rPr>
          <w:rFonts w:ascii="Calibri" w:hAnsi="Calibri"/>
          <w:color w:val="000000" w:themeColor="text1"/>
          <w:sz w:val="24"/>
          <w:szCs w:val="24"/>
        </w:rPr>
        <w:tab/>
        <w:t>A CONTRATANTE está autorizada a realizar os pagamentos de salários diretamente aos empregados, bem como das contribuições previdenciárias e do FGTS, quando estes não forem honrados pela CONTRATADA.</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10.</w:t>
      </w:r>
      <w:r w:rsidRPr="002B245B">
        <w:rPr>
          <w:rFonts w:ascii="Calibri" w:hAnsi="Calibri"/>
          <w:color w:val="000000" w:themeColor="text1"/>
          <w:sz w:val="24"/>
          <w:szCs w:val="24"/>
        </w:rPr>
        <w:tab/>
        <w:t>A CONTRATANTE poderá deduzir do montante a pagar os valores correspondentes a multas ou indenizações devidas pela CONTRATADA, nos termos do contrato.</w:t>
      </w:r>
    </w:p>
    <w:p w:rsidR="002B245B" w:rsidRPr="002B245B" w:rsidRDefault="002B245B" w:rsidP="002B245B">
      <w:pPr>
        <w:tabs>
          <w:tab w:val="left" w:pos="709"/>
        </w:tabs>
        <w:spacing w:after="120"/>
        <w:jc w:val="both"/>
        <w:rPr>
          <w:rFonts w:ascii="Calibri" w:hAnsi="Calibri"/>
          <w:color w:val="000000" w:themeColor="text1"/>
          <w:sz w:val="24"/>
          <w:szCs w:val="24"/>
        </w:rPr>
      </w:pPr>
      <w:r w:rsidRPr="002B245B">
        <w:rPr>
          <w:rFonts w:ascii="Calibri" w:hAnsi="Calibri"/>
          <w:color w:val="000000" w:themeColor="text1"/>
          <w:sz w:val="24"/>
          <w:szCs w:val="24"/>
        </w:rPr>
        <w:t>11.</w:t>
      </w:r>
      <w:r w:rsidRPr="002B245B">
        <w:rPr>
          <w:rFonts w:ascii="Calibri" w:hAnsi="Calibri"/>
          <w:color w:val="000000" w:themeColor="text1"/>
          <w:sz w:val="24"/>
          <w:szCs w:val="24"/>
        </w:rPr>
        <w:tab/>
        <w:t>A não apresentação da documentação de que trata a CLÁUSULA NONA, nos prazos especificados, ou o não atendimento de regularização no prazo de 30 (trinta) dias contado da data de solicitação pela fiscalização, poderá ensejar a rescisão do contrato, e quaisquer valores retidos somente serão pagos após a comprovação de que os encargos trabalhistas, previdenciários e demais tributos encontram-se em dia.</w:t>
      </w:r>
    </w:p>
    <w:p w:rsidR="002B245B" w:rsidRPr="002B245B" w:rsidRDefault="002B245B" w:rsidP="002B245B">
      <w:pPr>
        <w:tabs>
          <w:tab w:val="left" w:pos="709"/>
        </w:tabs>
        <w:spacing w:after="60"/>
        <w:jc w:val="both"/>
        <w:rPr>
          <w:rFonts w:ascii="Calibri" w:hAnsi="Calibri"/>
          <w:snapToGrid w:val="0"/>
          <w:color w:val="000000" w:themeColor="text1"/>
          <w:sz w:val="24"/>
        </w:rPr>
      </w:pPr>
      <w:r w:rsidRPr="002B245B">
        <w:rPr>
          <w:rFonts w:ascii="Calibri" w:hAnsi="Calibri"/>
          <w:color w:val="000000" w:themeColor="text1"/>
          <w:sz w:val="24"/>
        </w:rPr>
        <w:t>12.</w:t>
      </w:r>
      <w:r w:rsidRPr="002B245B">
        <w:rPr>
          <w:rFonts w:ascii="Calibri" w:hAnsi="Calibri"/>
          <w:color w:val="000000" w:themeColor="text1"/>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2B245B" w:rsidRPr="002B245B" w:rsidRDefault="002B245B" w:rsidP="002B245B">
      <w:pPr>
        <w:tabs>
          <w:tab w:val="left" w:pos="1701"/>
        </w:tabs>
        <w:spacing w:before="120"/>
        <w:ind w:left="1276" w:hanging="567"/>
        <w:jc w:val="both"/>
        <w:rPr>
          <w:rFonts w:ascii="Calibri" w:hAnsi="Calibri"/>
          <w:snapToGrid w:val="0"/>
          <w:color w:val="000000" w:themeColor="text1"/>
          <w:sz w:val="24"/>
        </w:rPr>
      </w:pPr>
      <w:r w:rsidRPr="002B245B">
        <w:rPr>
          <w:rFonts w:ascii="Calibri" w:hAnsi="Calibri"/>
          <w:color w:val="000000" w:themeColor="text1"/>
          <w:sz w:val="24"/>
        </w:rPr>
        <w:t>12.1.</w:t>
      </w:r>
      <w:r w:rsidRPr="002B245B">
        <w:rPr>
          <w:rFonts w:ascii="Calibri" w:hAnsi="Calibri"/>
          <w:color w:val="000000" w:themeColor="text1"/>
          <w:sz w:val="24"/>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 xml:space="preserve">CLÁUSULA DÉCIMA QUINTA – DAS RETENÇÕES DE IMPOSTOS E CONTRIBUIÇÕES FONTE </w:t>
      </w:r>
    </w:p>
    <w:p w:rsidR="002B245B" w:rsidRPr="002B245B" w:rsidRDefault="002B245B" w:rsidP="002B245B">
      <w:pPr>
        <w:tabs>
          <w:tab w:val="left" w:pos="709"/>
        </w:tabs>
        <w:spacing w:after="120"/>
        <w:jc w:val="both"/>
        <w:rPr>
          <w:rFonts w:ascii="Calibri" w:hAnsi="Calibri" w:cs="Arial"/>
          <w:bCs/>
          <w:snapToGrid w:val="0"/>
          <w:color w:val="000000" w:themeColor="text1"/>
          <w:sz w:val="24"/>
          <w:szCs w:val="24"/>
        </w:rPr>
      </w:pPr>
      <w:r w:rsidRPr="002B245B">
        <w:rPr>
          <w:rFonts w:ascii="Calibri" w:hAnsi="Calibri" w:cs="Arial"/>
          <w:bCs/>
          <w:snapToGrid w:val="0"/>
          <w:color w:val="000000" w:themeColor="text1"/>
          <w:sz w:val="24"/>
          <w:szCs w:val="24"/>
        </w:rPr>
        <w:t>1.</w:t>
      </w:r>
      <w:r w:rsidRPr="002B245B">
        <w:rPr>
          <w:rFonts w:ascii="Calibri" w:hAnsi="Calibri" w:cs="Arial"/>
          <w:bCs/>
          <w:snapToGrid w:val="0"/>
          <w:color w:val="000000" w:themeColor="text1"/>
          <w:sz w:val="24"/>
          <w:szCs w:val="24"/>
        </w:rPr>
        <w:tab/>
        <w:t>Os pagamentos a serem efetuados em favor da CONTRATADA estarão sujeitos, no que couber, às retenções na fonte nos seguintes termos:</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1.1.</w:t>
      </w:r>
      <w:r w:rsidRPr="002B245B">
        <w:rPr>
          <w:rFonts w:ascii="Calibri" w:hAnsi="Calibri"/>
          <w:color w:val="000000" w:themeColor="text1"/>
          <w:sz w:val="24"/>
        </w:rPr>
        <w:tab/>
      </w:r>
      <w:proofErr w:type="gramStart"/>
      <w:r w:rsidRPr="002B245B">
        <w:rPr>
          <w:rFonts w:ascii="Calibri" w:hAnsi="Calibri"/>
          <w:color w:val="000000" w:themeColor="text1"/>
          <w:sz w:val="24"/>
        </w:rPr>
        <w:t>do</w:t>
      </w:r>
      <w:proofErr w:type="gramEnd"/>
      <w:r w:rsidRPr="002B245B">
        <w:rPr>
          <w:rFonts w:ascii="Calibri" w:hAnsi="Calibri"/>
          <w:color w:val="000000" w:themeColor="text1"/>
          <w:sz w:val="24"/>
        </w:rPr>
        <w:t xml:space="preserve"> Imposto de Renda da Pessoa Jurídica - IRPJ, da Contribuição Social sobre o Lucro Líquido - CSLL, da contribuição para seguridade social - COFINS e da contribuição </w:t>
      </w:r>
      <w:r w:rsidRPr="002B245B">
        <w:rPr>
          <w:rFonts w:ascii="Calibri" w:hAnsi="Calibri"/>
          <w:color w:val="000000" w:themeColor="text1"/>
          <w:sz w:val="24"/>
        </w:rPr>
        <w:lastRenderedPageBreak/>
        <w:t>para o PIS/PASEP, na forma da Instrução Normativa RFB nº 1.234, de 11 de janeiro de 2012, conforme determina o art. 64 da Lei nº 9.430, de 27/12/1996 e alterações;</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1.2.</w:t>
      </w:r>
      <w:r w:rsidRPr="002B245B">
        <w:rPr>
          <w:rFonts w:ascii="Calibri" w:hAnsi="Calibri"/>
          <w:color w:val="000000" w:themeColor="text1"/>
          <w:sz w:val="24"/>
        </w:rPr>
        <w:tab/>
      </w:r>
      <w:proofErr w:type="gramStart"/>
      <w:r w:rsidRPr="002B245B">
        <w:rPr>
          <w:rFonts w:ascii="Calibri" w:hAnsi="Calibri"/>
          <w:color w:val="000000" w:themeColor="text1"/>
          <w:sz w:val="24"/>
        </w:rPr>
        <w:t>da</w:t>
      </w:r>
      <w:proofErr w:type="gramEnd"/>
      <w:r w:rsidRPr="002B245B">
        <w:rPr>
          <w:rFonts w:ascii="Calibri" w:hAnsi="Calibri"/>
          <w:color w:val="000000" w:themeColor="text1"/>
          <w:sz w:val="24"/>
        </w:rPr>
        <w:t xml:space="preserve"> contribuição previdenciária ao Instituto Nacional do Seguro Social - INSS, correspondente a 11% (onze por cento), na forma da Instrução Normativa RFB nº 971, de 13/11/2009, conforme determina a Lei nº 8.212, de 24/07/1991 e alterações;</w:t>
      </w:r>
    </w:p>
    <w:p w:rsidR="002B245B" w:rsidRPr="002B245B" w:rsidRDefault="002B245B" w:rsidP="002B245B">
      <w:pPr>
        <w:tabs>
          <w:tab w:val="left" w:pos="1701"/>
        </w:tabs>
        <w:ind w:left="1276" w:hanging="567"/>
        <w:jc w:val="both"/>
        <w:rPr>
          <w:rFonts w:ascii="Calibri" w:hAnsi="Calibri"/>
          <w:color w:val="000000" w:themeColor="text1"/>
          <w:sz w:val="24"/>
        </w:rPr>
      </w:pPr>
      <w:r w:rsidRPr="002B245B">
        <w:rPr>
          <w:rFonts w:ascii="Calibri" w:hAnsi="Calibri"/>
          <w:color w:val="000000" w:themeColor="text1"/>
          <w:sz w:val="24"/>
        </w:rPr>
        <w:t>1.3.</w:t>
      </w:r>
      <w:r w:rsidRPr="002B245B">
        <w:rPr>
          <w:rFonts w:ascii="Calibri" w:hAnsi="Calibri"/>
          <w:color w:val="000000" w:themeColor="text1"/>
          <w:sz w:val="24"/>
        </w:rPr>
        <w:tab/>
      </w:r>
      <w:proofErr w:type="gramStart"/>
      <w:r w:rsidRPr="002B245B">
        <w:rPr>
          <w:rFonts w:ascii="Calibri" w:hAnsi="Calibri"/>
          <w:color w:val="000000" w:themeColor="text1"/>
          <w:sz w:val="24"/>
        </w:rPr>
        <w:t>do</w:t>
      </w:r>
      <w:proofErr w:type="gramEnd"/>
      <w:r w:rsidRPr="002B245B">
        <w:rPr>
          <w:rFonts w:ascii="Calibri" w:hAnsi="Calibri"/>
          <w:color w:val="000000" w:themeColor="text1"/>
          <w:sz w:val="24"/>
        </w:rPr>
        <w:t xml:space="preserve"> Imposto Sobre Serviços de Qualquer Natureza – ISSQN, na forma da Lei Complementar nº 116, de 31/07/2003, c/c a legislação estadual ou municipal em vigor. </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DÉCIMA SEXTA – DAS SANÇÕES</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 xml:space="preserve">1. </w:t>
      </w:r>
      <w:r w:rsidRPr="002B245B">
        <w:rPr>
          <w:rFonts w:ascii="Calibri" w:hAnsi="Calibri"/>
          <w:color w:val="000000" w:themeColor="text1"/>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1.1. </w:t>
      </w:r>
      <w:proofErr w:type="gramStart"/>
      <w:r w:rsidRPr="002B245B">
        <w:rPr>
          <w:rFonts w:ascii="Calibri" w:hAnsi="Calibri"/>
          <w:color w:val="000000" w:themeColor="text1"/>
          <w:sz w:val="24"/>
        </w:rPr>
        <w:t>apresentar</w:t>
      </w:r>
      <w:proofErr w:type="gramEnd"/>
      <w:r w:rsidRPr="002B245B">
        <w:rPr>
          <w:rFonts w:ascii="Calibri" w:hAnsi="Calibri"/>
          <w:color w:val="000000" w:themeColor="text1"/>
          <w:sz w:val="24"/>
        </w:rPr>
        <w:t xml:space="preserve"> documentação falsa;</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1.2. </w:t>
      </w:r>
      <w:proofErr w:type="gramStart"/>
      <w:r w:rsidRPr="002B245B">
        <w:rPr>
          <w:rFonts w:ascii="Calibri" w:hAnsi="Calibri"/>
          <w:color w:val="000000" w:themeColor="text1"/>
          <w:sz w:val="24"/>
        </w:rPr>
        <w:t>fraudar</w:t>
      </w:r>
      <w:proofErr w:type="gramEnd"/>
      <w:r w:rsidRPr="002B245B">
        <w:rPr>
          <w:rFonts w:ascii="Calibri" w:hAnsi="Calibri"/>
          <w:color w:val="000000" w:themeColor="text1"/>
          <w:sz w:val="24"/>
        </w:rPr>
        <w:t xml:space="preserve"> a execução do contrato;</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1.3. </w:t>
      </w:r>
      <w:proofErr w:type="gramStart"/>
      <w:r w:rsidRPr="002B245B">
        <w:rPr>
          <w:rFonts w:ascii="Calibri" w:hAnsi="Calibri"/>
          <w:color w:val="000000" w:themeColor="text1"/>
          <w:sz w:val="24"/>
        </w:rPr>
        <w:t>comportar</w:t>
      </w:r>
      <w:proofErr w:type="gramEnd"/>
      <w:r w:rsidRPr="002B245B">
        <w:rPr>
          <w:rFonts w:ascii="Calibri" w:hAnsi="Calibri"/>
          <w:color w:val="000000" w:themeColor="text1"/>
          <w:sz w:val="24"/>
        </w:rPr>
        <w:t>-se de modo inidôneo;</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1.4. </w:t>
      </w:r>
      <w:proofErr w:type="gramStart"/>
      <w:r w:rsidRPr="002B245B">
        <w:rPr>
          <w:rFonts w:ascii="Calibri" w:hAnsi="Calibri"/>
          <w:color w:val="000000" w:themeColor="text1"/>
          <w:sz w:val="24"/>
        </w:rPr>
        <w:t>cometer</w:t>
      </w:r>
      <w:proofErr w:type="gramEnd"/>
      <w:r w:rsidRPr="002B245B">
        <w:rPr>
          <w:rFonts w:ascii="Calibri" w:hAnsi="Calibri"/>
          <w:color w:val="000000" w:themeColor="text1"/>
          <w:sz w:val="24"/>
        </w:rPr>
        <w:t xml:space="preserve"> fraude fiscal; ou</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1.5. </w:t>
      </w:r>
      <w:proofErr w:type="gramStart"/>
      <w:r w:rsidRPr="002B245B">
        <w:rPr>
          <w:rFonts w:ascii="Calibri" w:hAnsi="Calibri"/>
          <w:color w:val="000000" w:themeColor="text1"/>
          <w:sz w:val="24"/>
        </w:rPr>
        <w:t>fizer</w:t>
      </w:r>
      <w:proofErr w:type="gramEnd"/>
      <w:r w:rsidRPr="002B245B">
        <w:rPr>
          <w:rFonts w:ascii="Calibri" w:hAnsi="Calibri"/>
          <w:color w:val="000000" w:themeColor="text1"/>
          <w:sz w:val="24"/>
        </w:rPr>
        <w:t xml:space="preserve"> declaração falsa.</w:t>
      </w:r>
    </w:p>
    <w:p w:rsidR="002B245B" w:rsidRPr="002B245B" w:rsidRDefault="002B245B" w:rsidP="002B245B">
      <w:pPr>
        <w:tabs>
          <w:tab w:val="left" w:pos="709"/>
        </w:tabs>
        <w:spacing w:after="120"/>
        <w:jc w:val="both"/>
        <w:rPr>
          <w:rFonts w:ascii="Calibri" w:hAnsi="Calibri"/>
          <w:color w:val="000000" w:themeColor="text1"/>
          <w:sz w:val="24"/>
        </w:rPr>
      </w:pPr>
      <w:r w:rsidRPr="002B245B">
        <w:rPr>
          <w:rFonts w:ascii="Calibri" w:hAnsi="Calibri"/>
          <w:color w:val="000000" w:themeColor="text1"/>
          <w:sz w:val="24"/>
        </w:rPr>
        <w:t>2.</w:t>
      </w:r>
      <w:r w:rsidRPr="002B245B">
        <w:rPr>
          <w:rFonts w:ascii="Calibri" w:hAnsi="Calibri"/>
          <w:color w:val="000000" w:themeColor="text1"/>
          <w:sz w:val="24"/>
        </w:rPr>
        <w:tab/>
        <w:t>Para os fins do item 1.3, reputar-se-ão inidôneos atos tais como os descritos nos artigos 92, parágrafo único, 96 e 97, parágrafo único, da Lei nº 8.666/1993.</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 xml:space="preserve">3. </w:t>
      </w:r>
      <w:r w:rsidRPr="002B245B">
        <w:rPr>
          <w:rFonts w:ascii="Calibri" w:hAnsi="Calibri"/>
          <w:color w:val="000000" w:themeColor="text1"/>
          <w:sz w:val="24"/>
        </w:rPr>
        <w:tab/>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4 e 6, e nas tabelas 1 e 2 abaixo, com as seguintes penalidades:</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3.1. </w:t>
      </w:r>
      <w:r w:rsidRPr="002B245B">
        <w:rPr>
          <w:rFonts w:ascii="Calibri" w:hAnsi="Calibri"/>
          <w:color w:val="000000" w:themeColor="text1"/>
          <w:sz w:val="24"/>
        </w:rPr>
        <w:tab/>
        <w:t>Advertência;</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3.2. </w:t>
      </w:r>
      <w:r w:rsidRPr="002B245B">
        <w:rPr>
          <w:rFonts w:ascii="Calibri" w:hAnsi="Calibri"/>
          <w:color w:val="000000" w:themeColor="text1"/>
          <w:sz w:val="24"/>
        </w:rPr>
        <w:tab/>
        <w:t>Suspensão temporária de participação em licitação e impedimento de contratar com a Administração do Tribunal de Contas da União (TCU), por prazo não superior a dois anos;</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3.3. </w:t>
      </w:r>
      <w:r w:rsidRPr="002B245B">
        <w:rPr>
          <w:rFonts w:ascii="Calibri" w:hAnsi="Calibri"/>
          <w:color w:val="000000" w:themeColor="text1"/>
          <w:sz w:val="24"/>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3.4. </w:t>
      </w:r>
      <w:r w:rsidRPr="002B245B">
        <w:rPr>
          <w:rFonts w:ascii="Calibri" w:hAnsi="Calibri"/>
          <w:color w:val="000000" w:themeColor="text1"/>
          <w:sz w:val="24"/>
        </w:rPr>
        <w:tab/>
        <w:t>Impedimento de licitar e contratar com a União e descredenciamento no SICAF, ou nos sistemas de cadastramento de fornecedores a que se refere o inciso XIV do art. 4º da Lei nº 10.520/2002, pelo prazo de até cinco anos.</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lastRenderedPageBreak/>
        <w:t xml:space="preserve">4. </w:t>
      </w:r>
      <w:r w:rsidRPr="002B245B">
        <w:rPr>
          <w:rFonts w:ascii="Calibri" w:hAnsi="Calibri"/>
          <w:color w:val="000000" w:themeColor="text1"/>
          <w:sz w:val="24"/>
        </w:rPr>
        <w:tab/>
        <w:t>No caso de inexecução total do objeto, garantida a ampla defesa e o contraditório, a CONTRATADA estará sujeita à aplicação de multa de até 30% (trinta por cento) do valor do contrato.</w:t>
      </w:r>
    </w:p>
    <w:p w:rsidR="002B245B" w:rsidRPr="002B245B" w:rsidRDefault="002B245B" w:rsidP="002B245B">
      <w:pPr>
        <w:widowControl w:val="0"/>
        <w:spacing w:after="120"/>
        <w:jc w:val="both"/>
        <w:rPr>
          <w:rFonts w:ascii="Calibri" w:hAnsi="Calibri"/>
          <w:color w:val="000000" w:themeColor="text1"/>
          <w:sz w:val="24"/>
          <w:szCs w:val="24"/>
        </w:rPr>
      </w:pPr>
      <w:r w:rsidRPr="002B245B">
        <w:rPr>
          <w:rFonts w:ascii="Calibri" w:hAnsi="Calibri"/>
          <w:color w:val="000000" w:themeColor="text1"/>
          <w:sz w:val="24"/>
          <w:szCs w:val="24"/>
        </w:rPr>
        <w:t xml:space="preserve">5. </w:t>
      </w:r>
      <w:r w:rsidRPr="002B245B">
        <w:rPr>
          <w:rFonts w:ascii="Calibri" w:hAnsi="Calibri"/>
          <w:color w:val="000000" w:themeColor="text1"/>
          <w:sz w:val="24"/>
          <w:szCs w:val="24"/>
        </w:rPr>
        <w:tab/>
        <w:t xml:space="preserve">Configurar-se-á </w:t>
      </w:r>
      <w:r w:rsidR="006711DF">
        <w:rPr>
          <w:rFonts w:ascii="Calibri" w:hAnsi="Calibri"/>
          <w:color w:val="000000" w:themeColor="text1"/>
          <w:sz w:val="24"/>
          <w:szCs w:val="24"/>
        </w:rPr>
        <w:t>falha n</w:t>
      </w:r>
      <w:r w:rsidRPr="002B245B">
        <w:rPr>
          <w:rFonts w:ascii="Calibri" w:hAnsi="Calibri"/>
          <w:color w:val="000000" w:themeColor="text1"/>
          <w:sz w:val="24"/>
          <w:szCs w:val="24"/>
        </w:rPr>
        <w:t xml:space="preserve">a execução </w:t>
      </w:r>
      <w:r w:rsidR="006711DF">
        <w:rPr>
          <w:rFonts w:ascii="Calibri" w:hAnsi="Calibri"/>
          <w:color w:val="000000" w:themeColor="text1"/>
          <w:sz w:val="24"/>
          <w:szCs w:val="24"/>
        </w:rPr>
        <w:t xml:space="preserve">dos serviços </w:t>
      </w:r>
      <w:r w:rsidRPr="002B245B">
        <w:rPr>
          <w:rFonts w:ascii="Calibri" w:hAnsi="Calibri"/>
          <w:color w:val="000000" w:themeColor="text1"/>
          <w:sz w:val="24"/>
          <w:szCs w:val="24"/>
        </w:rPr>
        <w:t>quando a CONTRATADA:</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5.1.  </w:t>
      </w:r>
      <w:r w:rsidRPr="002B245B">
        <w:rPr>
          <w:rFonts w:ascii="Calibri" w:hAnsi="Calibri"/>
          <w:color w:val="000000" w:themeColor="text1"/>
          <w:sz w:val="24"/>
        </w:rPr>
        <w:tab/>
      </w:r>
      <w:proofErr w:type="gramStart"/>
      <w:r w:rsidRPr="002B245B">
        <w:rPr>
          <w:rFonts w:ascii="Calibri" w:hAnsi="Calibri"/>
          <w:color w:val="000000" w:themeColor="text1"/>
          <w:sz w:val="24"/>
        </w:rPr>
        <w:t>deixar</w:t>
      </w:r>
      <w:proofErr w:type="gramEnd"/>
      <w:r w:rsidRPr="002B245B">
        <w:rPr>
          <w:rFonts w:ascii="Calibri" w:hAnsi="Calibri"/>
          <w:color w:val="000000" w:themeColor="text1"/>
          <w:sz w:val="24"/>
        </w:rPr>
        <w:t xml:space="preserve"> de iniciar, sem causa justificada, a execução do contrato após 24h (vinte e quatro horas) contadas da data da ordem de serviço; </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5.2.  </w:t>
      </w:r>
      <w:r w:rsidRPr="002B245B">
        <w:rPr>
          <w:rFonts w:ascii="Calibri" w:hAnsi="Calibri"/>
          <w:color w:val="000000" w:themeColor="text1"/>
          <w:sz w:val="24"/>
        </w:rPr>
        <w:tab/>
      </w:r>
      <w:proofErr w:type="gramStart"/>
      <w:r w:rsidRPr="002B245B">
        <w:rPr>
          <w:rFonts w:ascii="Calibri" w:hAnsi="Calibri"/>
          <w:color w:val="000000" w:themeColor="text1"/>
          <w:sz w:val="24"/>
        </w:rPr>
        <w:t>deixar</w:t>
      </w:r>
      <w:proofErr w:type="gramEnd"/>
      <w:r w:rsidRPr="002B245B">
        <w:rPr>
          <w:rFonts w:ascii="Calibri" w:hAnsi="Calibri"/>
          <w:color w:val="000000" w:themeColor="text1"/>
          <w:sz w:val="24"/>
        </w:rPr>
        <w:t xml:space="preserve"> de realizar, sem causa justificada, os serviços definidos no contrato por 3 (três) dias seguidos ou por 10 (dez) dias intercalados.</w:t>
      </w:r>
    </w:p>
    <w:p w:rsidR="002B245B" w:rsidRPr="002B245B" w:rsidRDefault="002B245B" w:rsidP="002B245B">
      <w:pPr>
        <w:widowControl w:val="0"/>
        <w:spacing w:after="120"/>
        <w:jc w:val="both"/>
        <w:rPr>
          <w:rFonts w:ascii="Calibri" w:hAnsi="Calibri"/>
          <w:color w:val="000000" w:themeColor="text1"/>
          <w:sz w:val="24"/>
          <w:szCs w:val="24"/>
        </w:rPr>
      </w:pPr>
      <w:r w:rsidRPr="002B245B">
        <w:rPr>
          <w:rFonts w:ascii="Calibri" w:hAnsi="Calibri"/>
          <w:color w:val="000000" w:themeColor="text1"/>
          <w:sz w:val="24"/>
          <w:szCs w:val="24"/>
        </w:rPr>
        <w:t>6.</w:t>
      </w:r>
      <w:r w:rsidRPr="002B245B">
        <w:rPr>
          <w:rFonts w:ascii="Calibri" w:hAnsi="Calibri"/>
          <w:color w:val="000000" w:themeColor="text1"/>
          <w:sz w:val="24"/>
          <w:szCs w:val="24"/>
        </w:rPr>
        <w:tab/>
        <w:t xml:space="preserve">No caso do cometimento das infrações elencadas nos subitens “5.1” e “5.2” acima, a CONTRATADA poderá ser sancionada com multa de até </w:t>
      </w:r>
      <w:r w:rsidR="00915101">
        <w:rPr>
          <w:rFonts w:ascii="Calibri" w:hAnsi="Calibri"/>
          <w:color w:val="000000" w:themeColor="text1"/>
          <w:sz w:val="24"/>
          <w:szCs w:val="24"/>
        </w:rPr>
        <w:t>2</w:t>
      </w:r>
      <w:r w:rsidRPr="002B245B">
        <w:rPr>
          <w:rFonts w:ascii="Calibri" w:hAnsi="Calibri"/>
          <w:color w:val="000000" w:themeColor="text1"/>
          <w:sz w:val="24"/>
          <w:szCs w:val="24"/>
        </w:rPr>
        <w:t>% (</w:t>
      </w:r>
      <w:r w:rsidR="00915101">
        <w:rPr>
          <w:rFonts w:ascii="Calibri" w:hAnsi="Calibri"/>
          <w:color w:val="000000" w:themeColor="text1"/>
          <w:sz w:val="24"/>
          <w:szCs w:val="24"/>
        </w:rPr>
        <w:t>dois</w:t>
      </w:r>
      <w:r w:rsidRPr="002B245B">
        <w:rPr>
          <w:rFonts w:ascii="Calibri" w:hAnsi="Calibri"/>
          <w:color w:val="000000" w:themeColor="text1"/>
          <w:sz w:val="24"/>
          <w:szCs w:val="24"/>
        </w:rPr>
        <w:t xml:space="preserve"> por cento) do valor anual do contrato.</w:t>
      </w:r>
    </w:p>
    <w:p w:rsidR="002B245B" w:rsidRPr="002B245B" w:rsidRDefault="002B245B" w:rsidP="002B245B">
      <w:pPr>
        <w:tabs>
          <w:tab w:val="left" w:pos="709"/>
        </w:tabs>
        <w:spacing w:after="60"/>
        <w:jc w:val="both"/>
        <w:rPr>
          <w:rFonts w:ascii="Calibri" w:hAnsi="Calibri"/>
          <w:color w:val="000000" w:themeColor="text1"/>
          <w:sz w:val="24"/>
          <w:szCs w:val="24"/>
        </w:rPr>
      </w:pPr>
      <w:r w:rsidRPr="002B245B">
        <w:rPr>
          <w:rFonts w:ascii="Calibri" w:hAnsi="Calibri"/>
          <w:color w:val="000000" w:themeColor="text1"/>
          <w:sz w:val="24"/>
          <w:szCs w:val="24"/>
        </w:rPr>
        <w:t xml:space="preserve">7. </w:t>
      </w:r>
      <w:r w:rsidRPr="002B245B">
        <w:rPr>
          <w:rFonts w:ascii="Calibri" w:hAnsi="Calibri"/>
          <w:color w:val="000000" w:themeColor="text1"/>
          <w:sz w:val="24"/>
          <w:szCs w:val="24"/>
        </w:rPr>
        <w:tab/>
        <w:t>A falha na execução do contrato estará configurada quando a CONTRATADA se enquadrar em pelo menos uma das situações previstas na tabela 2, respeitada a gradação de infrações conforme a tabela 1, e alcançar o total de 20 pontos, cumulativamente.</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 xml:space="preserve">8. </w:t>
      </w:r>
      <w:r w:rsidRPr="002B245B">
        <w:rPr>
          <w:rFonts w:ascii="Calibri" w:hAnsi="Calibri"/>
          <w:color w:val="000000" w:themeColor="text1"/>
          <w:sz w:val="24"/>
        </w:rPr>
        <w:tab/>
        <w:t>Pelo descumprimento das obrigações contratuais, a Administração aplicará multas conforme a graduação estabelecida nas tabelas seguintes:</w:t>
      </w:r>
    </w:p>
    <w:p w:rsidR="002B245B" w:rsidRPr="002B245B" w:rsidRDefault="002B245B" w:rsidP="002B245B">
      <w:pPr>
        <w:widowControl w:val="0"/>
        <w:shd w:val="clear" w:color="auto" w:fill="F2F2F2"/>
        <w:spacing w:after="120"/>
        <w:jc w:val="center"/>
        <w:rPr>
          <w:rFonts w:ascii="Calibri" w:hAnsi="Calibri"/>
          <w:color w:val="000000" w:themeColor="text1"/>
          <w:sz w:val="24"/>
          <w:szCs w:val="24"/>
        </w:rPr>
      </w:pPr>
      <w:r w:rsidRPr="002B245B">
        <w:rPr>
          <w:rFonts w:ascii="Calibri" w:hAnsi="Calibri"/>
          <w:color w:val="000000" w:themeColor="text1"/>
          <w:sz w:val="24"/>
          <w:szCs w:val="24"/>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2B245B" w:rsidRPr="002B245B" w:rsidTr="002B245B">
        <w:trPr>
          <w:jc w:val="center"/>
        </w:trPr>
        <w:tc>
          <w:tcPr>
            <w:tcW w:w="1196" w:type="dxa"/>
            <w:tcBorders>
              <w:top w:val="single" w:sz="4" w:space="0" w:color="auto"/>
            </w:tcBorders>
            <w:shd w:val="pct15" w:color="auto" w:fill="auto"/>
            <w:vAlign w:val="center"/>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GRAU</w:t>
            </w:r>
          </w:p>
        </w:tc>
        <w:tc>
          <w:tcPr>
            <w:tcW w:w="3152" w:type="dxa"/>
            <w:tcBorders>
              <w:top w:val="single" w:sz="4" w:space="0" w:color="auto"/>
            </w:tcBorders>
            <w:shd w:val="pct15" w:color="auto" w:fill="auto"/>
            <w:vAlign w:val="center"/>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CORRESPONDÊNCIA *</w:t>
            </w:r>
          </w:p>
        </w:tc>
      </w:tr>
      <w:tr w:rsidR="002B245B" w:rsidRPr="002B245B" w:rsidTr="002B245B">
        <w:trPr>
          <w:jc w:val="center"/>
        </w:trPr>
        <w:tc>
          <w:tcPr>
            <w:tcW w:w="1196"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1</w:t>
            </w:r>
          </w:p>
        </w:tc>
        <w:tc>
          <w:tcPr>
            <w:tcW w:w="3152"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 xml:space="preserve">0,1 % </w:t>
            </w:r>
          </w:p>
        </w:tc>
      </w:tr>
      <w:tr w:rsidR="002B245B" w:rsidRPr="002B245B" w:rsidTr="002B245B">
        <w:trPr>
          <w:jc w:val="center"/>
        </w:trPr>
        <w:tc>
          <w:tcPr>
            <w:tcW w:w="1196"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2</w:t>
            </w:r>
          </w:p>
        </w:tc>
        <w:tc>
          <w:tcPr>
            <w:tcW w:w="3152"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0,2 %</w:t>
            </w:r>
          </w:p>
        </w:tc>
      </w:tr>
      <w:tr w:rsidR="002B245B" w:rsidRPr="002B245B" w:rsidTr="002B245B">
        <w:trPr>
          <w:jc w:val="center"/>
        </w:trPr>
        <w:tc>
          <w:tcPr>
            <w:tcW w:w="1196"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3</w:t>
            </w:r>
          </w:p>
        </w:tc>
        <w:tc>
          <w:tcPr>
            <w:tcW w:w="3152"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0,3 %</w:t>
            </w:r>
          </w:p>
        </w:tc>
      </w:tr>
      <w:tr w:rsidR="002B245B" w:rsidRPr="002B245B" w:rsidTr="002B245B">
        <w:trPr>
          <w:jc w:val="center"/>
        </w:trPr>
        <w:tc>
          <w:tcPr>
            <w:tcW w:w="1196"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4</w:t>
            </w:r>
          </w:p>
        </w:tc>
        <w:tc>
          <w:tcPr>
            <w:tcW w:w="3152"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0,5 %</w:t>
            </w:r>
          </w:p>
        </w:tc>
      </w:tr>
      <w:tr w:rsidR="002B245B" w:rsidRPr="002B245B" w:rsidTr="002B245B">
        <w:trPr>
          <w:jc w:val="center"/>
        </w:trPr>
        <w:tc>
          <w:tcPr>
            <w:tcW w:w="1196"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5</w:t>
            </w:r>
          </w:p>
        </w:tc>
        <w:tc>
          <w:tcPr>
            <w:tcW w:w="3152"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1 %</w:t>
            </w:r>
          </w:p>
        </w:tc>
      </w:tr>
      <w:tr w:rsidR="002B245B" w:rsidRPr="002B245B" w:rsidTr="002B245B">
        <w:trPr>
          <w:jc w:val="center"/>
        </w:trPr>
        <w:tc>
          <w:tcPr>
            <w:tcW w:w="1196"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6</w:t>
            </w:r>
          </w:p>
        </w:tc>
        <w:tc>
          <w:tcPr>
            <w:tcW w:w="3152" w:type="dxa"/>
          </w:tcPr>
          <w:p w:rsidR="002B245B" w:rsidRPr="002B245B" w:rsidRDefault="002B245B" w:rsidP="002B245B">
            <w:pPr>
              <w:jc w:val="center"/>
              <w:rPr>
                <w:rFonts w:ascii="Calibri" w:hAnsi="Calibri"/>
                <w:color w:val="000000" w:themeColor="text1"/>
                <w:sz w:val="24"/>
                <w:szCs w:val="24"/>
              </w:rPr>
            </w:pPr>
            <w:r w:rsidRPr="002B245B">
              <w:rPr>
                <w:rFonts w:ascii="Calibri" w:hAnsi="Calibri"/>
                <w:color w:val="000000" w:themeColor="text1"/>
                <w:sz w:val="24"/>
                <w:szCs w:val="24"/>
              </w:rPr>
              <w:t>2 %</w:t>
            </w:r>
          </w:p>
        </w:tc>
      </w:tr>
    </w:tbl>
    <w:p w:rsidR="002B245B" w:rsidRPr="002B245B" w:rsidRDefault="002B245B" w:rsidP="002B245B">
      <w:pPr>
        <w:tabs>
          <w:tab w:val="left" w:pos="709"/>
        </w:tabs>
        <w:spacing w:after="60"/>
        <w:jc w:val="both"/>
        <w:rPr>
          <w:rFonts w:ascii="Calibri" w:hAnsi="Calibri"/>
          <w:color w:val="000000" w:themeColor="text1"/>
        </w:rPr>
      </w:pPr>
      <w:r w:rsidRPr="002B245B">
        <w:rPr>
          <w:rFonts w:ascii="Calibri" w:hAnsi="Calibri"/>
          <w:color w:val="000000" w:themeColor="text1"/>
        </w:rPr>
        <w:t xml:space="preserve">                                                       * % do valor anual do Contrato</w:t>
      </w:r>
    </w:p>
    <w:p w:rsidR="002B245B" w:rsidRPr="002B245B" w:rsidRDefault="002B245B" w:rsidP="002B245B">
      <w:pPr>
        <w:widowControl w:val="0"/>
        <w:shd w:val="clear" w:color="auto" w:fill="F2F2F2"/>
        <w:spacing w:after="120"/>
        <w:jc w:val="center"/>
        <w:rPr>
          <w:rFonts w:ascii="Calibri" w:hAnsi="Calibri"/>
          <w:b/>
          <w:color w:val="000000" w:themeColor="text1"/>
          <w:sz w:val="24"/>
          <w:szCs w:val="24"/>
        </w:rPr>
      </w:pPr>
      <w:r w:rsidRPr="002B245B">
        <w:rPr>
          <w:rFonts w:ascii="Calibri" w:hAnsi="Calibri"/>
          <w:color w:val="000000" w:themeColor="text1"/>
          <w:sz w:val="24"/>
          <w:szCs w:val="24"/>
        </w:rPr>
        <w:t xml:space="preserve">Tabela 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2B245B" w:rsidRPr="002B245B" w:rsidTr="002B245B">
        <w:trPr>
          <w:jc w:val="center"/>
        </w:trPr>
        <w:tc>
          <w:tcPr>
            <w:tcW w:w="901" w:type="dxa"/>
            <w:tcBorders>
              <w:bottom w:val="nil"/>
            </w:tcBorders>
            <w:shd w:val="pct15" w:color="auto" w:fill="auto"/>
            <w:vAlign w:val="center"/>
          </w:tcPr>
          <w:p w:rsidR="002B245B" w:rsidRPr="002B245B" w:rsidRDefault="002B245B" w:rsidP="002B245B">
            <w:pPr>
              <w:jc w:val="both"/>
              <w:rPr>
                <w:rFonts w:ascii="Calibri" w:hAnsi="Calibri"/>
                <w:color w:val="000000" w:themeColor="text1"/>
                <w:sz w:val="24"/>
                <w:szCs w:val="24"/>
              </w:rPr>
            </w:pPr>
            <w:r w:rsidRPr="002B245B">
              <w:rPr>
                <w:rFonts w:ascii="Calibri" w:hAnsi="Calibri"/>
                <w:color w:val="000000" w:themeColor="text1"/>
                <w:sz w:val="24"/>
                <w:szCs w:val="24"/>
              </w:rPr>
              <w:t>ITEM</w:t>
            </w:r>
          </w:p>
        </w:tc>
        <w:tc>
          <w:tcPr>
            <w:tcW w:w="5762" w:type="dxa"/>
            <w:shd w:val="pct15" w:color="auto" w:fill="auto"/>
            <w:vAlign w:val="center"/>
          </w:tcPr>
          <w:p w:rsidR="002B245B" w:rsidRPr="002B245B" w:rsidRDefault="002B245B" w:rsidP="002B245B">
            <w:pPr>
              <w:jc w:val="both"/>
              <w:rPr>
                <w:rFonts w:ascii="Calibri" w:hAnsi="Calibri"/>
                <w:color w:val="000000" w:themeColor="text1"/>
                <w:sz w:val="24"/>
                <w:szCs w:val="24"/>
              </w:rPr>
            </w:pPr>
            <w:r w:rsidRPr="002B245B">
              <w:rPr>
                <w:rFonts w:ascii="Calibri" w:hAnsi="Calibri"/>
                <w:color w:val="000000" w:themeColor="text1"/>
                <w:sz w:val="24"/>
                <w:szCs w:val="24"/>
              </w:rPr>
              <w:t>DESCRIÇÃO</w:t>
            </w:r>
          </w:p>
        </w:tc>
        <w:tc>
          <w:tcPr>
            <w:tcW w:w="851" w:type="dxa"/>
            <w:shd w:val="pct15" w:color="auto" w:fill="auto"/>
            <w:vAlign w:val="center"/>
          </w:tcPr>
          <w:p w:rsidR="002B245B" w:rsidRPr="002B245B" w:rsidRDefault="002B245B" w:rsidP="002B245B">
            <w:pPr>
              <w:jc w:val="both"/>
              <w:rPr>
                <w:rFonts w:ascii="Calibri" w:hAnsi="Calibri"/>
                <w:color w:val="000000" w:themeColor="text1"/>
                <w:sz w:val="24"/>
                <w:szCs w:val="24"/>
              </w:rPr>
            </w:pPr>
            <w:r w:rsidRPr="002B245B">
              <w:rPr>
                <w:rFonts w:ascii="Calibri" w:hAnsi="Calibri"/>
                <w:color w:val="000000" w:themeColor="text1"/>
                <w:sz w:val="24"/>
                <w:szCs w:val="24"/>
              </w:rPr>
              <w:t>GRAU</w:t>
            </w:r>
          </w:p>
        </w:tc>
        <w:tc>
          <w:tcPr>
            <w:tcW w:w="2125" w:type="dxa"/>
            <w:shd w:val="pct15" w:color="auto" w:fill="auto"/>
            <w:vAlign w:val="center"/>
          </w:tcPr>
          <w:p w:rsidR="002B245B" w:rsidRPr="002B245B" w:rsidRDefault="002B245B" w:rsidP="002B245B">
            <w:pPr>
              <w:jc w:val="both"/>
              <w:rPr>
                <w:rFonts w:ascii="Calibri" w:hAnsi="Calibri"/>
                <w:color w:val="000000" w:themeColor="text1"/>
                <w:sz w:val="24"/>
                <w:szCs w:val="24"/>
              </w:rPr>
            </w:pPr>
            <w:r w:rsidRPr="002B245B">
              <w:rPr>
                <w:rFonts w:ascii="Calibri" w:hAnsi="Calibri"/>
                <w:color w:val="000000" w:themeColor="text1"/>
                <w:sz w:val="24"/>
                <w:szCs w:val="24"/>
              </w:rPr>
              <w:t>INCIDÊNCIA</w:t>
            </w:r>
          </w:p>
        </w:tc>
      </w:tr>
      <w:tr w:rsidR="002B245B" w:rsidRPr="002B245B" w:rsidTr="002B245B">
        <w:trPr>
          <w:jc w:val="center"/>
        </w:trPr>
        <w:tc>
          <w:tcPr>
            <w:tcW w:w="901" w:type="dxa"/>
            <w:tcBorders>
              <w:bottom w:val="nil"/>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Permitir a presença de empregado não uniformizado ou com uniforme manchado, sujo, mal apresentado e/ou sem crachá.</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empregado e por ocorrência</w:t>
            </w:r>
          </w:p>
        </w:tc>
      </w:tr>
      <w:tr w:rsidR="002B245B" w:rsidRPr="002B245B" w:rsidTr="002B245B">
        <w:trPr>
          <w:jc w:val="center"/>
        </w:trPr>
        <w:tc>
          <w:tcPr>
            <w:tcW w:w="901" w:type="dxa"/>
            <w:tcBorders>
              <w:bottom w:val="nil"/>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Manter empregado sem qualificação para a execução dos serviços.</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empregado e por dia</w:t>
            </w:r>
          </w:p>
        </w:tc>
      </w:tr>
      <w:tr w:rsidR="002B245B" w:rsidRPr="002B245B" w:rsidTr="002B245B">
        <w:trPr>
          <w:jc w:val="center"/>
        </w:trPr>
        <w:tc>
          <w:tcPr>
            <w:tcW w:w="901" w:type="dxa"/>
            <w:tcBorders>
              <w:bottom w:val="nil"/>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3</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Executar serviço incompleto, de baixa qualidade, paliativo, substitutivo como por caráter permanente, ou deixar de providenciar recomposição complementar.</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w:t>
            </w:r>
          </w:p>
        </w:tc>
      </w:tr>
      <w:tr w:rsidR="002B245B" w:rsidRPr="002B245B" w:rsidTr="002B245B">
        <w:trPr>
          <w:jc w:val="center"/>
        </w:trPr>
        <w:tc>
          <w:tcPr>
            <w:tcW w:w="901" w:type="dxa"/>
            <w:tcBorders>
              <w:bottom w:val="nil"/>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4</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Fornecer informação falsa de serviço ou substituição de material.</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5</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Suspender ou interromper, salvo por motivo de força maior ou caso fortuito, os serviços contratuais.</w:t>
            </w:r>
          </w:p>
        </w:tc>
        <w:tc>
          <w:tcPr>
            <w:tcW w:w="851" w:type="dxa"/>
          </w:tcPr>
          <w:p w:rsidR="002B245B" w:rsidRPr="002B245B" w:rsidRDefault="00C46521" w:rsidP="002B245B">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dia e por posto</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6</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 xml:space="preserve">Destruir ou danificar documentos por culpa ou dolo de seus agentes. </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3</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lastRenderedPageBreak/>
              <w:t>7</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 xml:space="preserve">Utilizar as dependências da CONTRATANTE para fins diversos do objeto do contrato. </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5</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8</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Recusar-se a executar serviço determinado pela FISCALIZAÇÃO, sem motivo justificado.</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5</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w:t>
            </w:r>
          </w:p>
        </w:tc>
      </w:tr>
      <w:tr w:rsidR="002B245B" w:rsidRPr="002B245B" w:rsidTr="002B245B">
        <w:trPr>
          <w:jc w:val="center"/>
        </w:trPr>
        <w:tc>
          <w:tcPr>
            <w:tcW w:w="901" w:type="dxa"/>
            <w:tcBorders>
              <w:bottom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9</w:t>
            </w:r>
          </w:p>
        </w:tc>
        <w:tc>
          <w:tcPr>
            <w:tcW w:w="5762" w:type="dxa"/>
            <w:tcBorders>
              <w:bottom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 xml:space="preserve">Permitir situação que crie a possibilidade de causar ou que cause </w:t>
            </w:r>
            <w:proofErr w:type="spellStart"/>
            <w:r w:rsidRPr="002B245B">
              <w:rPr>
                <w:rFonts w:asciiTheme="minorHAnsi" w:hAnsiTheme="minorHAnsi" w:cstheme="minorHAnsi"/>
                <w:color w:val="000000" w:themeColor="text1"/>
                <w:sz w:val="24"/>
                <w:szCs w:val="24"/>
              </w:rPr>
              <w:t>dano</w:t>
            </w:r>
            <w:proofErr w:type="spellEnd"/>
            <w:r w:rsidRPr="002B245B">
              <w:rPr>
                <w:rFonts w:asciiTheme="minorHAnsi" w:hAnsiTheme="minorHAnsi" w:cstheme="minorHAnsi"/>
                <w:color w:val="000000" w:themeColor="text1"/>
                <w:sz w:val="24"/>
                <w:szCs w:val="24"/>
              </w:rPr>
              <w:t xml:space="preserve"> físico, lesão corporal ou consequências letais.</w:t>
            </w:r>
          </w:p>
        </w:tc>
        <w:tc>
          <w:tcPr>
            <w:tcW w:w="851" w:type="dxa"/>
            <w:tcBorders>
              <w:bottom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6</w:t>
            </w:r>
          </w:p>
        </w:tc>
        <w:tc>
          <w:tcPr>
            <w:tcW w:w="2125" w:type="dxa"/>
            <w:tcBorders>
              <w:bottom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w:t>
            </w:r>
          </w:p>
        </w:tc>
      </w:tr>
      <w:tr w:rsidR="002B245B" w:rsidRPr="002B245B" w:rsidTr="002B245B">
        <w:trPr>
          <w:jc w:val="center"/>
        </w:trPr>
        <w:tc>
          <w:tcPr>
            <w:tcW w:w="901" w:type="dxa"/>
            <w:tcBorders>
              <w:bottom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10</w:t>
            </w:r>
          </w:p>
        </w:tc>
        <w:tc>
          <w:tcPr>
            <w:tcW w:w="5762" w:type="dxa"/>
            <w:tcBorders>
              <w:bottom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Retirar das dependências do TCU quaisquer equipamentos ou materiais, previstos em contrato, sem autorização prévia do responsável.</w:t>
            </w:r>
          </w:p>
        </w:tc>
        <w:tc>
          <w:tcPr>
            <w:tcW w:w="851" w:type="dxa"/>
            <w:tcBorders>
              <w:bottom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Borders>
              <w:bottom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item e por ocorrência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11</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 xml:space="preserve">Retirar empregados ou encarregados do serviço durante o expediente, sem a anuência prévia da CONTRATANTE. </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4</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empregado e por ocorrência</w:t>
            </w:r>
          </w:p>
        </w:tc>
      </w:tr>
    </w:tbl>
    <w:p w:rsidR="002B245B" w:rsidRPr="002B245B" w:rsidRDefault="002B245B" w:rsidP="002B245B">
      <w:pPr>
        <w:ind w:firstLine="708"/>
        <w:jc w:val="both"/>
        <w:rPr>
          <w:rFonts w:ascii="Calibri" w:hAnsi="Calibri"/>
          <w:b/>
          <w:color w:val="000000" w:themeColor="text1"/>
          <w:sz w:val="24"/>
          <w:szCs w:val="24"/>
        </w:rPr>
      </w:pPr>
      <w:r w:rsidRPr="002B245B">
        <w:rPr>
          <w:rFonts w:ascii="Calibri" w:hAnsi="Calibri"/>
          <w:b/>
          <w:color w:val="000000" w:themeColor="text1"/>
          <w:sz w:val="24"/>
          <w:szCs w:val="24"/>
        </w:rPr>
        <w:t>Para os itens a seguir, deixar 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12</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Registrar e controlar, diariamente, a assiduidade e a pontualidade de seu pessoal.</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empregado e por dia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13</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Substituir empregado que tenha conduta inconveniente ou incompatível com suas atribuições.</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empregado e por dia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14</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Manter a documentação de habilitação atualizada.</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item e por ocorrência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15</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 xml:space="preserve">Cumprir horário estabelecido pelo contrato ou determinado pela FISCALIZAÇÃO. </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dia de ocorrência e por posto</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16</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Cumprir determinação da FISCALIZAÇÃO para controle de acesso de seus empregados.</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17</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Cumprir determinação formal ou instrução complementar da FISCALIZAÇÃO.</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18</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Efetuar a reposição de empregados faltosos.</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empregado e ocorrência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19</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Efetuar o pagamento de salários, vales transporte, vales refeição, seguros, encargos fiscais e sociais, como recolhimentos das contribuições sociais da Previdência Social ou do FGTS, bem como arcar com quaisquer despesas diretas e/ou indiretas relacionadas à execução do contrato nas datas avençadas.</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6</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mês de ocorrência do não pagamento de quaisquer dos benefícios.</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20</w:t>
            </w:r>
          </w:p>
        </w:tc>
        <w:tc>
          <w:tcPr>
            <w:tcW w:w="5762" w:type="dxa"/>
          </w:tcPr>
          <w:p w:rsidR="002B245B" w:rsidRPr="002B245B" w:rsidRDefault="002B245B" w:rsidP="00BE7C2A">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 xml:space="preserve">Entregar o uniforme aos empregados na periodicidade definida </w:t>
            </w:r>
            <w:r w:rsidR="00BE7C2A">
              <w:rPr>
                <w:rFonts w:asciiTheme="minorHAnsi" w:hAnsiTheme="minorHAnsi" w:cstheme="minorHAnsi"/>
                <w:color w:val="000000" w:themeColor="text1"/>
                <w:sz w:val="24"/>
                <w:szCs w:val="24"/>
              </w:rPr>
              <w:t>no</w:t>
            </w:r>
            <w:r w:rsidRPr="002B245B">
              <w:rPr>
                <w:rFonts w:asciiTheme="minorHAnsi" w:hAnsiTheme="minorHAnsi" w:cstheme="minorHAnsi"/>
                <w:color w:val="000000" w:themeColor="text1"/>
                <w:sz w:val="24"/>
                <w:szCs w:val="24"/>
              </w:rPr>
              <w:t xml:space="preserve"> edital.</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empregado e por dia de atraso.</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21</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Manter sede, filial ou escritório de atendimento na cidade local de prestação dos serviços.</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 e por dia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22</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Apresentar, quando solicitado, documentação fiscal, trabalhista, previdenciária e outros documentos necessários à comprovação do cumprimento dos demais encargos trabalhistas.</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 e por dia</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23</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Creditar os salários nas contas bancárias dos empregados, em agências localizadas na cidade local da prestação dos serviços ou em outro definido pela Administração.</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 e por empregado</w:t>
            </w:r>
          </w:p>
        </w:tc>
      </w:tr>
      <w:tr w:rsidR="002B245B" w:rsidRPr="002B245B" w:rsidTr="002B245B">
        <w:trPr>
          <w:jc w:val="center"/>
        </w:trPr>
        <w:tc>
          <w:tcPr>
            <w:tcW w:w="90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lastRenderedPageBreak/>
              <w:t>24</w:t>
            </w:r>
          </w:p>
        </w:tc>
        <w:tc>
          <w:tcPr>
            <w:tcW w:w="5762"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Entregar ou entregar com atraso ou incompleta a documentação exigida no item 5 - DA DOCUMENTAÇÃO FISCAL, TRABALHISTA E PREVIDENCIÁRIA, deste documento.</w:t>
            </w:r>
          </w:p>
        </w:tc>
        <w:tc>
          <w:tcPr>
            <w:tcW w:w="851" w:type="dxa"/>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1</w:t>
            </w:r>
          </w:p>
        </w:tc>
        <w:tc>
          <w:tcPr>
            <w:tcW w:w="2125" w:type="dxa"/>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 e por dia</w:t>
            </w:r>
          </w:p>
        </w:tc>
      </w:tr>
      <w:tr w:rsidR="002B245B" w:rsidRPr="002B245B" w:rsidTr="002B245B">
        <w:trPr>
          <w:jc w:val="center"/>
        </w:trPr>
        <w:tc>
          <w:tcPr>
            <w:tcW w:w="90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25</w:t>
            </w:r>
          </w:p>
        </w:tc>
        <w:tc>
          <w:tcPr>
            <w:tcW w:w="5762"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Entregar ou entregar com atraso os esclarecimentos formais solicitados para sanar as inconsistências ou dúvidas suscitadas durante a análise da documentação exigida por força do contrato.</w:t>
            </w:r>
          </w:p>
        </w:tc>
        <w:tc>
          <w:tcPr>
            <w:tcW w:w="85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ocorrência e por dia</w:t>
            </w:r>
          </w:p>
        </w:tc>
      </w:tr>
      <w:tr w:rsidR="002B245B" w:rsidRPr="002B245B" w:rsidTr="002B245B">
        <w:trPr>
          <w:jc w:val="center"/>
        </w:trPr>
        <w:tc>
          <w:tcPr>
            <w:tcW w:w="90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26</w:t>
            </w:r>
          </w:p>
        </w:tc>
        <w:tc>
          <w:tcPr>
            <w:tcW w:w="5762"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Manter em estoque equipamentos discriminados em contrato, para uso diário.</w:t>
            </w:r>
          </w:p>
        </w:tc>
        <w:tc>
          <w:tcPr>
            <w:tcW w:w="85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item e por dia de indisponibilidade.</w:t>
            </w:r>
          </w:p>
        </w:tc>
      </w:tr>
      <w:tr w:rsidR="002B245B" w:rsidRPr="002B245B" w:rsidTr="002B245B">
        <w:trPr>
          <w:jc w:val="center"/>
        </w:trPr>
        <w:tc>
          <w:tcPr>
            <w:tcW w:w="90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27</w:t>
            </w:r>
          </w:p>
        </w:tc>
        <w:tc>
          <w:tcPr>
            <w:tcW w:w="5762"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Fornecer EPIs (Equipamentos de Proteção Individual) aos seus empregados.</w:t>
            </w:r>
          </w:p>
        </w:tc>
        <w:tc>
          <w:tcPr>
            <w:tcW w:w="85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 xml:space="preserve">Por empregado e por dia de indisponibilidade do EPI. </w:t>
            </w:r>
          </w:p>
        </w:tc>
      </w:tr>
      <w:tr w:rsidR="002B245B" w:rsidRPr="002B245B" w:rsidTr="002B245B">
        <w:trPr>
          <w:jc w:val="center"/>
        </w:trPr>
        <w:tc>
          <w:tcPr>
            <w:tcW w:w="90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28</w:t>
            </w:r>
          </w:p>
        </w:tc>
        <w:tc>
          <w:tcPr>
            <w:tcW w:w="5762"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Impor penalidades, em no máximo 15 dias da ocorrência, aos empregados que se negarem a utilizar EPIS.</w:t>
            </w:r>
          </w:p>
        </w:tc>
        <w:tc>
          <w:tcPr>
            <w:tcW w:w="85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empregado e por ocorrência.</w:t>
            </w:r>
          </w:p>
        </w:tc>
      </w:tr>
      <w:tr w:rsidR="002B245B" w:rsidRPr="002B245B" w:rsidTr="002B245B">
        <w:trPr>
          <w:jc w:val="center"/>
        </w:trPr>
        <w:tc>
          <w:tcPr>
            <w:tcW w:w="90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29</w:t>
            </w:r>
          </w:p>
        </w:tc>
        <w:tc>
          <w:tcPr>
            <w:tcW w:w="5762"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Cumprir quaisquer dos itens do contrato e seus anexos não previstos nesta tabela de multas, após reincidência formalmente notificada pela unidade fiscalizadora.</w:t>
            </w:r>
          </w:p>
        </w:tc>
        <w:tc>
          <w:tcPr>
            <w:tcW w:w="85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3</w:t>
            </w:r>
          </w:p>
        </w:tc>
        <w:tc>
          <w:tcPr>
            <w:tcW w:w="2125"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item e por ocorrência</w:t>
            </w:r>
          </w:p>
        </w:tc>
      </w:tr>
      <w:tr w:rsidR="002B245B" w:rsidRPr="002B245B" w:rsidTr="002B245B">
        <w:trPr>
          <w:jc w:val="center"/>
        </w:trPr>
        <w:tc>
          <w:tcPr>
            <w:tcW w:w="90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30</w:t>
            </w:r>
          </w:p>
        </w:tc>
        <w:tc>
          <w:tcPr>
            <w:tcW w:w="5762"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Substituir os equipamentos que apresentarem defeitos e/ou apresentarem rendimento insatisfatório em até 48 horas, contadas da comunicação da CONTRATANTE.</w:t>
            </w:r>
          </w:p>
        </w:tc>
        <w:tc>
          <w:tcPr>
            <w:tcW w:w="851"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center"/>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2B245B" w:rsidRPr="002B245B" w:rsidRDefault="002B245B" w:rsidP="002B245B">
            <w:pPr>
              <w:jc w:val="both"/>
              <w:rPr>
                <w:rFonts w:asciiTheme="minorHAnsi" w:hAnsiTheme="minorHAnsi" w:cstheme="minorHAnsi"/>
                <w:color w:val="000000" w:themeColor="text1"/>
                <w:sz w:val="24"/>
                <w:szCs w:val="24"/>
              </w:rPr>
            </w:pPr>
            <w:r w:rsidRPr="002B245B">
              <w:rPr>
                <w:rFonts w:asciiTheme="minorHAnsi" w:hAnsiTheme="minorHAnsi" w:cstheme="minorHAnsi"/>
                <w:color w:val="000000" w:themeColor="text1"/>
                <w:sz w:val="24"/>
                <w:szCs w:val="24"/>
              </w:rPr>
              <w:t>Por equipamento e dia de atraso</w:t>
            </w:r>
          </w:p>
        </w:tc>
      </w:tr>
    </w:tbl>
    <w:p w:rsidR="002B245B" w:rsidRPr="002B245B" w:rsidRDefault="002B245B" w:rsidP="002B245B">
      <w:pPr>
        <w:tabs>
          <w:tab w:val="left" w:pos="709"/>
        </w:tabs>
        <w:spacing w:after="60"/>
        <w:jc w:val="both"/>
        <w:rPr>
          <w:rFonts w:ascii="Calibri" w:hAnsi="Calibri"/>
          <w:color w:val="000000" w:themeColor="text1"/>
          <w:sz w:val="24"/>
        </w:rPr>
      </w:pP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 xml:space="preserve">9. </w:t>
      </w:r>
      <w:r w:rsidRPr="002B245B">
        <w:rPr>
          <w:rFonts w:ascii="Calibri" w:hAnsi="Calibri"/>
          <w:color w:val="000000" w:themeColor="text1"/>
          <w:sz w:val="24"/>
        </w:rPr>
        <w:tab/>
        <w:t>O valor da multa poderá ser descontado das faturas devidas à CONTRATADA.</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9.1. </w:t>
      </w:r>
      <w:r w:rsidRPr="002B245B">
        <w:rPr>
          <w:rFonts w:ascii="Calibri" w:hAnsi="Calibri"/>
          <w:color w:val="000000" w:themeColor="text1"/>
          <w:sz w:val="24"/>
        </w:rPr>
        <w:tab/>
        <w:t>Se o valor a ser pago à CONTRATADA não for suficiente para cobrir o valor da multa, a diferença será descontada da garantia contratual.</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9.2. </w:t>
      </w:r>
      <w:r w:rsidRPr="002B245B">
        <w:rPr>
          <w:rFonts w:ascii="Calibri" w:hAnsi="Calibri"/>
          <w:color w:val="000000" w:themeColor="text1"/>
          <w:sz w:val="24"/>
        </w:rPr>
        <w:tab/>
        <w:t>Se os valores das faturas e da garantia forem insuficientes, fica a CONTRATADA obrigada a recolher a importância devida no prazo de 15 (quinze) dias, contados da comunicação oficial.</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 xml:space="preserve">9.3. </w:t>
      </w:r>
      <w:r w:rsidR="00BE7C2A">
        <w:rPr>
          <w:rFonts w:ascii="Calibri" w:hAnsi="Calibri"/>
          <w:color w:val="000000" w:themeColor="text1"/>
          <w:sz w:val="24"/>
        </w:rPr>
        <w:tab/>
      </w:r>
      <w:r w:rsidRPr="002B245B">
        <w:rPr>
          <w:rFonts w:ascii="Calibri" w:hAnsi="Calibri"/>
          <w:color w:val="000000" w:themeColor="text1"/>
          <w:sz w:val="24"/>
        </w:rPr>
        <w:t>Esgotados os meios administrativos para cobrança do valor devido pela CONTRATADA à CONTRATANTE, este será encaminhado para inscrição em dívida ativa.</w:t>
      </w:r>
    </w:p>
    <w:p w:rsidR="002B245B" w:rsidRPr="002B245B" w:rsidRDefault="002B245B" w:rsidP="002B245B">
      <w:pPr>
        <w:tabs>
          <w:tab w:val="left" w:pos="1701"/>
        </w:tabs>
        <w:spacing w:after="120"/>
        <w:ind w:left="1276" w:hanging="567"/>
        <w:jc w:val="both"/>
        <w:rPr>
          <w:rFonts w:ascii="Calibri" w:hAnsi="Calibri"/>
          <w:color w:val="000000" w:themeColor="text1"/>
          <w:sz w:val="24"/>
        </w:rPr>
      </w:pPr>
      <w:r w:rsidRPr="002B245B">
        <w:rPr>
          <w:rFonts w:ascii="Calibri" w:hAnsi="Calibri"/>
          <w:color w:val="000000" w:themeColor="text1"/>
          <w:sz w:val="24"/>
        </w:rPr>
        <w:t>9.4.</w:t>
      </w:r>
      <w:r w:rsidRPr="002B245B">
        <w:rPr>
          <w:rFonts w:ascii="Calibri" w:hAnsi="Calibri"/>
          <w:color w:val="000000" w:themeColor="text1"/>
          <w:sz w:val="24"/>
        </w:rPr>
        <w:tab/>
        <w:t>Caso o valor da garantia seja utilizado no todo ou em parte para o pagamento da multa, esta deve ser complementada no prazo de até 10 (dez) dias úteis, contado da solicitação da CONTRATANTE.</w:t>
      </w:r>
    </w:p>
    <w:p w:rsidR="002B245B" w:rsidRPr="002B245B" w:rsidRDefault="002B245B" w:rsidP="002B245B">
      <w:pPr>
        <w:tabs>
          <w:tab w:val="left" w:pos="709"/>
        </w:tabs>
        <w:spacing w:after="60"/>
        <w:jc w:val="both"/>
        <w:rPr>
          <w:rFonts w:ascii="Calibri" w:hAnsi="Calibri"/>
          <w:color w:val="000000" w:themeColor="text1"/>
          <w:sz w:val="24"/>
        </w:rPr>
      </w:pPr>
      <w:r w:rsidRPr="002B245B">
        <w:rPr>
          <w:rFonts w:ascii="Calibri" w:hAnsi="Calibri"/>
          <w:color w:val="000000" w:themeColor="text1"/>
          <w:sz w:val="24"/>
        </w:rPr>
        <w:t xml:space="preserve">10. </w:t>
      </w:r>
      <w:r w:rsidRPr="002B245B">
        <w:rPr>
          <w:rFonts w:ascii="Calibri" w:hAnsi="Calibri"/>
          <w:color w:val="000000" w:themeColor="text1"/>
          <w:sz w:val="24"/>
        </w:rPr>
        <w:tab/>
        <w:t>O contrato, sem prejuízo das multas e demais cominações legais previstas, poderá ser rescindido unilateralmente, por ato formal da Administração, nos casos enumerados no art. 78, incisos I a XII e XVII, da Lei nº 8.666/93.</w:t>
      </w:r>
    </w:p>
    <w:p w:rsidR="002B245B" w:rsidRPr="002B245B" w:rsidRDefault="002B245B" w:rsidP="002B245B">
      <w:pPr>
        <w:keepNext/>
        <w:spacing w:before="360" w:after="240"/>
        <w:jc w:val="both"/>
        <w:outlineLvl w:val="7"/>
        <w:rPr>
          <w:rFonts w:ascii="Calibri" w:hAnsi="Calibri"/>
          <w:b/>
          <w:color w:val="000000" w:themeColor="text1"/>
          <w:sz w:val="24"/>
        </w:rPr>
      </w:pPr>
      <w:r w:rsidRPr="002B245B">
        <w:rPr>
          <w:rFonts w:ascii="Calibri" w:hAnsi="Calibri"/>
          <w:b/>
          <w:color w:val="000000" w:themeColor="text1"/>
          <w:sz w:val="24"/>
        </w:rPr>
        <w:t>CLÁUSULA DÉCIMA SÉTIMA – DO FORO</w:t>
      </w:r>
    </w:p>
    <w:p w:rsidR="002B245B" w:rsidRPr="002B245B" w:rsidRDefault="002B245B" w:rsidP="002B245B">
      <w:pPr>
        <w:tabs>
          <w:tab w:val="left" w:pos="709"/>
        </w:tabs>
        <w:spacing w:after="240"/>
        <w:jc w:val="both"/>
        <w:rPr>
          <w:rFonts w:ascii="Calibri" w:hAnsi="Calibri"/>
          <w:color w:val="000000" w:themeColor="text1"/>
          <w:sz w:val="24"/>
        </w:rPr>
      </w:pPr>
      <w:r w:rsidRPr="002B245B">
        <w:rPr>
          <w:rFonts w:ascii="Calibri" w:hAnsi="Calibri"/>
          <w:color w:val="000000" w:themeColor="text1"/>
          <w:sz w:val="24"/>
        </w:rPr>
        <w:t>1.</w:t>
      </w:r>
      <w:r w:rsidRPr="002B245B">
        <w:rPr>
          <w:rFonts w:ascii="Calibri" w:hAnsi="Calibri"/>
          <w:color w:val="000000" w:themeColor="text1"/>
          <w:sz w:val="24"/>
        </w:rPr>
        <w:tab/>
        <w:t xml:space="preserve">As questões decorrentes da execução deste instrumento, que não possam ser dirimidas administrativamente, serão processadas e julgadas na Justiça Federal, no Foro da cidade de João Pessoa, Seção Judiciária do Estado da Paraíba, com exclusão de qualquer outro, por mais </w:t>
      </w:r>
      <w:r w:rsidRPr="002B245B">
        <w:rPr>
          <w:rFonts w:ascii="Calibri" w:hAnsi="Calibri"/>
          <w:color w:val="000000" w:themeColor="text1"/>
          <w:sz w:val="24"/>
        </w:rPr>
        <w:lastRenderedPageBreak/>
        <w:t>privilegiado que seja salvo nos casos previstos no art. 102, inciso I, alínea “d”, da Constituição Federal.</w:t>
      </w:r>
    </w:p>
    <w:p w:rsidR="002B245B" w:rsidRPr="002B245B" w:rsidRDefault="002B245B" w:rsidP="002B245B">
      <w:pPr>
        <w:tabs>
          <w:tab w:val="left" w:pos="709"/>
        </w:tabs>
        <w:spacing w:after="240"/>
        <w:jc w:val="both"/>
        <w:rPr>
          <w:rFonts w:ascii="Calibri" w:hAnsi="Calibri"/>
          <w:color w:val="000000" w:themeColor="text1"/>
          <w:sz w:val="24"/>
        </w:rPr>
      </w:pPr>
      <w:r w:rsidRPr="002B245B">
        <w:rPr>
          <w:rFonts w:ascii="Calibri" w:hAnsi="Calibri"/>
          <w:color w:val="000000" w:themeColor="text1"/>
          <w:sz w:val="24"/>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BE7C2A" w:rsidRDefault="00BE7C2A" w:rsidP="002B245B">
      <w:pPr>
        <w:ind w:firstLine="708"/>
        <w:jc w:val="both"/>
        <w:rPr>
          <w:rFonts w:ascii="Calibri" w:hAnsi="Calibri"/>
          <w:color w:val="000000" w:themeColor="text1"/>
          <w:sz w:val="24"/>
        </w:rPr>
      </w:pPr>
    </w:p>
    <w:p w:rsidR="007B67C3" w:rsidRDefault="007B67C3" w:rsidP="007B67C3">
      <w:pPr>
        <w:ind w:firstLine="708"/>
        <w:jc w:val="both"/>
        <w:rPr>
          <w:rFonts w:ascii="Calibri" w:hAnsi="Calibri"/>
          <w:sz w:val="24"/>
        </w:rPr>
      </w:pPr>
      <w:r>
        <w:rPr>
          <w:rFonts w:ascii="Calibri" w:hAnsi="Calibri"/>
          <w:sz w:val="24"/>
        </w:rPr>
        <w:t xml:space="preserve">Brasília - DF, em </w:t>
      </w:r>
      <w:r>
        <w:rPr>
          <w:rFonts w:ascii="Calibri" w:hAnsi="Calibri"/>
          <w:sz w:val="24"/>
          <w:highlight w:val="yellow"/>
        </w:rPr>
        <w:fldChar w:fldCharType="begin">
          <w:ffData>
            <w:name w:val="Texto72"/>
            <w:enabled/>
            <w:calcOnExit w:val="0"/>
            <w:textInput>
              <w:default w:val="[dat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[data]</w:t>
      </w:r>
      <w:r>
        <w:rPr>
          <w:rFonts w:ascii="Calibri" w:hAnsi="Calibri"/>
          <w:sz w:val="24"/>
          <w:highlight w:val="yellow"/>
        </w:rPr>
        <w:fldChar w:fldCharType="end"/>
      </w:r>
      <w:r>
        <w:rPr>
          <w:rFonts w:ascii="Calibri" w:hAnsi="Calibri"/>
          <w:sz w:val="24"/>
        </w:rPr>
        <w:t>.</w:t>
      </w:r>
    </w:p>
    <w:p w:rsidR="002B245B" w:rsidRPr="002B245B" w:rsidRDefault="002B245B" w:rsidP="002B245B">
      <w:pPr>
        <w:jc w:val="center"/>
        <w:rPr>
          <w:rFonts w:ascii="Calibri" w:hAnsi="Calibri"/>
          <w:color w:val="000000" w:themeColor="text1"/>
          <w:sz w:val="24"/>
        </w:rPr>
      </w:pPr>
    </w:p>
    <w:p w:rsidR="002B245B" w:rsidRPr="002B245B" w:rsidRDefault="002B245B" w:rsidP="002B245B">
      <w:pPr>
        <w:keepNext/>
        <w:jc w:val="center"/>
        <w:outlineLvl w:val="2"/>
        <w:rPr>
          <w:rFonts w:ascii="Calibri" w:hAnsi="Calibri"/>
          <w:b/>
          <w:color w:val="000000" w:themeColor="text1"/>
          <w:sz w:val="24"/>
        </w:rPr>
      </w:pPr>
      <w:r w:rsidRPr="002B245B">
        <w:rPr>
          <w:rFonts w:ascii="Calibri" w:hAnsi="Calibri"/>
          <w:b/>
          <w:color w:val="000000" w:themeColor="text1"/>
          <w:sz w:val="24"/>
        </w:rPr>
        <w:t>TRIBUNAL DE CONTAS DA UNIÃO</w:t>
      </w:r>
    </w:p>
    <w:p w:rsidR="002B245B" w:rsidRPr="002B245B" w:rsidRDefault="002B245B" w:rsidP="002B245B">
      <w:pPr>
        <w:jc w:val="center"/>
        <w:rPr>
          <w:rFonts w:ascii="Calibri" w:hAnsi="Calibri"/>
          <w:b/>
          <w:color w:val="000000" w:themeColor="text1"/>
          <w:sz w:val="24"/>
        </w:rPr>
      </w:pPr>
    </w:p>
    <w:p w:rsidR="002B245B" w:rsidRPr="002B245B" w:rsidRDefault="002B245B" w:rsidP="002B245B">
      <w:pPr>
        <w:jc w:val="center"/>
        <w:rPr>
          <w:rFonts w:ascii="Calibri" w:hAnsi="Calibri"/>
          <w:b/>
          <w:color w:val="000000" w:themeColor="text1"/>
          <w:sz w:val="24"/>
        </w:rPr>
      </w:pPr>
    </w:p>
    <w:p w:rsidR="002B245B" w:rsidRPr="002B245B" w:rsidRDefault="002B245B" w:rsidP="002B245B">
      <w:pPr>
        <w:jc w:val="center"/>
        <w:rPr>
          <w:rFonts w:ascii="Calibri" w:hAnsi="Calibri"/>
          <w:b/>
          <w:color w:val="000000" w:themeColor="text1"/>
          <w:sz w:val="24"/>
        </w:rPr>
      </w:pPr>
      <w:r w:rsidRPr="002B245B">
        <w:rPr>
          <w:rFonts w:ascii="Calibri" w:hAnsi="Calibri"/>
          <w:b/>
          <w:color w:val="000000" w:themeColor="text1"/>
          <w:sz w:val="24"/>
        </w:rPr>
        <w:fldChar w:fldCharType="begin">
          <w:ffData>
            <w:name w:val="Texto68"/>
            <w:enabled/>
            <w:calcOnExit w:val="0"/>
            <w:textInput>
              <w:default w:val="[Nome da autoridade competente]"/>
            </w:textInput>
          </w:ffData>
        </w:fldChar>
      </w:r>
      <w:r w:rsidRPr="002B245B">
        <w:rPr>
          <w:rFonts w:ascii="Calibri" w:hAnsi="Calibri"/>
          <w:b/>
          <w:color w:val="000000" w:themeColor="text1"/>
          <w:sz w:val="24"/>
        </w:rPr>
        <w:instrText xml:space="preserve"> FORMTEXT </w:instrText>
      </w:r>
      <w:r w:rsidRPr="002B245B">
        <w:rPr>
          <w:rFonts w:ascii="Calibri" w:hAnsi="Calibri"/>
          <w:b/>
          <w:color w:val="000000" w:themeColor="text1"/>
          <w:sz w:val="24"/>
        </w:rPr>
      </w:r>
      <w:r w:rsidRPr="002B245B">
        <w:rPr>
          <w:rFonts w:ascii="Calibri" w:hAnsi="Calibri"/>
          <w:b/>
          <w:color w:val="000000" w:themeColor="text1"/>
          <w:sz w:val="24"/>
        </w:rPr>
        <w:fldChar w:fldCharType="separate"/>
      </w:r>
      <w:r w:rsidRPr="002B245B">
        <w:rPr>
          <w:rFonts w:ascii="Calibri" w:hAnsi="Calibri"/>
          <w:b/>
          <w:noProof/>
          <w:color w:val="000000" w:themeColor="text1"/>
          <w:sz w:val="24"/>
        </w:rPr>
        <w:t>[Nome da autoridade competente]</w:t>
      </w:r>
      <w:r w:rsidRPr="002B245B">
        <w:rPr>
          <w:rFonts w:ascii="Calibri" w:hAnsi="Calibri"/>
          <w:b/>
          <w:color w:val="000000" w:themeColor="text1"/>
          <w:sz w:val="24"/>
        </w:rPr>
        <w:fldChar w:fldCharType="end"/>
      </w:r>
    </w:p>
    <w:p w:rsidR="002B245B" w:rsidRPr="002B245B" w:rsidRDefault="002B245B" w:rsidP="002B245B">
      <w:pPr>
        <w:jc w:val="center"/>
        <w:rPr>
          <w:rFonts w:ascii="Calibri" w:hAnsi="Calibri"/>
          <w:b/>
          <w:color w:val="000000" w:themeColor="text1"/>
          <w:sz w:val="24"/>
        </w:rPr>
      </w:pPr>
      <w:r w:rsidRPr="002B245B">
        <w:rPr>
          <w:rFonts w:ascii="Calibri" w:hAnsi="Calibri"/>
          <w:b/>
          <w:color w:val="000000" w:themeColor="text1"/>
          <w:sz w:val="24"/>
        </w:rPr>
        <w:fldChar w:fldCharType="begin">
          <w:ffData>
            <w:name w:val=""/>
            <w:enabled/>
            <w:calcOnExit w:val="0"/>
            <w:textInput>
              <w:default w:val="[inserir nome do cargo]"/>
            </w:textInput>
          </w:ffData>
        </w:fldChar>
      </w:r>
      <w:r w:rsidRPr="002B245B">
        <w:rPr>
          <w:rFonts w:ascii="Calibri" w:hAnsi="Calibri"/>
          <w:b/>
          <w:color w:val="000000" w:themeColor="text1"/>
          <w:sz w:val="24"/>
        </w:rPr>
        <w:instrText xml:space="preserve"> FORMTEXT </w:instrText>
      </w:r>
      <w:r w:rsidRPr="002B245B">
        <w:rPr>
          <w:rFonts w:ascii="Calibri" w:hAnsi="Calibri"/>
          <w:b/>
          <w:color w:val="000000" w:themeColor="text1"/>
          <w:sz w:val="24"/>
        </w:rPr>
      </w:r>
      <w:r w:rsidRPr="002B245B">
        <w:rPr>
          <w:rFonts w:ascii="Calibri" w:hAnsi="Calibri"/>
          <w:b/>
          <w:color w:val="000000" w:themeColor="text1"/>
          <w:sz w:val="24"/>
        </w:rPr>
        <w:fldChar w:fldCharType="separate"/>
      </w:r>
      <w:r w:rsidRPr="002B245B">
        <w:rPr>
          <w:rFonts w:ascii="Calibri" w:hAnsi="Calibri"/>
          <w:b/>
          <w:noProof/>
          <w:color w:val="000000" w:themeColor="text1"/>
          <w:sz w:val="24"/>
        </w:rPr>
        <w:t>[inserir nome do cargo]</w:t>
      </w:r>
      <w:r w:rsidRPr="002B245B">
        <w:rPr>
          <w:rFonts w:ascii="Calibri" w:hAnsi="Calibri"/>
          <w:b/>
          <w:color w:val="000000" w:themeColor="text1"/>
          <w:sz w:val="24"/>
        </w:rPr>
        <w:fldChar w:fldCharType="end"/>
      </w:r>
    </w:p>
    <w:p w:rsidR="002B245B" w:rsidRPr="002B245B" w:rsidRDefault="002B245B" w:rsidP="002B245B">
      <w:pPr>
        <w:jc w:val="both"/>
        <w:rPr>
          <w:rFonts w:ascii="Calibri" w:hAnsi="Calibri"/>
          <w:b/>
          <w:color w:val="000000" w:themeColor="text1"/>
          <w:sz w:val="24"/>
        </w:rPr>
      </w:pPr>
    </w:p>
    <w:p w:rsidR="002B245B" w:rsidRPr="002B245B" w:rsidRDefault="002B245B" w:rsidP="002B245B">
      <w:pPr>
        <w:jc w:val="both"/>
        <w:rPr>
          <w:rFonts w:ascii="Calibri" w:hAnsi="Calibri"/>
          <w:b/>
          <w:color w:val="000000" w:themeColor="text1"/>
          <w:sz w:val="24"/>
        </w:rPr>
      </w:pPr>
    </w:p>
    <w:p w:rsidR="002B245B" w:rsidRPr="002B245B" w:rsidRDefault="002B245B" w:rsidP="002B245B">
      <w:pPr>
        <w:jc w:val="center"/>
        <w:rPr>
          <w:rFonts w:ascii="Calibri" w:hAnsi="Calibri"/>
          <w:b/>
          <w:color w:val="000000" w:themeColor="text1"/>
          <w:sz w:val="24"/>
        </w:rPr>
      </w:pPr>
      <w:r w:rsidRPr="002B245B">
        <w:rPr>
          <w:rFonts w:ascii="Calibri" w:hAnsi="Calibri"/>
          <w:b/>
          <w:color w:val="000000" w:themeColor="text1"/>
          <w:sz w:val="24"/>
        </w:rPr>
        <w:t>CONTRATADA</w:t>
      </w:r>
    </w:p>
    <w:p w:rsidR="002B245B" w:rsidRPr="002B245B" w:rsidRDefault="002B245B" w:rsidP="002B245B">
      <w:pPr>
        <w:jc w:val="center"/>
        <w:rPr>
          <w:rFonts w:ascii="Calibri" w:hAnsi="Calibri"/>
          <w:b/>
          <w:color w:val="000000" w:themeColor="text1"/>
          <w:sz w:val="24"/>
        </w:rPr>
      </w:pPr>
    </w:p>
    <w:p w:rsidR="002B245B" w:rsidRPr="002B245B" w:rsidRDefault="002B245B" w:rsidP="002B245B">
      <w:pPr>
        <w:jc w:val="center"/>
        <w:rPr>
          <w:rFonts w:ascii="Calibri" w:hAnsi="Calibri"/>
          <w:b/>
          <w:color w:val="000000" w:themeColor="text1"/>
          <w:sz w:val="24"/>
        </w:rPr>
      </w:pPr>
      <w:r w:rsidRPr="002B245B">
        <w:rPr>
          <w:rFonts w:ascii="Calibri" w:hAnsi="Calibri"/>
          <w:b/>
          <w:color w:val="000000" w:themeColor="text1"/>
          <w:sz w:val="24"/>
        </w:rPr>
        <w:fldChar w:fldCharType="begin">
          <w:ffData>
            <w:name w:val="Texto70"/>
            <w:enabled/>
            <w:calcOnExit w:val="0"/>
            <w:textInput>
              <w:default w:val="Representante"/>
            </w:textInput>
          </w:ffData>
        </w:fldChar>
      </w:r>
      <w:r w:rsidRPr="002B245B">
        <w:rPr>
          <w:rFonts w:ascii="Calibri" w:hAnsi="Calibri"/>
          <w:b/>
          <w:color w:val="000000" w:themeColor="text1"/>
          <w:sz w:val="24"/>
        </w:rPr>
        <w:instrText xml:space="preserve"> FORMTEXT </w:instrText>
      </w:r>
      <w:r w:rsidRPr="002B245B">
        <w:rPr>
          <w:rFonts w:ascii="Calibri" w:hAnsi="Calibri"/>
          <w:b/>
          <w:color w:val="000000" w:themeColor="text1"/>
          <w:sz w:val="24"/>
        </w:rPr>
      </w:r>
      <w:r w:rsidRPr="002B245B">
        <w:rPr>
          <w:rFonts w:ascii="Calibri" w:hAnsi="Calibri"/>
          <w:b/>
          <w:color w:val="000000" w:themeColor="text1"/>
          <w:sz w:val="24"/>
        </w:rPr>
        <w:fldChar w:fldCharType="separate"/>
      </w:r>
      <w:r w:rsidRPr="002B245B">
        <w:rPr>
          <w:rFonts w:ascii="Calibri" w:hAnsi="Calibri"/>
          <w:b/>
          <w:noProof/>
          <w:color w:val="000000" w:themeColor="text1"/>
          <w:sz w:val="24"/>
        </w:rPr>
        <w:t>Representante</w:t>
      </w:r>
      <w:r w:rsidRPr="002B245B">
        <w:rPr>
          <w:rFonts w:ascii="Calibri" w:hAnsi="Calibri"/>
          <w:b/>
          <w:color w:val="000000" w:themeColor="text1"/>
          <w:sz w:val="24"/>
        </w:rPr>
        <w:fldChar w:fldCharType="end"/>
      </w:r>
    </w:p>
    <w:p w:rsidR="002B245B" w:rsidRPr="002B245B" w:rsidRDefault="002B245B" w:rsidP="002B245B">
      <w:pPr>
        <w:tabs>
          <w:tab w:val="num" w:pos="926"/>
        </w:tabs>
        <w:jc w:val="center"/>
        <w:rPr>
          <w:rFonts w:ascii="Calibri" w:hAnsi="Calibri"/>
          <w:color w:val="000000" w:themeColor="text1"/>
          <w:sz w:val="24"/>
        </w:rPr>
      </w:pPr>
      <w:r w:rsidRPr="002B245B">
        <w:rPr>
          <w:rFonts w:ascii="Calibri" w:hAnsi="Calibri"/>
          <w:color w:val="000000" w:themeColor="text1"/>
          <w:sz w:val="24"/>
        </w:rPr>
        <w:fldChar w:fldCharType="begin">
          <w:ffData>
            <w:name w:val="Texto71"/>
            <w:enabled/>
            <w:calcOnExit w:val="0"/>
            <w:textInput>
              <w:default w:val="Procurador/cargo "/>
            </w:textInput>
          </w:ffData>
        </w:fldChar>
      </w:r>
      <w:r w:rsidRPr="002B245B">
        <w:rPr>
          <w:rFonts w:ascii="Calibri" w:hAnsi="Calibri"/>
          <w:color w:val="000000" w:themeColor="text1"/>
          <w:sz w:val="24"/>
        </w:rPr>
        <w:instrText xml:space="preserve"> FORMTEXT </w:instrText>
      </w:r>
      <w:r w:rsidRPr="002B245B">
        <w:rPr>
          <w:rFonts w:ascii="Calibri" w:hAnsi="Calibri"/>
          <w:color w:val="000000" w:themeColor="text1"/>
          <w:sz w:val="24"/>
        </w:rPr>
      </w:r>
      <w:r w:rsidRPr="002B245B">
        <w:rPr>
          <w:rFonts w:ascii="Calibri" w:hAnsi="Calibri"/>
          <w:color w:val="000000" w:themeColor="text1"/>
          <w:sz w:val="24"/>
        </w:rPr>
        <w:fldChar w:fldCharType="separate"/>
      </w:r>
      <w:r w:rsidRPr="002B245B">
        <w:rPr>
          <w:rFonts w:ascii="Calibri" w:hAnsi="Calibri"/>
          <w:noProof/>
          <w:color w:val="000000" w:themeColor="text1"/>
          <w:sz w:val="24"/>
        </w:rPr>
        <w:t>Procurador/cargo</w:t>
      </w:r>
      <w:r w:rsidRPr="002B245B">
        <w:rPr>
          <w:rFonts w:ascii="Calibri" w:hAnsi="Calibri"/>
          <w:color w:val="000000" w:themeColor="text1"/>
          <w:sz w:val="24"/>
        </w:rPr>
        <w:fldChar w:fldCharType="end"/>
      </w:r>
    </w:p>
    <w:p w:rsidR="002B245B" w:rsidRPr="002B245B" w:rsidRDefault="002B245B" w:rsidP="002B245B">
      <w:pPr>
        <w:tabs>
          <w:tab w:val="num" w:pos="926"/>
        </w:tabs>
        <w:jc w:val="both"/>
        <w:rPr>
          <w:rFonts w:ascii="Calibri" w:hAnsi="Calibri"/>
          <w:b/>
          <w:color w:val="000000" w:themeColor="text1"/>
          <w:sz w:val="24"/>
        </w:rPr>
      </w:pPr>
    </w:p>
    <w:p w:rsidR="002B245B" w:rsidRPr="002B245B" w:rsidRDefault="002B245B" w:rsidP="002B245B">
      <w:pPr>
        <w:tabs>
          <w:tab w:val="num" w:pos="926"/>
        </w:tabs>
        <w:jc w:val="both"/>
        <w:rPr>
          <w:rFonts w:ascii="Calibri" w:hAnsi="Calibri"/>
          <w:b/>
          <w:color w:val="000000" w:themeColor="text1"/>
          <w:sz w:val="24"/>
        </w:rPr>
      </w:pPr>
    </w:p>
    <w:p w:rsidR="002B245B" w:rsidRPr="002B245B" w:rsidRDefault="002B245B" w:rsidP="002B245B">
      <w:pPr>
        <w:tabs>
          <w:tab w:val="num" w:pos="926"/>
        </w:tabs>
        <w:jc w:val="both"/>
        <w:rPr>
          <w:rFonts w:ascii="Calibri" w:hAnsi="Calibri"/>
          <w:b/>
          <w:color w:val="000000" w:themeColor="text1"/>
          <w:sz w:val="24"/>
        </w:rPr>
      </w:pPr>
      <w:r w:rsidRPr="002B245B">
        <w:rPr>
          <w:rFonts w:ascii="Calibri" w:hAnsi="Calibri"/>
          <w:b/>
          <w:color w:val="000000" w:themeColor="text1"/>
          <w:sz w:val="24"/>
        </w:rPr>
        <w:t>TESTEMUNHAS:</w:t>
      </w:r>
    </w:p>
    <w:p w:rsidR="002B245B" w:rsidRPr="002B245B" w:rsidRDefault="002B245B" w:rsidP="002B245B">
      <w:pPr>
        <w:jc w:val="both"/>
        <w:rPr>
          <w:rFonts w:ascii="Calibri" w:hAnsi="Calibri"/>
          <w:color w:val="000000" w:themeColor="text1"/>
          <w:sz w:val="24"/>
        </w:rPr>
      </w:pPr>
      <w:r w:rsidRPr="002B245B">
        <w:rPr>
          <w:rFonts w:ascii="Calibri" w:hAnsi="Calibri"/>
          <w:color w:val="000000" w:themeColor="text1"/>
          <w:sz w:val="24"/>
        </w:rPr>
        <w:t>____________________________</w:t>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t>____________________________</w:t>
      </w:r>
    </w:p>
    <w:p w:rsidR="002B245B" w:rsidRPr="002B245B" w:rsidRDefault="002B245B" w:rsidP="002B245B">
      <w:pPr>
        <w:tabs>
          <w:tab w:val="num" w:pos="926"/>
        </w:tabs>
        <w:jc w:val="both"/>
        <w:rPr>
          <w:rFonts w:ascii="Calibri" w:hAnsi="Calibri"/>
          <w:color w:val="000000" w:themeColor="text1"/>
          <w:sz w:val="24"/>
        </w:rPr>
      </w:pPr>
      <w:r w:rsidRPr="002B245B">
        <w:rPr>
          <w:rFonts w:ascii="Calibri" w:hAnsi="Calibri"/>
          <w:color w:val="000000" w:themeColor="text1"/>
          <w:sz w:val="24"/>
        </w:rPr>
        <w:t>NOME:</w:t>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t>NOME:</w:t>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p>
    <w:p w:rsidR="002B245B" w:rsidRPr="002B245B" w:rsidRDefault="002B245B" w:rsidP="002B245B">
      <w:pPr>
        <w:jc w:val="both"/>
        <w:rPr>
          <w:rFonts w:ascii="Calibri" w:hAnsi="Calibri"/>
          <w:color w:val="000000" w:themeColor="text1"/>
          <w:sz w:val="24"/>
        </w:rPr>
      </w:pPr>
      <w:r w:rsidRPr="002B245B">
        <w:rPr>
          <w:rFonts w:ascii="Calibri" w:hAnsi="Calibri"/>
          <w:color w:val="000000" w:themeColor="text1"/>
          <w:sz w:val="24"/>
        </w:rPr>
        <w:t>CPF:</w:t>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r>
      <w:r w:rsidRPr="002B245B">
        <w:rPr>
          <w:rFonts w:ascii="Calibri" w:hAnsi="Calibri"/>
          <w:color w:val="000000" w:themeColor="text1"/>
          <w:sz w:val="24"/>
        </w:rPr>
        <w:tab/>
        <w:t>CPF:</w:t>
      </w:r>
      <w:r w:rsidRPr="002B245B">
        <w:rPr>
          <w:rFonts w:ascii="Calibri" w:hAnsi="Calibri"/>
          <w:color w:val="000000" w:themeColor="text1"/>
          <w:sz w:val="24"/>
        </w:rPr>
        <w:tab/>
      </w:r>
    </w:p>
    <w:p w:rsidR="002B245B" w:rsidRPr="002B245B" w:rsidRDefault="002B245B" w:rsidP="002B245B">
      <w:pPr>
        <w:keepNext/>
        <w:jc w:val="both"/>
        <w:outlineLvl w:val="0"/>
        <w:rPr>
          <w:rFonts w:ascii="Calibri" w:hAnsi="Calibri"/>
          <w:snapToGrid w:val="0"/>
          <w:color w:val="000000" w:themeColor="text1"/>
          <w:kern w:val="28"/>
          <w:sz w:val="24"/>
        </w:rPr>
      </w:pPr>
      <w:r w:rsidRPr="002B245B">
        <w:rPr>
          <w:rFonts w:ascii="Calibri" w:hAnsi="Calibri"/>
          <w:snapToGrid w:val="0"/>
          <w:color w:val="000000" w:themeColor="text1"/>
          <w:kern w:val="28"/>
          <w:sz w:val="24"/>
        </w:rPr>
        <w:t>RG:</w:t>
      </w:r>
      <w:r w:rsidRPr="002B245B">
        <w:rPr>
          <w:rFonts w:ascii="Calibri" w:hAnsi="Calibri"/>
          <w:snapToGrid w:val="0"/>
          <w:color w:val="000000" w:themeColor="text1"/>
          <w:kern w:val="28"/>
          <w:sz w:val="24"/>
        </w:rPr>
        <w:tab/>
      </w:r>
      <w:r w:rsidRPr="002B245B">
        <w:rPr>
          <w:rFonts w:ascii="Calibri" w:hAnsi="Calibri"/>
          <w:snapToGrid w:val="0"/>
          <w:color w:val="000000" w:themeColor="text1"/>
          <w:kern w:val="28"/>
          <w:sz w:val="24"/>
        </w:rPr>
        <w:tab/>
      </w:r>
      <w:r w:rsidRPr="002B245B">
        <w:rPr>
          <w:rFonts w:ascii="Calibri" w:hAnsi="Calibri"/>
          <w:snapToGrid w:val="0"/>
          <w:color w:val="000000" w:themeColor="text1"/>
          <w:kern w:val="28"/>
          <w:sz w:val="24"/>
        </w:rPr>
        <w:tab/>
      </w:r>
      <w:r w:rsidRPr="002B245B">
        <w:rPr>
          <w:rFonts w:ascii="Calibri" w:hAnsi="Calibri"/>
          <w:snapToGrid w:val="0"/>
          <w:color w:val="000000" w:themeColor="text1"/>
          <w:kern w:val="28"/>
          <w:sz w:val="24"/>
        </w:rPr>
        <w:tab/>
      </w:r>
      <w:r w:rsidRPr="002B245B">
        <w:rPr>
          <w:rFonts w:ascii="Calibri" w:hAnsi="Calibri"/>
          <w:snapToGrid w:val="0"/>
          <w:color w:val="000000" w:themeColor="text1"/>
          <w:kern w:val="28"/>
          <w:sz w:val="24"/>
        </w:rPr>
        <w:tab/>
      </w:r>
      <w:r w:rsidRPr="002B245B">
        <w:rPr>
          <w:rFonts w:ascii="Calibri" w:hAnsi="Calibri"/>
          <w:snapToGrid w:val="0"/>
          <w:color w:val="000000" w:themeColor="text1"/>
          <w:kern w:val="28"/>
          <w:sz w:val="24"/>
        </w:rPr>
        <w:tab/>
      </w:r>
      <w:r w:rsidRPr="002B245B">
        <w:rPr>
          <w:rFonts w:ascii="Calibri" w:hAnsi="Calibri"/>
          <w:snapToGrid w:val="0"/>
          <w:color w:val="000000" w:themeColor="text1"/>
          <w:kern w:val="28"/>
          <w:sz w:val="24"/>
        </w:rPr>
        <w:tab/>
        <w:t>RG:</w:t>
      </w:r>
    </w:p>
    <w:p w:rsidR="002B245B" w:rsidRPr="002B245B" w:rsidRDefault="002B245B" w:rsidP="002B245B">
      <w:pPr>
        <w:keepNext/>
        <w:spacing w:before="120"/>
        <w:jc w:val="both"/>
        <w:outlineLvl w:val="0"/>
        <w:rPr>
          <w:rFonts w:ascii="Calibri" w:hAnsi="Calibri"/>
          <w:snapToGrid w:val="0"/>
          <w:kern w:val="28"/>
          <w:sz w:val="24"/>
          <w:szCs w:val="24"/>
        </w:rPr>
      </w:pPr>
    </w:p>
    <w:p w:rsidR="002B245B" w:rsidRPr="002B245B" w:rsidRDefault="002B245B" w:rsidP="002B245B">
      <w:pPr>
        <w:keepNext/>
        <w:spacing w:before="120"/>
        <w:jc w:val="both"/>
        <w:outlineLvl w:val="0"/>
        <w:rPr>
          <w:rFonts w:ascii="Calibri" w:hAnsi="Calibri"/>
          <w:snapToGrid w:val="0"/>
          <w:kern w:val="28"/>
          <w:sz w:val="24"/>
          <w:szCs w:val="24"/>
        </w:rPr>
      </w:pPr>
    </w:p>
    <w:p w:rsidR="002B245B" w:rsidRPr="00D37251" w:rsidRDefault="002B245B" w:rsidP="002B245B">
      <w:pPr>
        <w:spacing w:before="120" w:after="160" w:line="259" w:lineRule="auto"/>
        <w:jc w:val="center"/>
        <w:rPr>
          <w:rFonts w:ascii="Calibri" w:eastAsia="Calibri" w:hAnsi="Calibri"/>
          <w:b/>
          <w:color w:val="FF0000"/>
          <w:sz w:val="24"/>
          <w:szCs w:val="24"/>
          <w:lang w:eastAsia="en-US"/>
        </w:rPr>
      </w:pPr>
      <w:r w:rsidRPr="002B245B">
        <w:rPr>
          <w:rFonts w:ascii="Calibri" w:eastAsia="Calibri" w:hAnsi="Calibri"/>
          <w:b/>
          <w:sz w:val="24"/>
          <w:szCs w:val="24"/>
          <w:lang w:eastAsia="en-US"/>
        </w:rPr>
        <w:br w:type="page"/>
      </w:r>
      <w:r w:rsidRPr="00D37251">
        <w:rPr>
          <w:rFonts w:ascii="Calibri" w:eastAsia="Calibri" w:hAnsi="Calibri"/>
          <w:b/>
          <w:color w:val="FF0000"/>
          <w:sz w:val="24"/>
          <w:szCs w:val="24"/>
          <w:lang w:eastAsia="en-US"/>
        </w:rPr>
        <w:lastRenderedPageBreak/>
        <w:t xml:space="preserve">ANEXO XII  </w:t>
      </w:r>
    </w:p>
    <w:p w:rsidR="000B7431" w:rsidRPr="00EF3B6A" w:rsidRDefault="000B7431" w:rsidP="000B7431">
      <w:pPr>
        <w:spacing w:before="120" w:after="120"/>
        <w:jc w:val="center"/>
        <w:rPr>
          <w:rFonts w:asciiTheme="minorHAnsi" w:hAnsiTheme="minorHAnsi"/>
          <w:b/>
          <w:sz w:val="24"/>
          <w:szCs w:val="24"/>
        </w:rPr>
      </w:pPr>
      <w:r w:rsidRPr="00EF3B6A">
        <w:rPr>
          <w:rFonts w:asciiTheme="minorHAnsi" w:hAnsiTheme="minorHAnsi"/>
          <w:b/>
          <w:sz w:val="24"/>
          <w:szCs w:val="24"/>
        </w:rPr>
        <w:t>CONVENÇÃO COLETIVA DE TRABALHO</w:t>
      </w:r>
      <w:r w:rsidR="00EF3B6A">
        <w:rPr>
          <w:rFonts w:asciiTheme="minorHAnsi" w:hAnsiTheme="minorHAnsi"/>
          <w:b/>
          <w:sz w:val="24"/>
          <w:szCs w:val="24"/>
        </w:rPr>
        <w:t xml:space="preserve"> 2016/2017</w:t>
      </w:r>
    </w:p>
    <w:p w:rsidR="00EA4185" w:rsidRDefault="00EA4185" w:rsidP="00EA4185">
      <w:pPr>
        <w:tabs>
          <w:tab w:val="num" w:pos="1134"/>
        </w:tabs>
        <w:spacing w:before="120" w:after="120"/>
        <w:ind w:firstLine="709"/>
        <w:jc w:val="both"/>
        <w:rPr>
          <w:rFonts w:asciiTheme="minorHAnsi" w:hAnsiTheme="minorHAnsi"/>
          <w:sz w:val="24"/>
          <w:szCs w:val="24"/>
        </w:rPr>
      </w:pPr>
      <w:r w:rsidRPr="006D1B86">
        <w:rPr>
          <w:rFonts w:asciiTheme="minorHAnsi" w:hAnsiTheme="minorHAnsi"/>
          <w:sz w:val="24"/>
          <w:szCs w:val="24"/>
        </w:rPr>
        <w:t xml:space="preserve">O arquivo que constitui este Anexo está disponível aos interessados juntamente ao Edital do Pregão Eletrônico n.º </w:t>
      </w:r>
      <w:r w:rsidR="00AF4A72">
        <w:rPr>
          <w:rFonts w:asciiTheme="minorHAnsi" w:hAnsiTheme="minorHAnsi"/>
          <w:sz w:val="24"/>
          <w:szCs w:val="24"/>
        </w:rPr>
        <w:t>61</w:t>
      </w:r>
      <w:r w:rsidRPr="006D1B86">
        <w:rPr>
          <w:rFonts w:asciiTheme="minorHAnsi" w:hAnsiTheme="minorHAnsi"/>
          <w:sz w:val="24"/>
          <w:szCs w:val="24"/>
        </w:rPr>
        <w:t>/20</w:t>
      </w:r>
      <w:r w:rsidR="00AF4A72">
        <w:rPr>
          <w:rFonts w:asciiTheme="minorHAnsi" w:hAnsiTheme="minorHAnsi"/>
          <w:sz w:val="24"/>
          <w:szCs w:val="24"/>
        </w:rPr>
        <w:t>16</w:t>
      </w:r>
      <w:r w:rsidRPr="006D1B86">
        <w:rPr>
          <w:rFonts w:asciiTheme="minorHAnsi" w:hAnsiTheme="minorHAnsi"/>
          <w:sz w:val="24"/>
          <w:szCs w:val="24"/>
        </w:rPr>
        <w:t xml:space="preserve"> do TCU no sistema Comprasnet (</w:t>
      </w:r>
      <w:hyperlink r:id="rId22" w:history="1">
        <w:r w:rsidRPr="006D1B86">
          <w:rPr>
            <w:rStyle w:val="Hyperlink"/>
            <w:rFonts w:asciiTheme="minorHAnsi" w:hAnsiTheme="minorHAnsi"/>
            <w:szCs w:val="24"/>
          </w:rPr>
          <w:t>www.comprasgovernamentais.gov.br</w:t>
        </w:r>
      </w:hyperlink>
      <w:r w:rsidRPr="006D1B86">
        <w:rPr>
          <w:rStyle w:val="Hyperlink"/>
          <w:rFonts w:asciiTheme="minorHAnsi" w:hAnsiTheme="minorHAnsi"/>
          <w:szCs w:val="24"/>
        </w:rPr>
        <w:t>)</w:t>
      </w:r>
      <w:r w:rsidRPr="006D1B86">
        <w:rPr>
          <w:rFonts w:asciiTheme="minorHAnsi" w:hAnsiTheme="minorHAnsi"/>
          <w:sz w:val="24"/>
          <w:szCs w:val="24"/>
        </w:rPr>
        <w:t xml:space="preserve"> ou por meio do portal do TCU na internet, no endereço eletrônico:</w:t>
      </w:r>
    </w:p>
    <w:p w:rsidR="00634D37" w:rsidRPr="006D1B86" w:rsidRDefault="00634D37" w:rsidP="00634D37">
      <w:pPr>
        <w:tabs>
          <w:tab w:val="num" w:pos="1134"/>
        </w:tabs>
        <w:ind w:firstLine="709"/>
        <w:jc w:val="both"/>
        <w:rPr>
          <w:rFonts w:asciiTheme="minorHAnsi" w:hAnsiTheme="minorHAnsi"/>
          <w:sz w:val="24"/>
          <w:szCs w:val="24"/>
        </w:rPr>
      </w:pPr>
    </w:p>
    <w:p w:rsidR="00634D37" w:rsidRPr="00634D37" w:rsidRDefault="00910A98" w:rsidP="00634D37">
      <w:pPr>
        <w:spacing w:after="60"/>
        <w:jc w:val="center"/>
        <w:rPr>
          <w:rStyle w:val="Hyperlink"/>
          <w:rFonts w:ascii="Calibri" w:hAnsi="Calibri"/>
          <w:color w:val="auto"/>
        </w:rPr>
      </w:pPr>
      <w:hyperlink r:id="rId23" w:history="1">
        <w:r w:rsidR="00CB232B" w:rsidRPr="009F59FA">
          <w:rPr>
            <w:rStyle w:val="Hyperlink"/>
            <w:rFonts w:ascii="Calibri" w:hAnsi="Calibri"/>
            <w:sz w:val="24"/>
            <w:szCs w:val="24"/>
          </w:rPr>
          <w:t>http://portal2.tcu.gov.br/portal/pa=ge/portal/TCU/comunidades/licitacoes_contratos_tcu</w:t>
        </w:r>
      </w:hyperlink>
    </w:p>
    <w:p w:rsidR="00634D37" w:rsidRDefault="00634D37" w:rsidP="00EA4185">
      <w:pPr>
        <w:tabs>
          <w:tab w:val="num" w:pos="1134"/>
        </w:tabs>
        <w:ind w:firstLine="709"/>
        <w:jc w:val="both"/>
        <w:rPr>
          <w:rFonts w:asciiTheme="minorHAnsi" w:hAnsiTheme="minorHAnsi"/>
          <w:sz w:val="24"/>
          <w:szCs w:val="24"/>
        </w:rPr>
      </w:pPr>
    </w:p>
    <w:p w:rsidR="00EA4185" w:rsidRPr="006D1B86" w:rsidRDefault="00EA4185" w:rsidP="00EA4185">
      <w:pPr>
        <w:tabs>
          <w:tab w:val="num" w:pos="1134"/>
        </w:tabs>
        <w:ind w:firstLine="709"/>
        <w:jc w:val="both"/>
        <w:rPr>
          <w:rFonts w:asciiTheme="minorHAnsi" w:hAnsiTheme="minorHAnsi"/>
          <w:sz w:val="24"/>
          <w:szCs w:val="24"/>
        </w:rPr>
      </w:pPr>
      <w:r w:rsidRPr="006D1B86">
        <w:rPr>
          <w:rFonts w:asciiTheme="minorHAnsi" w:hAnsiTheme="minorHAnsi"/>
          <w:sz w:val="24"/>
          <w:szCs w:val="24"/>
        </w:rPr>
        <w:t xml:space="preserve">Caso não seja possível o acesso ao arquivo por meio do portal do TCU ou no sistema Comprasnet, as licitantes poderão solicitá-lo por meio de </w:t>
      </w:r>
      <w:proofErr w:type="spellStart"/>
      <w:r w:rsidRPr="006D1B86">
        <w:rPr>
          <w:rFonts w:asciiTheme="minorHAnsi" w:hAnsiTheme="minorHAnsi"/>
          <w:sz w:val="24"/>
          <w:szCs w:val="24"/>
        </w:rPr>
        <w:t>mensagem</w:t>
      </w:r>
      <w:proofErr w:type="spellEnd"/>
      <w:r w:rsidRPr="006D1B86">
        <w:rPr>
          <w:rFonts w:asciiTheme="minorHAnsi" w:hAnsiTheme="minorHAnsi"/>
          <w:sz w:val="24"/>
          <w:szCs w:val="24"/>
        </w:rPr>
        <w:t xml:space="preserve"> de correio eletrônico ao endereço </w:t>
      </w:r>
      <w:hyperlink r:id="rId24" w:history="1">
        <w:r w:rsidRPr="00634D37">
          <w:rPr>
            <w:rStyle w:val="Hyperlink"/>
            <w:rFonts w:asciiTheme="minorHAnsi" w:hAnsiTheme="minorHAnsi"/>
            <w:sz w:val="24"/>
            <w:szCs w:val="24"/>
          </w:rPr>
          <w:t>cpl@tcu.gov.br</w:t>
        </w:r>
      </w:hyperlink>
      <w:r w:rsidRPr="00634D37">
        <w:rPr>
          <w:rFonts w:asciiTheme="minorHAnsi" w:hAnsiTheme="minorHAnsi"/>
          <w:sz w:val="24"/>
          <w:szCs w:val="24"/>
        </w:rPr>
        <w:t>.</w:t>
      </w:r>
    </w:p>
    <w:p w:rsidR="000B7431" w:rsidRPr="00EF3B6A" w:rsidRDefault="000B7431" w:rsidP="000B7431">
      <w:pPr>
        <w:tabs>
          <w:tab w:val="left" w:pos="0"/>
          <w:tab w:val="left" w:pos="284"/>
        </w:tabs>
        <w:spacing w:before="120"/>
        <w:rPr>
          <w:rFonts w:asciiTheme="minorHAnsi" w:hAnsiTheme="minorHAnsi"/>
          <w:b/>
          <w:spacing w:val="-7"/>
          <w:sz w:val="24"/>
          <w:szCs w:val="24"/>
        </w:rPr>
      </w:pPr>
    </w:p>
    <w:p w:rsidR="000B7431" w:rsidRPr="00CA3AE0" w:rsidRDefault="000B7431" w:rsidP="002B245B">
      <w:pPr>
        <w:jc w:val="center"/>
        <w:rPr>
          <w:color w:val="000000" w:themeColor="text1"/>
        </w:rPr>
      </w:pPr>
    </w:p>
    <w:sectPr w:rsidR="000B7431" w:rsidRPr="00CA3AE0" w:rsidSect="00E22C5B">
      <w:headerReference w:type="default" r:id="rId25"/>
      <w:footerReference w:type="even" r:id="rId26"/>
      <w:footerReference w:type="default" r:id="rId27"/>
      <w:headerReference w:type="first" r:id="rId28"/>
      <w:footerReference w:type="first" r:id="rId29"/>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F5" w:rsidRDefault="00507DF5">
      <w:r>
        <w:separator/>
      </w:r>
    </w:p>
  </w:endnote>
  <w:endnote w:type="continuationSeparator" w:id="0">
    <w:p w:rsidR="00507DF5" w:rsidRDefault="005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F5" w:rsidRDefault="00507D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7DF5" w:rsidRDefault="00507DF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F5" w:rsidRDefault="00507DF5">
    <w:pPr>
      <w:pStyle w:val="Rodap"/>
      <w:jc w:val="center"/>
    </w:pPr>
    <w:r>
      <w:fldChar w:fldCharType="begin"/>
    </w:r>
    <w:r>
      <w:instrText xml:space="preserve"> PAGE  \* MERGEFORMAT </w:instrText>
    </w:r>
    <w:r>
      <w:fldChar w:fldCharType="separate"/>
    </w:r>
    <w:r w:rsidR="00910A98">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F5" w:rsidRDefault="00507DF5">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F5" w:rsidRDefault="00507DF5">
      <w:r>
        <w:separator/>
      </w:r>
    </w:p>
  </w:footnote>
  <w:footnote w:type="continuationSeparator" w:id="0">
    <w:p w:rsidR="00507DF5" w:rsidRDefault="00507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507DF5" w:rsidTr="00252A27">
      <w:trPr>
        <w:trHeight w:hRule="exact" w:val="851"/>
      </w:trPr>
      <w:tc>
        <w:tcPr>
          <w:tcW w:w="921" w:type="dxa"/>
          <w:vAlign w:val="center"/>
        </w:tcPr>
        <w:p w:rsidR="00507DF5" w:rsidRDefault="00507DF5" w:rsidP="00F73EA9">
          <w:r>
            <w:rPr>
              <w:rFonts w:ascii="Calibri" w:hAnsi="Calibri"/>
              <w:b/>
              <w:noProof/>
            </w:rPr>
            <w:drawing>
              <wp:inline distT="0" distB="0" distL="0" distR="0" wp14:anchorId="6BA4C498" wp14:editId="2B16FD13">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507DF5" w:rsidRPr="00205F20" w:rsidRDefault="00507DF5" w:rsidP="00F73EA9">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507DF5" w:rsidRPr="00205F20" w:rsidRDefault="00507DF5" w:rsidP="00F73EA9">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507DF5" w:rsidRPr="00205F20" w:rsidRDefault="00507DF5" w:rsidP="00F73EA9">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507DF5" w:rsidRDefault="00507DF5" w:rsidP="00F73EA9">
          <w:pPr>
            <w:pStyle w:val="Cabealho0"/>
            <w:spacing w:line="240" w:lineRule="auto"/>
            <w:rPr>
              <w:rFonts w:ascii="Arial" w:hAnsi="Arial"/>
            </w:rPr>
          </w:pPr>
          <w:r>
            <w:rPr>
              <w:b/>
              <w:sz w:val="16"/>
              <w:szCs w:val="16"/>
            </w:rPr>
            <w:t xml:space="preserve">  </w:t>
          </w:r>
        </w:p>
      </w:tc>
    </w:tr>
  </w:tbl>
  <w:p w:rsidR="00507DF5" w:rsidRDefault="00507D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F5" w:rsidRDefault="00507DF5">
    <w:pPr>
      <w:pStyle w:val="Cabealho"/>
      <w:jc w:val="center"/>
    </w:pPr>
    <w:r>
      <w:rPr>
        <w:b/>
        <w:noProof/>
      </w:rPr>
      <w:drawing>
        <wp:inline distT="0" distB="0" distL="0" distR="0" wp14:anchorId="19524FBA" wp14:editId="05C96106">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AEADCEE"/>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4DE0104"/>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8965564"/>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53F622C"/>
    <w:multiLevelType w:val="hybridMultilevel"/>
    <w:tmpl w:val="644A09B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93327AB"/>
    <w:multiLevelType w:val="multilevel"/>
    <w:tmpl w:val="8E468B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74"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3E6CC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9F7408"/>
    <w:multiLevelType w:val="multilevel"/>
    <w:tmpl w:val="6F06B4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DB86C50"/>
    <w:multiLevelType w:val="hybridMultilevel"/>
    <w:tmpl w:val="54989E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093B0D"/>
    <w:multiLevelType w:val="multilevel"/>
    <w:tmpl w:val="D4183452"/>
    <w:styleLink w:val="Estilo2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F87251"/>
    <w:multiLevelType w:val="multilevel"/>
    <w:tmpl w:val="0416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11"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2" w15:restartNumberingAfterBreak="0">
    <w:nsid w:val="22183BA6"/>
    <w:multiLevelType w:val="hybridMultilevel"/>
    <w:tmpl w:val="63BA6C6A"/>
    <w:lvl w:ilvl="0" w:tplc="0416000F">
      <w:start w:val="1"/>
      <w:numFmt w:val="decimal"/>
      <w:lvlText w:val="%1."/>
      <w:lvlJc w:val="left"/>
      <w:pPr>
        <w:ind w:left="2563" w:hanging="360"/>
      </w:pPr>
    </w:lvl>
    <w:lvl w:ilvl="1" w:tplc="04160017">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3" w15:restartNumberingAfterBreak="0">
    <w:nsid w:val="258B7761"/>
    <w:multiLevelType w:val="hybridMultilevel"/>
    <w:tmpl w:val="3426275E"/>
    <w:lvl w:ilvl="0" w:tplc="B7C487EC">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CA457E"/>
    <w:multiLevelType w:val="singleLevel"/>
    <w:tmpl w:val="7326DBE4"/>
    <w:lvl w:ilvl="0">
      <w:start w:val="1"/>
      <w:numFmt w:val="lowerLetter"/>
      <w:pStyle w:val="Commarcadores5"/>
      <w:lvlText w:val="%1)"/>
      <w:lvlJc w:val="left"/>
      <w:pPr>
        <w:tabs>
          <w:tab w:val="num" w:pos="359"/>
        </w:tabs>
        <w:ind w:left="359" w:hanging="360"/>
      </w:pPr>
    </w:lvl>
  </w:abstractNum>
  <w:abstractNum w:abstractNumId="1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2F9947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9616A8"/>
    <w:multiLevelType w:val="hybridMultilevel"/>
    <w:tmpl w:val="D42C2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AB65FE"/>
    <w:multiLevelType w:val="hybridMultilevel"/>
    <w:tmpl w:val="4A10A314"/>
    <w:lvl w:ilvl="0" w:tplc="E20C9B7C">
      <w:start w:val="1"/>
      <w:numFmt w:val="decimal"/>
      <w:lvlText w:val="(%1)"/>
      <w:lvlJc w:val="left"/>
      <w:pPr>
        <w:ind w:left="720" w:hanging="360"/>
      </w:pPr>
      <w:rPr>
        <w:rFonts w:ascii="Times New Roman" w:eastAsia="Times New Roman" w:hAnsi="Times New Roman" w:cs="Times New Roman"/>
        <w:b/>
        <w:vertAlign w:val="superscrip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15:restartNumberingAfterBreak="0">
    <w:nsid w:val="59736222"/>
    <w:multiLevelType w:val="multilevel"/>
    <w:tmpl w:val="83E21530"/>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962520"/>
    <w:multiLevelType w:val="hybridMultilevel"/>
    <w:tmpl w:val="B358CAF4"/>
    <w:lvl w:ilvl="0" w:tplc="843C4FB6">
      <w:start w:val="1"/>
      <w:numFmt w:val="decimal"/>
      <w:lvlText w:val="(%1)"/>
      <w:lvlJc w:val="left"/>
      <w:pPr>
        <w:ind w:left="1494"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67CF38E9"/>
    <w:multiLevelType w:val="multilevel"/>
    <w:tmpl w:val="0416001D"/>
    <w:styleLink w:val="Estilo2"/>
    <w:lvl w:ilvl="0">
      <w:start w:val="2"/>
      <w:numFmt w:val="decimal"/>
      <w:lvlText w:val="%1)"/>
      <w:lvlJc w:val="left"/>
      <w:pPr>
        <w:ind w:left="360" w:hanging="360"/>
      </w:pPr>
      <w:rPr>
        <w:rFonts w:ascii="Calibri" w:hAnsi="Calibri"/>
        <w:b/>
        <w:sz w:val="24"/>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4C306F"/>
    <w:multiLevelType w:val="hybridMultilevel"/>
    <w:tmpl w:val="78C47068"/>
    <w:styleLink w:val="Estilo31"/>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F6B78B6"/>
    <w:multiLevelType w:val="multilevel"/>
    <w:tmpl w:val="1C5C72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744733"/>
    <w:multiLevelType w:val="multilevel"/>
    <w:tmpl w:val="5CDAA03C"/>
    <w:lvl w:ilvl="0">
      <w:start w:val="1"/>
      <w:numFmt w:val="decimal"/>
      <w:pStyle w:val="Artigo"/>
      <w:suff w:val="space"/>
      <w:lvlText w:val="Art. %1° "/>
      <w:lvlJc w:val="left"/>
      <w:pPr>
        <w:ind w:firstLine="1134"/>
      </w:pPr>
      <w:rPr>
        <w:rFonts w:hint="default"/>
      </w:rPr>
    </w:lvl>
    <w:lvl w:ilvl="1">
      <w:start w:val="1"/>
      <w:numFmt w:val="decimal"/>
      <w:pStyle w:val="Pargrafo"/>
      <w:suff w:val="space"/>
      <w:lvlText w:val="§ %2° "/>
      <w:lvlJc w:val="left"/>
      <w:pPr>
        <w:ind w:firstLine="1134"/>
      </w:pPr>
      <w:rPr>
        <w:rFonts w:hint="default"/>
      </w:rPr>
    </w:lvl>
    <w:lvl w:ilvl="2">
      <w:start w:val="1"/>
      <w:numFmt w:val="upperRoman"/>
      <w:pStyle w:val="Inciso"/>
      <w:suff w:val="space"/>
      <w:lvlText w:val="%3 - "/>
      <w:lvlJc w:val="right"/>
      <w:pPr>
        <w:ind w:firstLine="1701"/>
      </w:pPr>
      <w:rPr>
        <w:rFonts w:hint="default"/>
      </w:rPr>
    </w:lvl>
    <w:lvl w:ilvl="3">
      <w:start w:val="1"/>
      <w:numFmt w:val="lowerLetter"/>
      <w:pStyle w:val="Alnea"/>
      <w:suff w:val="space"/>
      <w:lvlText w:val="%4)"/>
      <w:lvlJc w:val="left"/>
      <w:pPr>
        <w:ind w:firstLine="1701"/>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22"/>
  </w:num>
  <w:num w:numId="2">
    <w:abstractNumId w:val="15"/>
  </w:num>
  <w:num w:numId="3">
    <w:abstractNumId w:val="19"/>
  </w:num>
  <w:num w:numId="4">
    <w:abstractNumId w:val="10"/>
  </w:num>
  <w:num w:numId="5">
    <w:abstractNumId w:val="4"/>
  </w:num>
  <w:num w:numId="6">
    <w:abstractNumId w:val="5"/>
  </w:num>
  <w:num w:numId="7">
    <w:abstractNumId w:val="8"/>
  </w:num>
  <w:num w:numId="8">
    <w:abstractNumId w:val="24"/>
  </w:num>
  <w:num w:numId="9">
    <w:abstractNumId w:val="11"/>
  </w:num>
  <w:num w:numId="10">
    <w:abstractNumId w:val="21"/>
  </w:num>
  <w:num w:numId="11">
    <w:abstractNumId w:val="20"/>
  </w:num>
  <w:num w:numId="12">
    <w:abstractNumId w:val="14"/>
    <w:lvlOverride w:ilvl="0">
      <w:startOverride w:val="1"/>
    </w:lvlOverride>
  </w:num>
  <w:num w:numId="13">
    <w:abstractNumId w:val="26"/>
  </w:num>
  <w:num w:numId="14">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2631"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num>
  <w:num w:numId="16">
    <w:abstractNumId w:val="1"/>
  </w:num>
  <w:num w:numId="17">
    <w:abstractNumId w:val="0"/>
  </w:num>
  <w:num w:numId="18">
    <w:abstractNumId w:val="23"/>
  </w:num>
  <w:num w:numId="19">
    <w:abstractNumId w:val="9"/>
  </w:num>
  <w:num w:numId="20">
    <w:abstractNumId w:val="13"/>
  </w:num>
  <w:num w:numId="21">
    <w:abstractNumId w:val="17"/>
  </w:num>
  <w:num w:numId="22">
    <w:abstractNumId w:val="18"/>
  </w:num>
  <w:num w:numId="23">
    <w:abstractNumId w:val="12"/>
  </w:num>
  <w:num w:numId="24">
    <w:abstractNumId w:val="6"/>
  </w:num>
  <w:num w:numId="25">
    <w:abstractNumId w:val="25"/>
  </w:num>
  <w:num w:numId="26">
    <w:abstractNumId w:val="16"/>
  </w:num>
  <w:num w:numId="27">
    <w:abstractNumId w:val="3"/>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4B95"/>
    <w:rsid w:val="00005B68"/>
    <w:rsid w:val="00006D01"/>
    <w:rsid w:val="00007A4C"/>
    <w:rsid w:val="00010538"/>
    <w:rsid w:val="00010B8E"/>
    <w:rsid w:val="00011385"/>
    <w:rsid w:val="000139BA"/>
    <w:rsid w:val="00017586"/>
    <w:rsid w:val="000204B1"/>
    <w:rsid w:val="00023468"/>
    <w:rsid w:val="000247C5"/>
    <w:rsid w:val="0002585C"/>
    <w:rsid w:val="00030B00"/>
    <w:rsid w:val="00031513"/>
    <w:rsid w:val="00032CE5"/>
    <w:rsid w:val="0003345E"/>
    <w:rsid w:val="00041002"/>
    <w:rsid w:val="00041D66"/>
    <w:rsid w:val="0004459B"/>
    <w:rsid w:val="000471FF"/>
    <w:rsid w:val="000509AB"/>
    <w:rsid w:val="0005283B"/>
    <w:rsid w:val="000577A7"/>
    <w:rsid w:val="00060A69"/>
    <w:rsid w:val="00061B52"/>
    <w:rsid w:val="00061BA6"/>
    <w:rsid w:val="00062E9F"/>
    <w:rsid w:val="0006347D"/>
    <w:rsid w:val="0006354F"/>
    <w:rsid w:val="00064997"/>
    <w:rsid w:val="00070302"/>
    <w:rsid w:val="00071B49"/>
    <w:rsid w:val="00072374"/>
    <w:rsid w:val="00072977"/>
    <w:rsid w:val="000729B2"/>
    <w:rsid w:val="00072CF6"/>
    <w:rsid w:val="00073323"/>
    <w:rsid w:val="00073C85"/>
    <w:rsid w:val="00073DFB"/>
    <w:rsid w:val="0007666C"/>
    <w:rsid w:val="00076BAA"/>
    <w:rsid w:val="00077276"/>
    <w:rsid w:val="00083762"/>
    <w:rsid w:val="00084F6B"/>
    <w:rsid w:val="00092A30"/>
    <w:rsid w:val="00093C6F"/>
    <w:rsid w:val="00095598"/>
    <w:rsid w:val="000961A3"/>
    <w:rsid w:val="000973B7"/>
    <w:rsid w:val="000A227A"/>
    <w:rsid w:val="000A2606"/>
    <w:rsid w:val="000A3BA0"/>
    <w:rsid w:val="000A72F8"/>
    <w:rsid w:val="000B1237"/>
    <w:rsid w:val="000B2895"/>
    <w:rsid w:val="000B49FE"/>
    <w:rsid w:val="000B540C"/>
    <w:rsid w:val="000B58E4"/>
    <w:rsid w:val="000B7431"/>
    <w:rsid w:val="000C0858"/>
    <w:rsid w:val="000C22E8"/>
    <w:rsid w:val="000C2504"/>
    <w:rsid w:val="000C482F"/>
    <w:rsid w:val="000C6563"/>
    <w:rsid w:val="000D0FA0"/>
    <w:rsid w:val="000D331E"/>
    <w:rsid w:val="000D3739"/>
    <w:rsid w:val="000D4993"/>
    <w:rsid w:val="000E14C8"/>
    <w:rsid w:val="000E1AC7"/>
    <w:rsid w:val="000E221B"/>
    <w:rsid w:val="000E268A"/>
    <w:rsid w:val="0010030C"/>
    <w:rsid w:val="00100675"/>
    <w:rsid w:val="00100E0F"/>
    <w:rsid w:val="00101A4F"/>
    <w:rsid w:val="00101F02"/>
    <w:rsid w:val="00102447"/>
    <w:rsid w:val="0010318D"/>
    <w:rsid w:val="001038ED"/>
    <w:rsid w:val="00103C11"/>
    <w:rsid w:val="00107915"/>
    <w:rsid w:val="0011097A"/>
    <w:rsid w:val="00113246"/>
    <w:rsid w:val="001132FE"/>
    <w:rsid w:val="001151BA"/>
    <w:rsid w:val="0011624F"/>
    <w:rsid w:val="0011752B"/>
    <w:rsid w:val="00117578"/>
    <w:rsid w:val="00117852"/>
    <w:rsid w:val="00120BEC"/>
    <w:rsid w:val="00124AAC"/>
    <w:rsid w:val="00127E4E"/>
    <w:rsid w:val="00130303"/>
    <w:rsid w:val="00131053"/>
    <w:rsid w:val="001313D3"/>
    <w:rsid w:val="00131D18"/>
    <w:rsid w:val="0013312C"/>
    <w:rsid w:val="00133770"/>
    <w:rsid w:val="00134EB0"/>
    <w:rsid w:val="00136393"/>
    <w:rsid w:val="00137B3D"/>
    <w:rsid w:val="001435C9"/>
    <w:rsid w:val="00144BD8"/>
    <w:rsid w:val="0014663C"/>
    <w:rsid w:val="00150210"/>
    <w:rsid w:val="001514BE"/>
    <w:rsid w:val="0015174B"/>
    <w:rsid w:val="001566FC"/>
    <w:rsid w:val="0016338E"/>
    <w:rsid w:val="00164049"/>
    <w:rsid w:val="001648B9"/>
    <w:rsid w:val="001661D1"/>
    <w:rsid w:val="00172A6B"/>
    <w:rsid w:val="001765A0"/>
    <w:rsid w:val="001770FC"/>
    <w:rsid w:val="00177658"/>
    <w:rsid w:val="0018151E"/>
    <w:rsid w:val="001826FC"/>
    <w:rsid w:val="00183D5F"/>
    <w:rsid w:val="00186D93"/>
    <w:rsid w:val="00187245"/>
    <w:rsid w:val="00187498"/>
    <w:rsid w:val="001916DB"/>
    <w:rsid w:val="001917E4"/>
    <w:rsid w:val="00192BF2"/>
    <w:rsid w:val="00195397"/>
    <w:rsid w:val="001A1223"/>
    <w:rsid w:val="001A241B"/>
    <w:rsid w:val="001A2574"/>
    <w:rsid w:val="001A3F59"/>
    <w:rsid w:val="001A591A"/>
    <w:rsid w:val="001B25C6"/>
    <w:rsid w:val="001B4DDE"/>
    <w:rsid w:val="001B6A18"/>
    <w:rsid w:val="001B7148"/>
    <w:rsid w:val="001C422C"/>
    <w:rsid w:val="001C4548"/>
    <w:rsid w:val="001C4847"/>
    <w:rsid w:val="001C4E09"/>
    <w:rsid w:val="001D0C2A"/>
    <w:rsid w:val="001D0D65"/>
    <w:rsid w:val="001D11C4"/>
    <w:rsid w:val="001D23BB"/>
    <w:rsid w:val="001D27A1"/>
    <w:rsid w:val="001D699B"/>
    <w:rsid w:val="001D6EB2"/>
    <w:rsid w:val="001D72E1"/>
    <w:rsid w:val="001D7654"/>
    <w:rsid w:val="001E1492"/>
    <w:rsid w:val="001E3816"/>
    <w:rsid w:val="001E3BA2"/>
    <w:rsid w:val="001F1B2E"/>
    <w:rsid w:val="001F1D2E"/>
    <w:rsid w:val="001F1E24"/>
    <w:rsid w:val="001F203B"/>
    <w:rsid w:val="001F34D3"/>
    <w:rsid w:val="001F3F7D"/>
    <w:rsid w:val="001F406B"/>
    <w:rsid w:val="001F4A74"/>
    <w:rsid w:val="001F5CDF"/>
    <w:rsid w:val="001F5D15"/>
    <w:rsid w:val="001F649F"/>
    <w:rsid w:val="001F6B29"/>
    <w:rsid w:val="001F6FB8"/>
    <w:rsid w:val="001F70D1"/>
    <w:rsid w:val="001F75DE"/>
    <w:rsid w:val="00202943"/>
    <w:rsid w:val="00204076"/>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176AA"/>
    <w:rsid w:val="00221F55"/>
    <w:rsid w:val="00222834"/>
    <w:rsid w:val="002237D8"/>
    <w:rsid w:val="0022475B"/>
    <w:rsid w:val="00225208"/>
    <w:rsid w:val="00225788"/>
    <w:rsid w:val="002259AB"/>
    <w:rsid w:val="00226490"/>
    <w:rsid w:val="002279E6"/>
    <w:rsid w:val="00227A27"/>
    <w:rsid w:val="002303C8"/>
    <w:rsid w:val="0023332C"/>
    <w:rsid w:val="00234A12"/>
    <w:rsid w:val="00235166"/>
    <w:rsid w:val="002369D5"/>
    <w:rsid w:val="002372CF"/>
    <w:rsid w:val="00237FAD"/>
    <w:rsid w:val="002448D2"/>
    <w:rsid w:val="00245C6C"/>
    <w:rsid w:val="002516B0"/>
    <w:rsid w:val="00251ECF"/>
    <w:rsid w:val="00252A27"/>
    <w:rsid w:val="00252BD2"/>
    <w:rsid w:val="00253CDB"/>
    <w:rsid w:val="002641B7"/>
    <w:rsid w:val="00264302"/>
    <w:rsid w:val="00264977"/>
    <w:rsid w:val="00264FB3"/>
    <w:rsid w:val="00265B69"/>
    <w:rsid w:val="00267BB3"/>
    <w:rsid w:val="00270AE9"/>
    <w:rsid w:val="00270C4F"/>
    <w:rsid w:val="00271AE2"/>
    <w:rsid w:val="00272750"/>
    <w:rsid w:val="00272B65"/>
    <w:rsid w:val="0027378F"/>
    <w:rsid w:val="00274C27"/>
    <w:rsid w:val="00276FE8"/>
    <w:rsid w:val="00280E01"/>
    <w:rsid w:val="00281F07"/>
    <w:rsid w:val="00281F67"/>
    <w:rsid w:val="00282591"/>
    <w:rsid w:val="00282677"/>
    <w:rsid w:val="00285ECE"/>
    <w:rsid w:val="00287BC3"/>
    <w:rsid w:val="00291A6B"/>
    <w:rsid w:val="00291AB3"/>
    <w:rsid w:val="00292648"/>
    <w:rsid w:val="00294B76"/>
    <w:rsid w:val="002A0478"/>
    <w:rsid w:val="002A1D40"/>
    <w:rsid w:val="002A3EC4"/>
    <w:rsid w:val="002A51F9"/>
    <w:rsid w:val="002A540F"/>
    <w:rsid w:val="002B03AB"/>
    <w:rsid w:val="002B06E3"/>
    <w:rsid w:val="002B0AB7"/>
    <w:rsid w:val="002B245B"/>
    <w:rsid w:val="002B3379"/>
    <w:rsid w:val="002B5998"/>
    <w:rsid w:val="002B73A1"/>
    <w:rsid w:val="002B7D0A"/>
    <w:rsid w:val="002C1B5E"/>
    <w:rsid w:val="002C1BFA"/>
    <w:rsid w:val="002C28FF"/>
    <w:rsid w:val="002C3A22"/>
    <w:rsid w:val="002C41E1"/>
    <w:rsid w:val="002C435E"/>
    <w:rsid w:val="002C44C6"/>
    <w:rsid w:val="002C51A0"/>
    <w:rsid w:val="002C70A9"/>
    <w:rsid w:val="002C73AF"/>
    <w:rsid w:val="002D2DEE"/>
    <w:rsid w:val="002D4FEC"/>
    <w:rsid w:val="002D6219"/>
    <w:rsid w:val="002E08C5"/>
    <w:rsid w:val="002E0C7F"/>
    <w:rsid w:val="002E1E86"/>
    <w:rsid w:val="002E21A3"/>
    <w:rsid w:val="002E6D26"/>
    <w:rsid w:val="002E70E9"/>
    <w:rsid w:val="002E7492"/>
    <w:rsid w:val="002F163D"/>
    <w:rsid w:val="002F1BD4"/>
    <w:rsid w:val="002F24B9"/>
    <w:rsid w:val="002F3076"/>
    <w:rsid w:val="002F3BBE"/>
    <w:rsid w:val="002F4E4B"/>
    <w:rsid w:val="002F75BE"/>
    <w:rsid w:val="00301D92"/>
    <w:rsid w:val="00303484"/>
    <w:rsid w:val="00305462"/>
    <w:rsid w:val="00322149"/>
    <w:rsid w:val="00322D0E"/>
    <w:rsid w:val="00323E82"/>
    <w:rsid w:val="003245F4"/>
    <w:rsid w:val="00332F88"/>
    <w:rsid w:val="00334E65"/>
    <w:rsid w:val="003355C9"/>
    <w:rsid w:val="003358AD"/>
    <w:rsid w:val="00336384"/>
    <w:rsid w:val="00337211"/>
    <w:rsid w:val="00342EBA"/>
    <w:rsid w:val="00343F9B"/>
    <w:rsid w:val="00352393"/>
    <w:rsid w:val="00354EB4"/>
    <w:rsid w:val="00355363"/>
    <w:rsid w:val="003628A7"/>
    <w:rsid w:val="003628EF"/>
    <w:rsid w:val="00364779"/>
    <w:rsid w:val="0036496E"/>
    <w:rsid w:val="003650F4"/>
    <w:rsid w:val="00370404"/>
    <w:rsid w:val="003705BF"/>
    <w:rsid w:val="003709E0"/>
    <w:rsid w:val="003744F6"/>
    <w:rsid w:val="003774DC"/>
    <w:rsid w:val="003775BE"/>
    <w:rsid w:val="00377C30"/>
    <w:rsid w:val="00380597"/>
    <w:rsid w:val="00381F66"/>
    <w:rsid w:val="00382DFF"/>
    <w:rsid w:val="0038320A"/>
    <w:rsid w:val="0038363F"/>
    <w:rsid w:val="003879BD"/>
    <w:rsid w:val="003929B2"/>
    <w:rsid w:val="003965CA"/>
    <w:rsid w:val="00396EDE"/>
    <w:rsid w:val="00397A1C"/>
    <w:rsid w:val="003A07EA"/>
    <w:rsid w:val="003A4C3F"/>
    <w:rsid w:val="003A4F6E"/>
    <w:rsid w:val="003A55FB"/>
    <w:rsid w:val="003A7992"/>
    <w:rsid w:val="003A7BBF"/>
    <w:rsid w:val="003B276B"/>
    <w:rsid w:val="003B4C95"/>
    <w:rsid w:val="003C1299"/>
    <w:rsid w:val="003C220E"/>
    <w:rsid w:val="003C3F59"/>
    <w:rsid w:val="003C5C53"/>
    <w:rsid w:val="003C64E8"/>
    <w:rsid w:val="003C7101"/>
    <w:rsid w:val="003C74C6"/>
    <w:rsid w:val="003D158C"/>
    <w:rsid w:val="003D22E8"/>
    <w:rsid w:val="003D2C52"/>
    <w:rsid w:val="003D4CE4"/>
    <w:rsid w:val="003D503B"/>
    <w:rsid w:val="003D5A47"/>
    <w:rsid w:val="003D5ACF"/>
    <w:rsid w:val="003E2D9E"/>
    <w:rsid w:val="003E31A4"/>
    <w:rsid w:val="003E45C2"/>
    <w:rsid w:val="003E4EBB"/>
    <w:rsid w:val="003E6C3D"/>
    <w:rsid w:val="003F0DC5"/>
    <w:rsid w:val="003F163B"/>
    <w:rsid w:val="003F2421"/>
    <w:rsid w:val="003F31A5"/>
    <w:rsid w:val="003F3729"/>
    <w:rsid w:val="003F69EE"/>
    <w:rsid w:val="0040002A"/>
    <w:rsid w:val="00402CE6"/>
    <w:rsid w:val="004035F0"/>
    <w:rsid w:val="00404E3A"/>
    <w:rsid w:val="00406CD9"/>
    <w:rsid w:val="00407D67"/>
    <w:rsid w:val="00411950"/>
    <w:rsid w:val="004135A2"/>
    <w:rsid w:val="00413A62"/>
    <w:rsid w:val="00413DFC"/>
    <w:rsid w:val="004144A5"/>
    <w:rsid w:val="00414BDA"/>
    <w:rsid w:val="00415735"/>
    <w:rsid w:val="00415AAA"/>
    <w:rsid w:val="00415E3F"/>
    <w:rsid w:val="00420657"/>
    <w:rsid w:val="00434D0B"/>
    <w:rsid w:val="00434F84"/>
    <w:rsid w:val="0043545F"/>
    <w:rsid w:val="00440A67"/>
    <w:rsid w:val="004414DC"/>
    <w:rsid w:val="00441738"/>
    <w:rsid w:val="00442392"/>
    <w:rsid w:val="004429C0"/>
    <w:rsid w:val="004431AB"/>
    <w:rsid w:val="004432E3"/>
    <w:rsid w:val="004453E2"/>
    <w:rsid w:val="00446624"/>
    <w:rsid w:val="00447534"/>
    <w:rsid w:val="00452FCF"/>
    <w:rsid w:val="00457DC7"/>
    <w:rsid w:val="0046444D"/>
    <w:rsid w:val="004650B9"/>
    <w:rsid w:val="004658AB"/>
    <w:rsid w:val="00466843"/>
    <w:rsid w:val="00467545"/>
    <w:rsid w:val="004715EB"/>
    <w:rsid w:val="00472EAB"/>
    <w:rsid w:val="0047469F"/>
    <w:rsid w:val="00474AF5"/>
    <w:rsid w:val="004755A8"/>
    <w:rsid w:val="00477D71"/>
    <w:rsid w:val="00480601"/>
    <w:rsid w:val="00482036"/>
    <w:rsid w:val="00482341"/>
    <w:rsid w:val="00482ABA"/>
    <w:rsid w:val="00482EFC"/>
    <w:rsid w:val="00494719"/>
    <w:rsid w:val="004966DC"/>
    <w:rsid w:val="004970EC"/>
    <w:rsid w:val="004971FC"/>
    <w:rsid w:val="00497B6B"/>
    <w:rsid w:val="004A164F"/>
    <w:rsid w:val="004A4D12"/>
    <w:rsid w:val="004A5238"/>
    <w:rsid w:val="004A5ED3"/>
    <w:rsid w:val="004A6D2D"/>
    <w:rsid w:val="004A74DE"/>
    <w:rsid w:val="004B1053"/>
    <w:rsid w:val="004B21C9"/>
    <w:rsid w:val="004B4CBB"/>
    <w:rsid w:val="004B7C0A"/>
    <w:rsid w:val="004C26ED"/>
    <w:rsid w:val="004C5127"/>
    <w:rsid w:val="004C617E"/>
    <w:rsid w:val="004D0580"/>
    <w:rsid w:val="004D0E84"/>
    <w:rsid w:val="004D12D2"/>
    <w:rsid w:val="004D1C8E"/>
    <w:rsid w:val="004D5526"/>
    <w:rsid w:val="004D6B1C"/>
    <w:rsid w:val="004E08FB"/>
    <w:rsid w:val="004E2EA9"/>
    <w:rsid w:val="004E4829"/>
    <w:rsid w:val="004E6ED3"/>
    <w:rsid w:val="004F05C5"/>
    <w:rsid w:val="004F246B"/>
    <w:rsid w:val="004F3AB5"/>
    <w:rsid w:val="004F5BF8"/>
    <w:rsid w:val="0050047A"/>
    <w:rsid w:val="00501128"/>
    <w:rsid w:val="00501146"/>
    <w:rsid w:val="00501387"/>
    <w:rsid w:val="00504207"/>
    <w:rsid w:val="00507003"/>
    <w:rsid w:val="00507243"/>
    <w:rsid w:val="0050740C"/>
    <w:rsid w:val="005078D0"/>
    <w:rsid w:val="00507DF5"/>
    <w:rsid w:val="00511C79"/>
    <w:rsid w:val="00512013"/>
    <w:rsid w:val="0051277F"/>
    <w:rsid w:val="00513DF4"/>
    <w:rsid w:val="00515DA8"/>
    <w:rsid w:val="005160CB"/>
    <w:rsid w:val="00520C54"/>
    <w:rsid w:val="00520D94"/>
    <w:rsid w:val="005225F3"/>
    <w:rsid w:val="00522D44"/>
    <w:rsid w:val="00523549"/>
    <w:rsid w:val="00524D35"/>
    <w:rsid w:val="00525CB6"/>
    <w:rsid w:val="00527208"/>
    <w:rsid w:val="00527F1B"/>
    <w:rsid w:val="0053692D"/>
    <w:rsid w:val="00540BFA"/>
    <w:rsid w:val="0054233E"/>
    <w:rsid w:val="00542D46"/>
    <w:rsid w:val="00542DE5"/>
    <w:rsid w:val="00545979"/>
    <w:rsid w:val="0055170A"/>
    <w:rsid w:val="00551E7F"/>
    <w:rsid w:val="00554DF6"/>
    <w:rsid w:val="00555615"/>
    <w:rsid w:val="005573F3"/>
    <w:rsid w:val="0056255F"/>
    <w:rsid w:val="00563009"/>
    <w:rsid w:val="005632CC"/>
    <w:rsid w:val="00563B65"/>
    <w:rsid w:val="0056434F"/>
    <w:rsid w:val="005645ED"/>
    <w:rsid w:val="005649B8"/>
    <w:rsid w:val="00565936"/>
    <w:rsid w:val="005659FF"/>
    <w:rsid w:val="005665A3"/>
    <w:rsid w:val="00566833"/>
    <w:rsid w:val="005738AA"/>
    <w:rsid w:val="00574A86"/>
    <w:rsid w:val="005762B1"/>
    <w:rsid w:val="00576B1F"/>
    <w:rsid w:val="00576F3D"/>
    <w:rsid w:val="00576F52"/>
    <w:rsid w:val="00580CA4"/>
    <w:rsid w:val="005817B3"/>
    <w:rsid w:val="005830BE"/>
    <w:rsid w:val="00583110"/>
    <w:rsid w:val="00583A3C"/>
    <w:rsid w:val="00583C39"/>
    <w:rsid w:val="0058674C"/>
    <w:rsid w:val="00586FFD"/>
    <w:rsid w:val="005878BD"/>
    <w:rsid w:val="00593DAE"/>
    <w:rsid w:val="00593DFA"/>
    <w:rsid w:val="00594258"/>
    <w:rsid w:val="0059594D"/>
    <w:rsid w:val="005A092C"/>
    <w:rsid w:val="005A134D"/>
    <w:rsid w:val="005A37A1"/>
    <w:rsid w:val="005A5823"/>
    <w:rsid w:val="005A5EFF"/>
    <w:rsid w:val="005A6305"/>
    <w:rsid w:val="005A73AF"/>
    <w:rsid w:val="005A7808"/>
    <w:rsid w:val="005A7962"/>
    <w:rsid w:val="005B2798"/>
    <w:rsid w:val="005B31A9"/>
    <w:rsid w:val="005B5167"/>
    <w:rsid w:val="005B6790"/>
    <w:rsid w:val="005C0046"/>
    <w:rsid w:val="005C4776"/>
    <w:rsid w:val="005C5524"/>
    <w:rsid w:val="005C5591"/>
    <w:rsid w:val="005C55A2"/>
    <w:rsid w:val="005C5BEB"/>
    <w:rsid w:val="005C6FCE"/>
    <w:rsid w:val="005D0581"/>
    <w:rsid w:val="005D4CEE"/>
    <w:rsid w:val="005D4D31"/>
    <w:rsid w:val="005D60FF"/>
    <w:rsid w:val="005E23E0"/>
    <w:rsid w:val="005E452A"/>
    <w:rsid w:val="005E555F"/>
    <w:rsid w:val="005E70FC"/>
    <w:rsid w:val="005F3897"/>
    <w:rsid w:val="005F5FA3"/>
    <w:rsid w:val="0060116F"/>
    <w:rsid w:val="00601FC7"/>
    <w:rsid w:val="0060603A"/>
    <w:rsid w:val="0061148A"/>
    <w:rsid w:val="006156C8"/>
    <w:rsid w:val="00615B20"/>
    <w:rsid w:val="006248EF"/>
    <w:rsid w:val="00626297"/>
    <w:rsid w:val="00632195"/>
    <w:rsid w:val="00634D37"/>
    <w:rsid w:val="00635AD9"/>
    <w:rsid w:val="00636696"/>
    <w:rsid w:val="00637F28"/>
    <w:rsid w:val="00642C6C"/>
    <w:rsid w:val="00643E15"/>
    <w:rsid w:val="00646BB4"/>
    <w:rsid w:val="0065134B"/>
    <w:rsid w:val="00652C91"/>
    <w:rsid w:val="006531AC"/>
    <w:rsid w:val="00653CC9"/>
    <w:rsid w:val="00655583"/>
    <w:rsid w:val="00655DDD"/>
    <w:rsid w:val="00655E58"/>
    <w:rsid w:val="0065659A"/>
    <w:rsid w:val="00657F4F"/>
    <w:rsid w:val="006600AB"/>
    <w:rsid w:val="0066266B"/>
    <w:rsid w:val="00662B10"/>
    <w:rsid w:val="006632D3"/>
    <w:rsid w:val="006633DB"/>
    <w:rsid w:val="00663A2C"/>
    <w:rsid w:val="00665D2D"/>
    <w:rsid w:val="006678DF"/>
    <w:rsid w:val="0067112D"/>
    <w:rsid w:val="006711DF"/>
    <w:rsid w:val="00671AF1"/>
    <w:rsid w:val="00671F59"/>
    <w:rsid w:val="0067353D"/>
    <w:rsid w:val="00673D56"/>
    <w:rsid w:val="00674331"/>
    <w:rsid w:val="00675ECF"/>
    <w:rsid w:val="0067651F"/>
    <w:rsid w:val="00677D8F"/>
    <w:rsid w:val="00681C59"/>
    <w:rsid w:val="006840A4"/>
    <w:rsid w:val="00684BAA"/>
    <w:rsid w:val="00685E9E"/>
    <w:rsid w:val="0068617B"/>
    <w:rsid w:val="00687911"/>
    <w:rsid w:val="006909EB"/>
    <w:rsid w:val="006943AB"/>
    <w:rsid w:val="006943FF"/>
    <w:rsid w:val="00695B7D"/>
    <w:rsid w:val="00696F9D"/>
    <w:rsid w:val="0069772E"/>
    <w:rsid w:val="006A00C6"/>
    <w:rsid w:val="006A2C7D"/>
    <w:rsid w:val="006A2C81"/>
    <w:rsid w:val="006A3921"/>
    <w:rsid w:val="006B1FB8"/>
    <w:rsid w:val="006C0BB9"/>
    <w:rsid w:val="006C2650"/>
    <w:rsid w:val="006C4653"/>
    <w:rsid w:val="006C6405"/>
    <w:rsid w:val="006D24D3"/>
    <w:rsid w:val="006D3375"/>
    <w:rsid w:val="006D56D8"/>
    <w:rsid w:val="006E0178"/>
    <w:rsid w:val="006E1F04"/>
    <w:rsid w:val="006E2DA3"/>
    <w:rsid w:val="006E6C9F"/>
    <w:rsid w:val="006F1A29"/>
    <w:rsid w:val="006F4184"/>
    <w:rsid w:val="006F42FA"/>
    <w:rsid w:val="00701BAA"/>
    <w:rsid w:val="00702BA7"/>
    <w:rsid w:val="00703813"/>
    <w:rsid w:val="00704C28"/>
    <w:rsid w:val="00705DB4"/>
    <w:rsid w:val="00713AD4"/>
    <w:rsid w:val="007146BA"/>
    <w:rsid w:val="007148B6"/>
    <w:rsid w:val="0071499E"/>
    <w:rsid w:val="00714F0F"/>
    <w:rsid w:val="00716974"/>
    <w:rsid w:val="00723FA0"/>
    <w:rsid w:val="00724BF7"/>
    <w:rsid w:val="0072529C"/>
    <w:rsid w:val="00725AEE"/>
    <w:rsid w:val="00741088"/>
    <w:rsid w:val="007447D4"/>
    <w:rsid w:val="00745811"/>
    <w:rsid w:val="00745DF2"/>
    <w:rsid w:val="00745EA2"/>
    <w:rsid w:val="00746F40"/>
    <w:rsid w:val="00747B45"/>
    <w:rsid w:val="00750CFC"/>
    <w:rsid w:val="007514D9"/>
    <w:rsid w:val="00751AD0"/>
    <w:rsid w:val="0075256A"/>
    <w:rsid w:val="00752CEC"/>
    <w:rsid w:val="007542B5"/>
    <w:rsid w:val="007550C6"/>
    <w:rsid w:val="007568D4"/>
    <w:rsid w:val="00756B70"/>
    <w:rsid w:val="00757220"/>
    <w:rsid w:val="00757787"/>
    <w:rsid w:val="00762D61"/>
    <w:rsid w:val="00763910"/>
    <w:rsid w:val="00765A85"/>
    <w:rsid w:val="007661D9"/>
    <w:rsid w:val="00767773"/>
    <w:rsid w:val="007701D8"/>
    <w:rsid w:val="0077392F"/>
    <w:rsid w:val="0077673A"/>
    <w:rsid w:val="007805FF"/>
    <w:rsid w:val="00781793"/>
    <w:rsid w:val="0078332F"/>
    <w:rsid w:val="00783FE0"/>
    <w:rsid w:val="00784D26"/>
    <w:rsid w:val="00786320"/>
    <w:rsid w:val="00786BCA"/>
    <w:rsid w:val="00786E5A"/>
    <w:rsid w:val="00786F41"/>
    <w:rsid w:val="007873FD"/>
    <w:rsid w:val="00796923"/>
    <w:rsid w:val="00796B6B"/>
    <w:rsid w:val="007972D4"/>
    <w:rsid w:val="0079736A"/>
    <w:rsid w:val="007A05EC"/>
    <w:rsid w:val="007A3935"/>
    <w:rsid w:val="007A43B5"/>
    <w:rsid w:val="007A470E"/>
    <w:rsid w:val="007A6A1C"/>
    <w:rsid w:val="007A6E0E"/>
    <w:rsid w:val="007B0BAC"/>
    <w:rsid w:val="007B110F"/>
    <w:rsid w:val="007B2868"/>
    <w:rsid w:val="007B4845"/>
    <w:rsid w:val="007B54BC"/>
    <w:rsid w:val="007B67C3"/>
    <w:rsid w:val="007C5658"/>
    <w:rsid w:val="007C5E55"/>
    <w:rsid w:val="007C7743"/>
    <w:rsid w:val="007C7881"/>
    <w:rsid w:val="007C79CB"/>
    <w:rsid w:val="007D072D"/>
    <w:rsid w:val="007D10E2"/>
    <w:rsid w:val="007D2859"/>
    <w:rsid w:val="007D466A"/>
    <w:rsid w:val="007D5396"/>
    <w:rsid w:val="007D5851"/>
    <w:rsid w:val="007D64C8"/>
    <w:rsid w:val="007D7A5B"/>
    <w:rsid w:val="007E448A"/>
    <w:rsid w:val="007E5CAF"/>
    <w:rsid w:val="007E61C2"/>
    <w:rsid w:val="007E709A"/>
    <w:rsid w:val="007F23C7"/>
    <w:rsid w:val="007F5EEF"/>
    <w:rsid w:val="007F706A"/>
    <w:rsid w:val="00800409"/>
    <w:rsid w:val="00802E36"/>
    <w:rsid w:val="00803A34"/>
    <w:rsid w:val="00804EDF"/>
    <w:rsid w:val="00805D63"/>
    <w:rsid w:val="00811C41"/>
    <w:rsid w:val="008139F0"/>
    <w:rsid w:val="00814592"/>
    <w:rsid w:val="008155F8"/>
    <w:rsid w:val="0081591D"/>
    <w:rsid w:val="00816E22"/>
    <w:rsid w:val="008177E5"/>
    <w:rsid w:val="00817BBD"/>
    <w:rsid w:val="00823332"/>
    <w:rsid w:val="00825822"/>
    <w:rsid w:val="00825B3F"/>
    <w:rsid w:val="00827169"/>
    <w:rsid w:val="00827FBA"/>
    <w:rsid w:val="008312FD"/>
    <w:rsid w:val="0083463A"/>
    <w:rsid w:val="00834D3D"/>
    <w:rsid w:val="00835B03"/>
    <w:rsid w:val="00836C97"/>
    <w:rsid w:val="00843224"/>
    <w:rsid w:val="0084467F"/>
    <w:rsid w:val="00845CE2"/>
    <w:rsid w:val="00847F7F"/>
    <w:rsid w:val="008507A3"/>
    <w:rsid w:val="00855060"/>
    <w:rsid w:val="00855798"/>
    <w:rsid w:val="0086222D"/>
    <w:rsid w:val="00866081"/>
    <w:rsid w:val="00870032"/>
    <w:rsid w:val="00871656"/>
    <w:rsid w:val="00873239"/>
    <w:rsid w:val="0087458F"/>
    <w:rsid w:val="00875B36"/>
    <w:rsid w:val="008762EE"/>
    <w:rsid w:val="008770C3"/>
    <w:rsid w:val="00877888"/>
    <w:rsid w:val="00881C54"/>
    <w:rsid w:val="008821A7"/>
    <w:rsid w:val="008831AA"/>
    <w:rsid w:val="0088326D"/>
    <w:rsid w:val="00883506"/>
    <w:rsid w:val="00883958"/>
    <w:rsid w:val="00883EF8"/>
    <w:rsid w:val="00883FAB"/>
    <w:rsid w:val="00884522"/>
    <w:rsid w:val="00884D2A"/>
    <w:rsid w:val="00886A97"/>
    <w:rsid w:val="008904CD"/>
    <w:rsid w:val="008905A1"/>
    <w:rsid w:val="008914CB"/>
    <w:rsid w:val="008927D4"/>
    <w:rsid w:val="008A0C9B"/>
    <w:rsid w:val="008A13D8"/>
    <w:rsid w:val="008A200E"/>
    <w:rsid w:val="008A225B"/>
    <w:rsid w:val="008A795A"/>
    <w:rsid w:val="008A7AD5"/>
    <w:rsid w:val="008B0295"/>
    <w:rsid w:val="008B3889"/>
    <w:rsid w:val="008B4DF5"/>
    <w:rsid w:val="008B624E"/>
    <w:rsid w:val="008B626A"/>
    <w:rsid w:val="008C0551"/>
    <w:rsid w:val="008C29A8"/>
    <w:rsid w:val="008C38B6"/>
    <w:rsid w:val="008C46CC"/>
    <w:rsid w:val="008D098D"/>
    <w:rsid w:val="008D1177"/>
    <w:rsid w:val="008D189D"/>
    <w:rsid w:val="008D1E04"/>
    <w:rsid w:val="008D594A"/>
    <w:rsid w:val="008E1216"/>
    <w:rsid w:val="008E293C"/>
    <w:rsid w:val="008E4A0C"/>
    <w:rsid w:val="008E67A4"/>
    <w:rsid w:val="008E7DA1"/>
    <w:rsid w:val="008F134B"/>
    <w:rsid w:val="008F13D2"/>
    <w:rsid w:val="008F24DE"/>
    <w:rsid w:val="008F2DF7"/>
    <w:rsid w:val="008F4105"/>
    <w:rsid w:val="008F47D8"/>
    <w:rsid w:val="008F5FFE"/>
    <w:rsid w:val="008F7D0C"/>
    <w:rsid w:val="0090331F"/>
    <w:rsid w:val="0090393D"/>
    <w:rsid w:val="00905788"/>
    <w:rsid w:val="00905E50"/>
    <w:rsid w:val="00910A98"/>
    <w:rsid w:val="00910B63"/>
    <w:rsid w:val="00913EAC"/>
    <w:rsid w:val="00915101"/>
    <w:rsid w:val="009158FF"/>
    <w:rsid w:val="00917214"/>
    <w:rsid w:val="00920E11"/>
    <w:rsid w:val="009235A0"/>
    <w:rsid w:val="0092387F"/>
    <w:rsid w:val="00924BBF"/>
    <w:rsid w:val="00925A71"/>
    <w:rsid w:val="0092712C"/>
    <w:rsid w:val="0092740B"/>
    <w:rsid w:val="00932B9D"/>
    <w:rsid w:val="00933C2D"/>
    <w:rsid w:val="00935267"/>
    <w:rsid w:val="009379C2"/>
    <w:rsid w:val="00942C59"/>
    <w:rsid w:val="00943208"/>
    <w:rsid w:val="00945F12"/>
    <w:rsid w:val="0094741E"/>
    <w:rsid w:val="0095215C"/>
    <w:rsid w:val="00953867"/>
    <w:rsid w:val="00953D1C"/>
    <w:rsid w:val="009544F7"/>
    <w:rsid w:val="00956F6C"/>
    <w:rsid w:val="0095795E"/>
    <w:rsid w:val="00960ED7"/>
    <w:rsid w:val="0096150F"/>
    <w:rsid w:val="009636BA"/>
    <w:rsid w:val="009653EB"/>
    <w:rsid w:val="00965783"/>
    <w:rsid w:val="00966383"/>
    <w:rsid w:val="00966BD3"/>
    <w:rsid w:val="00966F58"/>
    <w:rsid w:val="009706FE"/>
    <w:rsid w:val="0097093D"/>
    <w:rsid w:val="00971054"/>
    <w:rsid w:val="009778A7"/>
    <w:rsid w:val="00981A23"/>
    <w:rsid w:val="00981FD0"/>
    <w:rsid w:val="00982B66"/>
    <w:rsid w:val="00982BE8"/>
    <w:rsid w:val="00985EE8"/>
    <w:rsid w:val="00991B3E"/>
    <w:rsid w:val="0099268D"/>
    <w:rsid w:val="00993BFC"/>
    <w:rsid w:val="00993D70"/>
    <w:rsid w:val="009947FD"/>
    <w:rsid w:val="00994B41"/>
    <w:rsid w:val="00995938"/>
    <w:rsid w:val="00996115"/>
    <w:rsid w:val="00996AAD"/>
    <w:rsid w:val="00996CED"/>
    <w:rsid w:val="009A1470"/>
    <w:rsid w:val="009A18CF"/>
    <w:rsid w:val="009A23A7"/>
    <w:rsid w:val="009A30BC"/>
    <w:rsid w:val="009A30CA"/>
    <w:rsid w:val="009A4356"/>
    <w:rsid w:val="009A59B1"/>
    <w:rsid w:val="009A59CC"/>
    <w:rsid w:val="009A5CD4"/>
    <w:rsid w:val="009A652C"/>
    <w:rsid w:val="009A7751"/>
    <w:rsid w:val="009B06D8"/>
    <w:rsid w:val="009B091B"/>
    <w:rsid w:val="009B4F15"/>
    <w:rsid w:val="009B7B97"/>
    <w:rsid w:val="009B7E01"/>
    <w:rsid w:val="009C064B"/>
    <w:rsid w:val="009C2CE0"/>
    <w:rsid w:val="009C3A8A"/>
    <w:rsid w:val="009C3CFD"/>
    <w:rsid w:val="009C56C7"/>
    <w:rsid w:val="009C69B5"/>
    <w:rsid w:val="009C6C94"/>
    <w:rsid w:val="009D13A7"/>
    <w:rsid w:val="009D20C7"/>
    <w:rsid w:val="009D2BBE"/>
    <w:rsid w:val="009D310F"/>
    <w:rsid w:val="009D3BB0"/>
    <w:rsid w:val="009D56C2"/>
    <w:rsid w:val="009D5F66"/>
    <w:rsid w:val="009D6434"/>
    <w:rsid w:val="009D7FA3"/>
    <w:rsid w:val="009E0041"/>
    <w:rsid w:val="009E06B9"/>
    <w:rsid w:val="009E25CD"/>
    <w:rsid w:val="009E271A"/>
    <w:rsid w:val="009E315C"/>
    <w:rsid w:val="009E33AC"/>
    <w:rsid w:val="009E5870"/>
    <w:rsid w:val="009E5B20"/>
    <w:rsid w:val="009E69D7"/>
    <w:rsid w:val="009E6EE4"/>
    <w:rsid w:val="009F3CCB"/>
    <w:rsid w:val="009F4F84"/>
    <w:rsid w:val="009F6353"/>
    <w:rsid w:val="009F7B19"/>
    <w:rsid w:val="00A017E2"/>
    <w:rsid w:val="00A042FB"/>
    <w:rsid w:val="00A05D70"/>
    <w:rsid w:val="00A07383"/>
    <w:rsid w:val="00A0739B"/>
    <w:rsid w:val="00A110CD"/>
    <w:rsid w:val="00A157E0"/>
    <w:rsid w:val="00A1686D"/>
    <w:rsid w:val="00A16F5E"/>
    <w:rsid w:val="00A20505"/>
    <w:rsid w:val="00A21081"/>
    <w:rsid w:val="00A21241"/>
    <w:rsid w:val="00A25FE9"/>
    <w:rsid w:val="00A32C93"/>
    <w:rsid w:val="00A32D61"/>
    <w:rsid w:val="00A340BA"/>
    <w:rsid w:val="00A3439B"/>
    <w:rsid w:val="00A37627"/>
    <w:rsid w:val="00A42D3E"/>
    <w:rsid w:val="00A43538"/>
    <w:rsid w:val="00A4450F"/>
    <w:rsid w:val="00A45489"/>
    <w:rsid w:val="00A5087F"/>
    <w:rsid w:val="00A546BB"/>
    <w:rsid w:val="00A570A0"/>
    <w:rsid w:val="00A5771A"/>
    <w:rsid w:val="00A606E6"/>
    <w:rsid w:val="00A66E4C"/>
    <w:rsid w:val="00A6720A"/>
    <w:rsid w:val="00A70055"/>
    <w:rsid w:val="00A70722"/>
    <w:rsid w:val="00A731DD"/>
    <w:rsid w:val="00A767FD"/>
    <w:rsid w:val="00A80C7F"/>
    <w:rsid w:val="00A82B93"/>
    <w:rsid w:val="00A82BC4"/>
    <w:rsid w:val="00A86449"/>
    <w:rsid w:val="00A86888"/>
    <w:rsid w:val="00A87CF8"/>
    <w:rsid w:val="00A91961"/>
    <w:rsid w:val="00A92553"/>
    <w:rsid w:val="00A94B22"/>
    <w:rsid w:val="00A94C43"/>
    <w:rsid w:val="00A97647"/>
    <w:rsid w:val="00AA0060"/>
    <w:rsid w:val="00AA00E5"/>
    <w:rsid w:val="00AA3434"/>
    <w:rsid w:val="00AA47A2"/>
    <w:rsid w:val="00AA47F7"/>
    <w:rsid w:val="00AA482F"/>
    <w:rsid w:val="00AB0885"/>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E0108"/>
    <w:rsid w:val="00AE0BF0"/>
    <w:rsid w:val="00AE0EF9"/>
    <w:rsid w:val="00AE5AC3"/>
    <w:rsid w:val="00AE60E0"/>
    <w:rsid w:val="00AF125C"/>
    <w:rsid w:val="00AF1A52"/>
    <w:rsid w:val="00AF1FBD"/>
    <w:rsid w:val="00AF3300"/>
    <w:rsid w:val="00AF4A72"/>
    <w:rsid w:val="00B00467"/>
    <w:rsid w:val="00B016E6"/>
    <w:rsid w:val="00B01C11"/>
    <w:rsid w:val="00B05E3F"/>
    <w:rsid w:val="00B06F38"/>
    <w:rsid w:val="00B070D0"/>
    <w:rsid w:val="00B07B3A"/>
    <w:rsid w:val="00B107E2"/>
    <w:rsid w:val="00B10857"/>
    <w:rsid w:val="00B13289"/>
    <w:rsid w:val="00B13D02"/>
    <w:rsid w:val="00B17480"/>
    <w:rsid w:val="00B17719"/>
    <w:rsid w:val="00B237F2"/>
    <w:rsid w:val="00B256A0"/>
    <w:rsid w:val="00B25A56"/>
    <w:rsid w:val="00B273CB"/>
    <w:rsid w:val="00B323A1"/>
    <w:rsid w:val="00B32625"/>
    <w:rsid w:val="00B328A9"/>
    <w:rsid w:val="00B345DC"/>
    <w:rsid w:val="00B34B2E"/>
    <w:rsid w:val="00B367FF"/>
    <w:rsid w:val="00B37B66"/>
    <w:rsid w:val="00B37B68"/>
    <w:rsid w:val="00B40FCA"/>
    <w:rsid w:val="00B4347E"/>
    <w:rsid w:val="00B458F1"/>
    <w:rsid w:val="00B46E37"/>
    <w:rsid w:val="00B5040A"/>
    <w:rsid w:val="00B507D8"/>
    <w:rsid w:val="00B562A9"/>
    <w:rsid w:val="00B571AB"/>
    <w:rsid w:val="00B62ECC"/>
    <w:rsid w:val="00B63C41"/>
    <w:rsid w:val="00B64A42"/>
    <w:rsid w:val="00B64F92"/>
    <w:rsid w:val="00B66E44"/>
    <w:rsid w:val="00B67B0E"/>
    <w:rsid w:val="00B67F6F"/>
    <w:rsid w:val="00B70492"/>
    <w:rsid w:val="00B717FB"/>
    <w:rsid w:val="00B747FD"/>
    <w:rsid w:val="00B81907"/>
    <w:rsid w:val="00B83132"/>
    <w:rsid w:val="00B83766"/>
    <w:rsid w:val="00B84079"/>
    <w:rsid w:val="00B840AA"/>
    <w:rsid w:val="00B84465"/>
    <w:rsid w:val="00B84CEF"/>
    <w:rsid w:val="00B86DCF"/>
    <w:rsid w:val="00B9026A"/>
    <w:rsid w:val="00B904E6"/>
    <w:rsid w:val="00B91D60"/>
    <w:rsid w:val="00B91DF5"/>
    <w:rsid w:val="00B92588"/>
    <w:rsid w:val="00B969EC"/>
    <w:rsid w:val="00B97151"/>
    <w:rsid w:val="00B97A1B"/>
    <w:rsid w:val="00BA1500"/>
    <w:rsid w:val="00BA2ABD"/>
    <w:rsid w:val="00BA2D95"/>
    <w:rsid w:val="00BA3D07"/>
    <w:rsid w:val="00BA6671"/>
    <w:rsid w:val="00BA738D"/>
    <w:rsid w:val="00BA7A32"/>
    <w:rsid w:val="00BB03AB"/>
    <w:rsid w:val="00BB2250"/>
    <w:rsid w:val="00BB4228"/>
    <w:rsid w:val="00BB459A"/>
    <w:rsid w:val="00BC38E3"/>
    <w:rsid w:val="00BC6798"/>
    <w:rsid w:val="00BC6E77"/>
    <w:rsid w:val="00BC7E31"/>
    <w:rsid w:val="00BD14AA"/>
    <w:rsid w:val="00BD4E97"/>
    <w:rsid w:val="00BD585D"/>
    <w:rsid w:val="00BE22E3"/>
    <w:rsid w:val="00BE3303"/>
    <w:rsid w:val="00BE3875"/>
    <w:rsid w:val="00BE53A8"/>
    <w:rsid w:val="00BE7C2A"/>
    <w:rsid w:val="00BF199E"/>
    <w:rsid w:val="00BF2D1B"/>
    <w:rsid w:val="00BF302D"/>
    <w:rsid w:val="00BF3D6E"/>
    <w:rsid w:val="00BF4797"/>
    <w:rsid w:val="00BF6026"/>
    <w:rsid w:val="00BF72FE"/>
    <w:rsid w:val="00BF78DA"/>
    <w:rsid w:val="00C04A56"/>
    <w:rsid w:val="00C04CB0"/>
    <w:rsid w:val="00C06501"/>
    <w:rsid w:val="00C06F0C"/>
    <w:rsid w:val="00C07DA5"/>
    <w:rsid w:val="00C13D43"/>
    <w:rsid w:val="00C14551"/>
    <w:rsid w:val="00C155AA"/>
    <w:rsid w:val="00C17F55"/>
    <w:rsid w:val="00C20F57"/>
    <w:rsid w:val="00C22311"/>
    <w:rsid w:val="00C22612"/>
    <w:rsid w:val="00C23C29"/>
    <w:rsid w:val="00C324FD"/>
    <w:rsid w:val="00C33E12"/>
    <w:rsid w:val="00C36EAE"/>
    <w:rsid w:val="00C370A8"/>
    <w:rsid w:val="00C4572A"/>
    <w:rsid w:val="00C4577E"/>
    <w:rsid w:val="00C45BB5"/>
    <w:rsid w:val="00C46521"/>
    <w:rsid w:val="00C4798C"/>
    <w:rsid w:val="00C50618"/>
    <w:rsid w:val="00C50B29"/>
    <w:rsid w:val="00C5129A"/>
    <w:rsid w:val="00C55A5D"/>
    <w:rsid w:val="00C56715"/>
    <w:rsid w:val="00C621B5"/>
    <w:rsid w:val="00C658F9"/>
    <w:rsid w:val="00C668C4"/>
    <w:rsid w:val="00C67AE4"/>
    <w:rsid w:val="00C71B94"/>
    <w:rsid w:val="00C72216"/>
    <w:rsid w:val="00C72953"/>
    <w:rsid w:val="00C74B7D"/>
    <w:rsid w:val="00C76EFF"/>
    <w:rsid w:val="00C77433"/>
    <w:rsid w:val="00C82B6B"/>
    <w:rsid w:val="00C82B9D"/>
    <w:rsid w:val="00C843EC"/>
    <w:rsid w:val="00C84CE5"/>
    <w:rsid w:val="00C84D81"/>
    <w:rsid w:val="00C86065"/>
    <w:rsid w:val="00C94BB7"/>
    <w:rsid w:val="00C951F2"/>
    <w:rsid w:val="00C95658"/>
    <w:rsid w:val="00C958A5"/>
    <w:rsid w:val="00C97D2B"/>
    <w:rsid w:val="00CA09E4"/>
    <w:rsid w:val="00CA29FE"/>
    <w:rsid w:val="00CA358E"/>
    <w:rsid w:val="00CA3AE0"/>
    <w:rsid w:val="00CA5AF6"/>
    <w:rsid w:val="00CB094E"/>
    <w:rsid w:val="00CB232B"/>
    <w:rsid w:val="00CB2EB5"/>
    <w:rsid w:val="00CB48F1"/>
    <w:rsid w:val="00CB61D2"/>
    <w:rsid w:val="00CB7D33"/>
    <w:rsid w:val="00CC1B3B"/>
    <w:rsid w:val="00CC25EF"/>
    <w:rsid w:val="00CC2F98"/>
    <w:rsid w:val="00CC6128"/>
    <w:rsid w:val="00CD174C"/>
    <w:rsid w:val="00CD1833"/>
    <w:rsid w:val="00CD23C1"/>
    <w:rsid w:val="00CD2B90"/>
    <w:rsid w:val="00CD4658"/>
    <w:rsid w:val="00CD5078"/>
    <w:rsid w:val="00CD6C5D"/>
    <w:rsid w:val="00CE3ACA"/>
    <w:rsid w:val="00CE536D"/>
    <w:rsid w:val="00CE6BF1"/>
    <w:rsid w:val="00CE6CBB"/>
    <w:rsid w:val="00CF37A2"/>
    <w:rsid w:val="00CF46FB"/>
    <w:rsid w:val="00CF6D57"/>
    <w:rsid w:val="00CF7156"/>
    <w:rsid w:val="00CF741E"/>
    <w:rsid w:val="00CF7DDF"/>
    <w:rsid w:val="00D00279"/>
    <w:rsid w:val="00D038D2"/>
    <w:rsid w:val="00D04B8E"/>
    <w:rsid w:val="00D05C61"/>
    <w:rsid w:val="00D06AF6"/>
    <w:rsid w:val="00D06B52"/>
    <w:rsid w:val="00D07415"/>
    <w:rsid w:val="00D102EF"/>
    <w:rsid w:val="00D10F46"/>
    <w:rsid w:val="00D12475"/>
    <w:rsid w:val="00D13998"/>
    <w:rsid w:val="00D15641"/>
    <w:rsid w:val="00D16CA8"/>
    <w:rsid w:val="00D16ED8"/>
    <w:rsid w:val="00D20852"/>
    <w:rsid w:val="00D23B2F"/>
    <w:rsid w:val="00D23FAD"/>
    <w:rsid w:val="00D2475B"/>
    <w:rsid w:val="00D30FF2"/>
    <w:rsid w:val="00D32065"/>
    <w:rsid w:val="00D330ED"/>
    <w:rsid w:val="00D34E65"/>
    <w:rsid w:val="00D355A2"/>
    <w:rsid w:val="00D35978"/>
    <w:rsid w:val="00D3617B"/>
    <w:rsid w:val="00D369FB"/>
    <w:rsid w:val="00D37251"/>
    <w:rsid w:val="00D37B8D"/>
    <w:rsid w:val="00D40072"/>
    <w:rsid w:val="00D419D1"/>
    <w:rsid w:val="00D43B22"/>
    <w:rsid w:val="00D43C09"/>
    <w:rsid w:val="00D44EA6"/>
    <w:rsid w:val="00D46BD9"/>
    <w:rsid w:val="00D510AD"/>
    <w:rsid w:val="00D51D28"/>
    <w:rsid w:val="00D5250A"/>
    <w:rsid w:val="00D56EB0"/>
    <w:rsid w:val="00D7030C"/>
    <w:rsid w:val="00D715E8"/>
    <w:rsid w:val="00D736CE"/>
    <w:rsid w:val="00D74053"/>
    <w:rsid w:val="00D75C3B"/>
    <w:rsid w:val="00D76193"/>
    <w:rsid w:val="00D80818"/>
    <w:rsid w:val="00D8293F"/>
    <w:rsid w:val="00D86194"/>
    <w:rsid w:val="00D86DA1"/>
    <w:rsid w:val="00D87694"/>
    <w:rsid w:val="00D912AD"/>
    <w:rsid w:val="00D92BBD"/>
    <w:rsid w:val="00D9465F"/>
    <w:rsid w:val="00D94F4A"/>
    <w:rsid w:val="00DA0706"/>
    <w:rsid w:val="00DA428C"/>
    <w:rsid w:val="00DA53B8"/>
    <w:rsid w:val="00DA5618"/>
    <w:rsid w:val="00DA67D1"/>
    <w:rsid w:val="00DA6AB0"/>
    <w:rsid w:val="00DB0307"/>
    <w:rsid w:val="00DB0822"/>
    <w:rsid w:val="00DB1ED8"/>
    <w:rsid w:val="00DB3FDF"/>
    <w:rsid w:val="00DB455D"/>
    <w:rsid w:val="00DB6F93"/>
    <w:rsid w:val="00DB793A"/>
    <w:rsid w:val="00DC43E3"/>
    <w:rsid w:val="00DD09D5"/>
    <w:rsid w:val="00DD2148"/>
    <w:rsid w:val="00DD30D0"/>
    <w:rsid w:val="00DD536F"/>
    <w:rsid w:val="00DD6BF6"/>
    <w:rsid w:val="00DD76A1"/>
    <w:rsid w:val="00DE1208"/>
    <w:rsid w:val="00DE1295"/>
    <w:rsid w:val="00DE3C34"/>
    <w:rsid w:val="00DE604E"/>
    <w:rsid w:val="00DF03AE"/>
    <w:rsid w:val="00DF0A83"/>
    <w:rsid w:val="00DF0F5D"/>
    <w:rsid w:val="00DF1268"/>
    <w:rsid w:val="00DF1604"/>
    <w:rsid w:val="00DF202A"/>
    <w:rsid w:val="00DF221B"/>
    <w:rsid w:val="00DF3DF0"/>
    <w:rsid w:val="00DF3FCE"/>
    <w:rsid w:val="00DF4985"/>
    <w:rsid w:val="00DF66C1"/>
    <w:rsid w:val="00E01D0E"/>
    <w:rsid w:val="00E020B8"/>
    <w:rsid w:val="00E04C34"/>
    <w:rsid w:val="00E0785D"/>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47AA6"/>
    <w:rsid w:val="00E51394"/>
    <w:rsid w:val="00E527B1"/>
    <w:rsid w:val="00E52FB5"/>
    <w:rsid w:val="00E54080"/>
    <w:rsid w:val="00E55ABF"/>
    <w:rsid w:val="00E60C0E"/>
    <w:rsid w:val="00E60C4A"/>
    <w:rsid w:val="00E617E6"/>
    <w:rsid w:val="00E627A8"/>
    <w:rsid w:val="00E6486E"/>
    <w:rsid w:val="00E675E0"/>
    <w:rsid w:val="00E702FF"/>
    <w:rsid w:val="00E716B4"/>
    <w:rsid w:val="00E71E19"/>
    <w:rsid w:val="00E72FFB"/>
    <w:rsid w:val="00E741C7"/>
    <w:rsid w:val="00E76736"/>
    <w:rsid w:val="00E772A2"/>
    <w:rsid w:val="00E81001"/>
    <w:rsid w:val="00E823E7"/>
    <w:rsid w:val="00E82954"/>
    <w:rsid w:val="00E84DCB"/>
    <w:rsid w:val="00E868E8"/>
    <w:rsid w:val="00E92E25"/>
    <w:rsid w:val="00E9307D"/>
    <w:rsid w:val="00E9334D"/>
    <w:rsid w:val="00E947C2"/>
    <w:rsid w:val="00E96620"/>
    <w:rsid w:val="00E97D11"/>
    <w:rsid w:val="00EA4185"/>
    <w:rsid w:val="00EA4800"/>
    <w:rsid w:val="00EA7770"/>
    <w:rsid w:val="00EB1751"/>
    <w:rsid w:val="00EB1982"/>
    <w:rsid w:val="00EB432B"/>
    <w:rsid w:val="00EB4615"/>
    <w:rsid w:val="00EB671E"/>
    <w:rsid w:val="00EC184D"/>
    <w:rsid w:val="00EC5C7E"/>
    <w:rsid w:val="00EC67AE"/>
    <w:rsid w:val="00EC7553"/>
    <w:rsid w:val="00EC79CD"/>
    <w:rsid w:val="00ED4F8F"/>
    <w:rsid w:val="00ED5E86"/>
    <w:rsid w:val="00ED7351"/>
    <w:rsid w:val="00EE0F81"/>
    <w:rsid w:val="00EE223F"/>
    <w:rsid w:val="00EE2EA8"/>
    <w:rsid w:val="00EE307F"/>
    <w:rsid w:val="00EF13BD"/>
    <w:rsid w:val="00EF34B9"/>
    <w:rsid w:val="00EF3B6A"/>
    <w:rsid w:val="00EF5F07"/>
    <w:rsid w:val="00EF67B0"/>
    <w:rsid w:val="00EF6BC7"/>
    <w:rsid w:val="00EF74D8"/>
    <w:rsid w:val="00F008B8"/>
    <w:rsid w:val="00F00F5F"/>
    <w:rsid w:val="00F02433"/>
    <w:rsid w:val="00F02EA6"/>
    <w:rsid w:val="00F0321E"/>
    <w:rsid w:val="00F03320"/>
    <w:rsid w:val="00F03418"/>
    <w:rsid w:val="00F03865"/>
    <w:rsid w:val="00F04505"/>
    <w:rsid w:val="00F07D3D"/>
    <w:rsid w:val="00F10830"/>
    <w:rsid w:val="00F10BD8"/>
    <w:rsid w:val="00F11EE4"/>
    <w:rsid w:val="00F17D12"/>
    <w:rsid w:val="00F221EB"/>
    <w:rsid w:val="00F24666"/>
    <w:rsid w:val="00F26006"/>
    <w:rsid w:val="00F2615E"/>
    <w:rsid w:val="00F27F0A"/>
    <w:rsid w:val="00F3248D"/>
    <w:rsid w:val="00F34F0A"/>
    <w:rsid w:val="00F35DA0"/>
    <w:rsid w:val="00F40A0D"/>
    <w:rsid w:val="00F410D6"/>
    <w:rsid w:val="00F42EFC"/>
    <w:rsid w:val="00F448BB"/>
    <w:rsid w:val="00F45582"/>
    <w:rsid w:val="00F508AD"/>
    <w:rsid w:val="00F50DE1"/>
    <w:rsid w:val="00F51705"/>
    <w:rsid w:val="00F52A6B"/>
    <w:rsid w:val="00F55A68"/>
    <w:rsid w:val="00F5668C"/>
    <w:rsid w:val="00F57B3A"/>
    <w:rsid w:val="00F64EBD"/>
    <w:rsid w:val="00F65844"/>
    <w:rsid w:val="00F71077"/>
    <w:rsid w:val="00F724B5"/>
    <w:rsid w:val="00F72845"/>
    <w:rsid w:val="00F73EA9"/>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97C0A"/>
    <w:rsid w:val="00FA0F4F"/>
    <w:rsid w:val="00FA2F18"/>
    <w:rsid w:val="00FA60F7"/>
    <w:rsid w:val="00FA6874"/>
    <w:rsid w:val="00FA783F"/>
    <w:rsid w:val="00FA7A46"/>
    <w:rsid w:val="00FA7A80"/>
    <w:rsid w:val="00FB0EEE"/>
    <w:rsid w:val="00FB1BBE"/>
    <w:rsid w:val="00FB5BCA"/>
    <w:rsid w:val="00FB7CB8"/>
    <w:rsid w:val="00FC06C7"/>
    <w:rsid w:val="00FC0BFE"/>
    <w:rsid w:val="00FC0DAC"/>
    <w:rsid w:val="00FC14C9"/>
    <w:rsid w:val="00FC6C58"/>
    <w:rsid w:val="00FC7C9F"/>
    <w:rsid w:val="00FC7F6E"/>
    <w:rsid w:val="00FD212F"/>
    <w:rsid w:val="00FD6A92"/>
    <w:rsid w:val="00FE0680"/>
    <w:rsid w:val="00FE19A1"/>
    <w:rsid w:val="00FE2ECD"/>
    <w:rsid w:val="00FE3470"/>
    <w:rsid w:val="00FE396D"/>
    <w:rsid w:val="00FE4689"/>
    <w:rsid w:val="00FE4E2A"/>
    <w:rsid w:val="00FE51CD"/>
    <w:rsid w:val="00FE5810"/>
    <w:rsid w:val="00FE61AC"/>
    <w:rsid w:val="00FF2203"/>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921666A-A943-46E1-BCB9-631771CB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link w:val="Ttulo5Char"/>
    <w:qFormat/>
    <w:pPr>
      <w:keepNext/>
      <w:numPr>
        <w:ilvl w:val="4"/>
      </w:numPr>
      <w:jc w:val="center"/>
      <w:outlineLvl w:val="4"/>
    </w:pPr>
    <w:rPr>
      <w:b/>
      <w:sz w:val="24"/>
    </w:rPr>
  </w:style>
  <w:style w:type="paragraph" w:styleId="Ttulo6">
    <w:name w:val="heading 6"/>
    <w:basedOn w:val="Normal"/>
    <w:next w:val="Normal"/>
    <w:link w:val="Ttulo6Char"/>
    <w:qFormat/>
    <w:pPr>
      <w:keepNext/>
      <w:jc w:val="both"/>
      <w:outlineLvl w:val="5"/>
    </w:pPr>
    <w:rPr>
      <w:sz w:val="24"/>
    </w:rPr>
  </w:style>
  <w:style w:type="paragraph" w:styleId="Ttulo7">
    <w:name w:val="heading 7"/>
    <w:basedOn w:val="Normal"/>
    <w:next w:val="Normal"/>
    <w:link w:val="Ttulo7Char"/>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link w:val="Ttulo9Char"/>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link w:val="TextodenotaderodapChar"/>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orpodetexto3">
    <w:name w:val="Body Text 3"/>
    <w:basedOn w:val="Normal"/>
    <w:link w:val="Corpodetexto3Char"/>
    <w:pPr>
      <w:tabs>
        <w:tab w:val="left" w:pos="1701"/>
      </w:tabs>
      <w:spacing w:after="120" w:line="340" w:lineRule="exact"/>
    </w:pPr>
    <w:rPr>
      <w:strike/>
      <w:color w:val="FF0000"/>
      <w:sz w:val="24"/>
    </w:rPr>
  </w:style>
  <w:style w:type="paragraph" w:styleId="Recuodecorpodetexto2">
    <w:name w:val="Body Text Indent 2"/>
    <w:basedOn w:val="Normal"/>
    <w:link w:val="Recuodecorpodetexto2Char"/>
    <w:pPr>
      <w:ind w:firstLine="1560"/>
      <w:jc w:val="both"/>
    </w:pPr>
    <w:rPr>
      <w:strike/>
      <w:sz w:val="24"/>
    </w:rPr>
  </w:style>
  <w:style w:type="paragraph" w:styleId="Textoembloco">
    <w:name w:val="Block Text"/>
    <w:basedOn w:val="Normal"/>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rsid w:val="009E33AC"/>
    <w:rPr>
      <w:rFonts w:ascii="Tahoma" w:hAnsi="Tahoma" w:cs="Tahoma"/>
      <w:sz w:val="16"/>
      <w:szCs w:val="16"/>
    </w:rPr>
  </w:style>
  <w:style w:type="character" w:customStyle="1" w:styleId="TextodebaloChar">
    <w:name w:val="Texto de balão Char"/>
    <w:link w:val="Textodebalo"/>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styleId="TextodoEspaoReservado">
    <w:name w:val="Placeholder Text"/>
    <w:basedOn w:val="Fontepargpadro"/>
    <w:uiPriority w:val="99"/>
    <w:semiHidden/>
    <w:rsid w:val="00474AF5"/>
    <w:rPr>
      <w:color w:val="808080"/>
    </w:rPr>
  </w:style>
  <w:style w:type="character" w:customStyle="1" w:styleId="Estilo4">
    <w:name w:val="Estilo4"/>
    <w:basedOn w:val="Fontepargpadro"/>
    <w:uiPriority w:val="1"/>
    <w:rsid w:val="00504207"/>
    <w:rPr>
      <w:rFonts w:ascii="Times New Roman" w:hAnsi="Times New Roman"/>
      <w:b/>
      <w:sz w:val="24"/>
    </w:rPr>
  </w:style>
  <w:style w:type="numbering" w:customStyle="1" w:styleId="Semlista1">
    <w:name w:val="Sem lista1"/>
    <w:next w:val="Semlista"/>
    <w:uiPriority w:val="99"/>
    <w:semiHidden/>
    <w:unhideWhenUsed/>
    <w:rsid w:val="002B245B"/>
  </w:style>
  <w:style w:type="character" w:customStyle="1" w:styleId="Ttulo2Char">
    <w:name w:val="Título 2 Char"/>
    <w:basedOn w:val="Fontepargpadro"/>
    <w:link w:val="Ttulo2"/>
    <w:rsid w:val="002B245B"/>
    <w:rPr>
      <w:b/>
      <w:color w:val="000000"/>
      <w:sz w:val="24"/>
    </w:rPr>
  </w:style>
  <w:style w:type="character" w:customStyle="1" w:styleId="Ttulo5Char">
    <w:name w:val="Título 5 Char"/>
    <w:basedOn w:val="Fontepargpadro"/>
    <w:link w:val="Ttulo5"/>
    <w:rsid w:val="002B245B"/>
    <w:rPr>
      <w:b/>
      <w:sz w:val="24"/>
    </w:rPr>
  </w:style>
  <w:style w:type="character" w:customStyle="1" w:styleId="Ttulo6Char">
    <w:name w:val="Título 6 Char"/>
    <w:basedOn w:val="Fontepargpadro"/>
    <w:link w:val="Ttulo6"/>
    <w:rsid w:val="002B245B"/>
    <w:rPr>
      <w:sz w:val="24"/>
    </w:rPr>
  </w:style>
  <w:style w:type="character" w:customStyle="1" w:styleId="Ttulo7Char">
    <w:name w:val="Título 7 Char"/>
    <w:basedOn w:val="Fontepargpadro"/>
    <w:link w:val="Ttulo7"/>
    <w:rsid w:val="002B245B"/>
    <w:rPr>
      <w:b/>
      <w:color w:val="FF0000"/>
      <w:sz w:val="24"/>
    </w:rPr>
  </w:style>
  <w:style w:type="character" w:customStyle="1" w:styleId="Ttulo9Char">
    <w:name w:val="Título 9 Char"/>
    <w:basedOn w:val="Fontepargpadro"/>
    <w:link w:val="Ttulo9"/>
    <w:rsid w:val="002B245B"/>
    <w:rPr>
      <w:sz w:val="24"/>
    </w:rPr>
  </w:style>
  <w:style w:type="character" w:customStyle="1" w:styleId="TextodenotaderodapChar">
    <w:name w:val="Texto de nota de rodapé Char"/>
    <w:basedOn w:val="Fontepargpadro"/>
    <w:link w:val="Textodenotaderodap"/>
    <w:semiHidden/>
    <w:rsid w:val="002B245B"/>
  </w:style>
  <w:style w:type="character" w:customStyle="1" w:styleId="RodapChar">
    <w:name w:val="Rodapé Char"/>
    <w:basedOn w:val="Fontepargpadro"/>
    <w:link w:val="Rodap"/>
    <w:rsid w:val="002B245B"/>
  </w:style>
  <w:style w:type="character" w:customStyle="1" w:styleId="Corpodetexto3Char">
    <w:name w:val="Corpo de texto 3 Char"/>
    <w:basedOn w:val="Fontepargpadro"/>
    <w:link w:val="Corpodetexto3"/>
    <w:rsid w:val="002B245B"/>
    <w:rPr>
      <w:strike/>
      <w:color w:val="FF0000"/>
      <w:sz w:val="24"/>
    </w:rPr>
  </w:style>
  <w:style w:type="character" w:customStyle="1" w:styleId="Recuodecorpodetexto2Char">
    <w:name w:val="Recuo de corpo de texto 2 Char"/>
    <w:basedOn w:val="Fontepargpadro"/>
    <w:link w:val="Recuodecorpodetexto2"/>
    <w:rsid w:val="002B245B"/>
    <w:rPr>
      <w:strike/>
      <w:sz w:val="24"/>
    </w:rPr>
  </w:style>
  <w:style w:type="paragraph" w:styleId="Commarcadores5">
    <w:name w:val="List Bullet 5"/>
    <w:basedOn w:val="Normal"/>
    <w:autoRedefine/>
    <w:rsid w:val="002B245B"/>
    <w:pPr>
      <w:numPr>
        <w:numId w:val="12"/>
      </w:numPr>
    </w:pPr>
    <w:rPr>
      <w:snapToGrid w:val="0"/>
    </w:rPr>
  </w:style>
  <w:style w:type="paragraph" w:customStyle="1" w:styleId="P30">
    <w:name w:val="P30"/>
    <w:basedOn w:val="Normal"/>
    <w:rsid w:val="002B245B"/>
    <w:pPr>
      <w:snapToGrid w:val="0"/>
      <w:jc w:val="both"/>
    </w:pPr>
    <w:rPr>
      <w:b/>
      <w:sz w:val="24"/>
    </w:rPr>
  </w:style>
  <w:style w:type="paragraph" w:customStyle="1" w:styleId="Alnea">
    <w:name w:val="#Alínea"/>
    <w:basedOn w:val="Normal"/>
    <w:rsid w:val="002B245B"/>
    <w:pPr>
      <w:numPr>
        <w:ilvl w:val="3"/>
        <w:numId w:val="13"/>
      </w:numPr>
      <w:suppressAutoHyphens/>
      <w:spacing w:after="120"/>
      <w:jc w:val="both"/>
    </w:pPr>
    <w:rPr>
      <w:sz w:val="24"/>
    </w:rPr>
  </w:style>
  <w:style w:type="paragraph" w:customStyle="1" w:styleId="Artigo">
    <w:name w:val="#Artigo"/>
    <w:basedOn w:val="Normal"/>
    <w:rsid w:val="002B245B"/>
    <w:pPr>
      <w:numPr>
        <w:numId w:val="13"/>
      </w:numPr>
      <w:suppressAutoHyphens/>
      <w:spacing w:after="120"/>
      <w:jc w:val="both"/>
    </w:pPr>
    <w:rPr>
      <w:sz w:val="24"/>
    </w:rPr>
  </w:style>
  <w:style w:type="paragraph" w:customStyle="1" w:styleId="Inciso">
    <w:name w:val="#Inciso"/>
    <w:basedOn w:val="Normal"/>
    <w:rsid w:val="002B245B"/>
    <w:pPr>
      <w:numPr>
        <w:ilvl w:val="2"/>
        <w:numId w:val="13"/>
      </w:numPr>
      <w:suppressAutoHyphens/>
      <w:spacing w:after="120"/>
      <w:jc w:val="both"/>
    </w:pPr>
    <w:rPr>
      <w:sz w:val="24"/>
    </w:rPr>
  </w:style>
  <w:style w:type="paragraph" w:customStyle="1" w:styleId="Pargrafo">
    <w:name w:val="#Parágrafo"/>
    <w:basedOn w:val="Normal"/>
    <w:rsid w:val="002B245B"/>
    <w:pPr>
      <w:numPr>
        <w:ilvl w:val="1"/>
        <w:numId w:val="13"/>
      </w:numPr>
      <w:suppressAutoHyphens/>
      <w:spacing w:after="120"/>
      <w:jc w:val="both"/>
    </w:pPr>
    <w:rPr>
      <w:sz w:val="24"/>
    </w:rPr>
  </w:style>
  <w:style w:type="paragraph" w:customStyle="1" w:styleId="Estilo8">
    <w:name w:val="Estilo8"/>
    <w:basedOn w:val="Normal"/>
    <w:rsid w:val="002B245B"/>
    <w:pPr>
      <w:ind w:firstLine="1418"/>
      <w:jc w:val="both"/>
    </w:pPr>
    <w:rPr>
      <w:b/>
      <w:snapToGrid w:val="0"/>
      <w:sz w:val="24"/>
    </w:rPr>
  </w:style>
  <w:style w:type="paragraph" w:styleId="Recuodecorpodetexto3">
    <w:name w:val="Body Text Indent 3"/>
    <w:basedOn w:val="Normal"/>
    <w:link w:val="Recuodecorpodetexto3Char"/>
    <w:rsid w:val="002B245B"/>
    <w:pPr>
      <w:spacing w:after="120"/>
      <w:ind w:left="283"/>
    </w:pPr>
    <w:rPr>
      <w:sz w:val="16"/>
      <w:szCs w:val="16"/>
    </w:rPr>
  </w:style>
  <w:style w:type="character" w:customStyle="1" w:styleId="Recuodecorpodetexto3Char">
    <w:name w:val="Recuo de corpo de texto 3 Char"/>
    <w:basedOn w:val="Fontepargpadro"/>
    <w:link w:val="Recuodecorpodetexto3"/>
    <w:rsid w:val="002B245B"/>
    <w:rPr>
      <w:sz w:val="16"/>
      <w:szCs w:val="16"/>
    </w:rPr>
  </w:style>
  <w:style w:type="paragraph" w:styleId="Commarcadores">
    <w:name w:val="List Bullet"/>
    <w:basedOn w:val="Normal"/>
    <w:autoRedefine/>
    <w:rsid w:val="002B245B"/>
    <w:pPr>
      <w:numPr>
        <w:numId w:val="15"/>
      </w:numPr>
    </w:pPr>
  </w:style>
  <w:style w:type="paragraph" w:styleId="Lista3">
    <w:name w:val="List 3"/>
    <w:basedOn w:val="Normal"/>
    <w:rsid w:val="002B245B"/>
    <w:pPr>
      <w:ind w:left="849" w:hanging="283"/>
    </w:pPr>
  </w:style>
  <w:style w:type="paragraph" w:styleId="Commarcadores2">
    <w:name w:val="List Bullet 2"/>
    <w:basedOn w:val="Normal"/>
    <w:rsid w:val="002B245B"/>
    <w:pPr>
      <w:numPr>
        <w:numId w:val="16"/>
      </w:numPr>
      <w:contextualSpacing/>
    </w:pPr>
  </w:style>
  <w:style w:type="paragraph" w:styleId="Commarcadores3">
    <w:name w:val="List Bullet 3"/>
    <w:basedOn w:val="Normal"/>
    <w:autoRedefine/>
    <w:rsid w:val="002B245B"/>
    <w:pPr>
      <w:numPr>
        <w:numId w:val="17"/>
      </w:numPr>
    </w:pPr>
  </w:style>
  <w:style w:type="paragraph" w:customStyle="1" w:styleId="C">
    <w:name w:val="C"/>
    <w:basedOn w:val="Normal"/>
    <w:rsid w:val="002B245B"/>
    <w:pPr>
      <w:tabs>
        <w:tab w:val="left" w:pos="1418"/>
      </w:tabs>
      <w:spacing w:before="120"/>
      <w:jc w:val="both"/>
    </w:pPr>
    <w:rPr>
      <w:sz w:val="24"/>
    </w:rPr>
  </w:style>
  <w:style w:type="paragraph" w:customStyle="1" w:styleId="CM55">
    <w:name w:val="CM55"/>
    <w:basedOn w:val="Default"/>
    <w:next w:val="Default"/>
    <w:rsid w:val="002B245B"/>
    <w:pPr>
      <w:widowControl w:val="0"/>
      <w:autoSpaceDE/>
      <w:autoSpaceDN/>
      <w:spacing w:after="260"/>
    </w:pPr>
    <w:rPr>
      <w:rFonts w:ascii="Times" w:eastAsia="Times New Roman" w:hAnsi="Times"/>
      <w:color w:val="auto"/>
      <w:szCs w:val="20"/>
    </w:rPr>
  </w:style>
  <w:style w:type="paragraph" w:customStyle="1" w:styleId="CM28">
    <w:name w:val="CM28"/>
    <w:basedOn w:val="Default"/>
    <w:next w:val="Default"/>
    <w:rsid w:val="002B245B"/>
    <w:pPr>
      <w:widowControl w:val="0"/>
      <w:autoSpaceDE/>
      <w:autoSpaceDN/>
      <w:spacing w:line="276" w:lineRule="atLeast"/>
    </w:pPr>
    <w:rPr>
      <w:rFonts w:ascii="Times" w:eastAsia="Times New Roman" w:hAnsi="Times"/>
      <w:color w:val="auto"/>
      <w:szCs w:val="20"/>
    </w:rPr>
  </w:style>
  <w:style w:type="paragraph" w:customStyle="1" w:styleId="CM58">
    <w:name w:val="CM58"/>
    <w:basedOn w:val="Default"/>
    <w:next w:val="Default"/>
    <w:rsid w:val="002B245B"/>
    <w:pPr>
      <w:widowControl w:val="0"/>
      <w:autoSpaceDE/>
      <w:autoSpaceDN/>
      <w:spacing w:after="120"/>
    </w:pPr>
    <w:rPr>
      <w:rFonts w:ascii="Times" w:eastAsia="Times New Roman" w:hAnsi="Times"/>
      <w:color w:val="auto"/>
      <w:szCs w:val="20"/>
    </w:rPr>
  </w:style>
  <w:style w:type="paragraph" w:customStyle="1" w:styleId="CM9">
    <w:name w:val="CM9"/>
    <w:basedOn w:val="Default"/>
    <w:next w:val="Default"/>
    <w:rsid w:val="002B245B"/>
    <w:pPr>
      <w:widowControl w:val="0"/>
      <w:autoSpaceDE/>
      <w:autoSpaceDN/>
      <w:spacing w:line="276" w:lineRule="atLeast"/>
    </w:pPr>
    <w:rPr>
      <w:rFonts w:ascii="Times" w:eastAsia="Times New Roman" w:hAnsi="Times"/>
      <w:color w:val="auto"/>
      <w:szCs w:val="20"/>
    </w:rPr>
  </w:style>
  <w:style w:type="paragraph" w:customStyle="1" w:styleId="CM62">
    <w:name w:val="CM62"/>
    <w:basedOn w:val="Default"/>
    <w:next w:val="Default"/>
    <w:rsid w:val="002B245B"/>
    <w:pPr>
      <w:widowControl w:val="0"/>
      <w:autoSpaceDE/>
      <w:autoSpaceDN/>
      <w:spacing w:after="555"/>
    </w:pPr>
    <w:rPr>
      <w:rFonts w:ascii="Times" w:eastAsia="Times New Roman" w:hAnsi="Times"/>
      <w:color w:val="auto"/>
      <w:szCs w:val="20"/>
    </w:rPr>
  </w:style>
  <w:style w:type="numbering" w:customStyle="1" w:styleId="Estilo2">
    <w:name w:val="Estilo2"/>
    <w:uiPriority w:val="99"/>
    <w:rsid w:val="002B245B"/>
    <w:pPr>
      <w:numPr>
        <w:numId w:val="18"/>
      </w:numPr>
    </w:pPr>
  </w:style>
  <w:style w:type="numbering" w:customStyle="1" w:styleId="Estilo3">
    <w:name w:val="Estilo3"/>
    <w:uiPriority w:val="99"/>
    <w:rsid w:val="002B245B"/>
    <w:pPr>
      <w:numPr>
        <w:numId w:val="19"/>
      </w:numPr>
    </w:pPr>
  </w:style>
  <w:style w:type="table" w:customStyle="1" w:styleId="Tabelacomgrade1">
    <w:name w:val="Tabela com grade1"/>
    <w:basedOn w:val="Tabelanormal"/>
    <w:next w:val="Tabelacomgrade"/>
    <w:uiPriority w:val="39"/>
    <w:rsid w:val="002B2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60"/>
    <w:rsid w:val="002B24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nfase11">
    <w:name w:val="Lista Média 1 - Ênfase 11"/>
    <w:basedOn w:val="Tabelanormal"/>
    <w:uiPriority w:val="65"/>
    <w:rsid w:val="002B245B"/>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dia1-nfase4">
    <w:name w:val="Medium List 1 Accent 4"/>
    <w:basedOn w:val="Tabelanormal"/>
    <w:uiPriority w:val="65"/>
    <w:rsid w:val="002B245B"/>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dia1-nfase6">
    <w:name w:val="Medium List 1 Accent 6"/>
    <w:basedOn w:val="Tabelanormal"/>
    <w:uiPriority w:val="65"/>
    <w:rsid w:val="002B245B"/>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mentoClaro-nfase11">
    <w:name w:val="Sombreamento Claro - Ênfase 11"/>
    <w:basedOn w:val="Tabelanormal"/>
    <w:uiPriority w:val="60"/>
    <w:rsid w:val="002B245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olorida1">
    <w:name w:val="Lista Colorida1"/>
    <w:basedOn w:val="Tabelanormal"/>
    <w:uiPriority w:val="72"/>
    <w:rsid w:val="002B245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aemlista6">
    <w:name w:val="Table List 6"/>
    <w:basedOn w:val="Tabelanormal"/>
    <w:rsid w:val="002B24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adeClara1">
    <w:name w:val="Grade Clara1"/>
    <w:basedOn w:val="Tabelanormal"/>
    <w:uiPriority w:val="62"/>
    <w:rsid w:val="002B245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1">
    <w:name w:val="Grade Colorida1"/>
    <w:basedOn w:val="Tabelanormal"/>
    <w:uiPriority w:val="73"/>
    <w:rsid w:val="002B245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1">
    <w:name w:val="Lista Média 11"/>
    <w:basedOn w:val="Tabelanormal"/>
    <w:uiPriority w:val="65"/>
    <w:rsid w:val="002B245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contempornea">
    <w:name w:val="Table Contemporary"/>
    <w:basedOn w:val="Tabelanormal"/>
    <w:rsid w:val="002B24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adeClara">
    <w:name w:val="Light Grid"/>
    <w:basedOn w:val="Tabelanormal"/>
    <w:uiPriority w:val="62"/>
    <w:rsid w:val="002B245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adeColorida">
    <w:name w:val="Colorful Grid"/>
    <w:basedOn w:val="Tabelanormal"/>
    <w:uiPriority w:val="73"/>
    <w:rsid w:val="002B245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Mdia1">
    <w:name w:val="Medium List 1"/>
    <w:basedOn w:val="Tabelanormal"/>
    <w:uiPriority w:val="65"/>
    <w:rsid w:val="002B245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daWeb2">
    <w:name w:val="Table Web 2"/>
    <w:basedOn w:val="Tabelanormal"/>
    <w:rsid w:val="002B24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ITE">
    <w:name w:val="CITE"/>
    <w:rsid w:val="002B245B"/>
    <w:rPr>
      <w:i/>
    </w:rPr>
  </w:style>
  <w:style w:type="paragraph" w:styleId="SemEspaamento">
    <w:name w:val="No Spacing"/>
    <w:uiPriority w:val="1"/>
    <w:qFormat/>
    <w:rsid w:val="002B245B"/>
  </w:style>
  <w:style w:type="paragraph" w:styleId="NormalWeb">
    <w:name w:val="Normal (Web)"/>
    <w:basedOn w:val="Normal"/>
    <w:rsid w:val="002B245B"/>
    <w:pPr>
      <w:spacing w:before="100" w:after="100"/>
    </w:pPr>
    <w:rPr>
      <w:sz w:val="24"/>
    </w:rPr>
  </w:style>
  <w:style w:type="numbering" w:customStyle="1" w:styleId="Semlista11">
    <w:name w:val="Sem lista11"/>
    <w:next w:val="Semlista"/>
    <w:uiPriority w:val="99"/>
    <w:semiHidden/>
    <w:unhideWhenUsed/>
    <w:rsid w:val="002B245B"/>
  </w:style>
  <w:style w:type="numbering" w:customStyle="1" w:styleId="Estilo21">
    <w:name w:val="Estilo21"/>
    <w:uiPriority w:val="99"/>
    <w:rsid w:val="002B245B"/>
    <w:pPr>
      <w:numPr>
        <w:numId w:val="7"/>
      </w:numPr>
    </w:pPr>
  </w:style>
  <w:style w:type="numbering" w:customStyle="1" w:styleId="Estilo31">
    <w:name w:val="Estilo31"/>
    <w:uiPriority w:val="99"/>
    <w:rsid w:val="002B245B"/>
    <w:pPr>
      <w:numPr>
        <w:numId w:val="8"/>
      </w:numPr>
    </w:pPr>
  </w:style>
  <w:style w:type="table" w:customStyle="1" w:styleId="Tabelacomgrade2">
    <w:name w:val="Tabela com grade2"/>
    <w:basedOn w:val="Tabelanormal"/>
    <w:next w:val="Tabelacomgrade"/>
    <w:uiPriority w:val="59"/>
    <w:rsid w:val="0044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F:\SanDiskSecureAccess\SEE\MEUS_PROCESSOS_2014\018.335-2014-4\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mailto:cpl@tcu.gov.br"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portal2.tcu.gov.br/portal/pa=ge/portal/TCU/comunidades/licitacoes_contratos_tcu" TargetMode="External"/><Relationship Id="rId28" Type="http://schemas.openxmlformats.org/officeDocument/2006/relationships/header" Target="header2.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comprasgovernamentais.gov.b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6277-23E5-4E60-B3D0-2E7B911D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71</Pages>
  <Words>20429</Words>
  <Characters>116768</Characters>
  <Application>Microsoft Office Word</Application>
  <DocSecurity>0</DocSecurity>
  <Lines>973</Lines>
  <Paragraphs>273</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136924</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58</cp:revision>
  <cp:lastPrinted>2009-12-02T18:42:00Z</cp:lastPrinted>
  <dcterms:created xsi:type="dcterms:W3CDTF">2016-07-14T16:12:00Z</dcterms:created>
  <dcterms:modified xsi:type="dcterms:W3CDTF">2016-07-21T20:56:00Z</dcterms:modified>
</cp:coreProperties>
</file>