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B8EA6" w14:textId="77777777" w:rsidR="00A46F5F" w:rsidRPr="00DA12E9" w:rsidRDefault="00FE5B69" w:rsidP="00A46F5F">
      <w:pPr>
        <w:tabs>
          <w:tab w:val="left" w:pos="1134"/>
        </w:tabs>
        <w:jc w:val="center"/>
        <w:rPr>
          <w:rFonts w:ascii="Times New Roman" w:hAnsi="Times New Roman" w:cs="Times New Roman"/>
          <w:b/>
          <w:bCs/>
          <w:sz w:val="24"/>
          <w:szCs w:val="24"/>
        </w:rPr>
      </w:pPr>
      <w:bookmarkStart w:id="0" w:name="_GoBack"/>
      <w:bookmarkEnd w:id="0"/>
      <w:r w:rsidRPr="00FE5B69">
        <w:rPr>
          <w:rFonts w:ascii="Times New Roman" w:hAnsi="Times New Roman" w:cs="Times New Roman"/>
          <w:b/>
          <w:bCs/>
          <w:noProof/>
          <w:sz w:val="24"/>
          <w:szCs w:val="24"/>
          <w:lang w:eastAsia="pt-BR"/>
        </w:rPr>
        <w:drawing>
          <wp:inline distT="0" distB="0" distL="0" distR="0" wp14:anchorId="12AB9433" wp14:editId="12AB9434">
            <wp:extent cx="6314440" cy="8543936"/>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652" cy="8549635"/>
                    </a:xfrm>
                    <a:prstGeom prst="rect">
                      <a:avLst/>
                    </a:prstGeom>
                    <a:noFill/>
                    <a:ln>
                      <a:noFill/>
                    </a:ln>
                  </pic:spPr>
                </pic:pic>
              </a:graphicData>
            </a:graphic>
          </wp:inline>
        </w:drawing>
      </w:r>
      <w:r w:rsidR="00A46F5F" w:rsidRPr="00DA12E9">
        <w:rPr>
          <w:rFonts w:ascii="Times New Roman" w:hAnsi="Times New Roman" w:cs="Times New Roman"/>
          <w:b/>
          <w:bCs/>
          <w:sz w:val="24"/>
          <w:szCs w:val="24"/>
        </w:rPr>
        <w:lastRenderedPageBreak/>
        <w:t>AUDITORIA OPERACIONAL NO FUNDO DE COMPENSAÇÃO DE VARIAÇÕES SALARIAIS (FCVS)</w:t>
      </w:r>
    </w:p>
    <w:p w14:paraId="12AB8EA7" w14:textId="77777777" w:rsidR="00A46F5F" w:rsidRPr="00DA12E9" w:rsidRDefault="00A46F5F" w:rsidP="00A46F5F">
      <w:pPr>
        <w:tabs>
          <w:tab w:val="left" w:pos="1134"/>
        </w:tabs>
        <w:rPr>
          <w:rFonts w:ascii="Times New Roman" w:hAnsi="Times New Roman" w:cs="Times New Roman"/>
          <w:b/>
          <w:bCs/>
          <w:sz w:val="24"/>
          <w:szCs w:val="24"/>
        </w:rPr>
      </w:pPr>
    </w:p>
    <w:p w14:paraId="12AB8EA8" w14:textId="77777777" w:rsidR="00A46F5F" w:rsidRPr="00DA12E9" w:rsidRDefault="00A46F5F" w:rsidP="00744C4B">
      <w:pPr>
        <w:spacing w:after="120"/>
        <w:rPr>
          <w:rFonts w:ascii="Times New Roman" w:hAnsi="Times New Roman" w:cs="Times New Roman"/>
          <w:b/>
          <w:sz w:val="24"/>
          <w:szCs w:val="24"/>
        </w:rPr>
      </w:pPr>
      <w:r w:rsidRPr="00DA12E9">
        <w:rPr>
          <w:rFonts w:ascii="Times New Roman" w:hAnsi="Times New Roman" w:cs="Times New Roman"/>
          <w:b/>
          <w:sz w:val="24"/>
          <w:szCs w:val="24"/>
        </w:rPr>
        <w:t>TC 018.724/2019-1</w:t>
      </w:r>
      <w:r w:rsidRPr="00DA12E9">
        <w:rPr>
          <w:rFonts w:ascii="Times New Roman" w:hAnsi="Times New Roman" w:cs="Times New Roman"/>
          <w:b/>
          <w:sz w:val="24"/>
          <w:szCs w:val="24"/>
        </w:rPr>
        <w:tab/>
      </w:r>
      <w:r w:rsidRPr="00DA12E9">
        <w:rPr>
          <w:rFonts w:ascii="Times New Roman" w:hAnsi="Times New Roman" w:cs="Times New Roman"/>
          <w:b/>
          <w:sz w:val="24"/>
          <w:szCs w:val="24"/>
        </w:rPr>
        <w:tab/>
      </w:r>
      <w:r w:rsidRPr="00DA12E9">
        <w:rPr>
          <w:rFonts w:ascii="Times New Roman" w:hAnsi="Times New Roman" w:cs="Times New Roman"/>
          <w:b/>
          <w:sz w:val="24"/>
          <w:szCs w:val="24"/>
        </w:rPr>
        <w:tab/>
      </w:r>
      <w:r w:rsidRPr="00DA12E9">
        <w:rPr>
          <w:rFonts w:ascii="Times New Roman" w:hAnsi="Times New Roman" w:cs="Times New Roman"/>
          <w:b/>
          <w:sz w:val="24"/>
          <w:szCs w:val="24"/>
        </w:rPr>
        <w:tab/>
        <w:t xml:space="preserve">Fiscalização 165/2019 </w:t>
      </w:r>
    </w:p>
    <w:p w14:paraId="12AB8EA9" w14:textId="77777777" w:rsidR="00A46F5F" w:rsidRPr="00DA12E9" w:rsidRDefault="00A46F5F" w:rsidP="00744C4B">
      <w:pPr>
        <w:tabs>
          <w:tab w:val="left" w:pos="1134"/>
        </w:tabs>
        <w:spacing w:after="120"/>
        <w:rPr>
          <w:rFonts w:ascii="Times New Roman" w:hAnsi="Times New Roman" w:cs="Times New Roman"/>
          <w:b/>
          <w:bCs/>
          <w:sz w:val="24"/>
          <w:szCs w:val="24"/>
        </w:rPr>
      </w:pPr>
      <w:r w:rsidRPr="00DA12E9">
        <w:rPr>
          <w:rFonts w:ascii="Times New Roman" w:hAnsi="Times New Roman" w:cs="Times New Roman"/>
          <w:b/>
          <w:sz w:val="24"/>
          <w:szCs w:val="24"/>
        </w:rPr>
        <w:t>Relator</w:t>
      </w:r>
      <w:r w:rsidRPr="00DA12E9">
        <w:rPr>
          <w:rFonts w:ascii="Times New Roman" w:hAnsi="Times New Roman" w:cs="Times New Roman"/>
          <w:sz w:val="24"/>
          <w:szCs w:val="24"/>
        </w:rPr>
        <w:t xml:space="preserve">: </w:t>
      </w:r>
      <w:r w:rsidRPr="00DA12E9">
        <w:rPr>
          <w:rFonts w:ascii="Times New Roman" w:hAnsi="Times New Roman" w:cs="Times New Roman"/>
          <w:b/>
          <w:bCs/>
          <w:sz w:val="24"/>
          <w:szCs w:val="24"/>
        </w:rPr>
        <w:t>Ministro Augusto Nardes</w:t>
      </w:r>
    </w:p>
    <w:p w14:paraId="12AB8EAA"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Modalidade</w:t>
      </w:r>
      <w:r w:rsidRPr="00DA12E9">
        <w:rPr>
          <w:rFonts w:ascii="Times New Roman" w:hAnsi="Times New Roman" w:cs="Times New Roman"/>
          <w:sz w:val="24"/>
          <w:szCs w:val="24"/>
        </w:rPr>
        <w:t xml:space="preserve">: Auditoria Operacional </w:t>
      </w:r>
    </w:p>
    <w:p w14:paraId="12AB8EAB"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Ato originário</w:t>
      </w:r>
      <w:r w:rsidRPr="00DA12E9">
        <w:rPr>
          <w:rFonts w:ascii="Times New Roman" w:hAnsi="Times New Roman" w:cs="Times New Roman"/>
          <w:sz w:val="24"/>
          <w:szCs w:val="24"/>
        </w:rPr>
        <w:t xml:space="preserve">: Despacho de 24/6/2019 </w:t>
      </w:r>
      <w:r w:rsidR="00D41343">
        <w:rPr>
          <w:rFonts w:ascii="Times New Roman" w:hAnsi="Times New Roman" w:cs="Times New Roman"/>
          <w:sz w:val="24"/>
          <w:szCs w:val="24"/>
        </w:rPr>
        <w:t>do Ministro</w:t>
      </w:r>
      <w:r w:rsidR="00FF5A05">
        <w:rPr>
          <w:rFonts w:ascii="Times New Roman" w:hAnsi="Times New Roman" w:cs="Times New Roman"/>
          <w:sz w:val="24"/>
          <w:szCs w:val="24"/>
        </w:rPr>
        <w:t xml:space="preserve"> </w:t>
      </w:r>
      <w:r w:rsidRPr="00DA12E9">
        <w:rPr>
          <w:rFonts w:ascii="Times New Roman" w:hAnsi="Times New Roman" w:cs="Times New Roman"/>
          <w:sz w:val="24"/>
          <w:szCs w:val="24"/>
        </w:rPr>
        <w:t>(TC 013.559/2019-2)</w:t>
      </w:r>
    </w:p>
    <w:p w14:paraId="12AB8EAC"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Objeto da fiscalização</w:t>
      </w:r>
      <w:r w:rsidRPr="00DA12E9">
        <w:rPr>
          <w:rFonts w:ascii="Times New Roman" w:hAnsi="Times New Roman" w:cs="Times New Roman"/>
          <w:sz w:val="24"/>
          <w:szCs w:val="24"/>
        </w:rPr>
        <w:t>: Fundo de Compensação das Variações Salariais (FCVS).</w:t>
      </w:r>
    </w:p>
    <w:p w14:paraId="12AB8EAD"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Ato de designação</w:t>
      </w:r>
      <w:r w:rsidRPr="00DA12E9">
        <w:rPr>
          <w:rFonts w:ascii="Times New Roman" w:hAnsi="Times New Roman" w:cs="Times New Roman"/>
          <w:sz w:val="24"/>
          <w:szCs w:val="24"/>
        </w:rPr>
        <w:t>: Portarias de Fiscalização: SecexFazenda n. 483, de 1º/7/2019 (Fase Planejamento) e SecexFinanças n. 512, de 19/7/2019 (Fases Execução e Relatório).</w:t>
      </w:r>
    </w:p>
    <w:p w14:paraId="12AB8EAE"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Período de realização da auditoria</w:t>
      </w:r>
      <w:r w:rsidRPr="00DA12E9">
        <w:rPr>
          <w:rFonts w:ascii="Times New Roman" w:hAnsi="Times New Roman" w:cs="Times New Roman"/>
          <w:sz w:val="24"/>
          <w:szCs w:val="24"/>
        </w:rPr>
        <w:t xml:space="preserve">: Planejamento (1º/7/2019 a 16/8/2019), Execução (19/8/2019 a 27/9/2019) e Relatório (30/9/2019 a 15/11/2019). </w:t>
      </w:r>
    </w:p>
    <w:p w14:paraId="12AB8EAF"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Unidades fiscalizadas</w:t>
      </w:r>
      <w:r w:rsidRPr="00DA12E9">
        <w:rPr>
          <w:rFonts w:ascii="Times New Roman" w:hAnsi="Times New Roman" w:cs="Times New Roman"/>
          <w:sz w:val="24"/>
          <w:szCs w:val="24"/>
        </w:rPr>
        <w:t>:  Empresa Gestora de Ativos, Controladoria-Geral da União, Banco Central do Brasil, Caixa Econômica Federal, Secretaria do Tesouro Nacional e PGFN. </w:t>
      </w:r>
    </w:p>
    <w:p w14:paraId="12AB8EB0" w14:textId="77777777" w:rsidR="00A46F5F" w:rsidRPr="00DA12E9" w:rsidRDefault="00A46F5F" w:rsidP="00744C4B">
      <w:pPr>
        <w:spacing w:after="120"/>
        <w:rPr>
          <w:rFonts w:ascii="Times New Roman" w:hAnsi="Times New Roman" w:cs="Times New Roman"/>
          <w:sz w:val="24"/>
          <w:szCs w:val="24"/>
        </w:rPr>
      </w:pPr>
      <w:r w:rsidRPr="00DA12E9">
        <w:rPr>
          <w:rFonts w:ascii="Times New Roman" w:hAnsi="Times New Roman" w:cs="Times New Roman"/>
          <w:b/>
          <w:sz w:val="24"/>
          <w:szCs w:val="24"/>
        </w:rPr>
        <w:t>Volume de recursos fiscalizados</w:t>
      </w:r>
      <w:r w:rsidRPr="00DA12E9">
        <w:rPr>
          <w:rFonts w:ascii="Times New Roman" w:hAnsi="Times New Roman" w:cs="Times New Roman"/>
          <w:sz w:val="24"/>
          <w:szCs w:val="24"/>
        </w:rPr>
        <w:t xml:space="preserve">:  </w:t>
      </w:r>
      <w:r w:rsidR="002A1316">
        <w:rPr>
          <w:rFonts w:ascii="Times New Roman" w:hAnsi="Times New Roman" w:cs="Times New Roman"/>
          <w:sz w:val="24"/>
          <w:szCs w:val="24"/>
        </w:rPr>
        <w:t xml:space="preserve">cerca de </w:t>
      </w:r>
      <w:r w:rsidRPr="00DA12E9">
        <w:rPr>
          <w:rFonts w:ascii="Times New Roman" w:hAnsi="Times New Roman" w:cs="Times New Roman"/>
          <w:sz w:val="24"/>
          <w:szCs w:val="24"/>
        </w:rPr>
        <w:t xml:space="preserve">R$ </w:t>
      </w:r>
      <w:r w:rsidR="002A1316">
        <w:rPr>
          <w:rFonts w:ascii="Times New Roman" w:hAnsi="Times New Roman" w:cs="Times New Roman"/>
          <w:sz w:val="24"/>
          <w:szCs w:val="24"/>
        </w:rPr>
        <w:t>118 bilhões</w:t>
      </w:r>
    </w:p>
    <w:p w14:paraId="12AB8EB1" w14:textId="77777777" w:rsidR="00F24A5E" w:rsidRPr="00DA12E9" w:rsidRDefault="00A46F5F" w:rsidP="00FF5A05">
      <w:pPr>
        <w:spacing w:before="120" w:after="120"/>
        <w:rPr>
          <w:rFonts w:ascii="Times New Roman" w:hAnsi="Times New Roman" w:cs="Times New Roman"/>
          <w:sz w:val="24"/>
          <w:szCs w:val="24"/>
        </w:rPr>
      </w:pPr>
      <w:r w:rsidRPr="00DA12E9">
        <w:rPr>
          <w:rFonts w:ascii="Times New Roman" w:hAnsi="Times New Roman" w:cs="Times New Roman"/>
          <w:sz w:val="24"/>
          <w:szCs w:val="24"/>
        </w:rPr>
        <w:t>Composição da equipe:</w:t>
      </w:r>
    </w:p>
    <w:tbl>
      <w:tblPr>
        <w:tblStyle w:val="TabeladeGradeClara"/>
        <w:tblW w:w="9756" w:type="dxa"/>
        <w:tblLayout w:type="fixed"/>
        <w:tblLook w:val="0000" w:firstRow="0" w:lastRow="0" w:firstColumn="0" w:lastColumn="0" w:noHBand="0" w:noVBand="0"/>
      </w:tblPr>
      <w:tblGrid>
        <w:gridCol w:w="4559"/>
        <w:gridCol w:w="1395"/>
        <w:gridCol w:w="3802"/>
      </w:tblGrid>
      <w:tr w:rsidR="00980BB4" w:rsidRPr="00DA12E9" w14:paraId="12AB8EB5" w14:textId="77777777" w:rsidTr="00B93E17">
        <w:trPr>
          <w:trHeight w:val="230"/>
        </w:trPr>
        <w:tc>
          <w:tcPr>
            <w:tcW w:w="4559" w:type="dxa"/>
          </w:tcPr>
          <w:p w14:paraId="12AB8EB2"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Nome do AUFC</w:t>
            </w:r>
          </w:p>
        </w:tc>
        <w:tc>
          <w:tcPr>
            <w:tcW w:w="1395" w:type="dxa"/>
          </w:tcPr>
          <w:p w14:paraId="12AB8EB3"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Matrícula</w:t>
            </w:r>
          </w:p>
        </w:tc>
        <w:tc>
          <w:tcPr>
            <w:tcW w:w="3802" w:type="dxa"/>
          </w:tcPr>
          <w:p w14:paraId="12AB8EB4"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Período</w:t>
            </w:r>
          </w:p>
        </w:tc>
      </w:tr>
      <w:tr w:rsidR="00980BB4" w:rsidRPr="00DA12E9" w14:paraId="12AB8EB9" w14:textId="77777777" w:rsidTr="00B93E17">
        <w:trPr>
          <w:trHeight w:val="170"/>
        </w:trPr>
        <w:tc>
          <w:tcPr>
            <w:tcW w:w="4559" w:type="dxa"/>
          </w:tcPr>
          <w:p w14:paraId="12AB8EB6"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Fábio Mafra (Supervisor) - Semec</w:t>
            </w:r>
          </w:p>
        </w:tc>
        <w:tc>
          <w:tcPr>
            <w:tcW w:w="1395" w:type="dxa"/>
          </w:tcPr>
          <w:p w14:paraId="12AB8EB7" w14:textId="77777777" w:rsidR="00A46F5F" w:rsidRPr="00DA12E9" w:rsidRDefault="00F24A5E" w:rsidP="00B93E17">
            <w:pPr>
              <w:spacing w:before="120"/>
              <w:rPr>
                <w:rFonts w:ascii="Times New Roman" w:hAnsi="Times New Roman" w:cs="Times New Roman"/>
              </w:rPr>
            </w:pPr>
            <w:r w:rsidRPr="00DA12E9">
              <w:rPr>
                <w:rFonts w:ascii="Times New Roman" w:hAnsi="Times New Roman" w:cs="Times New Roman"/>
              </w:rPr>
              <w:t>5081-4</w:t>
            </w:r>
          </w:p>
        </w:tc>
        <w:tc>
          <w:tcPr>
            <w:tcW w:w="3802" w:type="dxa"/>
          </w:tcPr>
          <w:p w14:paraId="12AB8EB8"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1º/7 a 15/11/2019</w:t>
            </w:r>
          </w:p>
        </w:tc>
      </w:tr>
      <w:tr w:rsidR="00980BB4" w:rsidRPr="00DA12E9" w14:paraId="12AB8EBD" w14:textId="77777777" w:rsidTr="00B93E17">
        <w:trPr>
          <w:trHeight w:val="326"/>
        </w:trPr>
        <w:tc>
          <w:tcPr>
            <w:tcW w:w="4559" w:type="dxa"/>
          </w:tcPr>
          <w:p w14:paraId="12AB8EBA"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 xml:space="preserve">Antonia Maria da Silva (Coordenadora) </w:t>
            </w:r>
          </w:p>
        </w:tc>
        <w:tc>
          <w:tcPr>
            <w:tcW w:w="1395" w:type="dxa"/>
          </w:tcPr>
          <w:p w14:paraId="12AB8EBB"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 xml:space="preserve">5616-2 </w:t>
            </w:r>
          </w:p>
        </w:tc>
        <w:tc>
          <w:tcPr>
            <w:tcW w:w="3802" w:type="dxa"/>
          </w:tcPr>
          <w:p w14:paraId="12AB8EBC"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1º/7 a 15/11/2019</w:t>
            </w:r>
          </w:p>
        </w:tc>
      </w:tr>
      <w:tr w:rsidR="00980BB4" w:rsidRPr="00DA12E9" w14:paraId="12AB8EC1" w14:textId="77777777" w:rsidTr="00B93E17">
        <w:trPr>
          <w:trHeight w:val="326"/>
        </w:trPr>
        <w:tc>
          <w:tcPr>
            <w:tcW w:w="4559" w:type="dxa"/>
          </w:tcPr>
          <w:p w14:paraId="12AB8EBE"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Danilo Rodrigues da Silva</w:t>
            </w:r>
          </w:p>
        </w:tc>
        <w:tc>
          <w:tcPr>
            <w:tcW w:w="1395" w:type="dxa"/>
          </w:tcPr>
          <w:p w14:paraId="12AB8EBF"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9811-6</w:t>
            </w:r>
          </w:p>
        </w:tc>
        <w:tc>
          <w:tcPr>
            <w:tcW w:w="3802" w:type="dxa"/>
          </w:tcPr>
          <w:p w14:paraId="12AB8EC0"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4/7 a 16/8/2019</w:t>
            </w:r>
            <w:r w:rsidR="00217BB9" w:rsidRPr="00DA12E9">
              <w:rPr>
                <w:rFonts w:ascii="Times New Roman" w:hAnsi="Times New Roman" w:cs="Times New Roman"/>
              </w:rPr>
              <w:t xml:space="preserve"> e</w:t>
            </w:r>
          </w:p>
        </w:tc>
      </w:tr>
      <w:tr w:rsidR="00980BB4" w:rsidRPr="00DA12E9" w14:paraId="12AB8EC5" w14:textId="77777777" w:rsidTr="00B93E17">
        <w:trPr>
          <w:trHeight w:val="403"/>
        </w:trPr>
        <w:tc>
          <w:tcPr>
            <w:tcW w:w="4559" w:type="dxa"/>
          </w:tcPr>
          <w:p w14:paraId="12AB8EC2"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Dion Carvalho Gomes de Sá</w:t>
            </w:r>
          </w:p>
        </w:tc>
        <w:tc>
          <w:tcPr>
            <w:tcW w:w="1395" w:type="dxa"/>
          </w:tcPr>
          <w:p w14:paraId="12AB8EC3" w14:textId="77777777" w:rsidR="00A46F5F" w:rsidRPr="00DA12E9" w:rsidRDefault="00A46F5F" w:rsidP="00B93E17">
            <w:pPr>
              <w:spacing w:before="120"/>
              <w:rPr>
                <w:rFonts w:ascii="Times New Roman" w:hAnsi="Times New Roman" w:cs="Times New Roman"/>
              </w:rPr>
            </w:pPr>
            <w:r w:rsidRPr="00DA12E9">
              <w:rPr>
                <w:rFonts w:ascii="Times New Roman" w:hAnsi="Times New Roman" w:cs="Times New Roman"/>
              </w:rPr>
              <w:t>2723-5</w:t>
            </w:r>
          </w:p>
        </w:tc>
        <w:tc>
          <w:tcPr>
            <w:tcW w:w="3802" w:type="dxa"/>
          </w:tcPr>
          <w:p w14:paraId="12AB8EC4" w14:textId="77777777" w:rsidR="00A46F5F" w:rsidRPr="00DA12E9" w:rsidRDefault="00A46F5F" w:rsidP="00B93E17">
            <w:pPr>
              <w:spacing w:before="120"/>
              <w:jc w:val="center"/>
              <w:rPr>
                <w:rFonts w:ascii="Times New Roman" w:hAnsi="Times New Roman" w:cs="Times New Roman"/>
              </w:rPr>
            </w:pPr>
            <w:r w:rsidRPr="00DA12E9">
              <w:rPr>
                <w:rFonts w:ascii="Times New Roman" w:hAnsi="Times New Roman" w:cs="Times New Roman"/>
              </w:rPr>
              <w:t>1º a 5//7/2019 e 22/7 a 16/8/2019</w:t>
            </w:r>
          </w:p>
        </w:tc>
      </w:tr>
      <w:tr w:rsidR="00217BB9" w:rsidRPr="00DA12E9" w14:paraId="12AB8EC9" w14:textId="77777777" w:rsidTr="00B93E17">
        <w:trPr>
          <w:trHeight w:val="653"/>
        </w:trPr>
        <w:tc>
          <w:tcPr>
            <w:tcW w:w="4559" w:type="dxa"/>
          </w:tcPr>
          <w:p w14:paraId="12AB8EC6" w14:textId="77777777" w:rsidR="00217BB9" w:rsidRPr="00DA12E9" w:rsidRDefault="00217BB9" w:rsidP="00B93E17">
            <w:pPr>
              <w:spacing w:before="120"/>
              <w:rPr>
                <w:rFonts w:ascii="Times New Roman" w:hAnsi="Times New Roman" w:cs="Times New Roman"/>
              </w:rPr>
            </w:pPr>
            <w:r w:rsidRPr="00DA12E9">
              <w:rPr>
                <w:rFonts w:ascii="Times New Roman" w:hAnsi="Times New Roman" w:cs="Times New Roman"/>
              </w:rPr>
              <w:t xml:space="preserve">Leandro </w:t>
            </w:r>
            <w:r w:rsidR="00F24A5E" w:rsidRPr="00DA12E9">
              <w:rPr>
                <w:rFonts w:ascii="Times New Roman" w:hAnsi="Times New Roman" w:cs="Times New Roman"/>
              </w:rPr>
              <w:t xml:space="preserve">Gomes de Freitas </w:t>
            </w:r>
            <w:r w:rsidRPr="00DA12E9">
              <w:rPr>
                <w:rFonts w:ascii="Times New Roman" w:hAnsi="Times New Roman" w:cs="Times New Roman"/>
              </w:rPr>
              <w:t>(Diretor)</w:t>
            </w:r>
          </w:p>
        </w:tc>
        <w:tc>
          <w:tcPr>
            <w:tcW w:w="1395" w:type="dxa"/>
          </w:tcPr>
          <w:p w14:paraId="12AB8EC7" w14:textId="77777777" w:rsidR="00217BB9" w:rsidRPr="00DA12E9" w:rsidRDefault="00F24A5E" w:rsidP="00B93E17">
            <w:pPr>
              <w:spacing w:before="120"/>
              <w:rPr>
                <w:rFonts w:ascii="Times New Roman" w:hAnsi="Times New Roman" w:cs="Times New Roman"/>
              </w:rPr>
            </w:pPr>
            <w:r w:rsidRPr="00DA12E9">
              <w:rPr>
                <w:rFonts w:ascii="Times New Roman" w:hAnsi="Times New Roman" w:cs="Times New Roman"/>
              </w:rPr>
              <w:t>10205-9</w:t>
            </w:r>
          </w:p>
        </w:tc>
        <w:tc>
          <w:tcPr>
            <w:tcW w:w="3802" w:type="dxa"/>
          </w:tcPr>
          <w:p w14:paraId="12AB8EC8" w14:textId="77777777" w:rsidR="00217BB9" w:rsidRPr="00DA12E9" w:rsidRDefault="00F24A5E" w:rsidP="00B93E17">
            <w:pPr>
              <w:spacing w:before="120"/>
              <w:jc w:val="center"/>
              <w:rPr>
                <w:rFonts w:ascii="Times New Roman" w:hAnsi="Times New Roman" w:cs="Times New Roman"/>
              </w:rPr>
            </w:pPr>
            <w:r w:rsidRPr="00DA12E9">
              <w:rPr>
                <w:rFonts w:ascii="Times New Roman" w:hAnsi="Times New Roman" w:cs="Times New Roman"/>
              </w:rPr>
              <w:t>1º/7 a 15/11/2019</w:t>
            </w:r>
          </w:p>
        </w:tc>
      </w:tr>
    </w:tbl>
    <w:p w14:paraId="12AB8ECA" w14:textId="77777777" w:rsidR="00527A70" w:rsidRPr="00DA12E9" w:rsidRDefault="00A46F5F" w:rsidP="00527A70">
      <w:pPr>
        <w:spacing w:after="120" w:line="240" w:lineRule="auto"/>
        <w:jc w:val="center"/>
        <w:rPr>
          <w:rFonts w:ascii="Times New Roman" w:hAnsi="Times New Roman" w:cs="Times New Roman"/>
          <w:sz w:val="24"/>
          <w:szCs w:val="24"/>
        </w:rPr>
      </w:pPr>
      <w:r w:rsidRPr="00DA12E9">
        <w:rPr>
          <w:rFonts w:ascii="Times New Roman" w:hAnsi="Times New Roman" w:cs="Times New Roman"/>
          <w:b/>
          <w:sz w:val="24"/>
        </w:rPr>
        <w:br w:type="page"/>
      </w:r>
      <w:bookmarkStart w:id="1" w:name="_Toc400550114"/>
      <w:bookmarkStart w:id="2" w:name="_Toc400550180"/>
      <w:bookmarkStart w:id="3" w:name="_Toc400615481"/>
      <w:bookmarkStart w:id="4" w:name="_Toc501096296"/>
      <w:bookmarkStart w:id="5" w:name="_Toc508088281"/>
      <w:bookmarkStart w:id="6" w:name="_Toc508121598"/>
      <w:bookmarkStart w:id="7" w:name="_Toc251770339"/>
      <w:bookmarkStart w:id="8" w:name="_Toc61775571"/>
      <w:r w:rsidR="00527A70" w:rsidRPr="00DA12E9">
        <w:rPr>
          <w:rFonts w:ascii="Times New Roman" w:hAnsi="Times New Roman" w:cs="Times New Roman"/>
          <w:sz w:val="24"/>
          <w:szCs w:val="24"/>
        </w:rPr>
        <w:lastRenderedPageBreak/>
        <w:t>LISTA DE ABREVIAÇÕES E SIGLAS</w:t>
      </w:r>
    </w:p>
    <w:p w14:paraId="12AB8ECB" w14:textId="77777777" w:rsidR="00527A70" w:rsidRPr="00DA12E9" w:rsidRDefault="00527A70" w:rsidP="00527A70">
      <w:pPr>
        <w:spacing w:after="120" w:line="240" w:lineRule="auto"/>
        <w:jc w:val="both"/>
        <w:rPr>
          <w:rFonts w:ascii="Times New Roman" w:hAnsi="Times New Roman" w:cs="Times New Roman"/>
          <w:sz w:val="24"/>
          <w:szCs w:val="24"/>
        </w:rPr>
      </w:pPr>
    </w:p>
    <w:p w14:paraId="12AB8ECC"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Abecip - Associação Brasileira das Entidades de Crédito Imobiliário e Poupança  </w:t>
      </w:r>
    </w:p>
    <w:p w14:paraId="12AB8ECD"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ADCT - Ato das Disposições Constitucionais Transitórias</w:t>
      </w:r>
    </w:p>
    <w:p w14:paraId="12AB8ECE"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AGU - Advocacia-Geral da União</w:t>
      </w:r>
    </w:p>
    <w:p w14:paraId="12AB8ECF"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BACEN - Banco Central do Brasil</w:t>
      </w:r>
    </w:p>
    <w:p w14:paraId="12AB8ED0"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BNH - Banco Nacional da Habitação</w:t>
      </w:r>
    </w:p>
    <w:p w14:paraId="12AB8ED1"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CADMUT - Cadastro Nacional de Mutuários</w:t>
      </w:r>
    </w:p>
    <w:p w14:paraId="12AB8ED2"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Caixa - Caixa Econômica Federal </w:t>
      </w:r>
    </w:p>
    <w:p w14:paraId="12AB8ED3"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CGU - Controladoria-Geral da União</w:t>
      </w:r>
    </w:p>
    <w:p w14:paraId="12AB8ED4"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Cohab - Companhia de Habitação do Estado de Minas Gerais</w:t>
      </w:r>
    </w:p>
    <w:p w14:paraId="12AB8ED5"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CVS - Título Público Federal Emitido na Novação do FCVS</w:t>
      </w:r>
    </w:p>
    <w:p w14:paraId="12AB8ED6"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CCFCVS - Conselho Curador do Fundo de Compensação de Variações Salariais</w:t>
      </w:r>
    </w:p>
    <w:p w14:paraId="12AB8ED7"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FCVS GARANTIA - Extinto Seguro Habitacional do Sistema Financeiro da Habitação (SH/SFH)</w:t>
      </w:r>
    </w:p>
    <w:p w14:paraId="12AB8ED8"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CECVS - Centralizadora Nacional Operação do FCVS</w:t>
      </w:r>
    </w:p>
    <w:p w14:paraId="12AB8ED9"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CEHAG - Centralizadora Nacional Garantias Habitacionais</w:t>
      </w:r>
    </w:p>
    <w:p w14:paraId="12AB8EDA"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DEFUS - Diretoria Executiva Fundos de Governo</w:t>
      </w:r>
    </w:p>
    <w:p w14:paraId="12AB8EDB"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DFI - Danos Físicos no Imóvel</w:t>
      </w:r>
    </w:p>
    <w:p w14:paraId="12AB8EDC"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Emgea - Empresa Gestora de Ativos</w:t>
      </w:r>
    </w:p>
    <w:p w14:paraId="12AB8EDD"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FCVS - Fundo de Compensação de Variações Salariais</w:t>
      </w:r>
    </w:p>
    <w:p w14:paraId="12AB8EDE"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Fenseg - Federação Nacional de Seguros Gerais </w:t>
      </w:r>
    </w:p>
    <w:p w14:paraId="12AB8EDF"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GECVS - Gerência Nacional Administração do FCVS</w:t>
      </w:r>
    </w:p>
    <w:p w14:paraId="12AB8EE0"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LOA - Lei Orçamentária Anual</w:t>
      </w:r>
    </w:p>
    <w:p w14:paraId="12AB8EE1"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MNPO/FCVS GARANTIA - Manual de Normas e Procedimentos Operacionais do FCVS Garantia</w:t>
      </w:r>
    </w:p>
    <w:p w14:paraId="12AB8EE2" w14:textId="77777777" w:rsidR="00527A70"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MNPO/FCVS - Manual de Normas e Procedimentos Operacionais do FCVS</w:t>
      </w:r>
    </w:p>
    <w:p w14:paraId="12AB8EE3" w14:textId="77777777" w:rsidR="00DA12E9" w:rsidRPr="00DA12E9" w:rsidRDefault="00DA12E9" w:rsidP="00527A7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MP - </w:t>
      </w:r>
      <w:r w:rsidRPr="00DA12E9">
        <w:rPr>
          <w:rFonts w:ascii="Times New Roman" w:hAnsi="Times New Roman" w:cs="Times New Roman"/>
        </w:rPr>
        <w:t>Medida Provisória</w:t>
      </w:r>
    </w:p>
    <w:p w14:paraId="12AB8EE4"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PES - Plano de Equivalência Salarial</w:t>
      </w:r>
    </w:p>
    <w:p w14:paraId="12AB8EE5"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PES/CP - Plano de Equivalência Salarial por Categoria Profissional</w:t>
      </w:r>
    </w:p>
    <w:p w14:paraId="12AB8EE6"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PGFN - Procuradoria-Geral da Fazenda Nacional </w:t>
      </w:r>
    </w:p>
    <w:p w14:paraId="12AB8EE7"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Proef - P</w:t>
      </w:r>
      <w:r w:rsidRPr="00DA12E9">
        <w:rPr>
          <w:rFonts w:ascii="Times New Roman" w:hAnsi="Times New Roman" w:cs="Times New Roman"/>
          <w:sz w:val="24"/>
          <w:szCs w:val="24"/>
          <w:shd w:val="clear" w:color="auto" w:fill="FFFFFF"/>
        </w:rPr>
        <w:t xml:space="preserve">rograma de Fortalecimento das Instituições Financeiras Federais </w:t>
      </w:r>
    </w:p>
    <w:p w14:paraId="12AB8EE8"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Proer - Programa de Estímulo à Reestruturação e ao Fortalecimento do Sistema Financeiro Nacional-</w:t>
      </w:r>
    </w:p>
    <w:p w14:paraId="12AB8EE9"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RCV - Relação de Contratos Validados</w:t>
      </w:r>
    </w:p>
    <w:p w14:paraId="12AB8EEA"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RNV - Relação de Contratos não Validados</w:t>
      </w:r>
    </w:p>
    <w:p w14:paraId="12AB8EEB"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lastRenderedPageBreak/>
        <w:t xml:space="preserve">SFC - Secretaria Federal de Controle Interno </w:t>
      </w:r>
    </w:p>
    <w:p w14:paraId="12AB8EEC"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SFH - Sistema Financeiro da Habitação</w:t>
      </w:r>
    </w:p>
    <w:p w14:paraId="12AB8EED"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SH/SFH - Seguro Habitacional do Sistema Financeiro da Habitação</w:t>
      </w:r>
    </w:p>
    <w:p w14:paraId="12AB8EEE"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SIAHA - Sistema de Acompanhamento das Habilitações</w:t>
      </w:r>
    </w:p>
    <w:p w14:paraId="12AB8EEF"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SIAHA WEB - Sistema de Acompanhamento das Habilitações (versão Web)</w:t>
      </w:r>
    </w:p>
    <w:p w14:paraId="12AB8EF0"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SICDM - Sistema do Cadastro Nacional de Mutuários</w:t>
      </w:r>
    </w:p>
    <w:p w14:paraId="12AB8EF1"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SICVS - Sistema de Administração do FCVS</w:t>
      </w:r>
    </w:p>
    <w:p w14:paraId="12AB8EF2"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SICMU - Sistema do Cadastro Nacional de Mutuários (em substituição ao SICDM)</w:t>
      </w:r>
    </w:p>
    <w:p w14:paraId="12AB8EF3"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SICTR - Sistema de Controle de Contribuições ao FCVS</w:t>
      </w:r>
    </w:p>
    <w:p w14:paraId="12AB8EF4"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SISRH - Sistema de Recursos Humanos</w:t>
      </w:r>
    </w:p>
    <w:p w14:paraId="12AB8EF5"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STN - Secretaria do Tesouro Nacional</w:t>
      </w:r>
    </w:p>
    <w:p w14:paraId="12AB8EF6"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SUFUS - Superintendência Nacional Fundos de Governo</w:t>
      </w:r>
    </w:p>
    <w:p w14:paraId="12AB8EF7"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SUSEP - Superintendência de Seguros Privados</w:t>
      </w:r>
    </w:p>
    <w:p w14:paraId="12AB8EF8" w14:textId="77777777" w:rsidR="00527A70" w:rsidRPr="00DA12E9" w:rsidRDefault="00527A70" w:rsidP="00527A70">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TCU - Tribunal de Contas da União</w:t>
      </w:r>
    </w:p>
    <w:p w14:paraId="12AB8EF9" w14:textId="77777777" w:rsidR="00527A70" w:rsidRPr="00DA12E9" w:rsidRDefault="00527A70" w:rsidP="00527A70">
      <w:pPr>
        <w:spacing w:after="120" w:line="240" w:lineRule="auto"/>
        <w:jc w:val="both"/>
        <w:rPr>
          <w:rFonts w:ascii="Times New Roman" w:hAnsi="Times New Roman" w:cs="Times New Roman"/>
          <w:sz w:val="24"/>
        </w:rPr>
      </w:pPr>
      <w:r w:rsidRPr="00DA12E9">
        <w:rPr>
          <w:rFonts w:ascii="Times New Roman" w:hAnsi="Times New Roman" w:cs="Times New Roman"/>
          <w:sz w:val="24"/>
          <w:szCs w:val="24"/>
        </w:rPr>
        <w:t>VIFUG - Vice-Presidência Fundos de Governo e Loterias</w:t>
      </w:r>
    </w:p>
    <w:p w14:paraId="12AB8EFA" w14:textId="77777777" w:rsidR="00527A70" w:rsidRPr="00DA12E9" w:rsidRDefault="00527A70" w:rsidP="00A46F5F">
      <w:pPr>
        <w:pStyle w:val="Ttulo1"/>
        <w:numPr>
          <w:ilvl w:val="0"/>
          <w:numId w:val="0"/>
        </w:numPr>
        <w:ind w:left="432" w:hanging="432"/>
        <w:jc w:val="center"/>
        <w:rPr>
          <w:sz w:val="24"/>
        </w:rPr>
      </w:pPr>
    </w:p>
    <w:p w14:paraId="12AB8EFB" w14:textId="77777777" w:rsidR="00527A70" w:rsidRPr="00DA12E9" w:rsidRDefault="00527A70" w:rsidP="00A46F5F">
      <w:pPr>
        <w:pStyle w:val="Ttulo1"/>
        <w:numPr>
          <w:ilvl w:val="0"/>
          <w:numId w:val="0"/>
        </w:numPr>
        <w:ind w:left="432" w:hanging="432"/>
        <w:jc w:val="center"/>
        <w:rPr>
          <w:sz w:val="24"/>
        </w:rPr>
      </w:pPr>
    </w:p>
    <w:p w14:paraId="12AB8EFC" w14:textId="77777777" w:rsidR="00527A70" w:rsidRPr="00DA12E9" w:rsidRDefault="00527A70" w:rsidP="00A46F5F">
      <w:pPr>
        <w:pStyle w:val="Ttulo1"/>
        <w:numPr>
          <w:ilvl w:val="0"/>
          <w:numId w:val="0"/>
        </w:numPr>
        <w:ind w:left="432" w:hanging="432"/>
        <w:jc w:val="center"/>
        <w:rPr>
          <w:sz w:val="24"/>
        </w:rPr>
      </w:pPr>
    </w:p>
    <w:p w14:paraId="12AB8EFD" w14:textId="77777777" w:rsidR="00527A70" w:rsidRPr="00DA12E9" w:rsidRDefault="00527A70" w:rsidP="00A46F5F">
      <w:pPr>
        <w:pStyle w:val="Ttulo1"/>
        <w:numPr>
          <w:ilvl w:val="0"/>
          <w:numId w:val="0"/>
        </w:numPr>
        <w:ind w:left="432" w:hanging="432"/>
        <w:jc w:val="center"/>
        <w:rPr>
          <w:sz w:val="24"/>
        </w:rPr>
      </w:pPr>
    </w:p>
    <w:p w14:paraId="12AB8EFE" w14:textId="77777777" w:rsidR="00527A70" w:rsidRPr="00DA12E9" w:rsidRDefault="00527A70" w:rsidP="00A46F5F">
      <w:pPr>
        <w:pStyle w:val="Ttulo1"/>
        <w:numPr>
          <w:ilvl w:val="0"/>
          <w:numId w:val="0"/>
        </w:numPr>
        <w:ind w:left="432" w:hanging="432"/>
        <w:jc w:val="center"/>
        <w:rPr>
          <w:sz w:val="24"/>
        </w:rPr>
      </w:pPr>
    </w:p>
    <w:p w14:paraId="12AB8EFF" w14:textId="77777777" w:rsidR="00527A70" w:rsidRPr="00DA12E9" w:rsidRDefault="00527A70" w:rsidP="00527A70">
      <w:pPr>
        <w:pStyle w:val="Corpodetexto"/>
      </w:pPr>
    </w:p>
    <w:p w14:paraId="12AB8F00" w14:textId="77777777" w:rsidR="00527A70" w:rsidRPr="00DA12E9" w:rsidRDefault="00527A70" w:rsidP="00A46F5F">
      <w:pPr>
        <w:pStyle w:val="Ttulo1"/>
        <w:numPr>
          <w:ilvl w:val="0"/>
          <w:numId w:val="0"/>
        </w:numPr>
        <w:ind w:left="432" w:hanging="432"/>
        <w:jc w:val="center"/>
        <w:rPr>
          <w:sz w:val="24"/>
        </w:rPr>
      </w:pPr>
    </w:p>
    <w:p w14:paraId="12AB8F01" w14:textId="77777777" w:rsidR="00527A70" w:rsidRPr="00DA12E9" w:rsidRDefault="00527A70" w:rsidP="00527A70">
      <w:pPr>
        <w:pStyle w:val="Ttulo1"/>
        <w:numPr>
          <w:ilvl w:val="0"/>
          <w:numId w:val="0"/>
        </w:numPr>
        <w:ind w:left="431" w:hanging="431"/>
        <w:jc w:val="center"/>
        <w:rPr>
          <w:sz w:val="24"/>
        </w:rPr>
      </w:pPr>
    </w:p>
    <w:p w14:paraId="12AB8F02" w14:textId="77777777" w:rsidR="00527A70" w:rsidRPr="00DA12E9" w:rsidRDefault="00527A70" w:rsidP="00527A70">
      <w:pPr>
        <w:pStyle w:val="Ttulo1"/>
        <w:numPr>
          <w:ilvl w:val="0"/>
          <w:numId w:val="0"/>
        </w:numPr>
        <w:ind w:left="431" w:hanging="431"/>
        <w:jc w:val="center"/>
        <w:rPr>
          <w:sz w:val="24"/>
        </w:rPr>
      </w:pPr>
    </w:p>
    <w:p w14:paraId="12AB8F03" w14:textId="77777777" w:rsidR="00527A70" w:rsidRPr="00DA12E9" w:rsidRDefault="00527A70" w:rsidP="00527A70">
      <w:pPr>
        <w:pStyle w:val="Ttulo1"/>
        <w:numPr>
          <w:ilvl w:val="0"/>
          <w:numId w:val="0"/>
        </w:numPr>
        <w:ind w:left="431" w:hanging="431"/>
        <w:jc w:val="center"/>
        <w:rPr>
          <w:sz w:val="24"/>
        </w:rPr>
      </w:pPr>
    </w:p>
    <w:p w14:paraId="12AB8F04" w14:textId="77777777" w:rsidR="00527A70" w:rsidRPr="00DA12E9" w:rsidRDefault="00527A70" w:rsidP="00527A70">
      <w:pPr>
        <w:pStyle w:val="Ttulo1"/>
        <w:numPr>
          <w:ilvl w:val="0"/>
          <w:numId w:val="0"/>
        </w:numPr>
        <w:ind w:left="431" w:hanging="431"/>
        <w:jc w:val="center"/>
        <w:rPr>
          <w:sz w:val="24"/>
        </w:rPr>
      </w:pPr>
    </w:p>
    <w:bookmarkEnd w:id="1"/>
    <w:bookmarkEnd w:id="2"/>
    <w:bookmarkEnd w:id="3"/>
    <w:bookmarkEnd w:id="4"/>
    <w:bookmarkEnd w:id="5"/>
    <w:bookmarkEnd w:id="6"/>
    <w:p w14:paraId="12AB8F05" w14:textId="77777777" w:rsidR="00A46F5F" w:rsidRPr="00DA12E9" w:rsidRDefault="00A46F5F" w:rsidP="00A46F5F">
      <w:pPr>
        <w:rPr>
          <w:rFonts w:ascii="Times New Roman" w:hAnsi="Times New Roman" w:cs="Times New Roman"/>
          <w:sz w:val="24"/>
          <w:szCs w:val="24"/>
        </w:rPr>
      </w:pPr>
    </w:p>
    <w:p w14:paraId="12AB8F06" w14:textId="77777777" w:rsidR="00427AFF" w:rsidRPr="00DA12E9" w:rsidRDefault="00A46F5F" w:rsidP="00A46F5F">
      <w:pPr>
        <w:pStyle w:val="Ttulo1"/>
        <w:numPr>
          <w:ilvl w:val="0"/>
          <w:numId w:val="0"/>
        </w:numPr>
        <w:spacing w:before="120" w:after="0"/>
        <w:ind w:left="432" w:hanging="432"/>
        <w:rPr>
          <w:i/>
          <w:sz w:val="24"/>
        </w:rPr>
      </w:pPr>
      <w:r w:rsidRPr="00DA12E9">
        <w:rPr>
          <w:i/>
          <w:sz w:val="24"/>
        </w:rPr>
        <w:br w:type="page"/>
      </w:r>
      <w:bookmarkStart w:id="9" w:name="_Toc508121599"/>
    </w:p>
    <w:p w14:paraId="12AB8F07" w14:textId="77777777" w:rsidR="00427AFF" w:rsidRPr="00DA12E9" w:rsidRDefault="00427AFF" w:rsidP="00427AFF">
      <w:pPr>
        <w:pStyle w:val="Ttulo1"/>
        <w:numPr>
          <w:ilvl w:val="0"/>
          <w:numId w:val="0"/>
        </w:numPr>
        <w:ind w:left="431" w:hanging="431"/>
        <w:jc w:val="center"/>
        <w:rPr>
          <w:sz w:val="24"/>
        </w:rPr>
      </w:pPr>
      <w:r w:rsidRPr="00DA12E9">
        <w:rPr>
          <w:sz w:val="24"/>
        </w:rPr>
        <w:lastRenderedPageBreak/>
        <w:t>Sumário</w:t>
      </w:r>
    </w:p>
    <w:p w14:paraId="12AB8F08" w14:textId="77777777" w:rsidR="00427AFF" w:rsidRPr="00DA12E9" w:rsidRDefault="00427AFF" w:rsidP="00427AFF">
      <w:pPr>
        <w:pStyle w:val="Sumrio1"/>
        <w:rPr>
          <w:rFonts w:ascii="Times New Roman" w:eastAsiaTheme="minorEastAsia" w:hAnsi="Times New Roman"/>
          <w:b w:val="0"/>
        </w:rPr>
      </w:pPr>
      <w:r w:rsidRPr="00DA12E9">
        <w:rPr>
          <w:rFonts w:ascii="Times New Roman" w:hAnsi="Times New Roman"/>
        </w:rPr>
        <w:fldChar w:fldCharType="begin"/>
      </w:r>
      <w:r w:rsidRPr="00DA12E9">
        <w:rPr>
          <w:rFonts w:ascii="Times New Roman" w:hAnsi="Times New Roman"/>
        </w:rPr>
        <w:instrText xml:space="preserve"> TOC \o "1-3" \h \z \u </w:instrText>
      </w:r>
      <w:r w:rsidRPr="00DA12E9">
        <w:rPr>
          <w:rFonts w:ascii="Times New Roman" w:hAnsi="Times New Roman"/>
        </w:rPr>
        <w:fldChar w:fldCharType="separate"/>
      </w:r>
    </w:p>
    <w:p w14:paraId="12AB8F09" w14:textId="77777777" w:rsidR="00427AFF" w:rsidRPr="00DA12E9" w:rsidRDefault="00D43E1D" w:rsidP="00427AFF">
      <w:pPr>
        <w:pStyle w:val="Sumrio1"/>
        <w:rPr>
          <w:rFonts w:ascii="Times New Roman" w:eastAsiaTheme="minorEastAsia" w:hAnsi="Times New Roman"/>
          <w:b w:val="0"/>
        </w:rPr>
      </w:pPr>
      <w:hyperlink w:anchor="_Toc508121599" w:history="1">
        <w:r w:rsidR="00427AFF" w:rsidRPr="00DA12E9">
          <w:rPr>
            <w:rStyle w:val="Hyperlink"/>
            <w:rFonts w:ascii="Times New Roman" w:hAnsi="Times New Roman"/>
            <w:color w:val="auto"/>
          </w:rPr>
          <w:t>Introdução</w:t>
        </w:r>
        <w:r w:rsidR="00427AFF" w:rsidRPr="00DA12E9">
          <w:rPr>
            <w:rFonts w:ascii="Times New Roman" w:hAnsi="Times New Roman"/>
            <w:webHidden/>
          </w:rPr>
          <w:tab/>
        </w:r>
        <w:r w:rsidR="00427AFF" w:rsidRPr="00DA12E9">
          <w:rPr>
            <w:rFonts w:ascii="Times New Roman" w:hAnsi="Times New Roman"/>
            <w:webHidden/>
          </w:rPr>
          <w:fldChar w:fldCharType="begin"/>
        </w:r>
        <w:r w:rsidR="00427AFF" w:rsidRPr="00DA12E9">
          <w:rPr>
            <w:rFonts w:ascii="Times New Roman" w:hAnsi="Times New Roman"/>
            <w:webHidden/>
          </w:rPr>
          <w:instrText xml:space="preserve"> PAGEREF _Toc508121599 \h </w:instrText>
        </w:r>
        <w:r w:rsidR="00427AFF" w:rsidRPr="00DA12E9">
          <w:rPr>
            <w:rFonts w:ascii="Times New Roman" w:hAnsi="Times New Roman"/>
            <w:webHidden/>
          </w:rPr>
        </w:r>
        <w:r w:rsidR="00427AFF" w:rsidRPr="00DA12E9">
          <w:rPr>
            <w:rFonts w:ascii="Times New Roman" w:hAnsi="Times New Roman"/>
            <w:webHidden/>
          </w:rPr>
          <w:fldChar w:fldCharType="separate"/>
        </w:r>
        <w:r w:rsidR="00061F88">
          <w:rPr>
            <w:rFonts w:ascii="Times New Roman" w:hAnsi="Times New Roman"/>
            <w:webHidden/>
          </w:rPr>
          <w:t>4</w:t>
        </w:r>
        <w:r w:rsidR="00427AFF" w:rsidRPr="00DA12E9">
          <w:rPr>
            <w:rFonts w:ascii="Times New Roman" w:hAnsi="Times New Roman"/>
            <w:webHidden/>
          </w:rPr>
          <w:fldChar w:fldCharType="end"/>
        </w:r>
      </w:hyperlink>
    </w:p>
    <w:p w14:paraId="12AB8F0A" w14:textId="77777777" w:rsidR="00427AFF" w:rsidRPr="00DA12E9" w:rsidRDefault="00D43E1D" w:rsidP="00427AFF">
      <w:pPr>
        <w:pStyle w:val="Sumrio1"/>
        <w:rPr>
          <w:rFonts w:ascii="Times New Roman" w:eastAsiaTheme="minorEastAsia" w:hAnsi="Times New Roman"/>
          <w:b w:val="0"/>
        </w:rPr>
      </w:pPr>
      <w:hyperlink w:anchor="_Toc508121600" w:history="1">
        <w:r w:rsidR="00427AFF" w:rsidRPr="00DA12E9">
          <w:rPr>
            <w:rStyle w:val="Hyperlink"/>
            <w:rFonts w:ascii="Times New Roman" w:hAnsi="Times New Roman"/>
            <w:color w:val="auto"/>
          </w:rPr>
          <w:t>Visão Geral</w:t>
        </w:r>
        <w:r w:rsidR="00427AFF" w:rsidRPr="00DA12E9">
          <w:rPr>
            <w:rFonts w:ascii="Times New Roman" w:hAnsi="Times New Roman"/>
            <w:webHidden/>
          </w:rPr>
          <w:tab/>
          <w:t>6</w:t>
        </w:r>
      </w:hyperlink>
    </w:p>
    <w:p w14:paraId="12AB8F0B" w14:textId="77777777" w:rsidR="00427AFF" w:rsidRPr="00DA12E9" w:rsidRDefault="00D43E1D" w:rsidP="00427AFF">
      <w:pPr>
        <w:pStyle w:val="Sumrio2"/>
        <w:rPr>
          <w:rFonts w:eastAsiaTheme="minorEastAsia"/>
        </w:rPr>
      </w:pPr>
      <w:hyperlink w:anchor="_Toc508121601" w:history="1">
        <w:r w:rsidR="00427AFF" w:rsidRPr="00DA12E9">
          <w:rPr>
            <w:rStyle w:val="Hyperlink"/>
            <w:color w:val="auto"/>
          </w:rPr>
          <w:t>I.</w:t>
        </w:r>
        <w:r w:rsidR="00427AFF" w:rsidRPr="00DA12E9">
          <w:rPr>
            <w:rFonts w:eastAsiaTheme="minorEastAsia"/>
          </w:rPr>
          <w:tab/>
        </w:r>
        <w:r w:rsidR="00427AFF" w:rsidRPr="00DA12E9">
          <w:rPr>
            <w:rStyle w:val="Hyperlink"/>
            <w:color w:val="auto"/>
          </w:rPr>
          <w:t>Contextualização</w:t>
        </w:r>
        <w:r w:rsidR="00427AFF" w:rsidRPr="00DA12E9">
          <w:rPr>
            <w:webHidden/>
          </w:rPr>
          <w:tab/>
          <w:t>6</w:t>
        </w:r>
      </w:hyperlink>
    </w:p>
    <w:p w14:paraId="12AB8F0C" w14:textId="77777777" w:rsidR="00427AFF" w:rsidRPr="00DA12E9" w:rsidRDefault="00D43E1D" w:rsidP="00427AFF">
      <w:pPr>
        <w:pStyle w:val="Sumrio2"/>
        <w:rPr>
          <w:rFonts w:eastAsiaTheme="minorEastAsia"/>
        </w:rPr>
      </w:pPr>
      <w:hyperlink w:anchor="_Toc508121602" w:history="1">
        <w:r w:rsidR="00427AFF" w:rsidRPr="00DA12E9">
          <w:rPr>
            <w:rStyle w:val="Hyperlink"/>
            <w:color w:val="auto"/>
          </w:rPr>
          <w:t>II.</w:t>
        </w:r>
        <w:r w:rsidR="00427AFF" w:rsidRPr="00DA12E9">
          <w:rPr>
            <w:rFonts w:eastAsiaTheme="minorEastAsia"/>
          </w:rPr>
          <w:tab/>
          <w:t>C</w:t>
        </w:r>
        <w:r w:rsidR="00427AFF" w:rsidRPr="00DA12E9">
          <w:rPr>
            <w:rStyle w:val="Hyperlink"/>
            <w:color w:val="auto"/>
          </w:rPr>
          <w:t>aracterísticas gerais</w:t>
        </w:r>
        <w:r w:rsidR="00427AFF" w:rsidRPr="00DA12E9">
          <w:rPr>
            <w:webHidden/>
          </w:rPr>
          <w:tab/>
          <w:t>7</w:t>
        </w:r>
      </w:hyperlink>
    </w:p>
    <w:p w14:paraId="12AB8F0D" w14:textId="77777777" w:rsidR="00427AFF" w:rsidRPr="00DA12E9" w:rsidRDefault="00D43E1D" w:rsidP="00427AFF">
      <w:pPr>
        <w:pStyle w:val="Sumrio2"/>
        <w:rPr>
          <w:rFonts w:eastAsiaTheme="minorEastAsia"/>
        </w:rPr>
      </w:pPr>
      <w:hyperlink w:anchor="_Toc508121603" w:history="1">
        <w:r w:rsidR="00427AFF" w:rsidRPr="00DA12E9">
          <w:rPr>
            <w:rStyle w:val="Hyperlink"/>
            <w:color w:val="auto"/>
          </w:rPr>
          <w:t>III.</w:t>
        </w:r>
        <w:r w:rsidR="00427AFF" w:rsidRPr="00DA12E9">
          <w:rPr>
            <w:rFonts w:eastAsiaTheme="minorEastAsia"/>
          </w:rPr>
          <w:tab/>
        </w:r>
        <w:r w:rsidR="00427AFF" w:rsidRPr="00DA12E9">
          <w:rPr>
            <w:rStyle w:val="Hyperlink"/>
            <w:color w:val="auto"/>
          </w:rPr>
          <w:t>Legislação</w:t>
        </w:r>
        <w:r w:rsidR="00427AFF" w:rsidRPr="00DA12E9">
          <w:rPr>
            <w:webHidden/>
          </w:rPr>
          <w:tab/>
          <w:t>10</w:t>
        </w:r>
      </w:hyperlink>
    </w:p>
    <w:p w14:paraId="12AB8F0E" w14:textId="77777777" w:rsidR="00427AFF" w:rsidRPr="00DA12E9" w:rsidRDefault="00D43E1D" w:rsidP="00427AFF">
      <w:pPr>
        <w:pStyle w:val="Sumrio2"/>
        <w:rPr>
          <w:rFonts w:eastAsiaTheme="minorEastAsia"/>
        </w:rPr>
      </w:pPr>
      <w:hyperlink w:anchor="_Toc508121604" w:history="1">
        <w:r w:rsidR="00427AFF" w:rsidRPr="00DA12E9">
          <w:rPr>
            <w:rStyle w:val="Hyperlink"/>
            <w:color w:val="auto"/>
          </w:rPr>
          <w:t>IV.</w:t>
        </w:r>
        <w:r w:rsidR="00427AFF" w:rsidRPr="00DA12E9">
          <w:rPr>
            <w:rFonts w:eastAsiaTheme="minorEastAsia"/>
          </w:rPr>
          <w:tab/>
          <w:t>Processo de novação</w:t>
        </w:r>
        <w:r w:rsidR="00427AFF" w:rsidRPr="00DA12E9">
          <w:rPr>
            <w:webHidden/>
          </w:rPr>
          <w:tab/>
          <w:t>11</w:t>
        </w:r>
      </w:hyperlink>
    </w:p>
    <w:p w14:paraId="12AB8F0F" w14:textId="77777777" w:rsidR="00427AFF" w:rsidRPr="00DA12E9" w:rsidRDefault="00D43E1D" w:rsidP="00427AFF">
      <w:pPr>
        <w:pStyle w:val="Sumrio2"/>
      </w:pPr>
      <w:hyperlink w:anchor="_Toc508121605" w:history="1">
        <w:r w:rsidR="00427AFF" w:rsidRPr="00DA12E9">
          <w:rPr>
            <w:rStyle w:val="Hyperlink"/>
            <w:color w:val="auto"/>
          </w:rPr>
          <w:t>V.</w:t>
        </w:r>
        <w:r w:rsidR="00427AFF" w:rsidRPr="00DA12E9">
          <w:rPr>
            <w:rFonts w:eastAsiaTheme="minorEastAsia"/>
          </w:rPr>
          <w:tab/>
        </w:r>
      </w:hyperlink>
      <w:r w:rsidR="00427AFF" w:rsidRPr="00DA12E9">
        <w:t>Aspectos Orçamentários.................................................................................................... 13</w:t>
      </w:r>
    </w:p>
    <w:p w14:paraId="12AB8F10" w14:textId="77777777" w:rsidR="00427AFF" w:rsidRPr="00DA12E9" w:rsidRDefault="00D43E1D" w:rsidP="00427AFF">
      <w:pPr>
        <w:pStyle w:val="Sumrio2"/>
        <w:rPr>
          <w:rFonts w:eastAsiaTheme="minorEastAsia"/>
        </w:rPr>
      </w:pPr>
      <w:hyperlink w:anchor="_Toc508121606" w:history="1">
        <w:r w:rsidR="00427AFF" w:rsidRPr="00DA12E9">
          <w:rPr>
            <w:rStyle w:val="Hyperlink"/>
            <w:color w:val="auto"/>
          </w:rPr>
          <w:t>VI.</w:t>
        </w:r>
        <w:r w:rsidR="00427AFF" w:rsidRPr="00DA12E9">
          <w:rPr>
            <w:rFonts w:eastAsiaTheme="minorEastAsia"/>
          </w:rPr>
          <w:tab/>
        </w:r>
        <w:r w:rsidR="00427AFF" w:rsidRPr="00DA12E9">
          <w:rPr>
            <w:rStyle w:val="Hyperlink"/>
            <w:color w:val="auto"/>
          </w:rPr>
          <w:t>Grupos de interesse e características do ambiente externo e interno</w:t>
        </w:r>
        <w:r w:rsidR="00427AFF" w:rsidRPr="00DA12E9">
          <w:rPr>
            <w:webHidden/>
          </w:rPr>
          <w:tab/>
        </w:r>
        <w:r w:rsidR="00427AFF" w:rsidRPr="00DA12E9">
          <w:rPr>
            <w:webHidden/>
          </w:rPr>
          <w:fldChar w:fldCharType="begin"/>
        </w:r>
        <w:r w:rsidR="00427AFF" w:rsidRPr="00DA12E9">
          <w:rPr>
            <w:webHidden/>
          </w:rPr>
          <w:instrText xml:space="preserve"> PAGEREF _Toc508121606 \h </w:instrText>
        </w:r>
        <w:r w:rsidR="00427AFF" w:rsidRPr="00DA12E9">
          <w:rPr>
            <w:webHidden/>
          </w:rPr>
        </w:r>
        <w:r w:rsidR="00427AFF" w:rsidRPr="00DA12E9">
          <w:rPr>
            <w:webHidden/>
          </w:rPr>
          <w:fldChar w:fldCharType="separate"/>
        </w:r>
        <w:r w:rsidR="00061F88">
          <w:rPr>
            <w:webHidden/>
          </w:rPr>
          <w:t>15</w:t>
        </w:r>
        <w:r w:rsidR="00427AFF" w:rsidRPr="00DA12E9">
          <w:rPr>
            <w:webHidden/>
          </w:rPr>
          <w:fldChar w:fldCharType="end"/>
        </w:r>
      </w:hyperlink>
    </w:p>
    <w:p w14:paraId="12AB8F11" w14:textId="77777777" w:rsidR="00427AFF" w:rsidRPr="00DA12E9" w:rsidRDefault="00D43E1D" w:rsidP="00427AFF">
      <w:pPr>
        <w:pStyle w:val="Sumrio2"/>
        <w:rPr>
          <w:rFonts w:eastAsiaTheme="minorEastAsia"/>
        </w:rPr>
      </w:pPr>
      <w:hyperlink w:anchor="_Toc508121608" w:history="1">
        <w:r w:rsidR="00427AFF" w:rsidRPr="00DA12E9">
          <w:rPr>
            <w:rStyle w:val="Hyperlink"/>
            <w:color w:val="auto"/>
          </w:rPr>
          <w:t>VII.       Principais sistemas existentes</w:t>
        </w:r>
        <w:r w:rsidR="00427AFF" w:rsidRPr="00DA12E9">
          <w:rPr>
            <w:webHidden/>
          </w:rPr>
          <w:tab/>
          <w:t>20</w:t>
        </w:r>
      </w:hyperlink>
    </w:p>
    <w:p w14:paraId="12AB8F12" w14:textId="77777777" w:rsidR="00427AFF" w:rsidRPr="00DA12E9" w:rsidRDefault="00D43E1D" w:rsidP="00427AFF">
      <w:pPr>
        <w:pStyle w:val="Sumrio2"/>
        <w:rPr>
          <w:rFonts w:eastAsiaTheme="minorEastAsia"/>
        </w:rPr>
      </w:pPr>
      <w:hyperlink w:anchor="_Toc508121609" w:history="1">
        <w:r w:rsidR="00427AFF" w:rsidRPr="00DA12E9">
          <w:rPr>
            <w:rStyle w:val="Hyperlink"/>
            <w:color w:val="auto"/>
          </w:rPr>
          <w:t>VIII.</w:t>
        </w:r>
        <w:r w:rsidR="00427AFF" w:rsidRPr="00DA12E9">
          <w:rPr>
            <w:rFonts w:eastAsiaTheme="minorEastAsia"/>
          </w:rPr>
          <w:tab/>
        </w:r>
        <w:r w:rsidR="00427AFF" w:rsidRPr="00DA12E9">
          <w:rPr>
            <w:rStyle w:val="Hyperlink"/>
            <w:color w:val="auto"/>
          </w:rPr>
          <w:t>Ambiente de controle</w:t>
        </w:r>
        <w:r w:rsidR="00427AFF" w:rsidRPr="00DA12E9">
          <w:rPr>
            <w:webHidden/>
          </w:rPr>
          <w:tab/>
          <w:t>21</w:t>
        </w:r>
      </w:hyperlink>
    </w:p>
    <w:p w14:paraId="12AB8F13" w14:textId="77777777" w:rsidR="00427AFF" w:rsidRPr="00DA12E9" w:rsidRDefault="00427AFF" w:rsidP="00427AFF">
      <w:pPr>
        <w:pStyle w:val="Sumrio2"/>
        <w:rPr>
          <w:rFonts w:eastAsiaTheme="minorEastAsia"/>
        </w:rPr>
      </w:pPr>
      <w:r w:rsidRPr="00DA12E9">
        <w:rPr>
          <w:rStyle w:val="Hyperlink"/>
          <w:color w:val="auto"/>
          <w:u w:val="none"/>
        </w:rPr>
        <w:t>I</w:t>
      </w:r>
      <w:hyperlink w:anchor="_Toc508121610" w:history="1">
        <w:r w:rsidRPr="00DA12E9">
          <w:rPr>
            <w:rStyle w:val="Hyperlink"/>
            <w:color w:val="auto"/>
            <w:u w:val="none"/>
          </w:rPr>
          <w:t>X.</w:t>
        </w:r>
        <w:r w:rsidRPr="00DA12E9">
          <w:rPr>
            <w:rFonts w:eastAsiaTheme="minorEastAsia"/>
          </w:rPr>
          <w:tab/>
        </w:r>
        <w:r w:rsidRPr="00DA12E9">
          <w:rPr>
            <w:rStyle w:val="Hyperlink"/>
            <w:color w:val="auto"/>
            <w:u w:val="none"/>
          </w:rPr>
          <w:t>Inventário de Riscos</w:t>
        </w:r>
        <w:r w:rsidRPr="00DA12E9">
          <w:rPr>
            <w:webHidden/>
          </w:rPr>
          <w:tab/>
        </w:r>
        <w:r w:rsidRPr="00DA12E9">
          <w:rPr>
            <w:webHidden/>
          </w:rPr>
          <w:fldChar w:fldCharType="begin"/>
        </w:r>
        <w:r w:rsidRPr="00DA12E9">
          <w:rPr>
            <w:webHidden/>
          </w:rPr>
          <w:instrText xml:space="preserve"> PAGEREF _Toc508121610 \h </w:instrText>
        </w:r>
        <w:r w:rsidRPr="00DA12E9">
          <w:rPr>
            <w:webHidden/>
          </w:rPr>
        </w:r>
        <w:r w:rsidRPr="00DA12E9">
          <w:rPr>
            <w:webHidden/>
          </w:rPr>
          <w:fldChar w:fldCharType="separate"/>
        </w:r>
        <w:r w:rsidR="00061F88">
          <w:rPr>
            <w:webHidden/>
          </w:rPr>
          <w:t>21</w:t>
        </w:r>
        <w:r w:rsidRPr="00DA12E9">
          <w:rPr>
            <w:webHidden/>
          </w:rPr>
          <w:fldChar w:fldCharType="end"/>
        </w:r>
      </w:hyperlink>
    </w:p>
    <w:p w14:paraId="12AB8F14" w14:textId="77777777" w:rsidR="00427AFF" w:rsidRPr="00DA12E9" w:rsidRDefault="00D43E1D" w:rsidP="00427AFF">
      <w:pPr>
        <w:pStyle w:val="Sumrio1"/>
        <w:rPr>
          <w:rFonts w:ascii="Times New Roman" w:eastAsiaTheme="minorEastAsia" w:hAnsi="Times New Roman"/>
          <w:b w:val="0"/>
        </w:rPr>
      </w:pPr>
      <w:hyperlink w:anchor="_Toc508121611" w:history="1">
        <w:r w:rsidR="00427AFF" w:rsidRPr="00DA12E9">
          <w:rPr>
            <w:rStyle w:val="Hyperlink"/>
            <w:rFonts w:ascii="Times New Roman" w:hAnsi="Times New Roman"/>
            <w:color w:val="auto"/>
          </w:rPr>
          <w:t>Problema de auditoria, objetivos e questões</w:t>
        </w:r>
        <w:r w:rsidR="00427AFF" w:rsidRPr="00DA12E9">
          <w:rPr>
            <w:rFonts w:ascii="Times New Roman" w:hAnsi="Times New Roman"/>
            <w:webHidden/>
          </w:rPr>
          <w:tab/>
        </w:r>
        <w:r w:rsidR="00427AFF" w:rsidRPr="00DA12E9">
          <w:rPr>
            <w:rFonts w:ascii="Times New Roman" w:hAnsi="Times New Roman"/>
            <w:webHidden/>
          </w:rPr>
          <w:fldChar w:fldCharType="begin"/>
        </w:r>
        <w:r w:rsidR="00427AFF" w:rsidRPr="00DA12E9">
          <w:rPr>
            <w:rFonts w:ascii="Times New Roman" w:hAnsi="Times New Roman"/>
            <w:webHidden/>
          </w:rPr>
          <w:instrText xml:space="preserve"> PAGEREF _Toc508121611 \h </w:instrText>
        </w:r>
        <w:r w:rsidR="00427AFF" w:rsidRPr="00DA12E9">
          <w:rPr>
            <w:rFonts w:ascii="Times New Roman" w:hAnsi="Times New Roman"/>
            <w:webHidden/>
          </w:rPr>
        </w:r>
        <w:r w:rsidR="00427AFF" w:rsidRPr="00DA12E9">
          <w:rPr>
            <w:rFonts w:ascii="Times New Roman" w:hAnsi="Times New Roman"/>
            <w:webHidden/>
          </w:rPr>
          <w:fldChar w:fldCharType="separate"/>
        </w:r>
        <w:r w:rsidR="00061F88">
          <w:rPr>
            <w:rFonts w:ascii="Times New Roman" w:hAnsi="Times New Roman"/>
            <w:webHidden/>
          </w:rPr>
          <w:t>22</w:t>
        </w:r>
        <w:r w:rsidR="00427AFF" w:rsidRPr="00DA12E9">
          <w:rPr>
            <w:rFonts w:ascii="Times New Roman" w:hAnsi="Times New Roman"/>
            <w:webHidden/>
          </w:rPr>
          <w:fldChar w:fldCharType="end"/>
        </w:r>
      </w:hyperlink>
    </w:p>
    <w:p w14:paraId="12AB8F15" w14:textId="77777777" w:rsidR="00427AFF" w:rsidRPr="00DA12E9" w:rsidRDefault="00D43E1D" w:rsidP="00427AFF">
      <w:pPr>
        <w:pStyle w:val="Sumrio1"/>
        <w:rPr>
          <w:rFonts w:ascii="Times New Roman" w:eastAsiaTheme="minorEastAsia" w:hAnsi="Times New Roman"/>
          <w:b w:val="0"/>
        </w:rPr>
      </w:pPr>
      <w:hyperlink w:anchor="_Toc508121612" w:history="1">
        <w:r w:rsidR="00427AFF" w:rsidRPr="00DA12E9">
          <w:rPr>
            <w:rStyle w:val="Hyperlink"/>
            <w:rFonts w:ascii="Times New Roman" w:hAnsi="Times New Roman"/>
            <w:color w:val="auto"/>
          </w:rPr>
          <w:t>Metodologia</w:t>
        </w:r>
        <w:r w:rsidR="00043EF8" w:rsidRPr="00DA12E9">
          <w:rPr>
            <w:rStyle w:val="Hyperlink"/>
            <w:rFonts w:ascii="Times New Roman" w:hAnsi="Times New Roman"/>
            <w:color w:val="auto"/>
          </w:rPr>
          <w:t xml:space="preserve"> e critérios</w:t>
        </w:r>
        <w:r w:rsidR="00427AFF" w:rsidRPr="00DA12E9">
          <w:rPr>
            <w:rFonts w:ascii="Times New Roman" w:hAnsi="Times New Roman"/>
            <w:webHidden/>
          </w:rPr>
          <w:tab/>
        </w:r>
        <w:r w:rsidR="00427AFF" w:rsidRPr="00DA12E9">
          <w:rPr>
            <w:rFonts w:ascii="Times New Roman" w:hAnsi="Times New Roman"/>
            <w:webHidden/>
          </w:rPr>
          <w:fldChar w:fldCharType="begin"/>
        </w:r>
        <w:r w:rsidR="00427AFF" w:rsidRPr="00DA12E9">
          <w:rPr>
            <w:rFonts w:ascii="Times New Roman" w:hAnsi="Times New Roman"/>
            <w:webHidden/>
          </w:rPr>
          <w:instrText xml:space="preserve"> PAGEREF _Toc508121612 \h </w:instrText>
        </w:r>
        <w:r w:rsidR="00427AFF" w:rsidRPr="00DA12E9">
          <w:rPr>
            <w:rFonts w:ascii="Times New Roman" w:hAnsi="Times New Roman"/>
            <w:webHidden/>
          </w:rPr>
        </w:r>
        <w:r w:rsidR="00427AFF" w:rsidRPr="00DA12E9">
          <w:rPr>
            <w:rFonts w:ascii="Times New Roman" w:hAnsi="Times New Roman"/>
            <w:webHidden/>
          </w:rPr>
          <w:fldChar w:fldCharType="separate"/>
        </w:r>
        <w:r w:rsidR="00061F88">
          <w:rPr>
            <w:rFonts w:ascii="Times New Roman" w:hAnsi="Times New Roman"/>
            <w:webHidden/>
          </w:rPr>
          <w:t>23</w:t>
        </w:r>
        <w:r w:rsidR="00427AFF" w:rsidRPr="00DA12E9">
          <w:rPr>
            <w:rFonts w:ascii="Times New Roman" w:hAnsi="Times New Roman"/>
            <w:webHidden/>
          </w:rPr>
          <w:fldChar w:fldCharType="end"/>
        </w:r>
      </w:hyperlink>
    </w:p>
    <w:p w14:paraId="12AB8F16" w14:textId="77777777" w:rsidR="00427AFF" w:rsidRPr="007C356A" w:rsidRDefault="00D43E1D" w:rsidP="00427AFF">
      <w:pPr>
        <w:pStyle w:val="Sumrio1"/>
        <w:rPr>
          <w:rFonts w:ascii="Times New Roman" w:hAnsi="Times New Roman"/>
        </w:rPr>
      </w:pPr>
      <w:hyperlink w:anchor="_Toc508121613" w:history="1">
        <w:r w:rsidR="00427AFF" w:rsidRPr="007C356A">
          <w:rPr>
            <w:rStyle w:val="Hyperlink"/>
            <w:rFonts w:ascii="Times New Roman" w:hAnsi="Times New Roman"/>
            <w:color w:val="auto"/>
          </w:rPr>
          <w:t>Conclusão</w:t>
        </w:r>
        <w:r w:rsidR="00427AFF" w:rsidRPr="007C356A">
          <w:rPr>
            <w:rFonts w:ascii="Times New Roman" w:hAnsi="Times New Roman"/>
            <w:webHidden/>
          </w:rPr>
          <w:tab/>
        </w:r>
        <w:r w:rsidR="00427AFF" w:rsidRPr="007C356A">
          <w:rPr>
            <w:rFonts w:ascii="Times New Roman" w:hAnsi="Times New Roman"/>
            <w:webHidden/>
          </w:rPr>
          <w:fldChar w:fldCharType="begin"/>
        </w:r>
        <w:r w:rsidR="00427AFF" w:rsidRPr="007C356A">
          <w:rPr>
            <w:rFonts w:ascii="Times New Roman" w:hAnsi="Times New Roman"/>
            <w:webHidden/>
          </w:rPr>
          <w:instrText xml:space="preserve"> PAGEREF _Toc508121613 \h </w:instrText>
        </w:r>
        <w:r w:rsidR="00427AFF" w:rsidRPr="007C356A">
          <w:rPr>
            <w:rFonts w:ascii="Times New Roman" w:hAnsi="Times New Roman"/>
            <w:webHidden/>
          </w:rPr>
        </w:r>
        <w:r w:rsidR="00427AFF" w:rsidRPr="007C356A">
          <w:rPr>
            <w:rFonts w:ascii="Times New Roman" w:hAnsi="Times New Roman"/>
            <w:webHidden/>
          </w:rPr>
          <w:fldChar w:fldCharType="separate"/>
        </w:r>
        <w:r w:rsidR="00061F88">
          <w:rPr>
            <w:rFonts w:ascii="Times New Roman" w:hAnsi="Times New Roman"/>
            <w:webHidden/>
          </w:rPr>
          <w:t>25</w:t>
        </w:r>
        <w:r w:rsidR="00427AFF" w:rsidRPr="007C356A">
          <w:rPr>
            <w:rFonts w:ascii="Times New Roman" w:hAnsi="Times New Roman"/>
            <w:webHidden/>
          </w:rPr>
          <w:fldChar w:fldCharType="end"/>
        </w:r>
      </w:hyperlink>
    </w:p>
    <w:p w14:paraId="12AB8F17" w14:textId="77777777" w:rsidR="007C356A" w:rsidRPr="007C356A" w:rsidRDefault="007C356A" w:rsidP="007C356A">
      <w:pPr>
        <w:rPr>
          <w:rFonts w:ascii="Times New Roman" w:hAnsi="Times New Roman" w:cs="Times New Roman"/>
          <w:b/>
          <w:sz w:val="24"/>
          <w:szCs w:val="24"/>
          <w:lang w:eastAsia="pt-BR"/>
        </w:rPr>
      </w:pPr>
      <w:r w:rsidRPr="007C356A">
        <w:rPr>
          <w:rFonts w:ascii="Times New Roman" w:hAnsi="Times New Roman" w:cs="Times New Roman"/>
          <w:b/>
          <w:sz w:val="24"/>
          <w:szCs w:val="24"/>
          <w:lang w:eastAsia="pt-BR"/>
        </w:rPr>
        <w:t>Anexo I - Estimativa de Custos .......................................................................................................27</w:t>
      </w:r>
    </w:p>
    <w:p w14:paraId="12AB8F18" w14:textId="77777777" w:rsidR="00427AFF" w:rsidRPr="00DA12E9" w:rsidRDefault="00D43E1D" w:rsidP="00427AFF">
      <w:pPr>
        <w:pStyle w:val="Sumrio1"/>
        <w:rPr>
          <w:rFonts w:ascii="Times New Roman" w:eastAsiaTheme="minorEastAsia" w:hAnsi="Times New Roman"/>
          <w:b w:val="0"/>
        </w:rPr>
      </w:pPr>
      <w:hyperlink w:anchor="_Toc508121615" w:history="1">
        <w:r w:rsidR="00427AFF" w:rsidRPr="00DA12E9">
          <w:rPr>
            <w:rStyle w:val="Hyperlink"/>
            <w:rFonts w:ascii="Times New Roman" w:hAnsi="Times New Roman"/>
            <w:color w:val="auto"/>
          </w:rPr>
          <w:t>Apêndice A – Cronograma das fases de execução e relatório</w:t>
        </w:r>
        <w:r w:rsidR="00427AFF" w:rsidRPr="00DA12E9">
          <w:rPr>
            <w:rFonts w:ascii="Times New Roman" w:hAnsi="Times New Roman"/>
            <w:webHidden/>
          </w:rPr>
          <w:tab/>
        </w:r>
        <w:r w:rsidR="00427AFF" w:rsidRPr="00DA12E9">
          <w:rPr>
            <w:rFonts w:ascii="Times New Roman" w:hAnsi="Times New Roman"/>
            <w:webHidden/>
          </w:rPr>
          <w:fldChar w:fldCharType="begin"/>
        </w:r>
        <w:r w:rsidR="00427AFF" w:rsidRPr="00DA12E9">
          <w:rPr>
            <w:rFonts w:ascii="Times New Roman" w:hAnsi="Times New Roman"/>
            <w:webHidden/>
          </w:rPr>
          <w:instrText xml:space="preserve"> PAGEREF _Toc508121615 \h </w:instrText>
        </w:r>
        <w:r w:rsidR="00427AFF" w:rsidRPr="00DA12E9">
          <w:rPr>
            <w:rFonts w:ascii="Times New Roman" w:hAnsi="Times New Roman"/>
            <w:webHidden/>
          </w:rPr>
        </w:r>
        <w:r w:rsidR="00427AFF" w:rsidRPr="00DA12E9">
          <w:rPr>
            <w:rFonts w:ascii="Times New Roman" w:hAnsi="Times New Roman"/>
            <w:webHidden/>
          </w:rPr>
          <w:fldChar w:fldCharType="separate"/>
        </w:r>
        <w:r w:rsidR="00061F88">
          <w:rPr>
            <w:rFonts w:ascii="Times New Roman" w:hAnsi="Times New Roman"/>
            <w:webHidden/>
          </w:rPr>
          <w:t>28</w:t>
        </w:r>
        <w:r w:rsidR="00427AFF" w:rsidRPr="00DA12E9">
          <w:rPr>
            <w:rFonts w:ascii="Times New Roman" w:hAnsi="Times New Roman"/>
            <w:webHidden/>
          </w:rPr>
          <w:fldChar w:fldCharType="end"/>
        </w:r>
      </w:hyperlink>
    </w:p>
    <w:p w14:paraId="12AB8F19" w14:textId="77777777" w:rsidR="00427AFF" w:rsidRPr="00DA12E9" w:rsidRDefault="00D43E1D" w:rsidP="00427AFF">
      <w:pPr>
        <w:pStyle w:val="Sumrio1"/>
        <w:rPr>
          <w:rFonts w:ascii="Times New Roman" w:eastAsiaTheme="minorEastAsia" w:hAnsi="Times New Roman"/>
          <w:b w:val="0"/>
        </w:rPr>
      </w:pPr>
      <w:hyperlink w:anchor="_Toc508121616" w:history="1">
        <w:r w:rsidR="00427AFF" w:rsidRPr="00DA12E9">
          <w:rPr>
            <w:rStyle w:val="Hyperlink"/>
            <w:rFonts w:ascii="Times New Roman" w:hAnsi="Times New Roman"/>
            <w:color w:val="auto"/>
          </w:rPr>
          <w:t>Apêndice B – Matriz de Planejamento de Auditoria</w:t>
        </w:r>
        <w:r w:rsidR="00427AFF" w:rsidRPr="00DA12E9">
          <w:rPr>
            <w:rFonts w:ascii="Times New Roman" w:hAnsi="Times New Roman"/>
            <w:webHidden/>
          </w:rPr>
          <w:tab/>
        </w:r>
        <w:r w:rsidR="00043EF8" w:rsidRPr="00DA12E9">
          <w:rPr>
            <w:rFonts w:ascii="Times New Roman" w:hAnsi="Times New Roman"/>
            <w:webHidden/>
          </w:rPr>
          <w:t>3</w:t>
        </w:r>
        <w:r w:rsidR="00741DB9">
          <w:rPr>
            <w:rFonts w:ascii="Times New Roman" w:hAnsi="Times New Roman"/>
            <w:webHidden/>
          </w:rPr>
          <w:t>1</w:t>
        </w:r>
      </w:hyperlink>
    </w:p>
    <w:p w14:paraId="12AB8F1A" w14:textId="77777777" w:rsidR="00427AFF" w:rsidRPr="00DA12E9" w:rsidRDefault="00427AFF" w:rsidP="00427AFF">
      <w:pPr>
        <w:pStyle w:val="Sumrio1"/>
        <w:rPr>
          <w:rFonts w:ascii="Times New Roman" w:eastAsiaTheme="minorEastAsia" w:hAnsi="Times New Roman"/>
          <w:b w:val="0"/>
        </w:rPr>
      </w:pPr>
    </w:p>
    <w:p w14:paraId="12AB8F1B" w14:textId="77777777" w:rsidR="00427AFF" w:rsidRPr="00DA12E9" w:rsidRDefault="00427AFF" w:rsidP="00427AFF">
      <w:pPr>
        <w:pStyle w:val="Ttulo1"/>
        <w:numPr>
          <w:ilvl w:val="0"/>
          <w:numId w:val="0"/>
        </w:numPr>
        <w:spacing w:before="120" w:after="0"/>
        <w:ind w:left="432" w:hanging="432"/>
        <w:rPr>
          <w:b w:val="0"/>
          <w:bCs/>
          <w:sz w:val="24"/>
        </w:rPr>
      </w:pPr>
      <w:r w:rsidRPr="00DA12E9">
        <w:rPr>
          <w:b w:val="0"/>
          <w:bCs/>
          <w:sz w:val="24"/>
        </w:rPr>
        <w:fldChar w:fldCharType="end"/>
      </w:r>
    </w:p>
    <w:p w14:paraId="12AB8F1C" w14:textId="77777777" w:rsidR="00427AFF" w:rsidRPr="00DA12E9" w:rsidRDefault="00427AFF" w:rsidP="00427AFF">
      <w:pPr>
        <w:pStyle w:val="Corpodetexto"/>
      </w:pPr>
    </w:p>
    <w:p w14:paraId="12AB8F1D" w14:textId="77777777" w:rsidR="00427AFF" w:rsidRPr="00DA12E9" w:rsidRDefault="00427AFF" w:rsidP="00427AFF">
      <w:pPr>
        <w:pStyle w:val="Corpodetexto"/>
      </w:pPr>
    </w:p>
    <w:p w14:paraId="12AB8F1E" w14:textId="77777777" w:rsidR="00427AFF" w:rsidRPr="00DA12E9" w:rsidRDefault="00427AFF" w:rsidP="00427AFF">
      <w:pPr>
        <w:pStyle w:val="Corpodetexto"/>
      </w:pPr>
    </w:p>
    <w:p w14:paraId="12AB8F1F" w14:textId="77777777" w:rsidR="00427AFF" w:rsidRPr="00DA12E9" w:rsidRDefault="00427AFF" w:rsidP="00427AFF">
      <w:pPr>
        <w:pStyle w:val="Corpodetexto"/>
      </w:pPr>
    </w:p>
    <w:p w14:paraId="12AB8F20" w14:textId="77777777" w:rsidR="00427AFF" w:rsidRPr="00DA12E9" w:rsidRDefault="00427AFF" w:rsidP="00427AFF">
      <w:pPr>
        <w:pStyle w:val="Corpodetexto"/>
      </w:pPr>
    </w:p>
    <w:p w14:paraId="12AB8F21" w14:textId="77777777" w:rsidR="00427AFF" w:rsidRPr="00DA12E9" w:rsidRDefault="00427AFF" w:rsidP="00427AFF">
      <w:pPr>
        <w:pStyle w:val="Corpodetexto"/>
      </w:pPr>
    </w:p>
    <w:p w14:paraId="12AB8F22" w14:textId="77777777" w:rsidR="00427AFF" w:rsidRPr="00DA12E9" w:rsidRDefault="00427AFF" w:rsidP="00427AFF">
      <w:pPr>
        <w:pStyle w:val="Corpodetexto"/>
      </w:pPr>
    </w:p>
    <w:p w14:paraId="12AB8F23" w14:textId="77777777" w:rsidR="00427AFF" w:rsidRPr="00DA12E9" w:rsidRDefault="00427AFF" w:rsidP="00427AFF">
      <w:pPr>
        <w:pStyle w:val="Corpodetexto"/>
      </w:pPr>
    </w:p>
    <w:p w14:paraId="12AB8F24" w14:textId="77777777" w:rsidR="00427AFF" w:rsidRPr="00DA12E9" w:rsidRDefault="00427AFF" w:rsidP="00427AFF">
      <w:pPr>
        <w:pStyle w:val="Corpodetexto"/>
      </w:pPr>
    </w:p>
    <w:p w14:paraId="12AB8F25" w14:textId="77777777" w:rsidR="00427AFF" w:rsidRPr="00DA12E9" w:rsidRDefault="00427AFF" w:rsidP="00427AFF">
      <w:pPr>
        <w:pStyle w:val="Corpodetexto"/>
      </w:pPr>
    </w:p>
    <w:p w14:paraId="12AB8F26" w14:textId="77777777" w:rsidR="00427AFF" w:rsidRPr="00DA12E9" w:rsidRDefault="00427AFF" w:rsidP="00427AFF">
      <w:pPr>
        <w:pStyle w:val="Corpodetexto"/>
      </w:pPr>
    </w:p>
    <w:p w14:paraId="12AB8F27" w14:textId="77777777" w:rsidR="00A46F5F" w:rsidRPr="00DA12E9" w:rsidRDefault="00A46F5F" w:rsidP="00A46F5F">
      <w:pPr>
        <w:pStyle w:val="Ttulo1"/>
        <w:numPr>
          <w:ilvl w:val="0"/>
          <w:numId w:val="0"/>
        </w:numPr>
        <w:spacing w:before="120" w:after="0"/>
        <w:ind w:left="432" w:hanging="432"/>
        <w:rPr>
          <w:sz w:val="24"/>
        </w:rPr>
      </w:pPr>
      <w:r w:rsidRPr="00DA12E9">
        <w:rPr>
          <w:sz w:val="24"/>
        </w:rPr>
        <w:lastRenderedPageBreak/>
        <w:t>Introdução</w:t>
      </w:r>
      <w:bookmarkEnd w:id="7"/>
      <w:bookmarkEnd w:id="9"/>
    </w:p>
    <w:p w14:paraId="12AB8F28" w14:textId="77777777" w:rsidR="00A46F5F" w:rsidRPr="00DA12E9" w:rsidRDefault="00A46F5F" w:rsidP="00A46F5F">
      <w:pPr>
        <w:pStyle w:val="Relatrio"/>
        <w:tabs>
          <w:tab w:val="left" w:pos="1134"/>
        </w:tabs>
        <w:spacing w:after="0"/>
        <w:ind w:left="0" w:firstLine="0"/>
      </w:pPr>
      <w:r w:rsidRPr="00DA12E9">
        <w:t xml:space="preserve">Trata-se de </w:t>
      </w:r>
      <w:r w:rsidR="000845C5" w:rsidRPr="00DA12E9">
        <w:t>Plano da</w:t>
      </w:r>
      <w:r w:rsidRPr="00DA12E9">
        <w:t xml:space="preserve"> Auditoria Operacional no Fundo de Compensação das Variações Salariais (FCVS), decorrente de deliberação constante </w:t>
      </w:r>
      <w:r w:rsidR="00A43D71">
        <w:t>de</w:t>
      </w:r>
      <w:r w:rsidRPr="00DA12E9">
        <w:t xml:space="preserve"> Despacho de 25/6/2019 </w:t>
      </w:r>
      <w:r w:rsidR="00A43D71">
        <w:t>do Ministro</w:t>
      </w:r>
      <w:r w:rsidR="00744C4B">
        <w:t xml:space="preserve"> Augusto Nardes </w:t>
      </w:r>
      <w:r w:rsidRPr="00DA12E9">
        <w:t>(TC 013.559/2019-2).</w:t>
      </w:r>
    </w:p>
    <w:p w14:paraId="12AB8F29" w14:textId="77777777" w:rsidR="00E94F66" w:rsidRPr="00DA12E9" w:rsidRDefault="00BD2AF8" w:rsidP="00A46F5F">
      <w:pPr>
        <w:pStyle w:val="Relatrio"/>
        <w:tabs>
          <w:tab w:val="left" w:pos="1134"/>
        </w:tabs>
        <w:spacing w:after="0"/>
        <w:ind w:left="0" w:firstLine="0"/>
      </w:pPr>
      <w:r w:rsidRPr="00DA12E9">
        <w:t>O FCVS é um fundo de natureza contábil criado pela Resolução n. 25, de 16/6/1967, do Conselho de Administração do extinto Banco Nacional de Habitação</w:t>
      </w:r>
      <w:r w:rsidR="00F44123" w:rsidRPr="00DA12E9">
        <w:t xml:space="preserve"> (</w:t>
      </w:r>
      <w:r w:rsidRPr="00DA12E9">
        <w:t>BNH</w:t>
      </w:r>
      <w:r w:rsidR="00F44123" w:rsidRPr="00DA12E9">
        <w:t>)</w:t>
      </w:r>
      <w:r w:rsidRPr="00DA12E9">
        <w:t>, transferido para a Caixa Econômica Federal</w:t>
      </w:r>
      <w:r w:rsidR="00F44123" w:rsidRPr="00DA12E9">
        <w:t xml:space="preserve"> (</w:t>
      </w:r>
      <w:r w:rsidRPr="00DA12E9">
        <w:t>Caixa</w:t>
      </w:r>
      <w:r w:rsidR="00F44123" w:rsidRPr="00DA12E9">
        <w:t>)</w:t>
      </w:r>
      <w:r w:rsidRPr="00DA12E9">
        <w:t xml:space="preserve"> pelo Decreto-Lei 2.291, de 21/11/1986</w:t>
      </w:r>
      <w:r w:rsidR="00A43D71">
        <w:t>. Tem</w:t>
      </w:r>
      <w:r w:rsidRPr="00DA12E9">
        <w:t xml:space="preserve"> como finalidade, obedecida a legislação pertinente</w:t>
      </w:r>
      <w:r w:rsidR="00F44123" w:rsidRPr="00DA12E9">
        <w:t xml:space="preserve">, </w:t>
      </w:r>
      <w:r w:rsidRPr="00DA12E9">
        <w:t xml:space="preserve">garantir o limite de prazo para a amortização das dívidas contraídas pelos adquirentes de unidades habitacionais, no âmbito do </w:t>
      </w:r>
      <w:r w:rsidR="00F44123" w:rsidRPr="00DA12E9">
        <w:t>Sistema Financeiro de Habitação (</w:t>
      </w:r>
      <w:r w:rsidRPr="00DA12E9">
        <w:t>SFH</w:t>
      </w:r>
      <w:r w:rsidR="00F44123" w:rsidRPr="00DA12E9">
        <w:t>)</w:t>
      </w:r>
      <w:r w:rsidRPr="00DA12E9">
        <w:t xml:space="preserve">, respondendo pela cobertura dos saldos devedores residuais aos </w:t>
      </w:r>
      <w:r w:rsidR="00F44123" w:rsidRPr="00DA12E9">
        <w:t>a</w:t>
      </w:r>
      <w:r w:rsidRPr="00DA12E9">
        <w:t xml:space="preserve">gentes </w:t>
      </w:r>
      <w:r w:rsidR="00F44123" w:rsidRPr="00DA12E9">
        <w:t>f</w:t>
      </w:r>
      <w:r w:rsidRPr="00DA12E9">
        <w:t>inanceiros</w:t>
      </w:r>
      <w:r w:rsidR="00A43D71">
        <w:t>; e</w:t>
      </w:r>
      <w:r w:rsidR="00F44123" w:rsidRPr="00DA12E9">
        <w:t xml:space="preserve"> </w:t>
      </w:r>
      <w:r w:rsidRPr="00DA12E9">
        <w:t xml:space="preserve"> responder pelo ressarcimento dos descontos concedidos pelos agentes financeiros do SFH aos mutuários finais, cujos financiamentos tenham sido firmados até 28/2/86, nas proporções fixadas pelas normas específicas</w:t>
      </w:r>
      <w:r w:rsidR="00F44123" w:rsidRPr="00DA12E9">
        <w:t>, além de outras.</w:t>
      </w:r>
      <w:r w:rsidR="00E94F66" w:rsidRPr="00DA12E9">
        <w:t xml:space="preserve"> </w:t>
      </w:r>
    </w:p>
    <w:p w14:paraId="12AB8F2A" w14:textId="77777777" w:rsidR="00C75E8D" w:rsidRPr="00DA12E9" w:rsidRDefault="00E94F66" w:rsidP="00D41343">
      <w:pPr>
        <w:pStyle w:val="Relatrio"/>
        <w:tabs>
          <w:tab w:val="left" w:pos="1134"/>
        </w:tabs>
        <w:spacing w:after="0"/>
        <w:ind w:left="0" w:firstLine="0"/>
      </w:pPr>
      <w:r w:rsidRPr="00DA12E9">
        <w:t xml:space="preserve"> A partir da década de 1980, o fundo passou também a subsidiar os mutuários, </w:t>
      </w:r>
      <w:r w:rsidR="0080155D">
        <w:t>possibilitando o “</w:t>
      </w:r>
      <w:r w:rsidRPr="00DA12E9">
        <w:t>congela</w:t>
      </w:r>
      <w:r w:rsidR="0080155D">
        <w:t>mento”</w:t>
      </w:r>
      <w:r w:rsidRPr="00DA12E9">
        <w:t xml:space="preserve"> ou </w:t>
      </w:r>
      <w:r w:rsidR="0080155D">
        <w:t xml:space="preserve">a </w:t>
      </w:r>
      <w:r w:rsidRPr="00DA12E9">
        <w:t>redu</w:t>
      </w:r>
      <w:r w:rsidR="0080155D">
        <w:t>ção</w:t>
      </w:r>
      <w:r w:rsidRPr="00DA12E9">
        <w:t xml:space="preserve"> </w:t>
      </w:r>
      <w:r w:rsidR="0080155D">
        <w:t>d</w:t>
      </w:r>
      <w:r w:rsidRPr="00DA12E9">
        <w:t>as prestações da casa própria, em decorrência da estagnação econômica, da superinflação e das altas taxas de juros</w:t>
      </w:r>
      <w:r w:rsidR="0080155D">
        <w:t>,</w:t>
      </w:r>
      <w:r w:rsidRPr="00DA12E9">
        <w:t xml:space="preserve"> que impossibilitaram os brasileiros de pagar as parcelas devidas ao Sistema Financeiro da Habitação (SFH).</w:t>
      </w:r>
      <w:r w:rsidR="001F735A" w:rsidRPr="00DA12E9">
        <w:t xml:space="preserve"> </w:t>
      </w:r>
    </w:p>
    <w:p w14:paraId="12AB8F2B" w14:textId="77777777" w:rsidR="00E94F66" w:rsidRPr="00DA12E9" w:rsidRDefault="00E94F66" w:rsidP="00D41343">
      <w:pPr>
        <w:pStyle w:val="Relatrio"/>
        <w:tabs>
          <w:tab w:val="left" w:pos="1134"/>
        </w:tabs>
        <w:spacing w:after="0"/>
        <w:ind w:left="0" w:firstLine="0"/>
      </w:pPr>
      <w:r w:rsidRPr="00DA12E9">
        <w:t xml:space="preserve">No entanto, apesar de ter assumido mais responsabilidades, o FCVS não recebeu recursos do orçamento para honrá-las e, desse modo, não repassou aos bancos, companhias habitacionais e demais financiadores os valores referentes aos subsídios concedidos, </w:t>
      </w:r>
      <w:r w:rsidR="003C0A99" w:rsidRPr="00DA12E9">
        <w:t>originando a dívida do FCVS, que</w:t>
      </w:r>
      <w:r w:rsidR="0080155D">
        <w:t>,</w:t>
      </w:r>
      <w:r w:rsidR="003C0A99" w:rsidRPr="00DA12E9">
        <w:t xml:space="preserve"> como não foi solucionad</w:t>
      </w:r>
      <w:r w:rsidR="0080155D">
        <w:t>a</w:t>
      </w:r>
      <w:r w:rsidR="003C0A99" w:rsidRPr="00DA12E9">
        <w:t xml:space="preserve"> na raiz, </w:t>
      </w:r>
      <w:r w:rsidR="003C0A99" w:rsidRPr="00DA12E9">
        <w:rPr>
          <w:bCs/>
          <w:color w:val="000000"/>
        </w:rPr>
        <w:t xml:space="preserve">foi </w:t>
      </w:r>
      <w:r w:rsidRPr="00DA12E9">
        <w:rPr>
          <w:bCs/>
          <w:color w:val="000000"/>
        </w:rPr>
        <w:t>piora</w:t>
      </w:r>
      <w:r w:rsidR="003C0A99" w:rsidRPr="00DA12E9">
        <w:rPr>
          <w:bCs/>
          <w:color w:val="000000"/>
        </w:rPr>
        <w:t>ndo</w:t>
      </w:r>
      <w:r w:rsidRPr="00DA12E9">
        <w:rPr>
          <w:bCs/>
          <w:color w:val="000000"/>
        </w:rPr>
        <w:t xml:space="preserve"> ao longo do tempo.</w:t>
      </w:r>
    </w:p>
    <w:p w14:paraId="12AB8F2C" w14:textId="77777777" w:rsidR="00630979" w:rsidRPr="00DA12E9" w:rsidRDefault="003C0A99" w:rsidP="00630979">
      <w:pPr>
        <w:pStyle w:val="Relatrio"/>
        <w:tabs>
          <w:tab w:val="left" w:pos="1134"/>
        </w:tabs>
        <w:spacing w:after="0"/>
        <w:ind w:left="0" w:firstLine="0"/>
      </w:pPr>
      <w:r w:rsidRPr="00DA12E9">
        <w:t xml:space="preserve">O </w:t>
      </w:r>
      <w:r w:rsidR="00E94F66" w:rsidRPr="00DA12E9">
        <w:t xml:space="preserve">governo começou a enfrentar </w:t>
      </w:r>
      <w:r w:rsidRPr="00DA12E9">
        <w:t xml:space="preserve">o problema </w:t>
      </w:r>
      <w:r w:rsidR="00E94F66" w:rsidRPr="00DA12E9">
        <w:t xml:space="preserve">em 1997, </w:t>
      </w:r>
      <w:r w:rsidRPr="00DA12E9">
        <w:t xml:space="preserve">quando editou a </w:t>
      </w:r>
      <w:r w:rsidR="00630979" w:rsidRPr="00DA12E9">
        <w:t>Medida Provisória 1.520, de 24/9/1996, reeditada várias vezes e convertida na Lei 10.150, de 21/12/2000.</w:t>
      </w:r>
    </w:p>
    <w:p w14:paraId="12AB8F2D" w14:textId="77777777" w:rsidR="00A46F5F" w:rsidRPr="00DA12E9" w:rsidRDefault="00A46F5F" w:rsidP="00A46F5F">
      <w:pPr>
        <w:pStyle w:val="Relatrio"/>
        <w:tabs>
          <w:tab w:val="left" w:pos="1134"/>
        </w:tabs>
        <w:spacing w:after="0"/>
        <w:ind w:left="0" w:firstLine="0"/>
      </w:pPr>
      <w:r w:rsidRPr="00DA12E9">
        <w:t>A Lei 10.150/2000 permitiu aos agentes do Sistema Financeiro Habitacional, titulares de créditos contra o FCVS, vencidos e vincendos, a possibilidade de substituí-los, mediante novação, por créditos contra o Tesouro Nacional, após a prévia compensação entre débitos originários de contribuições devidas pelos agentes financeiros ao Fundo e créditos decorrentes dos resíduos apurados dos contratos, condicionado ao pagamento das demais dívidas no âmbito do SFH. Assim, com a novação, fica extinta a dívida do FCVS, assumi</w:t>
      </w:r>
      <w:r w:rsidR="00BE7787">
        <w:t>n</w:t>
      </w:r>
      <w:r w:rsidRPr="00DA12E9">
        <w:t>do a União a dívida novada, mediante contrato, sob novas condições de pagamento, remuneração e prazo, entregando ao credor, no ato da assinatura do contrato, títulos de emissão do Tesouro Nacional.</w:t>
      </w:r>
    </w:p>
    <w:p w14:paraId="12AB8F2E" w14:textId="77777777" w:rsidR="00A46F5F" w:rsidRPr="00DA12E9" w:rsidRDefault="00A46F5F" w:rsidP="00A46F5F">
      <w:pPr>
        <w:pStyle w:val="Relatrio"/>
        <w:tabs>
          <w:tab w:val="left" w:pos="1134"/>
        </w:tabs>
        <w:spacing w:after="0"/>
        <w:ind w:left="0" w:firstLine="0"/>
      </w:pPr>
      <w:r w:rsidRPr="00DA12E9">
        <w:t xml:space="preserve">Vários órgãos intervêm no processo de novação. De forma breve, começa com os agentes financeiros habilitando os créditos na Caixa Econômica Federal (administradora do FCVS) que verifica se o financiamento realmente existiu e se está de acordo com as regras do FCVS. Após, analisa a titularidade e a certeza e liquidez do crédito, encaminhando para parecer pela Controladoria Geral da União (CGU), antes de ser enviado ao Tesouro/Procuradoria-Geral da Fazenda Nacional (PGFN), que elabora o contrato e emite os títulos CVS. </w:t>
      </w:r>
    </w:p>
    <w:p w14:paraId="12AB8F2F" w14:textId="77777777" w:rsidR="00A46F5F" w:rsidRPr="00DA12E9" w:rsidRDefault="00A46F5F" w:rsidP="00A46F5F">
      <w:pPr>
        <w:pStyle w:val="Relatrio"/>
        <w:tabs>
          <w:tab w:val="left" w:pos="1134"/>
        </w:tabs>
        <w:spacing w:after="0"/>
        <w:ind w:left="0" w:firstLine="0"/>
      </w:pPr>
      <w:r w:rsidRPr="00DA12E9">
        <w:t>Trata-se de uma política pública materialmente relevante (</w:t>
      </w:r>
      <w:r w:rsidR="00BE7787">
        <w:t xml:space="preserve">envolve </w:t>
      </w:r>
      <w:r w:rsidRPr="00DA12E9">
        <w:t xml:space="preserve">cerca de 300 bilhões de reais), sendo que ainda resta novar um valor em torno de </w:t>
      </w:r>
      <w:r w:rsidR="008D5D10" w:rsidRPr="00DA12E9">
        <w:t xml:space="preserve">R$ </w:t>
      </w:r>
      <w:r w:rsidRPr="00DA12E9">
        <w:t xml:space="preserve">118 bilhões, cujo prazo final é 31/12/2026. </w:t>
      </w:r>
    </w:p>
    <w:p w14:paraId="12AB8F30" w14:textId="77777777" w:rsidR="00A46F5F" w:rsidRPr="00DA12E9" w:rsidRDefault="00A46F5F" w:rsidP="00A46F5F">
      <w:pPr>
        <w:pStyle w:val="Relatrio"/>
        <w:tabs>
          <w:tab w:val="left" w:pos="1134"/>
        </w:tabs>
        <w:spacing w:after="0"/>
        <w:ind w:left="0" w:firstLine="0"/>
      </w:pPr>
      <w:r w:rsidRPr="00DA12E9">
        <w:t>Ocorre que</w:t>
      </w:r>
      <w:r w:rsidR="00BE7787">
        <w:t>,</w:t>
      </w:r>
      <w:r w:rsidRPr="00DA12E9">
        <w:t xml:space="preserve"> desde 2012, após questionamentos da CGU sobre a metodologia de amostragem utilizada pela Caixa, o processo foi praticamente paralisado</w:t>
      </w:r>
      <w:r w:rsidR="005E7C68">
        <w:t>. O valor</w:t>
      </w:r>
      <w:r w:rsidRPr="00DA12E9">
        <w:t xml:space="preserve"> empenh</w:t>
      </w:r>
      <w:r w:rsidR="005E7C68">
        <w:t>ad</w:t>
      </w:r>
      <w:r w:rsidRPr="00DA12E9">
        <w:t xml:space="preserve">o da dotação </w:t>
      </w:r>
      <w:r w:rsidR="005E7C68">
        <w:t>existente</w:t>
      </w:r>
      <w:r w:rsidRPr="00DA12E9">
        <w:t xml:space="preserve"> nos últimos anos f</w:t>
      </w:r>
      <w:r w:rsidR="005E7C68">
        <w:t>icou</w:t>
      </w:r>
      <w:r w:rsidRPr="00DA12E9">
        <w:t xml:space="preserve"> em torno de 5% do orçamento disponível. </w:t>
      </w:r>
    </w:p>
    <w:p w14:paraId="12AB8F31" w14:textId="77777777" w:rsidR="00A46F5F" w:rsidRPr="00DA12E9" w:rsidRDefault="00A46F5F" w:rsidP="00B67A2B">
      <w:pPr>
        <w:pStyle w:val="Relatrio"/>
        <w:tabs>
          <w:tab w:val="left" w:pos="1134"/>
        </w:tabs>
        <w:spacing w:after="0"/>
        <w:ind w:left="0" w:firstLine="0"/>
      </w:pPr>
      <w:r w:rsidRPr="00DA12E9">
        <w:t xml:space="preserve">Tal situação pode provocar riscos ao sistema financeiro nacional, como também a outras políticas públicas (Programa de Estímulo à Reestruturação e ao Fortalecimento do Sistema Financeiro Nacional-Proer, Refis das Autarquias, </w:t>
      </w:r>
      <w:r w:rsidR="00B67A2B" w:rsidRPr="00DA12E9">
        <w:t xml:space="preserve">Política habitacional, Acordo de Basiléia, garantias do FGTS - Cohabs, </w:t>
      </w:r>
      <w:r w:rsidR="00B67A2B" w:rsidRPr="00DA12E9">
        <w:lastRenderedPageBreak/>
        <w:t>solvência da Emgea - P</w:t>
      </w:r>
      <w:r w:rsidR="00B67A2B" w:rsidRPr="00DA12E9">
        <w:rPr>
          <w:shd w:val="clear" w:color="auto" w:fill="FFFFFF"/>
        </w:rPr>
        <w:t>rograma de Fortalecimento das Instituições Financeiras Federais – P</w:t>
      </w:r>
      <w:r w:rsidR="008D5D10" w:rsidRPr="00DA12E9">
        <w:rPr>
          <w:shd w:val="clear" w:color="auto" w:fill="FFFFFF"/>
        </w:rPr>
        <w:t>roef</w:t>
      </w:r>
      <w:r w:rsidR="00B67A2B" w:rsidRPr="00DA12E9">
        <w:rPr>
          <w:shd w:val="clear" w:color="auto" w:fill="FFFFFF"/>
        </w:rPr>
        <w:t xml:space="preserve">), </w:t>
      </w:r>
      <w:r w:rsidRPr="00DA12E9">
        <w:t>com ofensa aos princípios da eficiência, tempestividade, razoável duração do processo e segurança jurídica, além da possibilidade de maior oneração dos cofres públicos, com a judicialização pelos agentes credores.</w:t>
      </w:r>
    </w:p>
    <w:p w14:paraId="12AB8F32" w14:textId="77777777" w:rsidR="00A46F5F" w:rsidRPr="00DA12E9" w:rsidRDefault="00A46F5F" w:rsidP="00A46F5F">
      <w:pPr>
        <w:pStyle w:val="Relatrio"/>
        <w:ind w:left="0" w:firstLine="0"/>
      </w:pPr>
      <w:r w:rsidRPr="00DA12E9">
        <w:t xml:space="preserve">Nesse sentido, notícias divulgadas na mídia abordam </w:t>
      </w:r>
      <w:r w:rsidR="005E7C68">
        <w:t xml:space="preserve">o problema dos </w:t>
      </w:r>
      <w:r w:rsidRPr="00DA12E9">
        <w:t xml:space="preserve">créditos do FCVS, inclusive </w:t>
      </w:r>
      <w:r w:rsidR="00E84AB5">
        <w:t>mencionando a</w:t>
      </w:r>
      <w:r w:rsidRPr="00DA12E9">
        <w:t xml:space="preserve"> dívida bilionária do Tesouro Nacional, </w:t>
      </w:r>
      <w:r w:rsidR="005E7C68">
        <w:t xml:space="preserve">que </w:t>
      </w:r>
      <w:r w:rsidRPr="00DA12E9">
        <w:t>pode afetar a estabilidade do Sistema Financeiro Nacional, uma vez que</w:t>
      </w:r>
      <w:r w:rsidR="005E7C68">
        <w:t>,</w:t>
      </w:r>
      <w:r w:rsidRPr="00DA12E9">
        <w:t xml:space="preserve"> no âmbito do Programa de Estímulo à Reestruturação e ao Fortalecimento do Sistema Financeiro Nacional (Proer), </w:t>
      </w:r>
      <w:r w:rsidR="005E7C68">
        <w:t>os processos de</w:t>
      </w:r>
      <w:r w:rsidRPr="00DA12E9">
        <w:t xml:space="preserve"> liquidações dos bancos </w:t>
      </w:r>
      <w:r w:rsidR="005E7C68">
        <w:t xml:space="preserve">somente são concluídos quando as pendências </w:t>
      </w:r>
      <w:r w:rsidRPr="00DA12E9">
        <w:t>do FCVS s</w:t>
      </w:r>
      <w:r w:rsidR="005E7C68">
        <w:t>ão</w:t>
      </w:r>
      <w:r w:rsidRPr="00DA12E9">
        <w:t xml:space="preserve"> totalmente resolvida</w:t>
      </w:r>
      <w:r w:rsidR="005E7C68">
        <w:t>s</w:t>
      </w:r>
      <w:r w:rsidRPr="00DA12E9">
        <w:t>. Além disso</w:t>
      </w:r>
      <w:r w:rsidR="00E84AB5">
        <w:t>, o quadro atual</w:t>
      </w:r>
      <w:r w:rsidRPr="00DA12E9">
        <w:t xml:space="preserve"> compromete a solvência de empresas públicas, como a Emgea (Empresa Gestora de Ativos), empresa pública constituída para administrar e gerir dívidas decorrentes de créditos dessa natureza (</w:t>
      </w:r>
      <w:hyperlink r:id="rId9" w:history="1">
        <w:r w:rsidRPr="00DA12E9">
          <w:rPr>
            <w:rStyle w:val="Hyperlink"/>
            <w:color w:val="auto"/>
          </w:rPr>
          <w:t>https://www.valor.com.br/brasil/6232413/fcvs-ainda-da-dor-de-cabeca-aos-bancos</w:t>
        </w:r>
      </w:hyperlink>
      <w:r w:rsidRPr="00DA12E9">
        <w:t xml:space="preserve">; </w:t>
      </w:r>
      <w:hyperlink r:id="rId10" w:history="1">
        <w:r w:rsidRPr="00DA12E9">
          <w:rPr>
            <w:rStyle w:val="Hyperlink"/>
            <w:color w:val="auto"/>
          </w:rPr>
          <w:t>https://www.valor.com.br/financas/5840017/bancos-usam-r-18-bi-em-fcvs-para-exigibilidade</w:t>
        </w:r>
      </w:hyperlink>
      <w:r w:rsidRPr="00DA12E9">
        <w:t xml:space="preserve">; </w:t>
      </w:r>
      <w:hyperlink r:id="rId11" w:history="1">
        <w:r w:rsidRPr="00DA12E9">
          <w:rPr>
            <w:rStyle w:val="Hyperlink"/>
            <w:color w:val="auto"/>
          </w:rPr>
          <w:t>https://www.abecip.org.br/imprensa/noticias/uma-solucao-criativa-para-o-fcvs</w:t>
        </w:r>
      </w:hyperlink>
      <w:r w:rsidRPr="00DA12E9">
        <w:t xml:space="preserve"> etc</w:t>
      </w:r>
      <w:r w:rsidR="00741DB9">
        <w:t>.</w:t>
      </w:r>
      <w:r w:rsidRPr="00DA12E9">
        <w:t>).</w:t>
      </w:r>
    </w:p>
    <w:p w14:paraId="12AB8F33" w14:textId="77777777" w:rsidR="00A46F5F" w:rsidRPr="00DA12E9" w:rsidRDefault="00E84AB5" w:rsidP="00A46F5F">
      <w:pPr>
        <w:pStyle w:val="Relatrio"/>
        <w:tabs>
          <w:tab w:val="left" w:pos="1134"/>
        </w:tabs>
        <w:spacing w:after="0"/>
        <w:ind w:left="0" w:firstLine="0"/>
      </w:pPr>
      <w:r>
        <w:t>Em função desses fatos, foi proposta a presente</w:t>
      </w:r>
      <w:r w:rsidR="00A46F5F" w:rsidRPr="00DA12E9">
        <w:t xml:space="preserve"> auditoria</w:t>
      </w:r>
      <w:r>
        <w:t>, que tem</w:t>
      </w:r>
      <w:r w:rsidR="00A46F5F" w:rsidRPr="00DA12E9">
        <w:t xml:space="preserve"> como </w:t>
      </w:r>
      <w:r w:rsidR="00741DB9">
        <w:t>objetivo</w:t>
      </w:r>
      <w:r w:rsidR="00741DB9" w:rsidRPr="00E84AB5">
        <w:t xml:space="preserve"> avaliar a gestão governamental quanto à eficiência e à tempestividade do processo de novação dos créditos com vistas a propor melhorias que o tornem o</w:t>
      </w:r>
      <w:r w:rsidR="00741DB9">
        <w:t xml:space="preserve"> processo mais célere e efetivo</w:t>
      </w:r>
      <w:r w:rsidR="00A46F5F" w:rsidRPr="00DA12E9">
        <w:t>.</w:t>
      </w:r>
    </w:p>
    <w:p w14:paraId="12AB8F34" w14:textId="77777777" w:rsidR="00A46F5F" w:rsidRPr="00DA12E9" w:rsidRDefault="00A46F5F" w:rsidP="00A46F5F">
      <w:pPr>
        <w:pStyle w:val="Ttulo1"/>
        <w:numPr>
          <w:ilvl w:val="0"/>
          <w:numId w:val="0"/>
        </w:numPr>
        <w:spacing w:before="120" w:after="0"/>
        <w:ind w:left="432" w:hanging="432"/>
        <w:rPr>
          <w:sz w:val="24"/>
        </w:rPr>
      </w:pPr>
      <w:bookmarkStart w:id="10" w:name="_Toc508121600"/>
      <w:r w:rsidRPr="00DA12E9">
        <w:rPr>
          <w:sz w:val="24"/>
        </w:rPr>
        <w:t>Visão Geral</w:t>
      </w:r>
      <w:bookmarkEnd w:id="10"/>
    </w:p>
    <w:p w14:paraId="12AB8F35" w14:textId="77777777" w:rsidR="00A46F5F" w:rsidRPr="00DA12E9" w:rsidRDefault="00A46F5F" w:rsidP="000E0ACA">
      <w:pPr>
        <w:pStyle w:val="Ttulo2"/>
        <w:numPr>
          <w:ilvl w:val="0"/>
          <w:numId w:val="25"/>
        </w:numPr>
        <w:tabs>
          <w:tab w:val="clear" w:pos="454"/>
          <w:tab w:val="left" w:pos="284"/>
          <w:tab w:val="left" w:pos="567"/>
        </w:tabs>
        <w:spacing w:before="120" w:after="0"/>
        <w:ind w:left="142" w:firstLine="0"/>
        <w:jc w:val="both"/>
        <w:rPr>
          <w:i w:val="0"/>
        </w:rPr>
      </w:pPr>
      <w:bookmarkStart w:id="11" w:name="_Toc508121601"/>
      <w:r w:rsidRPr="00DA12E9">
        <w:rPr>
          <w:i w:val="0"/>
        </w:rPr>
        <w:t>Contextualização</w:t>
      </w:r>
    </w:p>
    <w:p w14:paraId="12AB8F36" w14:textId="77777777" w:rsidR="00B93E17" w:rsidRPr="00DA12E9" w:rsidRDefault="00B93E17" w:rsidP="00B93E17">
      <w:pPr>
        <w:pStyle w:val="Relatrio"/>
        <w:tabs>
          <w:tab w:val="left" w:pos="1134"/>
        </w:tabs>
        <w:spacing w:after="0"/>
        <w:ind w:left="0" w:firstLine="0"/>
      </w:pPr>
      <w:r w:rsidRPr="00DA12E9">
        <w:t>O FCVS foi criado por meio da Resolução n. 25 do Conselho de Administração do extinto Banco Nacional da Habitação (BNH), de 16/6/1967 e ratificado pela Lei n. 9.443, de 14/3/1997. Trata-se de um fundo público de natureza contábil e financeira, sujeito às normas aplicáveis aos fundos da administração direta, criado no âmbito do Sistema Financeiro da Habitação (SFH).</w:t>
      </w:r>
    </w:p>
    <w:p w14:paraId="12AB8F37" w14:textId="77777777" w:rsidR="00A46F5F" w:rsidRPr="00DA12E9" w:rsidRDefault="00A46F5F" w:rsidP="00B93E17">
      <w:pPr>
        <w:pStyle w:val="Relatrio"/>
        <w:tabs>
          <w:tab w:val="left" w:pos="1134"/>
        </w:tabs>
        <w:spacing w:after="0"/>
        <w:ind w:left="0" w:firstLine="0"/>
      </w:pPr>
      <w:r w:rsidRPr="00DA12E9">
        <w:t>O FCVS foi extinto dois anos após a publicação da Constituição</w:t>
      </w:r>
      <w:r w:rsidR="002F5301">
        <w:t xml:space="preserve"> de </w:t>
      </w:r>
      <w:r w:rsidRPr="00DA12E9">
        <w:t xml:space="preserve">1988, em respeito ao art. 36 da </w:t>
      </w:r>
      <w:r w:rsidR="008D5D10" w:rsidRPr="00DA12E9">
        <w:t>- Ato das Disposições Constitucionais Transitórias (</w:t>
      </w:r>
      <w:r w:rsidRPr="00DA12E9">
        <w:t>ADCT</w:t>
      </w:r>
      <w:r w:rsidR="008D5D10" w:rsidRPr="00DA12E9">
        <w:t>)</w:t>
      </w:r>
      <w:r w:rsidRPr="00DA12E9">
        <w:t>. Leis que trataram de Planos Plurianuais (Lei 8.173/1991, art. 6º; e Lei 9.276/1996, art. 4º) recriaram, temporariamente, o FCVS. Foi ainda editada a MP 1.247, de 14/12/1995, que sofreu várias reedições até culminar na Lei 9.443, de 14/3/1997, com o objetivo de manter o FCVS.</w:t>
      </w:r>
    </w:p>
    <w:p w14:paraId="12AB8F38" w14:textId="77777777" w:rsidR="00A46F5F" w:rsidRPr="00DA12E9" w:rsidRDefault="00A46F5F" w:rsidP="00B93E17">
      <w:pPr>
        <w:pStyle w:val="Relatrio"/>
        <w:tabs>
          <w:tab w:val="left" w:pos="1134"/>
        </w:tabs>
        <w:spacing w:after="0"/>
        <w:ind w:left="0" w:firstLine="0"/>
      </w:pPr>
      <w:r w:rsidRPr="00DA12E9">
        <w:t xml:space="preserve">O Fundo de Compensações das Variações Salariais foi criado com a finalidade de garantir </w:t>
      </w:r>
      <w:r w:rsidR="006A0C1F">
        <w:t xml:space="preserve">o </w:t>
      </w:r>
      <w:r w:rsidRPr="00DA12E9">
        <w:t xml:space="preserve">limite de prazo </w:t>
      </w:r>
      <w:r w:rsidR="006A0C1F">
        <w:t xml:space="preserve">originalmente estabelecido </w:t>
      </w:r>
      <w:r w:rsidRPr="00DA12E9">
        <w:t>para amortização da dívida aos adquirentes de habitações financiadas pelo Sistema Financeiro da Habitação.</w:t>
      </w:r>
    </w:p>
    <w:p w14:paraId="12AB8F39" w14:textId="77777777" w:rsidR="00A46F5F" w:rsidRPr="00DA12E9" w:rsidRDefault="00A46F5F" w:rsidP="00B93E17">
      <w:pPr>
        <w:pStyle w:val="Relatrio"/>
        <w:tabs>
          <w:tab w:val="left" w:pos="1134"/>
        </w:tabs>
        <w:spacing w:after="0"/>
        <w:ind w:left="0" w:firstLine="0"/>
      </w:pPr>
      <w:r w:rsidRPr="00DA12E9">
        <w:t>Ao longo do tempo, outros fins foram incorporados ao fundo:</w:t>
      </w:r>
    </w:p>
    <w:p w14:paraId="12AB8F3A" w14:textId="77777777" w:rsidR="00A46F5F" w:rsidRPr="00DA12E9" w:rsidRDefault="00B93E17" w:rsidP="00A46F5F">
      <w:pPr>
        <w:pStyle w:val="Relatrio"/>
        <w:numPr>
          <w:ilvl w:val="0"/>
          <w:numId w:val="0"/>
        </w:numPr>
        <w:tabs>
          <w:tab w:val="clear" w:pos="567"/>
          <w:tab w:val="left" w:pos="1134"/>
        </w:tabs>
        <w:spacing w:after="0"/>
      </w:pPr>
      <w:r w:rsidRPr="00DA12E9">
        <w:t xml:space="preserve">          </w:t>
      </w:r>
      <w:r w:rsidR="003F6168">
        <w:t>a</w:t>
      </w:r>
      <w:r w:rsidR="00A46F5F" w:rsidRPr="00DA12E9">
        <w:t xml:space="preserve">) assumir, em nome do mutuário, os descontos concedidos nas liquidações antecipadas e nas transferências de contratos de financiamento habitacional, observada a legislação de regência; </w:t>
      </w:r>
    </w:p>
    <w:p w14:paraId="12AB8F3B" w14:textId="77777777" w:rsidR="00A46F5F" w:rsidRPr="00DA12E9" w:rsidRDefault="00B93E17" w:rsidP="00A46F5F">
      <w:pPr>
        <w:pStyle w:val="Relatrio"/>
        <w:numPr>
          <w:ilvl w:val="0"/>
          <w:numId w:val="0"/>
        </w:numPr>
        <w:tabs>
          <w:tab w:val="clear" w:pos="567"/>
          <w:tab w:val="left" w:pos="1134"/>
        </w:tabs>
        <w:spacing w:after="0"/>
      </w:pPr>
      <w:r w:rsidRPr="00DA12E9">
        <w:t xml:space="preserve">           </w:t>
      </w:r>
      <w:r w:rsidR="003F6168">
        <w:t>b</w:t>
      </w:r>
      <w:r w:rsidR="00A46F5F" w:rsidRPr="00DA12E9">
        <w:t xml:space="preserve">) garantir o equilíbrio da Apólice de Seguro Habitacional do SFH; e </w:t>
      </w:r>
    </w:p>
    <w:p w14:paraId="12AB8F3C" w14:textId="77777777" w:rsidR="00A46F5F" w:rsidRPr="00DA12E9" w:rsidRDefault="00B93E17" w:rsidP="00A46F5F">
      <w:pPr>
        <w:pStyle w:val="Relatrio"/>
        <w:numPr>
          <w:ilvl w:val="0"/>
          <w:numId w:val="0"/>
        </w:numPr>
        <w:tabs>
          <w:tab w:val="clear" w:pos="567"/>
          <w:tab w:val="left" w:pos="1134"/>
        </w:tabs>
        <w:spacing w:after="0"/>
        <w:rPr>
          <w:highlight w:val="yellow"/>
        </w:rPr>
      </w:pPr>
      <w:r w:rsidRPr="00DA12E9">
        <w:t xml:space="preserve">        </w:t>
      </w:r>
      <w:r w:rsidR="003F6168">
        <w:t xml:space="preserve"> </w:t>
      </w:r>
      <w:r w:rsidRPr="00DA12E9">
        <w:t xml:space="preserve">  </w:t>
      </w:r>
      <w:r w:rsidR="003F6168">
        <w:t>c</w:t>
      </w:r>
      <w:r w:rsidR="00A46F5F" w:rsidRPr="00DA12E9">
        <w:t>) liquidar as operações remanescentes do extinto Seguro de Crédito.</w:t>
      </w:r>
    </w:p>
    <w:p w14:paraId="12AB8F3D" w14:textId="77777777" w:rsidR="004D3EC2" w:rsidRPr="00DA12E9" w:rsidRDefault="00E209B7" w:rsidP="00B93E17">
      <w:pPr>
        <w:pStyle w:val="Relatrio"/>
        <w:tabs>
          <w:tab w:val="left" w:pos="1134"/>
        </w:tabs>
        <w:spacing w:after="0"/>
        <w:ind w:left="0" w:firstLine="0"/>
      </w:pPr>
      <w:r w:rsidRPr="00DA12E9">
        <w:t>A partir de 25/4/1993, estatuiu-se a</w:t>
      </w:r>
      <w:r w:rsidR="00A46F5F" w:rsidRPr="00DA12E9">
        <w:t xml:space="preserve"> não aplicação do FCVS em contrato</w:t>
      </w:r>
      <w:r w:rsidR="004D3EC2" w:rsidRPr="00DA12E9">
        <w:t>s de financiamento habitacional.</w:t>
      </w:r>
    </w:p>
    <w:p w14:paraId="12AB8F3E" w14:textId="77777777" w:rsidR="00A46F5F" w:rsidRPr="00DA12E9" w:rsidRDefault="00A46F5F" w:rsidP="00B93E17">
      <w:pPr>
        <w:pStyle w:val="Relatrio"/>
        <w:tabs>
          <w:tab w:val="left" w:pos="1134"/>
        </w:tabs>
        <w:spacing w:after="0"/>
        <w:ind w:left="0" w:firstLine="0"/>
      </w:pPr>
      <w:r w:rsidRPr="00DA12E9">
        <w:t xml:space="preserve"> </w:t>
      </w:r>
      <w:r w:rsidR="004D3EC2" w:rsidRPr="00DA12E9">
        <w:t>O</w:t>
      </w:r>
      <w:r w:rsidRPr="00DA12E9">
        <w:t xml:space="preserve"> cerne da existência do FCVS consiste em honrar as garantias oferecidas, especialmente a de cobertura de eventual saldo devedor em contratos do SFH. Portanto, a novação das dívidas é a principal atividade do fundo. Com a conclusão do processo, o FCVS perde</w:t>
      </w:r>
      <w:r w:rsidR="006A0C1F">
        <w:t>rá</w:t>
      </w:r>
      <w:r w:rsidRPr="00DA12E9">
        <w:t xml:space="preserve"> a razão de ser.</w:t>
      </w:r>
    </w:p>
    <w:p w14:paraId="12AB8F3F" w14:textId="77777777" w:rsidR="00A46F5F" w:rsidRPr="00DA12E9" w:rsidRDefault="00A46F5F" w:rsidP="00B93E17">
      <w:pPr>
        <w:pStyle w:val="Relatrio"/>
        <w:tabs>
          <w:tab w:val="left" w:pos="1134"/>
        </w:tabs>
        <w:spacing w:after="0"/>
        <w:ind w:left="0" w:firstLine="0"/>
      </w:pPr>
      <w:r w:rsidRPr="00DA12E9">
        <w:rPr>
          <w:rFonts w:eastAsia="Times New Roman"/>
          <w:lang w:eastAsia="pt-BR"/>
        </w:rPr>
        <w:lastRenderedPageBreak/>
        <w:t>Para sanar as pendências envolvendo o FCVS, a Lei 10.150/2000 permitiu a celebração de contratos de novação de dívida, entre a União e os credores do FCVS, mediante títulos denominados CVSA, CVSB, CVSC e CVSD, com vencimento em 1º de janeiro de 2027. Tais títulos pagam parcelas mensais de juros desde 1º/1/2005 e parcelas mensais do principal desde 1º/1/2009.</w:t>
      </w:r>
    </w:p>
    <w:p w14:paraId="12AB8F40" w14:textId="77777777" w:rsidR="00A46F5F" w:rsidRPr="00DA12E9" w:rsidRDefault="003A1BA4" w:rsidP="00B93E17">
      <w:pPr>
        <w:pStyle w:val="Ttulo2"/>
        <w:numPr>
          <w:ilvl w:val="0"/>
          <w:numId w:val="0"/>
        </w:numPr>
        <w:tabs>
          <w:tab w:val="clear" w:pos="454"/>
          <w:tab w:val="left" w:pos="284"/>
          <w:tab w:val="left" w:pos="567"/>
        </w:tabs>
        <w:spacing w:before="120" w:after="0"/>
        <w:jc w:val="both"/>
        <w:rPr>
          <w:i w:val="0"/>
        </w:rPr>
      </w:pPr>
      <w:r w:rsidRPr="00DA12E9">
        <w:rPr>
          <w:i w:val="0"/>
        </w:rPr>
        <w:t>II. C</w:t>
      </w:r>
      <w:r w:rsidR="00A46F5F" w:rsidRPr="00DA12E9">
        <w:rPr>
          <w:i w:val="0"/>
        </w:rPr>
        <w:t>aracterísticas gerais</w:t>
      </w:r>
      <w:bookmarkEnd w:id="11"/>
    </w:p>
    <w:p w14:paraId="12AB8F41" w14:textId="77777777" w:rsidR="00A46F5F" w:rsidRPr="00DA12E9" w:rsidRDefault="00A46F5F" w:rsidP="00A46F5F">
      <w:pPr>
        <w:autoSpaceDE w:val="0"/>
        <w:autoSpaceDN w:val="0"/>
        <w:adjustRightInd w:val="0"/>
        <w:spacing w:after="0"/>
        <w:rPr>
          <w:rFonts w:ascii="Times New Roman" w:eastAsia="Calibri" w:hAnsi="Times New Roman" w:cs="Times New Roman"/>
          <w:sz w:val="24"/>
          <w:szCs w:val="24"/>
          <w:u w:val="single"/>
        </w:rPr>
      </w:pPr>
      <w:r w:rsidRPr="00DA12E9">
        <w:rPr>
          <w:rFonts w:ascii="Times New Roman" w:eastAsia="Calibri" w:hAnsi="Times New Roman" w:cs="Times New Roman"/>
          <w:sz w:val="24"/>
          <w:szCs w:val="24"/>
          <w:u w:val="single"/>
        </w:rPr>
        <w:t>Características gerais do FCVS</w:t>
      </w:r>
    </w:p>
    <w:p w14:paraId="12AB8F42" w14:textId="77777777" w:rsidR="00A46F5F" w:rsidRPr="00DA12E9" w:rsidRDefault="0003737B" w:rsidP="00A46F5F">
      <w:pPr>
        <w:pStyle w:val="Relatrio"/>
        <w:ind w:left="0" w:firstLine="0"/>
      </w:pPr>
      <w:r w:rsidRPr="00DA12E9">
        <w:t xml:space="preserve">O FCVS </w:t>
      </w:r>
      <w:r w:rsidR="00C75E8D" w:rsidRPr="00DA12E9">
        <w:t xml:space="preserve">se origina do processo de </w:t>
      </w:r>
      <w:r w:rsidR="00A46F5F" w:rsidRPr="00DA12E9">
        <w:t xml:space="preserve">estagnação econômica, dos altos índices inflacionários e das elevadas taxas de juros verificados durante a década de 80, </w:t>
      </w:r>
      <w:r w:rsidR="00C75E8D" w:rsidRPr="00DA12E9">
        <w:t>período em que o</w:t>
      </w:r>
      <w:r w:rsidR="00A46F5F" w:rsidRPr="00DA12E9">
        <w:t xml:space="preserve"> Governo Federal concedeu sucessivos e cumulativos subsídios aos mutuários do SFH, ao permitir que as prestações previstas nos contratos habitacionais não fossem majoradas com base nas condições contratualmente pactuadas. </w:t>
      </w:r>
    </w:p>
    <w:p w14:paraId="12AB8F43" w14:textId="77777777" w:rsidR="00A46F5F" w:rsidRPr="00DA12E9" w:rsidRDefault="00A46F5F" w:rsidP="00A46F5F">
      <w:pPr>
        <w:pStyle w:val="Relatrio"/>
        <w:ind w:left="0" w:firstLine="0"/>
      </w:pPr>
      <w:r w:rsidRPr="00DA12E9">
        <w:t xml:space="preserve">  A edição do Decreto-Lei 2.065, de 26/10/1983, produziu impacto direto nos saldos devedores dos financiamentos, na medida em que proporcionou a redução das obrigações dos adquirentes de moradia própria e, consequentemente, imputou ao FCVS a responsabilidade pelo pagamento desses benefícios</w:t>
      </w:r>
      <w:r w:rsidR="006A0C1F">
        <w:t>. A</w:t>
      </w:r>
      <w:r w:rsidRPr="00DA12E9">
        <w:t xml:space="preserve"> assunção desses compromissos ocorreu ao longo do tempo sem a imprescindível cobertura de recursos orçamentários. As sucessivas postergações do pagamento das obrigações do Fundo foram também decisivas ao alcance do nível de desequilíbrio ora existente entre o ativo e o passivo do FCVS. </w:t>
      </w:r>
    </w:p>
    <w:p w14:paraId="12AB8F44" w14:textId="77777777" w:rsidR="00A46F5F" w:rsidRPr="00DA12E9" w:rsidRDefault="00A46F5F" w:rsidP="00A46F5F">
      <w:pPr>
        <w:pStyle w:val="Relatrio"/>
        <w:ind w:left="0" w:firstLine="0"/>
      </w:pPr>
      <w:r w:rsidRPr="00DA12E9">
        <w:t xml:space="preserve"> </w:t>
      </w:r>
      <w:r w:rsidR="006A0C1F">
        <w:t>O</w:t>
      </w:r>
      <w:r w:rsidRPr="00DA12E9">
        <w:t xml:space="preserve"> FCVS, que havia sido criado com o propósito de liquidar eventuais saldos devedores residuais, passou a assumir responsabilidades crescentes, incompatíveis com o seu patrimônio e seu fluxo de caixa, acarretando, como consequência, o acúmulo da dívida ao longo do temp</w:t>
      </w:r>
      <w:r w:rsidR="00B93E17" w:rsidRPr="00DA12E9">
        <w:t>o.</w:t>
      </w:r>
    </w:p>
    <w:p w14:paraId="12AB8F45" w14:textId="77777777" w:rsidR="00A46F5F" w:rsidRPr="00DA12E9" w:rsidRDefault="00A46F5F" w:rsidP="00B93E17">
      <w:pPr>
        <w:pStyle w:val="Relatrio"/>
        <w:ind w:left="0" w:firstLine="0"/>
      </w:pPr>
      <w:r w:rsidRPr="00DA12E9">
        <w:t xml:space="preserve">O Decreto-Lei 2.164, de 19/9/1984, concedeu subsídio de 10% a 25% aos mutuários, mediante a emissão de bônus pelo BNH, estabelecendo que, para os contratos firmados a partir daquela data, o FCVS ressarciria os saldos devedores em parcela única. Já o DL 2.291, de 21/11/1986, autorizou a concessão de novo subsídio e estabeleceu que a dívida fosse liquidada no prazo de cinco anos. O </w:t>
      </w:r>
      <w:r w:rsidR="004D3EC2" w:rsidRPr="00DA12E9">
        <w:t xml:space="preserve">Decreto-Lei </w:t>
      </w:r>
      <w:r w:rsidRPr="00DA12E9">
        <w:t>2.406, de 5/1/1988, autorizou a concessão de mais subsídio e prorrogou o prazo de pagamento da dívida por mais cinco anos.</w:t>
      </w:r>
    </w:p>
    <w:p w14:paraId="12AB8F46" w14:textId="77777777" w:rsidR="00A46F5F" w:rsidRPr="00DA12E9" w:rsidRDefault="00A46F5F" w:rsidP="00B93E17">
      <w:pPr>
        <w:pStyle w:val="Relatrio"/>
        <w:ind w:left="0" w:firstLine="0"/>
      </w:pPr>
      <w:r w:rsidRPr="00DA12E9">
        <w:t xml:space="preserve">Além da assunção dos compromissos decorrentes dos subsídios acima mencionados, o FCVS, com a edição do </w:t>
      </w:r>
      <w:r w:rsidR="004D3EC2" w:rsidRPr="00DA12E9">
        <w:t>Decreto-Lei</w:t>
      </w:r>
      <w:r w:rsidRPr="00DA12E9">
        <w:t xml:space="preserve"> 2.476, de 18/9/1988, passou também a garantir o equilíbrio do seguro habitacional do SFH em todo o território nacional. </w:t>
      </w:r>
    </w:p>
    <w:p w14:paraId="12AB8F47" w14:textId="77777777" w:rsidR="00A46F5F" w:rsidRPr="00DA12E9" w:rsidRDefault="00A46F5F" w:rsidP="00B93E17">
      <w:pPr>
        <w:pStyle w:val="Relatrio"/>
        <w:ind w:left="0" w:firstLine="0"/>
      </w:pPr>
      <w:r w:rsidRPr="00DA12E9">
        <w:t xml:space="preserve">A Lei n. 8.004, 15/3/1990 prorrogou mais uma vez a liquidação da dívida do FCVS, determinando que o Fundo quitasse os saldos de sua responsabilidade no prazo de 10 anos, com 3 anos de carência. </w:t>
      </w:r>
    </w:p>
    <w:p w14:paraId="12AB8F48" w14:textId="77777777" w:rsidR="00A46F5F" w:rsidRPr="00DA12E9" w:rsidRDefault="00A46F5F" w:rsidP="00A46F5F">
      <w:pPr>
        <w:pStyle w:val="Relatrio"/>
        <w:ind w:left="0" w:firstLine="0"/>
      </w:pPr>
      <w:r w:rsidRPr="00DA12E9">
        <w:t xml:space="preserve">  Ressalte-se que, segundo o histórico da STN (http://www.tesouro.fazenda.gov.br/-/fundo-de-compensacao-de-variacoes-salariais-fcvs), todos os normativos que estabeleceram prazos para ressarcimento dos saldos de responsabilidade do FCVS asseguraram aos credores (agentes financeiros) o reajuste mensal das dívidas, tendo por base o mesmo índice utilizado para corrigir </w:t>
      </w:r>
      <w:r w:rsidR="00B93E17" w:rsidRPr="00DA12E9">
        <w:t xml:space="preserve">os </w:t>
      </w:r>
      <w:r w:rsidRPr="00DA12E9">
        <w:t>depósitos de poupança, e juros adicionais calculados à taxa do contrato original.</w:t>
      </w:r>
    </w:p>
    <w:p w14:paraId="12AB8F49" w14:textId="77777777" w:rsidR="00B93E17" w:rsidRPr="00DA12E9" w:rsidRDefault="00A46F5F" w:rsidP="00B93E17">
      <w:pPr>
        <w:pStyle w:val="Relatrio"/>
        <w:ind w:left="0" w:firstLine="0"/>
      </w:pPr>
      <w:r w:rsidRPr="00DA12E9">
        <w:t>Com o objetivo de equacionar esse passivo contingente, o Governo Federal decidiu pela novação das dívidas do FCVS mediante a securitização, tendo elaborado projeto de Medida Provisória, cuja MP n. 1.520/96 foi convertida na Lei nº 10.150, de 21/12/2000, autorizando a União a novar tais dívidas, após a prévia compensação entre débitos originários de contribuições devidas pelos agentes financeiros ao Fundo e créditos decorrentes dos resíduos apurados dos contratos, condicionado, ainda, ao pagamento das demais dívidas no âmbito do SFH.</w:t>
      </w:r>
    </w:p>
    <w:p w14:paraId="12AB8F4A" w14:textId="77777777" w:rsidR="00A46F5F" w:rsidRPr="00DA12E9" w:rsidRDefault="00B93E17" w:rsidP="00B93E17">
      <w:pPr>
        <w:pStyle w:val="Relatrio"/>
        <w:ind w:left="0" w:firstLine="0"/>
      </w:pPr>
      <w:r w:rsidRPr="00DA12E9">
        <w:t xml:space="preserve"> </w:t>
      </w:r>
      <w:r w:rsidR="00A46F5F" w:rsidRPr="00DA12E9">
        <w:t xml:space="preserve">Por meio da novação, o pagamento da dívida do FCVS será efetuado no prazo de 30 anos, contados a partir de 1/1/1997, </w:t>
      </w:r>
      <w:r w:rsidR="006A0C1F">
        <w:t>havendo</w:t>
      </w:r>
      <w:r w:rsidR="00A46F5F" w:rsidRPr="00DA12E9">
        <w:t>:</w:t>
      </w:r>
    </w:p>
    <w:p w14:paraId="12AB8F4B" w14:textId="77777777" w:rsidR="00A46F5F" w:rsidRPr="00DA12E9" w:rsidRDefault="00A46F5F" w:rsidP="00A46F5F">
      <w:pPr>
        <w:pStyle w:val="Relatrio"/>
        <w:numPr>
          <w:ilvl w:val="0"/>
          <w:numId w:val="0"/>
        </w:numPr>
      </w:pPr>
      <w:r w:rsidRPr="00DA12E9">
        <w:lastRenderedPageBreak/>
        <w:t xml:space="preserve"> </w:t>
      </w:r>
      <w:r w:rsidRPr="00DA12E9">
        <w:tab/>
        <w:t xml:space="preserve">        a) 8 anos de carência para o pagamento dos juros, calculados a 6,17% a.a. (operações com recursos próprios) ou a 3,12% a.a. (operações lastreadas com recursos do FGTS);</w:t>
      </w:r>
    </w:p>
    <w:p w14:paraId="12AB8F4C" w14:textId="77777777" w:rsidR="00A46F5F" w:rsidRPr="00DA12E9" w:rsidRDefault="00A46F5F" w:rsidP="00A46F5F">
      <w:pPr>
        <w:pStyle w:val="Relatrio"/>
        <w:numPr>
          <w:ilvl w:val="0"/>
          <w:numId w:val="0"/>
        </w:numPr>
      </w:pPr>
      <w:r w:rsidRPr="00DA12E9">
        <w:tab/>
        <w:t xml:space="preserve">         b) 12 anos para o pagamento do principal, mediante a formalização de contratos entre a União e os agentes financeiros.</w:t>
      </w:r>
    </w:p>
    <w:p w14:paraId="12AB8F4D" w14:textId="77777777" w:rsidR="00C75E8D" w:rsidRPr="00DA12E9" w:rsidRDefault="00C75E8D" w:rsidP="00C75E8D">
      <w:pPr>
        <w:pStyle w:val="Relatrio"/>
        <w:tabs>
          <w:tab w:val="left" w:pos="1134"/>
        </w:tabs>
        <w:spacing w:after="0"/>
        <w:ind w:left="0" w:firstLine="0"/>
      </w:pPr>
      <w:r w:rsidRPr="00DA12E9">
        <w:t>Em síntese, o processo de novação é decorrente de uma política de subsídios aos mutuários (agentes financeiros), assim representada:</w:t>
      </w:r>
    </w:p>
    <w:p w14:paraId="12AB8F4E" w14:textId="77777777" w:rsidR="00C75E8D" w:rsidRPr="00DA12E9" w:rsidRDefault="00193381" w:rsidP="00C75E8D">
      <w:pPr>
        <w:pStyle w:val="Relatrio"/>
        <w:numPr>
          <w:ilvl w:val="0"/>
          <w:numId w:val="0"/>
        </w:numPr>
        <w:tabs>
          <w:tab w:val="left" w:pos="1134"/>
        </w:tabs>
        <w:spacing w:after="0"/>
      </w:pPr>
      <w:r w:rsidRPr="00DA12E9">
        <w:rPr>
          <w:noProof/>
          <w:sz w:val="20"/>
          <w:lang w:eastAsia="pt-BR"/>
        </w:rPr>
        <mc:AlternateContent>
          <mc:Choice Requires="wpg">
            <w:drawing>
              <wp:anchor distT="0" distB="0" distL="114300" distR="114300" simplePos="0" relativeHeight="251674624" behindDoc="0" locked="0" layoutInCell="1" allowOverlap="1" wp14:anchorId="12AB9435" wp14:editId="12AB9436">
                <wp:simplePos x="0" y="0"/>
                <wp:positionH relativeFrom="page">
                  <wp:posOffset>2889171</wp:posOffset>
                </wp:positionH>
                <wp:positionV relativeFrom="paragraph">
                  <wp:posOffset>397510</wp:posOffset>
                </wp:positionV>
                <wp:extent cx="367665" cy="327660"/>
                <wp:effectExtent l="1905" t="9525" r="1905" b="0"/>
                <wp:wrapNone/>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327660"/>
                          <a:chOff x="8973" y="-195"/>
                          <a:chExt cx="579" cy="516"/>
                        </a:xfrm>
                      </wpg:grpSpPr>
                      <wps:wsp>
                        <wps:cNvPr id="198" name="AutoShape 3"/>
                        <wps:cNvSpPr>
                          <a:spLocks/>
                        </wps:cNvSpPr>
                        <wps:spPr bwMode="auto">
                          <a:xfrm>
                            <a:off x="8974" y="-195"/>
                            <a:ext cx="576" cy="431"/>
                          </a:xfrm>
                          <a:custGeom>
                            <a:avLst/>
                            <a:gdLst>
                              <a:gd name="T0" fmla="+- 0 9123 8975"/>
                              <a:gd name="T1" fmla="*/ T0 w 576"/>
                              <a:gd name="T2" fmla="+- 0 -38 -195"/>
                              <a:gd name="T3" fmla="*/ -38 h 431"/>
                              <a:gd name="T4" fmla="+- 0 9321 8975"/>
                              <a:gd name="T5" fmla="*/ T4 w 576"/>
                              <a:gd name="T6" fmla="+- 0 228 -195"/>
                              <a:gd name="T7" fmla="*/ 228 h 431"/>
                              <a:gd name="T8" fmla="+- 0 9329 8975"/>
                              <a:gd name="T9" fmla="*/ T8 w 576"/>
                              <a:gd name="T10" fmla="+- 0 235 -195"/>
                              <a:gd name="T11" fmla="*/ 235 h 431"/>
                              <a:gd name="T12" fmla="+- 0 9336 8975"/>
                              <a:gd name="T13" fmla="*/ T12 w 576"/>
                              <a:gd name="T14" fmla="+- 0 236 -195"/>
                              <a:gd name="T15" fmla="*/ 236 h 431"/>
                              <a:gd name="T16" fmla="+- 0 9396 8975"/>
                              <a:gd name="T17" fmla="*/ T16 w 576"/>
                              <a:gd name="T18" fmla="+- 0 199 -195"/>
                              <a:gd name="T19" fmla="*/ 199 h 431"/>
                              <a:gd name="T20" fmla="+- 0 9347 8975"/>
                              <a:gd name="T21" fmla="*/ T20 w 576"/>
                              <a:gd name="T22" fmla="+- 0 62 -195"/>
                              <a:gd name="T23" fmla="*/ 62 h 431"/>
                              <a:gd name="T24" fmla="+- 0 9176 8975"/>
                              <a:gd name="T25" fmla="*/ T24 w 576"/>
                              <a:gd name="T26" fmla="+- 0 -38 -195"/>
                              <a:gd name="T27" fmla="*/ -38 h 431"/>
                              <a:gd name="T28" fmla="+- 0 9388 8975"/>
                              <a:gd name="T29" fmla="*/ T28 w 576"/>
                              <a:gd name="T30" fmla="+- 0 48 -195"/>
                              <a:gd name="T31" fmla="*/ 48 h 431"/>
                              <a:gd name="T32" fmla="+- 0 9347 8975"/>
                              <a:gd name="T33" fmla="*/ T32 w 576"/>
                              <a:gd name="T34" fmla="+- 0 199 -195"/>
                              <a:gd name="T35" fmla="*/ 199 h 431"/>
                              <a:gd name="T36" fmla="+- 0 9412 8975"/>
                              <a:gd name="T37" fmla="*/ T36 w 576"/>
                              <a:gd name="T38" fmla="+- 0 189 -195"/>
                              <a:gd name="T39" fmla="*/ 189 h 431"/>
                              <a:gd name="T40" fmla="+- 0 9414 8975"/>
                              <a:gd name="T41" fmla="*/ T40 w 576"/>
                              <a:gd name="T42" fmla="+- 0 48 -195"/>
                              <a:gd name="T43" fmla="*/ 48 h 431"/>
                              <a:gd name="T44" fmla="+- 0 9323 8975"/>
                              <a:gd name="T45" fmla="*/ T44 w 576"/>
                              <a:gd name="T46" fmla="+- 0 -195 -195"/>
                              <a:gd name="T47" fmla="*/ -195 h 431"/>
                              <a:gd name="T48" fmla="+- 0 8975 8975"/>
                              <a:gd name="T49" fmla="*/ T48 w 576"/>
                              <a:gd name="T50" fmla="+- 0 28 -195"/>
                              <a:gd name="T51" fmla="*/ 28 h 431"/>
                              <a:gd name="T52" fmla="+- 0 8977 8975"/>
                              <a:gd name="T53" fmla="*/ T52 w 576"/>
                              <a:gd name="T54" fmla="+- 0 41 -195"/>
                              <a:gd name="T55" fmla="*/ 41 h 431"/>
                              <a:gd name="T56" fmla="+- 0 9196 8975"/>
                              <a:gd name="T57" fmla="*/ T56 w 576"/>
                              <a:gd name="T58" fmla="+- 0 165 -195"/>
                              <a:gd name="T59" fmla="*/ 165 h 431"/>
                              <a:gd name="T60" fmla="+- 0 9203 8975"/>
                              <a:gd name="T61" fmla="*/ T60 w 576"/>
                              <a:gd name="T62" fmla="+- 0 164 -195"/>
                              <a:gd name="T63" fmla="*/ 164 h 431"/>
                              <a:gd name="T64" fmla="+- 0 9198 8975"/>
                              <a:gd name="T65" fmla="*/ T64 w 576"/>
                              <a:gd name="T66" fmla="+- 0 137 -195"/>
                              <a:gd name="T67" fmla="*/ 137 h 431"/>
                              <a:gd name="T68" fmla="+- 0 9123 8975"/>
                              <a:gd name="T69" fmla="*/ T68 w 576"/>
                              <a:gd name="T70" fmla="+- 0 -38 -195"/>
                              <a:gd name="T71" fmla="*/ -38 h 431"/>
                              <a:gd name="T72" fmla="+- 0 9148 8975"/>
                              <a:gd name="T73" fmla="*/ T72 w 576"/>
                              <a:gd name="T74" fmla="+- 0 -54 -195"/>
                              <a:gd name="T75" fmla="*/ -54 h 431"/>
                              <a:gd name="T76" fmla="+- 0 9244 8975"/>
                              <a:gd name="T77" fmla="*/ T76 w 576"/>
                              <a:gd name="T78" fmla="+- 0 -81 -195"/>
                              <a:gd name="T79" fmla="*/ -81 h 431"/>
                              <a:gd name="T80" fmla="+- 0 9326 8975"/>
                              <a:gd name="T81" fmla="*/ T80 w 576"/>
                              <a:gd name="T82" fmla="+- 0 -166 -195"/>
                              <a:gd name="T83" fmla="*/ -166 h 431"/>
                              <a:gd name="T84" fmla="+- 0 9328 8975"/>
                              <a:gd name="T85" fmla="*/ T84 w 576"/>
                              <a:gd name="T86" fmla="+- 0 -195 -195"/>
                              <a:gd name="T87" fmla="*/ -195 h 431"/>
                              <a:gd name="T88" fmla="+- 0 9198 8975"/>
                              <a:gd name="T89" fmla="*/ T88 w 576"/>
                              <a:gd name="T90" fmla="+- 0 137 -195"/>
                              <a:gd name="T91" fmla="*/ 137 h 431"/>
                              <a:gd name="T92" fmla="+- 0 9308 8975"/>
                              <a:gd name="T93" fmla="*/ T92 w 576"/>
                              <a:gd name="T94" fmla="+- 0 98 -195"/>
                              <a:gd name="T95" fmla="*/ 98 h 431"/>
                              <a:gd name="T96" fmla="+- 0 9302 8975"/>
                              <a:gd name="T97" fmla="*/ T96 w 576"/>
                              <a:gd name="T98" fmla="+- 0 78 -195"/>
                              <a:gd name="T99" fmla="*/ 78 h 431"/>
                              <a:gd name="T100" fmla="+- 0 9244 8975"/>
                              <a:gd name="T101" fmla="*/ T100 w 576"/>
                              <a:gd name="T102" fmla="+- 0 -81 -195"/>
                              <a:gd name="T103" fmla="*/ -81 h 431"/>
                              <a:gd name="T104" fmla="+- 0 9376 8975"/>
                              <a:gd name="T105" fmla="*/ T104 w 576"/>
                              <a:gd name="T106" fmla="+- 0 25 -195"/>
                              <a:gd name="T107" fmla="*/ 25 h 431"/>
                              <a:gd name="T108" fmla="+- 0 9352 8975"/>
                              <a:gd name="T109" fmla="*/ T108 w 576"/>
                              <a:gd name="T110" fmla="+- 0 47 -195"/>
                              <a:gd name="T111" fmla="*/ 47 h 431"/>
                              <a:gd name="T112" fmla="+- 0 9363 8975"/>
                              <a:gd name="T113" fmla="*/ T112 w 576"/>
                              <a:gd name="T114" fmla="+- 0 59 -195"/>
                              <a:gd name="T115" fmla="*/ 59 h 431"/>
                              <a:gd name="T116" fmla="+- 0 9372 8975"/>
                              <a:gd name="T117" fmla="*/ T116 w 576"/>
                              <a:gd name="T118" fmla="+- 0 58 -195"/>
                              <a:gd name="T119" fmla="*/ 58 h 431"/>
                              <a:gd name="T120" fmla="+- 0 9414 8975"/>
                              <a:gd name="T121" fmla="*/ T120 w 576"/>
                              <a:gd name="T122" fmla="+- 0 48 -195"/>
                              <a:gd name="T123" fmla="*/ 48 h 431"/>
                              <a:gd name="T124" fmla="+- 0 9414 8975"/>
                              <a:gd name="T125" fmla="*/ T124 w 576"/>
                              <a:gd name="T126" fmla="+- 0 21 -195"/>
                              <a:gd name="T127" fmla="*/ 21 h 431"/>
                              <a:gd name="T128" fmla="+- 0 9413 8975"/>
                              <a:gd name="T129" fmla="*/ T128 w 576"/>
                              <a:gd name="T130" fmla="+- 0 18 -195"/>
                              <a:gd name="T131" fmla="*/ 18 h 431"/>
                              <a:gd name="T132" fmla="+- 0 9412 8975"/>
                              <a:gd name="T133" fmla="*/ T132 w 576"/>
                              <a:gd name="T134" fmla="+- 0 16 -195"/>
                              <a:gd name="T135" fmla="*/ 16 h 431"/>
                              <a:gd name="T136" fmla="+- 0 9410 8975"/>
                              <a:gd name="T137" fmla="*/ T136 w 576"/>
                              <a:gd name="T138" fmla="+- 0 14 -195"/>
                              <a:gd name="T139" fmla="*/ 14 h 431"/>
                              <a:gd name="T140" fmla="+- 0 9408 8975"/>
                              <a:gd name="T141" fmla="*/ T140 w 576"/>
                              <a:gd name="T142" fmla="+- 0 13 -195"/>
                              <a:gd name="T143" fmla="*/ 13 h 431"/>
                              <a:gd name="T144" fmla="+- 0 9379 8975"/>
                              <a:gd name="T145" fmla="*/ T144 w 576"/>
                              <a:gd name="T146" fmla="+- 0 -166 -195"/>
                              <a:gd name="T147" fmla="*/ -166 h 431"/>
                              <a:gd name="T148" fmla="+- 0 9512 8975"/>
                              <a:gd name="T149" fmla="*/ T148 w 576"/>
                              <a:gd name="T150" fmla="+- 0 -61 -195"/>
                              <a:gd name="T151" fmla="*/ -61 h 431"/>
                              <a:gd name="T152" fmla="+- 0 9426 8975"/>
                              <a:gd name="T153" fmla="*/ T152 w 576"/>
                              <a:gd name="T154" fmla="+- 0 0 -195"/>
                              <a:gd name="T155" fmla="*/ 0 h 431"/>
                              <a:gd name="T156" fmla="+- 0 9441 8975"/>
                              <a:gd name="T157" fmla="*/ T156 w 576"/>
                              <a:gd name="T158" fmla="+- 0 14 -195"/>
                              <a:gd name="T159" fmla="*/ 14 h 431"/>
                              <a:gd name="T160" fmla="+- 0 9550 8975"/>
                              <a:gd name="T161" fmla="*/ T160 w 576"/>
                              <a:gd name="T162" fmla="+- 0 -57 -195"/>
                              <a:gd name="T163" fmla="*/ -57 h 431"/>
                              <a:gd name="T164" fmla="+- 0 9547 8975"/>
                              <a:gd name="T165" fmla="*/ T164 w 576"/>
                              <a:gd name="T166" fmla="+- 0 -70 -195"/>
                              <a:gd name="T167" fmla="*/ -7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6" h="431">
                                <a:moveTo>
                                  <a:pt x="201" y="157"/>
                                </a:moveTo>
                                <a:lnTo>
                                  <a:pt x="148" y="157"/>
                                </a:lnTo>
                                <a:lnTo>
                                  <a:pt x="346" y="269"/>
                                </a:lnTo>
                                <a:lnTo>
                                  <a:pt x="346" y="423"/>
                                </a:lnTo>
                                <a:lnTo>
                                  <a:pt x="348" y="427"/>
                                </a:lnTo>
                                <a:lnTo>
                                  <a:pt x="354" y="430"/>
                                </a:lnTo>
                                <a:lnTo>
                                  <a:pt x="357" y="431"/>
                                </a:lnTo>
                                <a:lnTo>
                                  <a:pt x="361" y="431"/>
                                </a:lnTo>
                                <a:lnTo>
                                  <a:pt x="364" y="430"/>
                                </a:lnTo>
                                <a:lnTo>
                                  <a:pt x="421" y="394"/>
                                </a:lnTo>
                                <a:lnTo>
                                  <a:pt x="372" y="394"/>
                                </a:lnTo>
                                <a:lnTo>
                                  <a:pt x="372" y="257"/>
                                </a:lnTo>
                                <a:lnTo>
                                  <a:pt x="369" y="253"/>
                                </a:lnTo>
                                <a:lnTo>
                                  <a:pt x="201" y="157"/>
                                </a:lnTo>
                                <a:close/>
                                <a:moveTo>
                                  <a:pt x="439" y="243"/>
                                </a:moveTo>
                                <a:lnTo>
                                  <a:pt x="413" y="243"/>
                                </a:lnTo>
                                <a:lnTo>
                                  <a:pt x="413" y="368"/>
                                </a:lnTo>
                                <a:lnTo>
                                  <a:pt x="372" y="394"/>
                                </a:lnTo>
                                <a:lnTo>
                                  <a:pt x="421" y="394"/>
                                </a:lnTo>
                                <a:lnTo>
                                  <a:pt x="437" y="384"/>
                                </a:lnTo>
                                <a:lnTo>
                                  <a:pt x="440" y="380"/>
                                </a:lnTo>
                                <a:lnTo>
                                  <a:pt x="439" y="243"/>
                                </a:lnTo>
                                <a:close/>
                                <a:moveTo>
                                  <a:pt x="353" y="0"/>
                                </a:moveTo>
                                <a:lnTo>
                                  <a:pt x="348" y="0"/>
                                </a:lnTo>
                                <a:lnTo>
                                  <a:pt x="2" y="218"/>
                                </a:lnTo>
                                <a:lnTo>
                                  <a:pt x="0" y="223"/>
                                </a:lnTo>
                                <a:lnTo>
                                  <a:pt x="0" y="232"/>
                                </a:lnTo>
                                <a:lnTo>
                                  <a:pt x="2" y="236"/>
                                </a:lnTo>
                                <a:lnTo>
                                  <a:pt x="219" y="359"/>
                                </a:lnTo>
                                <a:lnTo>
                                  <a:pt x="221" y="360"/>
                                </a:lnTo>
                                <a:lnTo>
                                  <a:pt x="226" y="360"/>
                                </a:lnTo>
                                <a:lnTo>
                                  <a:pt x="228" y="359"/>
                                </a:lnTo>
                                <a:lnTo>
                                  <a:pt x="272" y="332"/>
                                </a:lnTo>
                                <a:lnTo>
                                  <a:pt x="223" y="332"/>
                                </a:lnTo>
                                <a:lnTo>
                                  <a:pt x="38" y="226"/>
                                </a:lnTo>
                                <a:lnTo>
                                  <a:pt x="148" y="157"/>
                                </a:lnTo>
                                <a:lnTo>
                                  <a:pt x="201" y="157"/>
                                </a:lnTo>
                                <a:lnTo>
                                  <a:pt x="173" y="141"/>
                                </a:lnTo>
                                <a:lnTo>
                                  <a:pt x="216" y="114"/>
                                </a:lnTo>
                                <a:lnTo>
                                  <a:pt x="269" y="114"/>
                                </a:lnTo>
                                <a:lnTo>
                                  <a:pt x="241" y="99"/>
                                </a:lnTo>
                                <a:lnTo>
                                  <a:pt x="351" y="29"/>
                                </a:lnTo>
                                <a:lnTo>
                                  <a:pt x="404" y="29"/>
                                </a:lnTo>
                                <a:lnTo>
                                  <a:pt x="353" y="0"/>
                                </a:lnTo>
                                <a:close/>
                                <a:moveTo>
                                  <a:pt x="319" y="271"/>
                                </a:moveTo>
                                <a:lnTo>
                                  <a:pt x="223" y="332"/>
                                </a:lnTo>
                                <a:lnTo>
                                  <a:pt x="272" y="332"/>
                                </a:lnTo>
                                <a:lnTo>
                                  <a:pt x="333" y="293"/>
                                </a:lnTo>
                                <a:lnTo>
                                  <a:pt x="335" y="285"/>
                                </a:lnTo>
                                <a:lnTo>
                                  <a:pt x="327" y="273"/>
                                </a:lnTo>
                                <a:lnTo>
                                  <a:pt x="319" y="271"/>
                                </a:lnTo>
                                <a:close/>
                                <a:moveTo>
                                  <a:pt x="269" y="114"/>
                                </a:moveTo>
                                <a:lnTo>
                                  <a:pt x="216" y="114"/>
                                </a:lnTo>
                                <a:lnTo>
                                  <a:pt x="401" y="220"/>
                                </a:lnTo>
                                <a:lnTo>
                                  <a:pt x="379" y="234"/>
                                </a:lnTo>
                                <a:lnTo>
                                  <a:pt x="377" y="242"/>
                                </a:lnTo>
                                <a:lnTo>
                                  <a:pt x="383" y="252"/>
                                </a:lnTo>
                                <a:lnTo>
                                  <a:pt x="388" y="254"/>
                                </a:lnTo>
                                <a:lnTo>
                                  <a:pt x="394" y="254"/>
                                </a:lnTo>
                                <a:lnTo>
                                  <a:pt x="397" y="253"/>
                                </a:lnTo>
                                <a:lnTo>
                                  <a:pt x="413" y="243"/>
                                </a:lnTo>
                                <a:lnTo>
                                  <a:pt x="439" y="243"/>
                                </a:lnTo>
                                <a:lnTo>
                                  <a:pt x="439" y="217"/>
                                </a:lnTo>
                                <a:lnTo>
                                  <a:pt x="439" y="216"/>
                                </a:lnTo>
                                <a:lnTo>
                                  <a:pt x="439" y="215"/>
                                </a:lnTo>
                                <a:lnTo>
                                  <a:pt x="438" y="213"/>
                                </a:lnTo>
                                <a:lnTo>
                                  <a:pt x="437" y="212"/>
                                </a:lnTo>
                                <a:lnTo>
                                  <a:pt x="437" y="211"/>
                                </a:lnTo>
                                <a:lnTo>
                                  <a:pt x="436" y="210"/>
                                </a:lnTo>
                                <a:lnTo>
                                  <a:pt x="435" y="209"/>
                                </a:lnTo>
                                <a:lnTo>
                                  <a:pt x="434" y="208"/>
                                </a:lnTo>
                                <a:lnTo>
                                  <a:pt x="433" y="208"/>
                                </a:lnTo>
                                <a:lnTo>
                                  <a:pt x="269" y="114"/>
                                </a:lnTo>
                                <a:close/>
                                <a:moveTo>
                                  <a:pt x="404" y="29"/>
                                </a:moveTo>
                                <a:lnTo>
                                  <a:pt x="351" y="29"/>
                                </a:lnTo>
                                <a:lnTo>
                                  <a:pt x="537" y="134"/>
                                </a:lnTo>
                                <a:lnTo>
                                  <a:pt x="453" y="187"/>
                                </a:lnTo>
                                <a:lnTo>
                                  <a:pt x="451" y="195"/>
                                </a:lnTo>
                                <a:lnTo>
                                  <a:pt x="458" y="207"/>
                                </a:lnTo>
                                <a:lnTo>
                                  <a:pt x="466" y="209"/>
                                </a:lnTo>
                                <a:lnTo>
                                  <a:pt x="573" y="142"/>
                                </a:lnTo>
                                <a:lnTo>
                                  <a:pt x="575" y="138"/>
                                </a:lnTo>
                                <a:lnTo>
                                  <a:pt x="575" y="129"/>
                                </a:lnTo>
                                <a:lnTo>
                                  <a:pt x="572" y="125"/>
                                </a:lnTo>
                                <a:lnTo>
                                  <a:pt x="404" y="29"/>
                                </a:lnTo>
                                <a:close/>
                              </a:path>
                            </a:pathLst>
                          </a:custGeom>
                          <a:solidFill>
                            <a:srgbClr val="0851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72" y="-166"/>
                            <a:ext cx="57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ACFA0" id="Grupo 86" o:spid="_x0000_s1026" style="position:absolute;margin-left:227.5pt;margin-top:31.3pt;width:28.95pt;height:25.8pt;z-index:251674624;mso-position-horizontal-relative:page" coordorigin="8973,-195" coordsize="57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">
                <v:shape id="AutoShape 3" o:spid="_x0000_s1027" style="position:absolute;left:8974;top:-195;width:576;height:431;visibility:visible;mso-wrap-style:square;v-text-anchor:top" coordsize="57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BoMYA&#10;AADcAAAADwAAAGRycy9kb3ducmV2LnhtbESP0UrDQBBF34X+wzIF3+zGGkTTbkspFEXBxtoPGLLT&#10;JDU7G3a3Tfx750HwbYZ7594zy/XoOnWlEFvPBu5nGSjiytuWawPHr93dE6iYkC12nsnAD0VYryY3&#10;SyysH/iTrodUKwnhWKCBJqW+0DpWDTmMM98Ti3bywWGSNdTaBhwk3HV6nmWP2mHL0tBgT9uGqu/D&#10;xRnId/a8z0/vZflxDOVlO7zk3duDMbfTcbMAlWhM/+a/61cr+M9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BoMYAAADcAAAADwAAAAAAAAAAAAAAAACYAgAAZHJz&#10;L2Rvd25yZXYueG1sUEsFBgAAAAAEAAQA9QAAAIsDAAAAAA==&#10;" path="m201,157r-53,l346,269r,154l348,427r6,3l357,431r4,l364,430r57,-36l372,394r,-137l369,253,201,157xm439,243r-26,l413,368r-41,26l421,394r16,-10l440,380,439,243xm353,r-5,l2,218,,223r,9l2,236,219,359r2,1l226,360r2,-1l272,332r-49,l38,226,148,157r53,l173,141r43,-27l269,114,241,99,351,29r53,l353,xm319,271r-96,61l272,332r61,-39l335,285r-8,-12l319,271xm269,114r-53,l401,220r-22,14l377,242r6,10l388,254r6,l397,253r16,-10l439,243r,-26l439,216r,-1l438,213r-1,-1l437,211r-1,-1l435,209r-1,-1l433,208,269,114xm404,29r-53,l537,134r-84,53l451,195r7,12l466,209,573,142r2,-4l575,129r-3,-4l404,29xe" fillcolor="#08518a" stroked="f">
                  <v:path arrowok="t" o:connecttype="custom" o:connectlocs="148,-38;346,228;354,235;361,236;421,199;372,62;201,-38;413,48;372,199;437,189;439,48;348,-195;0,28;2,41;221,165;228,164;223,137;148,-38;173,-54;269,-81;351,-166;353,-195;223,137;333,98;327,78;269,-81;401,25;377,47;388,59;397,58;439,48;439,21;438,18;437,16;435,14;433,13;404,-166;537,-61;451,0;466,14;575,-57;572,-70"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972;top:-166;width:579;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UYjEAAAA3AAAAA8AAABkcnMvZG93bnJldi54bWxEj0FrwkAUhO+F/oflCb3VTSKUNrqKFERv&#10;qbGIx0f2mQSzb9fsatJ/3y0IPQ4z8w2zWI2mE3fqfWtZQTpNQBBXVrdcK/g+bF7fQfiArLGzTAp+&#10;yMNq+fy0wFzbgfd0L0MtIoR9jgqaEFwupa8aMuin1hFH72x7gyHKvpa6xyHCTSezJHmTBluOCw06&#10;+myoupQ3o2D7deWQzdJLcRzKj+JUu6pwTqmXybiegwg0hv/wo73TCrIkhb8z8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zUYjEAAAA3AAAAA8AAAAAAAAAAAAAAAAA&#10;nwIAAGRycy9kb3ducmV2LnhtbFBLBQYAAAAABAAEAPcAAACQAwAAAAA=&#10;">
                  <v:imagedata r:id="rId13" o:title=""/>
                </v:shape>
                <w10:wrap anchorx="page"/>
              </v:group>
            </w:pict>
          </mc:Fallback>
        </mc:AlternateContent>
      </w:r>
      <w:r w:rsidR="00C75E8D" w:rsidRPr="00DA12E9">
        <w:rPr>
          <w:noProof/>
          <w:sz w:val="20"/>
          <w:lang w:eastAsia="pt-BR"/>
        </w:rPr>
        <mc:AlternateContent>
          <mc:Choice Requires="wpg">
            <w:drawing>
              <wp:inline distT="0" distB="0" distL="0" distR="0" wp14:anchorId="12AB9437" wp14:editId="12AB9438">
                <wp:extent cx="6001172" cy="3560942"/>
                <wp:effectExtent l="0" t="0" r="0" b="1905"/>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172" cy="3560942"/>
                          <a:chOff x="-27" y="9"/>
                          <a:chExt cx="6903" cy="5747"/>
                        </a:xfrm>
                      </wpg:grpSpPr>
                      <wps:wsp>
                        <wps:cNvPr id="9" name="Freeform 3"/>
                        <wps:cNvSpPr>
                          <a:spLocks/>
                        </wps:cNvSpPr>
                        <wps:spPr bwMode="auto">
                          <a:xfrm>
                            <a:off x="1757" y="842"/>
                            <a:ext cx="3802" cy="3802"/>
                          </a:xfrm>
                          <a:custGeom>
                            <a:avLst/>
                            <a:gdLst>
                              <a:gd name="T0" fmla="+- 0 3506 1758"/>
                              <a:gd name="T1" fmla="*/ T0 w 3802"/>
                              <a:gd name="T2" fmla="+- 0 848 842"/>
                              <a:gd name="T3" fmla="*/ 848 h 3802"/>
                              <a:gd name="T4" fmla="+- 0 3285 1758"/>
                              <a:gd name="T5" fmla="*/ T4 w 3802"/>
                              <a:gd name="T6" fmla="+- 0 879 842"/>
                              <a:gd name="T7" fmla="*/ 879 h 3802"/>
                              <a:gd name="T8" fmla="+- 0 3072 1758"/>
                              <a:gd name="T9" fmla="*/ T8 w 3802"/>
                              <a:gd name="T10" fmla="+- 0 935 842"/>
                              <a:gd name="T11" fmla="*/ 935 h 3802"/>
                              <a:gd name="T12" fmla="+- 0 2869 1758"/>
                              <a:gd name="T13" fmla="*/ T12 w 3802"/>
                              <a:gd name="T14" fmla="+- 0 1013 842"/>
                              <a:gd name="T15" fmla="*/ 1013 h 3802"/>
                              <a:gd name="T16" fmla="+- 0 2679 1758"/>
                              <a:gd name="T17" fmla="*/ T16 w 3802"/>
                              <a:gd name="T18" fmla="+- 0 1114 842"/>
                              <a:gd name="T19" fmla="*/ 1114 h 3802"/>
                              <a:gd name="T20" fmla="+- 0 2502 1758"/>
                              <a:gd name="T21" fmla="*/ T20 w 3802"/>
                              <a:gd name="T22" fmla="+- 0 1235 842"/>
                              <a:gd name="T23" fmla="*/ 1235 h 3802"/>
                              <a:gd name="T24" fmla="+- 0 2340 1758"/>
                              <a:gd name="T25" fmla="*/ T24 w 3802"/>
                              <a:gd name="T26" fmla="+- 0 1374 842"/>
                              <a:gd name="T27" fmla="*/ 1374 h 3802"/>
                              <a:gd name="T28" fmla="+- 0 2195 1758"/>
                              <a:gd name="T29" fmla="*/ T28 w 3802"/>
                              <a:gd name="T30" fmla="+- 0 1530 842"/>
                              <a:gd name="T31" fmla="*/ 1530 h 3802"/>
                              <a:gd name="T32" fmla="+- 0 2068 1758"/>
                              <a:gd name="T33" fmla="*/ T32 w 3802"/>
                              <a:gd name="T34" fmla="+- 0 1703 842"/>
                              <a:gd name="T35" fmla="*/ 1703 h 3802"/>
                              <a:gd name="T36" fmla="+- 0 1960 1758"/>
                              <a:gd name="T37" fmla="*/ T36 w 3802"/>
                              <a:gd name="T38" fmla="+- 0 1889 842"/>
                              <a:gd name="T39" fmla="*/ 1889 h 3802"/>
                              <a:gd name="T40" fmla="+- 0 1874 1758"/>
                              <a:gd name="T41" fmla="*/ T40 w 3802"/>
                              <a:gd name="T42" fmla="+- 0 2087 842"/>
                              <a:gd name="T43" fmla="*/ 2087 h 3802"/>
                              <a:gd name="T44" fmla="+- 0 1811 1758"/>
                              <a:gd name="T45" fmla="*/ T44 w 3802"/>
                              <a:gd name="T46" fmla="+- 0 2297 842"/>
                              <a:gd name="T47" fmla="*/ 2297 h 3802"/>
                              <a:gd name="T48" fmla="+- 0 1771 1758"/>
                              <a:gd name="T49" fmla="*/ T48 w 3802"/>
                              <a:gd name="T50" fmla="+- 0 2516 842"/>
                              <a:gd name="T51" fmla="*/ 2516 h 3802"/>
                              <a:gd name="T52" fmla="+- 0 1758 1758"/>
                              <a:gd name="T53" fmla="*/ T52 w 3802"/>
                              <a:gd name="T54" fmla="+- 0 2743 842"/>
                              <a:gd name="T55" fmla="*/ 2743 h 3802"/>
                              <a:gd name="T56" fmla="+- 0 1771 1758"/>
                              <a:gd name="T57" fmla="*/ T56 w 3802"/>
                              <a:gd name="T58" fmla="+- 0 2970 842"/>
                              <a:gd name="T59" fmla="*/ 2970 h 3802"/>
                              <a:gd name="T60" fmla="+- 0 1811 1758"/>
                              <a:gd name="T61" fmla="*/ T60 w 3802"/>
                              <a:gd name="T62" fmla="+- 0 3189 842"/>
                              <a:gd name="T63" fmla="*/ 3189 h 3802"/>
                              <a:gd name="T64" fmla="+- 0 1874 1758"/>
                              <a:gd name="T65" fmla="*/ T64 w 3802"/>
                              <a:gd name="T66" fmla="+- 0 3398 842"/>
                              <a:gd name="T67" fmla="*/ 3398 h 3802"/>
                              <a:gd name="T68" fmla="+- 0 1960 1758"/>
                              <a:gd name="T69" fmla="*/ T68 w 3802"/>
                              <a:gd name="T70" fmla="+- 0 3597 842"/>
                              <a:gd name="T71" fmla="*/ 3597 h 3802"/>
                              <a:gd name="T72" fmla="+- 0 2068 1758"/>
                              <a:gd name="T73" fmla="*/ T72 w 3802"/>
                              <a:gd name="T74" fmla="+- 0 3783 842"/>
                              <a:gd name="T75" fmla="*/ 3783 h 3802"/>
                              <a:gd name="T76" fmla="+- 0 2195 1758"/>
                              <a:gd name="T77" fmla="*/ T76 w 3802"/>
                              <a:gd name="T78" fmla="+- 0 3955 842"/>
                              <a:gd name="T79" fmla="*/ 3955 h 3802"/>
                              <a:gd name="T80" fmla="+- 0 2340 1758"/>
                              <a:gd name="T81" fmla="*/ T80 w 3802"/>
                              <a:gd name="T82" fmla="+- 0 4112 842"/>
                              <a:gd name="T83" fmla="*/ 4112 h 3802"/>
                              <a:gd name="T84" fmla="+- 0 2502 1758"/>
                              <a:gd name="T85" fmla="*/ T84 w 3802"/>
                              <a:gd name="T86" fmla="+- 0 4251 842"/>
                              <a:gd name="T87" fmla="*/ 4251 h 3802"/>
                              <a:gd name="T88" fmla="+- 0 2679 1758"/>
                              <a:gd name="T89" fmla="*/ T88 w 3802"/>
                              <a:gd name="T90" fmla="+- 0 4372 842"/>
                              <a:gd name="T91" fmla="*/ 4372 h 3802"/>
                              <a:gd name="T92" fmla="+- 0 2869 1758"/>
                              <a:gd name="T93" fmla="*/ T92 w 3802"/>
                              <a:gd name="T94" fmla="+- 0 4472 842"/>
                              <a:gd name="T95" fmla="*/ 4472 h 3802"/>
                              <a:gd name="T96" fmla="+- 0 3072 1758"/>
                              <a:gd name="T97" fmla="*/ T96 w 3802"/>
                              <a:gd name="T98" fmla="+- 0 4551 842"/>
                              <a:gd name="T99" fmla="*/ 4551 h 3802"/>
                              <a:gd name="T100" fmla="+- 0 3285 1758"/>
                              <a:gd name="T101" fmla="*/ T100 w 3802"/>
                              <a:gd name="T102" fmla="+- 0 4607 842"/>
                              <a:gd name="T103" fmla="*/ 4607 h 3802"/>
                              <a:gd name="T104" fmla="+- 0 3506 1758"/>
                              <a:gd name="T105" fmla="*/ T104 w 3802"/>
                              <a:gd name="T106" fmla="+- 0 4637 842"/>
                              <a:gd name="T107" fmla="*/ 4637 h 3802"/>
                              <a:gd name="T108" fmla="+- 0 3735 1758"/>
                              <a:gd name="T109" fmla="*/ T108 w 3802"/>
                              <a:gd name="T110" fmla="+- 0 4642 842"/>
                              <a:gd name="T111" fmla="*/ 4642 h 3802"/>
                              <a:gd name="T112" fmla="+- 0 3959 1758"/>
                              <a:gd name="T113" fmla="*/ T112 w 3802"/>
                              <a:gd name="T114" fmla="+- 0 4620 842"/>
                              <a:gd name="T115" fmla="*/ 4620 h 3802"/>
                              <a:gd name="T116" fmla="+- 0 4175 1758"/>
                              <a:gd name="T117" fmla="*/ T116 w 3802"/>
                              <a:gd name="T118" fmla="+- 0 4572 842"/>
                              <a:gd name="T119" fmla="*/ 4572 h 3802"/>
                              <a:gd name="T120" fmla="+- 0 4382 1758"/>
                              <a:gd name="T121" fmla="*/ T120 w 3802"/>
                              <a:gd name="T122" fmla="+- 0 4501 842"/>
                              <a:gd name="T123" fmla="*/ 4501 h 3802"/>
                              <a:gd name="T124" fmla="+- 0 4576 1758"/>
                              <a:gd name="T125" fmla="*/ T124 w 3802"/>
                              <a:gd name="T126" fmla="+- 0 4408 842"/>
                              <a:gd name="T127" fmla="*/ 4408 h 3802"/>
                              <a:gd name="T128" fmla="+- 0 4758 1758"/>
                              <a:gd name="T129" fmla="*/ T128 w 3802"/>
                              <a:gd name="T130" fmla="+- 0 4293 842"/>
                              <a:gd name="T131" fmla="*/ 4293 h 3802"/>
                              <a:gd name="T132" fmla="+- 0 4925 1758"/>
                              <a:gd name="T133" fmla="*/ T132 w 3802"/>
                              <a:gd name="T134" fmla="+- 0 4160 842"/>
                              <a:gd name="T135" fmla="*/ 4160 h 3802"/>
                              <a:gd name="T136" fmla="+- 0 5076 1758"/>
                              <a:gd name="T137" fmla="*/ T136 w 3802"/>
                              <a:gd name="T138" fmla="+- 0 4009 842"/>
                              <a:gd name="T139" fmla="*/ 4009 h 3802"/>
                              <a:gd name="T140" fmla="+- 0 5209 1758"/>
                              <a:gd name="T141" fmla="*/ T140 w 3802"/>
                              <a:gd name="T142" fmla="+- 0 3842 842"/>
                              <a:gd name="T143" fmla="*/ 3842 h 3802"/>
                              <a:gd name="T144" fmla="+- 0 5323 1758"/>
                              <a:gd name="T145" fmla="*/ T144 w 3802"/>
                              <a:gd name="T146" fmla="+- 0 3661 842"/>
                              <a:gd name="T147" fmla="*/ 3661 h 3802"/>
                              <a:gd name="T148" fmla="+- 0 5417 1758"/>
                              <a:gd name="T149" fmla="*/ T148 w 3802"/>
                              <a:gd name="T150" fmla="+- 0 3466 842"/>
                              <a:gd name="T151" fmla="*/ 3466 h 3802"/>
                              <a:gd name="T152" fmla="+- 0 5488 1758"/>
                              <a:gd name="T153" fmla="*/ T152 w 3802"/>
                              <a:gd name="T154" fmla="+- 0 3260 842"/>
                              <a:gd name="T155" fmla="*/ 3260 h 3802"/>
                              <a:gd name="T156" fmla="+- 0 5535 1758"/>
                              <a:gd name="T157" fmla="*/ T156 w 3802"/>
                              <a:gd name="T158" fmla="+- 0 3044 842"/>
                              <a:gd name="T159" fmla="*/ 3044 h 3802"/>
                              <a:gd name="T160" fmla="+- 0 5558 1758"/>
                              <a:gd name="T161" fmla="*/ T160 w 3802"/>
                              <a:gd name="T162" fmla="+- 0 2819 842"/>
                              <a:gd name="T163" fmla="*/ 2819 h 3802"/>
                              <a:gd name="T164" fmla="+- 0 5553 1758"/>
                              <a:gd name="T165" fmla="*/ T164 w 3802"/>
                              <a:gd name="T166" fmla="+- 0 2591 842"/>
                              <a:gd name="T167" fmla="*/ 2591 h 3802"/>
                              <a:gd name="T168" fmla="+- 0 5522 1758"/>
                              <a:gd name="T169" fmla="*/ T168 w 3802"/>
                              <a:gd name="T170" fmla="+- 0 2369 842"/>
                              <a:gd name="T171" fmla="*/ 2369 h 3802"/>
                              <a:gd name="T172" fmla="+- 0 5467 1758"/>
                              <a:gd name="T173" fmla="*/ T172 w 3802"/>
                              <a:gd name="T174" fmla="+- 0 2156 842"/>
                              <a:gd name="T175" fmla="*/ 2156 h 3802"/>
                              <a:gd name="T176" fmla="+- 0 5388 1758"/>
                              <a:gd name="T177" fmla="*/ T176 w 3802"/>
                              <a:gd name="T178" fmla="+- 0 1954 842"/>
                              <a:gd name="T179" fmla="*/ 1954 h 3802"/>
                              <a:gd name="T180" fmla="+- 0 5287 1758"/>
                              <a:gd name="T181" fmla="*/ T180 w 3802"/>
                              <a:gd name="T182" fmla="+- 0 1763 842"/>
                              <a:gd name="T183" fmla="*/ 1763 h 3802"/>
                              <a:gd name="T184" fmla="+- 0 5167 1758"/>
                              <a:gd name="T185" fmla="*/ T184 w 3802"/>
                              <a:gd name="T186" fmla="+- 0 1586 842"/>
                              <a:gd name="T187" fmla="*/ 1586 h 3802"/>
                              <a:gd name="T188" fmla="+- 0 5027 1758"/>
                              <a:gd name="T189" fmla="*/ T188 w 3802"/>
                              <a:gd name="T190" fmla="+- 0 1424 842"/>
                              <a:gd name="T191" fmla="*/ 1424 h 3802"/>
                              <a:gd name="T192" fmla="+- 0 4871 1758"/>
                              <a:gd name="T193" fmla="*/ T192 w 3802"/>
                              <a:gd name="T194" fmla="+- 0 1279 842"/>
                              <a:gd name="T195" fmla="*/ 1279 h 3802"/>
                              <a:gd name="T196" fmla="+- 0 4699 1758"/>
                              <a:gd name="T197" fmla="*/ T196 w 3802"/>
                              <a:gd name="T198" fmla="+- 0 1152 842"/>
                              <a:gd name="T199" fmla="*/ 1152 h 3802"/>
                              <a:gd name="T200" fmla="+- 0 4513 1758"/>
                              <a:gd name="T201" fmla="*/ T200 w 3802"/>
                              <a:gd name="T202" fmla="+- 0 1045 842"/>
                              <a:gd name="T203" fmla="*/ 1045 h 3802"/>
                              <a:gd name="T204" fmla="+- 0 4314 1758"/>
                              <a:gd name="T205" fmla="*/ T204 w 3802"/>
                              <a:gd name="T206" fmla="+- 0 958 842"/>
                              <a:gd name="T207" fmla="*/ 958 h 3802"/>
                              <a:gd name="T208" fmla="+- 0 4104 1758"/>
                              <a:gd name="T209" fmla="*/ T208 w 3802"/>
                              <a:gd name="T210" fmla="+- 0 895 842"/>
                              <a:gd name="T211" fmla="*/ 895 h 3802"/>
                              <a:gd name="T212" fmla="+- 0 3885 1758"/>
                              <a:gd name="T213" fmla="*/ T212 w 3802"/>
                              <a:gd name="T214" fmla="+- 0 856 842"/>
                              <a:gd name="T215" fmla="*/ 856 h 3802"/>
                              <a:gd name="T216" fmla="+- 0 3658 1758"/>
                              <a:gd name="T217" fmla="*/ T216 w 3802"/>
                              <a:gd name="T218" fmla="+- 0 842 842"/>
                              <a:gd name="T219" fmla="*/ 842 h 3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802" h="3802">
                                <a:moveTo>
                                  <a:pt x="1900" y="0"/>
                                </a:moveTo>
                                <a:lnTo>
                                  <a:pt x="1824" y="2"/>
                                </a:lnTo>
                                <a:lnTo>
                                  <a:pt x="1748" y="6"/>
                                </a:lnTo>
                                <a:lnTo>
                                  <a:pt x="1674" y="14"/>
                                </a:lnTo>
                                <a:lnTo>
                                  <a:pt x="1600" y="24"/>
                                </a:lnTo>
                                <a:lnTo>
                                  <a:pt x="1527" y="37"/>
                                </a:lnTo>
                                <a:lnTo>
                                  <a:pt x="1454" y="53"/>
                                </a:lnTo>
                                <a:lnTo>
                                  <a:pt x="1383" y="71"/>
                                </a:lnTo>
                                <a:lnTo>
                                  <a:pt x="1314" y="93"/>
                                </a:lnTo>
                                <a:lnTo>
                                  <a:pt x="1245" y="116"/>
                                </a:lnTo>
                                <a:lnTo>
                                  <a:pt x="1177" y="143"/>
                                </a:lnTo>
                                <a:lnTo>
                                  <a:pt x="1111" y="171"/>
                                </a:lnTo>
                                <a:lnTo>
                                  <a:pt x="1046" y="203"/>
                                </a:lnTo>
                                <a:lnTo>
                                  <a:pt x="983" y="236"/>
                                </a:lnTo>
                                <a:lnTo>
                                  <a:pt x="921" y="272"/>
                                </a:lnTo>
                                <a:lnTo>
                                  <a:pt x="860" y="310"/>
                                </a:lnTo>
                                <a:lnTo>
                                  <a:pt x="801" y="350"/>
                                </a:lnTo>
                                <a:lnTo>
                                  <a:pt x="744" y="393"/>
                                </a:lnTo>
                                <a:lnTo>
                                  <a:pt x="688" y="437"/>
                                </a:lnTo>
                                <a:lnTo>
                                  <a:pt x="634" y="484"/>
                                </a:lnTo>
                                <a:lnTo>
                                  <a:pt x="582" y="532"/>
                                </a:lnTo>
                                <a:lnTo>
                                  <a:pt x="532" y="582"/>
                                </a:lnTo>
                                <a:lnTo>
                                  <a:pt x="483" y="635"/>
                                </a:lnTo>
                                <a:lnTo>
                                  <a:pt x="437" y="688"/>
                                </a:lnTo>
                                <a:lnTo>
                                  <a:pt x="392" y="744"/>
                                </a:lnTo>
                                <a:lnTo>
                                  <a:pt x="350" y="802"/>
                                </a:lnTo>
                                <a:lnTo>
                                  <a:pt x="310" y="861"/>
                                </a:lnTo>
                                <a:lnTo>
                                  <a:pt x="272" y="921"/>
                                </a:lnTo>
                                <a:lnTo>
                                  <a:pt x="236" y="983"/>
                                </a:lnTo>
                                <a:lnTo>
                                  <a:pt x="202" y="1047"/>
                                </a:lnTo>
                                <a:lnTo>
                                  <a:pt x="171" y="1112"/>
                                </a:lnTo>
                                <a:lnTo>
                                  <a:pt x="142" y="1178"/>
                                </a:lnTo>
                                <a:lnTo>
                                  <a:pt x="116" y="1245"/>
                                </a:lnTo>
                                <a:lnTo>
                                  <a:pt x="92" y="1314"/>
                                </a:lnTo>
                                <a:lnTo>
                                  <a:pt x="71" y="1384"/>
                                </a:lnTo>
                                <a:lnTo>
                                  <a:pt x="53" y="1455"/>
                                </a:lnTo>
                                <a:lnTo>
                                  <a:pt x="37" y="1527"/>
                                </a:lnTo>
                                <a:lnTo>
                                  <a:pt x="24" y="1600"/>
                                </a:lnTo>
                                <a:lnTo>
                                  <a:pt x="13" y="1674"/>
                                </a:lnTo>
                                <a:lnTo>
                                  <a:pt x="6" y="1749"/>
                                </a:lnTo>
                                <a:lnTo>
                                  <a:pt x="1" y="1824"/>
                                </a:lnTo>
                                <a:lnTo>
                                  <a:pt x="0" y="1901"/>
                                </a:lnTo>
                                <a:lnTo>
                                  <a:pt x="1" y="1977"/>
                                </a:lnTo>
                                <a:lnTo>
                                  <a:pt x="6" y="2053"/>
                                </a:lnTo>
                                <a:lnTo>
                                  <a:pt x="13" y="2128"/>
                                </a:lnTo>
                                <a:lnTo>
                                  <a:pt x="24" y="2202"/>
                                </a:lnTo>
                                <a:lnTo>
                                  <a:pt x="37" y="2275"/>
                                </a:lnTo>
                                <a:lnTo>
                                  <a:pt x="53" y="2347"/>
                                </a:lnTo>
                                <a:lnTo>
                                  <a:pt x="71" y="2418"/>
                                </a:lnTo>
                                <a:lnTo>
                                  <a:pt x="92" y="2488"/>
                                </a:lnTo>
                                <a:lnTo>
                                  <a:pt x="116" y="2556"/>
                                </a:lnTo>
                                <a:lnTo>
                                  <a:pt x="142" y="2624"/>
                                </a:lnTo>
                                <a:lnTo>
                                  <a:pt x="171" y="2690"/>
                                </a:lnTo>
                                <a:lnTo>
                                  <a:pt x="202" y="2755"/>
                                </a:lnTo>
                                <a:lnTo>
                                  <a:pt x="236" y="2819"/>
                                </a:lnTo>
                                <a:lnTo>
                                  <a:pt x="272" y="2881"/>
                                </a:lnTo>
                                <a:lnTo>
                                  <a:pt x="310" y="2941"/>
                                </a:lnTo>
                                <a:lnTo>
                                  <a:pt x="350" y="3000"/>
                                </a:lnTo>
                                <a:lnTo>
                                  <a:pt x="392" y="3058"/>
                                </a:lnTo>
                                <a:lnTo>
                                  <a:pt x="437" y="3113"/>
                                </a:lnTo>
                                <a:lnTo>
                                  <a:pt x="483" y="3167"/>
                                </a:lnTo>
                                <a:lnTo>
                                  <a:pt x="532" y="3219"/>
                                </a:lnTo>
                                <a:lnTo>
                                  <a:pt x="582" y="3270"/>
                                </a:lnTo>
                                <a:lnTo>
                                  <a:pt x="634" y="3318"/>
                                </a:lnTo>
                                <a:lnTo>
                                  <a:pt x="688" y="3365"/>
                                </a:lnTo>
                                <a:lnTo>
                                  <a:pt x="744" y="3409"/>
                                </a:lnTo>
                                <a:lnTo>
                                  <a:pt x="801" y="3451"/>
                                </a:lnTo>
                                <a:lnTo>
                                  <a:pt x="860" y="3492"/>
                                </a:lnTo>
                                <a:lnTo>
                                  <a:pt x="921" y="3530"/>
                                </a:lnTo>
                                <a:lnTo>
                                  <a:pt x="983" y="3566"/>
                                </a:lnTo>
                                <a:lnTo>
                                  <a:pt x="1046" y="3599"/>
                                </a:lnTo>
                                <a:lnTo>
                                  <a:pt x="1111" y="3630"/>
                                </a:lnTo>
                                <a:lnTo>
                                  <a:pt x="1177" y="3659"/>
                                </a:lnTo>
                                <a:lnTo>
                                  <a:pt x="1245" y="3685"/>
                                </a:lnTo>
                                <a:lnTo>
                                  <a:pt x="1314" y="3709"/>
                                </a:lnTo>
                                <a:lnTo>
                                  <a:pt x="1383" y="3730"/>
                                </a:lnTo>
                                <a:lnTo>
                                  <a:pt x="1454" y="3749"/>
                                </a:lnTo>
                                <a:lnTo>
                                  <a:pt x="1527" y="3765"/>
                                </a:lnTo>
                                <a:lnTo>
                                  <a:pt x="1600" y="3778"/>
                                </a:lnTo>
                                <a:lnTo>
                                  <a:pt x="1674" y="3788"/>
                                </a:lnTo>
                                <a:lnTo>
                                  <a:pt x="1748" y="3795"/>
                                </a:lnTo>
                                <a:lnTo>
                                  <a:pt x="1824" y="3800"/>
                                </a:lnTo>
                                <a:lnTo>
                                  <a:pt x="1900" y="3801"/>
                                </a:lnTo>
                                <a:lnTo>
                                  <a:pt x="1977" y="3800"/>
                                </a:lnTo>
                                <a:lnTo>
                                  <a:pt x="2053" y="3795"/>
                                </a:lnTo>
                                <a:lnTo>
                                  <a:pt x="2127" y="3788"/>
                                </a:lnTo>
                                <a:lnTo>
                                  <a:pt x="2201" y="3778"/>
                                </a:lnTo>
                                <a:lnTo>
                                  <a:pt x="2274" y="3765"/>
                                </a:lnTo>
                                <a:lnTo>
                                  <a:pt x="2346" y="3749"/>
                                </a:lnTo>
                                <a:lnTo>
                                  <a:pt x="2417" y="3730"/>
                                </a:lnTo>
                                <a:lnTo>
                                  <a:pt x="2487" y="3709"/>
                                </a:lnTo>
                                <a:lnTo>
                                  <a:pt x="2556" y="3685"/>
                                </a:lnTo>
                                <a:lnTo>
                                  <a:pt x="2624" y="3659"/>
                                </a:lnTo>
                                <a:lnTo>
                                  <a:pt x="2690" y="3630"/>
                                </a:lnTo>
                                <a:lnTo>
                                  <a:pt x="2755" y="3599"/>
                                </a:lnTo>
                                <a:lnTo>
                                  <a:pt x="2818" y="3566"/>
                                </a:lnTo>
                                <a:lnTo>
                                  <a:pt x="2880" y="3530"/>
                                </a:lnTo>
                                <a:lnTo>
                                  <a:pt x="2941" y="3492"/>
                                </a:lnTo>
                                <a:lnTo>
                                  <a:pt x="3000" y="3451"/>
                                </a:lnTo>
                                <a:lnTo>
                                  <a:pt x="3057" y="3409"/>
                                </a:lnTo>
                                <a:lnTo>
                                  <a:pt x="3113" y="3365"/>
                                </a:lnTo>
                                <a:lnTo>
                                  <a:pt x="3167" y="3318"/>
                                </a:lnTo>
                                <a:lnTo>
                                  <a:pt x="3219" y="3270"/>
                                </a:lnTo>
                                <a:lnTo>
                                  <a:pt x="3269" y="3219"/>
                                </a:lnTo>
                                <a:lnTo>
                                  <a:pt x="3318" y="3167"/>
                                </a:lnTo>
                                <a:lnTo>
                                  <a:pt x="3364" y="3113"/>
                                </a:lnTo>
                                <a:lnTo>
                                  <a:pt x="3409" y="3058"/>
                                </a:lnTo>
                                <a:lnTo>
                                  <a:pt x="3451" y="3000"/>
                                </a:lnTo>
                                <a:lnTo>
                                  <a:pt x="3491" y="2941"/>
                                </a:lnTo>
                                <a:lnTo>
                                  <a:pt x="3529" y="2881"/>
                                </a:lnTo>
                                <a:lnTo>
                                  <a:pt x="3565" y="2819"/>
                                </a:lnTo>
                                <a:lnTo>
                                  <a:pt x="3599" y="2755"/>
                                </a:lnTo>
                                <a:lnTo>
                                  <a:pt x="3630" y="2690"/>
                                </a:lnTo>
                                <a:lnTo>
                                  <a:pt x="3659" y="2624"/>
                                </a:lnTo>
                                <a:lnTo>
                                  <a:pt x="3685" y="2556"/>
                                </a:lnTo>
                                <a:lnTo>
                                  <a:pt x="3709" y="2488"/>
                                </a:lnTo>
                                <a:lnTo>
                                  <a:pt x="3730" y="2418"/>
                                </a:lnTo>
                                <a:lnTo>
                                  <a:pt x="3748" y="2347"/>
                                </a:lnTo>
                                <a:lnTo>
                                  <a:pt x="3764" y="2275"/>
                                </a:lnTo>
                                <a:lnTo>
                                  <a:pt x="3777" y="2202"/>
                                </a:lnTo>
                                <a:lnTo>
                                  <a:pt x="3788" y="2128"/>
                                </a:lnTo>
                                <a:lnTo>
                                  <a:pt x="3795" y="2053"/>
                                </a:lnTo>
                                <a:lnTo>
                                  <a:pt x="3800" y="1977"/>
                                </a:lnTo>
                                <a:lnTo>
                                  <a:pt x="3801" y="1901"/>
                                </a:lnTo>
                                <a:lnTo>
                                  <a:pt x="3800" y="1824"/>
                                </a:lnTo>
                                <a:lnTo>
                                  <a:pt x="3795" y="1749"/>
                                </a:lnTo>
                                <a:lnTo>
                                  <a:pt x="3788" y="1674"/>
                                </a:lnTo>
                                <a:lnTo>
                                  <a:pt x="3777" y="1600"/>
                                </a:lnTo>
                                <a:lnTo>
                                  <a:pt x="3764" y="1527"/>
                                </a:lnTo>
                                <a:lnTo>
                                  <a:pt x="3748" y="1455"/>
                                </a:lnTo>
                                <a:lnTo>
                                  <a:pt x="3730" y="1384"/>
                                </a:lnTo>
                                <a:lnTo>
                                  <a:pt x="3709" y="1314"/>
                                </a:lnTo>
                                <a:lnTo>
                                  <a:pt x="3685" y="1245"/>
                                </a:lnTo>
                                <a:lnTo>
                                  <a:pt x="3659" y="1178"/>
                                </a:lnTo>
                                <a:lnTo>
                                  <a:pt x="3630" y="1112"/>
                                </a:lnTo>
                                <a:lnTo>
                                  <a:pt x="3599" y="1047"/>
                                </a:lnTo>
                                <a:lnTo>
                                  <a:pt x="3565" y="983"/>
                                </a:lnTo>
                                <a:lnTo>
                                  <a:pt x="3529" y="921"/>
                                </a:lnTo>
                                <a:lnTo>
                                  <a:pt x="3491" y="861"/>
                                </a:lnTo>
                                <a:lnTo>
                                  <a:pt x="3451" y="802"/>
                                </a:lnTo>
                                <a:lnTo>
                                  <a:pt x="3409" y="744"/>
                                </a:lnTo>
                                <a:lnTo>
                                  <a:pt x="3364" y="688"/>
                                </a:lnTo>
                                <a:lnTo>
                                  <a:pt x="3318" y="635"/>
                                </a:lnTo>
                                <a:lnTo>
                                  <a:pt x="3269" y="582"/>
                                </a:lnTo>
                                <a:lnTo>
                                  <a:pt x="3219" y="532"/>
                                </a:lnTo>
                                <a:lnTo>
                                  <a:pt x="3167" y="484"/>
                                </a:lnTo>
                                <a:lnTo>
                                  <a:pt x="3113" y="437"/>
                                </a:lnTo>
                                <a:lnTo>
                                  <a:pt x="3057" y="393"/>
                                </a:lnTo>
                                <a:lnTo>
                                  <a:pt x="3000" y="350"/>
                                </a:lnTo>
                                <a:lnTo>
                                  <a:pt x="2941" y="310"/>
                                </a:lnTo>
                                <a:lnTo>
                                  <a:pt x="2880" y="272"/>
                                </a:lnTo>
                                <a:lnTo>
                                  <a:pt x="2818" y="236"/>
                                </a:lnTo>
                                <a:lnTo>
                                  <a:pt x="2755" y="203"/>
                                </a:lnTo>
                                <a:lnTo>
                                  <a:pt x="2690" y="171"/>
                                </a:lnTo>
                                <a:lnTo>
                                  <a:pt x="2624" y="143"/>
                                </a:lnTo>
                                <a:lnTo>
                                  <a:pt x="2556" y="116"/>
                                </a:lnTo>
                                <a:lnTo>
                                  <a:pt x="2487" y="93"/>
                                </a:lnTo>
                                <a:lnTo>
                                  <a:pt x="2417" y="71"/>
                                </a:lnTo>
                                <a:lnTo>
                                  <a:pt x="2346" y="53"/>
                                </a:lnTo>
                                <a:lnTo>
                                  <a:pt x="2274" y="37"/>
                                </a:lnTo>
                                <a:lnTo>
                                  <a:pt x="2201" y="24"/>
                                </a:lnTo>
                                <a:lnTo>
                                  <a:pt x="2127" y="14"/>
                                </a:lnTo>
                                <a:lnTo>
                                  <a:pt x="2053" y="6"/>
                                </a:lnTo>
                                <a:lnTo>
                                  <a:pt x="1977" y="2"/>
                                </a:lnTo>
                                <a:lnTo>
                                  <a:pt x="190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7" y="1443"/>
                            <a:ext cx="2818" cy="2818"/>
                          </a:xfrm>
                          <a:custGeom>
                            <a:avLst/>
                            <a:gdLst>
                              <a:gd name="T0" fmla="+- 0 1344 10"/>
                              <a:gd name="T1" fmla="*/ T0 w 2818"/>
                              <a:gd name="T2" fmla="+- 0 1421 1419"/>
                              <a:gd name="T3" fmla="*/ 1421 h 2818"/>
                              <a:gd name="T4" fmla="+- 0 1197 10"/>
                              <a:gd name="T5" fmla="*/ T4 w 2818"/>
                              <a:gd name="T6" fmla="+- 0 1436 1419"/>
                              <a:gd name="T7" fmla="*/ 1436 h 2818"/>
                              <a:gd name="T8" fmla="+- 0 1056 10"/>
                              <a:gd name="T9" fmla="*/ T8 w 2818"/>
                              <a:gd name="T10" fmla="+- 0 1466 1419"/>
                              <a:gd name="T11" fmla="*/ 1466 h 2818"/>
                              <a:gd name="T12" fmla="+- 0 920 10"/>
                              <a:gd name="T13" fmla="*/ T12 w 2818"/>
                              <a:gd name="T14" fmla="+- 0 1509 1419"/>
                              <a:gd name="T15" fmla="*/ 1509 h 2818"/>
                              <a:gd name="T16" fmla="+- 0 790 10"/>
                              <a:gd name="T17" fmla="*/ T16 w 2818"/>
                              <a:gd name="T18" fmla="+- 0 1566 1419"/>
                              <a:gd name="T19" fmla="*/ 1566 h 2818"/>
                              <a:gd name="T20" fmla="+- 0 667 10"/>
                              <a:gd name="T21" fmla="*/ T20 w 2818"/>
                              <a:gd name="T22" fmla="+- 0 1635 1419"/>
                              <a:gd name="T23" fmla="*/ 1635 h 2818"/>
                              <a:gd name="T24" fmla="+- 0 553 10"/>
                              <a:gd name="T25" fmla="*/ T24 w 2818"/>
                              <a:gd name="T26" fmla="+- 0 1716 1419"/>
                              <a:gd name="T27" fmla="*/ 1716 h 2818"/>
                              <a:gd name="T28" fmla="+- 0 447 10"/>
                              <a:gd name="T29" fmla="*/ T28 w 2818"/>
                              <a:gd name="T30" fmla="+- 0 1807 1419"/>
                              <a:gd name="T31" fmla="*/ 1807 h 2818"/>
                              <a:gd name="T32" fmla="+- 0 351 10"/>
                              <a:gd name="T33" fmla="*/ T32 w 2818"/>
                              <a:gd name="T34" fmla="+- 0 1908 1419"/>
                              <a:gd name="T35" fmla="*/ 1908 h 2818"/>
                              <a:gd name="T36" fmla="+- 0 265 10"/>
                              <a:gd name="T37" fmla="*/ T36 w 2818"/>
                              <a:gd name="T38" fmla="+- 0 2018 1419"/>
                              <a:gd name="T39" fmla="*/ 2018 h 2818"/>
                              <a:gd name="T40" fmla="+- 0 190 10"/>
                              <a:gd name="T41" fmla="*/ T40 w 2818"/>
                              <a:gd name="T42" fmla="+- 0 2137 1419"/>
                              <a:gd name="T43" fmla="*/ 2137 h 2818"/>
                              <a:gd name="T44" fmla="+- 0 127 10"/>
                              <a:gd name="T45" fmla="*/ T44 w 2818"/>
                              <a:gd name="T46" fmla="+- 0 2263 1419"/>
                              <a:gd name="T47" fmla="*/ 2263 h 2818"/>
                              <a:gd name="T48" fmla="+- 0 77 10"/>
                              <a:gd name="T49" fmla="*/ T48 w 2818"/>
                              <a:gd name="T50" fmla="+- 0 2396 1419"/>
                              <a:gd name="T51" fmla="*/ 2396 h 2818"/>
                              <a:gd name="T52" fmla="+- 0 40 10"/>
                              <a:gd name="T53" fmla="*/ T52 w 2818"/>
                              <a:gd name="T54" fmla="+- 0 2535 1419"/>
                              <a:gd name="T55" fmla="*/ 2535 h 2818"/>
                              <a:gd name="T56" fmla="+- 0 17 10"/>
                              <a:gd name="T57" fmla="*/ T56 w 2818"/>
                              <a:gd name="T58" fmla="+- 0 2679 1419"/>
                              <a:gd name="T59" fmla="*/ 2679 h 2818"/>
                              <a:gd name="T60" fmla="+- 0 10 10"/>
                              <a:gd name="T61" fmla="*/ T60 w 2818"/>
                              <a:gd name="T62" fmla="+- 0 2827 1419"/>
                              <a:gd name="T63" fmla="*/ 2827 h 2818"/>
                              <a:gd name="T64" fmla="+- 0 17 10"/>
                              <a:gd name="T65" fmla="*/ T64 w 2818"/>
                              <a:gd name="T66" fmla="+- 0 2976 1419"/>
                              <a:gd name="T67" fmla="*/ 2976 h 2818"/>
                              <a:gd name="T68" fmla="+- 0 40 10"/>
                              <a:gd name="T69" fmla="*/ T68 w 2818"/>
                              <a:gd name="T70" fmla="+- 0 3120 1419"/>
                              <a:gd name="T71" fmla="*/ 3120 h 2818"/>
                              <a:gd name="T72" fmla="+- 0 77 10"/>
                              <a:gd name="T73" fmla="*/ T72 w 2818"/>
                              <a:gd name="T74" fmla="+- 0 3259 1419"/>
                              <a:gd name="T75" fmla="*/ 3259 h 2818"/>
                              <a:gd name="T76" fmla="+- 0 127 10"/>
                              <a:gd name="T77" fmla="*/ T76 w 2818"/>
                              <a:gd name="T78" fmla="+- 0 3392 1419"/>
                              <a:gd name="T79" fmla="*/ 3392 h 2818"/>
                              <a:gd name="T80" fmla="+- 0 190 10"/>
                              <a:gd name="T81" fmla="*/ T80 w 2818"/>
                              <a:gd name="T82" fmla="+- 0 3518 1419"/>
                              <a:gd name="T83" fmla="*/ 3518 h 2818"/>
                              <a:gd name="T84" fmla="+- 0 265 10"/>
                              <a:gd name="T85" fmla="*/ T84 w 2818"/>
                              <a:gd name="T86" fmla="+- 0 3637 1419"/>
                              <a:gd name="T87" fmla="*/ 3637 h 2818"/>
                              <a:gd name="T88" fmla="+- 0 351 10"/>
                              <a:gd name="T89" fmla="*/ T88 w 2818"/>
                              <a:gd name="T90" fmla="+- 0 3747 1419"/>
                              <a:gd name="T91" fmla="*/ 3747 h 2818"/>
                              <a:gd name="T92" fmla="+- 0 447 10"/>
                              <a:gd name="T93" fmla="*/ T92 w 2818"/>
                              <a:gd name="T94" fmla="+- 0 3848 1419"/>
                              <a:gd name="T95" fmla="*/ 3848 h 2818"/>
                              <a:gd name="T96" fmla="+- 0 553 10"/>
                              <a:gd name="T97" fmla="*/ T96 w 2818"/>
                              <a:gd name="T98" fmla="+- 0 3939 1419"/>
                              <a:gd name="T99" fmla="*/ 3939 h 2818"/>
                              <a:gd name="T100" fmla="+- 0 667 10"/>
                              <a:gd name="T101" fmla="*/ T100 w 2818"/>
                              <a:gd name="T102" fmla="+- 0 4020 1419"/>
                              <a:gd name="T103" fmla="*/ 4020 h 2818"/>
                              <a:gd name="T104" fmla="+- 0 790 10"/>
                              <a:gd name="T105" fmla="*/ T104 w 2818"/>
                              <a:gd name="T106" fmla="+- 0 4089 1419"/>
                              <a:gd name="T107" fmla="*/ 4089 h 2818"/>
                              <a:gd name="T108" fmla="+- 0 920 10"/>
                              <a:gd name="T109" fmla="*/ T108 w 2818"/>
                              <a:gd name="T110" fmla="+- 0 4145 1419"/>
                              <a:gd name="T111" fmla="*/ 4145 h 2818"/>
                              <a:gd name="T112" fmla="+- 0 1056 10"/>
                              <a:gd name="T113" fmla="*/ T112 w 2818"/>
                              <a:gd name="T114" fmla="+- 0 4189 1419"/>
                              <a:gd name="T115" fmla="*/ 4189 h 2818"/>
                              <a:gd name="T116" fmla="+- 0 1197 10"/>
                              <a:gd name="T117" fmla="*/ T116 w 2818"/>
                              <a:gd name="T118" fmla="+- 0 4219 1419"/>
                              <a:gd name="T119" fmla="*/ 4219 h 2818"/>
                              <a:gd name="T120" fmla="+- 0 1344 10"/>
                              <a:gd name="T121" fmla="*/ T120 w 2818"/>
                              <a:gd name="T122" fmla="+- 0 4234 1419"/>
                              <a:gd name="T123" fmla="*/ 4234 h 2818"/>
                              <a:gd name="T124" fmla="+- 0 1493 10"/>
                              <a:gd name="T125" fmla="*/ T124 w 2818"/>
                              <a:gd name="T126" fmla="+- 0 4234 1419"/>
                              <a:gd name="T127" fmla="*/ 4234 h 2818"/>
                              <a:gd name="T128" fmla="+- 0 1640 10"/>
                              <a:gd name="T129" fmla="*/ T128 w 2818"/>
                              <a:gd name="T130" fmla="+- 0 4219 1419"/>
                              <a:gd name="T131" fmla="*/ 4219 h 2818"/>
                              <a:gd name="T132" fmla="+- 0 1781 10"/>
                              <a:gd name="T133" fmla="*/ T132 w 2818"/>
                              <a:gd name="T134" fmla="+- 0 4189 1419"/>
                              <a:gd name="T135" fmla="*/ 4189 h 2818"/>
                              <a:gd name="T136" fmla="+- 0 1917 10"/>
                              <a:gd name="T137" fmla="*/ T136 w 2818"/>
                              <a:gd name="T138" fmla="+- 0 4145 1419"/>
                              <a:gd name="T139" fmla="*/ 4145 h 2818"/>
                              <a:gd name="T140" fmla="+- 0 2047 10"/>
                              <a:gd name="T141" fmla="*/ T140 w 2818"/>
                              <a:gd name="T142" fmla="+- 0 4089 1419"/>
                              <a:gd name="T143" fmla="*/ 4089 h 2818"/>
                              <a:gd name="T144" fmla="+- 0 2170 10"/>
                              <a:gd name="T145" fmla="*/ T144 w 2818"/>
                              <a:gd name="T146" fmla="+- 0 4020 1419"/>
                              <a:gd name="T147" fmla="*/ 4020 h 2818"/>
                              <a:gd name="T148" fmla="+- 0 2284 10"/>
                              <a:gd name="T149" fmla="*/ T148 w 2818"/>
                              <a:gd name="T150" fmla="+- 0 3939 1419"/>
                              <a:gd name="T151" fmla="*/ 3939 h 2818"/>
                              <a:gd name="T152" fmla="+- 0 2390 10"/>
                              <a:gd name="T153" fmla="*/ T152 w 2818"/>
                              <a:gd name="T154" fmla="+- 0 3848 1419"/>
                              <a:gd name="T155" fmla="*/ 3848 h 2818"/>
                              <a:gd name="T156" fmla="+- 0 2486 10"/>
                              <a:gd name="T157" fmla="*/ T156 w 2818"/>
                              <a:gd name="T158" fmla="+- 0 3747 1419"/>
                              <a:gd name="T159" fmla="*/ 3747 h 2818"/>
                              <a:gd name="T160" fmla="+- 0 2572 10"/>
                              <a:gd name="T161" fmla="*/ T160 w 2818"/>
                              <a:gd name="T162" fmla="+- 0 3637 1419"/>
                              <a:gd name="T163" fmla="*/ 3637 h 2818"/>
                              <a:gd name="T164" fmla="+- 0 2647 10"/>
                              <a:gd name="T165" fmla="*/ T164 w 2818"/>
                              <a:gd name="T166" fmla="+- 0 3518 1419"/>
                              <a:gd name="T167" fmla="*/ 3518 h 2818"/>
                              <a:gd name="T168" fmla="+- 0 2710 10"/>
                              <a:gd name="T169" fmla="*/ T168 w 2818"/>
                              <a:gd name="T170" fmla="+- 0 3392 1419"/>
                              <a:gd name="T171" fmla="*/ 3392 h 2818"/>
                              <a:gd name="T172" fmla="+- 0 2760 10"/>
                              <a:gd name="T173" fmla="*/ T172 w 2818"/>
                              <a:gd name="T174" fmla="+- 0 3259 1419"/>
                              <a:gd name="T175" fmla="*/ 3259 h 2818"/>
                              <a:gd name="T176" fmla="+- 0 2797 10"/>
                              <a:gd name="T177" fmla="*/ T176 w 2818"/>
                              <a:gd name="T178" fmla="+- 0 3120 1419"/>
                              <a:gd name="T179" fmla="*/ 3120 h 2818"/>
                              <a:gd name="T180" fmla="+- 0 2820 10"/>
                              <a:gd name="T181" fmla="*/ T180 w 2818"/>
                              <a:gd name="T182" fmla="+- 0 2976 1419"/>
                              <a:gd name="T183" fmla="*/ 2976 h 2818"/>
                              <a:gd name="T184" fmla="+- 0 2827 10"/>
                              <a:gd name="T185" fmla="*/ T184 w 2818"/>
                              <a:gd name="T186" fmla="+- 0 2827 1419"/>
                              <a:gd name="T187" fmla="*/ 2827 h 2818"/>
                              <a:gd name="T188" fmla="+- 0 2820 10"/>
                              <a:gd name="T189" fmla="*/ T188 w 2818"/>
                              <a:gd name="T190" fmla="+- 0 2679 1419"/>
                              <a:gd name="T191" fmla="*/ 2679 h 2818"/>
                              <a:gd name="T192" fmla="+- 0 2797 10"/>
                              <a:gd name="T193" fmla="*/ T192 w 2818"/>
                              <a:gd name="T194" fmla="+- 0 2535 1419"/>
                              <a:gd name="T195" fmla="*/ 2535 h 2818"/>
                              <a:gd name="T196" fmla="+- 0 2760 10"/>
                              <a:gd name="T197" fmla="*/ T196 w 2818"/>
                              <a:gd name="T198" fmla="+- 0 2396 1419"/>
                              <a:gd name="T199" fmla="*/ 2396 h 2818"/>
                              <a:gd name="T200" fmla="+- 0 2710 10"/>
                              <a:gd name="T201" fmla="*/ T200 w 2818"/>
                              <a:gd name="T202" fmla="+- 0 2263 1419"/>
                              <a:gd name="T203" fmla="*/ 2263 h 2818"/>
                              <a:gd name="T204" fmla="+- 0 2647 10"/>
                              <a:gd name="T205" fmla="*/ T204 w 2818"/>
                              <a:gd name="T206" fmla="+- 0 2137 1419"/>
                              <a:gd name="T207" fmla="*/ 2137 h 2818"/>
                              <a:gd name="T208" fmla="+- 0 2572 10"/>
                              <a:gd name="T209" fmla="*/ T208 w 2818"/>
                              <a:gd name="T210" fmla="+- 0 2018 1419"/>
                              <a:gd name="T211" fmla="*/ 2018 h 2818"/>
                              <a:gd name="T212" fmla="+- 0 2486 10"/>
                              <a:gd name="T213" fmla="*/ T212 w 2818"/>
                              <a:gd name="T214" fmla="+- 0 1908 1419"/>
                              <a:gd name="T215" fmla="*/ 1908 h 2818"/>
                              <a:gd name="T216" fmla="+- 0 2390 10"/>
                              <a:gd name="T217" fmla="*/ T216 w 2818"/>
                              <a:gd name="T218" fmla="+- 0 1807 1419"/>
                              <a:gd name="T219" fmla="*/ 1807 h 2818"/>
                              <a:gd name="T220" fmla="+- 0 2284 10"/>
                              <a:gd name="T221" fmla="*/ T220 w 2818"/>
                              <a:gd name="T222" fmla="+- 0 1716 1419"/>
                              <a:gd name="T223" fmla="*/ 1716 h 2818"/>
                              <a:gd name="T224" fmla="+- 0 2170 10"/>
                              <a:gd name="T225" fmla="*/ T224 w 2818"/>
                              <a:gd name="T226" fmla="+- 0 1635 1419"/>
                              <a:gd name="T227" fmla="*/ 1635 h 2818"/>
                              <a:gd name="T228" fmla="+- 0 2047 10"/>
                              <a:gd name="T229" fmla="*/ T228 w 2818"/>
                              <a:gd name="T230" fmla="+- 0 1566 1419"/>
                              <a:gd name="T231" fmla="*/ 1566 h 2818"/>
                              <a:gd name="T232" fmla="+- 0 1917 10"/>
                              <a:gd name="T233" fmla="*/ T232 w 2818"/>
                              <a:gd name="T234" fmla="+- 0 1509 1419"/>
                              <a:gd name="T235" fmla="*/ 1509 h 2818"/>
                              <a:gd name="T236" fmla="+- 0 1781 10"/>
                              <a:gd name="T237" fmla="*/ T236 w 2818"/>
                              <a:gd name="T238" fmla="+- 0 1466 1419"/>
                              <a:gd name="T239" fmla="*/ 1466 h 2818"/>
                              <a:gd name="T240" fmla="+- 0 1640 10"/>
                              <a:gd name="T241" fmla="*/ T240 w 2818"/>
                              <a:gd name="T242" fmla="+- 0 1436 1419"/>
                              <a:gd name="T243" fmla="*/ 1436 h 2818"/>
                              <a:gd name="T244" fmla="+- 0 1493 10"/>
                              <a:gd name="T245" fmla="*/ T244 w 2818"/>
                              <a:gd name="T246" fmla="+- 0 1421 1419"/>
                              <a:gd name="T247" fmla="*/ 1421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18" h="2818">
                                <a:moveTo>
                                  <a:pt x="1409" y="0"/>
                                </a:moveTo>
                                <a:lnTo>
                                  <a:pt x="1334" y="2"/>
                                </a:lnTo>
                                <a:lnTo>
                                  <a:pt x="1260" y="7"/>
                                </a:lnTo>
                                <a:lnTo>
                                  <a:pt x="1187" y="17"/>
                                </a:lnTo>
                                <a:lnTo>
                                  <a:pt x="1116" y="30"/>
                                </a:lnTo>
                                <a:lnTo>
                                  <a:pt x="1046" y="47"/>
                                </a:lnTo>
                                <a:lnTo>
                                  <a:pt x="977" y="67"/>
                                </a:lnTo>
                                <a:lnTo>
                                  <a:pt x="910" y="90"/>
                                </a:lnTo>
                                <a:lnTo>
                                  <a:pt x="844" y="117"/>
                                </a:lnTo>
                                <a:lnTo>
                                  <a:pt x="780" y="147"/>
                                </a:lnTo>
                                <a:lnTo>
                                  <a:pt x="718" y="180"/>
                                </a:lnTo>
                                <a:lnTo>
                                  <a:pt x="657" y="216"/>
                                </a:lnTo>
                                <a:lnTo>
                                  <a:pt x="599" y="255"/>
                                </a:lnTo>
                                <a:lnTo>
                                  <a:pt x="543" y="297"/>
                                </a:lnTo>
                                <a:lnTo>
                                  <a:pt x="489" y="341"/>
                                </a:lnTo>
                                <a:lnTo>
                                  <a:pt x="437" y="388"/>
                                </a:lnTo>
                                <a:lnTo>
                                  <a:pt x="388" y="437"/>
                                </a:lnTo>
                                <a:lnTo>
                                  <a:pt x="341" y="489"/>
                                </a:lnTo>
                                <a:lnTo>
                                  <a:pt x="297" y="543"/>
                                </a:lnTo>
                                <a:lnTo>
                                  <a:pt x="255" y="599"/>
                                </a:lnTo>
                                <a:lnTo>
                                  <a:pt x="216" y="657"/>
                                </a:lnTo>
                                <a:lnTo>
                                  <a:pt x="180" y="718"/>
                                </a:lnTo>
                                <a:lnTo>
                                  <a:pt x="147" y="780"/>
                                </a:lnTo>
                                <a:lnTo>
                                  <a:pt x="117" y="844"/>
                                </a:lnTo>
                                <a:lnTo>
                                  <a:pt x="91" y="909"/>
                                </a:lnTo>
                                <a:lnTo>
                                  <a:pt x="67" y="977"/>
                                </a:lnTo>
                                <a:lnTo>
                                  <a:pt x="47" y="1045"/>
                                </a:lnTo>
                                <a:lnTo>
                                  <a:pt x="30" y="1116"/>
                                </a:lnTo>
                                <a:lnTo>
                                  <a:pt x="17" y="1187"/>
                                </a:lnTo>
                                <a:lnTo>
                                  <a:pt x="7" y="1260"/>
                                </a:lnTo>
                                <a:lnTo>
                                  <a:pt x="2" y="1334"/>
                                </a:lnTo>
                                <a:lnTo>
                                  <a:pt x="0" y="1408"/>
                                </a:lnTo>
                                <a:lnTo>
                                  <a:pt x="2" y="1483"/>
                                </a:lnTo>
                                <a:lnTo>
                                  <a:pt x="7" y="1557"/>
                                </a:lnTo>
                                <a:lnTo>
                                  <a:pt x="17" y="1630"/>
                                </a:lnTo>
                                <a:lnTo>
                                  <a:pt x="30" y="1701"/>
                                </a:lnTo>
                                <a:lnTo>
                                  <a:pt x="47" y="1771"/>
                                </a:lnTo>
                                <a:lnTo>
                                  <a:pt x="67" y="1840"/>
                                </a:lnTo>
                                <a:lnTo>
                                  <a:pt x="91" y="1907"/>
                                </a:lnTo>
                                <a:lnTo>
                                  <a:pt x="117" y="1973"/>
                                </a:lnTo>
                                <a:lnTo>
                                  <a:pt x="147" y="2037"/>
                                </a:lnTo>
                                <a:lnTo>
                                  <a:pt x="180" y="2099"/>
                                </a:lnTo>
                                <a:lnTo>
                                  <a:pt x="216" y="2159"/>
                                </a:lnTo>
                                <a:lnTo>
                                  <a:pt x="255" y="2218"/>
                                </a:lnTo>
                                <a:lnTo>
                                  <a:pt x="297" y="2274"/>
                                </a:lnTo>
                                <a:lnTo>
                                  <a:pt x="341" y="2328"/>
                                </a:lnTo>
                                <a:lnTo>
                                  <a:pt x="388" y="2380"/>
                                </a:lnTo>
                                <a:lnTo>
                                  <a:pt x="437" y="2429"/>
                                </a:lnTo>
                                <a:lnTo>
                                  <a:pt x="489" y="2476"/>
                                </a:lnTo>
                                <a:lnTo>
                                  <a:pt x="543" y="2520"/>
                                </a:lnTo>
                                <a:lnTo>
                                  <a:pt x="599" y="2562"/>
                                </a:lnTo>
                                <a:lnTo>
                                  <a:pt x="657" y="2601"/>
                                </a:lnTo>
                                <a:lnTo>
                                  <a:pt x="718" y="2637"/>
                                </a:lnTo>
                                <a:lnTo>
                                  <a:pt x="780" y="2670"/>
                                </a:lnTo>
                                <a:lnTo>
                                  <a:pt x="844" y="2699"/>
                                </a:lnTo>
                                <a:lnTo>
                                  <a:pt x="910" y="2726"/>
                                </a:lnTo>
                                <a:lnTo>
                                  <a:pt x="977" y="2750"/>
                                </a:lnTo>
                                <a:lnTo>
                                  <a:pt x="1046" y="2770"/>
                                </a:lnTo>
                                <a:lnTo>
                                  <a:pt x="1116" y="2787"/>
                                </a:lnTo>
                                <a:lnTo>
                                  <a:pt x="1187" y="2800"/>
                                </a:lnTo>
                                <a:lnTo>
                                  <a:pt x="1260" y="2809"/>
                                </a:lnTo>
                                <a:lnTo>
                                  <a:pt x="1334" y="2815"/>
                                </a:lnTo>
                                <a:lnTo>
                                  <a:pt x="1409" y="2817"/>
                                </a:lnTo>
                                <a:lnTo>
                                  <a:pt x="1483" y="2815"/>
                                </a:lnTo>
                                <a:lnTo>
                                  <a:pt x="1557" y="2809"/>
                                </a:lnTo>
                                <a:lnTo>
                                  <a:pt x="1630" y="2800"/>
                                </a:lnTo>
                                <a:lnTo>
                                  <a:pt x="1701" y="2787"/>
                                </a:lnTo>
                                <a:lnTo>
                                  <a:pt x="1771" y="2770"/>
                                </a:lnTo>
                                <a:lnTo>
                                  <a:pt x="1840" y="2750"/>
                                </a:lnTo>
                                <a:lnTo>
                                  <a:pt x="1907" y="2726"/>
                                </a:lnTo>
                                <a:lnTo>
                                  <a:pt x="1973" y="2699"/>
                                </a:lnTo>
                                <a:lnTo>
                                  <a:pt x="2037" y="2670"/>
                                </a:lnTo>
                                <a:lnTo>
                                  <a:pt x="2099" y="2637"/>
                                </a:lnTo>
                                <a:lnTo>
                                  <a:pt x="2160" y="2601"/>
                                </a:lnTo>
                                <a:lnTo>
                                  <a:pt x="2218" y="2562"/>
                                </a:lnTo>
                                <a:lnTo>
                                  <a:pt x="2274" y="2520"/>
                                </a:lnTo>
                                <a:lnTo>
                                  <a:pt x="2328" y="2476"/>
                                </a:lnTo>
                                <a:lnTo>
                                  <a:pt x="2380" y="2429"/>
                                </a:lnTo>
                                <a:lnTo>
                                  <a:pt x="2429" y="2380"/>
                                </a:lnTo>
                                <a:lnTo>
                                  <a:pt x="2476" y="2328"/>
                                </a:lnTo>
                                <a:lnTo>
                                  <a:pt x="2520" y="2274"/>
                                </a:lnTo>
                                <a:lnTo>
                                  <a:pt x="2562" y="2218"/>
                                </a:lnTo>
                                <a:lnTo>
                                  <a:pt x="2601" y="2159"/>
                                </a:lnTo>
                                <a:lnTo>
                                  <a:pt x="2637" y="2099"/>
                                </a:lnTo>
                                <a:lnTo>
                                  <a:pt x="2670" y="2037"/>
                                </a:lnTo>
                                <a:lnTo>
                                  <a:pt x="2700" y="1973"/>
                                </a:lnTo>
                                <a:lnTo>
                                  <a:pt x="2726" y="1907"/>
                                </a:lnTo>
                                <a:lnTo>
                                  <a:pt x="2750" y="1840"/>
                                </a:lnTo>
                                <a:lnTo>
                                  <a:pt x="2770" y="1771"/>
                                </a:lnTo>
                                <a:lnTo>
                                  <a:pt x="2787" y="1701"/>
                                </a:lnTo>
                                <a:lnTo>
                                  <a:pt x="2800" y="1630"/>
                                </a:lnTo>
                                <a:lnTo>
                                  <a:pt x="2810" y="1557"/>
                                </a:lnTo>
                                <a:lnTo>
                                  <a:pt x="2815" y="1483"/>
                                </a:lnTo>
                                <a:lnTo>
                                  <a:pt x="2817" y="1408"/>
                                </a:lnTo>
                                <a:lnTo>
                                  <a:pt x="2815" y="1334"/>
                                </a:lnTo>
                                <a:lnTo>
                                  <a:pt x="2810" y="1260"/>
                                </a:lnTo>
                                <a:lnTo>
                                  <a:pt x="2800" y="1187"/>
                                </a:lnTo>
                                <a:lnTo>
                                  <a:pt x="2787" y="1116"/>
                                </a:lnTo>
                                <a:lnTo>
                                  <a:pt x="2770" y="1045"/>
                                </a:lnTo>
                                <a:lnTo>
                                  <a:pt x="2750" y="977"/>
                                </a:lnTo>
                                <a:lnTo>
                                  <a:pt x="2726" y="909"/>
                                </a:lnTo>
                                <a:lnTo>
                                  <a:pt x="2700" y="844"/>
                                </a:lnTo>
                                <a:lnTo>
                                  <a:pt x="2670" y="780"/>
                                </a:lnTo>
                                <a:lnTo>
                                  <a:pt x="2637" y="718"/>
                                </a:lnTo>
                                <a:lnTo>
                                  <a:pt x="2601" y="657"/>
                                </a:lnTo>
                                <a:lnTo>
                                  <a:pt x="2562" y="599"/>
                                </a:lnTo>
                                <a:lnTo>
                                  <a:pt x="2520" y="543"/>
                                </a:lnTo>
                                <a:lnTo>
                                  <a:pt x="2476" y="489"/>
                                </a:lnTo>
                                <a:lnTo>
                                  <a:pt x="2429" y="437"/>
                                </a:lnTo>
                                <a:lnTo>
                                  <a:pt x="2380" y="388"/>
                                </a:lnTo>
                                <a:lnTo>
                                  <a:pt x="2328" y="341"/>
                                </a:lnTo>
                                <a:lnTo>
                                  <a:pt x="2274" y="297"/>
                                </a:lnTo>
                                <a:lnTo>
                                  <a:pt x="2218" y="255"/>
                                </a:lnTo>
                                <a:lnTo>
                                  <a:pt x="2160" y="216"/>
                                </a:lnTo>
                                <a:lnTo>
                                  <a:pt x="2099" y="180"/>
                                </a:lnTo>
                                <a:lnTo>
                                  <a:pt x="2037" y="147"/>
                                </a:lnTo>
                                <a:lnTo>
                                  <a:pt x="1973" y="117"/>
                                </a:lnTo>
                                <a:lnTo>
                                  <a:pt x="1907" y="90"/>
                                </a:lnTo>
                                <a:lnTo>
                                  <a:pt x="1840" y="67"/>
                                </a:lnTo>
                                <a:lnTo>
                                  <a:pt x="1771" y="47"/>
                                </a:lnTo>
                                <a:lnTo>
                                  <a:pt x="1701" y="30"/>
                                </a:lnTo>
                                <a:lnTo>
                                  <a:pt x="1630" y="17"/>
                                </a:lnTo>
                                <a:lnTo>
                                  <a:pt x="1557" y="7"/>
                                </a:lnTo>
                                <a:lnTo>
                                  <a:pt x="1483" y="2"/>
                                </a:lnTo>
                                <a:lnTo>
                                  <a:pt x="1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
                        <wps:cNvSpPr>
                          <a:spLocks/>
                        </wps:cNvSpPr>
                        <wps:spPr bwMode="auto">
                          <a:xfrm>
                            <a:off x="9" y="1418"/>
                            <a:ext cx="2818" cy="2818"/>
                          </a:xfrm>
                          <a:custGeom>
                            <a:avLst/>
                            <a:gdLst>
                              <a:gd name="T0" fmla="+- 0 1493 10"/>
                              <a:gd name="T1" fmla="*/ T0 w 2818"/>
                              <a:gd name="T2" fmla="+- 0 1421 1419"/>
                              <a:gd name="T3" fmla="*/ 1421 h 2818"/>
                              <a:gd name="T4" fmla="+- 0 1640 10"/>
                              <a:gd name="T5" fmla="*/ T4 w 2818"/>
                              <a:gd name="T6" fmla="+- 0 1436 1419"/>
                              <a:gd name="T7" fmla="*/ 1436 h 2818"/>
                              <a:gd name="T8" fmla="+- 0 1781 10"/>
                              <a:gd name="T9" fmla="*/ T8 w 2818"/>
                              <a:gd name="T10" fmla="+- 0 1466 1419"/>
                              <a:gd name="T11" fmla="*/ 1466 h 2818"/>
                              <a:gd name="T12" fmla="+- 0 1917 10"/>
                              <a:gd name="T13" fmla="*/ T12 w 2818"/>
                              <a:gd name="T14" fmla="+- 0 1509 1419"/>
                              <a:gd name="T15" fmla="*/ 1509 h 2818"/>
                              <a:gd name="T16" fmla="+- 0 2047 10"/>
                              <a:gd name="T17" fmla="*/ T16 w 2818"/>
                              <a:gd name="T18" fmla="+- 0 1566 1419"/>
                              <a:gd name="T19" fmla="*/ 1566 h 2818"/>
                              <a:gd name="T20" fmla="+- 0 2170 10"/>
                              <a:gd name="T21" fmla="*/ T20 w 2818"/>
                              <a:gd name="T22" fmla="+- 0 1635 1419"/>
                              <a:gd name="T23" fmla="*/ 1635 h 2818"/>
                              <a:gd name="T24" fmla="+- 0 2284 10"/>
                              <a:gd name="T25" fmla="*/ T24 w 2818"/>
                              <a:gd name="T26" fmla="+- 0 1716 1419"/>
                              <a:gd name="T27" fmla="*/ 1716 h 2818"/>
                              <a:gd name="T28" fmla="+- 0 2390 10"/>
                              <a:gd name="T29" fmla="*/ T28 w 2818"/>
                              <a:gd name="T30" fmla="+- 0 1807 1419"/>
                              <a:gd name="T31" fmla="*/ 1807 h 2818"/>
                              <a:gd name="T32" fmla="+- 0 2486 10"/>
                              <a:gd name="T33" fmla="*/ T32 w 2818"/>
                              <a:gd name="T34" fmla="+- 0 1908 1419"/>
                              <a:gd name="T35" fmla="*/ 1908 h 2818"/>
                              <a:gd name="T36" fmla="+- 0 2572 10"/>
                              <a:gd name="T37" fmla="*/ T36 w 2818"/>
                              <a:gd name="T38" fmla="+- 0 2018 1419"/>
                              <a:gd name="T39" fmla="*/ 2018 h 2818"/>
                              <a:gd name="T40" fmla="+- 0 2647 10"/>
                              <a:gd name="T41" fmla="*/ T40 w 2818"/>
                              <a:gd name="T42" fmla="+- 0 2137 1419"/>
                              <a:gd name="T43" fmla="*/ 2137 h 2818"/>
                              <a:gd name="T44" fmla="+- 0 2710 10"/>
                              <a:gd name="T45" fmla="*/ T44 w 2818"/>
                              <a:gd name="T46" fmla="+- 0 2263 1419"/>
                              <a:gd name="T47" fmla="*/ 2263 h 2818"/>
                              <a:gd name="T48" fmla="+- 0 2760 10"/>
                              <a:gd name="T49" fmla="*/ T48 w 2818"/>
                              <a:gd name="T50" fmla="+- 0 2396 1419"/>
                              <a:gd name="T51" fmla="*/ 2396 h 2818"/>
                              <a:gd name="T52" fmla="+- 0 2797 10"/>
                              <a:gd name="T53" fmla="*/ T52 w 2818"/>
                              <a:gd name="T54" fmla="+- 0 2535 1419"/>
                              <a:gd name="T55" fmla="*/ 2535 h 2818"/>
                              <a:gd name="T56" fmla="+- 0 2820 10"/>
                              <a:gd name="T57" fmla="*/ T56 w 2818"/>
                              <a:gd name="T58" fmla="+- 0 2679 1419"/>
                              <a:gd name="T59" fmla="*/ 2679 h 2818"/>
                              <a:gd name="T60" fmla="+- 0 2827 10"/>
                              <a:gd name="T61" fmla="*/ T60 w 2818"/>
                              <a:gd name="T62" fmla="+- 0 2827 1419"/>
                              <a:gd name="T63" fmla="*/ 2827 h 2818"/>
                              <a:gd name="T64" fmla="+- 0 2820 10"/>
                              <a:gd name="T65" fmla="*/ T64 w 2818"/>
                              <a:gd name="T66" fmla="+- 0 2976 1419"/>
                              <a:gd name="T67" fmla="*/ 2976 h 2818"/>
                              <a:gd name="T68" fmla="+- 0 2797 10"/>
                              <a:gd name="T69" fmla="*/ T68 w 2818"/>
                              <a:gd name="T70" fmla="+- 0 3120 1419"/>
                              <a:gd name="T71" fmla="*/ 3120 h 2818"/>
                              <a:gd name="T72" fmla="+- 0 2760 10"/>
                              <a:gd name="T73" fmla="*/ T72 w 2818"/>
                              <a:gd name="T74" fmla="+- 0 3259 1419"/>
                              <a:gd name="T75" fmla="*/ 3259 h 2818"/>
                              <a:gd name="T76" fmla="+- 0 2710 10"/>
                              <a:gd name="T77" fmla="*/ T76 w 2818"/>
                              <a:gd name="T78" fmla="+- 0 3392 1419"/>
                              <a:gd name="T79" fmla="*/ 3392 h 2818"/>
                              <a:gd name="T80" fmla="+- 0 2647 10"/>
                              <a:gd name="T81" fmla="*/ T80 w 2818"/>
                              <a:gd name="T82" fmla="+- 0 3518 1419"/>
                              <a:gd name="T83" fmla="*/ 3518 h 2818"/>
                              <a:gd name="T84" fmla="+- 0 2572 10"/>
                              <a:gd name="T85" fmla="*/ T84 w 2818"/>
                              <a:gd name="T86" fmla="+- 0 3637 1419"/>
                              <a:gd name="T87" fmla="*/ 3637 h 2818"/>
                              <a:gd name="T88" fmla="+- 0 2486 10"/>
                              <a:gd name="T89" fmla="*/ T88 w 2818"/>
                              <a:gd name="T90" fmla="+- 0 3747 1419"/>
                              <a:gd name="T91" fmla="*/ 3747 h 2818"/>
                              <a:gd name="T92" fmla="+- 0 2390 10"/>
                              <a:gd name="T93" fmla="*/ T92 w 2818"/>
                              <a:gd name="T94" fmla="+- 0 3848 1419"/>
                              <a:gd name="T95" fmla="*/ 3848 h 2818"/>
                              <a:gd name="T96" fmla="+- 0 2284 10"/>
                              <a:gd name="T97" fmla="*/ T96 w 2818"/>
                              <a:gd name="T98" fmla="+- 0 3939 1419"/>
                              <a:gd name="T99" fmla="*/ 3939 h 2818"/>
                              <a:gd name="T100" fmla="+- 0 2170 10"/>
                              <a:gd name="T101" fmla="*/ T100 w 2818"/>
                              <a:gd name="T102" fmla="+- 0 4020 1419"/>
                              <a:gd name="T103" fmla="*/ 4020 h 2818"/>
                              <a:gd name="T104" fmla="+- 0 2047 10"/>
                              <a:gd name="T105" fmla="*/ T104 w 2818"/>
                              <a:gd name="T106" fmla="+- 0 4089 1419"/>
                              <a:gd name="T107" fmla="*/ 4089 h 2818"/>
                              <a:gd name="T108" fmla="+- 0 1917 10"/>
                              <a:gd name="T109" fmla="*/ T108 w 2818"/>
                              <a:gd name="T110" fmla="+- 0 4145 1419"/>
                              <a:gd name="T111" fmla="*/ 4145 h 2818"/>
                              <a:gd name="T112" fmla="+- 0 1781 10"/>
                              <a:gd name="T113" fmla="*/ T112 w 2818"/>
                              <a:gd name="T114" fmla="+- 0 4189 1419"/>
                              <a:gd name="T115" fmla="*/ 4189 h 2818"/>
                              <a:gd name="T116" fmla="+- 0 1640 10"/>
                              <a:gd name="T117" fmla="*/ T116 w 2818"/>
                              <a:gd name="T118" fmla="+- 0 4219 1419"/>
                              <a:gd name="T119" fmla="*/ 4219 h 2818"/>
                              <a:gd name="T120" fmla="+- 0 1493 10"/>
                              <a:gd name="T121" fmla="*/ T120 w 2818"/>
                              <a:gd name="T122" fmla="+- 0 4234 1419"/>
                              <a:gd name="T123" fmla="*/ 4234 h 2818"/>
                              <a:gd name="T124" fmla="+- 0 1344 10"/>
                              <a:gd name="T125" fmla="*/ T124 w 2818"/>
                              <a:gd name="T126" fmla="+- 0 4234 1419"/>
                              <a:gd name="T127" fmla="*/ 4234 h 2818"/>
                              <a:gd name="T128" fmla="+- 0 1197 10"/>
                              <a:gd name="T129" fmla="*/ T128 w 2818"/>
                              <a:gd name="T130" fmla="+- 0 4219 1419"/>
                              <a:gd name="T131" fmla="*/ 4219 h 2818"/>
                              <a:gd name="T132" fmla="+- 0 1056 10"/>
                              <a:gd name="T133" fmla="*/ T132 w 2818"/>
                              <a:gd name="T134" fmla="+- 0 4189 1419"/>
                              <a:gd name="T135" fmla="*/ 4189 h 2818"/>
                              <a:gd name="T136" fmla="+- 0 920 10"/>
                              <a:gd name="T137" fmla="*/ T136 w 2818"/>
                              <a:gd name="T138" fmla="+- 0 4145 1419"/>
                              <a:gd name="T139" fmla="*/ 4145 h 2818"/>
                              <a:gd name="T140" fmla="+- 0 790 10"/>
                              <a:gd name="T141" fmla="*/ T140 w 2818"/>
                              <a:gd name="T142" fmla="+- 0 4089 1419"/>
                              <a:gd name="T143" fmla="*/ 4089 h 2818"/>
                              <a:gd name="T144" fmla="+- 0 667 10"/>
                              <a:gd name="T145" fmla="*/ T144 w 2818"/>
                              <a:gd name="T146" fmla="+- 0 4020 1419"/>
                              <a:gd name="T147" fmla="*/ 4020 h 2818"/>
                              <a:gd name="T148" fmla="+- 0 553 10"/>
                              <a:gd name="T149" fmla="*/ T148 w 2818"/>
                              <a:gd name="T150" fmla="+- 0 3939 1419"/>
                              <a:gd name="T151" fmla="*/ 3939 h 2818"/>
                              <a:gd name="T152" fmla="+- 0 447 10"/>
                              <a:gd name="T153" fmla="*/ T152 w 2818"/>
                              <a:gd name="T154" fmla="+- 0 3848 1419"/>
                              <a:gd name="T155" fmla="*/ 3848 h 2818"/>
                              <a:gd name="T156" fmla="+- 0 351 10"/>
                              <a:gd name="T157" fmla="*/ T156 w 2818"/>
                              <a:gd name="T158" fmla="+- 0 3747 1419"/>
                              <a:gd name="T159" fmla="*/ 3747 h 2818"/>
                              <a:gd name="T160" fmla="+- 0 265 10"/>
                              <a:gd name="T161" fmla="*/ T160 w 2818"/>
                              <a:gd name="T162" fmla="+- 0 3637 1419"/>
                              <a:gd name="T163" fmla="*/ 3637 h 2818"/>
                              <a:gd name="T164" fmla="+- 0 190 10"/>
                              <a:gd name="T165" fmla="*/ T164 w 2818"/>
                              <a:gd name="T166" fmla="+- 0 3518 1419"/>
                              <a:gd name="T167" fmla="*/ 3518 h 2818"/>
                              <a:gd name="T168" fmla="+- 0 127 10"/>
                              <a:gd name="T169" fmla="*/ T168 w 2818"/>
                              <a:gd name="T170" fmla="+- 0 3392 1419"/>
                              <a:gd name="T171" fmla="*/ 3392 h 2818"/>
                              <a:gd name="T172" fmla="+- 0 77 10"/>
                              <a:gd name="T173" fmla="*/ T172 w 2818"/>
                              <a:gd name="T174" fmla="+- 0 3259 1419"/>
                              <a:gd name="T175" fmla="*/ 3259 h 2818"/>
                              <a:gd name="T176" fmla="+- 0 40 10"/>
                              <a:gd name="T177" fmla="*/ T176 w 2818"/>
                              <a:gd name="T178" fmla="+- 0 3120 1419"/>
                              <a:gd name="T179" fmla="*/ 3120 h 2818"/>
                              <a:gd name="T180" fmla="+- 0 17 10"/>
                              <a:gd name="T181" fmla="*/ T180 w 2818"/>
                              <a:gd name="T182" fmla="+- 0 2976 1419"/>
                              <a:gd name="T183" fmla="*/ 2976 h 2818"/>
                              <a:gd name="T184" fmla="+- 0 10 10"/>
                              <a:gd name="T185" fmla="*/ T184 w 2818"/>
                              <a:gd name="T186" fmla="+- 0 2827 1419"/>
                              <a:gd name="T187" fmla="*/ 2827 h 2818"/>
                              <a:gd name="T188" fmla="+- 0 17 10"/>
                              <a:gd name="T189" fmla="*/ T188 w 2818"/>
                              <a:gd name="T190" fmla="+- 0 2679 1419"/>
                              <a:gd name="T191" fmla="*/ 2679 h 2818"/>
                              <a:gd name="T192" fmla="+- 0 40 10"/>
                              <a:gd name="T193" fmla="*/ T192 w 2818"/>
                              <a:gd name="T194" fmla="+- 0 2535 1419"/>
                              <a:gd name="T195" fmla="*/ 2535 h 2818"/>
                              <a:gd name="T196" fmla="+- 0 77 10"/>
                              <a:gd name="T197" fmla="*/ T196 w 2818"/>
                              <a:gd name="T198" fmla="+- 0 2396 1419"/>
                              <a:gd name="T199" fmla="*/ 2396 h 2818"/>
                              <a:gd name="T200" fmla="+- 0 127 10"/>
                              <a:gd name="T201" fmla="*/ T200 w 2818"/>
                              <a:gd name="T202" fmla="+- 0 2263 1419"/>
                              <a:gd name="T203" fmla="*/ 2263 h 2818"/>
                              <a:gd name="T204" fmla="+- 0 190 10"/>
                              <a:gd name="T205" fmla="*/ T204 w 2818"/>
                              <a:gd name="T206" fmla="+- 0 2137 1419"/>
                              <a:gd name="T207" fmla="*/ 2137 h 2818"/>
                              <a:gd name="T208" fmla="+- 0 265 10"/>
                              <a:gd name="T209" fmla="*/ T208 w 2818"/>
                              <a:gd name="T210" fmla="+- 0 2018 1419"/>
                              <a:gd name="T211" fmla="*/ 2018 h 2818"/>
                              <a:gd name="T212" fmla="+- 0 351 10"/>
                              <a:gd name="T213" fmla="*/ T212 w 2818"/>
                              <a:gd name="T214" fmla="+- 0 1908 1419"/>
                              <a:gd name="T215" fmla="*/ 1908 h 2818"/>
                              <a:gd name="T216" fmla="+- 0 447 10"/>
                              <a:gd name="T217" fmla="*/ T216 w 2818"/>
                              <a:gd name="T218" fmla="+- 0 1807 1419"/>
                              <a:gd name="T219" fmla="*/ 1807 h 2818"/>
                              <a:gd name="T220" fmla="+- 0 553 10"/>
                              <a:gd name="T221" fmla="*/ T220 w 2818"/>
                              <a:gd name="T222" fmla="+- 0 1716 1419"/>
                              <a:gd name="T223" fmla="*/ 1716 h 2818"/>
                              <a:gd name="T224" fmla="+- 0 667 10"/>
                              <a:gd name="T225" fmla="*/ T224 w 2818"/>
                              <a:gd name="T226" fmla="+- 0 1635 1419"/>
                              <a:gd name="T227" fmla="*/ 1635 h 2818"/>
                              <a:gd name="T228" fmla="+- 0 790 10"/>
                              <a:gd name="T229" fmla="*/ T228 w 2818"/>
                              <a:gd name="T230" fmla="+- 0 1566 1419"/>
                              <a:gd name="T231" fmla="*/ 1566 h 2818"/>
                              <a:gd name="T232" fmla="+- 0 920 10"/>
                              <a:gd name="T233" fmla="*/ T232 w 2818"/>
                              <a:gd name="T234" fmla="+- 0 1509 1419"/>
                              <a:gd name="T235" fmla="*/ 1509 h 2818"/>
                              <a:gd name="T236" fmla="+- 0 1056 10"/>
                              <a:gd name="T237" fmla="*/ T236 w 2818"/>
                              <a:gd name="T238" fmla="+- 0 1466 1419"/>
                              <a:gd name="T239" fmla="*/ 1466 h 2818"/>
                              <a:gd name="T240" fmla="+- 0 1197 10"/>
                              <a:gd name="T241" fmla="*/ T240 w 2818"/>
                              <a:gd name="T242" fmla="+- 0 1436 1419"/>
                              <a:gd name="T243" fmla="*/ 1436 h 2818"/>
                              <a:gd name="T244" fmla="+- 0 1344 10"/>
                              <a:gd name="T245" fmla="*/ T244 w 2818"/>
                              <a:gd name="T246" fmla="+- 0 1421 1419"/>
                              <a:gd name="T247" fmla="*/ 1421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18" h="2818">
                                <a:moveTo>
                                  <a:pt x="1409" y="0"/>
                                </a:moveTo>
                                <a:lnTo>
                                  <a:pt x="1483" y="2"/>
                                </a:lnTo>
                                <a:lnTo>
                                  <a:pt x="1557" y="7"/>
                                </a:lnTo>
                                <a:lnTo>
                                  <a:pt x="1630" y="17"/>
                                </a:lnTo>
                                <a:lnTo>
                                  <a:pt x="1701" y="30"/>
                                </a:lnTo>
                                <a:lnTo>
                                  <a:pt x="1771" y="47"/>
                                </a:lnTo>
                                <a:lnTo>
                                  <a:pt x="1840" y="67"/>
                                </a:lnTo>
                                <a:lnTo>
                                  <a:pt x="1907" y="90"/>
                                </a:lnTo>
                                <a:lnTo>
                                  <a:pt x="1973" y="117"/>
                                </a:lnTo>
                                <a:lnTo>
                                  <a:pt x="2037" y="147"/>
                                </a:lnTo>
                                <a:lnTo>
                                  <a:pt x="2099" y="180"/>
                                </a:lnTo>
                                <a:lnTo>
                                  <a:pt x="2160" y="216"/>
                                </a:lnTo>
                                <a:lnTo>
                                  <a:pt x="2218" y="255"/>
                                </a:lnTo>
                                <a:lnTo>
                                  <a:pt x="2274" y="297"/>
                                </a:lnTo>
                                <a:lnTo>
                                  <a:pt x="2328" y="341"/>
                                </a:lnTo>
                                <a:lnTo>
                                  <a:pt x="2380" y="388"/>
                                </a:lnTo>
                                <a:lnTo>
                                  <a:pt x="2429" y="437"/>
                                </a:lnTo>
                                <a:lnTo>
                                  <a:pt x="2476" y="489"/>
                                </a:lnTo>
                                <a:lnTo>
                                  <a:pt x="2520" y="543"/>
                                </a:lnTo>
                                <a:lnTo>
                                  <a:pt x="2562" y="599"/>
                                </a:lnTo>
                                <a:lnTo>
                                  <a:pt x="2601" y="657"/>
                                </a:lnTo>
                                <a:lnTo>
                                  <a:pt x="2637" y="718"/>
                                </a:lnTo>
                                <a:lnTo>
                                  <a:pt x="2670" y="780"/>
                                </a:lnTo>
                                <a:lnTo>
                                  <a:pt x="2700" y="844"/>
                                </a:lnTo>
                                <a:lnTo>
                                  <a:pt x="2726" y="909"/>
                                </a:lnTo>
                                <a:lnTo>
                                  <a:pt x="2750" y="977"/>
                                </a:lnTo>
                                <a:lnTo>
                                  <a:pt x="2770" y="1045"/>
                                </a:lnTo>
                                <a:lnTo>
                                  <a:pt x="2787" y="1116"/>
                                </a:lnTo>
                                <a:lnTo>
                                  <a:pt x="2800" y="1187"/>
                                </a:lnTo>
                                <a:lnTo>
                                  <a:pt x="2810" y="1260"/>
                                </a:lnTo>
                                <a:lnTo>
                                  <a:pt x="2815" y="1334"/>
                                </a:lnTo>
                                <a:lnTo>
                                  <a:pt x="2817" y="1408"/>
                                </a:lnTo>
                                <a:lnTo>
                                  <a:pt x="2815" y="1483"/>
                                </a:lnTo>
                                <a:lnTo>
                                  <a:pt x="2810" y="1557"/>
                                </a:lnTo>
                                <a:lnTo>
                                  <a:pt x="2800" y="1630"/>
                                </a:lnTo>
                                <a:lnTo>
                                  <a:pt x="2787" y="1701"/>
                                </a:lnTo>
                                <a:lnTo>
                                  <a:pt x="2770" y="1771"/>
                                </a:lnTo>
                                <a:lnTo>
                                  <a:pt x="2750" y="1840"/>
                                </a:lnTo>
                                <a:lnTo>
                                  <a:pt x="2726" y="1907"/>
                                </a:lnTo>
                                <a:lnTo>
                                  <a:pt x="2700" y="1973"/>
                                </a:lnTo>
                                <a:lnTo>
                                  <a:pt x="2670" y="2037"/>
                                </a:lnTo>
                                <a:lnTo>
                                  <a:pt x="2637" y="2099"/>
                                </a:lnTo>
                                <a:lnTo>
                                  <a:pt x="2601" y="2159"/>
                                </a:lnTo>
                                <a:lnTo>
                                  <a:pt x="2562" y="2218"/>
                                </a:lnTo>
                                <a:lnTo>
                                  <a:pt x="2520" y="2274"/>
                                </a:lnTo>
                                <a:lnTo>
                                  <a:pt x="2476" y="2328"/>
                                </a:lnTo>
                                <a:lnTo>
                                  <a:pt x="2429" y="2380"/>
                                </a:lnTo>
                                <a:lnTo>
                                  <a:pt x="2380" y="2429"/>
                                </a:lnTo>
                                <a:lnTo>
                                  <a:pt x="2328" y="2476"/>
                                </a:lnTo>
                                <a:lnTo>
                                  <a:pt x="2274" y="2520"/>
                                </a:lnTo>
                                <a:lnTo>
                                  <a:pt x="2218" y="2562"/>
                                </a:lnTo>
                                <a:lnTo>
                                  <a:pt x="2160" y="2601"/>
                                </a:lnTo>
                                <a:lnTo>
                                  <a:pt x="2099" y="2637"/>
                                </a:lnTo>
                                <a:lnTo>
                                  <a:pt x="2037" y="2670"/>
                                </a:lnTo>
                                <a:lnTo>
                                  <a:pt x="1973" y="2699"/>
                                </a:lnTo>
                                <a:lnTo>
                                  <a:pt x="1907" y="2726"/>
                                </a:lnTo>
                                <a:lnTo>
                                  <a:pt x="1840" y="2750"/>
                                </a:lnTo>
                                <a:lnTo>
                                  <a:pt x="1771" y="2770"/>
                                </a:lnTo>
                                <a:lnTo>
                                  <a:pt x="1701" y="2787"/>
                                </a:lnTo>
                                <a:lnTo>
                                  <a:pt x="1630" y="2800"/>
                                </a:lnTo>
                                <a:lnTo>
                                  <a:pt x="1557" y="2809"/>
                                </a:lnTo>
                                <a:lnTo>
                                  <a:pt x="1483" y="2815"/>
                                </a:lnTo>
                                <a:lnTo>
                                  <a:pt x="1409" y="2817"/>
                                </a:lnTo>
                                <a:lnTo>
                                  <a:pt x="1334" y="2815"/>
                                </a:lnTo>
                                <a:lnTo>
                                  <a:pt x="1260" y="2809"/>
                                </a:lnTo>
                                <a:lnTo>
                                  <a:pt x="1187" y="2800"/>
                                </a:lnTo>
                                <a:lnTo>
                                  <a:pt x="1116" y="2787"/>
                                </a:lnTo>
                                <a:lnTo>
                                  <a:pt x="1046" y="2770"/>
                                </a:lnTo>
                                <a:lnTo>
                                  <a:pt x="977" y="2750"/>
                                </a:lnTo>
                                <a:lnTo>
                                  <a:pt x="910" y="2726"/>
                                </a:lnTo>
                                <a:lnTo>
                                  <a:pt x="844" y="2699"/>
                                </a:lnTo>
                                <a:lnTo>
                                  <a:pt x="780" y="2670"/>
                                </a:lnTo>
                                <a:lnTo>
                                  <a:pt x="718" y="2637"/>
                                </a:lnTo>
                                <a:lnTo>
                                  <a:pt x="657" y="2601"/>
                                </a:lnTo>
                                <a:lnTo>
                                  <a:pt x="599" y="2562"/>
                                </a:lnTo>
                                <a:lnTo>
                                  <a:pt x="543" y="2520"/>
                                </a:lnTo>
                                <a:lnTo>
                                  <a:pt x="489" y="2476"/>
                                </a:lnTo>
                                <a:lnTo>
                                  <a:pt x="437" y="2429"/>
                                </a:lnTo>
                                <a:lnTo>
                                  <a:pt x="388" y="2380"/>
                                </a:lnTo>
                                <a:lnTo>
                                  <a:pt x="341" y="2328"/>
                                </a:lnTo>
                                <a:lnTo>
                                  <a:pt x="297" y="2274"/>
                                </a:lnTo>
                                <a:lnTo>
                                  <a:pt x="255" y="2218"/>
                                </a:lnTo>
                                <a:lnTo>
                                  <a:pt x="216" y="2159"/>
                                </a:lnTo>
                                <a:lnTo>
                                  <a:pt x="180" y="2099"/>
                                </a:lnTo>
                                <a:lnTo>
                                  <a:pt x="147" y="2037"/>
                                </a:lnTo>
                                <a:lnTo>
                                  <a:pt x="117" y="1973"/>
                                </a:lnTo>
                                <a:lnTo>
                                  <a:pt x="91" y="1907"/>
                                </a:lnTo>
                                <a:lnTo>
                                  <a:pt x="67" y="1840"/>
                                </a:lnTo>
                                <a:lnTo>
                                  <a:pt x="47" y="1771"/>
                                </a:lnTo>
                                <a:lnTo>
                                  <a:pt x="30" y="1701"/>
                                </a:lnTo>
                                <a:lnTo>
                                  <a:pt x="17" y="1630"/>
                                </a:lnTo>
                                <a:lnTo>
                                  <a:pt x="7" y="1557"/>
                                </a:lnTo>
                                <a:lnTo>
                                  <a:pt x="2" y="1483"/>
                                </a:lnTo>
                                <a:lnTo>
                                  <a:pt x="0" y="1408"/>
                                </a:lnTo>
                                <a:lnTo>
                                  <a:pt x="2" y="1334"/>
                                </a:lnTo>
                                <a:lnTo>
                                  <a:pt x="7" y="1260"/>
                                </a:lnTo>
                                <a:lnTo>
                                  <a:pt x="17" y="1187"/>
                                </a:lnTo>
                                <a:lnTo>
                                  <a:pt x="30" y="1116"/>
                                </a:lnTo>
                                <a:lnTo>
                                  <a:pt x="47" y="1045"/>
                                </a:lnTo>
                                <a:lnTo>
                                  <a:pt x="67" y="977"/>
                                </a:lnTo>
                                <a:lnTo>
                                  <a:pt x="91" y="909"/>
                                </a:lnTo>
                                <a:lnTo>
                                  <a:pt x="117" y="844"/>
                                </a:lnTo>
                                <a:lnTo>
                                  <a:pt x="147" y="780"/>
                                </a:lnTo>
                                <a:lnTo>
                                  <a:pt x="180" y="718"/>
                                </a:lnTo>
                                <a:lnTo>
                                  <a:pt x="216" y="657"/>
                                </a:lnTo>
                                <a:lnTo>
                                  <a:pt x="255" y="599"/>
                                </a:lnTo>
                                <a:lnTo>
                                  <a:pt x="297" y="543"/>
                                </a:lnTo>
                                <a:lnTo>
                                  <a:pt x="341" y="489"/>
                                </a:lnTo>
                                <a:lnTo>
                                  <a:pt x="388" y="437"/>
                                </a:lnTo>
                                <a:lnTo>
                                  <a:pt x="437" y="388"/>
                                </a:lnTo>
                                <a:lnTo>
                                  <a:pt x="489" y="341"/>
                                </a:lnTo>
                                <a:lnTo>
                                  <a:pt x="543" y="297"/>
                                </a:lnTo>
                                <a:lnTo>
                                  <a:pt x="599" y="255"/>
                                </a:lnTo>
                                <a:lnTo>
                                  <a:pt x="657" y="216"/>
                                </a:lnTo>
                                <a:lnTo>
                                  <a:pt x="718" y="180"/>
                                </a:lnTo>
                                <a:lnTo>
                                  <a:pt x="780" y="147"/>
                                </a:lnTo>
                                <a:lnTo>
                                  <a:pt x="844" y="117"/>
                                </a:lnTo>
                                <a:lnTo>
                                  <a:pt x="910" y="90"/>
                                </a:lnTo>
                                <a:lnTo>
                                  <a:pt x="977" y="67"/>
                                </a:lnTo>
                                <a:lnTo>
                                  <a:pt x="1046" y="47"/>
                                </a:lnTo>
                                <a:lnTo>
                                  <a:pt x="1116" y="30"/>
                                </a:lnTo>
                                <a:lnTo>
                                  <a:pt x="1187" y="17"/>
                                </a:lnTo>
                                <a:lnTo>
                                  <a:pt x="1260" y="7"/>
                                </a:lnTo>
                                <a:lnTo>
                                  <a:pt x="1334" y="2"/>
                                </a:lnTo>
                                <a:lnTo>
                                  <a:pt x="1409" y="0"/>
                                </a:lnTo>
                                <a:close/>
                              </a:path>
                            </a:pathLst>
                          </a:custGeom>
                          <a:noFill/>
                          <a:ln w="12319">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1880" y="654"/>
                            <a:ext cx="1139" cy="840"/>
                          </a:xfrm>
                          <a:custGeom>
                            <a:avLst/>
                            <a:gdLst>
                              <a:gd name="T0" fmla="+- 0 1881 1881"/>
                              <a:gd name="T1" fmla="*/ T0 w 964"/>
                              <a:gd name="T2" fmla="+- 0 1494 729"/>
                              <a:gd name="T3" fmla="*/ 1494 h 766"/>
                              <a:gd name="T4" fmla="+- 0 1927 1881"/>
                              <a:gd name="T5" fmla="*/ T4 w 964"/>
                              <a:gd name="T6" fmla="+- 0 1431 729"/>
                              <a:gd name="T7" fmla="*/ 1431 h 766"/>
                              <a:gd name="T8" fmla="+- 0 1975 1881"/>
                              <a:gd name="T9" fmla="*/ T8 w 964"/>
                              <a:gd name="T10" fmla="+- 0 1370 729"/>
                              <a:gd name="T11" fmla="*/ 1370 h 766"/>
                              <a:gd name="T12" fmla="+- 0 2025 1881"/>
                              <a:gd name="T13" fmla="*/ T12 w 964"/>
                              <a:gd name="T14" fmla="+- 0 1311 729"/>
                              <a:gd name="T15" fmla="*/ 1311 h 766"/>
                              <a:gd name="T16" fmla="+- 0 2077 1881"/>
                              <a:gd name="T17" fmla="*/ T16 w 964"/>
                              <a:gd name="T18" fmla="+- 0 1254 729"/>
                              <a:gd name="T19" fmla="*/ 1254 h 766"/>
                              <a:gd name="T20" fmla="+- 0 2132 1881"/>
                              <a:gd name="T21" fmla="*/ T20 w 964"/>
                              <a:gd name="T22" fmla="+- 0 1198 729"/>
                              <a:gd name="T23" fmla="*/ 1198 h 766"/>
                              <a:gd name="T24" fmla="+- 0 2188 1881"/>
                              <a:gd name="T25" fmla="*/ T24 w 964"/>
                              <a:gd name="T26" fmla="+- 0 1144 729"/>
                              <a:gd name="T27" fmla="*/ 1144 h 766"/>
                              <a:gd name="T28" fmla="+- 0 2246 1881"/>
                              <a:gd name="T29" fmla="*/ T28 w 964"/>
                              <a:gd name="T30" fmla="+- 0 1093 729"/>
                              <a:gd name="T31" fmla="*/ 1093 h 766"/>
                              <a:gd name="T32" fmla="+- 0 2306 1881"/>
                              <a:gd name="T33" fmla="*/ T32 w 964"/>
                              <a:gd name="T34" fmla="+- 0 1043 729"/>
                              <a:gd name="T35" fmla="*/ 1043 h 766"/>
                              <a:gd name="T36" fmla="+- 0 2367 1881"/>
                              <a:gd name="T37" fmla="*/ T36 w 964"/>
                              <a:gd name="T38" fmla="+- 0 996 729"/>
                              <a:gd name="T39" fmla="*/ 996 h 766"/>
                              <a:gd name="T40" fmla="+- 0 2431 1881"/>
                              <a:gd name="T41" fmla="*/ T40 w 964"/>
                              <a:gd name="T42" fmla="+- 0 951 729"/>
                              <a:gd name="T43" fmla="*/ 951 h 766"/>
                              <a:gd name="T44" fmla="+- 0 2496 1881"/>
                              <a:gd name="T45" fmla="*/ T44 w 964"/>
                              <a:gd name="T46" fmla="+- 0 908 729"/>
                              <a:gd name="T47" fmla="*/ 908 h 766"/>
                              <a:gd name="T48" fmla="+- 0 2562 1881"/>
                              <a:gd name="T49" fmla="*/ T48 w 964"/>
                              <a:gd name="T50" fmla="+- 0 867 729"/>
                              <a:gd name="T51" fmla="*/ 867 h 766"/>
                              <a:gd name="T52" fmla="+- 0 2631 1881"/>
                              <a:gd name="T53" fmla="*/ T52 w 964"/>
                              <a:gd name="T54" fmla="+- 0 829 729"/>
                              <a:gd name="T55" fmla="*/ 829 h 766"/>
                              <a:gd name="T56" fmla="+- 0 2700 1881"/>
                              <a:gd name="T57" fmla="*/ T56 w 964"/>
                              <a:gd name="T58" fmla="+- 0 793 729"/>
                              <a:gd name="T59" fmla="*/ 793 h 766"/>
                              <a:gd name="T60" fmla="+- 0 2771 1881"/>
                              <a:gd name="T61" fmla="*/ T60 w 964"/>
                              <a:gd name="T62" fmla="+- 0 760 729"/>
                              <a:gd name="T63" fmla="*/ 760 h 766"/>
                              <a:gd name="T64" fmla="+- 0 2844 1881"/>
                              <a:gd name="T65" fmla="*/ T64 w 964"/>
                              <a:gd name="T66" fmla="+- 0 729 729"/>
                              <a:gd name="T67" fmla="*/ 729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4" h="766">
                                <a:moveTo>
                                  <a:pt x="0" y="765"/>
                                </a:moveTo>
                                <a:lnTo>
                                  <a:pt x="46" y="702"/>
                                </a:lnTo>
                                <a:lnTo>
                                  <a:pt x="94" y="641"/>
                                </a:lnTo>
                                <a:lnTo>
                                  <a:pt x="144" y="582"/>
                                </a:lnTo>
                                <a:lnTo>
                                  <a:pt x="196" y="525"/>
                                </a:lnTo>
                                <a:lnTo>
                                  <a:pt x="251" y="469"/>
                                </a:lnTo>
                                <a:lnTo>
                                  <a:pt x="307" y="415"/>
                                </a:lnTo>
                                <a:lnTo>
                                  <a:pt x="365" y="364"/>
                                </a:lnTo>
                                <a:lnTo>
                                  <a:pt x="425" y="314"/>
                                </a:lnTo>
                                <a:lnTo>
                                  <a:pt x="486" y="267"/>
                                </a:lnTo>
                                <a:lnTo>
                                  <a:pt x="550" y="222"/>
                                </a:lnTo>
                                <a:lnTo>
                                  <a:pt x="615" y="179"/>
                                </a:lnTo>
                                <a:lnTo>
                                  <a:pt x="681" y="138"/>
                                </a:lnTo>
                                <a:lnTo>
                                  <a:pt x="750" y="100"/>
                                </a:lnTo>
                                <a:lnTo>
                                  <a:pt x="819" y="64"/>
                                </a:lnTo>
                                <a:lnTo>
                                  <a:pt x="890" y="31"/>
                                </a:lnTo>
                                <a:lnTo>
                                  <a:pt x="963" y="0"/>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3" name="Freeform 7"/>
                        <wps:cNvSpPr>
                          <a:spLocks/>
                        </wps:cNvSpPr>
                        <wps:spPr bwMode="auto">
                          <a:xfrm>
                            <a:off x="2300" y="2742"/>
                            <a:ext cx="3530" cy="2173"/>
                          </a:xfrm>
                          <a:custGeom>
                            <a:avLst/>
                            <a:gdLst>
                              <a:gd name="T0" fmla="+- 0 5829 2301"/>
                              <a:gd name="T1" fmla="*/ T0 w 3530"/>
                              <a:gd name="T2" fmla="+- 0 2819 2743"/>
                              <a:gd name="T3" fmla="*/ 2819 h 2173"/>
                              <a:gd name="T4" fmla="+- 0 5819 2301"/>
                              <a:gd name="T5" fmla="*/ T4 w 3530"/>
                              <a:gd name="T6" fmla="+- 0 2970 2743"/>
                              <a:gd name="T7" fmla="*/ 2970 h 2173"/>
                              <a:gd name="T8" fmla="+- 0 5798 2301"/>
                              <a:gd name="T9" fmla="*/ T8 w 3530"/>
                              <a:gd name="T10" fmla="+- 0 3117 2743"/>
                              <a:gd name="T11" fmla="*/ 3117 h 2173"/>
                              <a:gd name="T12" fmla="+- 0 5768 2301"/>
                              <a:gd name="T13" fmla="*/ T12 w 3530"/>
                              <a:gd name="T14" fmla="+- 0 3261 2743"/>
                              <a:gd name="T15" fmla="*/ 3261 h 2173"/>
                              <a:gd name="T16" fmla="+- 0 5729 2301"/>
                              <a:gd name="T17" fmla="*/ T16 w 3530"/>
                              <a:gd name="T18" fmla="+- 0 3402 2743"/>
                              <a:gd name="T19" fmla="*/ 3402 h 2173"/>
                              <a:gd name="T20" fmla="+- 0 5680 2301"/>
                              <a:gd name="T21" fmla="*/ T20 w 3530"/>
                              <a:gd name="T22" fmla="+- 0 3538 2743"/>
                              <a:gd name="T23" fmla="*/ 3538 h 2173"/>
                              <a:gd name="T24" fmla="+- 0 5623 2301"/>
                              <a:gd name="T25" fmla="*/ T24 w 3530"/>
                              <a:gd name="T26" fmla="+- 0 3670 2743"/>
                              <a:gd name="T27" fmla="*/ 3670 h 2173"/>
                              <a:gd name="T28" fmla="+- 0 5558 2301"/>
                              <a:gd name="T29" fmla="*/ T28 w 3530"/>
                              <a:gd name="T30" fmla="+- 0 3798 2743"/>
                              <a:gd name="T31" fmla="*/ 3798 h 2173"/>
                              <a:gd name="T32" fmla="+- 0 5484 2301"/>
                              <a:gd name="T33" fmla="*/ T32 w 3530"/>
                              <a:gd name="T34" fmla="+- 0 3920 2743"/>
                              <a:gd name="T35" fmla="*/ 3920 h 2173"/>
                              <a:gd name="T36" fmla="+- 0 5403 2301"/>
                              <a:gd name="T37" fmla="*/ T36 w 3530"/>
                              <a:gd name="T38" fmla="+- 0 4037 2743"/>
                              <a:gd name="T39" fmla="*/ 4037 h 2173"/>
                              <a:gd name="T40" fmla="+- 0 5315 2301"/>
                              <a:gd name="T41" fmla="*/ T40 w 3530"/>
                              <a:gd name="T42" fmla="+- 0 4148 2743"/>
                              <a:gd name="T43" fmla="*/ 4148 h 2173"/>
                              <a:gd name="T44" fmla="+- 0 5219 2301"/>
                              <a:gd name="T45" fmla="*/ T44 w 3530"/>
                              <a:gd name="T46" fmla="+- 0 4253 2743"/>
                              <a:gd name="T47" fmla="*/ 4253 h 2173"/>
                              <a:gd name="T48" fmla="+- 0 5117 2301"/>
                              <a:gd name="T49" fmla="*/ T48 w 3530"/>
                              <a:gd name="T50" fmla="+- 0 4352 2743"/>
                              <a:gd name="T51" fmla="*/ 4352 h 2173"/>
                              <a:gd name="T52" fmla="+- 0 5009 2301"/>
                              <a:gd name="T53" fmla="*/ T52 w 3530"/>
                              <a:gd name="T54" fmla="+- 0 4444 2743"/>
                              <a:gd name="T55" fmla="*/ 4444 h 2173"/>
                              <a:gd name="T56" fmla="+- 0 4895 2301"/>
                              <a:gd name="T57" fmla="*/ T56 w 3530"/>
                              <a:gd name="T58" fmla="+- 0 4529 2743"/>
                              <a:gd name="T59" fmla="*/ 4529 h 2173"/>
                              <a:gd name="T60" fmla="+- 0 4775 2301"/>
                              <a:gd name="T61" fmla="*/ T60 w 3530"/>
                              <a:gd name="T62" fmla="+- 0 4606 2743"/>
                              <a:gd name="T63" fmla="*/ 4606 h 2173"/>
                              <a:gd name="T64" fmla="+- 0 4650 2301"/>
                              <a:gd name="T65" fmla="*/ T64 w 3530"/>
                              <a:gd name="T66" fmla="+- 0 4676 2743"/>
                              <a:gd name="T67" fmla="*/ 4676 h 2173"/>
                              <a:gd name="T68" fmla="+- 0 4521 2301"/>
                              <a:gd name="T69" fmla="*/ T68 w 3530"/>
                              <a:gd name="T70" fmla="+- 0 4737 2743"/>
                              <a:gd name="T71" fmla="*/ 4737 h 2173"/>
                              <a:gd name="T72" fmla="+- 0 4386 2301"/>
                              <a:gd name="T73" fmla="*/ T72 w 3530"/>
                              <a:gd name="T74" fmla="+- 0 4790 2743"/>
                              <a:gd name="T75" fmla="*/ 4790 h 2173"/>
                              <a:gd name="T76" fmla="+- 0 4248 2301"/>
                              <a:gd name="T77" fmla="*/ T76 w 3530"/>
                              <a:gd name="T78" fmla="+- 0 4834 2743"/>
                              <a:gd name="T79" fmla="*/ 4834 h 2173"/>
                              <a:gd name="T80" fmla="+- 0 4105 2301"/>
                              <a:gd name="T81" fmla="*/ T80 w 3530"/>
                              <a:gd name="T82" fmla="+- 0 4869 2743"/>
                              <a:gd name="T83" fmla="*/ 4869 h 2173"/>
                              <a:gd name="T84" fmla="+- 0 3959 2301"/>
                              <a:gd name="T85" fmla="*/ T84 w 3530"/>
                              <a:gd name="T86" fmla="+- 0 4894 2743"/>
                              <a:gd name="T87" fmla="*/ 4894 h 2173"/>
                              <a:gd name="T88" fmla="+- 0 3810 2301"/>
                              <a:gd name="T89" fmla="*/ T88 w 3530"/>
                              <a:gd name="T90" fmla="+- 0 4910 2743"/>
                              <a:gd name="T91" fmla="*/ 4910 h 2173"/>
                              <a:gd name="T92" fmla="+- 0 3658 2301"/>
                              <a:gd name="T93" fmla="*/ T92 w 3530"/>
                              <a:gd name="T94" fmla="+- 0 4915 2743"/>
                              <a:gd name="T95" fmla="*/ 4915 h 2173"/>
                              <a:gd name="T96" fmla="+- 0 3498 2301"/>
                              <a:gd name="T97" fmla="*/ T96 w 3530"/>
                              <a:gd name="T98" fmla="+- 0 4909 2743"/>
                              <a:gd name="T99" fmla="*/ 4909 h 2173"/>
                              <a:gd name="T100" fmla="+- 0 3340 2301"/>
                              <a:gd name="T101" fmla="*/ T100 w 3530"/>
                              <a:gd name="T102" fmla="+- 0 4892 2743"/>
                              <a:gd name="T103" fmla="*/ 4892 h 2173"/>
                              <a:gd name="T104" fmla="+- 0 3186 2301"/>
                              <a:gd name="T105" fmla="*/ T104 w 3530"/>
                              <a:gd name="T106" fmla="+- 0 4863 2743"/>
                              <a:gd name="T107" fmla="*/ 4863 h 2173"/>
                              <a:gd name="T108" fmla="+- 0 3036 2301"/>
                              <a:gd name="T109" fmla="*/ T108 w 3530"/>
                              <a:gd name="T110" fmla="+- 0 4825 2743"/>
                              <a:gd name="T111" fmla="*/ 4825 h 2173"/>
                              <a:gd name="T112" fmla="+- 0 2891 2301"/>
                              <a:gd name="T113" fmla="*/ T112 w 3530"/>
                              <a:gd name="T114" fmla="+- 0 4775 2743"/>
                              <a:gd name="T115" fmla="*/ 4775 h 2173"/>
                              <a:gd name="T116" fmla="+- 0 2750 2301"/>
                              <a:gd name="T117" fmla="*/ T116 w 3530"/>
                              <a:gd name="T118" fmla="+- 0 4716 2743"/>
                              <a:gd name="T119" fmla="*/ 4716 h 2173"/>
                              <a:gd name="T120" fmla="+- 0 2614 2301"/>
                              <a:gd name="T121" fmla="*/ T120 w 3530"/>
                              <a:gd name="T122" fmla="+- 0 4648 2743"/>
                              <a:gd name="T123" fmla="*/ 4648 h 2173"/>
                              <a:gd name="T124" fmla="+- 0 2484 2301"/>
                              <a:gd name="T125" fmla="*/ T124 w 3530"/>
                              <a:gd name="T126" fmla="+- 0 4571 2743"/>
                              <a:gd name="T127" fmla="*/ 4571 h 2173"/>
                              <a:gd name="T128" fmla="+- 0 2360 2301"/>
                              <a:gd name="T129" fmla="*/ T128 w 3530"/>
                              <a:gd name="T130" fmla="+- 0 4485 2743"/>
                              <a:gd name="T131" fmla="*/ 4485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30" h="2173">
                                <a:moveTo>
                                  <a:pt x="3530" y="0"/>
                                </a:moveTo>
                                <a:lnTo>
                                  <a:pt x="3528" y="76"/>
                                </a:lnTo>
                                <a:lnTo>
                                  <a:pt x="3524" y="152"/>
                                </a:lnTo>
                                <a:lnTo>
                                  <a:pt x="3518" y="227"/>
                                </a:lnTo>
                                <a:lnTo>
                                  <a:pt x="3509" y="301"/>
                                </a:lnTo>
                                <a:lnTo>
                                  <a:pt x="3497" y="374"/>
                                </a:lnTo>
                                <a:lnTo>
                                  <a:pt x="3484" y="447"/>
                                </a:lnTo>
                                <a:lnTo>
                                  <a:pt x="3467" y="518"/>
                                </a:lnTo>
                                <a:lnTo>
                                  <a:pt x="3449" y="589"/>
                                </a:lnTo>
                                <a:lnTo>
                                  <a:pt x="3428" y="659"/>
                                </a:lnTo>
                                <a:lnTo>
                                  <a:pt x="3405" y="728"/>
                                </a:lnTo>
                                <a:lnTo>
                                  <a:pt x="3379" y="795"/>
                                </a:lnTo>
                                <a:lnTo>
                                  <a:pt x="3352" y="862"/>
                                </a:lnTo>
                                <a:lnTo>
                                  <a:pt x="3322" y="927"/>
                                </a:lnTo>
                                <a:lnTo>
                                  <a:pt x="3290" y="992"/>
                                </a:lnTo>
                                <a:lnTo>
                                  <a:pt x="3257" y="1055"/>
                                </a:lnTo>
                                <a:lnTo>
                                  <a:pt x="3221" y="1117"/>
                                </a:lnTo>
                                <a:lnTo>
                                  <a:pt x="3183" y="1177"/>
                                </a:lnTo>
                                <a:lnTo>
                                  <a:pt x="3144" y="1236"/>
                                </a:lnTo>
                                <a:lnTo>
                                  <a:pt x="3102" y="1294"/>
                                </a:lnTo>
                                <a:lnTo>
                                  <a:pt x="3059" y="1350"/>
                                </a:lnTo>
                                <a:lnTo>
                                  <a:pt x="3014" y="1405"/>
                                </a:lnTo>
                                <a:lnTo>
                                  <a:pt x="2967" y="1459"/>
                                </a:lnTo>
                                <a:lnTo>
                                  <a:pt x="2918" y="1510"/>
                                </a:lnTo>
                                <a:lnTo>
                                  <a:pt x="2868" y="1561"/>
                                </a:lnTo>
                                <a:lnTo>
                                  <a:pt x="2816" y="1609"/>
                                </a:lnTo>
                                <a:lnTo>
                                  <a:pt x="2763" y="1656"/>
                                </a:lnTo>
                                <a:lnTo>
                                  <a:pt x="2708" y="1701"/>
                                </a:lnTo>
                                <a:lnTo>
                                  <a:pt x="2652" y="1744"/>
                                </a:lnTo>
                                <a:lnTo>
                                  <a:pt x="2594" y="1786"/>
                                </a:lnTo>
                                <a:lnTo>
                                  <a:pt x="2535" y="1826"/>
                                </a:lnTo>
                                <a:lnTo>
                                  <a:pt x="2474" y="1863"/>
                                </a:lnTo>
                                <a:lnTo>
                                  <a:pt x="2412" y="1899"/>
                                </a:lnTo>
                                <a:lnTo>
                                  <a:pt x="2349" y="1933"/>
                                </a:lnTo>
                                <a:lnTo>
                                  <a:pt x="2285" y="1965"/>
                                </a:lnTo>
                                <a:lnTo>
                                  <a:pt x="2220" y="1994"/>
                                </a:lnTo>
                                <a:lnTo>
                                  <a:pt x="2153" y="2022"/>
                                </a:lnTo>
                                <a:lnTo>
                                  <a:pt x="2085" y="2047"/>
                                </a:lnTo>
                                <a:lnTo>
                                  <a:pt x="2016" y="2070"/>
                                </a:lnTo>
                                <a:lnTo>
                                  <a:pt x="1947" y="2091"/>
                                </a:lnTo>
                                <a:lnTo>
                                  <a:pt x="1876" y="2110"/>
                                </a:lnTo>
                                <a:lnTo>
                                  <a:pt x="1804" y="2126"/>
                                </a:lnTo>
                                <a:lnTo>
                                  <a:pt x="1732" y="2140"/>
                                </a:lnTo>
                                <a:lnTo>
                                  <a:pt x="1658" y="2151"/>
                                </a:lnTo>
                                <a:lnTo>
                                  <a:pt x="1584" y="2160"/>
                                </a:lnTo>
                                <a:lnTo>
                                  <a:pt x="1509" y="2167"/>
                                </a:lnTo>
                                <a:lnTo>
                                  <a:pt x="1434" y="2171"/>
                                </a:lnTo>
                                <a:lnTo>
                                  <a:pt x="1357" y="2172"/>
                                </a:lnTo>
                                <a:lnTo>
                                  <a:pt x="1277" y="2170"/>
                                </a:lnTo>
                                <a:lnTo>
                                  <a:pt x="1197" y="2166"/>
                                </a:lnTo>
                                <a:lnTo>
                                  <a:pt x="1118" y="2159"/>
                                </a:lnTo>
                                <a:lnTo>
                                  <a:pt x="1039" y="2149"/>
                                </a:lnTo>
                                <a:lnTo>
                                  <a:pt x="962" y="2136"/>
                                </a:lnTo>
                                <a:lnTo>
                                  <a:pt x="885" y="2120"/>
                                </a:lnTo>
                                <a:lnTo>
                                  <a:pt x="810" y="2102"/>
                                </a:lnTo>
                                <a:lnTo>
                                  <a:pt x="735" y="2082"/>
                                </a:lnTo>
                                <a:lnTo>
                                  <a:pt x="662" y="2058"/>
                                </a:lnTo>
                                <a:lnTo>
                                  <a:pt x="590" y="2032"/>
                                </a:lnTo>
                                <a:lnTo>
                                  <a:pt x="519" y="2004"/>
                                </a:lnTo>
                                <a:lnTo>
                                  <a:pt x="449" y="1973"/>
                                </a:lnTo>
                                <a:lnTo>
                                  <a:pt x="380" y="1940"/>
                                </a:lnTo>
                                <a:lnTo>
                                  <a:pt x="313" y="1905"/>
                                </a:lnTo>
                                <a:lnTo>
                                  <a:pt x="248" y="1867"/>
                                </a:lnTo>
                                <a:lnTo>
                                  <a:pt x="183" y="1828"/>
                                </a:lnTo>
                                <a:lnTo>
                                  <a:pt x="121" y="1786"/>
                                </a:lnTo>
                                <a:lnTo>
                                  <a:pt x="59" y="1742"/>
                                </a:lnTo>
                                <a:lnTo>
                                  <a:pt x="0" y="1696"/>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4" name="Freeform 8"/>
                        <wps:cNvSpPr>
                          <a:spLocks/>
                        </wps:cNvSpPr>
                        <wps:spPr bwMode="auto">
                          <a:xfrm>
                            <a:off x="3658" y="570"/>
                            <a:ext cx="2015" cy="1358"/>
                          </a:xfrm>
                          <a:custGeom>
                            <a:avLst/>
                            <a:gdLst>
                              <a:gd name="T0" fmla="+- 0 3658 3658"/>
                              <a:gd name="T1" fmla="*/ T0 w 2015"/>
                              <a:gd name="T2" fmla="+- 0 571 571"/>
                              <a:gd name="T3" fmla="*/ 571 h 1358"/>
                              <a:gd name="T4" fmla="+- 0 3739 3658"/>
                              <a:gd name="T5" fmla="*/ T4 w 2015"/>
                              <a:gd name="T6" fmla="+- 0 572 571"/>
                              <a:gd name="T7" fmla="*/ 572 h 1358"/>
                              <a:gd name="T8" fmla="+- 0 3818 3658"/>
                              <a:gd name="T9" fmla="*/ T8 w 2015"/>
                              <a:gd name="T10" fmla="+- 0 577 571"/>
                              <a:gd name="T11" fmla="*/ 577 h 1358"/>
                              <a:gd name="T12" fmla="+- 0 3896 3658"/>
                              <a:gd name="T13" fmla="*/ T12 w 2015"/>
                              <a:gd name="T14" fmla="+- 0 584 571"/>
                              <a:gd name="T15" fmla="*/ 584 h 1358"/>
                              <a:gd name="T16" fmla="+- 0 3974 3658"/>
                              <a:gd name="T17" fmla="*/ T16 w 2015"/>
                              <a:gd name="T18" fmla="+- 0 594 571"/>
                              <a:gd name="T19" fmla="*/ 594 h 1358"/>
                              <a:gd name="T20" fmla="+- 0 4051 3658"/>
                              <a:gd name="T21" fmla="*/ T20 w 2015"/>
                              <a:gd name="T22" fmla="+- 0 606 571"/>
                              <a:gd name="T23" fmla="*/ 606 h 1358"/>
                              <a:gd name="T24" fmla="+- 0 4127 3658"/>
                              <a:gd name="T25" fmla="*/ T24 w 2015"/>
                              <a:gd name="T26" fmla="+- 0 621 571"/>
                              <a:gd name="T27" fmla="*/ 621 h 1358"/>
                              <a:gd name="T28" fmla="+- 0 4202 3658"/>
                              <a:gd name="T29" fmla="*/ T28 w 2015"/>
                              <a:gd name="T30" fmla="+- 0 639 571"/>
                              <a:gd name="T31" fmla="*/ 639 h 1358"/>
                              <a:gd name="T32" fmla="+- 0 4276 3658"/>
                              <a:gd name="T33" fmla="*/ T32 w 2015"/>
                              <a:gd name="T34" fmla="+- 0 660 571"/>
                              <a:gd name="T35" fmla="*/ 660 h 1358"/>
                              <a:gd name="T36" fmla="+- 0 4349 3658"/>
                              <a:gd name="T37" fmla="*/ T36 w 2015"/>
                              <a:gd name="T38" fmla="+- 0 683 571"/>
                              <a:gd name="T39" fmla="*/ 683 h 1358"/>
                              <a:gd name="T40" fmla="+- 0 4420 3658"/>
                              <a:gd name="T41" fmla="*/ T40 w 2015"/>
                              <a:gd name="T42" fmla="+- 0 708 571"/>
                              <a:gd name="T43" fmla="*/ 708 h 1358"/>
                              <a:gd name="T44" fmla="+- 0 4491 3658"/>
                              <a:gd name="T45" fmla="*/ T44 w 2015"/>
                              <a:gd name="T46" fmla="+- 0 736 571"/>
                              <a:gd name="T47" fmla="*/ 736 h 1358"/>
                              <a:gd name="T48" fmla="+- 0 4560 3658"/>
                              <a:gd name="T49" fmla="*/ T48 w 2015"/>
                              <a:gd name="T50" fmla="+- 0 766 571"/>
                              <a:gd name="T51" fmla="*/ 766 h 1358"/>
                              <a:gd name="T52" fmla="+- 0 4628 3658"/>
                              <a:gd name="T53" fmla="*/ T52 w 2015"/>
                              <a:gd name="T54" fmla="+- 0 799 571"/>
                              <a:gd name="T55" fmla="*/ 799 h 1358"/>
                              <a:gd name="T56" fmla="+- 0 4695 3658"/>
                              <a:gd name="T57" fmla="*/ T56 w 2015"/>
                              <a:gd name="T58" fmla="+- 0 834 571"/>
                              <a:gd name="T59" fmla="*/ 834 h 1358"/>
                              <a:gd name="T60" fmla="+- 0 4760 3658"/>
                              <a:gd name="T61" fmla="*/ T60 w 2015"/>
                              <a:gd name="T62" fmla="+- 0 871 571"/>
                              <a:gd name="T63" fmla="*/ 871 h 1358"/>
                              <a:gd name="T64" fmla="+- 0 4824 3658"/>
                              <a:gd name="T65" fmla="*/ T64 w 2015"/>
                              <a:gd name="T66" fmla="+- 0 910 571"/>
                              <a:gd name="T67" fmla="*/ 910 h 1358"/>
                              <a:gd name="T68" fmla="+- 0 4887 3658"/>
                              <a:gd name="T69" fmla="*/ T68 w 2015"/>
                              <a:gd name="T70" fmla="+- 0 951 571"/>
                              <a:gd name="T71" fmla="*/ 951 h 1358"/>
                              <a:gd name="T72" fmla="+- 0 4947 3658"/>
                              <a:gd name="T73" fmla="*/ T72 w 2015"/>
                              <a:gd name="T74" fmla="+- 0 994 571"/>
                              <a:gd name="T75" fmla="*/ 994 h 1358"/>
                              <a:gd name="T76" fmla="+- 0 5007 3658"/>
                              <a:gd name="T77" fmla="*/ T76 w 2015"/>
                              <a:gd name="T78" fmla="+- 0 1040 571"/>
                              <a:gd name="T79" fmla="*/ 1040 h 1358"/>
                              <a:gd name="T80" fmla="+- 0 5064 3658"/>
                              <a:gd name="T81" fmla="*/ T80 w 2015"/>
                              <a:gd name="T82" fmla="+- 0 1087 571"/>
                              <a:gd name="T83" fmla="*/ 1087 h 1358"/>
                              <a:gd name="T84" fmla="+- 0 5120 3658"/>
                              <a:gd name="T85" fmla="*/ T84 w 2015"/>
                              <a:gd name="T86" fmla="+- 0 1136 571"/>
                              <a:gd name="T87" fmla="*/ 1136 h 1358"/>
                              <a:gd name="T88" fmla="+- 0 5175 3658"/>
                              <a:gd name="T89" fmla="*/ T88 w 2015"/>
                              <a:gd name="T90" fmla="+- 0 1187 571"/>
                              <a:gd name="T91" fmla="*/ 1187 h 1358"/>
                              <a:gd name="T92" fmla="+- 0 5227 3658"/>
                              <a:gd name="T93" fmla="*/ T92 w 2015"/>
                              <a:gd name="T94" fmla="+- 0 1240 571"/>
                              <a:gd name="T95" fmla="*/ 1240 h 1358"/>
                              <a:gd name="T96" fmla="+- 0 5278 3658"/>
                              <a:gd name="T97" fmla="*/ T96 w 2015"/>
                              <a:gd name="T98" fmla="+- 0 1295 571"/>
                              <a:gd name="T99" fmla="*/ 1295 h 1358"/>
                              <a:gd name="T100" fmla="+- 0 5327 3658"/>
                              <a:gd name="T101" fmla="*/ T100 w 2015"/>
                              <a:gd name="T102" fmla="+- 0 1352 571"/>
                              <a:gd name="T103" fmla="*/ 1352 h 1358"/>
                              <a:gd name="T104" fmla="+- 0 5373 3658"/>
                              <a:gd name="T105" fmla="*/ T104 w 2015"/>
                              <a:gd name="T106" fmla="+- 0 1410 571"/>
                              <a:gd name="T107" fmla="*/ 1410 h 1358"/>
                              <a:gd name="T108" fmla="+- 0 5418 3658"/>
                              <a:gd name="T109" fmla="*/ T108 w 2015"/>
                              <a:gd name="T110" fmla="+- 0 1469 571"/>
                              <a:gd name="T111" fmla="*/ 1469 h 1358"/>
                              <a:gd name="T112" fmla="+- 0 5461 3658"/>
                              <a:gd name="T113" fmla="*/ T112 w 2015"/>
                              <a:gd name="T114" fmla="+- 0 1531 571"/>
                              <a:gd name="T115" fmla="*/ 1531 h 1358"/>
                              <a:gd name="T116" fmla="+- 0 5502 3658"/>
                              <a:gd name="T117" fmla="*/ T116 w 2015"/>
                              <a:gd name="T118" fmla="+- 0 1593 571"/>
                              <a:gd name="T119" fmla="*/ 1593 h 1358"/>
                              <a:gd name="T120" fmla="+- 0 5540 3658"/>
                              <a:gd name="T121" fmla="*/ T120 w 2015"/>
                              <a:gd name="T122" fmla="+- 0 1658 571"/>
                              <a:gd name="T123" fmla="*/ 1658 h 1358"/>
                              <a:gd name="T124" fmla="+- 0 5577 3658"/>
                              <a:gd name="T125" fmla="*/ T124 w 2015"/>
                              <a:gd name="T126" fmla="+- 0 1723 571"/>
                              <a:gd name="T127" fmla="*/ 1723 h 1358"/>
                              <a:gd name="T128" fmla="+- 0 5611 3658"/>
                              <a:gd name="T129" fmla="*/ T128 w 2015"/>
                              <a:gd name="T130" fmla="+- 0 1790 571"/>
                              <a:gd name="T131" fmla="*/ 1790 h 1358"/>
                              <a:gd name="T132" fmla="+- 0 5643 3658"/>
                              <a:gd name="T133" fmla="*/ T132 w 2015"/>
                              <a:gd name="T134" fmla="+- 0 1859 571"/>
                              <a:gd name="T135" fmla="*/ 1859 h 1358"/>
                              <a:gd name="T136" fmla="+- 0 5673 3658"/>
                              <a:gd name="T137" fmla="*/ T136 w 2015"/>
                              <a:gd name="T138" fmla="+- 0 1928 571"/>
                              <a:gd name="T139" fmla="*/ 192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15" h="1358">
                                <a:moveTo>
                                  <a:pt x="0" y="0"/>
                                </a:moveTo>
                                <a:lnTo>
                                  <a:pt x="81" y="1"/>
                                </a:lnTo>
                                <a:lnTo>
                                  <a:pt x="160" y="6"/>
                                </a:lnTo>
                                <a:lnTo>
                                  <a:pt x="238" y="13"/>
                                </a:lnTo>
                                <a:lnTo>
                                  <a:pt x="316" y="23"/>
                                </a:lnTo>
                                <a:lnTo>
                                  <a:pt x="393" y="35"/>
                                </a:lnTo>
                                <a:lnTo>
                                  <a:pt x="469" y="50"/>
                                </a:lnTo>
                                <a:lnTo>
                                  <a:pt x="544" y="68"/>
                                </a:lnTo>
                                <a:lnTo>
                                  <a:pt x="618" y="89"/>
                                </a:lnTo>
                                <a:lnTo>
                                  <a:pt x="691" y="112"/>
                                </a:lnTo>
                                <a:lnTo>
                                  <a:pt x="762" y="137"/>
                                </a:lnTo>
                                <a:lnTo>
                                  <a:pt x="833" y="165"/>
                                </a:lnTo>
                                <a:lnTo>
                                  <a:pt x="902" y="195"/>
                                </a:lnTo>
                                <a:lnTo>
                                  <a:pt x="970" y="228"/>
                                </a:lnTo>
                                <a:lnTo>
                                  <a:pt x="1037" y="263"/>
                                </a:lnTo>
                                <a:lnTo>
                                  <a:pt x="1102" y="300"/>
                                </a:lnTo>
                                <a:lnTo>
                                  <a:pt x="1166" y="339"/>
                                </a:lnTo>
                                <a:lnTo>
                                  <a:pt x="1229" y="380"/>
                                </a:lnTo>
                                <a:lnTo>
                                  <a:pt x="1289" y="423"/>
                                </a:lnTo>
                                <a:lnTo>
                                  <a:pt x="1349" y="469"/>
                                </a:lnTo>
                                <a:lnTo>
                                  <a:pt x="1406" y="516"/>
                                </a:lnTo>
                                <a:lnTo>
                                  <a:pt x="1462" y="565"/>
                                </a:lnTo>
                                <a:lnTo>
                                  <a:pt x="1517" y="616"/>
                                </a:lnTo>
                                <a:lnTo>
                                  <a:pt x="1569" y="669"/>
                                </a:lnTo>
                                <a:lnTo>
                                  <a:pt x="1620" y="724"/>
                                </a:lnTo>
                                <a:lnTo>
                                  <a:pt x="1669" y="781"/>
                                </a:lnTo>
                                <a:lnTo>
                                  <a:pt x="1715" y="839"/>
                                </a:lnTo>
                                <a:lnTo>
                                  <a:pt x="1760" y="898"/>
                                </a:lnTo>
                                <a:lnTo>
                                  <a:pt x="1803" y="960"/>
                                </a:lnTo>
                                <a:lnTo>
                                  <a:pt x="1844" y="1022"/>
                                </a:lnTo>
                                <a:lnTo>
                                  <a:pt x="1882" y="1087"/>
                                </a:lnTo>
                                <a:lnTo>
                                  <a:pt x="1919" y="1152"/>
                                </a:lnTo>
                                <a:lnTo>
                                  <a:pt x="1953" y="1219"/>
                                </a:lnTo>
                                <a:lnTo>
                                  <a:pt x="1985" y="1288"/>
                                </a:lnTo>
                                <a:lnTo>
                                  <a:pt x="2015" y="1357"/>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5" name="Freeform 9"/>
                        <wps:cNvSpPr>
                          <a:spLocks/>
                        </wps:cNvSpPr>
                        <wps:spPr bwMode="auto">
                          <a:xfrm>
                            <a:off x="2300" y="4371"/>
                            <a:ext cx="257" cy="328"/>
                          </a:xfrm>
                          <a:custGeom>
                            <a:avLst/>
                            <a:gdLst>
                              <a:gd name="T0" fmla="+- 0 2372 2301"/>
                              <a:gd name="T1" fmla="*/ T0 w 257"/>
                              <a:gd name="T2" fmla="+- 0 4699 4372"/>
                              <a:gd name="T3" fmla="*/ 4699 h 328"/>
                              <a:gd name="T4" fmla="+- 0 2301 2301"/>
                              <a:gd name="T5" fmla="*/ T4 w 257"/>
                              <a:gd name="T6" fmla="+- 0 4443 4372"/>
                              <a:gd name="T7" fmla="*/ 4443 h 328"/>
                              <a:gd name="T8" fmla="+- 0 2557 2301"/>
                              <a:gd name="T9" fmla="*/ T8 w 257"/>
                              <a:gd name="T10" fmla="+- 0 4372 4372"/>
                              <a:gd name="T11" fmla="*/ 4372 h 328"/>
                            </a:gdLst>
                            <a:ahLst/>
                            <a:cxnLst>
                              <a:cxn ang="0">
                                <a:pos x="T1" y="T3"/>
                              </a:cxn>
                              <a:cxn ang="0">
                                <a:pos x="T5" y="T7"/>
                              </a:cxn>
                              <a:cxn ang="0">
                                <a:pos x="T9" y="T11"/>
                              </a:cxn>
                            </a:cxnLst>
                            <a:rect l="0" t="0" r="r" b="b"/>
                            <a:pathLst>
                              <a:path w="257" h="328">
                                <a:moveTo>
                                  <a:pt x="71" y="327"/>
                                </a:moveTo>
                                <a:lnTo>
                                  <a:pt x="0" y="71"/>
                                </a:lnTo>
                                <a:lnTo>
                                  <a:pt x="256" y="0"/>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7" name="Freeform 10"/>
                        <wps:cNvSpPr>
                          <a:spLocks/>
                        </wps:cNvSpPr>
                        <wps:spPr bwMode="auto">
                          <a:xfrm>
                            <a:off x="5423" y="1671"/>
                            <a:ext cx="328" cy="257"/>
                          </a:xfrm>
                          <a:custGeom>
                            <a:avLst/>
                            <a:gdLst>
                              <a:gd name="T0" fmla="+- 0 5750 5423"/>
                              <a:gd name="T1" fmla="*/ T0 w 328"/>
                              <a:gd name="T2" fmla="+- 0 1672 1672"/>
                              <a:gd name="T3" fmla="*/ 1672 h 257"/>
                              <a:gd name="T4" fmla="+- 0 5680 5423"/>
                              <a:gd name="T5" fmla="*/ T4 w 328"/>
                              <a:gd name="T6" fmla="+- 0 1928 1672"/>
                              <a:gd name="T7" fmla="*/ 1928 h 257"/>
                              <a:gd name="T8" fmla="+- 0 5423 5423"/>
                              <a:gd name="T9" fmla="*/ T8 w 328"/>
                              <a:gd name="T10" fmla="+- 0 1858 1672"/>
                              <a:gd name="T11" fmla="*/ 1858 h 257"/>
                            </a:gdLst>
                            <a:ahLst/>
                            <a:cxnLst>
                              <a:cxn ang="0">
                                <a:pos x="T1" y="T3"/>
                              </a:cxn>
                              <a:cxn ang="0">
                                <a:pos x="T5" y="T7"/>
                              </a:cxn>
                              <a:cxn ang="0">
                                <a:pos x="T9" y="T11"/>
                              </a:cxn>
                            </a:cxnLst>
                            <a:rect l="0" t="0" r="r" b="b"/>
                            <a:pathLst>
                              <a:path w="328" h="257">
                                <a:moveTo>
                                  <a:pt x="327" y="0"/>
                                </a:moveTo>
                                <a:lnTo>
                                  <a:pt x="257" y="256"/>
                                </a:lnTo>
                                <a:lnTo>
                                  <a:pt x="0" y="186"/>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8" name="Freeform 11"/>
                        <wps:cNvSpPr>
                          <a:spLocks/>
                        </wps:cNvSpPr>
                        <wps:spPr bwMode="auto">
                          <a:xfrm>
                            <a:off x="2810" y="493"/>
                            <a:ext cx="227" cy="366"/>
                          </a:xfrm>
                          <a:custGeom>
                            <a:avLst/>
                            <a:gdLst>
                              <a:gd name="T0" fmla="+- 0 2617 2617"/>
                              <a:gd name="T1" fmla="*/ T0 w 227"/>
                              <a:gd name="T2" fmla="+- 0 612 612"/>
                              <a:gd name="T3" fmla="*/ 612 h 366"/>
                              <a:gd name="T4" fmla="+- 0 2844 2617"/>
                              <a:gd name="T5" fmla="*/ T4 w 227"/>
                              <a:gd name="T6" fmla="+- 0 751 612"/>
                              <a:gd name="T7" fmla="*/ 751 h 366"/>
                              <a:gd name="T8" fmla="+- 0 2705 2617"/>
                              <a:gd name="T9" fmla="*/ T8 w 227"/>
                              <a:gd name="T10" fmla="+- 0 978 612"/>
                              <a:gd name="T11" fmla="*/ 978 h 366"/>
                            </a:gdLst>
                            <a:ahLst/>
                            <a:cxnLst>
                              <a:cxn ang="0">
                                <a:pos x="T1" y="T3"/>
                              </a:cxn>
                              <a:cxn ang="0">
                                <a:pos x="T5" y="T7"/>
                              </a:cxn>
                              <a:cxn ang="0">
                                <a:pos x="T9" y="T11"/>
                              </a:cxn>
                            </a:cxnLst>
                            <a:rect l="0" t="0" r="r" b="b"/>
                            <a:pathLst>
                              <a:path w="227" h="366">
                                <a:moveTo>
                                  <a:pt x="0" y="0"/>
                                </a:moveTo>
                                <a:lnTo>
                                  <a:pt x="227" y="139"/>
                                </a:lnTo>
                                <a:lnTo>
                                  <a:pt x="88" y="366"/>
                                </a:lnTo>
                              </a:path>
                            </a:pathLst>
                          </a:custGeom>
                          <a:ln>
                            <a:headEnd/>
                            <a:tailEnd/>
                          </a:ln>
                        </wps:spPr>
                        <wps:style>
                          <a:lnRef idx="3">
                            <a:schemeClr val="accent5"/>
                          </a:lnRef>
                          <a:fillRef idx="0">
                            <a:schemeClr val="accent5"/>
                          </a:fillRef>
                          <a:effectRef idx="2">
                            <a:schemeClr val="accent5"/>
                          </a:effectRef>
                          <a:fontRef idx="minor">
                            <a:schemeClr val="tx1"/>
                          </a:fontRef>
                        </wps:style>
                        <wps:bodyPr rot="0" vert="horz" wrap="square" lIns="91440" tIns="45720" rIns="91440" bIns="45720" anchor="t" anchorCtr="0" upright="1">
                          <a:noAutofit/>
                        </wps:bodyPr>
                      </wps:wsp>
                      <wps:wsp>
                        <wps:cNvPr id="19" name="Freeform 12"/>
                        <wps:cNvSpPr>
                          <a:spLocks/>
                        </wps:cNvSpPr>
                        <wps:spPr bwMode="auto">
                          <a:xfrm>
                            <a:off x="3193" y="9"/>
                            <a:ext cx="1434" cy="1434"/>
                          </a:xfrm>
                          <a:custGeom>
                            <a:avLst/>
                            <a:gdLst>
                              <a:gd name="T0" fmla="+- 0 3837 3193"/>
                              <a:gd name="T1" fmla="*/ T0 w 1434"/>
                              <a:gd name="T2" fmla="+- 0 13 10"/>
                              <a:gd name="T3" fmla="*/ 13 h 1434"/>
                              <a:gd name="T4" fmla="+- 0 3697 3193"/>
                              <a:gd name="T5" fmla="*/ T4 w 1434"/>
                              <a:gd name="T6" fmla="+- 0 42 10"/>
                              <a:gd name="T7" fmla="*/ 42 h 1434"/>
                              <a:gd name="T8" fmla="+- 0 3568 3193"/>
                              <a:gd name="T9" fmla="*/ T8 w 1434"/>
                              <a:gd name="T10" fmla="+- 0 96 10"/>
                              <a:gd name="T11" fmla="*/ 96 h 1434"/>
                              <a:gd name="T12" fmla="+- 0 3454 3193"/>
                              <a:gd name="T13" fmla="*/ T12 w 1434"/>
                              <a:gd name="T14" fmla="+- 0 173 10"/>
                              <a:gd name="T15" fmla="*/ 173 h 1434"/>
                              <a:gd name="T16" fmla="+- 0 3357 3193"/>
                              <a:gd name="T17" fmla="*/ T16 w 1434"/>
                              <a:gd name="T18" fmla="+- 0 271 10"/>
                              <a:gd name="T19" fmla="*/ 271 h 1434"/>
                              <a:gd name="T20" fmla="+- 0 3280 3193"/>
                              <a:gd name="T21" fmla="*/ T20 w 1434"/>
                              <a:gd name="T22" fmla="+- 0 385 10"/>
                              <a:gd name="T23" fmla="*/ 385 h 1434"/>
                              <a:gd name="T24" fmla="+- 0 3225 3193"/>
                              <a:gd name="T25" fmla="*/ T24 w 1434"/>
                              <a:gd name="T26" fmla="+- 0 513 10"/>
                              <a:gd name="T27" fmla="*/ 513 h 1434"/>
                              <a:gd name="T28" fmla="+- 0 3197 3193"/>
                              <a:gd name="T29" fmla="*/ T28 w 1434"/>
                              <a:gd name="T30" fmla="+- 0 653 10"/>
                              <a:gd name="T31" fmla="*/ 653 h 1434"/>
                              <a:gd name="T32" fmla="+- 0 3197 3193"/>
                              <a:gd name="T33" fmla="*/ T32 w 1434"/>
                              <a:gd name="T34" fmla="+- 0 800 10"/>
                              <a:gd name="T35" fmla="*/ 800 h 1434"/>
                              <a:gd name="T36" fmla="+- 0 3225 3193"/>
                              <a:gd name="T37" fmla="*/ T36 w 1434"/>
                              <a:gd name="T38" fmla="+- 0 940 10"/>
                              <a:gd name="T39" fmla="*/ 940 h 1434"/>
                              <a:gd name="T40" fmla="+- 0 3280 3193"/>
                              <a:gd name="T41" fmla="*/ T40 w 1434"/>
                              <a:gd name="T42" fmla="+- 0 1068 10"/>
                              <a:gd name="T43" fmla="*/ 1068 h 1434"/>
                              <a:gd name="T44" fmla="+- 0 3357 3193"/>
                              <a:gd name="T45" fmla="*/ T44 w 1434"/>
                              <a:gd name="T46" fmla="+- 0 1183 10"/>
                              <a:gd name="T47" fmla="*/ 1183 h 1434"/>
                              <a:gd name="T48" fmla="+- 0 3454 3193"/>
                              <a:gd name="T49" fmla="*/ T48 w 1434"/>
                              <a:gd name="T50" fmla="+- 0 1280 10"/>
                              <a:gd name="T51" fmla="*/ 1280 h 1434"/>
                              <a:gd name="T52" fmla="+- 0 3568 3193"/>
                              <a:gd name="T53" fmla="*/ T52 w 1434"/>
                              <a:gd name="T54" fmla="+- 0 1357 10"/>
                              <a:gd name="T55" fmla="*/ 1357 h 1434"/>
                              <a:gd name="T56" fmla="+- 0 3697 3193"/>
                              <a:gd name="T57" fmla="*/ T56 w 1434"/>
                              <a:gd name="T58" fmla="+- 0 1411 10"/>
                              <a:gd name="T59" fmla="*/ 1411 h 1434"/>
                              <a:gd name="T60" fmla="+- 0 3837 3193"/>
                              <a:gd name="T61" fmla="*/ T60 w 1434"/>
                              <a:gd name="T62" fmla="+- 0 1440 10"/>
                              <a:gd name="T63" fmla="*/ 1440 h 1434"/>
                              <a:gd name="T64" fmla="+- 0 3983 3193"/>
                              <a:gd name="T65" fmla="*/ T64 w 1434"/>
                              <a:gd name="T66" fmla="+- 0 1440 10"/>
                              <a:gd name="T67" fmla="*/ 1440 h 1434"/>
                              <a:gd name="T68" fmla="+- 0 4123 3193"/>
                              <a:gd name="T69" fmla="*/ T68 w 1434"/>
                              <a:gd name="T70" fmla="+- 0 1411 10"/>
                              <a:gd name="T71" fmla="*/ 1411 h 1434"/>
                              <a:gd name="T72" fmla="+- 0 4252 3193"/>
                              <a:gd name="T73" fmla="*/ T72 w 1434"/>
                              <a:gd name="T74" fmla="+- 0 1357 10"/>
                              <a:gd name="T75" fmla="*/ 1357 h 1434"/>
                              <a:gd name="T76" fmla="+- 0 4366 3193"/>
                              <a:gd name="T77" fmla="*/ T76 w 1434"/>
                              <a:gd name="T78" fmla="+- 0 1280 10"/>
                              <a:gd name="T79" fmla="*/ 1280 h 1434"/>
                              <a:gd name="T80" fmla="+- 0 4463 3193"/>
                              <a:gd name="T81" fmla="*/ T80 w 1434"/>
                              <a:gd name="T82" fmla="+- 0 1183 10"/>
                              <a:gd name="T83" fmla="*/ 1183 h 1434"/>
                              <a:gd name="T84" fmla="+- 0 4541 3193"/>
                              <a:gd name="T85" fmla="*/ T84 w 1434"/>
                              <a:gd name="T86" fmla="+- 0 1068 10"/>
                              <a:gd name="T87" fmla="*/ 1068 h 1434"/>
                              <a:gd name="T88" fmla="+- 0 4595 3193"/>
                              <a:gd name="T89" fmla="*/ T88 w 1434"/>
                              <a:gd name="T90" fmla="+- 0 940 10"/>
                              <a:gd name="T91" fmla="*/ 940 h 1434"/>
                              <a:gd name="T92" fmla="+- 0 4623 3193"/>
                              <a:gd name="T93" fmla="*/ T92 w 1434"/>
                              <a:gd name="T94" fmla="+- 0 800 10"/>
                              <a:gd name="T95" fmla="*/ 800 h 1434"/>
                              <a:gd name="T96" fmla="+- 0 4623 3193"/>
                              <a:gd name="T97" fmla="*/ T96 w 1434"/>
                              <a:gd name="T98" fmla="+- 0 653 10"/>
                              <a:gd name="T99" fmla="*/ 653 h 1434"/>
                              <a:gd name="T100" fmla="+- 0 4595 3193"/>
                              <a:gd name="T101" fmla="*/ T100 w 1434"/>
                              <a:gd name="T102" fmla="+- 0 513 10"/>
                              <a:gd name="T103" fmla="*/ 513 h 1434"/>
                              <a:gd name="T104" fmla="+- 0 4541 3193"/>
                              <a:gd name="T105" fmla="*/ T104 w 1434"/>
                              <a:gd name="T106" fmla="+- 0 385 10"/>
                              <a:gd name="T107" fmla="*/ 385 h 1434"/>
                              <a:gd name="T108" fmla="+- 0 4463 3193"/>
                              <a:gd name="T109" fmla="*/ T108 w 1434"/>
                              <a:gd name="T110" fmla="+- 0 271 10"/>
                              <a:gd name="T111" fmla="*/ 271 h 1434"/>
                              <a:gd name="T112" fmla="+- 0 4366 3193"/>
                              <a:gd name="T113" fmla="*/ T112 w 1434"/>
                              <a:gd name="T114" fmla="+- 0 173 10"/>
                              <a:gd name="T115" fmla="*/ 173 h 1434"/>
                              <a:gd name="T116" fmla="+- 0 4252 3193"/>
                              <a:gd name="T117" fmla="*/ T116 w 1434"/>
                              <a:gd name="T118" fmla="+- 0 96 10"/>
                              <a:gd name="T119" fmla="*/ 96 h 1434"/>
                              <a:gd name="T120" fmla="+- 0 4123 3193"/>
                              <a:gd name="T121" fmla="*/ T120 w 1434"/>
                              <a:gd name="T122" fmla="+- 0 42 10"/>
                              <a:gd name="T123" fmla="*/ 42 h 1434"/>
                              <a:gd name="T124" fmla="+- 0 3983 3193"/>
                              <a:gd name="T125" fmla="*/ T124 w 1434"/>
                              <a:gd name="T126" fmla="+- 0 13 10"/>
                              <a:gd name="T127" fmla="*/ 13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4" h="1434">
                                <a:moveTo>
                                  <a:pt x="717" y="0"/>
                                </a:moveTo>
                                <a:lnTo>
                                  <a:pt x="644" y="3"/>
                                </a:lnTo>
                                <a:lnTo>
                                  <a:pt x="573" y="14"/>
                                </a:lnTo>
                                <a:lnTo>
                                  <a:pt x="504" y="32"/>
                                </a:lnTo>
                                <a:lnTo>
                                  <a:pt x="438" y="56"/>
                                </a:lnTo>
                                <a:lnTo>
                                  <a:pt x="375" y="86"/>
                                </a:lnTo>
                                <a:lnTo>
                                  <a:pt x="316" y="122"/>
                                </a:lnTo>
                                <a:lnTo>
                                  <a:pt x="261" y="163"/>
                                </a:lnTo>
                                <a:lnTo>
                                  <a:pt x="210" y="210"/>
                                </a:lnTo>
                                <a:lnTo>
                                  <a:pt x="164" y="261"/>
                                </a:lnTo>
                                <a:lnTo>
                                  <a:pt x="123" y="316"/>
                                </a:lnTo>
                                <a:lnTo>
                                  <a:pt x="87" y="375"/>
                                </a:lnTo>
                                <a:lnTo>
                                  <a:pt x="57" y="438"/>
                                </a:lnTo>
                                <a:lnTo>
                                  <a:pt x="32" y="503"/>
                                </a:lnTo>
                                <a:lnTo>
                                  <a:pt x="15" y="572"/>
                                </a:lnTo>
                                <a:lnTo>
                                  <a:pt x="4" y="643"/>
                                </a:lnTo>
                                <a:lnTo>
                                  <a:pt x="0" y="717"/>
                                </a:lnTo>
                                <a:lnTo>
                                  <a:pt x="4" y="790"/>
                                </a:lnTo>
                                <a:lnTo>
                                  <a:pt x="15" y="861"/>
                                </a:lnTo>
                                <a:lnTo>
                                  <a:pt x="32" y="930"/>
                                </a:lnTo>
                                <a:lnTo>
                                  <a:pt x="57" y="996"/>
                                </a:lnTo>
                                <a:lnTo>
                                  <a:pt x="87" y="1058"/>
                                </a:lnTo>
                                <a:lnTo>
                                  <a:pt x="123" y="1117"/>
                                </a:lnTo>
                                <a:lnTo>
                                  <a:pt x="164" y="1173"/>
                                </a:lnTo>
                                <a:lnTo>
                                  <a:pt x="210" y="1224"/>
                                </a:lnTo>
                                <a:lnTo>
                                  <a:pt x="261" y="1270"/>
                                </a:lnTo>
                                <a:lnTo>
                                  <a:pt x="316" y="1311"/>
                                </a:lnTo>
                                <a:lnTo>
                                  <a:pt x="375" y="1347"/>
                                </a:lnTo>
                                <a:lnTo>
                                  <a:pt x="438" y="1377"/>
                                </a:lnTo>
                                <a:lnTo>
                                  <a:pt x="504" y="1401"/>
                                </a:lnTo>
                                <a:lnTo>
                                  <a:pt x="573" y="1419"/>
                                </a:lnTo>
                                <a:lnTo>
                                  <a:pt x="644" y="1430"/>
                                </a:lnTo>
                                <a:lnTo>
                                  <a:pt x="717" y="1434"/>
                                </a:lnTo>
                                <a:lnTo>
                                  <a:pt x="790" y="1430"/>
                                </a:lnTo>
                                <a:lnTo>
                                  <a:pt x="862" y="1419"/>
                                </a:lnTo>
                                <a:lnTo>
                                  <a:pt x="930" y="1401"/>
                                </a:lnTo>
                                <a:lnTo>
                                  <a:pt x="996" y="1377"/>
                                </a:lnTo>
                                <a:lnTo>
                                  <a:pt x="1059" y="1347"/>
                                </a:lnTo>
                                <a:lnTo>
                                  <a:pt x="1118" y="1311"/>
                                </a:lnTo>
                                <a:lnTo>
                                  <a:pt x="1173" y="1270"/>
                                </a:lnTo>
                                <a:lnTo>
                                  <a:pt x="1224" y="1224"/>
                                </a:lnTo>
                                <a:lnTo>
                                  <a:pt x="1270" y="1173"/>
                                </a:lnTo>
                                <a:lnTo>
                                  <a:pt x="1312" y="1117"/>
                                </a:lnTo>
                                <a:lnTo>
                                  <a:pt x="1348" y="1058"/>
                                </a:lnTo>
                                <a:lnTo>
                                  <a:pt x="1378" y="996"/>
                                </a:lnTo>
                                <a:lnTo>
                                  <a:pt x="1402" y="930"/>
                                </a:lnTo>
                                <a:lnTo>
                                  <a:pt x="1419" y="861"/>
                                </a:lnTo>
                                <a:lnTo>
                                  <a:pt x="1430" y="790"/>
                                </a:lnTo>
                                <a:lnTo>
                                  <a:pt x="1434" y="717"/>
                                </a:lnTo>
                                <a:lnTo>
                                  <a:pt x="1430" y="643"/>
                                </a:lnTo>
                                <a:lnTo>
                                  <a:pt x="1419" y="572"/>
                                </a:lnTo>
                                <a:lnTo>
                                  <a:pt x="1402" y="503"/>
                                </a:lnTo>
                                <a:lnTo>
                                  <a:pt x="1378" y="438"/>
                                </a:lnTo>
                                <a:lnTo>
                                  <a:pt x="1348" y="375"/>
                                </a:lnTo>
                                <a:lnTo>
                                  <a:pt x="1312" y="316"/>
                                </a:lnTo>
                                <a:lnTo>
                                  <a:pt x="1270" y="261"/>
                                </a:lnTo>
                                <a:lnTo>
                                  <a:pt x="1224" y="210"/>
                                </a:lnTo>
                                <a:lnTo>
                                  <a:pt x="1173" y="163"/>
                                </a:lnTo>
                                <a:lnTo>
                                  <a:pt x="1118" y="122"/>
                                </a:lnTo>
                                <a:lnTo>
                                  <a:pt x="1059" y="86"/>
                                </a:lnTo>
                                <a:lnTo>
                                  <a:pt x="996" y="56"/>
                                </a:lnTo>
                                <a:lnTo>
                                  <a:pt x="930" y="32"/>
                                </a:lnTo>
                                <a:lnTo>
                                  <a:pt x="862" y="14"/>
                                </a:lnTo>
                                <a:lnTo>
                                  <a:pt x="790" y="3"/>
                                </a:lnTo>
                                <a:lnTo>
                                  <a:pt x="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3193" y="9"/>
                            <a:ext cx="1434" cy="1434"/>
                          </a:xfrm>
                          <a:custGeom>
                            <a:avLst/>
                            <a:gdLst>
                              <a:gd name="T0" fmla="+- 0 4623 3193"/>
                              <a:gd name="T1" fmla="*/ T0 w 1434"/>
                              <a:gd name="T2" fmla="+- 0 800 10"/>
                              <a:gd name="T3" fmla="*/ 800 h 1434"/>
                              <a:gd name="T4" fmla="+- 0 4595 3193"/>
                              <a:gd name="T5" fmla="*/ T4 w 1434"/>
                              <a:gd name="T6" fmla="+- 0 940 10"/>
                              <a:gd name="T7" fmla="*/ 940 h 1434"/>
                              <a:gd name="T8" fmla="+- 0 4541 3193"/>
                              <a:gd name="T9" fmla="*/ T8 w 1434"/>
                              <a:gd name="T10" fmla="+- 0 1068 10"/>
                              <a:gd name="T11" fmla="*/ 1068 h 1434"/>
                              <a:gd name="T12" fmla="+- 0 4463 3193"/>
                              <a:gd name="T13" fmla="*/ T12 w 1434"/>
                              <a:gd name="T14" fmla="+- 0 1183 10"/>
                              <a:gd name="T15" fmla="*/ 1183 h 1434"/>
                              <a:gd name="T16" fmla="+- 0 4366 3193"/>
                              <a:gd name="T17" fmla="*/ T16 w 1434"/>
                              <a:gd name="T18" fmla="+- 0 1280 10"/>
                              <a:gd name="T19" fmla="*/ 1280 h 1434"/>
                              <a:gd name="T20" fmla="+- 0 4252 3193"/>
                              <a:gd name="T21" fmla="*/ T20 w 1434"/>
                              <a:gd name="T22" fmla="+- 0 1357 10"/>
                              <a:gd name="T23" fmla="*/ 1357 h 1434"/>
                              <a:gd name="T24" fmla="+- 0 4123 3193"/>
                              <a:gd name="T25" fmla="*/ T24 w 1434"/>
                              <a:gd name="T26" fmla="+- 0 1411 10"/>
                              <a:gd name="T27" fmla="*/ 1411 h 1434"/>
                              <a:gd name="T28" fmla="+- 0 3983 3193"/>
                              <a:gd name="T29" fmla="*/ T28 w 1434"/>
                              <a:gd name="T30" fmla="+- 0 1440 10"/>
                              <a:gd name="T31" fmla="*/ 1440 h 1434"/>
                              <a:gd name="T32" fmla="+- 0 3837 3193"/>
                              <a:gd name="T33" fmla="*/ T32 w 1434"/>
                              <a:gd name="T34" fmla="+- 0 1440 10"/>
                              <a:gd name="T35" fmla="*/ 1440 h 1434"/>
                              <a:gd name="T36" fmla="+- 0 3697 3193"/>
                              <a:gd name="T37" fmla="*/ T36 w 1434"/>
                              <a:gd name="T38" fmla="+- 0 1411 10"/>
                              <a:gd name="T39" fmla="*/ 1411 h 1434"/>
                              <a:gd name="T40" fmla="+- 0 3568 3193"/>
                              <a:gd name="T41" fmla="*/ T40 w 1434"/>
                              <a:gd name="T42" fmla="+- 0 1357 10"/>
                              <a:gd name="T43" fmla="*/ 1357 h 1434"/>
                              <a:gd name="T44" fmla="+- 0 3454 3193"/>
                              <a:gd name="T45" fmla="*/ T44 w 1434"/>
                              <a:gd name="T46" fmla="+- 0 1280 10"/>
                              <a:gd name="T47" fmla="*/ 1280 h 1434"/>
                              <a:gd name="T48" fmla="+- 0 3357 3193"/>
                              <a:gd name="T49" fmla="*/ T48 w 1434"/>
                              <a:gd name="T50" fmla="+- 0 1183 10"/>
                              <a:gd name="T51" fmla="*/ 1183 h 1434"/>
                              <a:gd name="T52" fmla="+- 0 3280 3193"/>
                              <a:gd name="T53" fmla="*/ T52 w 1434"/>
                              <a:gd name="T54" fmla="+- 0 1068 10"/>
                              <a:gd name="T55" fmla="*/ 1068 h 1434"/>
                              <a:gd name="T56" fmla="+- 0 3225 3193"/>
                              <a:gd name="T57" fmla="*/ T56 w 1434"/>
                              <a:gd name="T58" fmla="+- 0 940 10"/>
                              <a:gd name="T59" fmla="*/ 940 h 1434"/>
                              <a:gd name="T60" fmla="+- 0 3197 3193"/>
                              <a:gd name="T61" fmla="*/ T60 w 1434"/>
                              <a:gd name="T62" fmla="+- 0 800 10"/>
                              <a:gd name="T63" fmla="*/ 800 h 1434"/>
                              <a:gd name="T64" fmla="+- 0 3197 3193"/>
                              <a:gd name="T65" fmla="*/ T64 w 1434"/>
                              <a:gd name="T66" fmla="+- 0 653 10"/>
                              <a:gd name="T67" fmla="*/ 653 h 1434"/>
                              <a:gd name="T68" fmla="+- 0 3225 3193"/>
                              <a:gd name="T69" fmla="*/ T68 w 1434"/>
                              <a:gd name="T70" fmla="+- 0 513 10"/>
                              <a:gd name="T71" fmla="*/ 513 h 1434"/>
                              <a:gd name="T72" fmla="+- 0 3280 3193"/>
                              <a:gd name="T73" fmla="*/ T72 w 1434"/>
                              <a:gd name="T74" fmla="+- 0 385 10"/>
                              <a:gd name="T75" fmla="*/ 385 h 1434"/>
                              <a:gd name="T76" fmla="+- 0 3357 3193"/>
                              <a:gd name="T77" fmla="*/ T76 w 1434"/>
                              <a:gd name="T78" fmla="+- 0 271 10"/>
                              <a:gd name="T79" fmla="*/ 271 h 1434"/>
                              <a:gd name="T80" fmla="+- 0 3454 3193"/>
                              <a:gd name="T81" fmla="*/ T80 w 1434"/>
                              <a:gd name="T82" fmla="+- 0 173 10"/>
                              <a:gd name="T83" fmla="*/ 173 h 1434"/>
                              <a:gd name="T84" fmla="+- 0 3568 3193"/>
                              <a:gd name="T85" fmla="*/ T84 w 1434"/>
                              <a:gd name="T86" fmla="+- 0 96 10"/>
                              <a:gd name="T87" fmla="*/ 96 h 1434"/>
                              <a:gd name="T88" fmla="+- 0 3697 3193"/>
                              <a:gd name="T89" fmla="*/ T88 w 1434"/>
                              <a:gd name="T90" fmla="+- 0 42 10"/>
                              <a:gd name="T91" fmla="*/ 42 h 1434"/>
                              <a:gd name="T92" fmla="+- 0 3837 3193"/>
                              <a:gd name="T93" fmla="*/ T92 w 1434"/>
                              <a:gd name="T94" fmla="+- 0 13 10"/>
                              <a:gd name="T95" fmla="*/ 13 h 1434"/>
                              <a:gd name="T96" fmla="+- 0 3983 3193"/>
                              <a:gd name="T97" fmla="*/ T96 w 1434"/>
                              <a:gd name="T98" fmla="+- 0 13 10"/>
                              <a:gd name="T99" fmla="*/ 13 h 1434"/>
                              <a:gd name="T100" fmla="+- 0 4123 3193"/>
                              <a:gd name="T101" fmla="*/ T100 w 1434"/>
                              <a:gd name="T102" fmla="+- 0 42 10"/>
                              <a:gd name="T103" fmla="*/ 42 h 1434"/>
                              <a:gd name="T104" fmla="+- 0 4252 3193"/>
                              <a:gd name="T105" fmla="*/ T104 w 1434"/>
                              <a:gd name="T106" fmla="+- 0 96 10"/>
                              <a:gd name="T107" fmla="*/ 96 h 1434"/>
                              <a:gd name="T108" fmla="+- 0 4366 3193"/>
                              <a:gd name="T109" fmla="*/ T108 w 1434"/>
                              <a:gd name="T110" fmla="+- 0 173 10"/>
                              <a:gd name="T111" fmla="*/ 173 h 1434"/>
                              <a:gd name="T112" fmla="+- 0 4463 3193"/>
                              <a:gd name="T113" fmla="*/ T112 w 1434"/>
                              <a:gd name="T114" fmla="+- 0 271 10"/>
                              <a:gd name="T115" fmla="*/ 271 h 1434"/>
                              <a:gd name="T116" fmla="+- 0 4541 3193"/>
                              <a:gd name="T117" fmla="*/ T116 w 1434"/>
                              <a:gd name="T118" fmla="+- 0 385 10"/>
                              <a:gd name="T119" fmla="*/ 385 h 1434"/>
                              <a:gd name="T120" fmla="+- 0 4595 3193"/>
                              <a:gd name="T121" fmla="*/ T120 w 1434"/>
                              <a:gd name="T122" fmla="+- 0 513 10"/>
                              <a:gd name="T123" fmla="*/ 513 h 1434"/>
                              <a:gd name="T124" fmla="+- 0 4623 3193"/>
                              <a:gd name="T125" fmla="*/ T124 w 1434"/>
                              <a:gd name="T126" fmla="+- 0 653 10"/>
                              <a:gd name="T127" fmla="*/ 653 h 1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4" h="1434">
                                <a:moveTo>
                                  <a:pt x="1434" y="717"/>
                                </a:moveTo>
                                <a:lnTo>
                                  <a:pt x="1430" y="790"/>
                                </a:lnTo>
                                <a:lnTo>
                                  <a:pt x="1419" y="861"/>
                                </a:lnTo>
                                <a:lnTo>
                                  <a:pt x="1402" y="930"/>
                                </a:lnTo>
                                <a:lnTo>
                                  <a:pt x="1378" y="996"/>
                                </a:lnTo>
                                <a:lnTo>
                                  <a:pt x="1348" y="1058"/>
                                </a:lnTo>
                                <a:lnTo>
                                  <a:pt x="1312" y="1117"/>
                                </a:lnTo>
                                <a:lnTo>
                                  <a:pt x="1270" y="1173"/>
                                </a:lnTo>
                                <a:lnTo>
                                  <a:pt x="1224" y="1224"/>
                                </a:lnTo>
                                <a:lnTo>
                                  <a:pt x="1173" y="1270"/>
                                </a:lnTo>
                                <a:lnTo>
                                  <a:pt x="1118" y="1311"/>
                                </a:lnTo>
                                <a:lnTo>
                                  <a:pt x="1059" y="1347"/>
                                </a:lnTo>
                                <a:lnTo>
                                  <a:pt x="996" y="1377"/>
                                </a:lnTo>
                                <a:lnTo>
                                  <a:pt x="930" y="1401"/>
                                </a:lnTo>
                                <a:lnTo>
                                  <a:pt x="862" y="1419"/>
                                </a:lnTo>
                                <a:lnTo>
                                  <a:pt x="790" y="1430"/>
                                </a:lnTo>
                                <a:lnTo>
                                  <a:pt x="717" y="1434"/>
                                </a:lnTo>
                                <a:lnTo>
                                  <a:pt x="644" y="1430"/>
                                </a:lnTo>
                                <a:lnTo>
                                  <a:pt x="573" y="1419"/>
                                </a:lnTo>
                                <a:lnTo>
                                  <a:pt x="504" y="1401"/>
                                </a:lnTo>
                                <a:lnTo>
                                  <a:pt x="438" y="1377"/>
                                </a:lnTo>
                                <a:lnTo>
                                  <a:pt x="375" y="1347"/>
                                </a:lnTo>
                                <a:lnTo>
                                  <a:pt x="316" y="1311"/>
                                </a:lnTo>
                                <a:lnTo>
                                  <a:pt x="261" y="1270"/>
                                </a:lnTo>
                                <a:lnTo>
                                  <a:pt x="210" y="1224"/>
                                </a:lnTo>
                                <a:lnTo>
                                  <a:pt x="164" y="1173"/>
                                </a:lnTo>
                                <a:lnTo>
                                  <a:pt x="123" y="1117"/>
                                </a:lnTo>
                                <a:lnTo>
                                  <a:pt x="87" y="1058"/>
                                </a:lnTo>
                                <a:lnTo>
                                  <a:pt x="57" y="996"/>
                                </a:lnTo>
                                <a:lnTo>
                                  <a:pt x="32" y="930"/>
                                </a:lnTo>
                                <a:lnTo>
                                  <a:pt x="15" y="861"/>
                                </a:lnTo>
                                <a:lnTo>
                                  <a:pt x="4" y="790"/>
                                </a:lnTo>
                                <a:lnTo>
                                  <a:pt x="0" y="717"/>
                                </a:lnTo>
                                <a:lnTo>
                                  <a:pt x="4" y="643"/>
                                </a:lnTo>
                                <a:lnTo>
                                  <a:pt x="15" y="572"/>
                                </a:lnTo>
                                <a:lnTo>
                                  <a:pt x="32" y="503"/>
                                </a:lnTo>
                                <a:lnTo>
                                  <a:pt x="57" y="438"/>
                                </a:lnTo>
                                <a:lnTo>
                                  <a:pt x="87" y="375"/>
                                </a:lnTo>
                                <a:lnTo>
                                  <a:pt x="123" y="316"/>
                                </a:lnTo>
                                <a:lnTo>
                                  <a:pt x="164" y="261"/>
                                </a:lnTo>
                                <a:lnTo>
                                  <a:pt x="210" y="210"/>
                                </a:lnTo>
                                <a:lnTo>
                                  <a:pt x="261" y="163"/>
                                </a:lnTo>
                                <a:lnTo>
                                  <a:pt x="316" y="122"/>
                                </a:lnTo>
                                <a:lnTo>
                                  <a:pt x="375" y="86"/>
                                </a:lnTo>
                                <a:lnTo>
                                  <a:pt x="438" y="56"/>
                                </a:lnTo>
                                <a:lnTo>
                                  <a:pt x="504" y="32"/>
                                </a:lnTo>
                                <a:lnTo>
                                  <a:pt x="573" y="14"/>
                                </a:lnTo>
                                <a:lnTo>
                                  <a:pt x="644" y="3"/>
                                </a:lnTo>
                                <a:lnTo>
                                  <a:pt x="717" y="0"/>
                                </a:lnTo>
                                <a:lnTo>
                                  <a:pt x="790" y="3"/>
                                </a:lnTo>
                                <a:lnTo>
                                  <a:pt x="862" y="14"/>
                                </a:lnTo>
                                <a:lnTo>
                                  <a:pt x="930" y="32"/>
                                </a:lnTo>
                                <a:lnTo>
                                  <a:pt x="996" y="56"/>
                                </a:lnTo>
                                <a:lnTo>
                                  <a:pt x="1059" y="86"/>
                                </a:lnTo>
                                <a:lnTo>
                                  <a:pt x="1118" y="122"/>
                                </a:lnTo>
                                <a:lnTo>
                                  <a:pt x="1173" y="163"/>
                                </a:lnTo>
                                <a:lnTo>
                                  <a:pt x="1224" y="210"/>
                                </a:lnTo>
                                <a:lnTo>
                                  <a:pt x="1270" y="261"/>
                                </a:lnTo>
                                <a:lnTo>
                                  <a:pt x="1312" y="316"/>
                                </a:lnTo>
                                <a:lnTo>
                                  <a:pt x="1348" y="375"/>
                                </a:lnTo>
                                <a:lnTo>
                                  <a:pt x="1378" y="438"/>
                                </a:lnTo>
                                <a:lnTo>
                                  <a:pt x="1402" y="503"/>
                                </a:lnTo>
                                <a:lnTo>
                                  <a:pt x="1419" y="572"/>
                                </a:lnTo>
                                <a:lnTo>
                                  <a:pt x="1430" y="643"/>
                                </a:lnTo>
                                <a:lnTo>
                                  <a:pt x="1434" y="717"/>
                                </a:lnTo>
                                <a:close/>
                              </a:path>
                            </a:pathLst>
                          </a:custGeom>
                          <a:noFill/>
                          <a:ln w="12319">
                            <a:solidFill>
                              <a:srgbClr val="0946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wps:cNvSpPr>
                        <wps:spPr bwMode="auto">
                          <a:xfrm>
                            <a:off x="3282" y="99"/>
                            <a:ext cx="1255" cy="1255"/>
                          </a:xfrm>
                          <a:custGeom>
                            <a:avLst/>
                            <a:gdLst>
                              <a:gd name="T0" fmla="+- 0 3910 3283"/>
                              <a:gd name="T1" fmla="*/ T0 w 1255"/>
                              <a:gd name="T2" fmla="+- 0 99 99"/>
                              <a:gd name="T3" fmla="*/ 99 h 1255"/>
                              <a:gd name="T4" fmla="+- 0 3837 3283"/>
                              <a:gd name="T5" fmla="*/ T4 w 1255"/>
                              <a:gd name="T6" fmla="+- 0 103 99"/>
                              <a:gd name="T7" fmla="*/ 103 h 1255"/>
                              <a:gd name="T8" fmla="+- 0 3766 3283"/>
                              <a:gd name="T9" fmla="*/ T8 w 1255"/>
                              <a:gd name="T10" fmla="+- 0 116 99"/>
                              <a:gd name="T11" fmla="*/ 116 h 1255"/>
                              <a:gd name="T12" fmla="+- 0 3699 3283"/>
                              <a:gd name="T13" fmla="*/ T12 w 1255"/>
                              <a:gd name="T14" fmla="+- 0 136 99"/>
                              <a:gd name="T15" fmla="*/ 136 h 1255"/>
                              <a:gd name="T16" fmla="+- 0 3634 3283"/>
                              <a:gd name="T17" fmla="*/ T16 w 1255"/>
                              <a:gd name="T18" fmla="+- 0 163 99"/>
                              <a:gd name="T19" fmla="*/ 163 h 1255"/>
                              <a:gd name="T20" fmla="+- 0 3574 3283"/>
                              <a:gd name="T21" fmla="*/ T20 w 1255"/>
                              <a:gd name="T22" fmla="+- 0 197 99"/>
                              <a:gd name="T23" fmla="*/ 197 h 1255"/>
                              <a:gd name="T24" fmla="+- 0 3518 3283"/>
                              <a:gd name="T25" fmla="*/ T24 w 1255"/>
                              <a:gd name="T26" fmla="+- 0 237 99"/>
                              <a:gd name="T27" fmla="*/ 237 h 1255"/>
                              <a:gd name="T28" fmla="+- 0 3466 3283"/>
                              <a:gd name="T29" fmla="*/ T28 w 1255"/>
                              <a:gd name="T30" fmla="+- 0 283 99"/>
                              <a:gd name="T31" fmla="*/ 283 h 1255"/>
                              <a:gd name="T32" fmla="+- 0 3421 3283"/>
                              <a:gd name="T33" fmla="*/ T32 w 1255"/>
                              <a:gd name="T34" fmla="+- 0 334 99"/>
                              <a:gd name="T35" fmla="*/ 334 h 1255"/>
                              <a:gd name="T36" fmla="+- 0 3380 3283"/>
                              <a:gd name="T37" fmla="*/ T36 w 1255"/>
                              <a:gd name="T38" fmla="+- 0 390 99"/>
                              <a:gd name="T39" fmla="*/ 390 h 1255"/>
                              <a:gd name="T40" fmla="+- 0 3346 3283"/>
                              <a:gd name="T41" fmla="*/ T40 w 1255"/>
                              <a:gd name="T42" fmla="+- 0 451 99"/>
                              <a:gd name="T43" fmla="*/ 451 h 1255"/>
                              <a:gd name="T44" fmla="+- 0 3319 3283"/>
                              <a:gd name="T45" fmla="*/ T44 w 1255"/>
                              <a:gd name="T46" fmla="+- 0 515 99"/>
                              <a:gd name="T47" fmla="*/ 515 h 1255"/>
                              <a:gd name="T48" fmla="+- 0 3299 3283"/>
                              <a:gd name="T49" fmla="*/ T48 w 1255"/>
                              <a:gd name="T50" fmla="+- 0 583 99"/>
                              <a:gd name="T51" fmla="*/ 583 h 1255"/>
                              <a:gd name="T52" fmla="+- 0 3287 3283"/>
                              <a:gd name="T53" fmla="*/ T52 w 1255"/>
                              <a:gd name="T54" fmla="+- 0 653 99"/>
                              <a:gd name="T55" fmla="*/ 653 h 1255"/>
                              <a:gd name="T56" fmla="+- 0 3283 3283"/>
                              <a:gd name="T57" fmla="*/ T56 w 1255"/>
                              <a:gd name="T58" fmla="+- 0 727 99"/>
                              <a:gd name="T59" fmla="*/ 727 h 1255"/>
                              <a:gd name="T60" fmla="+- 0 3287 3283"/>
                              <a:gd name="T61" fmla="*/ T60 w 1255"/>
                              <a:gd name="T62" fmla="+- 0 800 99"/>
                              <a:gd name="T63" fmla="*/ 800 h 1255"/>
                              <a:gd name="T64" fmla="+- 0 3299 3283"/>
                              <a:gd name="T65" fmla="*/ T64 w 1255"/>
                              <a:gd name="T66" fmla="+- 0 870 99"/>
                              <a:gd name="T67" fmla="*/ 870 h 1255"/>
                              <a:gd name="T68" fmla="+- 0 3319 3283"/>
                              <a:gd name="T69" fmla="*/ T68 w 1255"/>
                              <a:gd name="T70" fmla="+- 0 938 99"/>
                              <a:gd name="T71" fmla="*/ 938 h 1255"/>
                              <a:gd name="T72" fmla="+- 0 3346 3283"/>
                              <a:gd name="T73" fmla="*/ T72 w 1255"/>
                              <a:gd name="T74" fmla="+- 0 1003 99"/>
                              <a:gd name="T75" fmla="*/ 1003 h 1255"/>
                              <a:gd name="T76" fmla="+- 0 3380 3283"/>
                              <a:gd name="T77" fmla="*/ T76 w 1255"/>
                              <a:gd name="T78" fmla="+- 0 1063 99"/>
                              <a:gd name="T79" fmla="*/ 1063 h 1255"/>
                              <a:gd name="T80" fmla="+- 0 3421 3283"/>
                              <a:gd name="T81" fmla="*/ T80 w 1255"/>
                              <a:gd name="T82" fmla="+- 0 1119 99"/>
                              <a:gd name="T83" fmla="*/ 1119 h 1255"/>
                              <a:gd name="T84" fmla="+- 0 3466 3283"/>
                              <a:gd name="T85" fmla="*/ T84 w 1255"/>
                              <a:gd name="T86" fmla="+- 0 1170 99"/>
                              <a:gd name="T87" fmla="*/ 1170 h 1255"/>
                              <a:gd name="T88" fmla="+- 0 3518 3283"/>
                              <a:gd name="T89" fmla="*/ T88 w 1255"/>
                              <a:gd name="T90" fmla="+- 0 1216 99"/>
                              <a:gd name="T91" fmla="*/ 1216 h 1255"/>
                              <a:gd name="T92" fmla="+- 0 3574 3283"/>
                              <a:gd name="T93" fmla="*/ T92 w 1255"/>
                              <a:gd name="T94" fmla="+- 0 1256 99"/>
                              <a:gd name="T95" fmla="*/ 1256 h 1255"/>
                              <a:gd name="T96" fmla="+- 0 3634 3283"/>
                              <a:gd name="T97" fmla="*/ T96 w 1255"/>
                              <a:gd name="T98" fmla="+- 0 1290 99"/>
                              <a:gd name="T99" fmla="*/ 1290 h 1255"/>
                              <a:gd name="T100" fmla="+- 0 3699 3283"/>
                              <a:gd name="T101" fmla="*/ T100 w 1255"/>
                              <a:gd name="T102" fmla="+- 0 1317 99"/>
                              <a:gd name="T103" fmla="*/ 1317 h 1255"/>
                              <a:gd name="T104" fmla="+- 0 3766 3283"/>
                              <a:gd name="T105" fmla="*/ T104 w 1255"/>
                              <a:gd name="T106" fmla="+- 0 1337 99"/>
                              <a:gd name="T107" fmla="*/ 1337 h 1255"/>
                              <a:gd name="T108" fmla="+- 0 3837 3283"/>
                              <a:gd name="T109" fmla="*/ T108 w 1255"/>
                              <a:gd name="T110" fmla="+- 0 1350 99"/>
                              <a:gd name="T111" fmla="*/ 1350 h 1255"/>
                              <a:gd name="T112" fmla="+- 0 3910 3283"/>
                              <a:gd name="T113" fmla="*/ T112 w 1255"/>
                              <a:gd name="T114" fmla="+- 0 1354 99"/>
                              <a:gd name="T115" fmla="*/ 1354 h 1255"/>
                              <a:gd name="T116" fmla="+- 0 3983 3283"/>
                              <a:gd name="T117" fmla="*/ T116 w 1255"/>
                              <a:gd name="T118" fmla="+- 0 1350 99"/>
                              <a:gd name="T119" fmla="*/ 1350 h 1255"/>
                              <a:gd name="T120" fmla="+- 0 4054 3283"/>
                              <a:gd name="T121" fmla="*/ T120 w 1255"/>
                              <a:gd name="T122" fmla="+- 0 1337 99"/>
                              <a:gd name="T123" fmla="*/ 1337 h 1255"/>
                              <a:gd name="T124" fmla="+- 0 4122 3283"/>
                              <a:gd name="T125" fmla="*/ T124 w 1255"/>
                              <a:gd name="T126" fmla="+- 0 1317 99"/>
                              <a:gd name="T127" fmla="*/ 1317 h 1255"/>
                              <a:gd name="T128" fmla="+- 0 4186 3283"/>
                              <a:gd name="T129" fmla="*/ T128 w 1255"/>
                              <a:gd name="T130" fmla="+- 0 1290 99"/>
                              <a:gd name="T131" fmla="*/ 1290 h 1255"/>
                              <a:gd name="T132" fmla="+- 0 4247 3283"/>
                              <a:gd name="T133" fmla="*/ T132 w 1255"/>
                              <a:gd name="T134" fmla="+- 0 1256 99"/>
                              <a:gd name="T135" fmla="*/ 1256 h 1255"/>
                              <a:gd name="T136" fmla="+- 0 4303 3283"/>
                              <a:gd name="T137" fmla="*/ T136 w 1255"/>
                              <a:gd name="T138" fmla="+- 0 1216 99"/>
                              <a:gd name="T139" fmla="*/ 1216 h 1255"/>
                              <a:gd name="T140" fmla="+- 0 4354 3283"/>
                              <a:gd name="T141" fmla="*/ T140 w 1255"/>
                              <a:gd name="T142" fmla="+- 0 1170 99"/>
                              <a:gd name="T143" fmla="*/ 1170 h 1255"/>
                              <a:gd name="T144" fmla="+- 0 4400 3283"/>
                              <a:gd name="T145" fmla="*/ T144 w 1255"/>
                              <a:gd name="T146" fmla="+- 0 1119 99"/>
                              <a:gd name="T147" fmla="*/ 1119 h 1255"/>
                              <a:gd name="T148" fmla="+- 0 4440 3283"/>
                              <a:gd name="T149" fmla="*/ T148 w 1255"/>
                              <a:gd name="T150" fmla="+- 0 1063 99"/>
                              <a:gd name="T151" fmla="*/ 1063 h 1255"/>
                              <a:gd name="T152" fmla="+- 0 4474 3283"/>
                              <a:gd name="T153" fmla="*/ T152 w 1255"/>
                              <a:gd name="T154" fmla="+- 0 1003 99"/>
                              <a:gd name="T155" fmla="*/ 1003 h 1255"/>
                              <a:gd name="T156" fmla="+- 0 4501 3283"/>
                              <a:gd name="T157" fmla="*/ T156 w 1255"/>
                              <a:gd name="T158" fmla="+- 0 938 99"/>
                              <a:gd name="T159" fmla="*/ 938 h 1255"/>
                              <a:gd name="T160" fmla="+- 0 4521 3283"/>
                              <a:gd name="T161" fmla="*/ T160 w 1255"/>
                              <a:gd name="T162" fmla="+- 0 870 99"/>
                              <a:gd name="T163" fmla="*/ 870 h 1255"/>
                              <a:gd name="T164" fmla="+- 0 4533 3283"/>
                              <a:gd name="T165" fmla="*/ T164 w 1255"/>
                              <a:gd name="T166" fmla="+- 0 800 99"/>
                              <a:gd name="T167" fmla="*/ 800 h 1255"/>
                              <a:gd name="T168" fmla="+- 0 4538 3283"/>
                              <a:gd name="T169" fmla="*/ T168 w 1255"/>
                              <a:gd name="T170" fmla="+- 0 727 99"/>
                              <a:gd name="T171" fmla="*/ 727 h 1255"/>
                              <a:gd name="T172" fmla="+- 0 4533 3283"/>
                              <a:gd name="T173" fmla="*/ T172 w 1255"/>
                              <a:gd name="T174" fmla="+- 0 653 99"/>
                              <a:gd name="T175" fmla="*/ 653 h 1255"/>
                              <a:gd name="T176" fmla="+- 0 4521 3283"/>
                              <a:gd name="T177" fmla="*/ T176 w 1255"/>
                              <a:gd name="T178" fmla="+- 0 583 99"/>
                              <a:gd name="T179" fmla="*/ 583 h 1255"/>
                              <a:gd name="T180" fmla="+- 0 4501 3283"/>
                              <a:gd name="T181" fmla="*/ T180 w 1255"/>
                              <a:gd name="T182" fmla="+- 0 515 99"/>
                              <a:gd name="T183" fmla="*/ 515 h 1255"/>
                              <a:gd name="T184" fmla="+- 0 4474 3283"/>
                              <a:gd name="T185" fmla="*/ T184 w 1255"/>
                              <a:gd name="T186" fmla="+- 0 451 99"/>
                              <a:gd name="T187" fmla="*/ 451 h 1255"/>
                              <a:gd name="T188" fmla="+- 0 4440 3283"/>
                              <a:gd name="T189" fmla="*/ T188 w 1255"/>
                              <a:gd name="T190" fmla="+- 0 390 99"/>
                              <a:gd name="T191" fmla="*/ 390 h 1255"/>
                              <a:gd name="T192" fmla="+- 0 4400 3283"/>
                              <a:gd name="T193" fmla="*/ T192 w 1255"/>
                              <a:gd name="T194" fmla="+- 0 334 99"/>
                              <a:gd name="T195" fmla="*/ 334 h 1255"/>
                              <a:gd name="T196" fmla="+- 0 4354 3283"/>
                              <a:gd name="T197" fmla="*/ T196 w 1255"/>
                              <a:gd name="T198" fmla="+- 0 283 99"/>
                              <a:gd name="T199" fmla="*/ 283 h 1255"/>
                              <a:gd name="T200" fmla="+- 0 4303 3283"/>
                              <a:gd name="T201" fmla="*/ T200 w 1255"/>
                              <a:gd name="T202" fmla="+- 0 237 99"/>
                              <a:gd name="T203" fmla="*/ 237 h 1255"/>
                              <a:gd name="T204" fmla="+- 0 4247 3283"/>
                              <a:gd name="T205" fmla="*/ T204 w 1255"/>
                              <a:gd name="T206" fmla="+- 0 197 99"/>
                              <a:gd name="T207" fmla="*/ 197 h 1255"/>
                              <a:gd name="T208" fmla="+- 0 4186 3283"/>
                              <a:gd name="T209" fmla="*/ T208 w 1255"/>
                              <a:gd name="T210" fmla="+- 0 163 99"/>
                              <a:gd name="T211" fmla="*/ 163 h 1255"/>
                              <a:gd name="T212" fmla="+- 0 4122 3283"/>
                              <a:gd name="T213" fmla="*/ T212 w 1255"/>
                              <a:gd name="T214" fmla="+- 0 136 99"/>
                              <a:gd name="T215" fmla="*/ 136 h 1255"/>
                              <a:gd name="T216" fmla="+- 0 4054 3283"/>
                              <a:gd name="T217" fmla="*/ T216 w 1255"/>
                              <a:gd name="T218" fmla="+- 0 116 99"/>
                              <a:gd name="T219" fmla="*/ 116 h 1255"/>
                              <a:gd name="T220" fmla="+- 0 3983 3283"/>
                              <a:gd name="T221" fmla="*/ T220 w 1255"/>
                              <a:gd name="T222" fmla="+- 0 103 99"/>
                              <a:gd name="T223" fmla="*/ 103 h 1255"/>
                              <a:gd name="T224" fmla="+- 0 3910 3283"/>
                              <a:gd name="T225" fmla="*/ T224 w 1255"/>
                              <a:gd name="T226" fmla="+- 0 99 99"/>
                              <a:gd name="T227" fmla="*/ 99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5" h="1255">
                                <a:moveTo>
                                  <a:pt x="627" y="0"/>
                                </a:moveTo>
                                <a:lnTo>
                                  <a:pt x="554" y="4"/>
                                </a:lnTo>
                                <a:lnTo>
                                  <a:pt x="483" y="17"/>
                                </a:lnTo>
                                <a:lnTo>
                                  <a:pt x="416" y="37"/>
                                </a:lnTo>
                                <a:lnTo>
                                  <a:pt x="351" y="64"/>
                                </a:lnTo>
                                <a:lnTo>
                                  <a:pt x="291" y="98"/>
                                </a:lnTo>
                                <a:lnTo>
                                  <a:pt x="235" y="138"/>
                                </a:lnTo>
                                <a:lnTo>
                                  <a:pt x="183" y="184"/>
                                </a:lnTo>
                                <a:lnTo>
                                  <a:pt x="138" y="235"/>
                                </a:lnTo>
                                <a:lnTo>
                                  <a:pt x="97" y="291"/>
                                </a:lnTo>
                                <a:lnTo>
                                  <a:pt x="63" y="352"/>
                                </a:lnTo>
                                <a:lnTo>
                                  <a:pt x="36" y="416"/>
                                </a:lnTo>
                                <a:lnTo>
                                  <a:pt x="16" y="484"/>
                                </a:lnTo>
                                <a:lnTo>
                                  <a:pt x="4" y="554"/>
                                </a:lnTo>
                                <a:lnTo>
                                  <a:pt x="0" y="628"/>
                                </a:lnTo>
                                <a:lnTo>
                                  <a:pt x="4" y="701"/>
                                </a:lnTo>
                                <a:lnTo>
                                  <a:pt x="16" y="771"/>
                                </a:lnTo>
                                <a:lnTo>
                                  <a:pt x="36" y="839"/>
                                </a:lnTo>
                                <a:lnTo>
                                  <a:pt x="63" y="904"/>
                                </a:lnTo>
                                <a:lnTo>
                                  <a:pt x="97" y="964"/>
                                </a:lnTo>
                                <a:lnTo>
                                  <a:pt x="138" y="1020"/>
                                </a:lnTo>
                                <a:lnTo>
                                  <a:pt x="183" y="1071"/>
                                </a:lnTo>
                                <a:lnTo>
                                  <a:pt x="235" y="1117"/>
                                </a:lnTo>
                                <a:lnTo>
                                  <a:pt x="291" y="1157"/>
                                </a:lnTo>
                                <a:lnTo>
                                  <a:pt x="351" y="1191"/>
                                </a:lnTo>
                                <a:lnTo>
                                  <a:pt x="416" y="1218"/>
                                </a:lnTo>
                                <a:lnTo>
                                  <a:pt x="483" y="1238"/>
                                </a:lnTo>
                                <a:lnTo>
                                  <a:pt x="554" y="1251"/>
                                </a:lnTo>
                                <a:lnTo>
                                  <a:pt x="627" y="1255"/>
                                </a:lnTo>
                                <a:lnTo>
                                  <a:pt x="700" y="1251"/>
                                </a:lnTo>
                                <a:lnTo>
                                  <a:pt x="771" y="1238"/>
                                </a:lnTo>
                                <a:lnTo>
                                  <a:pt x="839" y="1218"/>
                                </a:lnTo>
                                <a:lnTo>
                                  <a:pt x="903" y="1191"/>
                                </a:lnTo>
                                <a:lnTo>
                                  <a:pt x="964" y="1157"/>
                                </a:lnTo>
                                <a:lnTo>
                                  <a:pt x="1020" y="1117"/>
                                </a:lnTo>
                                <a:lnTo>
                                  <a:pt x="1071" y="1071"/>
                                </a:lnTo>
                                <a:lnTo>
                                  <a:pt x="1117" y="1020"/>
                                </a:lnTo>
                                <a:lnTo>
                                  <a:pt x="1157" y="964"/>
                                </a:lnTo>
                                <a:lnTo>
                                  <a:pt x="1191" y="904"/>
                                </a:lnTo>
                                <a:lnTo>
                                  <a:pt x="1218" y="839"/>
                                </a:lnTo>
                                <a:lnTo>
                                  <a:pt x="1238" y="771"/>
                                </a:lnTo>
                                <a:lnTo>
                                  <a:pt x="1250" y="701"/>
                                </a:lnTo>
                                <a:lnTo>
                                  <a:pt x="1255" y="628"/>
                                </a:lnTo>
                                <a:lnTo>
                                  <a:pt x="1250" y="554"/>
                                </a:lnTo>
                                <a:lnTo>
                                  <a:pt x="1238" y="484"/>
                                </a:lnTo>
                                <a:lnTo>
                                  <a:pt x="1218" y="416"/>
                                </a:lnTo>
                                <a:lnTo>
                                  <a:pt x="1191" y="352"/>
                                </a:lnTo>
                                <a:lnTo>
                                  <a:pt x="1157" y="291"/>
                                </a:lnTo>
                                <a:lnTo>
                                  <a:pt x="1117" y="235"/>
                                </a:lnTo>
                                <a:lnTo>
                                  <a:pt x="1071" y="184"/>
                                </a:lnTo>
                                <a:lnTo>
                                  <a:pt x="1020" y="138"/>
                                </a:lnTo>
                                <a:lnTo>
                                  <a:pt x="964" y="98"/>
                                </a:lnTo>
                                <a:lnTo>
                                  <a:pt x="903" y="64"/>
                                </a:lnTo>
                                <a:lnTo>
                                  <a:pt x="839" y="37"/>
                                </a:lnTo>
                                <a:lnTo>
                                  <a:pt x="771" y="17"/>
                                </a:lnTo>
                                <a:lnTo>
                                  <a:pt x="700" y="4"/>
                                </a:lnTo>
                                <a:lnTo>
                                  <a:pt x="6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19" y="2199"/>
                            <a:ext cx="3557"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20"/>
                        <wps:cNvSpPr>
                          <a:spLocks/>
                        </wps:cNvSpPr>
                        <wps:spPr bwMode="auto">
                          <a:xfrm>
                            <a:off x="4290" y="3006"/>
                            <a:ext cx="16" cy="26"/>
                          </a:xfrm>
                          <a:custGeom>
                            <a:avLst/>
                            <a:gdLst>
                              <a:gd name="T0" fmla="+- 0 4302 4291"/>
                              <a:gd name="T1" fmla="*/ T0 w 16"/>
                              <a:gd name="T2" fmla="+- 0 3007 3007"/>
                              <a:gd name="T3" fmla="*/ 3007 h 26"/>
                              <a:gd name="T4" fmla="+- 0 4294 4291"/>
                              <a:gd name="T5" fmla="*/ T4 w 16"/>
                              <a:gd name="T6" fmla="+- 0 3007 3007"/>
                              <a:gd name="T7" fmla="*/ 3007 h 26"/>
                              <a:gd name="T8" fmla="+- 0 4291 4291"/>
                              <a:gd name="T9" fmla="*/ T8 w 16"/>
                              <a:gd name="T10" fmla="+- 0 3010 3007"/>
                              <a:gd name="T11" fmla="*/ 3010 h 26"/>
                              <a:gd name="T12" fmla="+- 0 4291 4291"/>
                              <a:gd name="T13" fmla="*/ T12 w 16"/>
                              <a:gd name="T14" fmla="+- 0 3028 3007"/>
                              <a:gd name="T15" fmla="*/ 3028 h 26"/>
                              <a:gd name="T16" fmla="+- 0 4294 4291"/>
                              <a:gd name="T17" fmla="*/ T16 w 16"/>
                              <a:gd name="T18" fmla="+- 0 3032 3007"/>
                              <a:gd name="T19" fmla="*/ 3032 h 26"/>
                              <a:gd name="T20" fmla="+- 0 4302 4291"/>
                              <a:gd name="T21" fmla="*/ T20 w 16"/>
                              <a:gd name="T22" fmla="+- 0 3032 3007"/>
                              <a:gd name="T23" fmla="*/ 3032 h 26"/>
                              <a:gd name="T24" fmla="+- 0 4306 4291"/>
                              <a:gd name="T25" fmla="*/ T24 w 16"/>
                              <a:gd name="T26" fmla="+- 0 3028 3007"/>
                              <a:gd name="T27" fmla="*/ 3028 h 26"/>
                              <a:gd name="T28" fmla="+- 0 4306 4291"/>
                              <a:gd name="T29" fmla="*/ T28 w 16"/>
                              <a:gd name="T30" fmla="+- 0 3010 3007"/>
                              <a:gd name="T31" fmla="*/ 3010 h 26"/>
                              <a:gd name="T32" fmla="+- 0 4302 4291"/>
                              <a:gd name="T33" fmla="*/ T32 w 16"/>
                              <a:gd name="T34" fmla="+- 0 3007 3007"/>
                              <a:gd name="T35" fmla="*/ 30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1" y="0"/>
                                </a:moveTo>
                                <a:lnTo>
                                  <a:pt x="3" y="0"/>
                                </a:lnTo>
                                <a:lnTo>
                                  <a:pt x="0" y="3"/>
                                </a:lnTo>
                                <a:lnTo>
                                  <a:pt x="0" y="21"/>
                                </a:lnTo>
                                <a:lnTo>
                                  <a:pt x="3" y="25"/>
                                </a:lnTo>
                                <a:lnTo>
                                  <a:pt x="11" y="25"/>
                                </a:lnTo>
                                <a:lnTo>
                                  <a:pt x="15" y="21"/>
                                </a:lnTo>
                                <a:lnTo>
                                  <a:pt x="15"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4320" y="3006"/>
                            <a:ext cx="16" cy="26"/>
                          </a:xfrm>
                          <a:custGeom>
                            <a:avLst/>
                            <a:gdLst>
                              <a:gd name="T0" fmla="+- 0 4333 4321"/>
                              <a:gd name="T1" fmla="*/ T0 w 16"/>
                              <a:gd name="T2" fmla="+- 0 3007 3007"/>
                              <a:gd name="T3" fmla="*/ 3007 h 26"/>
                              <a:gd name="T4" fmla="+- 0 4324 4321"/>
                              <a:gd name="T5" fmla="*/ T4 w 16"/>
                              <a:gd name="T6" fmla="+- 0 3007 3007"/>
                              <a:gd name="T7" fmla="*/ 3007 h 26"/>
                              <a:gd name="T8" fmla="+- 0 4321 4321"/>
                              <a:gd name="T9" fmla="*/ T8 w 16"/>
                              <a:gd name="T10" fmla="+- 0 3010 3007"/>
                              <a:gd name="T11" fmla="*/ 3010 h 26"/>
                              <a:gd name="T12" fmla="+- 0 4321 4321"/>
                              <a:gd name="T13" fmla="*/ T12 w 16"/>
                              <a:gd name="T14" fmla="+- 0 3028 3007"/>
                              <a:gd name="T15" fmla="*/ 3028 h 26"/>
                              <a:gd name="T16" fmla="+- 0 4324 4321"/>
                              <a:gd name="T17" fmla="*/ T16 w 16"/>
                              <a:gd name="T18" fmla="+- 0 3032 3007"/>
                              <a:gd name="T19" fmla="*/ 3032 h 26"/>
                              <a:gd name="T20" fmla="+- 0 4333 4321"/>
                              <a:gd name="T21" fmla="*/ T20 w 16"/>
                              <a:gd name="T22" fmla="+- 0 3032 3007"/>
                              <a:gd name="T23" fmla="*/ 3032 h 26"/>
                              <a:gd name="T24" fmla="+- 0 4336 4321"/>
                              <a:gd name="T25" fmla="*/ T24 w 16"/>
                              <a:gd name="T26" fmla="+- 0 3028 3007"/>
                              <a:gd name="T27" fmla="*/ 3028 h 26"/>
                              <a:gd name="T28" fmla="+- 0 4336 4321"/>
                              <a:gd name="T29" fmla="*/ T28 w 16"/>
                              <a:gd name="T30" fmla="+- 0 3010 3007"/>
                              <a:gd name="T31" fmla="*/ 3010 h 26"/>
                              <a:gd name="T32" fmla="+- 0 4333 4321"/>
                              <a:gd name="T33" fmla="*/ T32 w 16"/>
                              <a:gd name="T34" fmla="+- 0 3007 3007"/>
                              <a:gd name="T35" fmla="*/ 30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3"/>
                                </a:lnTo>
                                <a:lnTo>
                                  <a:pt x="0" y="21"/>
                                </a:lnTo>
                                <a:lnTo>
                                  <a:pt x="3" y="25"/>
                                </a:lnTo>
                                <a:lnTo>
                                  <a:pt x="12" y="25"/>
                                </a:lnTo>
                                <a:lnTo>
                                  <a:pt x="15" y="21"/>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4351" y="3006"/>
                            <a:ext cx="16" cy="26"/>
                          </a:xfrm>
                          <a:custGeom>
                            <a:avLst/>
                            <a:gdLst>
                              <a:gd name="T0" fmla="+- 0 4363 4351"/>
                              <a:gd name="T1" fmla="*/ T0 w 16"/>
                              <a:gd name="T2" fmla="+- 0 3007 3007"/>
                              <a:gd name="T3" fmla="*/ 3007 h 26"/>
                              <a:gd name="T4" fmla="+- 0 4355 4351"/>
                              <a:gd name="T5" fmla="*/ T4 w 16"/>
                              <a:gd name="T6" fmla="+- 0 3007 3007"/>
                              <a:gd name="T7" fmla="*/ 3007 h 26"/>
                              <a:gd name="T8" fmla="+- 0 4351 4351"/>
                              <a:gd name="T9" fmla="*/ T8 w 16"/>
                              <a:gd name="T10" fmla="+- 0 3010 3007"/>
                              <a:gd name="T11" fmla="*/ 3010 h 26"/>
                              <a:gd name="T12" fmla="+- 0 4351 4351"/>
                              <a:gd name="T13" fmla="*/ T12 w 16"/>
                              <a:gd name="T14" fmla="+- 0 3028 3007"/>
                              <a:gd name="T15" fmla="*/ 3028 h 26"/>
                              <a:gd name="T16" fmla="+- 0 4355 4351"/>
                              <a:gd name="T17" fmla="*/ T16 w 16"/>
                              <a:gd name="T18" fmla="+- 0 3032 3007"/>
                              <a:gd name="T19" fmla="*/ 3032 h 26"/>
                              <a:gd name="T20" fmla="+- 0 4363 4351"/>
                              <a:gd name="T21" fmla="*/ T20 w 16"/>
                              <a:gd name="T22" fmla="+- 0 3032 3007"/>
                              <a:gd name="T23" fmla="*/ 3032 h 26"/>
                              <a:gd name="T24" fmla="+- 0 4366 4351"/>
                              <a:gd name="T25" fmla="*/ T24 w 16"/>
                              <a:gd name="T26" fmla="+- 0 3028 3007"/>
                              <a:gd name="T27" fmla="*/ 3028 h 26"/>
                              <a:gd name="T28" fmla="+- 0 4366 4351"/>
                              <a:gd name="T29" fmla="*/ T28 w 16"/>
                              <a:gd name="T30" fmla="+- 0 3010 3007"/>
                              <a:gd name="T31" fmla="*/ 3010 h 26"/>
                              <a:gd name="T32" fmla="+- 0 4363 4351"/>
                              <a:gd name="T33" fmla="*/ T32 w 16"/>
                              <a:gd name="T34" fmla="+- 0 3007 3007"/>
                              <a:gd name="T35" fmla="*/ 30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1"/>
                                </a:lnTo>
                                <a:lnTo>
                                  <a:pt x="4" y="25"/>
                                </a:lnTo>
                                <a:lnTo>
                                  <a:pt x="12" y="25"/>
                                </a:lnTo>
                                <a:lnTo>
                                  <a:pt x="15" y="21"/>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3"/>
                        <wps:cNvSpPr>
                          <a:spLocks/>
                        </wps:cNvSpPr>
                        <wps:spPr bwMode="auto">
                          <a:xfrm>
                            <a:off x="4290" y="3056"/>
                            <a:ext cx="16" cy="26"/>
                          </a:xfrm>
                          <a:custGeom>
                            <a:avLst/>
                            <a:gdLst>
                              <a:gd name="T0" fmla="+- 0 4302 4291"/>
                              <a:gd name="T1" fmla="*/ T0 w 16"/>
                              <a:gd name="T2" fmla="+- 0 3057 3057"/>
                              <a:gd name="T3" fmla="*/ 3057 h 26"/>
                              <a:gd name="T4" fmla="+- 0 4294 4291"/>
                              <a:gd name="T5" fmla="*/ T4 w 16"/>
                              <a:gd name="T6" fmla="+- 0 3057 3057"/>
                              <a:gd name="T7" fmla="*/ 3057 h 26"/>
                              <a:gd name="T8" fmla="+- 0 4291 4291"/>
                              <a:gd name="T9" fmla="*/ T8 w 16"/>
                              <a:gd name="T10" fmla="+- 0 3060 3057"/>
                              <a:gd name="T11" fmla="*/ 3060 h 26"/>
                              <a:gd name="T12" fmla="+- 0 4291 4291"/>
                              <a:gd name="T13" fmla="*/ T12 w 16"/>
                              <a:gd name="T14" fmla="+- 0 3079 3057"/>
                              <a:gd name="T15" fmla="*/ 3079 h 26"/>
                              <a:gd name="T16" fmla="+- 0 4294 4291"/>
                              <a:gd name="T17" fmla="*/ T16 w 16"/>
                              <a:gd name="T18" fmla="+- 0 3082 3057"/>
                              <a:gd name="T19" fmla="*/ 3082 h 26"/>
                              <a:gd name="T20" fmla="+- 0 4302 4291"/>
                              <a:gd name="T21" fmla="*/ T20 w 16"/>
                              <a:gd name="T22" fmla="+- 0 3082 3057"/>
                              <a:gd name="T23" fmla="*/ 3082 h 26"/>
                              <a:gd name="T24" fmla="+- 0 4306 4291"/>
                              <a:gd name="T25" fmla="*/ T24 w 16"/>
                              <a:gd name="T26" fmla="+- 0 3079 3057"/>
                              <a:gd name="T27" fmla="*/ 3079 h 26"/>
                              <a:gd name="T28" fmla="+- 0 4306 4291"/>
                              <a:gd name="T29" fmla="*/ T28 w 16"/>
                              <a:gd name="T30" fmla="+- 0 3060 3057"/>
                              <a:gd name="T31" fmla="*/ 3060 h 26"/>
                              <a:gd name="T32" fmla="+- 0 4302 4291"/>
                              <a:gd name="T33" fmla="*/ T32 w 16"/>
                              <a:gd name="T34" fmla="+- 0 3057 3057"/>
                              <a:gd name="T35" fmla="*/ 305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1" y="0"/>
                                </a:moveTo>
                                <a:lnTo>
                                  <a:pt x="3" y="0"/>
                                </a:lnTo>
                                <a:lnTo>
                                  <a:pt x="0" y="3"/>
                                </a:lnTo>
                                <a:lnTo>
                                  <a:pt x="0" y="22"/>
                                </a:lnTo>
                                <a:lnTo>
                                  <a:pt x="3" y="25"/>
                                </a:lnTo>
                                <a:lnTo>
                                  <a:pt x="11" y="25"/>
                                </a:lnTo>
                                <a:lnTo>
                                  <a:pt x="15" y="22"/>
                                </a:lnTo>
                                <a:lnTo>
                                  <a:pt x="15"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4"/>
                        <wps:cNvSpPr>
                          <a:spLocks/>
                        </wps:cNvSpPr>
                        <wps:spPr bwMode="auto">
                          <a:xfrm>
                            <a:off x="4320" y="3056"/>
                            <a:ext cx="16" cy="26"/>
                          </a:xfrm>
                          <a:custGeom>
                            <a:avLst/>
                            <a:gdLst>
                              <a:gd name="T0" fmla="+- 0 4333 4321"/>
                              <a:gd name="T1" fmla="*/ T0 w 16"/>
                              <a:gd name="T2" fmla="+- 0 3057 3057"/>
                              <a:gd name="T3" fmla="*/ 3057 h 26"/>
                              <a:gd name="T4" fmla="+- 0 4324 4321"/>
                              <a:gd name="T5" fmla="*/ T4 w 16"/>
                              <a:gd name="T6" fmla="+- 0 3057 3057"/>
                              <a:gd name="T7" fmla="*/ 3057 h 26"/>
                              <a:gd name="T8" fmla="+- 0 4321 4321"/>
                              <a:gd name="T9" fmla="*/ T8 w 16"/>
                              <a:gd name="T10" fmla="+- 0 3060 3057"/>
                              <a:gd name="T11" fmla="*/ 3060 h 26"/>
                              <a:gd name="T12" fmla="+- 0 4321 4321"/>
                              <a:gd name="T13" fmla="*/ T12 w 16"/>
                              <a:gd name="T14" fmla="+- 0 3079 3057"/>
                              <a:gd name="T15" fmla="*/ 3079 h 26"/>
                              <a:gd name="T16" fmla="+- 0 4324 4321"/>
                              <a:gd name="T17" fmla="*/ T16 w 16"/>
                              <a:gd name="T18" fmla="+- 0 3082 3057"/>
                              <a:gd name="T19" fmla="*/ 3082 h 26"/>
                              <a:gd name="T20" fmla="+- 0 4333 4321"/>
                              <a:gd name="T21" fmla="*/ T20 w 16"/>
                              <a:gd name="T22" fmla="+- 0 3082 3057"/>
                              <a:gd name="T23" fmla="*/ 3082 h 26"/>
                              <a:gd name="T24" fmla="+- 0 4336 4321"/>
                              <a:gd name="T25" fmla="*/ T24 w 16"/>
                              <a:gd name="T26" fmla="+- 0 3079 3057"/>
                              <a:gd name="T27" fmla="*/ 3079 h 26"/>
                              <a:gd name="T28" fmla="+- 0 4336 4321"/>
                              <a:gd name="T29" fmla="*/ T28 w 16"/>
                              <a:gd name="T30" fmla="+- 0 3060 3057"/>
                              <a:gd name="T31" fmla="*/ 3060 h 26"/>
                              <a:gd name="T32" fmla="+- 0 4333 4321"/>
                              <a:gd name="T33" fmla="*/ T32 w 16"/>
                              <a:gd name="T34" fmla="+- 0 3057 3057"/>
                              <a:gd name="T35" fmla="*/ 305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3"/>
                                </a:lnTo>
                                <a:lnTo>
                                  <a:pt x="0" y="22"/>
                                </a:lnTo>
                                <a:lnTo>
                                  <a:pt x="3"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wps:cNvSpPr>
                        <wps:spPr bwMode="auto">
                          <a:xfrm>
                            <a:off x="4351" y="3056"/>
                            <a:ext cx="16" cy="26"/>
                          </a:xfrm>
                          <a:custGeom>
                            <a:avLst/>
                            <a:gdLst>
                              <a:gd name="T0" fmla="+- 0 4363 4351"/>
                              <a:gd name="T1" fmla="*/ T0 w 16"/>
                              <a:gd name="T2" fmla="+- 0 3057 3057"/>
                              <a:gd name="T3" fmla="*/ 3057 h 26"/>
                              <a:gd name="T4" fmla="+- 0 4355 4351"/>
                              <a:gd name="T5" fmla="*/ T4 w 16"/>
                              <a:gd name="T6" fmla="+- 0 3057 3057"/>
                              <a:gd name="T7" fmla="*/ 3057 h 26"/>
                              <a:gd name="T8" fmla="+- 0 4351 4351"/>
                              <a:gd name="T9" fmla="*/ T8 w 16"/>
                              <a:gd name="T10" fmla="+- 0 3060 3057"/>
                              <a:gd name="T11" fmla="*/ 3060 h 26"/>
                              <a:gd name="T12" fmla="+- 0 4351 4351"/>
                              <a:gd name="T13" fmla="*/ T12 w 16"/>
                              <a:gd name="T14" fmla="+- 0 3079 3057"/>
                              <a:gd name="T15" fmla="*/ 3079 h 26"/>
                              <a:gd name="T16" fmla="+- 0 4355 4351"/>
                              <a:gd name="T17" fmla="*/ T16 w 16"/>
                              <a:gd name="T18" fmla="+- 0 3082 3057"/>
                              <a:gd name="T19" fmla="*/ 3082 h 26"/>
                              <a:gd name="T20" fmla="+- 0 4363 4351"/>
                              <a:gd name="T21" fmla="*/ T20 w 16"/>
                              <a:gd name="T22" fmla="+- 0 3082 3057"/>
                              <a:gd name="T23" fmla="*/ 3082 h 26"/>
                              <a:gd name="T24" fmla="+- 0 4366 4351"/>
                              <a:gd name="T25" fmla="*/ T24 w 16"/>
                              <a:gd name="T26" fmla="+- 0 3079 3057"/>
                              <a:gd name="T27" fmla="*/ 3079 h 26"/>
                              <a:gd name="T28" fmla="+- 0 4366 4351"/>
                              <a:gd name="T29" fmla="*/ T28 w 16"/>
                              <a:gd name="T30" fmla="+- 0 3060 3057"/>
                              <a:gd name="T31" fmla="*/ 3060 h 26"/>
                              <a:gd name="T32" fmla="+- 0 4363 4351"/>
                              <a:gd name="T33" fmla="*/ T32 w 16"/>
                              <a:gd name="T34" fmla="+- 0 3057 3057"/>
                              <a:gd name="T35" fmla="*/ 305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4290" y="3107"/>
                            <a:ext cx="16" cy="26"/>
                          </a:xfrm>
                          <a:custGeom>
                            <a:avLst/>
                            <a:gdLst>
                              <a:gd name="T0" fmla="+- 0 4302 4291"/>
                              <a:gd name="T1" fmla="*/ T0 w 16"/>
                              <a:gd name="T2" fmla="+- 0 3107 3107"/>
                              <a:gd name="T3" fmla="*/ 3107 h 26"/>
                              <a:gd name="T4" fmla="+- 0 4294 4291"/>
                              <a:gd name="T5" fmla="*/ T4 w 16"/>
                              <a:gd name="T6" fmla="+- 0 3107 3107"/>
                              <a:gd name="T7" fmla="*/ 3107 h 26"/>
                              <a:gd name="T8" fmla="+- 0 4291 4291"/>
                              <a:gd name="T9" fmla="*/ T8 w 16"/>
                              <a:gd name="T10" fmla="+- 0 3111 3107"/>
                              <a:gd name="T11" fmla="*/ 3111 h 26"/>
                              <a:gd name="T12" fmla="+- 0 4291 4291"/>
                              <a:gd name="T13" fmla="*/ T12 w 16"/>
                              <a:gd name="T14" fmla="+- 0 3129 3107"/>
                              <a:gd name="T15" fmla="*/ 3129 h 26"/>
                              <a:gd name="T16" fmla="+- 0 4294 4291"/>
                              <a:gd name="T17" fmla="*/ T16 w 16"/>
                              <a:gd name="T18" fmla="+- 0 3133 3107"/>
                              <a:gd name="T19" fmla="*/ 3133 h 26"/>
                              <a:gd name="T20" fmla="+- 0 4302 4291"/>
                              <a:gd name="T21" fmla="*/ T20 w 16"/>
                              <a:gd name="T22" fmla="+- 0 3133 3107"/>
                              <a:gd name="T23" fmla="*/ 3133 h 26"/>
                              <a:gd name="T24" fmla="+- 0 4306 4291"/>
                              <a:gd name="T25" fmla="*/ T24 w 16"/>
                              <a:gd name="T26" fmla="+- 0 3129 3107"/>
                              <a:gd name="T27" fmla="*/ 3129 h 26"/>
                              <a:gd name="T28" fmla="+- 0 4306 4291"/>
                              <a:gd name="T29" fmla="*/ T28 w 16"/>
                              <a:gd name="T30" fmla="+- 0 3111 3107"/>
                              <a:gd name="T31" fmla="*/ 3111 h 26"/>
                              <a:gd name="T32" fmla="+- 0 4302 4291"/>
                              <a:gd name="T33" fmla="*/ T32 w 16"/>
                              <a:gd name="T34" fmla="+- 0 3107 3107"/>
                              <a:gd name="T35" fmla="*/ 31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1" y="0"/>
                                </a:moveTo>
                                <a:lnTo>
                                  <a:pt x="3" y="0"/>
                                </a:lnTo>
                                <a:lnTo>
                                  <a:pt x="0" y="4"/>
                                </a:lnTo>
                                <a:lnTo>
                                  <a:pt x="0" y="22"/>
                                </a:lnTo>
                                <a:lnTo>
                                  <a:pt x="3" y="26"/>
                                </a:lnTo>
                                <a:lnTo>
                                  <a:pt x="11" y="26"/>
                                </a:lnTo>
                                <a:lnTo>
                                  <a:pt x="15" y="22"/>
                                </a:lnTo>
                                <a:lnTo>
                                  <a:pt x="15"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4320" y="3107"/>
                            <a:ext cx="16" cy="26"/>
                          </a:xfrm>
                          <a:custGeom>
                            <a:avLst/>
                            <a:gdLst>
                              <a:gd name="T0" fmla="+- 0 4333 4321"/>
                              <a:gd name="T1" fmla="*/ T0 w 16"/>
                              <a:gd name="T2" fmla="+- 0 3107 3107"/>
                              <a:gd name="T3" fmla="*/ 3107 h 26"/>
                              <a:gd name="T4" fmla="+- 0 4324 4321"/>
                              <a:gd name="T5" fmla="*/ T4 w 16"/>
                              <a:gd name="T6" fmla="+- 0 3107 3107"/>
                              <a:gd name="T7" fmla="*/ 3107 h 26"/>
                              <a:gd name="T8" fmla="+- 0 4321 4321"/>
                              <a:gd name="T9" fmla="*/ T8 w 16"/>
                              <a:gd name="T10" fmla="+- 0 3111 3107"/>
                              <a:gd name="T11" fmla="*/ 3111 h 26"/>
                              <a:gd name="T12" fmla="+- 0 4321 4321"/>
                              <a:gd name="T13" fmla="*/ T12 w 16"/>
                              <a:gd name="T14" fmla="+- 0 3129 3107"/>
                              <a:gd name="T15" fmla="*/ 3129 h 26"/>
                              <a:gd name="T16" fmla="+- 0 4324 4321"/>
                              <a:gd name="T17" fmla="*/ T16 w 16"/>
                              <a:gd name="T18" fmla="+- 0 3133 3107"/>
                              <a:gd name="T19" fmla="*/ 3133 h 26"/>
                              <a:gd name="T20" fmla="+- 0 4333 4321"/>
                              <a:gd name="T21" fmla="*/ T20 w 16"/>
                              <a:gd name="T22" fmla="+- 0 3133 3107"/>
                              <a:gd name="T23" fmla="*/ 3133 h 26"/>
                              <a:gd name="T24" fmla="+- 0 4336 4321"/>
                              <a:gd name="T25" fmla="*/ T24 w 16"/>
                              <a:gd name="T26" fmla="+- 0 3129 3107"/>
                              <a:gd name="T27" fmla="*/ 3129 h 26"/>
                              <a:gd name="T28" fmla="+- 0 4336 4321"/>
                              <a:gd name="T29" fmla="*/ T28 w 16"/>
                              <a:gd name="T30" fmla="+- 0 3111 3107"/>
                              <a:gd name="T31" fmla="*/ 3111 h 26"/>
                              <a:gd name="T32" fmla="+- 0 4333 4321"/>
                              <a:gd name="T33" fmla="*/ T32 w 16"/>
                              <a:gd name="T34" fmla="+- 0 3107 3107"/>
                              <a:gd name="T35" fmla="*/ 31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4"/>
                                </a:lnTo>
                                <a:lnTo>
                                  <a:pt x="0" y="22"/>
                                </a:lnTo>
                                <a:lnTo>
                                  <a:pt x="3" y="26"/>
                                </a:lnTo>
                                <a:lnTo>
                                  <a:pt x="12" y="26"/>
                                </a:lnTo>
                                <a:lnTo>
                                  <a:pt x="15" y="22"/>
                                </a:lnTo>
                                <a:lnTo>
                                  <a:pt x="15"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8"/>
                        <wps:cNvSpPr>
                          <a:spLocks/>
                        </wps:cNvSpPr>
                        <wps:spPr bwMode="auto">
                          <a:xfrm>
                            <a:off x="4351" y="3107"/>
                            <a:ext cx="16" cy="26"/>
                          </a:xfrm>
                          <a:custGeom>
                            <a:avLst/>
                            <a:gdLst>
                              <a:gd name="T0" fmla="+- 0 4363 4351"/>
                              <a:gd name="T1" fmla="*/ T0 w 16"/>
                              <a:gd name="T2" fmla="+- 0 3107 3107"/>
                              <a:gd name="T3" fmla="*/ 3107 h 26"/>
                              <a:gd name="T4" fmla="+- 0 4355 4351"/>
                              <a:gd name="T5" fmla="*/ T4 w 16"/>
                              <a:gd name="T6" fmla="+- 0 3107 3107"/>
                              <a:gd name="T7" fmla="*/ 3107 h 26"/>
                              <a:gd name="T8" fmla="+- 0 4351 4351"/>
                              <a:gd name="T9" fmla="*/ T8 w 16"/>
                              <a:gd name="T10" fmla="+- 0 3111 3107"/>
                              <a:gd name="T11" fmla="*/ 3111 h 26"/>
                              <a:gd name="T12" fmla="+- 0 4351 4351"/>
                              <a:gd name="T13" fmla="*/ T12 w 16"/>
                              <a:gd name="T14" fmla="+- 0 3129 3107"/>
                              <a:gd name="T15" fmla="*/ 3129 h 26"/>
                              <a:gd name="T16" fmla="+- 0 4355 4351"/>
                              <a:gd name="T17" fmla="*/ T16 w 16"/>
                              <a:gd name="T18" fmla="+- 0 3133 3107"/>
                              <a:gd name="T19" fmla="*/ 3133 h 26"/>
                              <a:gd name="T20" fmla="+- 0 4363 4351"/>
                              <a:gd name="T21" fmla="*/ T20 w 16"/>
                              <a:gd name="T22" fmla="+- 0 3133 3107"/>
                              <a:gd name="T23" fmla="*/ 3133 h 26"/>
                              <a:gd name="T24" fmla="+- 0 4366 4351"/>
                              <a:gd name="T25" fmla="*/ T24 w 16"/>
                              <a:gd name="T26" fmla="+- 0 3129 3107"/>
                              <a:gd name="T27" fmla="*/ 3129 h 26"/>
                              <a:gd name="T28" fmla="+- 0 4366 4351"/>
                              <a:gd name="T29" fmla="*/ T28 w 16"/>
                              <a:gd name="T30" fmla="+- 0 3111 3107"/>
                              <a:gd name="T31" fmla="*/ 3111 h 26"/>
                              <a:gd name="T32" fmla="+- 0 4363 4351"/>
                              <a:gd name="T33" fmla="*/ T32 w 16"/>
                              <a:gd name="T34" fmla="+- 0 3107 3107"/>
                              <a:gd name="T35" fmla="*/ 310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4"/>
                                </a:lnTo>
                                <a:lnTo>
                                  <a:pt x="0" y="22"/>
                                </a:lnTo>
                                <a:lnTo>
                                  <a:pt x="4" y="26"/>
                                </a:lnTo>
                                <a:lnTo>
                                  <a:pt x="12" y="26"/>
                                </a:lnTo>
                                <a:lnTo>
                                  <a:pt x="15" y="22"/>
                                </a:lnTo>
                                <a:lnTo>
                                  <a:pt x="15"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9"/>
                        <wps:cNvSpPr>
                          <a:spLocks/>
                        </wps:cNvSpPr>
                        <wps:spPr bwMode="auto">
                          <a:xfrm>
                            <a:off x="4079" y="3127"/>
                            <a:ext cx="16" cy="26"/>
                          </a:xfrm>
                          <a:custGeom>
                            <a:avLst/>
                            <a:gdLst>
                              <a:gd name="T0" fmla="+- 0 4091 4079"/>
                              <a:gd name="T1" fmla="*/ T0 w 16"/>
                              <a:gd name="T2" fmla="+- 0 3128 3128"/>
                              <a:gd name="T3" fmla="*/ 3128 h 26"/>
                              <a:gd name="T4" fmla="+- 0 4082 4079"/>
                              <a:gd name="T5" fmla="*/ T4 w 16"/>
                              <a:gd name="T6" fmla="+- 0 3128 3128"/>
                              <a:gd name="T7" fmla="*/ 3128 h 26"/>
                              <a:gd name="T8" fmla="+- 0 4079 4079"/>
                              <a:gd name="T9" fmla="*/ T8 w 16"/>
                              <a:gd name="T10" fmla="+- 0 3131 3128"/>
                              <a:gd name="T11" fmla="*/ 3131 h 26"/>
                              <a:gd name="T12" fmla="+- 0 4079 4079"/>
                              <a:gd name="T13" fmla="*/ T12 w 16"/>
                              <a:gd name="T14" fmla="+- 0 3149 3128"/>
                              <a:gd name="T15" fmla="*/ 3149 h 26"/>
                              <a:gd name="T16" fmla="+- 0 4082 4079"/>
                              <a:gd name="T17" fmla="*/ T16 w 16"/>
                              <a:gd name="T18" fmla="+- 0 3153 3128"/>
                              <a:gd name="T19" fmla="*/ 3153 h 26"/>
                              <a:gd name="T20" fmla="+- 0 4091 4079"/>
                              <a:gd name="T21" fmla="*/ T20 w 16"/>
                              <a:gd name="T22" fmla="+- 0 3153 3128"/>
                              <a:gd name="T23" fmla="*/ 3153 h 26"/>
                              <a:gd name="T24" fmla="+- 0 4094 4079"/>
                              <a:gd name="T25" fmla="*/ T24 w 16"/>
                              <a:gd name="T26" fmla="+- 0 3149 3128"/>
                              <a:gd name="T27" fmla="*/ 3149 h 26"/>
                              <a:gd name="T28" fmla="+- 0 4094 4079"/>
                              <a:gd name="T29" fmla="*/ T28 w 16"/>
                              <a:gd name="T30" fmla="+- 0 3131 3128"/>
                              <a:gd name="T31" fmla="*/ 3131 h 26"/>
                              <a:gd name="T32" fmla="+- 0 4091 4079"/>
                              <a:gd name="T33" fmla="*/ T32 w 16"/>
                              <a:gd name="T34" fmla="+- 0 3128 3128"/>
                              <a:gd name="T35" fmla="*/ 31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3"/>
                                </a:lnTo>
                                <a:lnTo>
                                  <a:pt x="0" y="21"/>
                                </a:lnTo>
                                <a:lnTo>
                                  <a:pt x="3" y="25"/>
                                </a:lnTo>
                                <a:lnTo>
                                  <a:pt x="12" y="25"/>
                                </a:lnTo>
                                <a:lnTo>
                                  <a:pt x="15" y="21"/>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0"/>
                        <wps:cNvSpPr>
                          <a:spLocks/>
                        </wps:cNvSpPr>
                        <wps:spPr bwMode="auto">
                          <a:xfrm>
                            <a:off x="4109" y="3127"/>
                            <a:ext cx="16" cy="26"/>
                          </a:xfrm>
                          <a:custGeom>
                            <a:avLst/>
                            <a:gdLst>
                              <a:gd name="T0" fmla="+- 0 4121 4109"/>
                              <a:gd name="T1" fmla="*/ T0 w 16"/>
                              <a:gd name="T2" fmla="+- 0 3128 3128"/>
                              <a:gd name="T3" fmla="*/ 3128 h 26"/>
                              <a:gd name="T4" fmla="+- 0 4113 4109"/>
                              <a:gd name="T5" fmla="*/ T4 w 16"/>
                              <a:gd name="T6" fmla="+- 0 3128 3128"/>
                              <a:gd name="T7" fmla="*/ 3128 h 26"/>
                              <a:gd name="T8" fmla="+- 0 4109 4109"/>
                              <a:gd name="T9" fmla="*/ T8 w 16"/>
                              <a:gd name="T10" fmla="+- 0 3131 3128"/>
                              <a:gd name="T11" fmla="*/ 3131 h 26"/>
                              <a:gd name="T12" fmla="+- 0 4109 4109"/>
                              <a:gd name="T13" fmla="*/ T12 w 16"/>
                              <a:gd name="T14" fmla="+- 0 3149 3128"/>
                              <a:gd name="T15" fmla="*/ 3149 h 26"/>
                              <a:gd name="T16" fmla="+- 0 4113 4109"/>
                              <a:gd name="T17" fmla="*/ T16 w 16"/>
                              <a:gd name="T18" fmla="+- 0 3153 3128"/>
                              <a:gd name="T19" fmla="*/ 3153 h 26"/>
                              <a:gd name="T20" fmla="+- 0 4121 4109"/>
                              <a:gd name="T21" fmla="*/ T20 w 16"/>
                              <a:gd name="T22" fmla="+- 0 3153 3128"/>
                              <a:gd name="T23" fmla="*/ 3153 h 26"/>
                              <a:gd name="T24" fmla="+- 0 4124 4109"/>
                              <a:gd name="T25" fmla="*/ T24 w 16"/>
                              <a:gd name="T26" fmla="+- 0 3149 3128"/>
                              <a:gd name="T27" fmla="*/ 3149 h 26"/>
                              <a:gd name="T28" fmla="+- 0 4124 4109"/>
                              <a:gd name="T29" fmla="*/ T28 w 16"/>
                              <a:gd name="T30" fmla="+- 0 3131 3128"/>
                              <a:gd name="T31" fmla="*/ 3131 h 26"/>
                              <a:gd name="T32" fmla="+- 0 4121 4109"/>
                              <a:gd name="T33" fmla="*/ T32 w 16"/>
                              <a:gd name="T34" fmla="+- 0 3128 3128"/>
                              <a:gd name="T35" fmla="*/ 31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1"/>
                                </a:lnTo>
                                <a:lnTo>
                                  <a:pt x="4" y="25"/>
                                </a:lnTo>
                                <a:lnTo>
                                  <a:pt x="12" y="25"/>
                                </a:lnTo>
                                <a:lnTo>
                                  <a:pt x="15" y="21"/>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1"/>
                        <wps:cNvSpPr>
                          <a:spLocks/>
                        </wps:cNvSpPr>
                        <wps:spPr bwMode="auto">
                          <a:xfrm>
                            <a:off x="4139" y="3127"/>
                            <a:ext cx="16" cy="26"/>
                          </a:xfrm>
                          <a:custGeom>
                            <a:avLst/>
                            <a:gdLst>
                              <a:gd name="T0" fmla="+- 0 4151 4139"/>
                              <a:gd name="T1" fmla="*/ T0 w 16"/>
                              <a:gd name="T2" fmla="+- 0 3128 3128"/>
                              <a:gd name="T3" fmla="*/ 3128 h 26"/>
                              <a:gd name="T4" fmla="+- 0 4143 4139"/>
                              <a:gd name="T5" fmla="*/ T4 w 16"/>
                              <a:gd name="T6" fmla="+- 0 3128 3128"/>
                              <a:gd name="T7" fmla="*/ 3128 h 26"/>
                              <a:gd name="T8" fmla="+- 0 4139 4139"/>
                              <a:gd name="T9" fmla="*/ T8 w 16"/>
                              <a:gd name="T10" fmla="+- 0 3131 3128"/>
                              <a:gd name="T11" fmla="*/ 3131 h 26"/>
                              <a:gd name="T12" fmla="+- 0 4139 4139"/>
                              <a:gd name="T13" fmla="*/ T12 w 16"/>
                              <a:gd name="T14" fmla="+- 0 3149 3128"/>
                              <a:gd name="T15" fmla="*/ 3149 h 26"/>
                              <a:gd name="T16" fmla="+- 0 4143 4139"/>
                              <a:gd name="T17" fmla="*/ T16 w 16"/>
                              <a:gd name="T18" fmla="+- 0 3153 3128"/>
                              <a:gd name="T19" fmla="*/ 3153 h 26"/>
                              <a:gd name="T20" fmla="+- 0 4151 4139"/>
                              <a:gd name="T21" fmla="*/ T20 w 16"/>
                              <a:gd name="T22" fmla="+- 0 3153 3128"/>
                              <a:gd name="T23" fmla="*/ 3153 h 26"/>
                              <a:gd name="T24" fmla="+- 0 4155 4139"/>
                              <a:gd name="T25" fmla="*/ T24 w 16"/>
                              <a:gd name="T26" fmla="+- 0 3149 3128"/>
                              <a:gd name="T27" fmla="*/ 3149 h 26"/>
                              <a:gd name="T28" fmla="+- 0 4155 4139"/>
                              <a:gd name="T29" fmla="*/ T28 w 16"/>
                              <a:gd name="T30" fmla="+- 0 3131 3128"/>
                              <a:gd name="T31" fmla="*/ 3131 h 26"/>
                              <a:gd name="T32" fmla="+- 0 4151 4139"/>
                              <a:gd name="T33" fmla="*/ T32 w 16"/>
                              <a:gd name="T34" fmla="+- 0 3128 3128"/>
                              <a:gd name="T35" fmla="*/ 31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1"/>
                                </a:lnTo>
                                <a:lnTo>
                                  <a:pt x="4" y="25"/>
                                </a:lnTo>
                                <a:lnTo>
                                  <a:pt x="12" y="25"/>
                                </a:lnTo>
                                <a:lnTo>
                                  <a:pt x="16" y="21"/>
                                </a:lnTo>
                                <a:lnTo>
                                  <a:pt x="16"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32"/>
                        <wps:cNvSpPr>
                          <a:spLocks/>
                        </wps:cNvSpPr>
                        <wps:spPr bwMode="auto">
                          <a:xfrm>
                            <a:off x="4079" y="3177"/>
                            <a:ext cx="16" cy="26"/>
                          </a:xfrm>
                          <a:custGeom>
                            <a:avLst/>
                            <a:gdLst>
                              <a:gd name="T0" fmla="+- 0 4091 4079"/>
                              <a:gd name="T1" fmla="*/ T0 w 16"/>
                              <a:gd name="T2" fmla="+- 0 3178 3178"/>
                              <a:gd name="T3" fmla="*/ 3178 h 26"/>
                              <a:gd name="T4" fmla="+- 0 4082 4079"/>
                              <a:gd name="T5" fmla="*/ T4 w 16"/>
                              <a:gd name="T6" fmla="+- 0 3178 3178"/>
                              <a:gd name="T7" fmla="*/ 3178 h 26"/>
                              <a:gd name="T8" fmla="+- 0 4079 4079"/>
                              <a:gd name="T9" fmla="*/ T8 w 16"/>
                              <a:gd name="T10" fmla="+- 0 3181 3178"/>
                              <a:gd name="T11" fmla="*/ 3181 h 26"/>
                              <a:gd name="T12" fmla="+- 0 4079 4079"/>
                              <a:gd name="T13" fmla="*/ T12 w 16"/>
                              <a:gd name="T14" fmla="+- 0 3200 3178"/>
                              <a:gd name="T15" fmla="*/ 3200 h 26"/>
                              <a:gd name="T16" fmla="+- 0 4082 4079"/>
                              <a:gd name="T17" fmla="*/ T16 w 16"/>
                              <a:gd name="T18" fmla="+- 0 3203 3178"/>
                              <a:gd name="T19" fmla="*/ 3203 h 26"/>
                              <a:gd name="T20" fmla="+- 0 4091 4079"/>
                              <a:gd name="T21" fmla="*/ T20 w 16"/>
                              <a:gd name="T22" fmla="+- 0 3203 3178"/>
                              <a:gd name="T23" fmla="*/ 3203 h 26"/>
                              <a:gd name="T24" fmla="+- 0 4094 4079"/>
                              <a:gd name="T25" fmla="*/ T24 w 16"/>
                              <a:gd name="T26" fmla="+- 0 3200 3178"/>
                              <a:gd name="T27" fmla="*/ 3200 h 26"/>
                              <a:gd name="T28" fmla="+- 0 4094 4079"/>
                              <a:gd name="T29" fmla="*/ T28 w 16"/>
                              <a:gd name="T30" fmla="+- 0 3181 3178"/>
                              <a:gd name="T31" fmla="*/ 3181 h 26"/>
                              <a:gd name="T32" fmla="+- 0 4091 4079"/>
                              <a:gd name="T33" fmla="*/ T32 w 16"/>
                              <a:gd name="T34" fmla="+- 0 3178 3178"/>
                              <a:gd name="T35" fmla="*/ 317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3"/>
                                </a:lnTo>
                                <a:lnTo>
                                  <a:pt x="0" y="22"/>
                                </a:lnTo>
                                <a:lnTo>
                                  <a:pt x="3"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3"/>
                        <wps:cNvSpPr>
                          <a:spLocks/>
                        </wps:cNvSpPr>
                        <wps:spPr bwMode="auto">
                          <a:xfrm>
                            <a:off x="4109" y="3177"/>
                            <a:ext cx="16" cy="26"/>
                          </a:xfrm>
                          <a:custGeom>
                            <a:avLst/>
                            <a:gdLst>
                              <a:gd name="T0" fmla="+- 0 4121 4109"/>
                              <a:gd name="T1" fmla="*/ T0 w 16"/>
                              <a:gd name="T2" fmla="+- 0 3178 3178"/>
                              <a:gd name="T3" fmla="*/ 3178 h 26"/>
                              <a:gd name="T4" fmla="+- 0 4113 4109"/>
                              <a:gd name="T5" fmla="*/ T4 w 16"/>
                              <a:gd name="T6" fmla="+- 0 3178 3178"/>
                              <a:gd name="T7" fmla="*/ 3178 h 26"/>
                              <a:gd name="T8" fmla="+- 0 4109 4109"/>
                              <a:gd name="T9" fmla="*/ T8 w 16"/>
                              <a:gd name="T10" fmla="+- 0 3181 3178"/>
                              <a:gd name="T11" fmla="*/ 3181 h 26"/>
                              <a:gd name="T12" fmla="+- 0 4109 4109"/>
                              <a:gd name="T13" fmla="*/ T12 w 16"/>
                              <a:gd name="T14" fmla="+- 0 3200 3178"/>
                              <a:gd name="T15" fmla="*/ 3200 h 26"/>
                              <a:gd name="T16" fmla="+- 0 4113 4109"/>
                              <a:gd name="T17" fmla="*/ T16 w 16"/>
                              <a:gd name="T18" fmla="+- 0 3203 3178"/>
                              <a:gd name="T19" fmla="*/ 3203 h 26"/>
                              <a:gd name="T20" fmla="+- 0 4121 4109"/>
                              <a:gd name="T21" fmla="*/ T20 w 16"/>
                              <a:gd name="T22" fmla="+- 0 3203 3178"/>
                              <a:gd name="T23" fmla="*/ 3203 h 26"/>
                              <a:gd name="T24" fmla="+- 0 4124 4109"/>
                              <a:gd name="T25" fmla="*/ T24 w 16"/>
                              <a:gd name="T26" fmla="+- 0 3200 3178"/>
                              <a:gd name="T27" fmla="*/ 3200 h 26"/>
                              <a:gd name="T28" fmla="+- 0 4124 4109"/>
                              <a:gd name="T29" fmla="*/ T28 w 16"/>
                              <a:gd name="T30" fmla="+- 0 3181 3178"/>
                              <a:gd name="T31" fmla="*/ 3181 h 26"/>
                              <a:gd name="T32" fmla="+- 0 4121 4109"/>
                              <a:gd name="T33" fmla="*/ T32 w 16"/>
                              <a:gd name="T34" fmla="+- 0 3178 3178"/>
                              <a:gd name="T35" fmla="*/ 317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4"/>
                        <wps:cNvSpPr>
                          <a:spLocks/>
                        </wps:cNvSpPr>
                        <wps:spPr bwMode="auto">
                          <a:xfrm>
                            <a:off x="4139" y="3177"/>
                            <a:ext cx="16" cy="26"/>
                          </a:xfrm>
                          <a:custGeom>
                            <a:avLst/>
                            <a:gdLst>
                              <a:gd name="T0" fmla="+- 0 4151 4139"/>
                              <a:gd name="T1" fmla="*/ T0 w 16"/>
                              <a:gd name="T2" fmla="+- 0 3178 3178"/>
                              <a:gd name="T3" fmla="*/ 3178 h 26"/>
                              <a:gd name="T4" fmla="+- 0 4143 4139"/>
                              <a:gd name="T5" fmla="*/ T4 w 16"/>
                              <a:gd name="T6" fmla="+- 0 3178 3178"/>
                              <a:gd name="T7" fmla="*/ 3178 h 26"/>
                              <a:gd name="T8" fmla="+- 0 4139 4139"/>
                              <a:gd name="T9" fmla="*/ T8 w 16"/>
                              <a:gd name="T10" fmla="+- 0 3181 3178"/>
                              <a:gd name="T11" fmla="*/ 3181 h 26"/>
                              <a:gd name="T12" fmla="+- 0 4139 4139"/>
                              <a:gd name="T13" fmla="*/ T12 w 16"/>
                              <a:gd name="T14" fmla="+- 0 3200 3178"/>
                              <a:gd name="T15" fmla="*/ 3200 h 26"/>
                              <a:gd name="T16" fmla="+- 0 4143 4139"/>
                              <a:gd name="T17" fmla="*/ T16 w 16"/>
                              <a:gd name="T18" fmla="+- 0 3203 3178"/>
                              <a:gd name="T19" fmla="*/ 3203 h 26"/>
                              <a:gd name="T20" fmla="+- 0 4151 4139"/>
                              <a:gd name="T21" fmla="*/ T20 w 16"/>
                              <a:gd name="T22" fmla="+- 0 3203 3178"/>
                              <a:gd name="T23" fmla="*/ 3203 h 26"/>
                              <a:gd name="T24" fmla="+- 0 4155 4139"/>
                              <a:gd name="T25" fmla="*/ T24 w 16"/>
                              <a:gd name="T26" fmla="+- 0 3200 3178"/>
                              <a:gd name="T27" fmla="*/ 3200 h 26"/>
                              <a:gd name="T28" fmla="+- 0 4155 4139"/>
                              <a:gd name="T29" fmla="*/ T28 w 16"/>
                              <a:gd name="T30" fmla="+- 0 3181 3178"/>
                              <a:gd name="T31" fmla="*/ 3181 h 26"/>
                              <a:gd name="T32" fmla="+- 0 4151 4139"/>
                              <a:gd name="T33" fmla="*/ T32 w 16"/>
                              <a:gd name="T34" fmla="+- 0 3178 3178"/>
                              <a:gd name="T35" fmla="*/ 317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6" y="22"/>
                                </a:lnTo>
                                <a:lnTo>
                                  <a:pt x="16"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5"/>
                        <wps:cNvSpPr>
                          <a:spLocks/>
                        </wps:cNvSpPr>
                        <wps:spPr bwMode="auto">
                          <a:xfrm>
                            <a:off x="4079" y="3228"/>
                            <a:ext cx="16" cy="26"/>
                          </a:xfrm>
                          <a:custGeom>
                            <a:avLst/>
                            <a:gdLst>
                              <a:gd name="T0" fmla="+- 0 4091 4079"/>
                              <a:gd name="T1" fmla="*/ T0 w 16"/>
                              <a:gd name="T2" fmla="+- 0 3228 3228"/>
                              <a:gd name="T3" fmla="*/ 3228 h 26"/>
                              <a:gd name="T4" fmla="+- 0 4082 4079"/>
                              <a:gd name="T5" fmla="*/ T4 w 16"/>
                              <a:gd name="T6" fmla="+- 0 3228 3228"/>
                              <a:gd name="T7" fmla="*/ 3228 h 26"/>
                              <a:gd name="T8" fmla="+- 0 4079 4079"/>
                              <a:gd name="T9" fmla="*/ T8 w 16"/>
                              <a:gd name="T10" fmla="+- 0 3232 3228"/>
                              <a:gd name="T11" fmla="*/ 3232 h 26"/>
                              <a:gd name="T12" fmla="+- 0 4079 4079"/>
                              <a:gd name="T13" fmla="*/ T12 w 16"/>
                              <a:gd name="T14" fmla="+- 0 3250 3228"/>
                              <a:gd name="T15" fmla="*/ 3250 h 26"/>
                              <a:gd name="T16" fmla="+- 0 4082 4079"/>
                              <a:gd name="T17" fmla="*/ T16 w 16"/>
                              <a:gd name="T18" fmla="+- 0 3254 3228"/>
                              <a:gd name="T19" fmla="*/ 3254 h 26"/>
                              <a:gd name="T20" fmla="+- 0 4091 4079"/>
                              <a:gd name="T21" fmla="*/ T20 w 16"/>
                              <a:gd name="T22" fmla="+- 0 3254 3228"/>
                              <a:gd name="T23" fmla="*/ 3254 h 26"/>
                              <a:gd name="T24" fmla="+- 0 4094 4079"/>
                              <a:gd name="T25" fmla="*/ T24 w 16"/>
                              <a:gd name="T26" fmla="+- 0 3250 3228"/>
                              <a:gd name="T27" fmla="*/ 3250 h 26"/>
                              <a:gd name="T28" fmla="+- 0 4094 4079"/>
                              <a:gd name="T29" fmla="*/ T28 w 16"/>
                              <a:gd name="T30" fmla="+- 0 3232 3228"/>
                              <a:gd name="T31" fmla="*/ 3232 h 26"/>
                              <a:gd name="T32" fmla="+- 0 4091 4079"/>
                              <a:gd name="T33" fmla="*/ T32 w 16"/>
                              <a:gd name="T34" fmla="+- 0 3228 3228"/>
                              <a:gd name="T35" fmla="*/ 3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4"/>
                                </a:lnTo>
                                <a:lnTo>
                                  <a:pt x="0" y="22"/>
                                </a:lnTo>
                                <a:lnTo>
                                  <a:pt x="3" y="26"/>
                                </a:lnTo>
                                <a:lnTo>
                                  <a:pt x="12" y="26"/>
                                </a:lnTo>
                                <a:lnTo>
                                  <a:pt x="15" y="22"/>
                                </a:lnTo>
                                <a:lnTo>
                                  <a:pt x="15"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6"/>
                        <wps:cNvSpPr>
                          <a:spLocks/>
                        </wps:cNvSpPr>
                        <wps:spPr bwMode="auto">
                          <a:xfrm>
                            <a:off x="4109" y="3228"/>
                            <a:ext cx="16" cy="26"/>
                          </a:xfrm>
                          <a:custGeom>
                            <a:avLst/>
                            <a:gdLst>
                              <a:gd name="T0" fmla="+- 0 4121 4109"/>
                              <a:gd name="T1" fmla="*/ T0 w 16"/>
                              <a:gd name="T2" fmla="+- 0 3228 3228"/>
                              <a:gd name="T3" fmla="*/ 3228 h 26"/>
                              <a:gd name="T4" fmla="+- 0 4113 4109"/>
                              <a:gd name="T5" fmla="*/ T4 w 16"/>
                              <a:gd name="T6" fmla="+- 0 3228 3228"/>
                              <a:gd name="T7" fmla="*/ 3228 h 26"/>
                              <a:gd name="T8" fmla="+- 0 4109 4109"/>
                              <a:gd name="T9" fmla="*/ T8 w 16"/>
                              <a:gd name="T10" fmla="+- 0 3232 3228"/>
                              <a:gd name="T11" fmla="*/ 3232 h 26"/>
                              <a:gd name="T12" fmla="+- 0 4109 4109"/>
                              <a:gd name="T13" fmla="*/ T12 w 16"/>
                              <a:gd name="T14" fmla="+- 0 3250 3228"/>
                              <a:gd name="T15" fmla="*/ 3250 h 26"/>
                              <a:gd name="T16" fmla="+- 0 4113 4109"/>
                              <a:gd name="T17" fmla="*/ T16 w 16"/>
                              <a:gd name="T18" fmla="+- 0 3254 3228"/>
                              <a:gd name="T19" fmla="*/ 3254 h 26"/>
                              <a:gd name="T20" fmla="+- 0 4121 4109"/>
                              <a:gd name="T21" fmla="*/ T20 w 16"/>
                              <a:gd name="T22" fmla="+- 0 3254 3228"/>
                              <a:gd name="T23" fmla="*/ 3254 h 26"/>
                              <a:gd name="T24" fmla="+- 0 4124 4109"/>
                              <a:gd name="T25" fmla="*/ T24 w 16"/>
                              <a:gd name="T26" fmla="+- 0 3250 3228"/>
                              <a:gd name="T27" fmla="*/ 3250 h 26"/>
                              <a:gd name="T28" fmla="+- 0 4124 4109"/>
                              <a:gd name="T29" fmla="*/ T28 w 16"/>
                              <a:gd name="T30" fmla="+- 0 3232 3228"/>
                              <a:gd name="T31" fmla="*/ 3232 h 26"/>
                              <a:gd name="T32" fmla="+- 0 4121 4109"/>
                              <a:gd name="T33" fmla="*/ T32 w 16"/>
                              <a:gd name="T34" fmla="+- 0 3228 3228"/>
                              <a:gd name="T35" fmla="*/ 3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4"/>
                                </a:lnTo>
                                <a:lnTo>
                                  <a:pt x="0" y="22"/>
                                </a:lnTo>
                                <a:lnTo>
                                  <a:pt x="4" y="26"/>
                                </a:lnTo>
                                <a:lnTo>
                                  <a:pt x="12" y="26"/>
                                </a:lnTo>
                                <a:lnTo>
                                  <a:pt x="15" y="22"/>
                                </a:lnTo>
                                <a:lnTo>
                                  <a:pt x="15"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7"/>
                        <wps:cNvSpPr>
                          <a:spLocks/>
                        </wps:cNvSpPr>
                        <wps:spPr bwMode="auto">
                          <a:xfrm>
                            <a:off x="4139" y="3228"/>
                            <a:ext cx="16" cy="26"/>
                          </a:xfrm>
                          <a:custGeom>
                            <a:avLst/>
                            <a:gdLst>
                              <a:gd name="T0" fmla="+- 0 4151 4139"/>
                              <a:gd name="T1" fmla="*/ T0 w 16"/>
                              <a:gd name="T2" fmla="+- 0 3228 3228"/>
                              <a:gd name="T3" fmla="*/ 3228 h 26"/>
                              <a:gd name="T4" fmla="+- 0 4143 4139"/>
                              <a:gd name="T5" fmla="*/ T4 w 16"/>
                              <a:gd name="T6" fmla="+- 0 3228 3228"/>
                              <a:gd name="T7" fmla="*/ 3228 h 26"/>
                              <a:gd name="T8" fmla="+- 0 4139 4139"/>
                              <a:gd name="T9" fmla="*/ T8 w 16"/>
                              <a:gd name="T10" fmla="+- 0 3232 3228"/>
                              <a:gd name="T11" fmla="*/ 3232 h 26"/>
                              <a:gd name="T12" fmla="+- 0 4139 4139"/>
                              <a:gd name="T13" fmla="*/ T12 w 16"/>
                              <a:gd name="T14" fmla="+- 0 3250 3228"/>
                              <a:gd name="T15" fmla="*/ 3250 h 26"/>
                              <a:gd name="T16" fmla="+- 0 4143 4139"/>
                              <a:gd name="T17" fmla="*/ T16 w 16"/>
                              <a:gd name="T18" fmla="+- 0 3254 3228"/>
                              <a:gd name="T19" fmla="*/ 3254 h 26"/>
                              <a:gd name="T20" fmla="+- 0 4151 4139"/>
                              <a:gd name="T21" fmla="*/ T20 w 16"/>
                              <a:gd name="T22" fmla="+- 0 3254 3228"/>
                              <a:gd name="T23" fmla="*/ 3254 h 26"/>
                              <a:gd name="T24" fmla="+- 0 4155 4139"/>
                              <a:gd name="T25" fmla="*/ T24 w 16"/>
                              <a:gd name="T26" fmla="+- 0 3250 3228"/>
                              <a:gd name="T27" fmla="*/ 3250 h 26"/>
                              <a:gd name="T28" fmla="+- 0 4155 4139"/>
                              <a:gd name="T29" fmla="*/ T28 w 16"/>
                              <a:gd name="T30" fmla="+- 0 3232 3228"/>
                              <a:gd name="T31" fmla="*/ 3232 h 26"/>
                              <a:gd name="T32" fmla="+- 0 4151 4139"/>
                              <a:gd name="T33" fmla="*/ T32 w 16"/>
                              <a:gd name="T34" fmla="+- 0 3228 3228"/>
                              <a:gd name="T35" fmla="*/ 3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4"/>
                                </a:lnTo>
                                <a:lnTo>
                                  <a:pt x="0" y="22"/>
                                </a:lnTo>
                                <a:lnTo>
                                  <a:pt x="4" y="26"/>
                                </a:lnTo>
                                <a:lnTo>
                                  <a:pt x="12" y="26"/>
                                </a:lnTo>
                                <a:lnTo>
                                  <a:pt x="16" y="22"/>
                                </a:lnTo>
                                <a:lnTo>
                                  <a:pt x="16"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38"/>
                        <wps:cNvSpPr>
                          <a:spLocks/>
                        </wps:cNvSpPr>
                        <wps:spPr bwMode="auto">
                          <a:xfrm>
                            <a:off x="4079" y="3278"/>
                            <a:ext cx="16" cy="26"/>
                          </a:xfrm>
                          <a:custGeom>
                            <a:avLst/>
                            <a:gdLst>
                              <a:gd name="T0" fmla="+- 0 4091 4079"/>
                              <a:gd name="T1" fmla="*/ T0 w 16"/>
                              <a:gd name="T2" fmla="+- 0 3279 3279"/>
                              <a:gd name="T3" fmla="*/ 3279 h 26"/>
                              <a:gd name="T4" fmla="+- 0 4082 4079"/>
                              <a:gd name="T5" fmla="*/ T4 w 16"/>
                              <a:gd name="T6" fmla="+- 0 3279 3279"/>
                              <a:gd name="T7" fmla="*/ 3279 h 26"/>
                              <a:gd name="T8" fmla="+- 0 4079 4079"/>
                              <a:gd name="T9" fmla="*/ T8 w 16"/>
                              <a:gd name="T10" fmla="+- 0 3282 3279"/>
                              <a:gd name="T11" fmla="*/ 3282 h 26"/>
                              <a:gd name="T12" fmla="+- 0 4079 4079"/>
                              <a:gd name="T13" fmla="*/ T12 w 16"/>
                              <a:gd name="T14" fmla="+- 0 3301 3279"/>
                              <a:gd name="T15" fmla="*/ 3301 h 26"/>
                              <a:gd name="T16" fmla="+- 0 4082 4079"/>
                              <a:gd name="T17" fmla="*/ T16 w 16"/>
                              <a:gd name="T18" fmla="+- 0 3304 3279"/>
                              <a:gd name="T19" fmla="*/ 3304 h 26"/>
                              <a:gd name="T20" fmla="+- 0 4091 4079"/>
                              <a:gd name="T21" fmla="*/ T20 w 16"/>
                              <a:gd name="T22" fmla="+- 0 3304 3279"/>
                              <a:gd name="T23" fmla="*/ 3304 h 26"/>
                              <a:gd name="T24" fmla="+- 0 4094 4079"/>
                              <a:gd name="T25" fmla="*/ T24 w 16"/>
                              <a:gd name="T26" fmla="+- 0 3301 3279"/>
                              <a:gd name="T27" fmla="*/ 3301 h 26"/>
                              <a:gd name="T28" fmla="+- 0 4094 4079"/>
                              <a:gd name="T29" fmla="*/ T28 w 16"/>
                              <a:gd name="T30" fmla="+- 0 3282 3279"/>
                              <a:gd name="T31" fmla="*/ 3282 h 26"/>
                              <a:gd name="T32" fmla="+- 0 4091 4079"/>
                              <a:gd name="T33" fmla="*/ T32 w 16"/>
                              <a:gd name="T34" fmla="+- 0 3279 3279"/>
                              <a:gd name="T35" fmla="*/ 327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3" y="0"/>
                                </a:lnTo>
                                <a:lnTo>
                                  <a:pt x="0" y="3"/>
                                </a:lnTo>
                                <a:lnTo>
                                  <a:pt x="0" y="22"/>
                                </a:lnTo>
                                <a:lnTo>
                                  <a:pt x="3"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9"/>
                        <wps:cNvSpPr>
                          <a:spLocks/>
                        </wps:cNvSpPr>
                        <wps:spPr bwMode="auto">
                          <a:xfrm>
                            <a:off x="4109" y="3278"/>
                            <a:ext cx="16" cy="26"/>
                          </a:xfrm>
                          <a:custGeom>
                            <a:avLst/>
                            <a:gdLst>
                              <a:gd name="T0" fmla="+- 0 4121 4109"/>
                              <a:gd name="T1" fmla="*/ T0 w 16"/>
                              <a:gd name="T2" fmla="+- 0 3279 3279"/>
                              <a:gd name="T3" fmla="*/ 3279 h 26"/>
                              <a:gd name="T4" fmla="+- 0 4113 4109"/>
                              <a:gd name="T5" fmla="*/ T4 w 16"/>
                              <a:gd name="T6" fmla="+- 0 3279 3279"/>
                              <a:gd name="T7" fmla="*/ 3279 h 26"/>
                              <a:gd name="T8" fmla="+- 0 4109 4109"/>
                              <a:gd name="T9" fmla="*/ T8 w 16"/>
                              <a:gd name="T10" fmla="+- 0 3282 3279"/>
                              <a:gd name="T11" fmla="*/ 3282 h 26"/>
                              <a:gd name="T12" fmla="+- 0 4109 4109"/>
                              <a:gd name="T13" fmla="*/ T12 w 16"/>
                              <a:gd name="T14" fmla="+- 0 3301 3279"/>
                              <a:gd name="T15" fmla="*/ 3301 h 26"/>
                              <a:gd name="T16" fmla="+- 0 4113 4109"/>
                              <a:gd name="T17" fmla="*/ T16 w 16"/>
                              <a:gd name="T18" fmla="+- 0 3304 3279"/>
                              <a:gd name="T19" fmla="*/ 3304 h 26"/>
                              <a:gd name="T20" fmla="+- 0 4121 4109"/>
                              <a:gd name="T21" fmla="*/ T20 w 16"/>
                              <a:gd name="T22" fmla="+- 0 3304 3279"/>
                              <a:gd name="T23" fmla="*/ 3304 h 26"/>
                              <a:gd name="T24" fmla="+- 0 4124 4109"/>
                              <a:gd name="T25" fmla="*/ T24 w 16"/>
                              <a:gd name="T26" fmla="+- 0 3301 3279"/>
                              <a:gd name="T27" fmla="*/ 3301 h 26"/>
                              <a:gd name="T28" fmla="+- 0 4124 4109"/>
                              <a:gd name="T29" fmla="*/ T28 w 16"/>
                              <a:gd name="T30" fmla="+- 0 3282 3279"/>
                              <a:gd name="T31" fmla="*/ 3282 h 26"/>
                              <a:gd name="T32" fmla="+- 0 4121 4109"/>
                              <a:gd name="T33" fmla="*/ T32 w 16"/>
                              <a:gd name="T34" fmla="+- 0 3279 3279"/>
                              <a:gd name="T35" fmla="*/ 327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0"/>
                        <wps:cNvSpPr>
                          <a:spLocks/>
                        </wps:cNvSpPr>
                        <wps:spPr bwMode="auto">
                          <a:xfrm>
                            <a:off x="4139" y="3278"/>
                            <a:ext cx="16" cy="26"/>
                          </a:xfrm>
                          <a:custGeom>
                            <a:avLst/>
                            <a:gdLst>
                              <a:gd name="T0" fmla="+- 0 4151 4139"/>
                              <a:gd name="T1" fmla="*/ T0 w 16"/>
                              <a:gd name="T2" fmla="+- 0 3279 3279"/>
                              <a:gd name="T3" fmla="*/ 3279 h 26"/>
                              <a:gd name="T4" fmla="+- 0 4143 4139"/>
                              <a:gd name="T5" fmla="*/ T4 w 16"/>
                              <a:gd name="T6" fmla="+- 0 3279 3279"/>
                              <a:gd name="T7" fmla="*/ 3279 h 26"/>
                              <a:gd name="T8" fmla="+- 0 4139 4139"/>
                              <a:gd name="T9" fmla="*/ T8 w 16"/>
                              <a:gd name="T10" fmla="+- 0 3282 3279"/>
                              <a:gd name="T11" fmla="*/ 3282 h 26"/>
                              <a:gd name="T12" fmla="+- 0 4139 4139"/>
                              <a:gd name="T13" fmla="*/ T12 w 16"/>
                              <a:gd name="T14" fmla="+- 0 3301 3279"/>
                              <a:gd name="T15" fmla="*/ 3301 h 26"/>
                              <a:gd name="T16" fmla="+- 0 4143 4139"/>
                              <a:gd name="T17" fmla="*/ T16 w 16"/>
                              <a:gd name="T18" fmla="+- 0 3304 3279"/>
                              <a:gd name="T19" fmla="*/ 3304 h 26"/>
                              <a:gd name="T20" fmla="+- 0 4151 4139"/>
                              <a:gd name="T21" fmla="*/ T20 w 16"/>
                              <a:gd name="T22" fmla="+- 0 3304 3279"/>
                              <a:gd name="T23" fmla="*/ 3304 h 26"/>
                              <a:gd name="T24" fmla="+- 0 4155 4139"/>
                              <a:gd name="T25" fmla="*/ T24 w 16"/>
                              <a:gd name="T26" fmla="+- 0 3301 3279"/>
                              <a:gd name="T27" fmla="*/ 3301 h 26"/>
                              <a:gd name="T28" fmla="+- 0 4155 4139"/>
                              <a:gd name="T29" fmla="*/ T28 w 16"/>
                              <a:gd name="T30" fmla="+- 0 3282 3279"/>
                              <a:gd name="T31" fmla="*/ 3282 h 26"/>
                              <a:gd name="T32" fmla="+- 0 4151 4139"/>
                              <a:gd name="T33" fmla="*/ T32 w 16"/>
                              <a:gd name="T34" fmla="+- 0 3279 3279"/>
                              <a:gd name="T35" fmla="*/ 327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6" y="22"/>
                                </a:lnTo>
                                <a:lnTo>
                                  <a:pt x="16"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
                        <wps:cNvSpPr>
                          <a:spLocks/>
                        </wps:cNvSpPr>
                        <wps:spPr bwMode="auto">
                          <a:xfrm>
                            <a:off x="4351" y="3157"/>
                            <a:ext cx="16" cy="26"/>
                          </a:xfrm>
                          <a:custGeom>
                            <a:avLst/>
                            <a:gdLst>
                              <a:gd name="T0" fmla="+- 0 4363 4351"/>
                              <a:gd name="T1" fmla="*/ T0 w 16"/>
                              <a:gd name="T2" fmla="+- 0 3158 3158"/>
                              <a:gd name="T3" fmla="*/ 3158 h 26"/>
                              <a:gd name="T4" fmla="+- 0 4355 4351"/>
                              <a:gd name="T5" fmla="*/ T4 w 16"/>
                              <a:gd name="T6" fmla="+- 0 3158 3158"/>
                              <a:gd name="T7" fmla="*/ 3158 h 26"/>
                              <a:gd name="T8" fmla="+- 0 4351 4351"/>
                              <a:gd name="T9" fmla="*/ T8 w 16"/>
                              <a:gd name="T10" fmla="+- 0 3161 3158"/>
                              <a:gd name="T11" fmla="*/ 3161 h 26"/>
                              <a:gd name="T12" fmla="+- 0 4351 4351"/>
                              <a:gd name="T13" fmla="*/ T12 w 16"/>
                              <a:gd name="T14" fmla="+- 0 3180 3158"/>
                              <a:gd name="T15" fmla="*/ 3180 h 26"/>
                              <a:gd name="T16" fmla="+- 0 4355 4351"/>
                              <a:gd name="T17" fmla="*/ T16 w 16"/>
                              <a:gd name="T18" fmla="+- 0 3183 3158"/>
                              <a:gd name="T19" fmla="*/ 3183 h 26"/>
                              <a:gd name="T20" fmla="+- 0 4363 4351"/>
                              <a:gd name="T21" fmla="*/ T20 w 16"/>
                              <a:gd name="T22" fmla="+- 0 3183 3158"/>
                              <a:gd name="T23" fmla="*/ 3183 h 26"/>
                              <a:gd name="T24" fmla="+- 0 4366 4351"/>
                              <a:gd name="T25" fmla="*/ T24 w 16"/>
                              <a:gd name="T26" fmla="+- 0 3180 3158"/>
                              <a:gd name="T27" fmla="*/ 3180 h 26"/>
                              <a:gd name="T28" fmla="+- 0 4366 4351"/>
                              <a:gd name="T29" fmla="*/ T28 w 16"/>
                              <a:gd name="T30" fmla="+- 0 3161 3158"/>
                              <a:gd name="T31" fmla="*/ 3161 h 26"/>
                              <a:gd name="T32" fmla="+- 0 4363 4351"/>
                              <a:gd name="T33" fmla="*/ T32 w 16"/>
                              <a:gd name="T34" fmla="+- 0 3158 3158"/>
                              <a:gd name="T35" fmla="*/ 315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2"/>
                        <wps:cNvSpPr>
                          <a:spLocks/>
                        </wps:cNvSpPr>
                        <wps:spPr bwMode="auto">
                          <a:xfrm>
                            <a:off x="4351" y="3208"/>
                            <a:ext cx="16" cy="26"/>
                          </a:xfrm>
                          <a:custGeom>
                            <a:avLst/>
                            <a:gdLst>
                              <a:gd name="T0" fmla="+- 0 4363 4351"/>
                              <a:gd name="T1" fmla="*/ T0 w 16"/>
                              <a:gd name="T2" fmla="+- 0 3208 3208"/>
                              <a:gd name="T3" fmla="*/ 3208 h 26"/>
                              <a:gd name="T4" fmla="+- 0 4355 4351"/>
                              <a:gd name="T5" fmla="*/ T4 w 16"/>
                              <a:gd name="T6" fmla="+- 0 3208 3208"/>
                              <a:gd name="T7" fmla="*/ 3208 h 26"/>
                              <a:gd name="T8" fmla="+- 0 4351 4351"/>
                              <a:gd name="T9" fmla="*/ T8 w 16"/>
                              <a:gd name="T10" fmla="+- 0 3212 3208"/>
                              <a:gd name="T11" fmla="*/ 3212 h 26"/>
                              <a:gd name="T12" fmla="+- 0 4351 4351"/>
                              <a:gd name="T13" fmla="*/ T12 w 16"/>
                              <a:gd name="T14" fmla="+- 0 3230 3208"/>
                              <a:gd name="T15" fmla="*/ 3230 h 26"/>
                              <a:gd name="T16" fmla="+- 0 4355 4351"/>
                              <a:gd name="T17" fmla="*/ T16 w 16"/>
                              <a:gd name="T18" fmla="+- 0 3233 3208"/>
                              <a:gd name="T19" fmla="*/ 3233 h 26"/>
                              <a:gd name="T20" fmla="+- 0 4363 4351"/>
                              <a:gd name="T21" fmla="*/ T20 w 16"/>
                              <a:gd name="T22" fmla="+- 0 3233 3208"/>
                              <a:gd name="T23" fmla="*/ 3233 h 26"/>
                              <a:gd name="T24" fmla="+- 0 4366 4351"/>
                              <a:gd name="T25" fmla="*/ T24 w 16"/>
                              <a:gd name="T26" fmla="+- 0 3230 3208"/>
                              <a:gd name="T27" fmla="*/ 3230 h 26"/>
                              <a:gd name="T28" fmla="+- 0 4366 4351"/>
                              <a:gd name="T29" fmla="*/ T28 w 16"/>
                              <a:gd name="T30" fmla="+- 0 3212 3208"/>
                              <a:gd name="T31" fmla="*/ 3212 h 26"/>
                              <a:gd name="T32" fmla="+- 0 4363 4351"/>
                              <a:gd name="T33" fmla="*/ T32 w 16"/>
                              <a:gd name="T34" fmla="+- 0 3208 3208"/>
                              <a:gd name="T35" fmla="*/ 320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4"/>
                                </a:lnTo>
                                <a:lnTo>
                                  <a:pt x="0" y="22"/>
                                </a:lnTo>
                                <a:lnTo>
                                  <a:pt x="4" y="25"/>
                                </a:lnTo>
                                <a:lnTo>
                                  <a:pt x="12" y="25"/>
                                </a:lnTo>
                                <a:lnTo>
                                  <a:pt x="15" y="22"/>
                                </a:lnTo>
                                <a:lnTo>
                                  <a:pt x="15"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3"/>
                        <wps:cNvSpPr>
                          <a:spLocks/>
                        </wps:cNvSpPr>
                        <wps:spPr bwMode="auto">
                          <a:xfrm>
                            <a:off x="4351" y="3258"/>
                            <a:ext cx="16" cy="26"/>
                          </a:xfrm>
                          <a:custGeom>
                            <a:avLst/>
                            <a:gdLst>
                              <a:gd name="T0" fmla="+- 0 4363 4351"/>
                              <a:gd name="T1" fmla="*/ T0 w 16"/>
                              <a:gd name="T2" fmla="+- 0 3259 3259"/>
                              <a:gd name="T3" fmla="*/ 3259 h 26"/>
                              <a:gd name="T4" fmla="+- 0 4355 4351"/>
                              <a:gd name="T5" fmla="*/ T4 w 16"/>
                              <a:gd name="T6" fmla="+- 0 3259 3259"/>
                              <a:gd name="T7" fmla="*/ 3259 h 26"/>
                              <a:gd name="T8" fmla="+- 0 4351 4351"/>
                              <a:gd name="T9" fmla="*/ T8 w 16"/>
                              <a:gd name="T10" fmla="+- 0 3262 3259"/>
                              <a:gd name="T11" fmla="*/ 3262 h 26"/>
                              <a:gd name="T12" fmla="+- 0 4351 4351"/>
                              <a:gd name="T13" fmla="*/ T12 w 16"/>
                              <a:gd name="T14" fmla="+- 0 3280 3259"/>
                              <a:gd name="T15" fmla="*/ 3280 h 26"/>
                              <a:gd name="T16" fmla="+- 0 4355 4351"/>
                              <a:gd name="T17" fmla="*/ T16 w 16"/>
                              <a:gd name="T18" fmla="+- 0 3284 3259"/>
                              <a:gd name="T19" fmla="*/ 3284 h 26"/>
                              <a:gd name="T20" fmla="+- 0 4363 4351"/>
                              <a:gd name="T21" fmla="*/ T20 w 16"/>
                              <a:gd name="T22" fmla="+- 0 3284 3259"/>
                              <a:gd name="T23" fmla="*/ 3284 h 26"/>
                              <a:gd name="T24" fmla="+- 0 4366 4351"/>
                              <a:gd name="T25" fmla="*/ T24 w 16"/>
                              <a:gd name="T26" fmla="+- 0 3280 3259"/>
                              <a:gd name="T27" fmla="*/ 3280 h 26"/>
                              <a:gd name="T28" fmla="+- 0 4366 4351"/>
                              <a:gd name="T29" fmla="*/ T28 w 16"/>
                              <a:gd name="T30" fmla="+- 0 3262 3259"/>
                              <a:gd name="T31" fmla="*/ 3262 h 26"/>
                              <a:gd name="T32" fmla="+- 0 4363 4351"/>
                              <a:gd name="T33" fmla="*/ T32 w 16"/>
                              <a:gd name="T34" fmla="+- 0 3259 3259"/>
                              <a:gd name="T35" fmla="*/ 325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1"/>
                                </a:lnTo>
                                <a:lnTo>
                                  <a:pt x="4" y="25"/>
                                </a:lnTo>
                                <a:lnTo>
                                  <a:pt x="12" y="25"/>
                                </a:lnTo>
                                <a:lnTo>
                                  <a:pt x="15" y="21"/>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4"/>
                        <wps:cNvSpPr>
                          <a:spLocks/>
                        </wps:cNvSpPr>
                        <wps:spPr bwMode="auto">
                          <a:xfrm>
                            <a:off x="4351" y="3309"/>
                            <a:ext cx="16" cy="26"/>
                          </a:xfrm>
                          <a:custGeom>
                            <a:avLst/>
                            <a:gdLst>
                              <a:gd name="T0" fmla="+- 0 4363 4351"/>
                              <a:gd name="T1" fmla="*/ T0 w 16"/>
                              <a:gd name="T2" fmla="+- 0 3309 3309"/>
                              <a:gd name="T3" fmla="*/ 3309 h 26"/>
                              <a:gd name="T4" fmla="+- 0 4355 4351"/>
                              <a:gd name="T5" fmla="*/ T4 w 16"/>
                              <a:gd name="T6" fmla="+- 0 3309 3309"/>
                              <a:gd name="T7" fmla="*/ 3309 h 26"/>
                              <a:gd name="T8" fmla="+- 0 4351 4351"/>
                              <a:gd name="T9" fmla="*/ T8 w 16"/>
                              <a:gd name="T10" fmla="+- 0 3312 3309"/>
                              <a:gd name="T11" fmla="*/ 3312 h 26"/>
                              <a:gd name="T12" fmla="+- 0 4351 4351"/>
                              <a:gd name="T13" fmla="*/ T12 w 16"/>
                              <a:gd name="T14" fmla="+- 0 3331 3309"/>
                              <a:gd name="T15" fmla="*/ 3331 h 26"/>
                              <a:gd name="T16" fmla="+- 0 4355 4351"/>
                              <a:gd name="T17" fmla="*/ T16 w 16"/>
                              <a:gd name="T18" fmla="+- 0 3334 3309"/>
                              <a:gd name="T19" fmla="*/ 3334 h 26"/>
                              <a:gd name="T20" fmla="+- 0 4363 4351"/>
                              <a:gd name="T21" fmla="*/ T20 w 16"/>
                              <a:gd name="T22" fmla="+- 0 3334 3309"/>
                              <a:gd name="T23" fmla="*/ 3334 h 26"/>
                              <a:gd name="T24" fmla="+- 0 4366 4351"/>
                              <a:gd name="T25" fmla="*/ T24 w 16"/>
                              <a:gd name="T26" fmla="+- 0 3331 3309"/>
                              <a:gd name="T27" fmla="*/ 3331 h 26"/>
                              <a:gd name="T28" fmla="+- 0 4366 4351"/>
                              <a:gd name="T29" fmla="*/ T28 w 16"/>
                              <a:gd name="T30" fmla="+- 0 3312 3309"/>
                              <a:gd name="T31" fmla="*/ 3312 h 26"/>
                              <a:gd name="T32" fmla="+- 0 4363 4351"/>
                              <a:gd name="T33" fmla="*/ T32 w 16"/>
                              <a:gd name="T34" fmla="+- 0 3309 3309"/>
                              <a:gd name="T35" fmla="*/ 330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26">
                                <a:moveTo>
                                  <a:pt x="12" y="0"/>
                                </a:moveTo>
                                <a:lnTo>
                                  <a:pt x="4" y="0"/>
                                </a:lnTo>
                                <a:lnTo>
                                  <a:pt x="0" y="3"/>
                                </a:lnTo>
                                <a:lnTo>
                                  <a:pt x="0" y="22"/>
                                </a:lnTo>
                                <a:lnTo>
                                  <a:pt x="4" y="25"/>
                                </a:lnTo>
                                <a:lnTo>
                                  <a:pt x="12" y="25"/>
                                </a:lnTo>
                                <a:lnTo>
                                  <a:pt x="15" y="22"/>
                                </a:lnTo>
                                <a:lnTo>
                                  <a:pt x="15" y="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5"/>
                        <wps:cNvSpPr>
                          <a:spLocks/>
                        </wps:cNvSpPr>
                        <wps:spPr bwMode="auto">
                          <a:xfrm>
                            <a:off x="4149" y="3046"/>
                            <a:ext cx="76" cy="16"/>
                          </a:xfrm>
                          <a:custGeom>
                            <a:avLst/>
                            <a:gdLst>
                              <a:gd name="T0" fmla="+- 0 4222 4150"/>
                              <a:gd name="T1" fmla="*/ T0 w 76"/>
                              <a:gd name="T2" fmla="+- 0 3047 3047"/>
                              <a:gd name="T3" fmla="*/ 3047 h 16"/>
                              <a:gd name="T4" fmla="+- 0 4153 4150"/>
                              <a:gd name="T5" fmla="*/ T4 w 76"/>
                              <a:gd name="T6" fmla="+- 0 3047 3047"/>
                              <a:gd name="T7" fmla="*/ 3047 h 16"/>
                              <a:gd name="T8" fmla="+- 0 4150 4150"/>
                              <a:gd name="T9" fmla="*/ T8 w 76"/>
                              <a:gd name="T10" fmla="+- 0 3050 3047"/>
                              <a:gd name="T11" fmla="*/ 3050 h 16"/>
                              <a:gd name="T12" fmla="+- 0 4150 4150"/>
                              <a:gd name="T13" fmla="*/ T12 w 76"/>
                              <a:gd name="T14" fmla="+- 0 3059 3047"/>
                              <a:gd name="T15" fmla="*/ 3059 h 16"/>
                              <a:gd name="T16" fmla="+- 0 4153 4150"/>
                              <a:gd name="T17" fmla="*/ T16 w 76"/>
                              <a:gd name="T18" fmla="+- 0 3062 3047"/>
                              <a:gd name="T19" fmla="*/ 3062 h 16"/>
                              <a:gd name="T20" fmla="+- 0 4222 4150"/>
                              <a:gd name="T21" fmla="*/ T20 w 76"/>
                              <a:gd name="T22" fmla="+- 0 3062 3047"/>
                              <a:gd name="T23" fmla="*/ 3062 h 16"/>
                              <a:gd name="T24" fmla="+- 0 4225 4150"/>
                              <a:gd name="T25" fmla="*/ T24 w 76"/>
                              <a:gd name="T26" fmla="+- 0 3059 3047"/>
                              <a:gd name="T27" fmla="*/ 3059 h 16"/>
                              <a:gd name="T28" fmla="+- 0 4225 4150"/>
                              <a:gd name="T29" fmla="*/ T28 w 76"/>
                              <a:gd name="T30" fmla="+- 0 3050 3047"/>
                              <a:gd name="T31" fmla="*/ 3050 h 16"/>
                              <a:gd name="T32" fmla="+- 0 4222 4150"/>
                              <a:gd name="T33" fmla="*/ T32 w 76"/>
                              <a:gd name="T34" fmla="+- 0 3047 3047"/>
                              <a:gd name="T35" fmla="*/ 30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16">
                                <a:moveTo>
                                  <a:pt x="72" y="0"/>
                                </a:moveTo>
                                <a:lnTo>
                                  <a:pt x="3" y="0"/>
                                </a:lnTo>
                                <a:lnTo>
                                  <a:pt x="0" y="3"/>
                                </a:lnTo>
                                <a:lnTo>
                                  <a:pt x="0" y="12"/>
                                </a:lnTo>
                                <a:lnTo>
                                  <a:pt x="3" y="15"/>
                                </a:lnTo>
                                <a:lnTo>
                                  <a:pt x="72" y="15"/>
                                </a:lnTo>
                                <a:lnTo>
                                  <a:pt x="75" y="12"/>
                                </a:lnTo>
                                <a:lnTo>
                                  <a:pt x="75" y="3"/>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0"/>
                        <wps:cNvSpPr>
                          <a:spLocks/>
                        </wps:cNvSpPr>
                        <wps:spPr bwMode="auto">
                          <a:xfrm>
                            <a:off x="640" y="2656"/>
                            <a:ext cx="1556" cy="1556"/>
                          </a:xfrm>
                          <a:custGeom>
                            <a:avLst/>
                            <a:gdLst>
                              <a:gd name="T0" fmla="+- 0 2193 641"/>
                              <a:gd name="T1" fmla="*/ T0 w 1556"/>
                              <a:gd name="T2" fmla="+- 0 3509 2656"/>
                              <a:gd name="T3" fmla="*/ 3509 h 1556"/>
                              <a:gd name="T4" fmla="+- 0 2165 641"/>
                              <a:gd name="T5" fmla="*/ T4 w 1556"/>
                              <a:gd name="T6" fmla="+- 0 3653 2656"/>
                              <a:gd name="T7" fmla="*/ 3653 h 1556"/>
                              <a:gd name="T8" fmla="+- 0 2113 641"/>
                              <a:gd name="T9" fmla="*/ T8 w 1556"/>
                              <a:gd name="T10" fmla="+- 0 3786 2656"/>
                              <a:gd name="T11" fmla="*/ 3786 h 1556"/>
                              <a:gd name="T12" fmla="+- 0 2038 641"/>
                              <a:gd name="T13" fmla="*/ T12 w 1556"/>
                              <a:gd name="T14" fmla="+- 0 3905 2656"/>
                              <a:gd name="T15" fmla="*/ 3905 h 1556"/>
                              <a:gd name="T16" fmla="+- 0 1943 641"/>
                              <a:gd name="T17" fmla="*/ T16 w 1556"/>
                              <a:gd name="T18" fmla="+- 0 4009 2656"/>
                              <a:gd name="T19" fmla="*/ 4009 h 1556"/>
                              <a:gd name="T20" fmla="+- 0 1831 641"/>
                              <a:gd name="T21" fmla="*/ T20 w 1556"/>
                              <a:gd name="T22" fmla="+- 0 4094 2656"/>
                              <a:gd name="T23" fmla="*/ 4094 h 1556"/>
                              <a:gd name="T24" fmla="+- 0 1705 641"/>
                              <a:gd name="T25" fmla="*/ T24 w 1556"/>
                              <a:gd name="T26" fmla="+- 0 4158 2656"/>
                              <a:gd name="T27" fmla="*/ 4158 h 1556"/>
                              <a:gd name="T28" fmla="+- 0 1566 641"/>
                              <a:gd name="T29" fmla="*/ T28 w 1556"/>
                              <a:gd name="T30" fmla="+- 0 4198 2656"/>
                              <a:gd name="T31" fmla="*/ 4198 h 1556"/>
                              <a:gd name="T32" fmla="+- 0 1419 641"/>
                              <a:gd name="T33" fmla="*/ T32 w 1556"/>
                              <a:gd name="T34" fmla="+- 0 4212 2656"/>
                              <a:gd name="T35" fmla="*/ 4212 h 1556"/>
                              <a:gd name="T36" fmla="+- 0 1271 641"/>
                              <a:gd name="T37" fmla="*/ T36 w 1556"/>
                              <a:gd name="T38" fmla="+- 0 4198 2656"/>
                              <a:gd name="T39" fmla="*/ 4198 h 1556"/>
                              <a:gd name="T40" fmla="+- 0 1132 641"/>
                              <a:gd name="T41" fmla="*/ T40 w 1556"/>
                              <a:gd name="T42" fmla="+- 0 4158 2656"/>
                              <a:gd name="T43" fmla="*/ 4158 h 1556"/>
                              <a:gd name="T44" fmla="+- 0 1006 641"/>
                              <a:gd name="T45" fmla="*/ T44 w 1556"/>
                              <a:gd name="T46" fmla="+- 0 4094 2656"/>
                              <a:gd name="T47" fmla="*/ 4094 h 1556"/>
                              <a:gd name="T48" fmla="+- 0 894 641"/>
                              <a:gd name="T49" fmla="*/ T48 w 1556"/>
                              <a:gd name="T50" fmla="+- 0 4009 2656"/>
                              <a:gd name="T51" fmla="*/ 4009 h 1556"/>
                              <a:gd name="T52" fmla="+- 0 799 641"/>
                              <a:gd name="T53" fmla="*/ T52 w 1556"/>
                              <a:gd name="T54" fmla="+- 0 3905 2656"/>
                              <a:gd name="T55" fmla="*/ 3905 h 1556"/>
                              <a:gd name="T56" fmla="+- 0 724 641"/>
                              <a:gd name="T57" fmla="*/ T56 w 1556"/>
                              <a:gd name="T58" fmla="+- 0 3786 2656"/>
                              <a:gd name="T59" fmla="*/ 3786 h 1556"/>
                              <a:gd name="T60" fmla="+- 0 672 641"/>
                              <a:gd name="T61" fmla="*/ T60 w 1556"/>
                              <a:gd name="T62" fmla="+- 0 3653 2656"/>
                              <a:gd name="T63" fmla="*/ 3653 h 1556"/>
                              <a:gd name="T64" fmla="+- 0 644 641"/>
                              <a:gd name="T65" fmla="*/ T64 w 1556"/>
                              <a:gd name="T66" fmla="+- 0 3509 2656"/>
                              <a:gd name="T67" fmla="*/ 3509 h 1556"/>
                              <a:gd name="T68" fmla="+- 0 644 641"/>
                              <a:gd name="T69" fmla="*/ T68 w 1556"/>
                              <a:gd name="T70" fmla="+- 0 3360 2656"/>
                              <a:gd name="T71" fmla="*/ 3360 h 1556"/>
                              <a:gd name="T72" fmla="+- 0 672 641"/>
                              <a:gd name="T73" fmla="*/ T72 w 1556"/>
                              <a:gd name="T74" fmla="+- 0 3216 2656"/>
                              <a:gd name="T75" fmla="*/ 3216 h 1556"/>
                              <a:gd name="T76" fmla="+- 0 724 641"/>
                              <a:gd name="T77" fmla="*/ T76 w 1556"/>
                              <a:gd name="T78" fmla="+- 0 3083 2656"/>
                              <a:gd name="T79" fmla="*/ 3083 h 1556"/>
                              <a:gd name="T80" fmla="+- 0 799 641"/>
                              <a:gd name="T81" fmla="*/ T80 w 1556"/>
                              <a:gd name="T82" fmla="+- 0 2964 2656"/>
                              <a:gd name="T83" fmla="*/ 2964 h 1556"/>
                              <a:gd name="T84" fmla="+- 0 894 641"/>
                              <a:gd name="T85" fmla="*/ T84 w 1556"/>
                              <a:gd name="T86" fmla="+- 0 2860 2656"/>
                              <a:gd name="T87" fmla="*/ 2860 h 1556"/>
                              <a:gd name="T88" fmla="+- 0 1006 641"/>
                              <a:gd name="T89" fmla="*/ T88 w 1556"/>
                              <a:gd name="T90" fmla="+- 0 2775 2656"/>
                              <a:gd name="T91" fmla="*/ 2775 h 1556"/>
                              <a:gd name="T92" fmla="+- 0 1132 641"/>
                              <a:gd name="T93" fmla="*/ T92 w 1556"/>
                              <a:gd name="T94" fmla="+- 0 2711 2656"/>
                              <a:gd name="T95" fmla="*/ 2711 h 1556"/>
                              <a:gd name="T96" fmla="+- 0 1271 641"/>
                              <a:gd name="T97" fmla="*/ T96 w 1556"/>
                              <a:gd name="T98" fmla="+- 0 2670 2656"/>
                              <a:gd name="T99" fmla="*/ 2670 h 1556"/>
                              <a:gd name="T100" fmla="+- 0 1419 641"/>
                              <a:gd name="T101" fmla="*/ T100 w 1556"/>
                              <a:gd name="T102" fmla="+- 0 2656 2656"/>
                              <a:gd name="T103" fmla="*/ 2656 h 1556"/>
                              <a:gd name="T104" fmla="+- 0 1566 641"/>
                              <a:gd name="T105" fmla="*/ T104 w 1556"/>
                              <a:gd name="T106" fmla="+- 0 2670 2656"/>
                              <a:gd name="T107" fmla="*/ 2670 h 1556"/>
                              <a:gd name="T108" fmla="+- 0 1705 641"/>
                              <a:gd name="T109" fmla="*/ T108 w 1556"/>
                              <a:gd name="T110" fmla="+- 0 2711 2656"/>
                              <a:gd name="T111" fmla="*/ 2711 h 1556"/>
                              <a:gd name="T112" fmla="+- 0 1831 641"/>
                              <a:gd name="T113" fmla="*/ T112 w 1556"/>
                              <a:gd name="T114" fmla="+- 0 2775 2656"/>
                              <a:gd name="T115" fmla="*/ 2775 h 1556"/>
                              <a:gd name="T116" fmla="+- 0 1943 641"/>
                              <a:gd name="T117" fmla="*/ T116 w 1556"/>
                              <a:gd name="T118" fmla="+- 0 2860 2656"/>
                              <a:gd name="T119" fmla="*/ 2860 h 1556"/>
                              <a:gd name="T120" fmla="+- 0 2038 641"/>
                              <a:gd name="T121" fmla="*/ T120 w 1556"/>
                              <a:gd name="T122" fmla="+- 0 2964 2656"/>
                              <a:gd name="T123" fmla="*/ 2964 h 1556"/>
                              <a:gd name="T124" fmla="+- 0 2113 641"/>
                              <a:gd name="T125" fmla="*/ T124 w 1556"/>
                              <a:gd name="T126" fmla="+- 0 3083 2656"/>
                              <a:gd name="T127" fmla="*/ 3083 h 1556"/>
                              <a:gd name="T128" fmla="+- 0 2165 641"/>
                              <a:gd name="T129" fmla="*/ T128 w 1556"/>
                              <a:gd name="T130" fmla="+- 0 3216 2656"/>
                              <a:gd name="T131" fmla="*/ 3216 h 1556"/>
                              <a:gd name="T132" fmla="+- 0 2193 641"/>
                              <a:gd name="T133" fmla="*/ T132 w 1556"/>
                              <a:gd name="T134" fmla="+- 0 3360 2656"/>
                              <a:gd name="T135" fmla="*/ 3360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6" h="1556">
                                <a:moveTo>
                                  <a:pt x="1555" y="778"/>
                                </a:moveTo>
                                <a:lnTo>
                                  <a:pt x="1552" y="853"/>
                                </a:lnTo>
                                <a:lnTo>
                                  <a:pt x="1541" y="926"/>
                                </a:lnTo>
                                <a:lnTo>
                                  <a:pt x="1524" y="997"/>
                                </a:lnTo>
                                <a:lnTo>
                                  <a:pt x="1501" y="1065"/>
                                </a:lnTo>
                                <a:lnTo>
                                  <a:pt x="1472" y="1130"/>
                                </a:lnTo>
                                <a:lnTo>
                                  <a:pt x="1437" y="1191"/>
                                </a:lnTo>
                                <a:lnTo>
                                  <a:pt x="1397" y="1249"/>
                                </a:lnTo>
                                <a:lnTo>
                                  <a:pt x="1352" y="1303"/>
                                </a:lnTo>
                                <a:lnTo>
                                  <a:pt x="1302" y="1353"/>
                                </a:lnTo>
                                <a:lnTo>
                                  <a:pt x="1248" y="1398"/>
                                </a:lnTo>
                                <a:lnTo>
                                  <a:pt x="1190" y="1438"/>
                                </a:lnTo>
                                <a:lnTo>
                                  <a:pt x="1129" y="1473"/>
                                </a:lnTo>
                                <a:lnTo>
                                  <a:pt x="1064" y="1502"/>
                                </a:lnTo>
                                <a:lnTo>
                                  <a:pt x="996" y="1525"/>
                                </a:lnTo>
                                <a:lnTo>
                                  <a:pt x="925" y="1542"/>
                                </a:lnTo>
                                <a:lnTo>
                                  <a:pt x="852" y="1553"/>
                                </a:lnTo>
                                <a:lnTo>
                                  <a:pt x="778" y="1556"/>
                                </a:lnTo>
                                <a:lnTo>
                                  <a:pt x="703" y="1553"/>
                                </a:lnTo>
                                <a:lnTo>
                                  <a:pt x="630" y="1542"/>
                                </a:lnTo>
                                <a:lnTo>
                                  <a:pt x="559" y="1525"/>
                                </a:lnTo>
                                <a:lnTo>
                                  <a:pt x="491" y="1502"/>
                                </a:lnTo>
                                <a:lnTo>
                                  <a:pt x="426" y="1473"/>
                                </a:lnTo>
                                <a:lnTo>
                                  <a:pt x="365" y="1438"/>
                                </a:lnTo>
                                <a:lnTo>
                                  <a:pt x="307" y="1398"/>
                                </a:lnTo>
                                <a:lnTo>
                                  <a:pt x="253" y="1353"/>
                                </a:lnTo>
                                <a:lnTo>
                                  <a:pt x="203" y="1303"/>
                                </a:lnTo>
                                <a:lnTo>
                                  <a:pt x="158" y="1249"/>
                                </a:lnTo>
                                <a:lnTo>
                                  <a:pt x="118" y="1191"/>
                                </a:lnTo>
                                <a:lnTo>
                                  <a:pt x="83" y="1130"/>
                                </a:lnTo>
                                <a:lnTo>
                                  <a:pt x="54" y="1065"/>
                                </a:lnTo>
                                <a:lnTo>
                                  <a:pt x="31" y="997"/>
                                </a:lnTo>
                                <a:lnTo>
                                  <a:pt x="14" y="926"/>
                                </a:lnTo>
                                <a:lnTo>
                                  <a:pt x="3" y="853"/>
                                </a:lnTo>
                                <a:lnTo>
                                  <a:pt x="0" y="778"/>
                                </a:lnTo>
                                <a:lnTo>
                                  <a:pt x="3" y="704"/>
                                </a:lnTo>
                                <a:lnTo>
                                  <a:pt x="14" y="631"/>
                                </a:lnTo>
                                <a:lnTo>
                                  <a:pt x="31" y="560"/>
                                </a:lnTo>
                                <a:lnTo>
                                  <a:pt x="54" y="492"/>
                                </a:lnTo>
                                <a:lnTo>
                                  <a:pt x="83" y="427"/>
                                </a:lnTo>
                                <a:lnTo>
                                  <a:pt x="118" y="366"/>
                                </a:lnTo>
                                <a:lnTo>
                                  <a:pt x="158" y="308"/>
                                </a:lnTo>
                                <a:lnTo>
                                  <a:pt x="203" y="254"/>
                                </a:lnTo>
                                <a:lnTo>
                                  <a:pt x="253" y="204"/>
                                </a:lnTo>
                                <a:lnTo>
                                  <a:pt x="307" y="159"/>
                                </a:lnTo>
                                <a:lnTo>
                                  <a:pt x="365" y="119"/>
                                </a:lnTo>
                                <a:lnTo>
                                  <a:pt x="426" y="84"/>
                                </a:lnTo>
                                <a:lnTo>
                                  <a:pt x="491" y="55"/>
                                </a:lnTo>
                                <a:lnTo>
                                  <a:pt x="559" y="32"/>
                                </a:lnTo>
                                <a:lnTo>
                                  <a:pt x="630" y="14"/>
                                </a:lnTo>
                                <a:lnTo>
                                  <a:pt x="703" y="4"/>
                                </a:lnTo>
                                <a:lnTo>
                                  <a:pt x="778" y="0"/>
                                </a:lnTo>
                                <a:lnTo>
                                  <a:pt x="852" y="4"/>
                                </a:lnTo>
                                <a:lnTo>
                                  <a:pt x="925" y="14"/>
                                </a:lnTo>
                                <a:lnTo>
                                  <a:pt x="996" y="32"/>
                                </a:lnTo>
                                <a:lnTo>
                                  <a:pt x="1064" y="55"/>
                                </a:lnTo>
                                <a:lnTo>
                                  <a:pt x="1129" y="84"/>
                                </a:lnTo>
                                <a:lnTo>
                                  <a:pt x="1190" y="119"/>
                                </a:lnTo>
                                <a:lnTo>
                                  <a:pt x="1248" y="159"/>
                                </a:lnTo>
                                <a:lnTo>
                                  <a:pt x="1302" y="204"/>
                                </a:lnTo>
                                <a:lnTo>
                                  <a:pt x="1352" y="254"/>
                                </a:lnTo>
                                <a:lnTo>
                                  <a:pt x="1397" y="308"/>
                                </a:lnTo>
                                <a:lnTo>
                                  <a:pt x="1437" y="366"/>
                                </a:lnTo>
                                <a:lnTo>
                                  <a:pt x="1472" y="427"/>
                                </a:lnTo>
                                <a:lnTo>
                                  <a:pt x="1501" y="492"/>
                                </a:lnTo>
                                <a:lnTo>
                                  <a:pt x="1524" y="560"/>
                                </a:lnTo>
                                <a:lnTo>
                                  <a:pt x="1541" y="631"/>
                                </a:lnTo>
                                <a:lnTo>
                                  <a:pt x="1552" y="704"/>
                                </a:lnTo>
                                <a:lnTo>
                                  <a:pt x="1555" y="778"/>
                                </a:lnTo>
                                <a:close/>
                              </a:path>
                            </a:pathLst>
                          </a:custGeom>
                          <a:noFill/>
                          <a:ln w="1231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1"/>
                        <wps:cNvSpPr>
                          <a:spLocks/>
                        </wps:cNvSpPr>
                        <wps:spPr bwMode="auto">
                          <a:xfrm>
                            <a:off x="499" y="614"/>
                            <a:ext cx="2228" cy="438"/>
                          </a:xfrm>
                          <a:custGeom>
                            <a:avLst/>
                            <a:gdLst>
                              <a:gd name="T0" fmla="+- 0 2435 305"/>
                              <a:gd name="T1" fmla="*/ T0 w 2228"/>
                              <a:gd name="T2" fmla="+- 0 859 859"/>
                              <a:gd name="T3" fmla="*/ 859 h 438"/>
                              <a:gd name="T4" fmla="+- 0 402 305"/>
                              <a:gd name="T5" fmla="*/ T4 w 2228"/>
                              <a:gd name="T6" fmla="+- 0 859 859"/>
                              <a:gd name="T7" fmla="*/ 859 h 438"/>
                              <a:gd name="T8" fmla="+- 0 364 305"/>
                              <a:gd name="T9" fmla="*/ T8 w 2228"/>
                              <a:gd name="T10" fmla="+- 0 867 859"/>
                              <a:gd name="T11" fmla="*/ 867 h 438"/>
                              <a:gd name="T12" fmla="+- 0 333 305"/>
                              <a:gd name="T13" fmla="*/ T12 w 2228"/>
                              <a:gd name="T14" fmla="+- 0 887 859"/>
                              <a:gd name="T15" fmla="*/ 887 h 438"/>
                              <a:gd name="T16" fmla="+- 0 312 305"/>
                              <a:gd name="T17" fmla="*/ T16 w 2228"/>
                              <a:gd name="T18" fmla="+- 0 918 859"/>
                              <a:gd name="T19" fmla="*/ 918 h 438"/>
                              <a:gd name="T20" fmla="+- 0 305 305"/>
                              <a:gd name="T21" fmla="*/ T20 w 2228"/>
                              <a:gd name="T22" fmla="+- 0 956 859"/>
                              <a:gd name="T23" fmla="*/ 956 h 438"/>
                              <a:gd name="T24" fmla="+- 0 305 305"/>
                              <a:gd name="T25" fmla="*/ T24 w 2228"/>
                              <a:gd name="T26" fmla="+- 0 1199 859"/>
                              <a:gd name="T27" fmla="*/ 1199 h 438"/>
                              <a:gd name="T28" fmla="+- 0 312 305"/>
                              <a:gd name="T29" fmla="*/ T28 w 2228"/>
                              <a:gd name="T30" fmla="+- 0 1237 859"/>
                              <a:gd name="T31" fmla="*/ 1237 h 438"/>
                              <a:gd name="T32" fmla="+- 0 333 305"/>
                              <a:gd name="T33" fmla="*/ T32 w 2228"/>
                              <a:gd name="T34" fmla="+- 0 1268 859"/>
                              <a:gd name="T35" fmla="*/ 1268 h 438"/>
                              <a:gd name="T36" fmla="+- 0 364 305"/>
                              <a:gd name="T37" fmla="*/ T36 w 2228"/>
                              <a:gd name="T38" fmla="+- 0 1289 859"/>
                              <a:gd name="T39" fmla="*/ 1289 h 438"/>
                              <a:gd name="T40" fmla="+- 0 402 305"/>
                              <a:gd name="T41" fmla="*/ T40 w 2228"/>
                              <a:gd name="T42" fmla="+- 0 1296 859"/>
                              <a:gd name="T43" fmla="*/ 1296 h 438"/>
                              <a:gd name="T44" fmla="+- 0 2435 305"/>
                              <a:gd name="T45" fmla="*/ T44 w 2228"/>
                              <a:gd name="T46" fmla="+- 0 1296 859"/>
                              <a:gd name="T47" fmla="*/ 1296 h 438"/>
                              <a:gd name="T48" fmla="+- 0 2473 305"/>
                              <a:gd name="T49" fmla="*/ T48 w 2228"/>
                              <a:gd name="T50" fmla="+- 0 1289 859"/>
                              <a:gd name="T51" fmla="*/ 1289 h 438"/>
                              <a:gd name="T52" fmla="+- 0 2504 305"/>
                              <a:gd name="T53" fmla="*/ T52 w 2228"/>
                              <a:gd name="T54" fmla="+- 0 1268 859"/>
                              <a:gd name="T55" fmla="*/ 1268 h 438"/>
                              <a:gd name="T56" fmla="+- 0 2525 305"/>
                              <a:gd name="T57" fmla="*/ T56 w 2228"/>
                              <a:gd name="T58" fmla="+- 0 1237 859"/>
                              <a:gd name="T59" fmla="*/ 1237 h 438"/>
                              <a:gd name="T60" fmla="+- 0 2532 305"/>
                              <a:gd name="T61" fmla="*/ T60 w 2228"/>
                              <a:gd name="T62" fmla="+- 0 1199 859"/>
                              <a:gd name="T63" fmla="*/ 1199 h 438"/>
                              <a:gd name="T64" fmla="+- 0 2532 305"/>
                              <a:gd name="T65" fmla="*/ T64 w 2228"/>
                              <a:gd name="T66" fmla="+- 0 956 859"/>
                              <a:gd name="T67" fmla="*/ 956 h 438"/>
                              <a:gd name="T68" fmla="+- 0 2525 305"/>
                              <a:gd name="T69" fmla="*/ T68 w 2228"/>
                              <a:gd name="T70" fmla="+- 0 918 859"/>
                              <a:gd name="T71" fmla="*/ 918 h 438"/>
                              <a:gd name="T72" fmla="+- 0 2504 305"/>
                              <a:gd name="T73" fmla="*/ T72 w 2228"/>
                              <a:gd name="T74" fmla="+- 0 887 859"/>
                              <a:gd name="T75" fmla="*/ 887 h 438"/>
                              <a:gd name="T76" fmla="+- 0 2473 305"/>
                              <a:gd name="T77" fmla="*/ T76 w 2228"/>
                              <a:gd name="T78" fmla="+- 0 867 859"/>
                              <a:gd name="T79" fmla="*/ 867 h 438"/>
                              <a:gd name="T80" fmla="+- 0 2435 305"/>
                              <a:gd name="T81" fmla="*/ T80 w 2228"/>
                              <a:gd name="T82" fmla="+- 0 859 859"/>
                              <a:gd name="T83" fmla="*/ 85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438">
                                <a:moveTo>
                                  <a:pt x="2130" y="0"/>
                                </a:moveTo>
                                <a:lnTo>
                                  <a:pt x="97" y="0"/>
                                </a:lnTo>
                                <a:lnTo>
                                  <a:pt x="59" y="8"/>
                                </a:lnTo>
                                <a:lnTo>
                                  <a:pt x="28" y="28"/>
                                </a:lnTo>
                                <a:lnTo>
                                  <a:pt x="7" y="59"/>
                                </a:lnTo>
                                <a:lnTo>
                                  <a:pt x="0" y="97"/>
                                </a:lnTo>
                                <a:lnTo>
                                  <a:pt x="0" y="340"/>
                                </a:lnTo>
                                <a:lnTo>
                                  <a:pt x="7" y="378"/>
                                </a:lnTo>
                                <a:lnTo>
                                  <a:pt x="28" y="409"/>
                                </a:lnTo>
                                <a:lnTo>
                                  <a:pt x="59" y="430"/>
                                </a:lnTo>
                                <a:lnTo>
                                  <a:pt x="97" y="437"/>
                                </a:lnTo>
                                <a:lnTo>
                                  <a:pt x="2130" y="437"/>
                                </a:lnTo>
                                <a:lnTo>
                                  <a:pt x="2168" y="430"/>
                                </a:lnTo>
                                <a:lnTo>
                                  <a:pt x="2199" y="409"/>
                                </a:lnTo>
                                <a:lnTo>
                                  <a:pt x="2220" y="378"/>
                                </a:lnTo>
                                <a:lnTo>
                                  <a:pt x="2227" y="340"/>
                                </a:lnTo>
                                <a:lnTo>
                                  <a:pt x="2227" y="97"/>
                                </a:lnTo>
                                <a:lnTo>
                                  <a:pt x="2220" y="59"/>
                                </a:lnTo>
                                <a:lnTo>
                                  <a:pt x="2199" y="28"/>
                                </a:lnTo>
                                <a:lnTo>
                                  <a:pt x="2168" y="8"/>
                                </a:lnTo>
                                <a:lnTo>
                                  <a:pt x="213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Text Box 52"/>
                        <wps:cNvSpPr txBox="1">
                          <a:spLocks noChangeArrowheads="1"/>
                        </wps:cNvSpPr>
                        <wps:spPr bwMode="auto">
                          <a:xfrm>
                            <a:off x="3467" y="476"/>
                            <a:ext cx="90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46A" w14:textId="77777777" w:rsidR="004415DC" w:rsidRPr="003674BA" w:rsidRDefault="004415DC" w:rsidP="00C75E8D">
                              <w:pPr>
                                <w:ind w:right="3" w:firstLine="29"/>
                                <w:jc w:val="center"/>
                                <w:rPr>
                                  <w:b/>
                                  <w:color w:val="000000" w:themeColor="text1"/>
                                  <w:sz w:val="20"/>
                                  <w:szCs w:val="20"/>
                                </w:rPr>
                              </w:pPr>
                              <w:r w:rsidRPr="003674BA">
                                <w:rPr>
                                  <w:b/>
                                  <w:color w:val="000000" w:themeColor="text1"/>
                                  <w:w w:val="105"/>
                                  <w:sz w:val="20"/>
                                  <w:szCs w:val="20"/>
                                </w:rPr>
                                <w:t xml:space="preserve">TESOURO </w:t>
                              </w:r>
                              <w:r w:rsidRPr="00C9135E">
                                <w:rPr>
                                  <w:rFonts w:ascii="Times New Roman" w:hAnsi="Times New Roman" w:cs="Times New Roman"/>
                                  <w:b/>
                                  <w:color w:val="000000" w:themeColor="text1"/>
                                  <w:w w:val="105"/>
                                  <w:sz w:val="20"/>
                                  <w:szCs w:val="20"/>
                                </w:rPr>
                                <w:t>NACIONAL</w:t>
                              </w:r>
                            </w:p>
                          </w:txbxContent>
                        </wps:txbx>
                        <wps:bodyPr rot="0" vert="horz" wrap="square" lIns="0" tIns="0" rIns="0" bIns="0" anchor="t" anchorCtr="0" upright="1">
                          <a:noAutofit/>
                        </wps:bodyPr>
                      </wps:wsp>
                      <wps:wsp>
                        <wps:cNvPr id="566" name="Text Box 53"/>
                        <wps:cNvSpPr txBox="1">
                          <a:spLocks noChangeArrowheads="1"/>
                        </wps:cNvSpPr>
                        <wps:spPr bwMode="auto">
                          <a:xfrm>
                            <a:off x="504" y="693"/>
                            <a:ext cx="185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46B" w14:textId="77777777" w:rsidR="004415DC" w:rsidRPr="003674BA" w:rsidRDefault="004415DC" w:rsidP="00C75E8D">
                              <w:pPr>
                                <w:spacing w:before="1"/>
                                <w:jc w:val="center"/>
                                <w:rPr>
                                  <w:b/>
                                  <w:color w:val="000000" w:themeColor="text1"/>
                                  <w:sz w:val="20"/>
                                  <w:szCs w:val="20"/>
                                </w:rPr>
                              </w:pPr>
                              <w:r w:rsidRPr="00C9135E">
                                <w:rPr>
                                  <w:rFonts w:ascii="Times New Roman" w:hAnsi="Times New Roman" w:cs="Times New Roman"/>
                                  <w:b/>
                                  <w:color w:val="000000" w:themeColor="text1"/>
                                  <w:w w:val="110"/>
                                  <w:sz w:val="20"/>
                                  <w:szCs w:val="20"/>
                                </w:rPr>
                                <w:t>SOCIEDADE</w:t>
                              </w:r>
                              <w:r w:rsidRPr="003674BA">
                                <w:rPr>
                                  <w:b/>
                                  <w:color w:val="000000" w:themeColor="text1"/>
                                  <w:w w:val="110"/>
                                  <w:sz w:val="20"/>
                                  <w:szCs w:val="20"/>
                                </w:rPr>
                                <w:t xml:space="preserve"> BRASILEIRA</w:t>
                              </w:r>
                              <w:r>
                                <w:rPr>
                                  <w:b/>
                                  <w:color w:val="000000" w:themeColor="text1"/>
                                  <w:w w:val="110"/>
                                  <w:sz w:val="20"/>
                                  <w:szCs w:val="20"/>
                                </w:rPr>
                                <w:t xml:space="preserve"> </w:t>
                              </w:r>
                              <w:r w:rsidRPr="00193381">
                                <w:rPr>
                                  <w:noProof/>
                                  <w:lang w:eastAsia="pt-BR"/>
                                </w:rPr>
                                <w:drawing>
                                  <wp:inline distT="0" distB="0" distL="0" distR="0" wp14:anchorId="12AB948F" wp14:editId="12AB9490">
                                    <wp:extent cx="371475" cy="323850"/>
                                    <wp:effectExtent l="0" t="0" r="952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67" name="Text Box 54"/>
                        <wps:cNvSpPr txBox="1">
                          <a:spLocks noChangeArrowheads="1"/>
                        </wps:cNvSpPr>
                        <wps:spPr bwMode="auto">
                          <a:xfrm>
                            <a:off x="616" y="1832"/>
                            <a:ext cx="162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46C" w14:textId="77777777" w:rsidR="004415DC" w:rsidRPr="00C9135E" w:rsidRDefault="004415DC" w:rsidP="00C75E8D">
                              <w:pPr>
                                <w:spacing w:before="1"/>
                                <w:ind w:right="18" w:hanging="1"/>
                                <w:jc w:val="center"/>
                                <w:rPr>
                                  <w:rFonts w:ascii="Times New Roman" w:hAnsi="Times New Roman" w:cs="Times New Roman"/>
                                  <w:sz w:val="18"/>
                                  <w:szCs w:val="18"/>
                                </w:rPr>
                              </w:pPr>
                              <w:r w:rsidRPr="00C9135E">
                                <w:rPr>
                                  <w:rFonts w:ascii="Times New Roman" w:hAnsi="Times New Roman" w:cs="Times New Roman"/>
                                  <w:w w:val="105"/>
                                  <w:sz w:val="18"/>
                                  <w:szCs w:val="18"/>
                                </w:rPr>
                                <w:t>PARCELA DA SOCIEDADADE NÃO BENEFIÁRIA DO FCVS</w:t>
                              </w:r>
                            </w:p>
                          </w:txbxContent>
                        </wps:txbx>
                        <wps:bodyPr rot="0" vert="horz" wrap="square" lIns="0" tIns="0" rIns="0" bIns="0" anchor="t" anchorCtr="0" upright="1">
                          <a:noAutofit/>
                        </wps:bodyPr>
                      </wps:wsp>
                      <wps:wsp>
                        <wps:cNvPr id="568" name="Text Box 55"/>
                        <wps:cNvSpPr txBox="1">
                          <a:spLocks noChangeArrowheads="1"/>
                        </wps:cNvSpPr>
                        <wps:spPr bwMode="auto">
                          <a:xfrm>
                            <a:off x="4095" y="3519"/>
                            <a:ext cx="1856"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46D" w14:textId="77777777" w:rsidR="004415DC" w:rsidRPr="003674BA" w:rsidRDefault="004415DC" w:rsidP="00C75E8D">
                              <w:pPr>
                                <w:jc w:val="center"/>
                                <w:rPr>
                                  <w:b/>
                                  <w:sz w:val="36"/>
                                  <w:szCs w:val="36"/>
                                </w:rPr>
                              </w:pPr>
                              <w:r w:rsidRPr="00C9135E">
                                <w:rPr>
                                  <w:rFonts w:ascii="Times New Roman" w:hAnsi="Times New Roman" w:cs="Times New Roman"/>
                                  <w:b/>
                                  <w:w w:val="110"/>
                                  <w:sz w:val="36"/>
                                  <w:szCs w:val="36"/>
                                </w:rPr>
                                <w:t>FCVS</w:t>
                              </w:r>
                            </w:p>
                          </w:txbxContent>
                        </wps:txbx>
                        <wps:bodyPr rot="0" vert="horz" wrap="square" lIns="0" tIns="0" rIns="0" bIns="0" anchor="t" anchorCtr="0" upright="1">
                          <a:noAutofit/>
                        </wps:bodyPr>
                      </wps:wsp>
                      <wps:wsp>
                        <wps:cNvPr id="569" name="Text Box 56"/>
                        <wps:cNvSpPr txBox="1">
                          <a:spLocks noChangeArrowheads="1"/>
                        </wps:cNvSpPr>
                        <wps:spPr bwMode="auto">
                          <a:xfrm>
                            <a:off x="784" y="3091"/>
                            <a:ext cx="128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946E" w14:textId="77777777" w:rsidR="004415DC" w:rsidRPr="00C9135E" w:rsidRDefault="004415DC" w:rsidP="00C75E8D">
                              <w:pPr>
                                <w:spacing w:before="27" w:line="201" w:lineRule="auto"/>
                                <w:ind w:right="18" w:hanging="1"/>
                                <w:jc w:val="center"/>
                                <w:rPr>
                                  <w:rFonts w:ascii="Times New Roman" w:hAnsi="Times New Roman" w:cs="Times New Roman"/>
                                  <w:sz w:val="20"/>
                                  <w:szCs w:val="20"/>
                                </w:rPr>
                              </w:pPr>
                              <w:r w:rsidRPr="003674BA">
                                <w:rPr>
                                  <w:w w:val="105"/>
                                  <w:sz w:val="17"/>
                                </w:rPr>
                                <w:t xml:space="preserve">MUTUÁRIOS DO </w:t>
                              </w:r>
                              <w:r w:rsidRPr="003674BA">
                                <w:rPr>
                                  <w:w w:val="110"/>
                                  <w:sz w:val="17"/>
                                </w:rPr>
                                <w:t>SFH (BENEFICIÁRIOS DIRETOS E INDIRETOS DO FCVS)</w:t>
                              </w:r>
                            </w:p>
                          </w:txbxContent>
                        </wps:txbx>
                        <wps:bodyPr rot="0" vert="horz" wrap="square" lIns="0" tIns="0" rIns="0" bIns="0" anchor="t" anchorCtr="0" upright="1">
                          <a:noAutofit/>
                        </wps:bodyPr>
                      </wps:wsp>
                    </wpg:wgp>
                  </a:graphicData>
                </a:graphic>
              </wp:inline>
            </w:drawing>
          </mc:Choice>
          <mc:Fallback>
            <w:pict>
              <v:group w14:anchorId="12AB9437" id="Grupo 7" o:spid="_x0000_s1026" style="width:472.55pt;height:280.4pt;mso-position-horizontal-relative:char;mso-position-vertical-relative:line" coordorigin="-27,9" coordsize="6903,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">
                <v:shape id="Freeform 3" o:spid="_x0000_s1027" style="position:absolute;left:1757;top:842;width:3802;height:3802;visibility:visible;mso-wrap-style:square;v-text-anchor:top" coordsize="3802,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5h8MA&#10;AADaAAAADwAAAGRycy9kb3ducmV2LnhtbESPT4vCMBTE7wt+h/AEb2uiB3G7RlFBEP8gq7Ls8dG8&#10;bYvNS21ird/eCAt7HGbmN8xk1tpSNFT7wrGGQV+BIE6dKTjTcD6t3scgfEA2WDomDQ/yMJt23iaY&#10;GHfnL2qOIRMRwj5BDXkIVSKlT3Oy6PuuIo7er6sthijrTJoa7xFuSzlUaiQtFhwXcqxomVN6Od6s&#10;hu3uQHu1MNfHz1p9u2azoW151brXbeefIAK14T/8114bDR/wuh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5h8MAAADaAAAADwAAAAAAAAAAAAAAAACYAgAAZHJzL2Rv&#10;d25yZXYueG1sUEsFBgAAAAAEAAQA9QAAAIgDAAAAAA==&#10;" path="m1900,r-76,2l1748,6r-74,8l1600,24r-73,13l1454,53r-71,18l1314,93r-69,23l1177,143r-66,28l1046,203r-63,33l921,272r-61,38l801,350r-57,43l688,437r-54,47l582,532r-50,50l483,635r-46,53l392,744r-42,58l310,861r-38,60l236,983r-34,64l171,1112r-29,66l116,1245r-24,69l71,1384r-18,71l37,1527r-13,73l13,1674r-7,75l1,1824,,1901r1,76l6,2053r7,75l24,2202r13,73l53,2347r18,71l92,2488r24,68l142,2624r29,66l202,2755r34,64l272,2881r38,60l350,3000r42,58l437,3113r46,54l532,3219r50,51l634,3318r54,47l744,3409r57,42l860,3492r61,38l983,3566r63,33l1111,3630r66,29l1245,3685r69,24l1383,3730r71,19l1527,3765r73,13l1674,3788r74,7l1824,3800r76,1l1977,3800r76,-5l2127,3788r74,-10l2274,3765r72,-16l2417,3730r70,-21l2556,3685r68,-26l2690,3630r65,-31l2818,3566r62,-36l2941,3492r59,-41l3057,3409r56,-44l3167,3318r52,-48l3269,3219r49,-52l3364,3113r45,-55l3451,3000r40,-59l3529,2881r36,-62l3599,2755r31,-65l3659,2624r26,-68l3709,2488r21,-70l3748,2347r16,-72l3777,2202r11,-74l3795,2053r5,-76l3801,1901r-1,-77l3795,1749r-7,-75l3777,1600r-13,-73l3748,1455r-18,-71l3709,1314r-24,-69l3659,1178r-29,-66l3599,1047r-34,-64l3529,921r-38,-60l3451,802r-42,-58l3364,688r-46,-53l3269,582r-50,-50l3167,484r-54,-47l3057,393r-57,-43l2941,310r-61,-38l2818,236r-63,-33l2690,171r-66,-28l2556,116,2487,93,2417,71,2346,53,2274,37,2201,24,2127,14,2053,6,1977,2,1900,xe" fillcolor="#ededed" stroked="f">
                  <v:path arrowok="t" o:connecttype="custom" o:connectlocs="1748,848;1527,879;1314,935;1111,1013;921,1114;744,1235;582,1374;437,1530;310,1703;202,1889;116,2087;53,2297;13,2516;0,2743;13,2970;53,3189;116,3398;202,3597;310,3783;437,3955;582,4112;744,4251;921,4372;1111,4472;1314,4551;1527,4607;1748,4637;1977,4642;2201,4620;2417,4572;2624,4501;2818,4408;3000,4293;3167,4160;3318,4009;3451,3842;3565,3661;3659,3466;3730,3260;3777,3044;3800,2819;3795,2591;3764,2369;3709,2156;3630,1954;3529,1763;3409,1586;3269,1424;3113,1279;2941,1152;2755,1045;2556,958;2346,895;2127,856;1900,842" o:connectangles="0,0,0,0,0,0,0,0,0,0,0,0,0,0,0,0,0,0,0,0,0,0,0,0,0,0,0,0,0,0,0,0,0,0,0,0,0,0,0,0,0,0,0,0,0,0,0,0,0,0,0,0,0,0,0"/>
                </v:shape>
                <v:shape id="Freeform 4" o:spid="_x0000_s1028" style="position:absolute;left:-27;top:1443;width:2818;height:2818;visibility:visible;mso-wrap-style:square;v-text-anchor:top" coordsize="2818,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3H8YA&#10;AADbAAAADwAAAGRycy9kb3ducmV2LnhtbESPQWvCQBCF74L/YZlCb7qp1CKpq1Sh0ItKY6HtbciO&#10;STA7G7LbJPXXOwfB2wzvzXvfLNeDq1VHbag8G3iaJqCIc28rLgx8Hd8nC1AhIlusPZOBfwqwXo1H&#10;S0yt7/mTuiwWSkI4pGigjLFJtQ55SQ7D1DfEop186zDK2hbatthLuKv1LEletMOKpaHEhrYl5efs&#10;zxkofL/b1Jf59/PsJzv/dpvTzu0Pxjw+DG+voCIN8W6+XX9YwRd6+UU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3H8YAAADbAAAADwAAAAAAAAAAAAAAAACYAgAAZHJz&#10;L2Rvd25yZXYueG1sUEsFBgAAAAAEAAQA9QAAAIsDAAAAAA==&#10;" path="m1409,r-75,2l1260,7r-73,10l1116,30r-70,17l977,67,910,90r-66,27l780,147r-62,33l657,216r-58,39l543,297r-54,44l437,388r-49,49l341,489r-44,54l255,599r-39,58l180,718r-33,62l117,844,91,909,67,977r-20,68l30,1116r-13,71l7,1260r-5,74l,1408r2,75l7,1557r10,73l30,1701r17,70l67,1840r24,67l117,1973r30,64l180,2099r36,60l255,2218r42,56l341,2328r47,52l437,2429r52,47l543,2520r56,42l657,2601r61,36l780,2670r64,29l910,2726r67,24l1046,2770r70,17l1187,2800r73,9l1334,2815r75,2l1483,2815r74,-6l1630,2800r71,-13l1771,2770r69,-20l1907,2726r66,-27l2037,2670r62,-33l2160,2601r58,-39l2274,2520r54,-44l2380,2429r49,-49l2476,2328r44,-54l2562,2218r39,-59l2637,2099r33,-62l2700,1973r26,-66l2750,1840r20,-69l2787,1701r13,-71l2810,1557r5,-74l2817,1408r-2,-74l2810,1260r-10,-73l2787,1116r-17,-71l2750,977r-24,-68l2700,844r-30,-64l2637,718r-36,-61l2562,599r-42,-56l2476,489r-47,-52l2380,388r-52,-47l2274,297r-56,-42l2160,216r-61,-36l2037,147r-64,-30l1907,90,1840,67,1771,47,1701,30,1630,17,1557,7,1483,2,1409,xe" stroked="f">
                  <v:path arrowok="t" o:connecttype="custom" o:connectlocs="1334,1421;1187,1436;1046,1466;910,1509;780,1566;657,1635;543,1716;437,1807;341,1908;255,2018;180,2137;117,2263;67,2396;30,2535;7,2679;0,2827;7,2976;30,3120;67,3259;117,3392;180,3518;255,3637;341,3747;437,3848;543,3939;657,4020;780,4089;910,4145;1046,4189;1187,4219;1334,4234;1483,4234;1630,4219;1771,4189;1907,4145;2037,4089;2160,4020;2274,3939;2380,3848;2476,3747;2562,3637;2637,3518;2700,3392;2750,3259;2787,3120;2810,2976;2817,2827;2810,2679;2787,2535;2750,2396;2700,2263;2637,2137;2562,2018;2476,1908;2380,1807;2274,1716;2160,1635;2037,1566;1907,1509;1771,1466;1630,1436;1483,1421" o:connectangles="0,0,0,0,0,0,0,0,0,0,0,0,0,0,0,0,0,0,0,0,0,0,0,0,0,0,0,0,0,0,0,0,0,0,0,0,0,0,0,0,0,0,0,0,0,0,0,0,0,0,0,0,0,0,0,0,0,0,0,0,0,0"/>
                </v:shape>
                <v:shape id="Freeform 5" o:spid="_x0000_s1029" style="position:absolute;left:9;top:1418;width:2818;height:2818;visibility:visible;mso-wrap-style:square;v-text-anchor:top" coordsize="2818,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xucIA&#10;AADbAAAADwAAAGRycy9kb3ducmV2LnhtbERPS2vCQBC+F/wPywi9SN2kESmpq0ippLf66MHjsDsm&#10;wexszK6a/PtuQehtPr7nLFa9bcSNOl87VpBOExDE2pmaSwU/h83LGwgfkA02jknBQB5Wy9HTAnPj&#10;7ryj2z6UIoawz1FBFUKbS+l1RRb91LXEkTu5zmKIsCul6fAew20jX5NkLi3WHBsqbOmjIn3eX62C&#10;Qmc4oVlhv3mbXeTk8zhs9VGp53G/fgcRqA//4of7y8T5Kf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bG5wgAAANsAAAAPAAAAAAAAAAAAAAAAAJgCAABkcnMvZG93&#10;bnJldi54bWxQSwUGAAAAAAQABAD1AAAAhwMAAAAA&#10;" path="m1409,r74,2l1557,7r73,10l1701,30r70,17l1840,67r67,23l1973,117r64,30l2099,180r61,36l2218,255r56,42l2328,341r52,47l2429,437r47,52l2520,543r42,56l2601,657r36,61l2670,780r30,64l2726,909r24,68l2770,1045r17,71l2800,1187r10,73l2815,1334r2,74l2815,1483r-5,74l2800,1630r-13,71l2770,1771r-20,69l2726,1907r-26,66l2670,2037r-33,62l2601,2159r-39,59l2520,2274r-44,54l2429,2380r-49,49l2328,2476r-54,44l2218,2562r-58,39l2099,2637r-62,33l1973,2699r-66,27l1840,2750r-69,20l1701,2787r-71,13l1557,2809r-74,6l1409,2817r-75,-2l1260,2809r-73,-9l1116,2787r-70,-17l977,2750r-67,-24l844,2699r-64,-29l718,2637r-61,-36l599,2562r-56,-42l489,2476r-52,-47l388,2380r-47,-52l297,2274r-42,-56l216,2159r-36,-60l147,2037r-30,-64l91,1907,67,1840,47,1771,30,1701,17,1630,7,1557,2,1483,,1408r2,-74l7,1260r10,-73l30,1116r17,-71l67,977,91,909r26,-65l147,780r33,-62l216,657r39,-58l297,543r44,-54l388,437r49,-49l489,341r54,-44l599,255r58,-39l718,180r62,-33l844,117,910,90,977,67r69,-20l1116,30r71,-13l1260,7r74,-5l1409,xe" filled="f" strokecolor="black [3213]" strokeweight=".97pt">
                  <v:path arrowok="t" o:connecttype="custom" o:connectlocs="1483,1421;1630,1436;1771,1466;1907,1509;2037,1566;2160,1635;2274,1716;2380,1807;2476,1908;2562,2018;2637,2137;2700,2263;2750,2396;2787,2535;2810,2679;2817,2827;2810,2976;2787,3120;2750,3259;2700,3392;2637,3518;2562,3637;2476,3747;2380,3848;2274,3939;2160,4020;2037,4089;1907,4145;1771,4189;1630,4219;1483,4234;1334,4234;1187,4219;1046,4189;910,4145;780,4089;657,4020;543,3939;437,3848;341,3747;255,3637;180,3518;117,3392;67,3259;30,3120;7,2976;0,2827;7,2679;30,2535;67,2396;117,2263;180,2137;255,2018;341,1908;437,1807;543,1716;657,1635;780,1566;910,1509;1046,1466;1187,1436;1334,1421" o:connectangles="0,0,0,0,0,0,0,0,0,0,0,0,0,0,0,0,0,0,0,0,0,0,0,0,0,0,0,0,0,0,0,0,0,0,0,0,0,0,0,0,0,0,0,0,0,0,0,0,0,0,0,0,0,0,0,0,0,0,0,0,0,0"/>
                </v:shape>
                <v:shape id="Freeform 6" o:spid="_x0000_s1030" style="position:absolute;left:1880;top:654;width:1139;height:840;visibility:visible;mso-wrap-style:square;v-text-anchor:top" coordsize="96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VRcIA&#10;AADbAAAADwAAAGRycy9kb3ducmV2LnhtbERPPWvDMBDdC/0P4gLdGjkxpMWxbJxCS4dmiJsh42Fd&#10;LBPrZCw1sf99VQh0u8f7vLycbC+uNPrOsYLVMgFB3Djdcavg+P3+/ArCB2SNvWNSMJOHsnh8yDHT&#10;7sYHutahFTGEfYYKTAhDJqVvDFn0SzcQR+7sRoshwrGVesRbDLe9XCfJRlrsODYYHOjNUHOpf6yC&#10;U3KYK67TdIPhtHuRH+ZrzzulnhZTtQURaAr/4rv7U8f5a/j7JR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VFwgAAANsAAAAPAAAAAAAAAAAAAAAAAJgCAABkcnMvZG93&#10;bnJldi54bWxQSwUGAAAAAAQABAD1AAAAhwMAAAAA&#10;" path="m,765l46,702,94,641r50,-59l196,525r55,-56l307,415r58,-51l425,314r61,-47l550,222r65,-43l681,138r69,-38l819,64,890,31,963,e" filled="f" strokecolor="#4472c4 [3208]" strokeweight="1.5pt">
                  <v:stroke joinstyle="miter"/>
                  <v:path arrowok="t" o:connecttype="custom" o:connectlocs="0,1638;54,1569;111,1502;170,1438;232,1375;297,1314;363,1255;431,1199;502,1144;574,1092;650,1043;727,996;805,951;886,909;968,870;1052,833;1138,799" o:connectangles="0,0,0,0,0,0,0,0,0,0,0,0,0,0,0,0,0"/>
                </v:shape>
                <v:shape id="Freeform 7" o:spid="_x0000_s1031" style="position:absolute;left:2300;top:2742;width:3530;height:2173;visibility:visible;mso-wrap-style:square;v-text-anchor:top" coordsize="3530,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lcMA&#10;AADbAAAADwAAAGRycy9kb3ducmV2LnhtbERPS2vCQBC+C/0PyxR6KXVjFNumriINUi89VAU9Dtlp&#10;EszOxuzm0X/vCgVv8/E9Z7EaTCU6alxpWcFkHIEgzqwuOVdw2G9e3kA4j6yxskwK/sjBavkwWmCi&#10;bc8/1O18LkIIuwQVFN7XiZQuK8igG9uaOHC/tjHoA2xyqRvsQ7ipZBxFc2mw5NBQYE2fBWXnXWsU&#10;rE9fl+cjf1fpe3ZO49f2RC3PlHp6HNYfIDwN/i7+d291mD+F2y/h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9lcMAAADbAAAADwAAAAAAAAAAAAAAAACYAgAAZHJzL2Rv&#10;d25yZXYueG1sUEsFBgAAAAAEAAQA9QAAAIgDAAAAAA==&#10;" path="m3530,r-2,76l3524,152r-6,75l3509,301r-12,73l3484,447r-17,71l3449,589r-21,70l3405,728r-26,67l3352,862r-30,65l3290,992r-33,63l3221,1117r-38,60l3144,1236r-42,58l3059,1350r-45,55l2967,1459r-49,51l2868,1561r-52,48l2763,1656r-55,45l2652,1744r-58,42l2535,1826r-61,37l2412,1899r-63,34l2285,1965r-65,29l2153,2022r-68,25l2016,2070r-69,21l1876,2110r-72,16l1732,2140r-74,11l1584,2160r-75,7l1434,2171r-77,1l1277,2170r-80,-4l1118,2159r-79,-10l962,2136r-77,-16l810,2102r-75,-20l662,2058r-72,-26l519,2004r-70,-31l380,1940r-67,-35l248,1867r-65,-39l121,1786,59,1742,,1696e" filled="f" strokecolor="#4472c4 [3208]" strokeweight="1.5pt">
                  <v:stroke joinstyle="miter"/>
                  <v:path arrowok="t" o:connecttype="custom" o:connectlocs="3528,2819;3518,2970;3497,3117;3467,3261;3428,3402;3379,3538;3322,3670;3257,3798;3183,3920;3102,4037;3014,4148;2918,4253;2816,4352;2708,4444;2594,4529;2474,4606;2349,4676;2220,4737;2085,4790;1947,4834;1804,4869;1658,4894;1509,4910;1357,4915;1197,4909;1039,4892;885,4863;735,4825;590,4775;449,4716;313,4648;183,4571;59,4485" o:connectangles="0,0,0,0,0,0,0,0,0,0,0,0,0,0,0,0,0,0,0,0,0,0,0,0,0,0,0,0,0,0,0,0,0"/>
                </v:shape>
                <v:shape id="Freeform 8" o:spid="_x0000_s1032" style="position:absolute;left:3658;top:570;width:2015;height:1358;visibility:visible;mso-wrap-style:square;v-text-anchor:top" coordsize="201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dHHcEA&#10;AADbAAAADwAAAGRycy9kb3ducmV2LnhtbERPTWvCQBC9C/6HZQredFORUFJXkYhFzKVVDx6H7DQb&#10;zM6G7DaJ/94tFHqbx/uc9Xa0jeip87VjBa+LBARx6XTNlYLr5TB/A+EDssbGMSl4kIftZjpZY6bd&#10;wF/Un0MlYgj7DBWYENpMSl8asugXriWO3LfrLIYIu0rqDocYbhu5TJJUWqw5NhhsKTdU3s8/VsGn&#10;L4qPwy697e9eN/v2lF9ykys1exl37yACjeFf/Oc+6jh/Bb+/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Rx3BAAAA2wAAAA8AAAAAAAAAAAAAAAAAmAIAAGRycy9kb3du&#10;cmV2LnhtbFBLBQYAAAAABAAEAPUAAACGAwAAAAA=&#10;" path="m,l81,1r79,5l238,13r78,10l393,35r76,15l544,68r74,21l691,112r71,25l833,165r69,30l970,228r67,35l1102,300r64,39l1229,380r60,43l1349,469r57,47l1462,565r55,51l1569,669r51,55l1669,781r46,58l1760,898r43,62l1844,1022r38,65l1919,1152r34,67l1985,1288r30,69e" filled="f" strokecolor="#4472c4 [3208]" strokeweight="1.5pt">
                  <v:stroke joinstyle="miter"/>
                  <v:path arrowok="t" o:connecttype="custom" o:connectlocs="0,571;81,572;160,577;238,584;316,594;393,606;469,621;544,639;618,660;691,683;762,708;833,736;902,766;970,799;1037,834;1102,871;1166,910;1229,951;1289,994;1349,1040;1406,1087;1462,1136;1517,1187;1569,1240;1620,1295;1669,1352;1715,1410;1760,1469;1803,1531;1844,1593;1882,1658;1919,1723;1953,1790;1985,1859;2015,1928" o:connectangles="0,0,0,0,0,0,0,0,0,0,0,0,0,0,0,0,0,0,0,0,0,0,0,0,0,0,0,0,0,0,0,0,0,0,0"/>
                </v:shape>
                <v:shape id="Freeform 9" o:spid="_x0000_s1033" style="position:absolute;left:2300;top:4371;width:257;height:328;visibility:visible;mso-wrap-style:square;v-text-anchor:top" coordsize="25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2lcMA&#10;AADbAAAADwAAAGRycy9kb3ducmV2LnhtbERPTWvCQBC9C/0PyxR6Ed1UGpHoKiIUWmgoai7exuw0&#10;Cc3OprvbGP99tyB4m8f7nNVmMK3oyfnGsoLnaQKCuLS64UpBcXydLED4gKyxtUwKruRhs34YrTDT&#10;9sJ76g+hEjGEfYYK6hC6TEpf1mTQT21HHLkv6wyGCF0ltcNLDDetnCXJXBpsODbU2NGupvL78GsU&#10;jK8h/0lPxWf68tG/F7Mmd+dzrtTT47Bdggg0hLv45n7TcX4K/7/E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C2lcMAAADbAAAADwAAAAAAAAAAAAAAAACYAgAAZHJzL2Rv&#10;d25yZXYueG1sUEsFBgAAAAAEAAQA9QAAAIgDAAAAAA==&#10;" path="m71,327l,71,256,e" filled="f" strokecolor="#4472c4 [3208]" strokeweight="1.5pt">
                  <v:stroke joinstyle="miter"/>
                  <v:path arrowok="t" o:connecttype="custom" o:connectlocs="71,4699;0,4443;256,4372" o:connectangles="0,0,0"/>
                </v:shape>
                <v:shape id="Freeform 10" o:spid="_x0000_s1034" style="position:absolute;left:5423;top:1671;width:328;height:257;visibility:visible;mso-wrap-style:square;v-text-anchor:top" coordsize="32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YI8EA&#10;AADbAAAADwAAAGRycy9kb3ducmV2LnhtbERPS2vCQBC+C/0PyxR6M5tGohJdpQiCxZOPQ3sbstMk&#10;JDubZtck/fddQfA2H99z1tvRNKKnzlWWFbxHMQji3OqKCwXXy366BOE8ssbGMin4IwfbzctkjZm2&#10;A5+oP/tChBB2GSoovW8zKV1ekkEX2ZY4cD+2M+gD7AqpOxxCuGlkEsdzabDi0FBiS7uS8vp8MwrQ&#10;2q/0t9olR/6sa8LZt8/rVKm31/FjBcLT6J/ih/ugw/wF3H8J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1mCPBAAAA2wAAAA8AAAAAAAAAAAAAAAAAmAIAAGRycy9kb3du&#10;cmV2LnhtbFBLBQYAAAAABAAEAPUAAACGAwAAAAA=&#10;" path="m327,l257,256,,186e" filled="f" strokecolor="#4472c4 [3208]" strokeweight="1.5pt">
                  <v:stroke joinstyle="miter"/>
                  <v:path arrowok="t" o:connecttype="custom" o:connectlocs="327,1672;257,1928;0,1858" o:connectangles="0,0,0"/>
                </v:shape>
                <v:shape id="Freeform 11" o:spid="_x0000_s1035" style="position:absolute;left:2810;top:493;width:227;height:366;visibility:visible;mso-wrap-style:square;v-text-anchor:top" coordsize="22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jfsMA&#10;AADbAAAADwAAAGRycy9kb3ducmV2LnhtbESPQU8CMRCF7yb8h2ZIvEkXDwZXCiEEDCcSUe5jO3Y3&#10;u51u2gqLv945mHibyXvz3jfL9Rh6daGU28gG5rMKFLGNrmVv4ON9/7AAlQuywz4yGbhRhvVqcrfE&#10;2sUrv9HlVLySEM41GmhKGWqts20oYJ7FgVi0r5gCFlmT1y7hVcJDrx+r6kkHbFkaGhxo25DtTt/B&#10;wGd3fB0WdnO+peddfzj+eHvuvDH303HzAqrQWP7Nf9cHJ/gCK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SjfsMAAADbAAAADwAAAAAAAAAAAAAAAACYAgAAZHJzL2Rv&#10;d25yZXYueG1sUEsFBgAAAAAEAAQA9QAAAIgDAAAAAA==&#10;" path="m,l227,139,88,366e" filled="f" strokecolor="#4472c4 [3208]" strokeweight="1.5pt">
                  <v:stroke joinstyle="miter"/>
                  <v:path arrowok="t" o:connecttype="custom" o:connectlocs="0,612;227,751;88,978" o:connectangles="0,0,0"/>
                </v:shape>
                <v:shape id="Freeform 12" o:spid="_x0000_s1036" style="position:absolute;left:3193;top:9;width:1434;height:1434;visibility:visible;mso-wrap-style:square;v-text-anchor:top" coordsize="1434,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TjMMA&#10;AADbAAAADwAAAGRycy9kb3ducmV2LnhtbERPTWvCQBC9F/wPywheRDftQWt0FREKHkppk4p4G7Jj&#10;EszOptnVrP++Wyh4m8f7nNUmmEbcqHO1ZQXP0wQEcWF1zaWC7/xt8grCeWSNjWVScCcHm/XgaYWp&#10;tj1/0S3zpYgh7FJUUHnfplK6oiKDbmpb4sidbWfQR9iVUnfYx3DTyJckmUmDNceGClvaVVRcsqtR&#10;MP5cHOf7Ppy27mf8kb0fcjkPuVKjYdguQXgK/iH+d+91nL+Av1/i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TjMMAAADbAAAADwAAAAAAAAAAAAAAAACYAgAAZHJzL2Rv&#10;d25yZXYueG1sUEsFBgAAAAAEAAQA9QAAAIgDAAAAAA==&#10;" path="m717,l644,3,573,14,504,32,438,56,375,86r-59,36l261,163r-51,47l164,261r-41,55l87,375,57,438,32,503,15,572,4,643,,717r4,73l15,861r17,69l57,996r30,62l123,1117r41,56l210,1224r51,46l316,1311r59,36l438,1377r66,24l573,1419r71,11l717,1434r73,-4l862,1419r68,-18l996,1377r63,-30l1118,1311r55,-41l1224,1224r46,-51l1312,1117r36,-59l1378,996r24,-66l1419,861r11,-71l1434,717r-4,-74l1419,572r-17,-69l1378,438r-30,-63l1312,316r-42,-55l1224,210r-51,-47l1118,122,1059,86,996,56,930,32,862,14,790,3,717,xe" stroked="f">
                  <v:path arrowok="t" o:connecttype="custom" o:connectlocs="644,13;504,42;375,96;261,173;164,271;87,385;32,513;4,653;4,800;32,940;87,1068;164,1183;261,1280;375,1357;504,1411;644,1440;790,1440;930,1411;1059,1357;1173,1280;1270,1183;1348,1068;1402,940;1430,800;1430,653;1402,513;1348,385;1270,271;1173,173;1059,96;930,42;790,13" o:connectangles="0,0,0,0,0,0,0,0,0,0,0,0,0,0,0,0,0,0,0,0,0,0,0,0,0,0,0,0,0,0,0,0"/>
                </v:shape>
                <v:shape id="Freeform 13" o:spid="_x0000_s1037" style="position:absolute;left:3193;top:9;width:1434;height:1434;visibility:visible;mso-wrap-style:square;v-text-anchor:top" coordsize="1434,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NdMIA&#10;AADbAAAADwAAAGRycy9kb3ducmV2LnhtbERPz2vCMBS+D/Y/hDfYbaZzIFKNIooiOzis28Hbs3m2&#10;ZclLSTLb/vfLQfD48f2eL3trxI18aBwreB9lIIhLpxuuFHyftm9TECEiazSOScFAAZaL56c55tp1&#10;fKRbESuRQjjkqKCOsc2lDGVNFsPItcSJuzpvMSboK6k9dincGjnOsom02HBqqLGldU3lb/FnFfjS&#10;nC/F6mNz2Dc/26/PYb0z3aDU60u/moGI1MeH+O7eawXjtD59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M10wgAAANsAAAAPAAAAAAAAAAAAAAAAAJgCAABkcnMvZG93&#10;bnJldi54bWxQSwUGAAAAAAQABAD1AAAAhwMAAAAA&#10;" path="m1434,717r-4,73l1419,861r-17,69l1378,996r-30,62l1312,1117r-42,56l1224,1224r-51,46l1118,1311r-59,36l996,1377r-66,24l862,1419r-72,11l717,1434r-73,-4l573,1419r-69,-18l438,1377r-63,-30l316,1311r-55,-41l210,1224r-46,-51l123,1117,87,1058,57,996,32,930,15,861,4,790,,717,4,643,15,572,32,503,57,438,87,375r36,-59l164,261r46,-51l261,163r55,-41l375,86,438,56,504,32,573,14,644,3,717,r73,3l862,14r68,18l996,56r63,30l1118,122r55,41l1224,210r46,51l1312,316r36,59l1378,438r24,65l1419,572r11,71l1434,717xe" filled="f" strokecolor="#09467c" strokeweight=".97pt">
                  <v:path arrowok="t" o:connecttype="custom" o:connectlocs="1430,800;1402,940;1348,1068;1270,1183;1173,1280;1059,1357;930,1411;790,1440;644,1440;504,1411;375,1357;261,1280;164,1183;87,1068;32,940;4,800;4,653;32,513;87,385;164,271;261,173;375,96;504,42;644,13;790,13;930,42;1059,96;1173,173;1270,271;1348,385;1402,513;1430,653" o:connectangles="0,0,0,0,0,0,0,0,0,0,0,0,0,0,0,0,0,0,0,0,0,0,0,0,0,0,0,0,0,0,0,0"/>
                </v:shape>
                <v:shape id="Freeform 14" o:spid="_x0000_s1038" style="position:absolute;left:3282;top:99;width:1255;height:1255;visibility:visible;mso-wrap-style:square;v-text-anchor:top" coordsize="1255,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ysIA&#10;AADbAAAADwAAAGRycy9kb3ducmV2LnhtbESPQWvCQBSE74L/YXlCb2ZjDiWkWUUKFW/SVPD62H1N&#10;otm3IbsxaX99VxB6HGbmG6bczbYTdxp861jBJklBEGtnWq4VnL8+1jkIH5ANdo5JwQ952G2XixIL&#10;4yb+pHsVahEh7AtU0ITQF1J63ZBFn7ieOHrfbrAYohxqaQacItx2MkvTV2mx5bjQYE/vDelbNVoF&#10;aX4Zr/NJH34Pzo9tTfktM1qpl9W8fwMRaA7/4Wf7aBRkG3h8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sHKwgAAANsAAAAPAAAAAAAAAAAAAAAAAJgCAABkcnMvZG93&#10;bnJldi54bWxQSwUGAAAAAAQABAD1AAAAhwMAAAAA&#10;" path="m627,l554,4,483,17,416,37,351,64,291,98r-56,40l183,184r-45,51l97,291,63,352,36,416,16,484,4,554,,628r4,73l16,771r20,68l63,904r34,60l138,1020r45,51l235,1117r56,40l351,1191r65,27l483,1238r71,13l627,1255r73,-4l771,1238r68,-20l903,1191r61,-34l1020,1117r51,-46l1117,1020r40,-56l1191,904r27,-65l1238,771r12,-70l1255,628r-5,-74l1238,484r-20,-68l1191,352r-34,-61l1117,235r-46,-51l1020,138,964,98,903,64,839,37,771,17,700,4,627,xe" fillcolor="yellow" stroked="f">
                  <v:path arrowok="t" o:connecttype="custom" o:connectlocs="627,99;554,103;483,116;416,136;351,163;291,197;235,237;183,283;138,334;97,390;63,451;36,515;16,583;4,653;0,727;4,800;16,870;36,938;63,1003;97,1063;138,1119;183,1170;235,1216;291,1256;351,1290;416,1317;483,1337;554,1350;627,1354;700,1350;771,1337;839,1317;903,1290;964,1256;1020,1216;1071,1170;1117,1119;1157,1063;1191,1003;1218,938;1238,870;1250,800;1255,727;1250,653;1238,583;1218,515;1191,451;1157,390;1117,334;1071,283;1020,237;964,197;903,163;839,136;771,116;700,103;627,99" o:connectangles="0,0,0,0,0,0,0,0,0,0,0,0,0,0,0,0,0,0,0,0,0,0,0,0,0,0,0,0,0,0,0,0,0,0,0,0,0,0,0,0,0,0,0,0,0,0,0,0,0,0,0,0,0,0,0,0,0"/>
                </v:shape>
                <v:shape id="Picture 15" o:spid="_x0000_s1039" type="#_x0000_t75" style="position:absolute;left:3319;top:2199;width:3557;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D63DAAAA2wAAAA8AAABkcnMvZG93bnJldi54bWxEj0+LwjAUxO+C3yE8wYto2h5EqlFE8A+4&#10;sNj1sMdH82yLzUtpYlu//WZhYY/DzPyG2ewGU4uOWldZVhAvIhDEudUVFwruX8f5CoTzyBpry6Tg&#10;TQ522/Fog6m2Pd+oy3whAoRdigpK75tUSpeXZNAtbEMcvIdtDfog20LqFvsAN7VMomgpDVYcFkps&#10;6FBS/sxeRsH3cL7Gy4/7OX/OIurjT+6KEys1nQz7NQhPg/8P/7UvWkGSwO+X8AP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cPrcMAAADbAAAADwAAAAAAAAAAAAAAAACf&#10;AgAAZHJzL2Rvd25yZXYueG1sUEsFBgAAAAAEAAQA9wAAAI8DAAAAAA==&#10;">
                  <v:imagedata r:id="rId16" o:title=""/>
                </v:shape>
                <v:shape id="Freeform 20" o:spid="_x0000_s1040" style="position:absolute;left:4290;top:300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xUcMA&#10;AADbAAAADwAAAGRycy9kb3ducmV2LnhtbESPQYvCMBSE78L+h/AW9qbpyipLbRRZVHoSqrLY26N5&#10;tsXmpTRR6783guBxmJlvmGTRm0ZcqXO1ZQXfowgEcWF1zaWCw349/AXhPLLGxjIpuJODxfxjkGCs&#10;7Y0zuu58KQKEXYwKKu/bWEpXVGTQjWxLHLyT7Qz6ILtS6g5vAW4aOY6iqTRYc1iosKW/iorz7mIU&#10;pFmWrjNcTnL5v8mP09X2cJFbpb4+++UMhKfev8OvdqoVjH/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xUcMAAADbAAAADwAAAAAAAAAAAAAAAACYAgAAZHJzL2Rv&#10;d25yZXYueG1sUEsFBgAAAAAEAAQA9QAAAIgDAAAAAA==&#10;" path="m11,l3,,,3,,21r3,4l11,25r4,-4l15,3,11,xe" stroked="f">
                  <v:path arrowok="t" o:connecttype="custom" o:connectlocs="11,3007;3,3007;0,3010;0,3028;3,3032;11,3032;15,3028;15,3010;11,3007" o:connectangles="0,0,0,0,0,0,0,0,0"/>
                </v:shape>
                <v:shape id="Freeform 21" o:spid="_x0000_s1041" style="position:absolute;left:4320;top:300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UysEA&#10;AADbAAAADwAAAGRycy9kb3ducmV2LnhtbESPQavCMBCE74L/IazgTVMF5VGNIqLSk1CfiN6WZm2L&#10;zaY0Ueu/N4LgcZiZb5j5sjWVeFDjSssKRsMIBHFmdcm5guP/dvAHwnlkjZVlUvAiB8tFtzPHWNsn&#10;p/Q4+FwECLsYFRTe17GULivIoBvamjh4V9sY9EE2udQNPgPcVHIcRVNpsOSwUGBN64Ky2+FuFCRp&#10;mmxTXE0u8rS7nKeb/fEu90r1e+1qBsJT63/hbzvRCsYT+Hw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FMrBAAAA2wAAAA8AAAAAAAAAAAAAAAAAmAIAAGRycy9kb3du&#10;cmV2LnhtbFBLBQYAAAAABAAEAPUAAACGAwAAAAA=&#10;" path="m12,l3,,,3,,21r3,4l12,25r3,-4l15,3,12,xe" stroked="f">
                  <v:path arrowok="t" o:connecttype="custom" o:connectlocs="12,3007;3,3007;0,3010;0,3028;3,3032;12,3032;15,3028;15,3010;12,3007" o:connectangles="0,0,0,0,0,0,0,0,0"/>
                </v:shape>
                <v:shape id="Freeform 22" o:spid="_x0000_s1042" style="position:absolute;left:4351;top:300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KvcQA&#10;AADbAAAADwAAAGRycy9kb3ducmV2LnhtbESPQWuDQBSE74X+h+UVemvWBirBZpUQmuJJ0ISQ3B7u&#10;q0rct+Ju1P77bqHQ4zAz3zDbbDG9mGh0nWUFr6sIBHFtdceNgtPx8LIB4Tyyxt4yKfgmB1n6+LDF&#10;RNuZS5oq34gAYZeggtb7IZHS1S0ZdCs7EAfvy44GfZBjI/WIc4CbXq6jKJYGOw4LLQ60b6m+VXej&#10;IC/L/FDi7u0qz5/XS/xRnO6yUOr5adm9g/C0+P/wXzvXCtYx/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ir3EAAAA2wAAAA8AAAAAAAAAAAAAAAAAmAIAAGRycy9k&#10;b3ducmV2LnhtbFBLBQYAAAAABAAEAPUAAACJAwAAAAA=&#10;" path="m12,l4,,,3,,21r4,4l12,25r3,-4l15,3,12,xe" stroked="f">
                  <v:path arrowok="t" o:connecttype="custom" o:connectlocs="12,3007;4,3007;0,3010;0,3028;4,3032;12,3032;15,3028;15,3010;12,3007" o:connectangles="0,0,0,0,0,0,0,0,0"/>
                </v:shape>
                <v:shape id="Freeform 23" o:spid="_x0000_s1043" style="position:absolute;left:4290;top:305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vJsQA&#10;AADbAAAADwAAAGRycy9kb3ducmV2LnhtbESPQWuDQBSE74X+h+UVemvWBmqLzSqhJMGTYBJKc3u4&#10;Lypx34q7UfPvs4VCj8PMfMOsstl0YqTBtZYVvC4iEMSV1S3XCo6H7csHCOeRNXaWScGNHGTp48MK&#10;E20nLmnc+1oECLsEFTTe94mUrmrIoFvYnjh4ZzsY9EEOtdQDTgFuOrmMolgabDksNNjTV0PVZX81&#10;CvKyzLclrt9O8nt3+ok3xfEqC6Wen+b1JwhPs/8P/7VzrWD5Dr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LybEAAAA2wAAAA8AAAAAAAAAAAAAAAAAmAIAAGRycy9k&#10;b3ducmV2LnhtbFBLBQYAAAAABAAEAPUAAACJAwAAAAA=&#10;" path="m11,l3,,,3,,22r3,3l11,25r4,-3l15,3,11,xe" stroked="f">
                  <v:path arrowok="t" o:connecttype="custom" o:connectlocs="11,3057;3,3057;0,3060;0,3079;3,3082;11,3082;15,3079;15,3060;11,3057" o:connectangles="0,0,0,0,0,0,0,0,0"/>
                </v:shape>
                <v:shape id="Freeform 24" o:spid="_x0000_s1044" style="position:absolute;left:4320;top:305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7VL0A&#10;AADbAAAADwAAAGRycy9kb3ducmV2LnhtbERPvQrCMBDeBd8hnOCmqYIi1SgiKp2EqohuR3O2xeZS&#10;mqj17c0gOH58/4tVayrxosaVlhWMhhEI4szqknMF59NuMAPhPLLGyjIp+JCD1bLbWWCs7ZtTeh19&#10;LkIIuxgVFN7XsZQuK8igG9qaOHB32xj0ATa51A2+Q7ip5DiKptJgyaGhwJo2BWWP49MoSNI02aW4&#10;ntzkZX+7TreH81MelOr32vUchKfW/8U/d6IVjMP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G7VL0AAADbAAAADwAAAAAAAAAAAAAAAACYAgAAZHJzL2Rvd25yZXYu&#10;eG1sUEsFBgAAAAAEAAQA9QAAAIIDAAAAAA==&#10;" path="m12,l3,,,3,,22r3,3l12,25r3,-3l15,3,12,xe" stroked="f">
                  <v:path arrowok="t" o:connecttype="custom" o:connectlocs="12,3057;3,3057;0,3060;0,3079;3,3082;12,3082;15,3079;15,3060;12,3057" o:connectangles="0,0,0,0,0,0,0,0,0"/>
                </v:shape>
                <v:shape id="Freeform 25" o:spid="_x0000_s1045" style="position:absolute;left:4351;top:3056;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ez8QA&#10;AADbAAAADwAAAGRycy9kb3ducmV2LnhtbESPQWuDQBSE74X+h+UVemvWBiqtzSqhJMGTYBJKc3u4&#10;Lypx34q7UfPvs4VCj8PMfMOsstl0YqTBtZYVvC4iEMSV1S3XCo6H7cs7COeRNXaWScGNHGTp48MK&#10;E20nLmnc+1oECLsEFTTe94mUrmrIoFvYnjh4ZzsY9EEOtdQDTgFuOrmMolgabDksNNjTV0PVZX81&#10;CvKyzLclrt9O8nt3+ok3xfEqC6Wen+b1JwhPs/8P/7VzrWD5Ab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Hs/EAAAA2wAAAA8AAAAAAAAAAAAAAAAAmAIAAGRycy9k&#10;b3ducmV2LnhtbFBLBQYAAAAABAAEAPUAAACJAwAAAAA=&#10;" path="m12,l4,,,3,,22r4,3l12,25r3,-3l15,3,12,xe" stroked="f">
                  <v:path arrowok="t" o:connecttype="custom" o:connectlocs="12,3057;4,3057;0,3060;0,3079;4,3082;12,3082;15,3079;15,3060;12,3057" o:connectangles="0,0,0,0,0,0,0,0,0"/>
                </v:shape>
                <v:shape id="Freeform 26" o:spid="_x0000_s1046" style="position:absolute;left:4290;top:310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hj8AA&#10;AADbAAAADwAAAGRycy9kb3ducmV2LnhtbERPTYvCMBC9L/gfwgje1lRlZalNRUSlJ6FaFr0NzdgW&#10;m0lpotZ/vzks7PHxvpP1YFrxpN41lhXMphEI4tLqhisFxXn/+Q3CeWSNrWVS8CYH63T0kWCs7Ytz&#10;ep58JUIIuxgV1N53sZSurMmgm9qOOHA32xv0AfaV1D2+Qrhp5TyKltJgw6Ghxo62NZX308MoyPI8&#10;2+e4+brKn8P1stwdi4c8KjUZD5sVCE+D/xf/uTOtYBHWhy/h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hj8AAAADbAAAADwAAAAAAAAAAAAAAAACYAgAAZHJzL2Rvd25y&#10;ZXYueG1sUEsFBgAAAAAEAAQA9QAAAIUDAAAAAA==&#10;" path="m11,l3,,,4,,22r3,4l11,26r4,-4l15,4,11,xe" stroked="f">
                  <v:path arrowok="t" o:connecttype="custom" o:connectlocs="11,3107;3,3107;0,3111;0,3129;3,3133;11,3133;15,3129;15,3111;11,3107" o:connectangles="0,0,0,0,0,0,0,0,0"/>
                </v:shape>
                <v:shape id="Freeform 27" o:spid="_x0000_s1047" style="position:absolute;left:4320;top:310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EFMQA&#10;AADbAAAADwAAAGRycy9kb3ducmV2LnhtbESPQWvCQBSE7wX/w/IEb3WTSoOkrhJES06BqEi9PbLP&#10;JJh9G7Krpv++Wyj0OMzMN8xqM5pOPGhwrWUF8TwCQVxZ3XKt4HTcvy5BOI+ssbNMCr7JwWY9eVlh&#10;qu2TS3ocfC0ChF2KChrv+1RKVzVk0M1tTxy8qx0M+iCHWuoBnwFuOvkWRYk02HJYaLCnbUPV7XA3&#10;CvKyzPclZu8Xef68fCW74nSXhVKz6Zh9gPA0+v/wXzvXChYx/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hBTEAAAA2wAAAA8AAAAAAAAAAAAAAAAAmAIAAGRycy9k&#10;b3ducmV2LnhtbFBLBQYAAAAABAAEAPUAAACJAwAAAAA=&#10;" path="m12,l3,,,4,,22r3,4l12,26r3,-4l15,4,12,xe" stroked="f">
                  <v:path arrowok="t" o:connecttype="custom" o:connectlocs="12,3107;3,3107;0,3111;0,3129;3,3133;12,3133;15,3129;15,3111;12,3107" o:connectangles="0,0,0,0,0,0,0,0,0"/>
                </v:shape>
                <v:shape id="Freeform 28" o:spid="_x0000_s1048" style="position:absolute;left:4351;top:310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TrMQA&#10;AADcAAAADwAAAGRycy9kb3ducmV2LnhtbESPQYvCMBSE78L+h/AWvGnqoiLVtMiyLj0JVVnW26N5&#10;tsXmpTRR6783guBxmJlvmFXam0ZcqXO1ZQWTcQSCuLC65lLBYb8ZLUA4j6yxsUwK7uQgTT4GK4y1&#10;vXFO150vRYCwi1FB5X0bS+mKigy6sW2Jg3eynUEfZFdK3eEtwE0jv6JoLg3WHBYqbOm7ouK8uxgF&#10;WZ5nmxzXs6P8+z3+z3+2h4vcKjX87NdLEJ56/w6/2plWMJtO4XkmH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E6zEAAAA3AAAAA8AAAAAAAAAAAAAAAAAmAIAAGRycy9k&#10;b3ducmV2LnhtbFBLBQYAAAAABAAEAPUAAACJAwAAAAA=&#10;" path="m12,l4,,,4,,22r4,4l12,26r3,-4l15,4,12,xe" stroked="f">
                  <v:path arrowok="t" o:connecttype="custom" o:connectlocs="12,3107;4,3107;0,3111;0,3129;4,3133;12,3133;15,3129;15,3111;12,3107" o:connectangles="0,0,0,0,0,0,0,0,0"/>
                </v:shape>
                <v:shape id="Freeform 29" o:spid="_x0000_s1049" style="position:absolute;left:4079;top:312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2N8UA&#10;AADcAAAADwAAAGRycy9kb3ducmV2LnhtbESPQWvCQBSE74L/YXlCb7qxNEFSVxFpSk6BqEi9PbKv&#10;SWj2bchuNP333UKhx2FmvmG2+8l04k6Day0rWK8iEMSV1S3XCi7nbLkB4Tyyxs4yKfgmB/vdfLbF&#10;VNsHl3Q/+VoECLsUFTTe96mUrmrIoFvZnjh4n3Yw6IMcaqkHfAS46eRzFCXSYMthocGejg1VX6fR&#10;KMjLMs9KPMQ3eX2/fSRvxWWUhVJPi+nwCsLT5P/Df+1cK4hfY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rY3xQAAANwAAAAPAAAAAAAAAAAAAAAAAJgCAABkcnMv&#10;ZG93bnJldi54bWxQSwUGAAAAAAQABAD1AAAAigMAAAAA&#10;" path="m12,l3,,,3,,21r3,4l12,25r3,-4l15,3,12,xe" stroked="f">
                  <v:path arrowok="t" o:connecttype="custom" o:connectlocs="12,3128;3,3128;0,3131;0,3149;3,3153;12,3153;15,3149;15,3131;12,3128" o:connectangles="0,0,0,0,0,0,0,0,0"/>
                </v:shape>
                <v:shape id="Freeform 30" o:spid="_x0000_s1050" style="position:absolute;left:4109;top:312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oQMMA&#10;AADcAAAADwAAAGRycy9kb3ducmV2LnhtbESPQYvCMBSE7wv+h/AEb2vqokWqUURW6Umoiujt0Tzb&#10;YvNSmqj13xthYY/DzHzDzJedqcWDWldZVjAaRiCIc6srLhQcD5vvKQjnkTXWlknBixwsF72vOSba&#10;Pjmjx94XIkDYJaig9L5JpHR5SQbd0DbEwbva1qAPsi2kbvEZ4KaWP1EUS4MVh4USG1qXlN/2d6Mg&#10;zbJ0k+FqcpGn7eUc/+6Od7lTatDvVjMQnjr/H/5rp1rBZBzD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oQMMAAADcAAAADwAAAAAAAAAAAAAAAACYAgAAZHJzL2Rv&#10;d25yZXYueG1sUEsFBgAAAAAEAAQA9QAAAIgDAAAAAA==&#10;" path="m12,l4,,,3,,21r4,4l12,25r3,-4l15,3,12,xe" stroked="f">
                  <v:path arrowok="t" o:connecttype="custom" o:connectlocs="12,3128;4,3128;0,3131;0,3149;4,3153;12,3153;15,3149;15,3131;12,3128" o:connectangles="0,0,0,0,0,0,0,0,0"/>
                </v:shape>
                <v:shape id="Freeform 31" o:spid="_x0000_s1051" style="position:absolute;left:4139;top:312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N28UA&#10;AADcAAAADwAAAGRycy9kb3ducmV2LnhtbESPQWvCQBSE7wX/w/IEb3VTqVqiqwRpJCchVqTeHtln&#10;Epp9G7Ibk/77bqHQ4zAz3zDb/Wga8aDO1ZYVvMwjEMSF1TWXCi4f6fMbCOeRNTaWScE3OdjvJk9b&#10;jLUdOKfH2ZciQNjFqKDyvo2ldEVFBt3ctsTBu9vOoA+yK6XucAhw08hFFK2kwZrDQoUtHSoqvs69&#10;UZDleZbmmCxv8nq8fa7eT5denpSaTcdkA8LT6P/Df+1MK1i+r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I3bxQAAANwAAAAPAAAAAAAAAAAAAAAAAJgCAABkcnMv&#10;ZG93bnJldi54bWxQSwUGAAAAAAQABAD1AAAAigMAAAAA&#10;" path="m12,l4,,,3,,21r4,4l12,25r4,-4l16,3,12,xe" stroked="f">
                  <v:path arrowok="t" o:connecttype="custom" o:connectlocs="12,3128;4,3128;0,3131;0,3149;4,3153;12,3153;16,3149;16,3131;12,3128" o:connectangles="0,0,0,0,0,0,0,0,0"/>
                </v:shape>
                <v:shape id="Freeform 32" o:spid="_x0000_s1052" style="position:absolute;left:4079;top:317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qcIA&#10;AADcAAAADwAAAGRycy9kb3ducmV2LnhtbERPTWuDQBC9F/Iflgn0VteWJhTjKhKS4ilgGkq9De5E&#10;pe6suJvE/PvsodDj432n+WwGcaXJ9ZYVvEYxCOLG6p5bBaev/csHCOeRNQ6WScGdHOTZ4inFRNsb&#10;V3Q9+laEEHYJKui8HxMpXdORQRfZkThwZzsZ9AFOrdQT3kK4GeRbHK+lwZ5DQ4cjbTtqfo8Xo6Cs&#10;qnJfYbGq5fdn/bPeHU4XeVDqeTkXGxCeZv8v/nOXWsHqPawN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xmpwgAAANwAAAAPAAAAAAAAAAAAAAAAAJgCAABkcnMvZG93&#10;bnJldi54bWxQSwUGAAAAAAQABAD1AAAAhwMAAAAA&#10;" path="m12,l3,,,3,,22r3,3l12,25r3,-3l15,3,12,xe" stroked="f">
                  <v:path arrowok="t" o:connecttype="custom" o:connectlocs="12,3178;3,3178;0,3181;0,3200;3,3203;12,3203;15,3200;15,3181;12,3178" o:connectangles="0,0,0,0,0,0,0,0,0"/>
                </v:shape>
                <v:shape id="Freeform 33" o:spid="_x0000_s1053" style="position:absolute;left:4109;top:317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MsUA&#10;AADcAAAADwAAAGRycy9kb3ducmV2LnhtbESPQWvCQBSE7wX/w/IEb3VTqWKjqwRpJCchVqTeHtln&#10;Epp9G7Ibk/77bqHQ4zAz3zDb/Wga8aDO1ZYVvMwjEMSF1TWXCi4f6fMahPPIGhvLpOCbHOx3k6ct&#10;xtoOnNPj7EsRIOxiVFB538ZSuqIig25uW+Lg3W1n0AfZlVJ3OAS4aeQiilbSYM1hocKWDhUVX+fe&#10;KMjyPEtzTJY3eT3ePlfvp0svT0rNpmOyAeFp9P/hv3amFSxf3+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7wyxQAAANwAAAAPAAAAAAAAAAAAAAAAAJgCAABkcnMv&#10;ZG93bnJldi54bWxQSwUGAAAAAAQABAD1AAAAigMAAAAA&#10;" path="m12,l4,,,3,,22r4,3l12,25r3,-3l15,3,12,xe" stroked="f">
                  <v:path arrowok="t" o:connecttype="custom" o:connectlocs="12,3178;4,3178;0,3181;0,3200;4,3203;12,3203;15,3200;15,3181;12,3178" o:connectangles="0,0,0,0,0,0,0,0,0"/>
                </v:shape>
                <v:shape id="Freeform 34" o:spid="_x0000_s1054" style="position:absolute;left:4139;top:317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DcsAA&#10;AADcAAAADwAAAGRycy9kb3ducmV2LnhtbERPTYvCMBC9L/gfwgh7W1OFilSjiOjSk1AtorehGdti&#10;MylN1PrvzUHw+Hjfi1VvGvGgztWWFYxHEQjiwuqaSwX5cfc3A+E8ssbGMil4kYPVcvCzwETbJ2f0&#10;OPhShBB2CSqovG8TKV1RkUE3si1x4K62M+gD7EqpO3yGcNPISRRNpcGaQ0OFLW0qKm6Hu1GQZlm6&#10;y3AdX+Tp/3Kebvf5Xe6V+h326zkIT73/ij/uVCuI4zA/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yDcsAAAADcAAAADwAAAAAAAAAAAAAAAACYAgAAZHJzL2Rvd25y&#10;ZXYueG1sUEsFBgAAAAAEAAQA9QAAAIUDAAAAAA==&#10;" path="m12,l4,,,3,,22r4,3l12,25r4,-3l16,3,12,xe" stroked="f">
                  <v:path arrowok="t" o:connecttype="custom" o:connectlocs="12,3178;4,3178;0,3181;0,3200;4,3203;12,3203;16,3200;16,3181;12,3178" o:connectangles="0,0,0,0,0,0,0,0,0"/>
                </v:shape>
                <v:shape id="Freeform 35" o:spid="_x0000_s1055" style="position:absolute;left:4079;top:322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m6cUA&#10;AADcAAAADwAAAGRycy9kb3ducmV2LnhtbESPQWvCQBSE7wX/w/IEb3WTQkKJrhJES06BWBG9PbKv&#10;SWj2bciuGv99t1DocZiZb5j1djK9uNPoOssK4mUEgri2uuNGwenz8PoOwnlkjb1lUvAkB9vN7GWN&#10;mbYPruh+9I0IEHYZKmi9HzIpXd2SQbe0A3Hwvuxo0Ac5NlKP+Ahw08u3KEqlwY7DQosD7Vqqv483&#10;o6CoquJQYZ5c5fnjekn35ekmS6UW8ylfgfA0+f/wX7vQCpIk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CbpxQAAANwAAAAPAAAAAAAAAAAAAAAAAJgCAABkcnMv&#10;ZG93bnJldi54bWxQSwUGAAAAAAQABAD1AAAAigMAAAAA&#10;" path="m12,l3,,,4,,22r3,4l12,26r3,-4l15,4,12,xe" stroked="f">
                  <v:path arrowok="t" o:connecttype="custom" o:connectlocs="12,3228;3,3228;0,3232;0,3250;3,3254;12,3254;15,3250;15,3232;12,3228" o:connectangles="0,0,0,0,0,0,0,0,0"/>
                </v:shape>
                <v:shape id="Freeform 36" o:spid="_x0000_s1056" style="position:absolute;left:4109;top:322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4nsUA&#10;AADcAAAADwAAAGRycy9kb3ducmV2LnhtbESPQWuDQBSE74X+h+UVemvWBpRis0ooTfEkmIbQ3B7u&#10;i0rct+Ju1P77bKDQ4zAz3zCbfDG9mGh0nWUFr6sIBHFtdceNgsP37uUNhPPIGnvLpOCXHOTZ48MG&#10;U21nrmja+0YECLsUFbTeD6mUrm7JoFvZgTh4Zzsa9EGOjdQjzgFuermOokQa7DgstDjQR0v1ZX81&#10;CoqqKnYVbuOTPH6dfpLP8nCVpVLPT8v2HYSnxf+H/9qFVhDHa7if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exQAAANwAAAAPAAAAAAAAAAAAAAAAAJgCAABkcnMv&#10;ZG93bnJldi54bWxQSwUGAAAAAAQABAD1AAAAigMAAAAA&#10;" path="m12,l4,,,4,,22r4,4l12,26r3,-4l15,4,12,xe" stroked="f">
                  <v:path arrowok="t" o:connecttype="custom" o:connectlocs="12,3228;4,3228;0,3232;0,3250;4,3254;12,3254;15,3250;15,3232;12,3228" o:connectangles="0,0,0,0,0,0,0,0,0"/>
                </v:shape>
                <v:shape id="Freeform 37" o:spid="_x0000_s1057" style="position:absolute;left:4139;top:322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FccUA&#10;AADcAAAADwAAAGRycy9kb3ducmV2LnhtbESPQWvCQBSE74L/YXlCb7qxNEFSVxFpSk6BqEi9PbKv&#10;SWj2bchuNP333UKhx2FmvmG2+8l04k6Day0rWK8iEMSV1S3XCi7nbLkB4Tyyxs4yKfgmB/vdfLbF&#10;VNsHl3Q/+VoECLsUFTTe96mUrmrIoFvZnjh4n3Yw6IMcaqkHfAS46eRzFCXSYMthocGejg1VX6fR&#10;KMjLMs9KPMQ3eX2/fSRvxWWUhVJPi+nwCsLT5P/Df+1cK4jjF/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4VxxQAAANwAAAAPAAAAAAAAAAAAAAAAAJgCAABkcnMv&#10;ZG93bnJldi54bWxQSwUGAAAAAAQABAD1AAAAigMAAAAA&#10;" path="m12,l4,,,4,,22r4,4l12,26r4,-4l16,4,12,xe" stroked="f">
                  <v:path arrowok="t" o:connecttype="custom" o:connectlocs="12,3228;4,3228;0,3232;0,3250;4,3254;12,3254;16,3250;16,3232;12,3228" o:connectangles="0,0,0,0,0,0,0,0,0"/>
                </v:shape>
                <v:shape id="Freeform 38" o:spid="_x0000_s1058" style="position:absolute;left:4079;top:327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g6sQA&#10;AADcAAAADwAAAGRycy9kb3ducmV2LnhtbESPQWvCQBSE74L/YXkFb7ppIaGkriKiJadAUin19si+&#10;JsHs25BdTfz3rlDocZiZb5j1djKduNHgWssKXlcRCOLK6pZrBaev4/IdhPPIGjvLpOBODrab+WyN&#10;qbYjF3QrfS0ChF2KChrv+1RKVzVk0K1sTxy8XzsY9EEOtdQDjgFuOvkWRYk02HJYaLCnfUPVpbwa&#10;BVlRZMcCd/FZfn+ef5JDfrrKXKnFy7T7AOFp8v/hv3amFcRxDM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IOrEAAAA3AAAAA8AAAAAAAAAAAAAAAAAmAIAAGRycy9k&#10;b3ducmV2LnhtbFBLBQYAAAAABAAEAPUAAACJAwAAAAA=&#10;" path="m12,l3,,,3,,22r3,3l12,25r3,-3l15,3,12,xe" stroked="f">
                  <v:path arrowok="t" o:connecttype="custom" o:connectlocs="12,3279;3,3279;0,3282;0,3301;3,3304;12,3304;15,3301;15,3282;12,3279" o:connectangles="0,0,0,0,0,0,0,0,0"/>
                </v:shape>
                <v:shape id="Freeform 39" o:spid="_x0000_s1059" style="position:absolute;left:4109;top:327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ncUA&#10;AADcAAAADwAAAGRycy9kb3ducmV2LnhtbESPQWuDQBSE74X8h+UFcqtrCkqx2YRQYvEUMA2l3h7u&#10;q0rdt+Kuifn32UChx2FmvmE2u9n04kKj6ywrWEcxCOLa6o4bBefP/PkVhPPIGnvLpOBGDnbbxdMG&#10;M22vXNLl5BsRIOwyVNB6P2RSurolgy6yA3Hwfuxo0Ac5NlKPeA1w08uXOE6lwY7DQosDvbdU/54m&#10;o6AoyyIvcZ9U8uuj+k4Px/Mkj0qtlvP+DYSn2f+H/9qFVpAkK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b6dxQAAANwAAAAPAAAAAAAAAAAAAAAAAJgCAABkcnMv&#10;ZG93bnJldi54bWxQSwUGAAAAAAQABAD1AAAAigMAAAAA&#10;" path="m12,l4,,,3,,22r4,3l12,25r3,-3l15,3,12,xe" stroked="f">
                  <v:path arrowok="t" o:connecttype="custom" o:connectlocs="12,3279;4,3279;0,3282;0,3301;4,3304;12,3304;15,3301;15,3282;12,3279" o:connectangles="0,0,0,0,0,0,0,0,0"/>
                </v:shape>
                <v:shape id="Freeform 40" o:spid="_x0000_s1060" style="position:absolute;left:4139;top:327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BsMA&#10;AADcAAAADwAAAGRycy9kb3ducmV2LnhtbESPQYvCMBSE74L/ITxhb5oqVKUaRUSXnoSqiN4ezbMt&#10;Ni+lidr995uFBY/DzHzDLNedqcWLWldZVjAeRSCIc6srLhScT/vhHITzyBpry6TghxysV/3eEhNt&#10;35zR6+gLESDsElRQet8kUrq8JINuZBvi4N1ta9AH2RZSt/gOcFPLSRRNpcGKw0KJDW1Lyh/Hp1GQ&#10;Zlm6z3AT3+Tl+3ad7g7npzwo9TXoNgsQnjr/Cf+3U60gjm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bBsMAAADcAAAADwAAAAAAAAAAAAAAAACYAgAAZHJzL2Rv&#10;d25yZXYueG1sUEsFBgAAAAAEAAQA9QAAAIgDAAAAAA==&#10;" path="m12,l4,,,3,,22r4,3l12,25r4,-3l16,3,12,xe" stroked="f">
                  <v:path arrowok="t" o:connecttype="custom" o:connectlocs="12,3279;4,3279;0,3282;0,3301;4,3304;12,3304;16,3301;16,3282;12,3279" o:connectangles="0,0,0,0,0,0,0,0,0"/>
                </v:shape>
                <v:shape id="Freeform 41" o:spid="_x0000_s1061" style="position:absolute;left:4351;top:3157;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PdMAA&#10;AADcAAAADwAAAGRycy9kb3ducmV2LnhtbERPTYvCMBC9L/gfwgh7W1OFilSjiOjSk1AtorehGdti&#10;MylN1PrvzUHw+Hjfi1VvGvGgztWWFYxHEQjiwuqaSwX5cfc3A+E8ssbGMil4kYPVcvCzwETbJ2f0&#10;OPhShBB2CSqovG8TKV1RkUE3si1x4K62M+gD7EqpO3yGcNPISRRNpcGaQ0OFLW0qKm6Hu1GQZlm6&#10;y3AdX+Tp/3Kebvf5Xe6V+h326zkIT73/ij/uVCuI47A2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qPdMAAAADcAAAADwAAAAAAAAAAAAAAAACYAgAAZHJzL2Rvd25y&#10;ZXYueG1sUEsFBgAAAAAEAAQA9QAAAIUDAAAAAA==&#10;" path="m12,l4,,,3,,22r4,3l12,25r3,-3l15,3,12,xe" stroked="f">
                  <v:path arrowok="t" o:connecttype="custom" o:connectlocs="12,3158;4,3158;0,3161;0,3180;4,3183;12,3183;15,3180;15,3161;12,3158" o:connectangles="0,0,0,0,0,0,0,0,0"/>
                </v:shape>
                <v:shape id="Freeform 42" o:spid="_x0000_s1062" style="position:absolute;left:4351;top:320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q78MA&#10;AADcAAAADwAAAGRycy9kb3ducmV2LnhtbESPQYvCMBSE74L/ITxhb5oqVLQaRUSXnoSqiN4ezbMt&#10;Ni+lidr995uFBY/DzHzDLNedqcWLWldZVjAeRSCIc6srLhScT/vhDITzyBpry6TghxysV/3eEhNt&#10;35zR6+gLESDsElRQet8kUrq8JINuZBvi4N1ta9AH2RZSt/gOcFPLSRRNpcGKw0KJDW1Lyh/Hp1GQ&#10;Zlm6z3AT3+Tl+3ad7g7npzwo9TXoNgsQnjr/Cf+3U60gju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q78MAAADcAAAADwAAAAAAAAAAAAAAAACYAgAAZHJzL2Rv&#10;d25yZXYueG1sUEsFBgAAAAAEAAQA9QAAAIgDAAAAAA==&#10;" path="m12,l4,,,4,,22r4,3l12,25r3,-3l15,4,12,xe" stroked="f">
                  <v:path arrowok="t" o:connecttype="custom" o:connectlocs="12,3208;4,3208;0,3212;0,3230;4,3233;12,3233;15,3230;15,3212;12,3208" o:connectangles="0,0,0,0,0,0,0,0,0"/>
                </v:shape>
                <v:shape id="Freeform 43" o:spid="_x0000_s1063" style="position:absolute;left:4351;top:3258;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Jz8EA&#10;AADcAAAADwAAAGRycy9kb3ducmV2LnhtbERPTYvCMBC9L/gfwgje1nQXLEs1LbKs0pNQt4jehmZs&#10;i82kNFHrvzcHwePjfa+y0XTiRoNrLSv4mkcgiCurW64VlP+bzx8QziNr7CyTggc5yNLJxwoTbe9c&#10;0G3vaxFC2CWooPG+T6R0VUMG3dz2xIE728GgD3CopR7wHsJNJ7+jKJYGWw4NDfb021B12V+Ngrwo&#10;8k2B68VJHranY/y3K69yp9RsOq6XIDyN/i1+uXOtYBGH+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Sc/BAAAA3AAAAA8AAAAAAAAAAAAAAAAAmAIAAGRycy9kb3du&#10;cmV2LnhtbFBLBQYAAAAABAAEAPUAAACGAwAAAAA=&#10;" path="m12,l4,,,3,,21r4,4l12,25r3,-4l15,3,12,xe" stroked="f">
                  <v:path arrowok="t" o:connecttype="custom" o:connectlocs="12,3259;4,3259;0,3262;0,3280;4,3284;12,3284;15,3280;15,3262;12,3259" o:connectangles="0,0,0,0,0,0,0,0,0"/>
                </v:shape>
                <v:shape id="Freeform 44" o:spid="_x0000_s1064" style="position:absolute;left:4351;top:3309;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sVMUA&#10;AADcAAAADwAAAGRycy9kb3ducmV2LnhtbESPQWvCQBSE7wX/w/IEb3WTgqFEVxExJadArIjeHtnX&#10;JDT7NmRXE/99t1DocZiZb5jNbjKdeNDgWssK4mUEgriyuuVawfkze30H4Tyyxs4yKXiSg9129rLB&#10;VNuRS3qcfC0ChF2KChrv+1RKVzVk0C1tTxy8LzsY9EEOtdQDjgFuOvkWRYk02HJYaLCnQ0PV9+lu&#10;FORlmWcl7lc3efm4XZNjcb7LQqnFfNqvQXia/H/4r51rBaskht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OxUxQAAANwAAAAPAAAAAAAAAAAAAAAAAJgCAABkcnMv&#10;ZG93bnJldi54bWxQSwUGAAAAAAQABAD1AAAAigMAAAAA&#10;" path="m12,l4,,,3,,22r4,3l12,25r3,-3l15,3,12,xe" stroked="f">
                  <v:path arrowok="t" o:connecttype="custom" o:connectlocs="12,3309;4,3309;0,3312;0,3331;4,3334;12,3334;15,3331;15,3312;12,3309" o:connectangles="0,0,0,0,0,0,0,0,0"/>
                </v:shape>
                <v:shape id="Freeform 45" o:spid="_x0000_s1065" style="position:absolute;left:4149;top:3046;width:76;height:16;visibility:visible;mso-wrap-style:square;v-text-anchor:top" coordsize="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98UA&#10;AADcAAAADwAAAGRycy9kb3ducmV2LnhtbESPT2sCMRTE7wW/Q3gFL6Vmu1gpq1FWQVChB1fB62Pz&#10;9g/dvCxJquu3N0Khx2FmfsMsVoPpxJWcby0r+JgkIIhLq1uuFZxP2/cvED4ga+wsk4I7eVgtRy8L&#10;zLS98ZGuRahFhLDPUEETQp9J6cuGDPqJ7YmjV1lnMETpaqkd3iLcdDJNkpk02HJcaLCnTUPlT/Fr&#10;FBTfF642pyoN+d6t0/7tMLX5Qanx65DPQQQawn/4r73TCj5n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r/3xQAAANwAAAAPAAAAAAAAAAAAAAAAAJgCAABkcnMv&#10;ZG93bnJldi54bWxQSwUGAAAAAAQABAD1AAAAigMAAAAA&#10;" path="m72,l3,,,3r,9l3,15r69,l75,12r,-9l72,xe" stroked="f">
                  <v:path arrowok="t" o:connecttype="custom" o:connectlocs="72,3047;3,3047;0,3050;0,3059;3,3062;72,3062;75,3059;75,3050;72,3047" o:connectangles="0,0,0,0,0,0,0,0,0"/>
                </v:shape>
                <v:shape id="Freeform 50" o:spid="_x0000_s1066" style="position:absolute;left:640;top:2656;width:1556;height:1556;visibility:visible;mso-wrap-style:square;v-text-anchor:top" coordsize="1556,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lm8cA&#10;AADcAAAADwAAAGRycy9kb3ducmV2LnhtbESP0WrCQBRE3wv+w3ILvkjdqDSE1FViQVQQtNYPuM3e&#10;JqnZu2l2q2m/visIPg4zc4aZzjtTizO1rrKsYDSMQBDnVldcKDi+L58SEM4ja6wtk4JfcjCf9R6m&#10;mGp74Tc6H3whAoRdigpK75tUSpeXZNANbUMcvE/bGvRBtoXULV4C3NRyHEWxNFhxWCixodeS8tPh&#10;xyjYfzSDTfK9HfytFrtOZsn264iJUv3HLnsB4anz9/CtvdYKnuMJ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nJZvHAAAA3AAAAA8AAAAAAAAAAAAAAAAAmAIAAGRy&#10;cy9kb3ducmV2LnhtbFBLBQYAAAAABAAEAPUAAACMAwAAAAA=&#10;" path="m1555,778r-3,75l1541,926r-17,71l1501,1065r-29,65l1437,1191r-40,58l1352,1303r-50,50l1248,1398r-58,40l1129,1473r-65,29l996,1525r-71,17l852,1553r-74,3l703,1553r-73,-11l559,1525r-68,-23l426,1473r-61,-35l307,1398r-54,-45l203,1303r-45,-54l118,1191,83,1130,54,1065,31,997,14,926,3,853,,778,3,704,14,631,31,560,54,492,83,427r35,-61l158,308r45,-54l253,204r54,-45l365,119,426,84,491,55,559,32,630,14,703,4,778,r74,4l925,14r71,18l1064,55r65,29l1190,119r58,40l1302,204r50,50l1397,308r40,58l1472,427r29,65l1524,560r17,71l1552,704r3,74xe" filled="f" strokecolor="red" strokeweight=".97pt">
                  <v:path arrowok="t" o:connecttype="custom" o:connectlocs="1552,3509;1524,3653;1472,3786;1397,3905;1302,4009;1190,4094;1064,4158;925,4198;778,4212;630,4198;491,4158;365,4094;253,4009;158,3905;83,3786;31,3653;3,3509;3,3360;31,3216;83,3083;158,2964;253,2860;365,2775;491,2711;630,2670;778,2656;925,2670;1064,2711;1190,2775;1302,2860;1397,2964;1472,3083;1524,3216;1552,3360" o:connectangles="0,0,0,0,0,0,0,0,0,0,0,0,0,0,0,0,0,0,0,0,0,0,0,0,0,0,0,0,0,0,0,0,0,0"/>
                </v:shape>
                <v:shape id="Freeform 51" o:spid="_x0000_s1067" style="position:absolute;left:499;top:614;width:2228;height:438;visibility:visible;mso-wrap-style:square;v-text-anchor:top" coordsize="222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iMYA&#10;AADcAAAADwAAAGRycy9kb3ducmV2LnhtbESP3WrCQBSE74W+w3IKvdON4k+JrlIKQkWkNLb19jR7&#10;moRkz4bdVaNP7wqFXg4z8w2zWHWmESdyvrKsYDhIQBDnVldcKPjcr/vPIHxA1thYJgUX8rBaPvQW&#10;mGp75g86ZaEQEcI+RQVlCG0qpc9LMugHtiWO3q91BkOUrpDa4TnCTSNHSTKVBiuOCyW29FpSXmdH&#10;o+CaTGaov79+Nn48PLznO1dn9Vapp8fuZQ4iUBf+w3/tN61gMh3D/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AiMYAAADcAAAADwAAAAAAAAAAAAAAAACYAgAAZHJz&#10;L2Rvd25yZXYueG1sUEsFBgAAAAAEAAQA9QAAAIsDAAAAAA==&#10;" path="m2130,l97,,59,8,28,28,7,59,,97,,340r7,38l28,409r31,21l97,437r2033,l2168,430r31,-21l2220,378r7,-38l2227,97r-7,-38l2199,28,2168,8,2130,xe" fillcolor="#92d050" stroked="f">
                  <v:path arrowok="t" o:connecttype="custom" o:connectlocs="2130,859;97,859;59,867;28,887;7,918;0,956;0,1199;7,1237;28,1268;59,1289;97,1296;2130,1296;2168,1289;2199,1268;2220,1237;2227,1199;2227,956;2220,918;2199,887;2168,867;2130,859" o:connectangles="0,0,0,0,0,0,0,0,0,0,0,0,0,0,0,0,0,0,0,0,0"/>
                </v:shape>
                <v:shapetype id="_x0000_t202" coordsize="21600,21600" o:spt="202" path="m,l,21600r21600,l21600,xe">
                  <v:stroke joinstyle="miter"/>
                  <v:path gradientshapeok="t" o:connecttype="rect"/>
                </v:shapetype>
                <v:shape id="Text Box 52" o:spid="_x0000_s1068" type="#_x0000_t202" style="position:absolute;left:3467;top:476;width:90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14:paraId="12AB946A" w14:textId="77777777" w:rsidR="004415DC" w:rsidRPr="003674BA" w:rsidRDefault="004415DC" w:rsidP="00C75E8D">
                        <w:pPr>
                          <w:ind w:right="3" w:firstLine="29"/>
                          <w:jc w:val="center"/>
                          <w:rPr>
                            <w:b/>
                            <w:color w:val="000000" w:themeColor="text1"/>
                            <w:sz w:val="20"/>
                            <w:szCs w:val="20"/>
                          </w:rPr>
                        </w:pPr>
                        <w:r w:rsidRPr="003674BA">
                          <w:rPr>
                            <w:b/>
                            <w:color w:val="000000" w:themeColor="text1"/>
                            <w:w w:val="105"/>
                            <w:sz w:val="20"/>
                            <w:szCs w:val="20"/>
                          </w:rPr>
                          <w:t xml:space="preserve">TESOURO </w:t>
                        </w:r>
                        <w:r w:rsidRPr="00C9135E">
                          <w:rPr>
                            <w:rFonts w:ascii="Times New Roman" w:hAnsi="Times New Roman" w:cs="Times New Roman"/>
                            <w:b/>
                            <w:color w:val="000000" w:themeColor="text1"/>
                            <w:w w:val="105"/>
                            <w:sz w:val="20"/>
                            <w:szCs w:val="20"/>
                          </w:rPr>
                          <w:t>NACIONAL</w:t>
                        </w:r>
                      </w:p>
                    </w:txbxContent>
                  </v:textbox>
                </v:shape>
                <v:shape id="Text Box 53" o:spid="_x0000_s1069" type="#_x0000_t202" style="position:absolute;left:504;top:693;width:185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12AB946B" w14:textId="77777777" w:rsidR="004415DC" w:rsidRPr="003674BA" w:rsidRDefault="004415DC" w:rsidP="00C75E8D">
                        <w:pPr>
                          <w:spacing w:before="1"/>
                          <w:jc w:val="center"/>
                          <w:rPr>
                            <w:b/>
                            <w:color w:val="000000" w:themeColor="text1"/>
                            <w:sz w:val="20"/>
                            <w:szCs w:val="20"/>
                          </w:rPr>
                        </w:pPr>
                        <w:r w:rsidRPr="00C9135E">
                          <w:rPr>
                            <w:rFonts w:ascii="Times New Roman" w:hAnsi="Times New Roman" w:cs="Times New Roman"/>
                            <w:b/>
                            <w:color w:val="000000" w:themeColor="text1"/>
                            <w:w w:val="110"/>
                            <w:sz w:val="20"/>
                            <w:szCs w:val="20"/>
                          </w:rPr>
                          <w:t>SOCIEDADE</w:t>
                        </w:r>
                        <w:r w:rsidRPr="003674BA">
                          <w:rPr>
                            <w:b/>
                            <w:color w:val="000000" w:themeColor="text1"/>
                            <w:w w:val="110"/>
                            <w:sz w:val="20"/>
                            <w:szCs w:val="20"/>
                          </w:rPr>
                          <w:t xml:space="preserve"> BRASILEIRA</w:t>
                        </w:r>
                        <w:r>
                          <w:rPr>
                            <w:b/>
                            <w:color w:val="000000" w:themeColor="text1"/>
                            <w:w w:val="110"/>
                            <w:sz w:val="20"/>
                            <w:szCs w:val="20"/>
                          </w:rPr>
                          <w:t xml:space="preserve"> </w:t>
                        </w:r>
                        <w:r w:rsidRPr="00193381">
                          <w:rPr>
                            <w:noProof/>
                            <w:lang w:eastAsia="pt-BR"/>
                          </w:rPr>
                          <w:drawing>
                            <wp:inline distT="0" distB="0" distL="0" distR="0" wp14:anchorId="12AB948F" wp14:editId="12AB9490">
                              <wp:extent cx="371475" cy="323850"/>
                              <wp:effectExtent l="0" t="0" r="9525"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xbxContent>
                  </v:textbox>
                </v:shape>
                <v:shape id="Text Box 54" o:spid="_x0000_s1070" type="#_x0000_t202" style="position:absolute;left:616;top:1832;width:16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14:paraId="12AB946C" w14:textId="77777777" w:rsidR="004415DC" w:rsidRPr="00C9135E" w:rsidRDefault="004415DC" w:rsidP="00C75E8D">
                        <w:pPr>
                          <w:spacing w:before="1"/>
                          <w:ind w:right="18" w:hanging="1"/>
                          <w:jc w:val="center"/>
                          <w:rPr>
                            <w:rFonts w:ascii="Times New Roman" w:hAnsi="Times New Roman" w:cs="Times New Roman"/>
                            <w:sz w:val="18"/>
                            <w:szCs w:val="18"/>
                          </w:rPr>
                        </w:pPr>
                        <w:r w:rsidRPr="00C9135E">
                          <w:rPr>
                            <w:rFonts w:ascii="Times New Roman" w:hAnsi="Times New Roman" w:cs="Times New Roman"/>
                            <w:w w:val="105"/>
                            <w:sz w:val="18"/>
                            <w:szCs w:val="18"/>
                          </w:rPr>
                          <w:t>PARCELA DA SOCIEDADADE NÃO BENEFIÁRIA DO FCVS</w:t>
                        </w:r>
                      </w:p>
                    </w:txbxContent>
                  </v:textbox>
                </v:shape>
                <v:shape id="Text Box 55" o:spid="_x0000_s1071" type="#_x0000_t202" style="position:absolute;left:4095;top:3519;width:185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14:paraId="12AB946D" w14:textId="77777777" w:rsidR="004415DC" w:rsidRPr="003674BA" w:rsidRDefault="004415DC" w:rsidP="00C75E8D">
                        <w:pPr>
                          <w:jc w:val="center"/>
                          <w:rPr>
                            <w:b/>
                            <w:sz w:val="36"/>
                            <w:szCs w:val="36"/>
                          </w:rPr>
                        </w:pPr>
                        <w:r w:rsidRPr="00C9135E">
                          <w:rPr>
                            <w:rFonts w:ascii="Times New Roman" w:hAnsi="Times New Roman" w:cs="Times New Roman"/>
                            <w:b/>
                            <w:w w:val="110"/>
                            <w:sz w:val="36"/>
                            <w:szCs w:val="36"/>
                          </w:rPr>
                          <w:t>FCVS</w:t>
                        </w:r>
                      </w:p>
                    </w:txbxContent>
                  </v:textbox>
                </v:shape>
                <v:shape id="Text Box 56" o:spid="_x0000_s1072" type="#_x0000_t202" style="position:absolute;left:784;top:3091;width:128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14:paraId="12AB946E" w14:textId="77777777" w:rsidR="004415DC" w:rsidRPr="00C9135E" w:rsidRDefault="004415DC" w:rsidP="00C75E8D">
                        <w:pPr>
                          <w:spacing w:before="27" w:line="201" w:lineRule="auto"/>
                          <w:ind w:right="18" w:hanging="1"/>
                          <w:jc w:val="center"/>
                          <w:rPr>
                            <w:rFonts w:ascii="Times New Roman" w:hAnsi="Times New Roman" w:cs="Times New Roman"/>
                            <w:sz w:val="20"/>
                            <w:szCs w:val="20"/>
                          </w:rPr>
                        </w:pPr>
                        <w:r w:rsidRPr="003674BA">
                          <w:rPr>
                            <w:w w:val="105"/>
                            <w:sz w:val="17"/>
                          </w:rPr>
                          <w:t xml:space="preserve">MUTUÁRIOS DO </w:t>
                        </w:r>
                        <w:r w:rsidRPr="003674BA">
                          <w:rPr>
                            <w:w w:val="110"/>
                            <w:sz w:val="17"/>
                          </w:rPr>
                          <w:t>SFH (BENEFICIÁRIOS DIRETOS E INDIRETOS DO FCVS)</w:t>
                        </w:r>
                      </w:p>
                    </w:txbxContent>
                  </v:textbox>
                </v:shape>
                <w10:anchorlock/>
              </v:group>
            </w:pict>
          </mc:Fallback>
        </mc:AlternateContent>
      </w:r>
    </w:p>
    <w:p w14:paraId="12AB8F4F" w14:textId="77777777" w:rsidR="00C75E8D" w:rsidRPr="00DA12E9" w:rsidRDefault="00C75E8D" w:rsidP="00C75E8D">
      <w:pPr>
        <w:pStyle w:val="Relatrio"/>
        <w:numPr>
          <w:ilvl w:val="0"/>
          <w:numId w:val="0"/>
        </w:numPr>
        <w:tabs>
          <w:tab w:val="left" w:pos="1134"/>
        </w:tabs>
        <w:spacing w:after="0"/>
        <w:rPr>
          <w:sz w:val="18"/>
          <w:szCs w:val="18"/>
        </w:rPr>
      </w:pPr>
      <w:r w:rsidRPr="00DA12E9">
        <w:rPr>
          <w:sz w:val="18"/>
          <w:szCs w:val="18"/>
        </w:rPr>
        <w:t>Fonte: Relatório de Gestão FCVS 2018.</w:t>
      </w:r>
    </w:p>
    <w:p w14:paraId="12AB8F50" w14:textId="77777777" w:rsidR="00A46F5F" w:rsidRPr="00DA12E9" w:rsidRDefault="00A46F5F" w:rsidP="00A46F5F">
      <w:pPr>
        <w:pStyle w:val="Relatrio"/>
        <w:numPr>
          <w:ilvl w:val="0"/>
          <w:numId w:val="0"/>
        </w:numPr>
        <w:spacing w:after="0"/>
        <w:rPr>
          <w:u w:val="single"/>
        </w:rPr>
      </w:pPr>
      <w:r w:rsidRPr="00DA12E9">
        <w:rPr>
          <w:u w:val="single"/>
        </w:rPr>
        <w:t>Finalidade</w:t>
      </w:r>
    </w:p>
    <w:p w14:paraId="12AB8F51" w14:textId="77777777" w:rsidR="00A46F5F" w:rsidRPr="00DA12E9" w:rsidRDefault="00A46F5F" w:rsidP="00B93E17">
      <w:pPr>
        <w:pStyle w:val="Relatrio"/>
        <w:tabs>
          <w:tab w:val="left" w:pos="1134"/>
        </w:tabs>
        <w:spacing w:after="0"/>
        <w:ind w:left="0" w:firstLine="0"/>
      </w:pPr>
      <w:r w:rsidRPr="00DA12E9">
        <w:rPr>
          <w:rFonts w:eastAsia="Times New Roman"/>
          <w:lang w:eastAsia="pt-BR"/>
        </w:rPr>
        <w:t xml:space="preserve">O Fundo de Compensação de Variações Salariais - FCVS foi criado </w:t>
      </w:r>
      <w:r w:rsidR="00B34A3E">
        <w:rPr>
          <w:rFonts w:eastAsia="Times New Roman"/>
          <w:lang w:eastAsia="pt-BR"/>
        </w:rPr>
        <w:t>com as seguintes finalidades</w:t>
      </w:r>
      <w:r w:rsidRPr="00DA12E9">
        <w:rPr>
          <w:lang w:val="x-none"/>
        </w:rPr>
        <w:t>:</w:t>
      </w:r>
    </w:p>
    <w:p w14:paraId="12AB8F52" w14:textId="77777777" w:rsidR="00A46F5F" w:rsidRPr="00DA12E9" w:rsidRDefault="00A46F5F" w:rsidP="00B93E17">
      <w:pPr>
        <w:autoSpaceDE w:val="0"/>
        <w:autoSpaceDN w:val="0"/>
        <w:adjustRightInd w:val="0"/>
        <w:spacing w:before="120" w:after="0" w:line="240" w:lineRule="auto"/>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B93E17" w:rsidRPr="00DA12E9">
        <w:rPr>
          <w:rFonts w:ascii="Times New Roman" w:hAnsi="Times New Roman" w:cs="Times New Roman"/>
          <w:sz w:val="24"/>
          <w:szCs w:val="24"/>
        </w:rPr>
        <w:t xml:space="preserve"> </w:t>
      </w:r>
      <w:r w:rsidR="00B93E17" w:rsidRPr="00DA12E9">
        <w:rPr>
          <w:rFonts w:ascii="Times New Roman" w:hAnsi="Times New Roman" w:cs="Times New Roman"/>
          <w:sz w:val="24"/>
          <w:szCs w:val="24"/>
        </w:rPr>
        <w:tab/>
      </w:r>
      <w:r w:rsidRPr="00DA12E9">
        <w:rPr>
          <w:rFonts w:ascii="Times New Roman" w:hAnsi="Times New Roman" w:cs="Times New Roman"/>
          <w:sz w:val="24"/>
          <w:szCs w:val="24"/>
        </w:rPr>
        <w:t xml:space="preserve">I - garantir o equilíbrio da Apólice do Seguro Habitacional do Sistema Financeiro da Habitação - SH/SFH; </w:t>
      </w:r>
    </w:p>
    <w:p w14:paraId="12AB8F53" w14:textId="77777777" w:rsidR="00A46F5F" w:rsidRPr="00DA12E9" w:rsidRDefault="00A46F5F" w:rsidP="00B93E17">
      <w:pPr>
        <w:autoSpaceDE w:val="0"/>
        <w:autoSpaceDN w:val="0"/>
        <w:adjustRightInd w:val="0"/>
        <w:spacing w:before="120" w:after="0" w:line="240" w:lineRule="auto"/>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B93E17" w:rsidRPr="00DA12E9">
        <w:rPr>
          <w:rFonts w:ascii="Times New Roman" w:hAnsi="Times New Roman" w:cs="Times New Roman"/>
          <w:sz w:val="24"/>
          <w:szCs w:val="24"/>
        </w:rPr>
        <w:t xml:space="preserve">      </w:t>
      </w:r>
      <w:r w:rsidRPr="00DA12E9">
        <w:rPr>
          <w:rFonts w:ascii="Times New Roman" w:hAnsi="Times New Roman" w:cs="Times New Roman"/>
          <w:sz w:val="24"/>
          <w:szCs w:val="24"/>
        </w:rPr>
        <w:t xml:space="preserve">II - garantir o limite de prazo para amortização dos financiamentos habitacionais, contraídos pelos mutuários no SFH, observada a legislação de regência; </w:t>
      </w:r>
    </w:p>
    <w:p w14:paraId="12AB8F54" w14:textId="77777777" w:rsidR="00A46F5F" w:rsidRPr="00DA12E9" w:rsidRDefault="00A46F5F" w:rsidP="00B93E17">
      <w:pPr>
        <w:autoSpaceDE w:val="0"/>
        <w:autoSpaceDN w:val="0"/>
        <w:adjustRightInd w:val="0"/>
        <w:spacing w:before="120" w:after="0" w:line="240" w:lineRule="auto"/>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B93E17" w:rsidRPr="00DA12E9">
        <w:rPr>
          <w:rFonts w:ascii="Times New Roman" w:hAnsi="Times New Roman" w:cs="Times New Roman"/>
          <w:sz w:val="24"/>
          <w:szCs w:val="24"/>
        </w:rPr>
        <w:t xml:space="preserve">      </w:t>
      </w:r>
      <w:r w:rsidRPr="00DA12E9">
        <w:rPr>
          <w:rFonts w:ascii="Times New Roman" w:hAnsi="Times New Roman" w:cs="Times New Roman"/>
          <w:sz w:val="24"/>
          <w:szCs w:val="24"/>
        </w:rPr>
        <w:t xml:space="preserve">III - assumir, em nome do mutuário, os descontos concedidos nas liquidações antecipadas, nas transferências de contratos de financiamento habitacional e nas renegociações com extinção da responsabilidade do Fundo, observada a legislação de regência; </w:t>
      </w:r>
    </w:p>
    <w:p w14:paraId="12AB8F55" w14:textId="77777777" w:rsidR="00A46F5F" w:rsidRPr="00DA12E9" w:rsidRDefault="00A46F5F" w:rsidP="00B93E17">
      <w:pPr>
        <w:autoSpaceDE w:val="0"/>
        <w:autoSpaceDN w:val="0"/>
        <w:adjustRightInd w:val="0"/>
        <w:spacing w:before="120" w:after="0" w:line="240" w:lineRule="auto"/>
        <w:rPr>
          <w:rFonts w:ascii="Times New Roman" w:hAnsi="Times New Roman" w:cs="Times New Roman"/>
          <w:sz w:val="24"/>
          <w:szCs w:val="24"/>
        </w:rPr>
      </w:pPr>
      <w:r w:rsidRPr="00DA12E9">
        <w:rPr>
          <w:rFonts w:ascii="Times New Roman" w:hAnsi="Times New Roman" w:cs="Times New Roman"/>
          <w:sz w:val="24"/>
          <w:szCs w:val="24"/>
        </w:rPr>
        <w:t xml:space="preserve"> </w:t>
      </w:r>
      <w:r w:rsidR="00B93E17"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t xml:space="preserve">IV - cobrir o saldo devedor de financiamento imobiliário, total ou parcial, em caso de morte ou invalidez permanente do mutuário, as despesas de recuperação ou indenização decorrentes de danos físicos ao imóvel e as perdas de responsabilidade civil do construtor, observadas as mesmas condições atualmente existentes na Apólice do SH/SFH, concernentes aos contratos de financiamento que estiverem averbados na Apólice do SH/SFH referida no inciso I deste artigo; e </w:t>
      </w:r>
    </w:p>
    <w:p w14:paraId="12AB8F56" w14:textId="77777777" w:rsidR="00A46F5F" w:rsidRPr="00DA12E9" w:rsidRDefault="00A46F5F" w:rsidP="00B93E17">
      <w:pPr>
        <w:pStyle w:val="Relatrio"/>
        <w:numPr>
          <w:ilvl w:val="0"/>
          <w:numId w:val="0"/>
        </w:numPr>
        <w:spacing w:after="0"/>
        <w:rPr>
          <w:rFonts w:eastAsia="Times New Roman"/>
          <w:lang w:eastAsia="pt-BR"/>
        </w:rPr>
      </w:pPr>
      <w:r w:rsidRPr="00DA12E9">
        <w:rPr>
          <w:rFonts w:eastAsia="Times New Roman"/>
          <w:lang w:eastAsia="pt-BR"/>
        </w:rPr>
        <w:t xml:space="preserve">     </w:t>
      </w:r>
      <w:r w:rsidRPr="00DA12E9">
        <w:rPr>
          <w:rFonts w:eastAsia="Times New Roman"/>
          <w:lang w:eastAsia="pt-BR"/>
        </w:rPr>
        <w:tab/>
        <w:t xml:space="preserve">   V - liquidar as operações remanescentes do extinto Seguro de Crédito.</w:t>
      </w:r>
    </w:p>
    <w:p w14:paraId="12AB8F57" w14:textId="77777777" w:rsidR="001A1405" w:rsidRPr="00DA12E9" w:rsidRDefault="001A1405" w:rsidP="005058AB">
      <w:pPr>
        <w:pStyle w:val="Relatrio"/>
        <w:numPr>
          <w:ilvl w:val="0"/>
          <w:numId w:val="0"/>
        </w:numPr>
        <w:spacing w:after="0"/>
        <w:jc w:val="center"/>
        <w:rPr>
          <w:i/>
          <w:u w:val="single"/>
        </w:rPr>
      </w:pPr>
      <w:r w:rsidRPr="00DA12E9">
        <w:rPr>
          <w:rFonts w:eastAsia="Times New Roman"/>
          <w:u w:val="single"/>
          <w:lang w:eastAsia="pt-BR"/>
        </w:rPr>
        <w:lastRenderedPageBreak/>
        <w:t>Organograma do FCVS</w:t>
      </w:r>
      <w:r w:rsidRPr="00DA12E9">
        <w:rPr>
          <w:noProof/>
          <w:u w:val="single"/>
          <w:lang w:eastAsia="pt-BR"/>
        </w:rPr>
        <mc:AlternateContent>
          <mc:Choice Requires="wps">
            <w:drawing>
              <wp:anchor distT="45720" distB="45720" distL="114300" distR="114300" simplePos="0" relativeHeight="251673600" behindDoc="0" locked="0" layoutInCell="1" allowOverlap="1" wp14:anchorId="12AB9439" wp14:editId="12AB943A">
                <wp:simplePos x="0" y="0"/>
                <wp:positionH relativeFrom="margin">
                  <wp:align>left</wp:align>
                </wp:positionH>
                <wp:positionV relativeFrom="paragraph">
                  <wp:posOffset>4481458</wp:posOffset>
                </wp:positionV>
                <wp:extent cx="1166495" cy="334645"/>
                <wp:effectExtent l="0" t="0" r="14605" b="27305"/>
                <wp:wrapSquare wrapText="bothSides"/>
                <wp:docPr id="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334645"/>
                        </a:xfrm>
                        <a:prstGeom prst="rect">
                          <a:avLst/>
                        </a:prstGeom>
                        <a:solidFill>
                          <a:schemeClr val="accent5">
                            <a:lumMod val="40000"/>
                            <a:lumOff val="60000"/>
                          </a:schemeClr>
                        </a:solidFill>
                        <a:ln w="9525">
                          <a:solidFill>
                            <a:schemeClr val="tx1"/>
                          </a:solidFill>
                          <a:miter lim="800000"/>
                          <a:headEnd/>
                          <a:tailEnd/>
                        </a:ln>
                      </wps:spPr>
                      <wps:txbx>
                        <w:txbxContent>
                          <w:p w14:paraId="12AB946F" w14:textId="77777777" w:rsidR="004415DC" w:rsidRPr="00F30127" w:rsidRDefault="004415DC" w:rsidP="001A1405">
                            <w:pPr>
                              <w:jc w:val="center"/>
                              <w:rPr>
                                <w:rFonts w:ascii="Times New Roman" w:hAnsi="Times New Roman" w:cs="Times New Roman"/>
                                <w:b/>
                              </w:rPr>
                            </w:pPr>
                            <w:r>
                              <w:rPr>
                                <w:rFonts w:ascii="Times New Roman" w:hAnsi="Times New Roman" w:cs="Times New Roman"/>
                                <w:b/>
                              </w:rPr>
                              <w:t>Administração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39" id="Caixa de Texto 2" o:spid="_x0000_s1073" type="#_x0000_t202" style="position:absolute;left:0;text-align:left;margin-left:0;margin-top:352.85pt;width:91.85pt;height:26.3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" fillcolor="#b4c6e7 [1304]" strokecolor="black [3213]">
                <v:textbox>
                  <w:txbxContent>
                    <w:p w14:paraId="12AB946F" w14:textId="77777777" w:rsidR="004415DC" w:rsidRPr="00F30127" w:rsidRDefault="004415DC" w:rsidP="001A1405">
                      <w:pPr>
                        <w:jc w:val="center"/>
                        <w:rPr>
                          <w:rFonts w:ascii="Times New Roman" w:hAnsi="Times New Roman" w:cs="Times New Roman"/>
                          <w:b/>
                        </w:rPr>
                      </w:pPr>
                      <w:r>
                        <w:rPr>
                          <w:rFonts w:ascii="Times New Roman" w:hAnsi="Times New Roman" w:cs="Times New Roman"/>
                          <w:b/>
                        </w:rPr>
                        <w:t>Administração</w:t>
                      </w:r>
                    </w:p>
                  </w:txbxContent>
                </v:textbox>
                <w10:wrap type="square" anchorx="margin"/>
              </v:shape>
            </w:pict>
          </mc:Fallback>
        </mc:AlternateContent>
      </w:r>
      <w:r w:rsidRPr="00DA12E9">
        <w:rPr>
          <w:noProof/>
          <w:u w:val="single"/>
          <w:lang w:eastAsia="pt-BR"/>
        </w:rPr>
        <mc:AlternateContent>
          <mc:Choice Requires="wps">
            <w:drawing>
              <wp:anchor distT="45720" distB="45720" distL="114300" distR="114300" simplePos="0" relativeHeight="251672576" behindDoc="0" locked="0" layoutInCell="1" allowOverlap="1" wp14:anchorId="12AB943B" wp14:editId="12AB943C">
                <wp:simplePos x="0" y="0"/>
                <wp:positionH relativeFrom="margin">
                  <wp:align>left</wp:align>
                </wp:positionH>
                <wp:positionV relativeFrom="paragraph">
                  <wp:posOffset>3930015</wp:posOffset>
                </wp:positionV>
                <wp:extent cx="1166495" cy="334645"/>
                <wp:effectExtent l="0" t="0" r="14605" b="27305"/>
                <wp:wrapSquare wrapText="bothSides"/>
                <wp:docPr id="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334645"/>
                        </a:xfrm>
                        <a:prstGeom prst="rect">
                          <a:avLst/>
                        </a:prstGeom>
                        <a:solidFill>
                          <a:schemeClr val="accent4"/>
                        </a:solidFill>
                        <a:ln w="9525">
                          <a:solidFill>
                            <a:schemeClr val="tx1"/>
                          </a:solidFill>
                          <a:miter lim="800000"/>
                          <a:headEnd/>
                          <a:tailEnd/>
                        </a:ln>
                      </wps:spPr>
                      <wps:txbx>
                        <w:txbxContent>
                          <w:p w14:paraId="12AB9470" w14:textId="77777777" w:rsidR="004415DC" w:rsidRPr="00F30127" w:rsidRDefault="004415DC" w:rsidP="001A1405">
                            <w:pPr>
                              <w:jc w:val="center"/>
                              <w:rPr>
                                <w:rFonts w:ascii="Times New Roman" w:hAnsi="Times New Roman" w:cs="Times New Roman"/>
                                <w:b/>
                              </w:rPr>
                            </w:pPr>
                            <w:r w:rsidRPr="00F30127">
                              <w:rPr>
                                <w:rFonts w:ascii="Times New Roman" w:hAnsi="Times New Roman" w:cs="Times New Roman"/>
                                <w:b/>
                              </w:rPr>
                              <w:t>Gestão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3B" id="_x0000_s1074" type="#_x0000_t202" style="position:absolute;left:0;text-align:left;margin-left:0;margin-top:309.45pt;width:91.85pt;height:26.3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" fillcolor="#ffc000 [3207]" strokecolor="black [3213]">
                <v:textbox>
                  <w:txbxContent>
                    <w:p w14:paraId="12AB9470" w14:textId="77777777" w:rsidR="004415DC" w:rsidRPr="00F30127" w:rsidRDefault="004415DC" w:rsidP="001A1405">
                      <w:pPr>
                        <w:jc w:val="center"/>
                        <w:rPr>
                          <w:rFonts w:ascii="Times New Roman" w:hAnsi="Times New Roman" w:cs="Times New Roman"/>
                          <w:b/>
                        </w:rPr>
                      </w:pPr>
                      <w:r w:rsidRPr="00F30127">
                        <w:rPr>
                          <w:rFonts w:ascii="Times New Roman" w:hAnsi="Times New Roman" w:cs="Times New Roman"/>
                          <w:b/>
                        </w:rPr>
                        <w:t>Gestão</w:t>
                      </w:r>
                    </w:p>
                  </w:txbxContent>
                </v:textbox>
                <w10:wrap type="square" anchorx="margin"/>
              </v:shape>
            </w:pict>
          </mc:Fallback>
        </mc:AlternateContent>
      </w:r>
      <w:bookmarkStart w:id="12" w:name="_Toc508121602"/>
    </w:p>
    <w:p w14:paraId="12AB8F58" w14:textId="77777777" w:rsidR="001A1405" w:rsidRPr="00DA12E9" w:rsidRDefault="001A1405" w:rsidP="005622F5">
      <w:pPr>
        <w:pStyle w:val="Ttulo2"/>
        <w:numPr>
          <w:ilvl w:val="0"/>
          <w:numId w:val="0"/>
        </w:numPr>
        <w:tabs>
          <w:tab w:val="clear" w:pos="454"/>
          <w:tab w:val="left" w:pos="284"/>
          <w:tab w:val="left" w:pos="567"/>
        </w:tabs>
        <w:spacing w:before="120" w:after="0"/>
        <w:ind w:left="576" w:hanging="576"/>
        <w:rPr>
          <w:i w:val="0"/>
        </w:rPr>
      </w:pPr>
    </w:p>
    <w:p w14:paraId="12AB8F59" w14:textId="77777777" w:rsidR="001A1405" w:rsidRPr="00DA12E9" w:rsidRDefault="001A1405" w:rsidP="005622F5">
      <w:pPr>
        <w:pStyle w:val="Ttulo2"/>
        <w:numPr>
          <w:ilvl w:val="0"/>
          <w:numId w:val="0"/>
        </w:numPr>
        <w:tabs>
          <w:tab w:val="clear" w:pos="454"/>
          <w:tab w:val="left" w:pos="284"/>
          <w:tab w:val="left" w:pos="567"/>
        </w:tabs>
        <w:spacing w:before="120" w:after="0"/>
        <w:ind w:left="576" w:hanging="576"/>
        <w:rPr>
          <w:i w:val="0"/>
        </w:rPr>
      </w:pPr>
    </w:p>
    <w:p w14:paraId="12AB8F5A" w14:textId="77777777" w:rsidR="001A1405" w:rsidRPr="00DA12E9" w:rsidRDefault="005058AB" w:rsidP="005622F5">
      <w:pPr>
        <w:pStyle w:val="Ttulo2"/>
        <w:numPr>
          <w:ilvl w:val="0"/>
          <w:numId w:val="0"/>
        </w:numPr>
        <w:tabs>
          <w:tab w:val="clear" w:pos="454"/>
          <w:tab w:val="left" w:pos="284"/>
          <w:tab w:val="left" w:pos="567"/>
        </w:tabs>
        <w:spacing w:before="120" w:after="0"/>
        <w:ind w:left="576" w:hanging="576"/>
        <w:rPr>
          <w:i w:val="0"/>
        </w:rPr>
      </w:pPr>
      <w:r w:rsidRPr="00DA12E9">
        <w:rPr>
          <w:noProof/>
          <w:u w:val="single"/>
        </w:rPr>
        <mc:AlternateContent>
          <mc:Choice Requires="wps">
            <w:drawing>
              <wp:anchor distT="45720" distB="45720" distL="114300" distR="114300" simplePos="0" relativeHeight="251666432" behindDoc="0" locked="0" layoutInCell="1" allowOverlap="1" wp14:anchorId="12AB943D" wp14:editId="12AB943E">
                <wp:simplePos x="0" y="0"/>
                <wp:positionH relativeFrom="column">
                  <wp:posOffset>3863064</wp:posOffset>
                </wp:positionH>
                <wp:positionV relativeFrom="paragraph">
                  <wp:posOffset>156122</wp:posOffset>
                </wp:positionV>
                <wp:extent cx="1933575" cy="693420"/>
                <wp:effectExtent l="0" t="0" r="9525" b="0"/>
                <wp:wrapSquare wrapText="bothSides"/>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93420"/>
                        </a:xfrm>
                        <a:prstGeom prst="rect">
                          <a:avLst/>
                        </a:prstGeom>
                        <a:solidFill>
                          <a:schemeClr val="accent4"/>
                        </a:solidFill>
                        <a:ln w="9525">
                          <a:noFill/>
                          <a:miter lim="800000"/>
                          <a:headEnd/>
                          <a:tailEnd/>
                        </a:ln>
                      </wps:spPr>
                      <wps:txbx>
                        <w:txbxContent>
                          <w:p w14:paraId="12AB9471" w14:textId="77777777" w:rsidR="004415DC" w:rsidRDefault="004415DC" w:rsidP="001A1405">
                            <w:pPr>
                              <w:jc w:val="center"/>
                              <w:rPr>
                                <w:rFonts w:ascii="Times New Roman" w:hAnsi="Times New Roman" w:cs="Times New Roman"/>
                                <w:b/>
                                <w:w w:val="110"/>
                                <w:sz w:val="20"/>
                                <w:szCs w:val="20"/>
                              </w:rPr>
                            </w:pPr>
                            <w:r w:rsidRPr="00695B41">
                              <w:rPr>
                                <w:rFonts w:ascii="Times New Roman" w:hAnsi="Times New Roman" w:cs="Times New Roman"/>
                                <w:b/>
                                <w:w w:val="110"/>
                                <w:sz w:val="20"/>
                                <w:szCs w:val="20"/>
                              </w:rPr>
                              <w:t>CCFCVS</w:t>
                            </w:r>
                          </w:p>
                          <w:p w14:paraId="12AB9472" w14:textId="77777777" w:rsidR="004415DC" w:rsidRPr="00695B41" w:rsidRDefault="004415DC" w:rsidP="001A1405">
                            <w:pPr>
                              <w:jc w:val="both"/>
                              <w:rPr>
                                <w:rFonts w:ascii="Times New Roman" w:hAnsi="Times New Roman" w:cs="Times New Roman"/>
                                <w:sz w:val="18"/>
                                <w:szCs w:val="18"/>
                              </w:rPr>
                            </w:pPr>
                            <w:r w:rsidRPr="00695B41">
                              <w:rPr>
                                <w:rFonts w:ascii="Times New Roman" w:hAnsi="Times New Roman" w:cs="Times New Roman"/>
                                <w:w w:val="110"/>
                                <w:sz w:val="18"/>
                                <w:szCs w:val="18"/>
                              </w:rPr>
                              <w:t>Estabelecer normas e diretrizes para a administração do FCVS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3D" id="_x0000_s1075" type="#_x0000_t202" style="position:absolute;left:0;text-align:left;margin-left:304.2pt;margin-top:12.3pt;width:152.25pt;height:54.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" fillcolor="#ffc000 [3207]" stroked="f">
                <v:textbox>
                  <w:txbxContent>
                    <w:p w14:paraId="12AB9471" w14:textId="77777777" w:rsidR="004415DC" w:rsidRDefault="004415DC" w:rsidP="001A1405">
                      <w:pPr>
                        <w:jc w:val="center"/>
                        <w:rPr>
                          <w:rFonts w:ascii="Times New Roman" w:hAnsi="Times New Roman" w:cs="Times New Roman"/>
                          <w:b/>
                          <w:w w:val="110"/>
                          <w:sz w:val="20"/>
                          <w:szCs w:val="20"/>
                        </w:rPr>
                      </w:pPr>
                      <w:r w:rsidRPr="00695B41">
                        <w:rPr>
                          <w:rFonts w:ascii="Times New Roman" w:hAnsi="Times New Roman" w:cs="Times New Roman"/>
                          <w:b/>
                          <w:w w:val="110"/>
                          <w:sz w:val="20"/>
                          <w:szCs w:val="20"/>
                        </w:rPr>
                        <w:t>CCFCVS</w:t>
                      </w:r>
                    </w:p>
                    <w:p w14:paraId="12AB9472" w14:textId="77777777" w:rsidR="004415DC" w:rsidRPr="00695B41" w:rsidRDefault="004415DC" w:rsidP="001A1405">
                      <w:pPr>
                        <w:jc w:val="both"/>
                        <w:rPr>
                          <w:rFonts w:ascii="Times New Roman" w:hAnsi="Times New Roman" w:cs="Times New Roman"/>
                          <w:sz w:val="18"/>
                          <w:szCs w:val="18"/>
                        </w:rPr>
                      </w:pPr>
                      <w:r w:rsidRPr="00695B41">
                        <w:rPr>
                          <w:rFonts w:ascii="Times New Roman" w:hAnsi="Times New Roman" w:cs="Times New Roman"/>
                          <w:w w:val="110"/>
                          <w:sz w:val="18"/>
                          <w:szCs w:val="18"/>
                        </w:rPr>
                        <w:t>Estabelecer normas e diretrizes para a administração do FCVS</w:t>
                      </w:r>
                    </w:p>
                  </w:txbxContent>
                </v:textbox>
                <w10:wrap type="square"/>
              </v:shape>
            </w:pict>
          </mc:Fallback>
        </mc:AlternateContent>
      </w:r>
      <w:r w:rsidRPr="00DA12E9">
        <w:rPr>
          <w:noProof/>
          <w:u w:val="single"/>
        </w:rPr>
        <mc:AlternateContent>
          <mc:Choice Requires="wps">
            <w:drawing>
              <wp:anchor distT="45720" distB="45720" distL="114300" distR="114300" simplePos="0" relativeHeight="251662336" behindDoc="0" locked="0" layoutInCell="1" allowOverlap="1" wp14:anchorId="12AB943F" wp14:editId="12AB9440">
                <wp:simplePos x="0" y="0"/>
                <wp:positionH relativeFrom="column">
                  <wp:posOffset>1174253</wp:posOffset>
                </wp:positionH>
                <wp:positionV relativeFrom="paragraph">
                  <wp:posOffset>162505</wp:posOffset>
                </wp:positionV>
                <wp:extent cx="2091055" cy="699770"/>
                <wp:effectExtent l="0" t="0" r="4445" b="5080"/>
                <wp:wrapSquare wrapText="bothSides"/>
                <wp:docPr id="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699770"/>
                        </a:xfrm>
                        <a:prstGeom prst="rect">
                          <a:avLst/>
                        </a:prstGeom>
                        <a:solidFill>
                          <a:schemeClr val="accent4"/>
                        </a:solidFill>
                        <a:ln w="9525">
                          <a:noFill/>
                          <a:miter lim="800000"/>
                          <a:headEnd/>
                          <a:tailEnd/>
                        </a:ln>
                      </wps:spPr>
                      <wps:txbx>
                        <w:txbxContent>
                          <w:p w14:paraId="12AB9473" w14:textId="77777777" w:rsidR="004415DC" w:rsidRPr="00695B41" w:rsidRDefault="004415DC" w:rsidP="001A1405">
                            <w:pPr>
                              <w:spacing w:line="218" w:lineRule="auto"/>
                              <w:ind w:right="493"/>
                              <w:jc w:val="center"/>
                              <w:rPr>
                                <w:rFonts w:ascii="Times New Roman" w:hAnsi="Times New Roman" w:cs="Times New Roman"/>
                                <w:b/>
                                <w:w w:val="105"/>
                                <w:sz w:val="20"/>
                                <w:szCs w:val="20"/>
                              </w:rPr>
                            </w:pPr>
                            <w:r w:rsidRPr="00695B41">
                              <w:rPr>
                                <w:rFonts w:ascii="Times New Roman" w:hAnsi="Times New Roman" w:cs="Times New Roman"/>
                                <w:b/>
                                <w:w w:val="105"/>
                                <w:sz w:val="20"/>
                                <w:szCs w:val="20"/>
                              </w:rPr>
                              <w:t>M</w:t>
                            </w:r>
                            <w:r>
                              <w:rPr>
                                <w:rFonts w:ascii="Times New Roman" w:hAnsi="Times New Roman" w:cs="Times New Roman"/>
                                <w:b/>
                                <w:w w:val="105"/>
                                <w:sz w:val="20"/>
                                <w:szCs w:val="20"/>
                              </w:rPr>
                              <w:t>inistro da Economia</w:t>
                            </w:r>
                          </w:p>
                          <w:p w14:paraId="12AB9474" w14:textId="77777777" w:rsidR="004415DC" w:rsidRPr="00695B41" w:rsidRDefault="004415DC" w:rsidP="001A1405">
                            <w:pPr>
                              <w:spacing w:before="49" w:line="220" w:lineRule="auto"/>
                              <w:ind w:right="-5"/>
                              <w:rPr>
                                <w:rFonts w:ascii="Times New Roman" w:hAnsi="Times New Roman" w:cs="Times New Roman"/>
                                <w:sz w:val="18"/>
                                <w:szCs w:val="18"/>
                              </w:rPr>
                            </w:pPr>
                            <w:r w:rsidRPr="00695B41">
                              <w:rPr>
                                <w:rFonts w:ascii="Times New Roman" w:hAnsi="Times New Roman" w:cs="Times New Roman"/>
                                <w:w w:val="110"/>
                                <w:sz w:val="18"/>
                                <w:szCs w:val="18"/>
                              </w:rPr>
                              <w:t xml:space="preserve">Gerir o </w:t>
                            </w:r>
                            <w:r w:rsidRPr="00695B41">
                              <w:rPr>
                                <w:rFonts w:ascii="Times New Roman" w:hAnsi="Times New Roman" w:cs="Times New Roman"/>
                                <w:spacing w:val="-3"/>
                                <w:w w:val="110"/>
                                <w:sz w:val="18"/>
                                <w:szCs w:val="18"/>
                              </w:rPr>
                              <w:t xml:space="preserve">FCVS </w:t>
                            </w:r>
                            <w:r w:rsidRPr="00695B41">
                              <w:rPr>
                                <w:rFonts w:ascii="Times New Roman" w:hAnsi="Times New Roman" w:cs="Times New Roman"/>
                                <w:w w:val="110"/>
                                <w:sz w:val="18"/>
                                <w:szCs w:val="18"/>
                              </w:rPr>
                              <w:t xml:space="preserve">e </w:t>
                            </w:r>
                            <w:r w:rsidRPr="00695B41">
                              <w:rPr>
                                <w:rFonts w:ascii="Times New Roman" w:hAnsi="Times New Roman" w:cs="Times New Roman"/>
                                <w:spacing w:val="-5"/>
                                <w:w w:val="110"/>
                                <w:sz w:val="18"/>
                                <w:szCs w:val="18"/>
                              </w:rPr>
                              <w:t xml:space="preserve">autorizar </w:t>
                            </w:r>
                            <w:r w:rsidRPr="00695B41">
                              <w:rPr>
                                <w:rFonts w:ascii="Times New Roman" w:hAnsi="Times New Roman" w:cs="Times New Roman"/>
                                <w:w w:val="110"/>
                                <w:sz w:val="18"/>
                                <w:szCs w:val="18"/>
                              </w:rPr>
                              <w:t xml:space="preserve">o </w:t>
                            </w:r>
                            <w:r w:rsidRPr="00695B41">
                              <w:rPr>
                                <w:rFonts w:ascii="Times New Roman" w:hAnsi="Times New Roman" w:cs="Times New Roman"/>
                                <w:spacing w:val="-3"/>
                                <w:w w:val="110"/>
                                <w:sz w:val="18"/>
                                <w:szCs w:val="18"/>
                              </w:rPr>
                              <w:t xml:space="preserve">processo </w:t>
                            </w:r>
                            <w:r w:rsidRPr="00695B41">
                              <w:rPr>
                                <w:rFonts w:ascii="Times New Roman" w:hAnsi="Times New Roman" w:cs="Times New Roman"/>
                                <w:w w:val="110"/>
                                <w:sz w:val="18"/>
                                <w:szCs w:val="18"/>
                              </w:rPr>
                              <w:t xml:space="preserve">de </w:t>
                            </w:r>
                            <w:r w:rsidRPr="00695B41">
                              <w:rPr>
                                <w:rFonts w:ascii="Times New Roman" w:hAnsi="Times New Roman" w:cs="Times New Roman"/>
                                <w:spacing w:val="-3"/>
                                <w:w w:val="110"/>
                                <w:sz w:val="18"/>
                                <w:szCs w:val="18"/>
                              </w:rPr>
                              <w:t>novação</w:t>
                            </w:r>
                          </w:p>
                          <w:p w14:paraId="12AB9475" w14:textId="77777777" w:rsidR="004415DC" w:rsidRPr="00695B41" w:rsidRDefault="004415DC" w:rsidP="001A1405">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3F" id="_x0000_s1076" type="#_x0000_t202" style="position:absolute;left:0;text-align:left;margin-left:92.45pt;margin-top:12.8pt;width:164.65pt;height:5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" fillcolor="#ffc000 [3207]" stroked="f">
                <v:textbox>
                  <w:txbxContent>
                    <w:p w14:paraId="12AB9473" w14:textId="77777777" w:rsidR="004415DC" w:rsidRPr="00695B41" w:rsidRDefault="004415DC" w:rsidP="001A1405">
                      <w:pPr>
                        <w:spacing w:line="218" w:lineRule="auto"/>
                        <w:ind w:right="493"/>
                        <w:jc w:val="center"/>
                        <w:rPr>
                          <w:rFonts w:ascii="Times New Roman" w:hAnsi="Times New Roman" w:cs="Times New Roman"/>
                          <w:b/>
                          <w:w w:val="105"/>
                          <w:sz w:val="20"/>
                          <w:szCs w:val="20"/>
                        </w:rPr>
                      </w:pPr>
                      <w:r w:rsidRPr="00695B41">
                        <w:rPr>
                          <w:rFonts w:ascii="Times New Roman" w:hAnsi="Times New Roman" w:cs="Times New Roman"/>
                          <w:b/>
                          <w:w w:val="105"/>
                          <w:sz w:val="20"/>
                          <w:szCs w:val="20"/>
                        </w:rPr>
                        <w:t>M</w:t>
                      </w:r>
                      <w:r>
                        <w:rPr>
                          <w:rFonts w:ascii="Times New Roman" w:hAnsi="Times New Roman" w:cs="Times New Roman"/>
                          <w:b/>
                          <w:w w:val="105"/>
                          <w:sz w:val="20"/>
                          <w:szCs w:val="20"/>
                        </w:rPr>
                        <w:t>inistro da Economia</w:t>
                      </w:r>
                    </w:p>
                    <w:p w14:paraId="12AB9474" w14:textId="77777777" w:rsidR="004415DC" w:rsidRPr="00695B41" w:rsidRDefault="004415DC" w:rsidP="001A1405">
                      <w:pPr>
                        <w:spacing w:before="49" w:line="220" w:lineRule="auto"/>
                        <w:ind w:right="-5"/>
                        <w:rPr>
                          <w:rFonts w:ascii="Times New Roman" w:hAnsi="Times New Roman" w:cs="Times New Roman"/>
                          <w:sz w:val="18"/>
                          <w:szCs w:val="18"/>
                        </w:rPr>
                      </w:pPr>
                      <w:r w:rsidRPr="00695B41">
                        <w:rPr>
                          <w:rFonts w:ascii="Times New Roman" w:hAnsi="Times New Roman" w:cs="Times New Roman"/>
                          <w:w w:val="110"/>
                          <w:sz w:val="18"/>
                          <w:szCs w:val="18"/>
                        </w:rPr>
                        <w:t xml:space="preserve">Gerir o </w:t>
                      </w:r>
                      <w:r w:rsidRPr="00695B41">
                        <w:rPr>
                          <w:rFonts w:ascii="Times New Roman" w:hAnsi="Times New Roman" w:cs="Times New Roman"/>
                          <w:spacing w:val="-3"/>
                          <w:w w:val="110"/>
                          <w:sz w:val="18"/>
                          <w:szCs w:val="18"/>
                        </w:rPr>
                        <w:t xml:space="preserve">FCVS </w:t>
                      </w:r>
                      <w:r w:rsidRPr="00695B41">
                        <w:rPr>
                          <w:rFonts w:ascii="Times New Roman" w:hAnsi="Times New Roman" w:cs="Times New Roman"/>
                          <w:w w:val="110"/>
                          <w:sz w:val="18"/>
                          <w:szCs w:val="18"/>
                        </w:rPr>
                        <w:t xml:space="preserve">e </w:t>
                      </w:r>
                      <w:r w:rsidRPr="00695B41">
                        <w:rPr>
                          <w:rFonts w:ascii="Times New Roman" w:hAnsi="Times New Roman" w:cs="Times New Roman"/>
                          <w:spacing w:val="-5"/>
                          <w:w w:val="110"/>
                          <w:sz w:val="18"/>
                          <w:szCs w:val="18"/>
                        </w:rPr>
                        <w:t xml:space="preserve">autorizar </w:t>
                      </w:r>
                      <w:r w:rsidRPr="00695B41">
                        <w:rPr>
                          <w:rFonts w:ascii="Times New Roman" w:hAnsi="Times New Roman" w:cs="Times New Roman"/>
                          <w:w w:val="110"/>
                          <w:sz w:val="18"/>
                          <w:szCs w:val="18"/>
                        </w:rPr>
                        <w:t xml:space="preserve">o </w:t>
                      </w:r>
                      <w:r w:rsidRPr="00695B41">
                        <w:rPr>
                          <w:rFonts w:ascii="Times New Roman" w:hAnsi="Times New Roman" w:cs="Times New Roman"/>
                          <w:spacing w:val="-3"/>
                          <w:w w:val="110"/>
                          <w:sz w:val="18"/>
                          <w:szCs w:val="18"/>
                        </w:rPr>
                        <w:t xml:space="preserve">processo </w:t>
                      </w:r>
                      <w:r w:rsidRPr="00695B41">
                        <w:rPr>
                          <w:rFonts w:ascii="Times New Roman" w:hAnsi="Times New Roman" w:cs="Times New Roman"/>
                          <w:w w:val="110"/>
                          <w:sz w:val="18"/>
                          <w:szCs w:val="18"/>
                        </w:rPr>
                        <w:t xml:space="preserve">de </w:t>
                      </w:r>
                      <w:r w:rsidRPr="00695B41">
                        <w:rPr>
                          <w:rFonts w:ascii="Times New Roman" w:hAnsi="Times New Roman" w:cs="Times New Roman"/>
                          <w:spacing w:val="-3"/>
                          <w:w w:val="110"/>
                          <w:sz w:val="18"/>
                          <w:szCs w:val="18"/>
                        </w:rPr>
                        <w:t>novação</w:t>
                      </w:r>
                    </w:p>
                    <w:p w14:paraId="12AB9475" w14:textId="77777777" w:rsidR="004415DC" w:rsidRPr="00695B41" w:rsidRDefault="004415DC" w:rsidP="001A1405">
                      <w:pPr>
                        <w:rPr>
                          <w:rFonts w:ascii="Times New Roman" w:hAnsi="Times New Roman" w:cs="Times New Roman"/>
                          <w:sz w:val="20"/>
                          <w:szCs w:val="20"/>
                        </w:rPr>
                      </w:pPr>
                    </w:p>
                  </w:txbxContent>
                </v:textbox>
                <w10:wrap type="square"/>
              </v:shape>
            </w:pict>
          </mc:Fallback>
        </mc:AlternateContent>
      </w:r>
      <w:r w:rsidRPr="00DA12E9">
        <w:rPr>
          <w:noProof/>
          <w:u w:val="single"/>
        </w:rPr>
        <mc:AlternateContent>
          <mc:Choice Requires="wpg">
            <w:drawing>
              <wp:anchor distT="0" distB="0" distL="114300" distR="114300" simplePos="0" relativeHeight="251659264" behindDoc="1" locked="0" layoutInCell="1" allowOverlap="1" wp14:anchorId="12AB9441" wp14:editId="12AB9442">
                <wp:simplePos x="0" y="0"/>
                <wp:positionH relativeFrom="margin">
                  <wp:posOffset>1123121</wp:posOffset>
                </wp:positionH>
                <wp:positionV relativeFrom="paragraph">
                  <wp:posOffset>91661</wp:posOffset>
                </wp:positionV>
                <wp:extent cx="4800600" cy="5622925"/>
                <wp:effectExtent l="0" t="0" r="19050" b="15875"/>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622925"/>
                          <a:chOff x="8554" y="-363"/>
                          <a:chExt cx="7096" cy="8535"/>
                        </a:xfrm>
                        <a:solidFill>
                          <a:schemeClr val="accent3">
                            <a:lumMod val="20000"/>
                            <a:lumOff val="80000"/>
                          </a:schemeClr>
                        </a:solidFill>
                      </wpg:grpSpPr>
                      <wps:wsp>
                        <wps:cNvPr id="62" name="Line 63"/>
                        <wps:cNvCnPr>
                          <a:cxnSpLocks noChangeShapeType="1"/>
                        </wps:cNvCnPr>
                        <wps:spPr bwMode="auto">
                          <a:xfrm>
                            <a:off x="9722" y="824"/>
                            <a:ext cx="0" cy="1990"/>
                          </a:xfrm>
                          <a:prstGeom prst="line">
                            <a:avLst/>
                          </a:prstGeom>
                          <a:grpFill/>
                          <a:ln w="28575" cmpd="sng">
                            <a:solidFill>
                              <a:schemeClr val="accent4"/>
                            </a:solidFill>
                            <a:prstDash val="solid"/>
                            <a:round/>
                            <a:headEnd w="lg" len="lg"/>
                            <a:tailEnd/>
                          </a:ln>
                          <a:extLst/>
                        </wps:spPr>
                        <wps:bodyPr/>
                      </wps:wsp>
                      <wps:wsp>
                        <wps:cNvPr id="63" name="Line 64"/>
                        <wps:cNvCnPr>
                          <a:cxnSpLocks noChangeShapeType="1"/>
                        </wps:cNvCnPr>
                        <wps:spPr bwMode="auto">
                          <a:xfrm>
                            <a:off x="12112" y="186"/>
                            <a:ext cx="0" cy="983"/>
                          </a:xfrm>
                          <a:prstGeom prst="line">
                            <a:avLst/>
                          </a:prstGeom>
                          <a:grpFill/>
                          <a:ln w="25400">
                            <a:solidFill>
                              <a:schemeClr val="accent4"/>
                            </a:solidFill>
                            <a:prstDash val="solid"/>
                            <a:round/>
                            <a:headEnd/>
                            <a:tailEnd/>
                          </a:ln>
                          <a:extLst/>
                        </wps:spPr>
                        <wps:bodyPr/>
                      </wps:wsp>
                      <wps:wsp>
                        <wps:cNvPr id="64" name="Line 65"/>
                        <wps:cNvCnPr>
                          <a:cxnSpLocks noChangeShapeType="1"/>
                        </wps:cNvCnPr>
                        <wps:spPr bwMode="auto">
                          <a:xfrm>
                            <a:off x="13709" y="1959"/>
                            <a:ext cx="24" cy="4807"/>
                          </a:xfrm>
                          <a:prstGeom prst="line">
                            <a:avLst/>
                          </a:prstGeom>
                          <a:grpFill/>
                          <a:ln w="12700">
                            <a:solidFill>
                              <a:schemeClr val="tx1"/>
                            </a:solidFill>
                            <a:prstDash val="solid"/>
                            <a:round/>
                            <a:headEnd/>
                            <a:tailEnd/>
                          </a:ln>
                          <a:extLst/>
                        </wps:spPr>
                        <wps:bodyPr/>
                      </wps:wsp>
                      <wps:wsp>
                        <wps:cNvPr id="65" name="Freeform 66"/>
                        <wps:cNvSpPr>
                          <a:spLocks/>
                        </wps:cNvSpPr>
                        <wps:spPr bwMode="auto">
                          <a:xfrm>
                            <a:off x="11795" y="961"/>
                            <a:ext cx="3848" cy="998"/>
                          </a:xfrm>
                          <a:custGeom>
                            <a:avLst/>
                            <a:gdLst>
                              <a:gd name="T0" fmla="+- 0 15543 11795"/>
                              <a:gd name="T1" fmla="*/ T0 w 3848"/>
                              <a:gd name="T2" fmla="+- 0 1959 1169"/>
                              <a:gd name="T3" fmla="*/ 1959 h 790"/>
                              <a:gd name="T4" fmla="+- 0 11895 11795"/>
                              <a:gd name="T5" fmla="*/ T4 w 3848"/>
                              <a:gd name="T6" fmla="+- 0 1959 1169"/>
                              <a:gd name="T7" fmla="*/ 1959 h 790"/>
                              <a:gd name="T8" fmla="+- 0 11856 11795"/>
                              <a:gd name="T9" fmla="*/ T8 w 3848"/>
                              <a:gd name="T10" fmla="+- 0 1951 1169"/>
                              <a:gd name="T11" fmla="*/ 1951 h 790"/>
                              <a:gd name="T12" fmla="+- 0 11825 11795"/>
                              <a:gd name="T13" fmla="*/ T12 w 3848"/>
                              <a:gd name="T14" fmla="+- 0 1930 1169"/>
                              <a:gd name="T15" fmla="*/ 1930 h 790"/>
                              <a:gd name="T16" fmla="+- 0 11803 11795"/>
                              <a:gd name="T17" fmla="*/ T16 w 3848"/>
                              <a:gd name="T18" fmla="+- 0 1898 1169"/>
                              <a:gd name="T19" fmla="*/ 1898 h 790"/>
                              <a:gd name="T20" fmla="+- 0 11795 11795"/>
                              <a:gd name="T21" fmla="*/ T20 w 3848"/>
                              <a:gd name="T22" fmla="+- 0 1859 1169"/>
                              <a:gd name="T23" fmla="*/ 1859 h 790"/>
                              <a:gd name="T24" fmla="+- 0 11795 11795"/>
                              <a:gd name="T25" fmla="*/ T24 w 3848"/>
                              <a:gd name="T26" fmla="+- 0 1269 1169"/>
                              <a:gd name="T27" fmla="*/ 1269 h 790"/>
                              <a:gd name="T28" fmla="+- 0 11803 11795"/>
                              <a:gd name="T29" fmla="*/ T28 w 3848"/>
                              <a:gd name="T30" fmla="+- 0 1230 1169"/>
                              <a:gd name="T31" fmla="*/ 1230 h 790"/>
                              <a:gd name="T32" fmla="+- 0 11825 11795"/>
                              <a:gd name="T33" fmla="*/ T32 w 3848"/>
                              <a:gd name="T34" fmla="+- 0 1198 1169"/>
                              <a:gd name="T35" fmla="*/ 1198 h 790"/>
                              <a:gd name="T36" fmla="+- 0 11856 11795"/>
                              <a:gd name="T37" fmla="*/ T36 w 3848"/>
                              <a:gd name="T38" fmla="+- 0 1177 1169"/>
                              <a:gd name="T39" fmla="*/ 1177 h 790"/>
                              <a:gd name="T40" fmla="+- 0 11895 11795"/>
                              <a:gd name="T41" fmla="*/ T40 w 3848"/>
                              <a:gd name="T42" fmla="+- 0 1169 1169"/>
                              <a:gd name="T43" fmla="*/ 1169 h 790"/>
                              <a:gd name="T44" fmla="+- 0 15543 11795"/>
                              <a:gd name="T45" fmla="*/ T44 w 3848"/>
                              <a:gd name="T46" fmla="+- 0 1169 1169"/>
                              <a:gd name="T47" fmla="*/ 1169 h 790"/>
                              <a:gd name="T48" fmla="+- 0 15582 11795"/>
                              <a:gd name="T49" fmla="*/ T48 w 3848"/>
                              <a:gd name="T50" fmla="+- 0 1177 1169"/>
                              <a:gd name="T51" fmla="*/ 1177 h 790"/>
                              <a:gd name="T52" fmla="+- 0 15614 11795"/>
                              <a:gd name="T53" fmla="*/ T52 w 3848"/>
                              <a:gd name="T54" fmla="+- 0 1198 1169"/>
                              <a:gd name="T55" fmla="*/ 1198 h 790"/>
                              <a:gd name="T56" fmla="+- 0 15635 11795"/>
                              <a:gd name="T57" fmla="*/ T56 w 3848"/>
                              <a:gd name="T58" fmla="+- 0 1230 1169"/>
                              <a:gd name="T59" fmla="*/ 1230 h 790"/>
                              <a:gd name="T60" fmla="+- 0 15643 11795"/>
                              <a:gd name="T61" fmla="*/ T60 w 3848"/>
                              <a:gd name="T62" fmla="+- 0 1269 1169"/>
                              <a:gd name="T63" fmla="*/ 1269 h 790"/>
                              <a:gd name="T64" fmla="+- 0 15643 11795"/>
                              <a:gd name="T65" fmla="*/ T64 w 3848"/>
                              <a:gd name="T66" fmla="+- 0 1859 1169"/>
                              <a:gd name="T67" fmla="*/ 1859 h 790"/>
                              <a:gd name="T68" fmla="+- 0 15635 11795"/>
                              <a:gd name="T69" fmla="*/ T68 w 3848"/>
                              <a:gd name="T70" fmla="+- 0 1898 1169"/>
                              <a:gd name="T71" fmla="*/ 1898 h 790"/>
                              <a:gd name="T72" fmla="+- 0 15614 11795"/>
                              <a:gd name="T73" fmla="*/ T72 w 3848"/>
                              <a:gd name="T74" fmla="+- 0 1930 1169"/>
                              <a:gd name="T75" fmla="*/ 1930 h 790"/>
                              <a:gd name="T76" fmla="+- 0 15582 11795"/>
                              <a:gd name="T77" fmla="*/ T76 w 3848"/>
                              <a:gd name="T78" fmla="+- 0 1951 1169"/>
                              <a:gd name="T79" fmla="*/ 1951 h 790"/>
                              <a:gd name="T80" fmla="+- 0 15543 11795"/>
                              <a:gd name="T81" fmla="*/ T80 w 3848"/>
                              <a:gd name="T82" fmla="+- 0 1959 1169"/>
                              <a:gd name="T83" fmla="*/ 195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8" h="790">
                                <a:moveTo>
                                  <a:pt x="3748" y="790"/>
                                </a:moveTo>
                                <a:lnTo>
                                  <a:pt x="100" y="790"/>
                                </a:lnTo>
                                <a:lnTo>
                                  <a:pt x="61" y="782"/>
                                </a:lnTo>
                                <a:lnTo>
                                  <a:pt x="30" y="761"/>
                                </a:lnTo>
                                <a:lnTo>
                                  <a:pt x="8" y="729"/>
                                </a:lnTo>
                                <a:lnTo>
                                  <a:pt x="0" y="690"/>
                                </a:lnTo>
                                <a:lnTo>
                                  <a:pt x="0" y="100"/>
                                </a:lnTo>
                                <a:lnTo>
                                  <a:pt x="8" y="61"/>
                                </a:lnTo>
                                <a:lnTo>
                                  <a:pt x="30" y="29"/>
                                </a:lnTo>
                                <a:lnTo>
                                  <a:pt x="61" y="8"/>
                                </a:lnTo>
                                <a:lnTo>
                                  <a:pt x="100" y="0"/>
                                </a:lnTo>
                                <a:lnTo>
                                  <a:pt x="3748" y="0"/>
                                </a:lnTo>
                                <a:lnTo>
                                  <a:pt x="3787" y="8"/>
                                </a:lnTo>
                                <a:lnTo>
                                  <a:pt x="3819" y="29"/>
                                </a:lnTo>
                                <a:lnTo>
                                  <a:pt x="3840" y="61"/>
                                </a:lnTo>
                                <a:lnTo>
                                  <a:pt x="3848" y="100"/>
                                </a:lnTo>
                                <a:lnTo>
                                  <a:pt x="3848" y="690"/>
                                </a:lnTo>
                                <a:lnTo>
                                  <a:pt x="3840" y="729"/>
                                </a:lnTo>
                                <a:lnTo>
                                  <a:pt x="3819" y="761"/>
                                </a:lnTo>
                                <a:lnTo>
                                  <a:pt x="3787" y="782"/>
                                </a:lnTo>
                                <a:lnTo>
                                  <a:pt x="3748" y="790"/>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68" name="Line 69"/>
                        <wps:cNvCnPr>
                          <a:cxnSpLocks noChangeShapeType="1"/>
                        </wps:cNvCnPr>
                        <wps:spPr bwMode="auto">
                          <a:xfrm>
                            <a:off x="11931" y="193"/>
                            <a:ext cx="362" cy="0"/>
                          </a:xfrm>
                          <a:prstGeom prst="line">
                            <a:avLst/>
                          </a:prstGeom>
                          <a:grpFill/>
                          <a:ln w="25400">
                            <a:solidFill>
                              <a:schemeClr val="accent4"/>
                            </a:solidFill>
                            <a:prstDash val="solid"/>
                            <a:round/>
                            <a:headEnd/>
                            <a:tailEnd/>
                          </a:ln>
                          <a:extLst/>
                        </wps:spPr>
                        <wps:bodyPr/>
                      </wps:wsp>
                      <wps:wsp>
                        <wps:cNvPr id="70" name="Freeform 71"/>
                        <wps:cNvSpPr>
                          <a:spLocks/>
                        </wps:cNvSpPr>
                        <wps:spPr bwMode="auto">
                          <a:xfrm>
                            <a:off x="8554" y="-345"/>
                            <a:ext cx="3377" cy="1167"/>
                          </a:xfrm>
                          <a:custGeom>
                            <a:avLst/>
                            <a:gdLst>
                              <a:gd name="T0" fmla="+- 0 11848 8555"/>
                              <a:gd name="T1" fmla="*/ T0 w 3377"/>
                              <a:gd name="T2" fmla="+- 0 823 -344"/>
                              <a:gd name="T3" fmla="*/ 823 h 1167"/>
                              <a:gd name="T4" fmla="+- 0 8638 8555"/>
                              <a:gd name="T5" fmla="*/ T4 w 3377"/>
                              <a:gd name="T6" fmla="+- 0 823 -344"/>
                              <a:gd name="T7" fmla="*/ 823 h 1167"/>
                              <a:gd name="T8" fmla="+- 0 8606 8555"/>
                              <a:gd name="T9" fmla="*/ T8 w 3377"/>
                              <a:gd name="T10" fmla="+- 0 816 -344"/>
                              <a:gd name="T11" fmla="*/ 816 h 1167"/>
                              <a:gd name="T12" fmla="+- 0 8579 8555"/>
                              <a:gd name="T13" fmla="*/ T12 w 3377"/>
                              <a:gd name="T14" fmla="+- 0 798 -344"/>
                              <a:gd name="T15" fmla="*/ 798 h 1167"/>
                              <a:gd name="T16" fmla="+- 0 8561 8555"/>
                              <a:gd name="T17" fmla="*/ T16 w 3377"/>
                              <a:gd name="T18" fmla="+- 0 772 -344"/>
                              <a:gd name="T19" fmla="*/ 772 h 1167"/>
                              <a:gd name="T20" fmla="+- 0 8555 8555"/>
                              <a:gd name="T21" fmla="*/ T20 w 3377"/>
                              <a:gd name="T22" fmla="+- 0 740 -344"/>
                              <a:gd name="T23" fmla="*/ 740 h 1167"/>
                              <a:gd name="T24" fmla="+- 0 8555 8555"/>
                              <a:gd name="T25" fmla="*/ T24 w 3377"/>
                              <a:gd name="T26" fmla="+- 0 -261 -344"/>
                              <a:gd name="T27" fmla="*/ -261 h 1167"/>
                              <a:gd name="T28" fmla="+- 0 8561 8555"/>
                              <a:gd name="T29" fmla="*/ T28 w 3377"/>
                              <a:gd name="T30" fmla="+- 0 -293 -344"/>
                              <a:gd name="T31" fmla="*/ -293 h 1167"/>
                              <a:gd name="T32" fmla="+- 0 8579 8555"/>
                              <a:gd name="T33" fmla="*/ T32 w 3377"/>
                              <a:gd name="T34" fmla="+- 0 -320 -344"/>
                              <a:gd name="T35" fmla="*/ -320 h 1167"/>
                              <a:gd name="T36" fmla="+- 0 8606 8555"/>
                              <a:gd name="T37" fmla="*/ T36 w 3377"/>
                              <a:gd name="T38" fmla="+- 0 -338 -344"/>
                              <a:gd name="T39" fmla="*/ -338 h 1167"/>
                              <a:gd name="T40" fmla="+- 0 8638 8555"/>
                              <a:gd name="T41" fmla="*/ T40 w 3377"/>
                              <a:gd name="T42" fmla="+- 0 -344 -344"/>
                              <a:gd name="T43" fmla="*/ -344 h 1167"/>
                              <a:gd name="T44" fmla="+- 0 11848 8555"/>
                              <a:gd name="T45" fmla="*/ T44 w 3377"/>
                              <a:gd name="T46" fmla="+- 0 -344 -344"/>
                              <a:gd name="T47" fmla="*/ -344 h 1167"/>
                              <a:gd name="T48" fmla="+- 0 11880 8555"/>
                              <a:gd name="T49" fmla="*/ T48 w 3377"/>
                              <a:gd name="T50" fmla="+- 0 -338 -344"/>
                              <a:gd name="T51" fmla="*/ -338 h 1167"/>
                              <a:gd name="T52" fmla="+- 0 11907 8555"/>
                              <a:gd name="T53" fmla="*/ T52 w 3377"/>
                              <a:gd name="T54" fmla="+- 0 -320 -344"/>
                              <a:gd name="T55" fmla="*/ -320 h 1167"/>
                              <a:gd name="T56" fmla="+- 0 11925 8555"/>
                              <a:gd name="T57" fmla="*/ T56 w 3377"/>
                              <a:gd name="T58" fmla="+- 0 -293 -344"/>
                              <a:gd name="T59" fmla="*/ -293 h 1167"/>
                              <a:gd name="T60" fmla="+- 0 11931 8555"/>
                              <a:gd name="T61" fmla="*/ T60 w 3377"/>
                              <a:gd name="T62" fmla="+- 0 -261 -344"/>
                              <a:gd name="T63" fmla="*/ -261 h 1167"/>
                              <a:gd name="T64" fmla="+- 0 11931 8555"/>
                              <a:gd name="T65" fmla="*/ T64 w 3377"/>
                              <a:gd name="T66" fmla="+- 0 740 -344"/>
                              <a:gd name="T67" fmla="*/ 740 h 1167"/>
                              <a:gd name="T68" fmla="+- 0 11925 8555"/>
                              <a:gd name="T69" fmla="*/ T68 w 3377"/>
                              <a:gd name="T70" fmla="+- 0 772 -344"/>
                              <a:gd name="T71" fmla="*/ 772 h 1167"/>
                              <a:gd name="T72" fmla="+- 0 11907 8555"/>
                              <a:gd name="T73" fmla="*/ T72 w 3377"/>
                              <a:gd name="T74" fmla="+- 0 798 -344"/>
                              <a:gd name="T75" fmla="*/ 798 h 1167"/>
                              <a:gd name="T76" fmla="+- 0 11880 8555"/>
                              <a:gd name="T77" fmla="*/ T76 w 3377"/>
                              <a:gd name="T78" fmla="+- 0 816 -344"/>
                              <a:gd name="T79" fmla="*/ 816 h 1167"/>
                              <a:gd name="T80" fmla="+- 0 11848 8555"/>
                              <a:gd name="T81" fmla="*/ T80 w 3377"/>
                              <a:gd name="T82" fmla="+- 0 823 -344"/>
                              <a:gd name="T83" fmla="*/ 823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7" h="1167">
                                <a:moveTo>
                                  <a:pt x="3293" y="1167"/>
                                </a:moveTo>
                                <a:lnTo>
                                  <a:pt x="83" y="1167"/>
                                </a:lnTo>
                                <a:lnTo>
                                  <a:pt x="51" y="1160"/>
                                </a:lnTo>
                                <a:lnTo>
                                  <a:pt x="24" y="1142"/>
                                </a:lnTo>
                                <a:lnTo>
                                  <a:pt x="6" y="1116"/>
                                </a:lnTo>
                                <a:lnTo>
                                  <a:pt x="0" y="1084"/>
                                </a:lnTo>
                                <a:lnTo>
                                  <a:pt x="0" y="83"/>
                                </a:lnTo>
                                <a:lnTo>
                                  <a:pt x="6" y="51"/>
                                </a:lnTo>
                                <a:lnTo>
                                  <a:pt x="24" y="24"/>
                                </a:lnTo>
                                <a:lnTo>
                                  <a:pt x="51" y="6"/>
                                </a:lnTo>
                                <a:lnTo>
                                  <a:pt x="83" y="0"/>
                                </a:lnTo>
                                <a:lnTo>
                                  <a:pt x="3293" y="0"/>
                                </a:lnTo>
                                <a:lnTo>
                                  <a:pt x="3325" y="6"/>
                                </a:lnTo>
                                <a:lnTo>
                                  <a:pt x="3352" y="24"/>
                                </a:lnTo>
                                <a:lnTo>
                                  <a:pt x="3370" y="51"/>
                                </a:lnTo>
                                <a:lnTo>
                                  <a:pt x="3376" y="83"/>
                                </a:lnTo>
                                <a:lnTo>
                                  <a:pt x="3376" y="1084"/>
                                </a:lnTo>
                                <a:lnTo>
                                  <a:pt x="3370" y="1116"/>
                                </a:lnTo>
                                <a:lnTo>
                                  <a:pt x="3352" y="1142"/>
                                </a:lnTo>
                                <a:lnTo>
                                  <a:pt x="3325" y="1160"/>
                                </a:lnTo>
                                <a:lnTo>
                                  <a:pt x="3293" y="1167"/>
                                </a:lnTo>
                                <a:close/>
                              </a:path>
                            </a:pathLst>
                          </a:custGeom>
                          <a:solidFill>
                            <a:schemeClr val="accent4"/>
                          </a:solidFill>
                          <a:ln w="12700">
                            <a:solidFill>
                              <a:schemeClr val="tx1"/>
                            </a:solidFill>
                            <a:prstDash val="solid"/>
                            <a:round/>
                            <a:headEnd/>
                            <a:tailEnd/>
                          </a:ln>
                        </wps:spPr>
                        <wps:bodyPr rot="0" vert="horz" wrap="square" lIns="91440" tIns="45720" rIns="91440" bIns="45720" anchor="t" anchorCtr="0" upright="1">
                          <a:noAutofit/>
                        </wps:bodyPr>
                      </wps:wsp>
                      <wps:wsp>
                        <wps:cNvPr id="71" name="Freeform 72"/>
                        <wps:cNvSpPr>
                          <a:spLocks/>
                        </wps:cNvSpPr>
                        <wps:spPr bwMode="auto">
                          <a:xfrm>
                            <a:off x="8554" y="1100"/>
                            <a:ext cx="2968" cy="1217"/>
                          </a:xfrm>
                          <a:custGeom>
                            <a:avLst/>
                            <a:gdLst>
                              <a:gd name="T0" fmla="+- 0 10973 8555"/>
                              <a:gd name="T1" fmla="*/ T0 w 2518"/>
                              <a:gd name="T2" fmla="+- 0 1100 1100"/>
                              <a:gd name="T3" fmla="*/ 1100 h 1398"/>
                              <a:gd name="T4" fmla="+- 0 8655 8555"/>
                              <a:gd name="T5" fmla="*/ T4 w 2518"/>
                              <a:gd name="T6" fmla="+- 0 1100 1100"/>
                              <a:gd name="T7" fmla="*/ 1100 h 1398"/>
                              <a:gd name="T8" fmla="+- 0 8616 8555"/>
                              <a:gd name="T9" fmla="*/ T8 w 2518"/>
                              <a:gd name="T10" fmla="+- 0 1108 1100"/>
                              <a:gd name="T11" fmla="*/ 1108 h 1398"/>
                              <a:gd name="T12" fmla="+- 0 8584 8555"/>
                              <a:gd name="T13" fmla="*/ T12 w 2518"/>
                              <a:gd name="T14" fmla="+- 0 1130 1100"/>
                              <a:gd name="T15" fmla="*/ 1130 h 1398"/>
                              <a:gd name="T16" fmla="+- 0 8563 8555"/>
                              <a:gd name="T17" fmla="*/ T16 w 2518"/>
                              <a:gd name="T18" fmla="+- 0 1161 1100"/>
                              <a:gd name="T19" fmla="*/ 1161 h 1398"/>
                              <a:gd name="T20" fmla="+- 0 8555 8555"/>
                              <a:gd name="T21" fmla="*/ T20 w 2518"/>
                              <a:gd name="T22" fmla="+- 0 1200 1100"/>
                              <a:gd name="T23" fmla="*/ 1200 h 1398"/>
                              <a:gd name="T24" fmla="+- 0 8555 8555"/>
                              <a:gd name="T25" fmla="*/ T24 w 2518"/>
                              <a:gd name="T26" fmla="+- 0 2398 1100"/>
                              <a:gd name="T27" fmla="*/ 2398 h 1398"/>
                              <a:gd name="T28" fmla="+- 0 8563 8555"/>
                              <a:gd name="T29" fmla="*/ T28 w 2518"/>
                              <a:gd name="T30" fmla="+- 0 2437 1100"/>
                              <a:gd name="T31" fmla="*/ 2437 h 1398"/>
                              <a:gd name="T32" fmla="+- 0 8584 8555"/>
                              <a:gd name="T33" fmla="*/ T32 w 2518"/>
                              <a:gd name="T34" fmla="+- 0 2469 1100"/>
                              <a:gd name="T35" fmla="*/ 2469 h 1398"/>
                              <a:gd name="T36" fmla="+- 0 8616 8555"/>
                              <a:gd name="T37" fmla="*/ T36 w 2518"/>
                              <a:gd name="T38" fmla="+- 0 2490 1100"/>
                              <a:gd name="T39" fmla="*/ 2490 h 1398"/>
                              <a:gd name="T40" fmla="+- 0 8655 8555"/>
                              <a:gd name="T41" fmla="*/ T40 w 2518"/>
                              <a:gd name="T42" fmla="+- 0 2498 1100"/>
                              <a:gd name="T43" fmla="*/ 2498 h 1398"/>
                              <a:gd name="T44" fmla="+- 0 10973 8555"/>
                              <a:gd name="T45" fmla="*/ T44 w 2518"/>
                              <a:gd name="T46" fmla="+- 0 2498 1100"/>
                              <a:gd name="T47" fmla="*/ 2498 h 1398"/>
                              <a:gd name="T48" fmla="+- 0 11011 8555"/>
                              <a:gd name="T49" fmla="*/ T48 w 2518"/>
                              <a:gd name="T50" fmla="+- 0 2490 1100"/>
                              <a:gd name="T51" fmla="*/ 2490 h 1398"/>
                              <a:gd name="T52" fmla="+- 0 11043 8555"/>
                              <a:gd name="T53" fmla="*/ T52 w 2518"/>
                              <a:gd name="T54" fmla="+- 0 2469 1100"/>
                              <a:gd name="T55" fmla="*/ 2469 h 1398"/>
                              <a:gd name="T56" fmla="+- 0 11065 8555"/>
                              <a:gd name="T57" fmla="*/ T56 w 2518"/>
                              <a:gd name="T58" fmla="+- 0 2437 1100"/>
                              <a:gd name="T59" fmla="*/ 2437 h 1398"/>
                              <a:gd name="T60" fmla="+- 0 11073 8555"/>
                              <a:gd name="T61" fmla="*/ T60 w 2518"/>
                              <a:gd name="T62" fmla="+- 0 2398 1100"/>
                              <a:gd name="T63" fmla="*/ 2398 h 1398"/>
                              <a:gd name="T64" fmla="+- 0 11073 8555"/>
                              <a:gd name="T65" fmla="*/ T64 w 2518"/>
                              <a:gd name="T66" fmla="+- 0 1200 1100"/>
                              <a:gd name="T67" fmla="*/ 1200 h 1398"/>
                              <a:gd name="T68" fmla="+- 0 11065 8555"/>
                              <a:gd name="T69" fmla="*/ T68 w 2518"/>
                              <a:gd name="T70" fmla="+- 0 1161 1100"/>
                              <a:gd name="T71" fmla="*/ 1161 h 1398"/>
                              <a:gd name="T72" fmla="+- 0 11043 8555"/>
                              <a:gd name="T73" fmla="*/ T72 w 2518"/>
                              <a:gd name="T74" fmla="+- 0 1130 1100"/>
                              <a:gd name="T75" fmla="*/ 1130 h 1398"/>
                              <a:gd name="T76" fmla="+- 0 11011 8555"/>
                              <a:gd name="T77" fmla="*/ T76 w 2518"/>
                              <a:gd name="T78" fmla="+- 0 1108 1100"/>
                              <a:gd name="T79" fmla="*/ 1108 h 1398"/>
                              <a:gd name="T80" fmla="+- 0 10973 8555"/>
                              <a:gd name="T81" fmla="*/ T80 w 2518"/>
                              <a:gd name="T82" fmla="+- 0 1100 1100"/>
                              <a:gd name="T83" fmla="*/ 1100 h 1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1398">
                                <a:moveTo>
                                  <a:pt x="2418" y="0"/>
                                </a:moveTo>
                                <a:lnTo>
                                  <a:pt x="100" y="0"/>
                                </a:lnTo>
                                <a:lnTo>
                                  <a:pt x="61" y="8"/>
                                </a:lnTo>
                                <a:lnTo>
                                  <a:pt x="29" y="30"/>
                                </a:lnTo>
                                <a:lnTo>
                                  <a:pt x="8" y="61"/>
                                </a:lnTo>
                                <a:lnTo>
                                  <a:pt x="0" y="100"/>
                                </a:lnTo>
                                <a:lnTo>
                                  <a:pt x="0" y="1298"/>
                                </a:lnTo>
                                <a:lnTo>
                                  <a:pt x="8" y="1337"/>
                                </a:lnTo>
                                <a:lnTo>
                                  <a:pt x="29" y="1369"/>
                                </a:lnTo>
                                <a:lnTo>
                                  <a:pt x="61" y="1390"/>
                                </a:lnTo>
                                <a:lnTo>
                                  <a:pt x="100" y="1398"/>
                                </a:lnTo>
                                <a:lnTo>
                                  <a:pt x="2418" y="1398"/>
                                </a:lnTo>
                                <a:lnTo>
                                  <a:pt x="2456" y="1390"/>
                                </a:lnTo>
                                <a:lnTo>
                                  <a:pt x="2488" y="1369"/>
                                </a:lnTo>
                                <a:lnTo>
                                  <a:pt x="2510" y="1337"/>
                                </a:lnTo>
                                <a:lnTo>
                                  <a:pt x="2518" y="1298"/>
                                </a:lnTo>
                                <a:lnTo>
                                  <a:pt x="2518" y="100"/>
                                </a:lnTo>
                                <a:lnTo>
                                  <a:pt x="2510" y="61"/>
                                </a:lnTo>
                                <a:lnTo>
                                  <a:pt x="2488" y="30"/>
                                </a:lnTo>
                                <a:lnTo>
                                  <a:pt x="2456" y="8"/>
                                </a:lnTo>
                                <a:lnTo>
                                  <a:pt x="2418" y="0"/>
                                </a:lnTo>
                                <a:close/>
                              </a:path>
                            </a:pathLst>
                          </a:custGeom>
                          <a:grpFill/>
                          <a:ln w="9525">
                            <a:solidFill>
                              <a:srgbClr val="000000"/>
                            </a:solidFill>
                            <a:round/>
                            <a:headEnd/>
                            <a:tailEnd/>
                          </a:ln>
                        </wps:spPr>
                        <wps:bodyPr rot="0" vert="horz" wrap="square" lIns="91440" tIns="45720" rIns="91440" bIns="45720" anchor="t" anchorCtr="0" upright="1">
                          <a:noAutofit/>
                        </wps:bodyPr>
                      </wps:wsp>
                      <wps:wsp>
                        <wps:cNvPr id="72" name="Freeform 73"/>
                        <wps:cNvSpPr>
                          <a:spLocks/>
                        </wps:cNvSpPr>
                        <wps:spPr bwMode="auto">
                          <a:xfrm>
                            <a:off x="8554" y="1100"/>
                            <a:ext cx="2968" cy="1217"/>
                          </a:xfrm>
                          <a:custGeom>
                            <a:avLst/>
                            <a:gdLst>
                              <a:gd name="T0" fmla="+- 0 10973 8555"/>
                              <a:gd name="T1" fmla="*/ T0 w 2518"/>
                              <a:gd name="T2" fmla="+- 0 2498 1100"/>
                              <a:gd name="T3" fmla="*/ 2498 h 1398"/>
                              <a:gd name="T4" fmla="+- 0 8655 8555"/>
                              <a:gd name="T5" fmla="*/ T4 w 2518"/>
                              <a:gd name="T6" fmla="+- 0 2498 1100"/>
                              <a:gd name="T7" fmla="*/ 2498 h 1398"/>
                              <a:gd name="T8" fmla="+- 0 8616 8555"/>
                              <a:gd name="T9" fmla="*/ T8 w 2518"/>
                              <a:gd name="T10" fmla="+- 0 2490 1100"/>
                              <a:gd name="T11" fmla="*/ 2490 h 1398"/>
                              <a:gd name="T12" fmla="+- 0 8584 8555"/>
                              <a:gd name="T13" fmla="*/ T12 w 2518"/>
                              <a:gd name="T14" fmla="+- 0 2469 1100"/>
                              <a:gd name="T15" fmla="*/ 2469 h 1398"/>
                              <a:gd name="T16" fmla="+- 0 8563 8555"/>
                              <a:gd name="T17" fmla="*/ T16 w 2518"/>
                              <a:gd name="T18" fmla="+- 0 2437 1100"/>
                              <a:gd name="T19" fmla="*/ 2437 h 1398"/>
                              <a:gd name="T20" fmla="+- 0 8555 8555"/>
                              <a:gd name="T21" fmla="*/ T20 w 2518"/>
                              <a:gd name="T22" fmla="+- 0 2398 1100"/>
                              <a:gd name="T23" fmla="*/ 2398 h 1398"/>
                              <a:gd name="T24" fmla="+- 0 8555 8555"/>
                              <a:gd name="T25" fmla="*/ T24 w 2518"/>
                              <a:gd name="T26" fmla="+- 0 1200 1100"/>
                              <a:gd name="T27" fmla="*/ 1200 h 1398"/>
                              <a:gd name="T28" fmla="+- 0 8563 8555"/>
                              <a:gd name="T29" fmla="*/ T28 w 2518"/>
                              <a:gd name="T30" fmla="+- 0 1161 1100"/>
                              <a:gd name="T31" fmla="*/ 1161 h 1398"/>
                              <a:gd name="T32" fmla="+- 0 8584 8555"/>
                              <a:gd name="T33" fmla="*/ T32 w 2518"/>
                              <a:gd name="T34" fmla="+- 0 1130 1100"/>
                              <a:gd name="T35" fmla="*/ 1130 h 1398"/>
                              <a:gd name="T36" fmla="+- 0 8616 8555"/>
                              <a:gd name="T37" fmla="*/ T36 w 2518"/>
                              <a:gd name="T38" fmla="+- 0 1108 1100"/>
                              <a:gd name="T39" fmla="*/ 1108 h 1398"/>
                              <a:gd name="T40" fmla="+- 0 8655 8555"/>
                              <a:gd name="T41" fmla="*/ T40 w 2518"/>
                              <a:gd name="T42" fmla="+- 0 1100 1100"/>
                              <a:gd name="T43" fmla="*/ 1100 h 1398"/>
                              <a:gd name="T44" fmla="+- 0 10973 8555"/>
                              <a:gd name="T45" fmla="*/ T44 w 2518"/>
                              <a:gd name="T46" fmla="+- 0 1100 1100"/>
                              <a:gd name="T47" fmla="*/ 1100 h 1398"/>
                              <a:gd name="T48" fmla="+- 0 11011 8555"/>
                              <a:gd name="T49" fmla="*/ T48 w 2518"/>
                              <a:gd name="T50" fmla="+- 0 1108 1100"/>
                              <a:gd name="T51" fmla="*/ 1108 h 1398"/>
                              <a:gd name="T52" fmla="+- 0 11043 8555"/>
                              <a:gd name="T53" fmla="*/ T52 w 2518"/>
                              <a:gd name="T54" fmla="+- 0 1130 1100"/>
                              <a:gd name="T55" fmla="*/ 1130 h 1398"/>
                              <a:gd name="T56" fmla="+- 0 11065 8555"/>
                              <a:gd name="T57" fmla="*/ T56 w 2518"/>
                              <a:gd name="T58" fmla="+- 0 1161 1100"/>
                              <a:gd name="T59" fmla="*/ 1161 h 1398"/>
                              <a:gd name="T60" fmla="+- 0 11073 8555"/>
                              <a:gd name="T61" fmla="*/ T60 w 2518"/>
                              <a:gd name="T62" fmla="+- 0 1200 1100"/>
                              <a:gd name="T63" fmla="*/ 1200 h 1398"/>
                              <a:gd name="T64" fmla="+- 0 11073 8555"/>
                              <a:gd name="T65" fmla="*/ T64 w 2518"/>
                              <a:gd name="T66" fmla="+- 0 2398 1100"/>
                              <a:gd name="T67" fmla="*/ 2398 h 1398"/>
                              <a:gd name="T68" fmla="+- 0 11065 8555"/>
                              <a:gd name="T69" fmla="*/ T68 w 2518"/>
                              <a:gd name="T70" fmla="+- 0 2437 1100"/>
                              <a:gd name="T71" fmla="*/ 2437 h 1398"/>
                              <a:gd name="T72" fmla="+- 0 11043 8555"/>
                              <a:gd name="T73" fmla="*/ T72 w 2518"/>
                              <a:gd name="T74" fmla="+- 0 2469 1100"/>
                              <a:gd name="T75" fmla="*/ 2469 h 1398"/>
                              <a:gd name="T76" fmla="+- 0 11011 8555"/>
                              <a:gd name="T77" fmla="*/ T76 w 2518"/>
                              <a:gd name="T78" fmla="+- 0 2490 1100"/>
                              <a:gd name="T79" fmla="*/ 2490 h 1398"/>
                              <a:gd name="T80" fmla="+- 0 10973 8555"/>
                              <a:gd name="T81" fmla="*/ T80 w 2518"/>
                              <a:gd name="T82" fmla="+- 0 2498 1100"/>
                              <a:gd name="T83" fmla="*/ 2498 h 1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1398">
                                <a:moveTo>
                                  <a:pt x="2418" y="1398"/>
                                </a:moveTo>
                                <a:lnTo>
                                  <a:pt x="100" y="1398"/>
                                </a:lnTo>
                                <a:lnTo>
                                  <a:pt x="61" y="1390"/>
                                </a:lnTo>
                                <a:lnTo>
                                  <a:pt x="29" y="1369"/>
                                </a:lnTo>
                                <a:lnTo>
                                  <a:pt x="8" y="1337"/>
                                </a:lnTo>
                                <a:lnTo>
                                  <a:pt x="0" y="1298"/>
                                </a:lnTo>
                                <a:lnTo>
                                  <a:pt x="0" y="100"/>
                                </a:lnTo>
                                <a:lnTo>
                                  <a:pt x="8" y="61"/>
                                </a:lnTo>
                                <a:lnTo>
                                  <a:pt x="29" y="30"/>
                                </a:lnTo>
                                <a:lnTo>
                                  <a:pt x="61" y="8"/>
                                </a:lnTo>
                                <a:lnTo>
                                  <a:pt x="100" y="0"/>
                                </a:lnTo>
                                <a:lnTo>
                                  <a:pt x="2418" y="0"/>
                                </a:lnTo>
                                <a:lnTo>
                                  <a:pt x="2456" y="8"/>
                                </a:lnTo>
                                <a:lnTo>
                                  <a:pt x="2488" y="30"/>
                                </a:lnTo>
                                <a:lnTo>
                                  <a:pt x="2510" y="61"/>
                                </a:lnTo>
                                <a:lnTo>
                                  <a:pt x="2518" y="100"/>
                                </a:lnTo>
                                <a:lnTo>
                                  <a:pt x="2518" y="1298"/>
                                </a:lnTo>
                                <a:lnTo>
                                  <a:pt x="2510" y="1337"/>
                                </a:lnTo>
                                <a:lnTo>
                                  <a:pt x="2488" y="1369"/>
                                </a:lnTo>
                                <a:lnTo>
                                  <a:pt x="2456" y="1390"/>
                                </a:lnTo>
                                <a:lnTo>
                                  <a:pt x="2418" y="1398"/>
                                </a:lnTo>
                                <a:close/>
                              </a:path>
                            </a:pathLst>
                          </a:custGeom>
                          <a:solidFill>
                            <a:schemeClr val="accent4"/>
                          </a:solidFill>
                          <a:ln w="12700">
                            <a:solidFill>
                              <a:schemeClr val="tx1"/>
                            </a:solidFill>
                            <a:prstDash val="solid"/>
                            <a:round/>
                            <a:headEnd/>
                            <a:tailEnd/>
                          </a:ln>
                        </wps:spPr>
                        <wps:bodyPr rot="0" vert="horz" wrap="square" lIns="91440" tIns="45720" rIns="91440" bIns="45720" anchor="t" anchorCtr="0" upright="1">
                          <a:noAutofit/>
                        </wps:bodyPr>
                      </wps:wsp>
                      <wps:wsp>
                        <wps:cNvPr id="73" name="Freeform 74"/>
                        <wps:cNvSpPr>
                          <a:spLocks/>
                        </wps:cNvSpPr>
                        <wps:spPr bwMode="auto">
                          <a:xfrm>
                            <a:off x="8676" y="2733"/>
                            <a:ext cx="2106" cy="1086"/>
                          </a:xfrm>
                          <a:custGeom>
                            <a:avLst/>
                            <a:gdLst>
                              <a:gd name="T0" fmla="+- 0 10683 8677"/>
                              <a:gd name="T1" fmla="*/ T0 w 2106"/>
                              <a:gd name="T2" fmla="+- 0 2734 2734"/>
                              <a:gd name="T3" fmla="*/ 2734 h 1086"/>
                              <a:gd name="T4" fmla="+- 0 8777 8677"/>
                              <a:gd name="T5" fmla="*/ T4 w 2106"/>
                              <a:gd name="T6" fmla="+- 0 2734 2734"/>
                              <a:gd name="T7" fmla="*/ 2734 h 1086"/>
                              <a:gd name="T8" fmla="+- 0 8738 8677"/>
                              <a:gd name="T9" fmla="*/ T8 w 2106"/>
                              <a:gd name="T10" fmla="+- 0 2741 2734"/>
                              <a:gd name="T11" fmla="*/ 2741 h 1086"/>
                              <a:gd name="T12" fmla="+- 0 8706 8677"/>
                              <a:gd name="T13" fmla="*/ T12 w 2106"/>
                              <a:gd name="T14" fmla="+- 0 2763 2734"/>
                              <a:gd name="T15" fmla="*/ 2763 h 1086"/>
                              <a:gd name="T16" fmla="+- 0 8684 8677"/>
                              <a:gd name="T17" fmla="*/ T16 w 2106"/>
                              <a:gd name="T18" fmla="+- 0 2795 2734"/>
                              <a:gd name="T19" fmla="*/ 2795 h 1086"/>
                              <a:gd name="T20" fmla="+- 0 8677 8677"/>
                              <a:gd name="T21" fmla="*/ T20 w 2106"/>
                              <a:gd name="T22" fmla="+- 0 2834 2734"/>
                              <a:gd name="T23" fmla="*/ 2834 h 1086"/>
                              <a:gd name="T24" fmla="+- 0 8677 8677"/>
                              <a:gd name="T25" fmla="*/ T24 w 2106"/>
                              <a:gd name="T26" fmla="+- 0 3719 2734"/>
                              <a:gd name="T27" fmla="*/ 3719 h 1086"/>
                              <a:gd name="T28" fmla="+- 0 8684 8677"/>
                              <a:gd name="T29" fmla="*/ T28 w 2106"/>
                              <a:gd name="T30" fmla="+- 0 3758 2734"/>
                              <a:gd name="T31" fmla="*/ 3758 h 1086"/>
                              <a:gd name="T32" fmla="+- 0 8706 8677"/>
                              <a:gd name="T33" fmla="*/ T32 w 2106"/>
                              <a:gd name="T34" fmla="+- 0 3790 2734"/>
                              <a:gd name="T35" fmla="*/ 3790 h 1086"/>
                              <a:gd name="T36" fmla="+- 0 8738 8677"/>
                              <a:gd name="T37" fmla="*/ T36 w 2106"/>
                              <a:gd name="T38" fmla="+- 0 3811 2734"/>
                              <a:gd name="T39" fmla="*/ 3811 h 1086"/>
                              <a:gd name="T40" fmla="+- 0 8777 8677"/>
                              <a:gd name="T41" fmla="*/ T40 w 2106"/>
                              <a:gd name="T42" fmla="+- 0 3819 2734"/>
                              <a:gd name="T43" fmla="*/ 3819 h 1086"/>
                              <a:gd name="T44" fmla="+- 0 10683 8677"/>
                              <a:gd name="T45" fmla="*/ T44 w 2106"/>
                              <a:gd name="T46" fmla="+- 0 3819 2734"/>
                              <a:gd name="T47" fmla="*/ 3819 h 1086"/>
                              <a:gd name="T48" fmla="+- 0 10721 8677"/>
                              <a:gd name="T49" fmla="*/ T48 w 2106"/>
                              <a:gd name="T50" fmla="+- 0 3811 2734"/>
                              <a:gd name="T51" fmla="*/ 3811 h 1086"/>
                              <a:gd name="T52" fmla="+- 0 10753 8677"/>
                              <a:gd name="T53" fmla="*/ T52 w 2106"/>
                              <a:gd name="T54" fmla="+- 0 3790 2734"/>
                              <a:gd name="T55" fmla="*/ 3790 h 1086"/>
                              <a:gd name="T56" fmla="+- 0 10775 8677"/>
                              <a:gd name="T57" fmla="*/ T56 w 2106"/>
                              <a:gd name="T58" fmla="+- 0 3758 2734"/>
                              <a:gd name="T59" fmla="*/ 3758 h 1086"/>
                              <a:gd name="T60" fmla="+- 0 10783 8677"/>
                              <a:gd name="T61" fmla="*/ T60 w 2106"/>
                              <a:gd name="T62" fmla="+- 0 3719 2734"/>
                              <a:gd name="T63" fmla="*/ 3719 h 1086"/>
                              <a:gd name="T64" fmla="+- 0 10783 8677"/>
                              <a:gd name="T65" fmla="*/ T64 w 2106"/>
                              <a:gd name="T66" fmla="+- 0 2834 2734"/>
                              <a:gd name="T67" fmla="*/ 2834 h 1086"/>
                              <a:gd name="T68" fmla="+- 0 10775 8677"/>
                              <a:gd name="T69" fmla="*/ T68 w 2106"/>
                              <a:gd name="T70" fmla="+- 0 2795 2734"/>
                              <a:gd name="T71" fmla="*/ 2795 h 1086"/>
                              <a:gd name="T72" fmla="+- 0 10753 8677"/>
                              <a:gd name="T73" fmla="*/ T72 w 2106"/>
                              <a:gd name="T74" fmla="+- 0 2763 2734"/>
                              <a:gd name="T75" fmla="*/ 2763 h 1086"/>
                              <a:gd name="T76" fmla="+- 0 10721 8677"/>
                              <a:gd name="T77" fmla="*/ T76 w 2106"/>
                              <a:gd name="T78" fmla="+- 0 2741 2734"/>
                              <a:gd name="T79" fmla="*/ 2741 h 1086"/>
                              <a:gd name="T80" fmla="+- 0 10683 8677"/>
                              <a:gd name="T81" fmla="*/ T80 w 2106"/>
                              <a:gd name="T82" fmla="+- 0 2734 2734"/>
                              <a:gd name="T83" fmla="*/ 2734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6" h="1086">
                                <a:moveTo>
                                  <a:pt x="2006" y="0"/>
                                </a:moveTo>
                                <a:lnTo>
                                  <a:pt x="100" y="0"/>
                                </a:lnTo>
                                <a:lnTo>
                                  <a:pt x="61" y="7"/>
                                </a:lnTo>
                                <a:lnTo>
                                  <a:pt x="29" y="29"/>
                                </a:lnTo>
                                <a:lnTo>
                                  <a:pt x="7" y="61"/>
                                </a:lnTo>
                                <a:lnTo>
                                  <a:pt x="0" y="100"/>
                                </a:lnTo>
                                <a:lnTo>
                                  <a:pt x="0" y="985"/>
                                </a:lnTo>
                                <a:lnTo>
                                  <a:pt x="7" y="1024"/>
                                </a:lnTo>
                                <a:lnTo>
                                  <a:pt x="29" y="1056"/>
                                </a:lnTo>
                                <a:lnTo>
                                  <a:pt x="61" y="1077"/>
                                </a:lnTo>
                                <a:lnTo>
                                  <a:pt x="100" y="1085"/>
                                </a:lnTo>
                                <a:lnTo>
                                  <a:pt x="2006" y="1085"/>
                                </a:lnTo>
                                <a:lnTo>
                                  <a:pt x="2044" y="1077"/>
                                </a:lnTo>
                                <a:lnTo>
                                  <a:pt x="2076" y="1056"/>
                                </a:lnTo>
                                <a:lnTo>
                                  <a:pt x="2098" y="1024"/>
                                </a:lnTo>
                                <a:lnTo>
                                  <a:pt x="2106" y="985"/>
                                </a:lnTo>
                                <a:lnTo>
                                  <a:pt x="2106" y="100"/>
                                </a:lnTo>
                                <a:lnTo>
                                  <a:pt x="2098" y="61"/>
                                </a:lnTo>
                                <a:lnTo>
                                  <a:pt x="2076" y="29"/>
                                </a:lnTo>
                                <a:lnTo>
                                  <a:pt x="2044" y="7"/>
                                </a:lnTo>
                                <a:lnTo>
                                  <a:pt x="2006" y="0"/>
                                </a:lnTo>
                                <a:close/>
                              </a:path>
                            </a:pathLst>
                          </a:custGeom>
                          <a:grpFill/>
                          <a:ln w="9525">
                            <a:solidFill>
                              <a:schemeClr val="accent4"/>
                            </a:solidFill>
                            <a:round/>
                            <a:headEnd/>
                            <a:tailEnd/>
                          </a:ln>
                        </wps:spPr>
                        <wps:bodyPr rot="0" vert="horz" wrap="square" lIns="91440" tIns="45720" rIns="91440" bIns="45720" anchor="t" anchorCtr="0" upright="1">
                          <a:noAutofit/>
                        </wps:bodyPr>
                      </wps:wsp>
                      <wps:wsp>
                        <wps:cNvPr id="74" name="Freeform 75"/>
                        <wps:cNvSpPr>
                          <a:spLocks/>
                        </wps:cNvSpPr>
                        <wps:spPr bwMode="auto">
                          <a:xfrm>
                            <a:off x="8676" y="2733"/>
                            <a:ext cx="2106" cy="1086"/>
                          </a:xfrm>
                          <a:custGeom>
                            <a:avLst/>
                            <a:gdLst>
                              <a:gd name="T0" fmla="+- 0 10683 8677"/>
                              <a:gd name="T1" fmla="*/ T0 w 2106"/>
                              <a:gd name="T2" fmla="+- 0 3819 2734"/>
                              <a:gd name="T3" fmla="*/ 3819 h 1086"/>
                              <a:gd name="T4" fmla="+- 0 8777 8677"/>
                              <a:gd name="T5" fmla="*/ T4 w 2106"/>
                              <a:gd name="T6" fmla="+- 0 3819 2734"/>
                              <a:gd name="T7" fmla="*/ 3819 h 1086"/>
                              <a:gd name="T8" fmla="+- 0 8738 8677"/>
                              <a:gd name="T9" fmla="*/ T8 w 2106"/>
                              <a:gd name="T10" fmla="+- 0 3811 2734"/>
                              <a:gd name="T11" fmla="*/ 3811 h 1086"/>
                              <a:gd name="T12" fmla="+- 0 8706 8677"/>
                              <a:gd name="T13" fmla="*/ T12 w 2106"/>
                              <a:gd name="T14" fmla="+- 0 3790 2734"/>
                              <a:gd name="T15" fmla="*/ 3790 h 1086"/>
                              <a:gd name="T16" fmla="+- 0 8684 8677"/>
                              <a:gd name="T17" fmla="*/ T16 w 2106"/>
                              <a:gd name="T18" fmla="+- 0 3758 2734"/>
                              <a:gd name="T19" fmla="*/ 3758 h 1086"/>
                              <a:gd name="T20" fmla="+- 0 8677 8677"/>
                              <a:gd name="T21" fmla="*/ T20 w 2106"/>
                              <a:gd name="T22" fmla="+- 0 3719 2734"/>
                              <a:gd name="T23" fmla="*/ 3719 h 1086"/>
                              <a:gd name="T24" fmla="+- 0 8677 8677"/>
                              <a:gd name="T25" fmla="*/ T24 w 2106"/>
                              <a:gd name="T26" fmla="+- 0 2834 2734"/>
                              <a:gd name="T27" fmla="*/ 2834 h 1086"/>
                              <a:gd name="T28" fmla="+- 0 8684 8677"/>
                              <a:gd name="T29" fmla="*/ T28 w 2106"/>
                              <a:gd name="T30" fmla="+- 0 2795 2734"/>
                              <a:gd name="T31" fmla="*/ 2795 h 1086"/>
                              <a:gd name="T32" fmla="+- 0 8706 8677"/>
                              <a:gd name="T33" fmla="*/ T32 w 2106"/>
                              <a:gd name="T34" fmla="+- 0 2763 2734"/>
                              <a:gd name="T35" fmla="*/ 2763 h 1086"/>
                              <a:gd name="T36" fmla="+- 0 8738 8677"/>
                              <a:gd name="T37" fmla="*/ T36 w 2106"/>
                              <a:gd name="T38" fmla="+- 0 2741 2734"/>
                              <a:gd name="T39" fmla="*/ 2741 h 1086"/>
                              <a:gd name="T40" fmla="+- 0 8777 8677"/>
                              <a:gd name="T41" fmla="*/ T40 w 2106"/>
                              <a:gd name="T42" fmla="+- 0 2734 2734"/>
                              <a:gd name="T43" fmla="*/ 2734 h 1086"/>
                              <a:gd name="T44" fmla="+- 0 10683 8677"/>
                              <a:gd name="T45" fmla="*/ T44 w 2106"/>
                              <a:gd name="T46" fmla="+- 0 2734 2734"/>
                              <a:gd name="T47" fmla="*/ 2734 h 1086"/>
                              <a:gd name="T48" fmla="+- 0 10721 8677"/>
                              <a:gd name="T49" fmla="*/ T48 w 2106"/>
                              <a:gd name="T50" fmla="+- 0 2741 2734"/>
                              <a:gd name="T51" fmla="*/ 2741 h 1086"/>
                              <a:gd name="T52" fmla="+- 0 10753 8677"/>
                              <a:gd name="T53" fmla="*/ T52 w 2106"/>
                              <a:gd name="T54" fmla="+- 0 2763 2734"/>
                              <a:gd name="T55" fmla="*/ 2763 h 1086"/>
                              <a:gd name="T56" fmla="+- 0 10775 8677"/>
                              <a:gd name="T57" fmla="*/ T56 w 2106"/>
                              <a:gd name="T58" fmla="+- 0 2795 2734"/>
                              <a:gd name="T59" fmla="*/ 2795 h 1086"/>
                              <a:gd name="T60" fmla="+- 0 10783 8677"/>
                              <a:gd name="T61" fmla="*/ T60 w 2106"/>
                              <a:gd name="T62" fmla="+- 0 2834 2734"/>
                              <a:gd name="T63" fmla="*/ 2834 h 1086"/>
                              <a:gd name="T64" fmla="+- 0 10783 8677"/>
                              <a:gd name="T65" fmla="*/ T64 w 2106"/>
                              <a:gd name="T66" fmla="+- 0 3719 2734"/>
                              <a:gd name="T67" fmla="*/ 3719 h 1086"/>
                              <a:gd name="T68" fmla="+- 0 10775 8677"/>
                              <a:gd name="T69" fmla="*/ T68 w 2106"/>
                              <a:gd name="T70" fmla="+- 0 3758 2734"/>
                              <a:gd name="T71" fmla="*/ 3758 h 1086"/>
                              <a:gd name="T72" fmla="+- 0 10753 8677"/>
                              <a:gd name="T73" fmla="*/ T72 w 2106"/>
                              <a:gd name="T74" fmla="+- 0 3790 2734"/>
                              <a:gd name="T75" fmla="*/ 3790 h 1086"/>
                              <a:gd name="T76" fmla="+- 0 10721 8677"/>
                              <a:gd name="T77" fmla="*/ T76 w 2106"/>
                              <a:gd name="T78" fmla="+- 0 3811 2734"/>
                              <a:gd name="T79" fmla="*/ 3811 h 1086"/>
                              <a:gd name="T80" fmla="+- 0 10683 8677"/>
                              <a:gd name="T81" fmla="*/ T80 w 2106"/>
                              <a:gd name="T82" fmla="+- 0 3819 2734"/>
                              <a:gd name="T83" fmla="*/ 3819 h 1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6" h="1086">
                                <a:moveTo>
                                  <a:pt x="2006" y="1085"/>
                                </a:moveTo>
                                <a:lnTo>
                                  <a:pt x="100" y="1085"/>
                                </a:lnTo>
                                <a:lnTo>
                                  <a:pt x="61" y="1077"/>
                                </a:lnTo>
                                <a:lnTo>
                                  <a:pt x="29" y="1056"/>
                                </a:lnTo>
                                <a:lnTo>
                                  <a:pt x="7" y="1024"/>
                                </a:lnTo>
                                <a:lnTo>
                                  <a:pt x="0" y="985"/>
                                </a:lnTo>
                                <a:lnTo>
                                  <a:pt x="0" y="100"/>
                                </a:lnTo>
                                <a:lnTo>
                                  <a:pt x="7" y="61"/>
                                </a:lnTo>
                                <a:lnTo>
                                  <a:pt x="29" y="29"/>
                                </a:lnTo>
                                <a:lnTo>
                                  <a:pt x="61" y="7"/>
                                </a:lnTo>
                                <a:lnTo>
                                  <a:pt x="100" y="0"/>
                                </a:lnTo>
                                <a:lnTo>
                                  <a:pt x="2006" y="0"/>
                                </a:lnTo>
                                <a:lnTo>
                                  <a:pt x="2044" y="7"/>
                                </a:lnTo>
                                <a:lnTo>
                                  <a:pt x="2076" y="29"/>
                                </a:lnTo>
                                <a:lnTo>
                                  <a:pt x="2098" y="61"/>
                                </a:lnTo>
                                <a:lnTo>
                                  <a:pt x="2106" y="100"/>
                                </a:lnTo>
                                <a:lnTo>
                                  <a:pt x="2106" y="985"/>
                                </a:lnTo>
                                <a:lnTo>
                                  <a:pt x="2098" y="1024"/>
                                </a:lnTo>
                                <a:lnTo>
                                  <a:pt x="2076" y="1056"/>
                                </a:lnTo>
                                <a:lnTo>
                                  <a:pt x="2044" y="1077"/>
                                </a:lnTo>
                                <a:lnTo>
                                  <a:pt x="2006" y="1085"/>
                                </a:lnTo>
                                <a:close/>
                              </a:path>
                            </a:pathLst>
                          </a:custGeom>
                          <a:solidFill>
                            <a:schemeClr val="accent4"/>
                          </a:solidFill>
                          <a:ln w="12700">
                            <a:solidFill>
                              <a:schemeClr val="tx1"/>
                            </a:solidFill>
                            <a:prstDash val="solid"/>
                            <a:round/>
                            <a:headEnd/>
                            <a:tailEnd/>
                          </a:ln>
                        </wps:spPr>
                        <wps:bodyPr rot="0" vert="horz" wrap="square" lIns="91440" tIns="45720" rIns="91440" bIns="45720" anchor="t" anchorCtr="0" upright="1">
                          <a:noAutofit/>
                        </wps:bodyPr>
                      </wps:wsp>
                      <wps:wsp>
                        <wps:cNvPr id="75" name="Freeform 76"/>
                        <wps:cNvSpPr>
                          <a:spLocks/>
                        </wps:cNvSpPr>
                        <wps:spPr bwMode="auto">
                          <a:xfrm>
                            <a:off x="11795" y="2060"/>
                            <a:ext cx="3848" cy="1029"/>
                          </a:xfrm>
                          <a:custGeom>
                            <a:avLst/>
                            <a:gdLst>
                              <a:gd name="T0" fmla="+- 0 15543 11795"/>
                              <a:gd name="T1" fmla="*/ T0 w 3848"/>
                              <a:gd name="T2" fmla="+- 0 2060 2060"/>
                              <a:gd name="T3" fmla="*/ 2060 h 1029"/>
                              <a:gd name="T4" fmla="+- 0 11895 11795"/>
                              <a:gd name="T5" fmla="*/ T4 w 3848"/>
                              <a:gd name="T6" fmla="+- 0 2060 2060"/>
                              <a:gd name="T7" fmla="*/ 2060 h 1029"/>
                              <a:gd name="T8" fmla="+- 0 11856 11795"/>
                              <a:gd name="T9" fmla="*/ T8 w 3848"/>
                              <a:gd name="T10" fmla="+- 0 2068 2060"/>
                              <a:gd name="T11" fmla="*/ 2068 h 1029"/>
                              <a:gd name="T12" fmla="+- 0 11825 11795"/>
                              <a:gd name="T13" fmla="*/ T12 w 3848"/>
                              <a:gd name="T14" fmla="+- 0 2090 2060"/>
                              <a:gd name="T15" fmla="*/ 2090 h 1029"/>
                              <a:gd name="T16" fmla="+- 0 11803 11795"/>
                              <a:gd name="T17" fmla="*/ T16 w 3848"/>
                              <a:gd name="T18" fmla="+- 0 2122 2060"/>
                              <a:gd name="T19" fmla="*/ 2122 h 1029"/>
                              <a:gd name="T20" fmla="+- 0 11795 11795"/>
                              <a:gd name="T21" fmla="*/ T20 w 3848"/>
                              <a:gd name="T22" fmla="+- 0 2160 2060"/>
                              <a:gd name="T23" fmla="*/ 2160 h 1029"/>
                              <a:gd name="T24" fmla="+- 0 11795 11795"/>
                              <a:gd name="T25" fmla="*/ T24 w 3848"/>
                              <a:gd name="T26" fmla="+- 0 2989 2060"/>
                              <a:gd name="T27" fmla="*/ 2989 h 1029"/>
                              <a:gd name="T28" fmla="+- 0 11803 11795"/>
                              <a:gd name="T29" fmla="*/ T28 w 3848"/>
                              <a:gd name="T30" fmla="+- 0 3028 2060"/>
                              <a:gd name="T31" fmla="*/ 3028 h 1029"/>
                              <a:gd name="T32" fmla="+- 0 11825 11795"/>
                              <a:gd name="T33" fmla="*/ T32 w 3848"/>
                              <a:gd name="T34" fmla="+- 0 3060 2060"/>
                              <a:gd name="T35" fmla="*/ 3060 h 1029"/>
                              <a:gd name="T36" fmla="+- 0 11856 11795"/>
                              <a:gd name="T37" fmla="*/ T36 w 3848"/>
                              <a:gd name="T38" fmla="+- 0 3081 2060"/>
                              <a:gd name="T39" fmla="*/ 3081 h 1029"/>
                              <a:gd name="T40" fmla="+- 0 11895 11795"/>
                              <a:gd name="T41" fmla="*/ T40 w 3848"/>
                              <a:gd name="T42" fmla="+- 0 3089 2060"/>
                              <a:gd name="T43" fmla="*/ 3089 h 1029"/>
                              <a:gd name="T44" fmla="+- 0 15543 11795"/>
                              <a:gd name="T45" fmla="*/ T44 w 3848"/>
                              <a:gd name="T46" fmla="+- 0 3089 2060"/>
                              <a:gd name="T47" fmla="*/ 3089 h 1029"/>
                              <a:gd name="T48" fmla="+- 0 15582 11795"/>
                              <a:gd name="T49" fmla="*/ T48 w 3848"/>
                              <a:gd name="T50" fmla="+- 0 3081 2060"/>
                              <a:gd name="T51" fmla="*/ 3081 h 1029"/>
                              <a:gd name="T52" fmla="+- 0 15614 11795"/>
                              <a:gd name="T53" fmla="*/ T52 w 3848"/>
                              <a:gd name="T54" fmla="+- 0 3060 2060"/>
                              <a:gd name="T55" fmla="*/ 3060 h 1029"/>
                              <a:gd name="T56" fmla="+- 0 15635 11795"/>
                              <a:gd name="T57" fmla="*/ T56 w 3848"/>
                              <a:gd name="T58" fmla="+- 0 3028 2060"/>
                              <a:gd name="T59" fmla="*/ 3028 h 1029"/>
                              <a:gd name="T60" fmla="+- 0 15643 11795"/>
                              <a:gd name="T61" fmla="*/ T60 w 3848"/>
                              <a:gd name="T62" fmla="+- 0 2989 2060"/>
                              <a:gd name="T63" fmla="*/ 2989 h 1029"/>
                              <a:gd name="T64" fmla="+- 0 15643 11795"/>
                              <a:gd name="T65" fmla="*/ T64 w 3848"/>
                              <a:gd name="T66" fmla="+- 0 2160 2060"/>
                              <a:gd name="T67" fmla="*/ 2160 h 1029"/>
                              <a:gd name="T68" fmla="+- 0 15635 11795"/>
                              <a:gd name="T69" fmla="*/ T68 w 3848"/>
                              <a:gd name="T70" fmla="+- 0 2122 2060"/>
                              <a:gd name="T71" fmla="*/ 2122 h 1029"/>
                              <a:gd name="T72" fmla="+- 0 15614 11795"/>
                              <a:gd name="T73" fmla="*/ T72 w 3848"/>
                              <a:gd name="T74" fmla="+- 0 2090 2060"/>
                              <a:gd name="T75" fmla="*/ 2090 h 1029"/>
                              <a:gd name="T76" fmla="+- 0 15582 11795"/>
                              <a:gd name="T77" fmla="*/ T76 w 3848"/>
                              <a:gd name="T78" fmla="+- 0 2068 2060"/>
                              <a:gd name="T79" fmla="*/ 2068 h 1029"/>
                              <a:gd name="T80" fmla="+- 0 15543 11795"/>
                              <a:gd name="T81" fmla="*/ T80 w 3848"/>
                              <a:gd name="T82" fmla="+- 0 2060 2060"/>
                              <a:gd name="T83" fmla="*/ 2060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8" h="1029">
                                <a:moveTo>
                                  <a:pt x="3748" y="0"/>
                                </a:moveTo>
                                <a:lnTo>
                                  <a:pt x="100" y="0"/>
                                </a:lnTo>
                                <a:lnTo>
                                  <a:pt x="61" y="8"/>
                                </a:lnTo>
                                <a:lnTo>
                                  <a:pt x="30" y="30"/>
                                </a:lnTo>
                                <a:lnTo>
                                  <a:pt x="8" y="62"/>
                                </a:lnTo>
                                <a:lnTo>
                                  <a:pt x="0" y="100"/>
                                </a:lnTo>
                                <a:lnTo>
                                  <a:pt x="0" y="929"/>
                                </a:lnTo>
                                <a:lnTo>
                                  <a:pt x="8" y="968"/>
                                </a:lnTo>
                                <a:lnTo>
                                  <a:pt x="30" y="1000"/>
                                </a:lnTo>
                                <a:lnTo>
                                  <a:pt x="61" y="1021"/>
                                </a:lnTo>
                                <a:lnTo>
                                  <a:pt x="100" y="1029"/>
                                </a:lnTo>
                                <a:lnTo>
                                  <a:pt x="3748" y="1029"/>
                                </a:lnTo>
                                <a:lnTo>
                                  <a:pt x="3787" y="1021"/>
                                </a:lnTo>
                                <a:lnTo>
                                  <a:pt x="3819" y="1000"/>
                                </a:lnTo>
                                <a:lnTo>
                                  <a:pt x="3840" y="968"/>
                                </a:lnTo>
                                <a:lnTo>
                                  <a:pt x="3848" y="929"/>
                                </a:lnTo>
                                <a:lnTo>
                                  <a:pt x="3848" y="100"/>
                                </a:lnTo>
                                <a:lnTo>
                                  <a:pt x="3840" y="62"/>
                                </a:lnTo>
                                <a:lnTo>
                                  <a:pt x="3819" y="30"/>
                                </a:lnTo>
                                <a:lnTo>
                                  <a:pt x="3787" y="8"/>
                                </a:lnTo>
                                <a:lnTo>
                                  <a:pt x="3748" y="0"/>
                                </a:lnTo>
                                <a:close/>
                              </a:path>
                            </a:pathLst>
                          </a:custGeom>
                          <a:grpFill/>
                          <a:ln w="9525">
                            <a:solidFill>
                              <a:srgbClr val="0070C0"/>
                            </a:solidFill>
                            <a:round/>
                            <a:headEnd/>
                            <a:tailEnd/>
                          </a:ln>
                        </wps:spPr>
                        <wps:bodyPr rot="0" vert="horz" wrap="square" lIns="91440" tIns="45720" rIns="91440" bIns="45720" anchor="t" anchorCtr="0" upright="1">
                          <a:noAutofit/>
                        </wps:bodyPr>
                      </wps:wsp>
                      <wps:wsp>
                        <wps:cNvPr id="76" name="Freeform 77"/>
                        <wps:cNvSpPr>
                          <a:spLocks/>
                        </wps:cNvSpPr>
                        <wps:spPr bwMode="auto">
                          <a:xfrm>
                            <a:off x="11795" y="2110"/>
                            <a:ext cx="3848" cy="979"/>
                          </a:xfrm>
                          <a:custGeom>
                            <a:avLst/>
                            <a:gdLst>
                              <a:gd name="T0" fmla="+- 0 15543 11795"/>
                              <a:gd name="T1" fmla="*/ T0 w 3848"/>
                              <a:gd name="T2" fmla="+- 0 3089 2060"/>
                              <a:gd name="T3" fmla="*/ 3089 h 1029"/>
                              <a:gd name="T4" fmla="+- 0 11895 11795"/>
                              <a:gd name="T5" fmla="*/ T4 w 3848"/>
                              <a:gd name="T6" fmla="+- 0 3089 2060"/>
                              <a:gd name="T7" fmla="*/ 3089 h 1029"/>
                              <a:gd name="T8" fmla="+- 0 11856 11795"/>
                              <a:gd name="T9" fmla="*/ T8 w 3848"/>
                              <a:gd name="T10" fmla="+- 0 3081 2060"/>
                              <a:gd name="T11" fmla="*/ 3081 h 1029"/>
                              <a:gd name="T12" fmla="+- 0 11825 11795"/>
                              <a:gd name="T13" fmla="*/ T12 w 3848"/>
                              <a:gd name="T14" fmla="+- 0 3060 2060"/>
                              <a:gd name="T15" fmla="*/ 3060 h 1029"/>
                              <a:gd name="T16" fmla="+- 0 11803 11795"/>
                              <a:gd name="T17" fmla="*/ T16 w 3848"/>
                              <a:gd name="T18" fmla="+- 0 3028 2060"/>
                              <a:gd name="T19" fmla="*/ 3028 h 1029"/>
                              <a:gd name="T20" fmla="+- 0 11795 11795"/>
                              <a:gd name="T21" fmla="*/ T20 w 3848"/>
                              <a:gd name="T22" fmla="+- 0 2989 2060"/>
                              <a:gd name="T23" fmla="*/ 2989 h 1029"/>
                              <a:gd name="T24" fmla="+- 0 11795 11795"/>
                              <a:gd name="T25" fmla="*/ T24 w 3848"/>
                              <a:gd name="T26" fmla="+- 0 2160 2060"/>
                              <a:gd name="T27" fmla="*/ 2160 h 1029"/>
                              <a:gd name="T28" fmla="+- 0 11803 11795"/>
                              <a:gd name="T29" fmla="*/ T28 w 3848"/>
                              <a:gd name="T30" fmla="+- 0 2122 2060"/>
                              <a:gd name="T31" fmla="*/ 2122 h 1029"/>
                              <a:gd name="T32" fmla="+- 0 11825 11795"/>
                              <a:gd name="T33" fmla="*/ T32 w 3848"/>
                              <a:gd name="T34" fmla="+- 0 2090 2060"/>
                              <a:gd name="T35" fmla="*/ 2090 h 1029"/>
                              <a:gd name="T36" fmla="+- 0 11856 11795"/>
                              <a:gd name="T37" fmla="*/ T36 w 3848"/>
                              <a:gd name="T38" fmla="+- 0 2068 2060"/>
                              <a:gd name="T39" fmla="*/ 2068 h 1029"/>
                              <a:gd name="T40" fmla="+- 0 11895 11795"/>
                              <a:gd name="T41" fmla="*/ T40 w 3848"/>
                              <a:gd name="T42" fmla="+- 0 2060 2060"/>
                              <a:gd name="T43" fmla="*/ 2060 h 1029"/>
                              <a:gd name="T44" fmla="+- 0 15543 11795"/>
                              <a:gd name="T45" fmla="*/ T44 w 3848"/>
                              <a:gd name="T46" fmla="+- 0 2060 2060"/>
                              <a:gd name="T47" fmla="*/ 2060 h 1029"/>
                              <a:gd name="T48" fmla="+- 0 15582 11795"/>
                              <a:gd name="T49" fmla="*/ T48 w 3848"/>
                              <a:gd name="T50" fmla="+- 0 2068 2060"/>
                              <a:gd name="T51" fmla="*/ 2068 h 1029"/>
                              <a:gd name="T52" fmla="+- 0 15614 11795"/>
                              <a:gd name="T53" fmla="*/ T52 w 3848"/>
                              <a:gd name="T54" fmla="+- 0 2090 2060"/>
                              <a:gd name="T55" fmla="*/ 2090 h 1029"/>
                              <a:gd name="T56" fmla="+- 0 15635 11795"/>
                              <a:gd name="T57" fmla="*/ T56 w 3848"/>
                              <a:gd name="T58" fmla="+- 0 2122 2060"/>
                              <a:gd name="T59" fmla="*/ 2122 h 1029"/>
                              <a:gd name="T60" fmla="+- 0 15643 11795"/>
                              <a:gd name="T61" fmla="*/ T60 w 3848"/>
                              <a:gd name="T62" fmla="+- 0 2160 2060"/>
                              <a:gd name="T63" fmla="*/ 2160 h 1029"/>
                              <a:gd name="T64" fmla="+- 0 15643 11795"/>
                              <a:gd name="T65" fmla="*/ T64 w 3848"/>
                              <a:gd name="T66" fmla="+- 0 2989 2060"/>
                              <a:gd name="T67" fmla="*/ 2989 h 1029"/>
                              <a:gd name="T68" fmla="+- 0 15635 11795"/>
                              <a:gd name="T69" fmla="*/ T68 w 3848"/>
                              <a:gd name="T70" fmla="+- 0 3028 2060"/>
                              <a:gd name="T71" fmla="*/ 3028 h 1029"/>
                              <a:gd name="T72" fmla="+- 0 15614 11795"/>
                              <a:gd name="T73" fmla="*/ T72 w 3848"/>
                              <a:gd name="T74" fmla="+- 0 3060 2060"/>
                              <a:gd name="T75" fmla="*/ 3060 h 1029"/>
                              <a:gd name="T76" fmla="+- 0 15582 11795"/>
                              <a:gd name="T77" fmla="*/ T76 w 3848"/>
                              <a:gd name="T78" fmla="+- 0 3081 2060"/>
                              <a:gd name="T79" fmla="*/ 3081 h 1029"/>
                              <a:gd name="T80" fmla="+- 0 15543 11795"/>
                              <a:gd name="T81" fmla="*/ T80 w 3848"/>
                              <a:gd name="T82" fmla="+- 0 3089 2060"/>
                              <a:gd name="T83" fmla="*/ 3089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8" h="1029">
                                <a:moveTo>
                                  <a:pt x="3748" y="1029"/>
                                </a:moveTo>
                                <a:lnTo>
                                  <a:pt x="100" y="1029"/>
                                </a:lnTo>
                                <a:lnTo>
                                  <a:pt x="61" y="1021"/>
                                </a:lnTo>
                                <a:lnTo>
                                  <a:pt x="30" y="1000"/>
                                </a:lnTo>
                                <a:lnTo>
                                  <a:pt x="8" y="968"/>
                                </a:lnTo>
                                <a:lnTo>
                                  <a:pt x="0" y="929"/>
                                </a:lnTo>
                                <a:lnTo>
                                  <a:pt x="0" y="100"/>
                                </a:lnTo>
                                <a:lnTo>
                                  <a:pt x="8" y="62"/>
                                </a:lnTo>
                                <a:lnTo>
                                  <a:pt x="30" y="30"/>
                                </a:lnTo>
                                <a:lnTo>
                                  <a:pt x="61" y="8"/>
                                </a:lnTo>
                                <a:lnTo>
                                  <a:pt x="100" y="0"/>
                                </a:lnTo>
                                <a:lnTo>
                                  <a:pt x="3748" y="0"/>
                                </a:lnTo>
                                <a:lnTo>
                                  <a:pt x="3787" y="8"/>
                                </a:lnTo>
                                <a:lnTo>
                                  <a:pt x="3819" y="30"/>
                                </a:lnTo>
                                <a:lnTo>
                                  <a:pt x="3840" y="62"/>
                                </a:lnTo>
                                <a:lnTo>
                                  <a:pt x="3848" y="100"/>
                                </a:lnTo>
                                <a:lnTo>
                                  <a:pt x="3848" y="929"/>
                                </a:lnTo>
                                <a:lnTo>
                                  <a:pt x="3840" y="968"/>
                                </a:lnTo>
                                <a:lnTo>
                                  <a:pt x="3819" y="1000"/>
                                </a:lnTo>
                                <a:lnTo>
                                  <a:pt x="3787" y="1021"/>
                                </a:lnTo>
                                <a:lnTo>
                                  <a:pt x="3748" y="1029"/>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77" name="Freeform 78"/>
                        <wps:cNvSpPr>
                          <a:spLocks/>
                        </wps:cNvSpPr>
                        <wps:spPr bwMode="auto">
                          <a:xfrm>
                            <a:off x="11795" y="3176"/>
                            <a:ext cx="3848" cy="1105"/>
                          </a:xfrm>
                          <a:custGeom>
                            <a:avLst/>
                            <a:gdLst>
                              <a:gd name="T0" fmla="+- 0 15543 11795"/>
                              <a:gd name="T1" fmla="*/ T0 w 3848"/>
                              <a:gd name="T2" fmla="+- 0 3177 3177"/>
                              <a:gd name="T3" fmla="*/ 3177 h 1105"/>
                              <a:gd name="T4" fmla="+- 0 11895 11795"/>
                              <a:gd name="T5" fmla="*/ T4 w 3848"/>
                              <a:gd name="T6" fmla="+- 0 3177 3177"/>
                              <a:gd name="T7" fmla="*/ 3177 h 1105"/>
                              <a:gd name="T8" fmla="+- 0 11856 11795"/>
                              <a:gd name="T9" fmla="*/ T8 w 3848"/>
                              <a:gd name="T10" fmla="+- 0 3185 3177"/>
                              <a:gd name="T11" fmla="*/ 3185 h 1105"/>
                              <a:gd name="T12" fmla="+- 0 11825 11795"/>
                              <a:gd name="T13" fmla="*/ T12 w 3848"/>
                              <a:gd name="T14" fmla="+- 0 3206 3177"/>
                              <a:gd name="T15" fmla="*/ 3206 h 1105"/>
                              <a:gd name="T16" fmla="+- 0 11803 11795"/>
                              <a:gd name="T17" fmla="*/ T16 w 3848"/>
                              <a:gd name="T18" fmla="+- 0 3238 3177"/>
                              <a:gd name="T19" fmla="*/ 3238 h 1105"/>
                              <a:gd name="T20" fmla="+- 0 11795 11795"/>
                              <a:gd name="T21" fmla="*/ T20 w 3848"/>
                              <a:gd name="T22" fmla="+- 0 3277 3177"/>
                              <a:gd name="T23" fmla="*/ 3277 h 1105"/>
                              <a:gd name="T24" fmla="+- 0 11795 11795"/>
                              <a:gd name="T25" fmla="*/ T24 w 3848"/>
                              <a:gd name="T26" fmla="+- 0 4182 3177"/>
                              <a:gd name="T27" fmla="*/ 4182 h 1105"/>
                              <a:gd name="T28" fmla="+- 0 11803 11795"/>
                              <a:gd name="T29" fmla="*/ T28 w 3848"/>
                              <a:gd name="T30" fmla="+- 0 4221 3177"/>
                              <a:gd name="T31" fmla="*/ 4221 h 1105"/>
                              <a:gd name="T32" fmla="+- 0 11825 11795"/>
                              <a:gd name="T33" fmla="*/ T32 w 3848"/>
                              <a:gd name="T34" fmla="+- 0 4253 3177"/>
                              <a:gd name="T35" fmla="*/ 4253 h 1105"/>
                              <a:gd name="T36" fmla="+- 0 11856 11795"/>
                              <a:gd name="T37" fmla="*/ T36 w 3848"/>
                              <a:gd name="T38" fmla="+- 0 4274 3177"/>
                              <a:gd name="T39" fmla="*/ 4274 h 1105"/>
                              <a:gd name="T40" fmla="+- 0 11895 11795"/>
                              <a:gd name="T41" fmla="*/ T40 w 3848"/>
                              <a:gd name="T42" fmla="+- 0 4282 3177"/>
                              <a:gd name="T43" fmla="*/ 4282 h 1105"/>
                              <a:gd name="T44" fmla="+- 0 15543 11795"/>
                              <a:gd name="T45" fmla="*/ T44 w 3848"/>
                              <a:gd name="T46" fmla="+- 0 4282 3177"/>
                              <a:gd name="T47" fmla="*/ 4282 h 1105"/>
                              <a:gd name="T48" fmla="+- 0 15582 11795"/>
                              <a:gd name="T49" fmla="*/ T48 w 3848"/>
                              <a:gd name="T50" fmla="+- 0 4274 3177"/>
                              <a:gd name="T51" fmla="*/ 4274 h 1105"/>
                              <a:gd name="T52" fmla="+- 0 15614 11795"/>
                              <a:gd name="T53" fmla="*/ T52 w 3848"/>
                              <a:gd name="T54" fmla="+- 0 4253 3177"/>
                              <a:gd name="T55" fmla="*/ 4253 h 1105"/>
                              <a:gd name="T56" fmla="+- 0 15635 11795"/>
                              <a:gd name="T57" fmla="*/ T56 w 3848"/>
                              <a:gd name="T58" fmla="+- 0 4221 3177"/>
                              <a:gd name="T59" fmla="*/ 4221 h 1105"/>
                              <a:gd name="T60" fmla="+- 0 15643 11795"/>
                              <a:gd name="T61" fmla="*/ T60 w 3848"/>
                              <a:gd name="T62" fmla="+- 0 4182 3177"/>
                              <a:gd name="T63" fmla="*/ 4182 h 1105"/>
                              <a:gd name="T64" fmla="+- 0 15643 11795"/>
                              <a:gd name="T65" fmla="*/ T64 w 3848"/>
                              <a:gd name="T66" fmla="+- 0 3277 3177"/>
                              <a:gd name="T67" fmla="*/ 3277 h 1105"/>
                              <a:gd name="T68" fmla="+- 0 15635 11795"/>
                              <a:gd name="T69" fmla="*/ T68 w 3848"/>
                              <a:gd name="T70" fmla="+- 0 3238 3177"/>
                              <a:gd name="T71" fmla="*/ 3238 h 1105"/>
                              <a:gd name="T72" fmla="+- 0 15614 11795"/>
                              <a:gd name="T73" fmla="*/ T72 w 3848"/>
                              <a:gd name="T74" fmla="+- 0 3206 3177"/>
                              <a:gd name="T75" fmla="*/ 3206 h 1105"/>
                              <a:gd name="T76" fmla="+- 0 15582 11795"/>
                              <a:gd name="T77" fmla="*/ T76 w 3848"/>
                              <a:gd name="T78" fmla="+- 0 3185 3177"/>
                              <a:gd name="T79" fmla="*/ 3185 h 1105"/>
                              <a:gd name="T80" fmla="+- 0 15543 11795"/>
                              <a:gd name="T81" fmla="*/ T80 w 3848"/>
                              <a:gd name="T82" fmla="+- 0 3177 3177"/>
                              <a:gd name="T83" fmla="*/ 3177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8" h="1105">
                                <a:moveTo>
                                  <a:pt x="3748" y="0"/>
                                </a:moveTo>
                                <a:lnTo>
                                  <a:pt x="100" y="0"/>
                                </a:lnTo>
                                <a:lnTo>
                                  <a:pt x="61" y="8"/>
                                </a:lnTo>
                                <a:lnTo>
                                  <a:pt x="30" y="29"/>
                                </a:lnTo>
                                <a:lnTo>
                                  <a:pt x="8" y="61"/>
                                </a:lnTo>
                                <a:lnTo>
                                  <a:pt x="0" y="100"/>
                                </a:lnTo>
                                <a:lnTo>
                                  <a:pt x="0" y="1005"/>
                                </a:lnTo>
                                <a:lnTo>
                                  <a:pt x="8" y="1044"/>
                                </a:lnTo>
                                <a:lnTo>
                                  <a:pt x="30" y="1076"/>
                                </a:lnTo>
                                <a:lnTo>
                                  <a:pt x="61" y="1097"/>
                                </a:lnTo>
                                <a:lnTo>
                                  <a:pt x="100" y="1105"/>
                                </a:lnTo>
                                <a:lnTo>
                                  <a:pt x="3748" y="1105"/>
                                </a:lnTo>
                                <a:lnTo>
                                  <a:pt x="3787" y="1097"/>
                                </a:lnTo>
                                <a:lnTo>
                                  <a:pt x="3819" y="1076"/>
                                </a:lnTo>
                                <a:lnTo>
                                  <a:pt x="3840" y="1044"/>
                                </a:lnTo>
                                <a:lnTo>
                                  <a:pt x="3848" y="1005"/>
                                </a:lnTo>
                                <a:lnTo>
                                  <a:pt x="3848" y="100"/>
                                </a:lnTo>
                                <a:lnTo>
                                  <a:pt x="3840" y="61"/>
                                </a:lnTo>
                                <a:lnTo>
                                  <a:pt x="3819" y="29"/>
                                </a:lnTo>
                                <a:lnTo>
                                  <a:pt x="3787" y="8"/>
                                </a:lnTo>
                                <a:lnTo>
                                  <a:pt x="3748" y="0"/>
                                </a:lnTo>
                                <a:close/>
                              </a:path>
                            </a:pathLst>
                          </a:custGeom>
                          <a:grpFill/>
                          <a:ln w="9525">
                            <a:solidFill>
                              <a:srgbClr val="000000"/>
                            </a:solidFill>
                            <a:round/>
                            <a:headEnd/>
                            <a:tailEnd/>
                          </a:ln>
                        </wps:spPr>
                        <wps:bodyPr rot="0" vert="horz" wrap="square" lIns="91440" tIns="45720" rIns="91440" bIns="45720" anchor="t" anchorCtr="0" upright="1">
                          <a:noAutofit/>
                        </wps:bodyPr>
                      </wps:wsp>
                      <wps:wsp>
                        <wps:cNvPr id="78" name="Freeform 79"/>
                        <wps:cNvSpPr>
                          <a:spLocks/>
                        </wps:cNvSpPr>
                        <wps:spPr bwMode="auto">
                          <a:xfrm>
                            <a:off x="11795" y="3176"/>
                            <a:ext cx="3848" cy="1105"/>
                          </a:xfrm>
                          <a:custGeom>
                            <a:avLst/>
                            <a:gdLst>
                              <a:gd name="T0" fmla="+- 0 15543 11795"/>
                              <a:gd name="T1" fmla="*/ T0 w 3848"/>
                              <a:gd name="T2" fmla="+- 0 4282 3177"/>
                              <a:gd name="T3" fmla="*/ 4282 h 1105"/>
                              <a:gd name="T4" fmla="+- 0 11895 11795"/>
                              <a:gd name="T5" fmla="*/ T4 w 3848"/>
                              <a:gd name="T6" fmla="+- 0 4282 3177"/>
                              <a:gd name="T7" fmla="*/ 4282 h 1105"/>
                              <a:gd name="T8" fmla="+- 0 11856 11795"/>
                              <a:gd name="T9" fmla="*/ T8 w 3848"/>
                              <a:gd name="T10" fmla="+- 0 4274 3177"/>
                              <a:gd name="T11" fmla="*/ 4274 h 1105"/>
                              <a:gd name="T12" fmla="+- 0 11825 11795"/>
                              <a:gd name="T13" fmla="*/ T12 w 3848"/>
                              <a:gd name="T14" fmla="+- 0 4253 3177"/>
                              <a:gd name="T15" fmla="*/ 4253 h 1105"/>
                              <a:gd name="T16" fmla="+- 0 11803 11795"/>
                              <a:gd name="T17" fmla="*/ T16 w 3848"/>
                              <a:gd name="T18" fmla="+- 0 4221 3177"/>
                              <a:gd name="T19" fmla="*/ 4221 h 1105"/>
                              <a:gd name="T20" fmla="+- 0 11795 11795"/>
                              <a:gd name="T21" fmla="*/ T20 w 3848"/>
                              <a:gd name="T22" fmla="+- 0 4182 3177"/>
                              <a:gd name="T23" fmla="*/ 4182 h 1105"/>
                              <a:gd name="T24" fmla="+- 0 11795 11795"/>
                              <a:gd name="T25" fmla="*/ T24 w 3848"/>
                              <a:gd name="T26" fmla="+- 0 3277 3177"/>
                              <a:gd name="T27" fmla="*/ 3277 h 1105"/>
                              <a:gd name="T28" fmla="+- 0 11803 11795"/>
                              <a:gd name="T29" fmla="*/ T28 w 3848"/>
                              <a:gd name="T30" fmla="+- 0 3238 3177"/>
                              <a:gd name="T31" fmla="*/ 3238 h 1105"/>
                              <a:gd name="T32" fmla="+- 0 11825 11795"/>
                              <a:gd name="T33" fmla="*/ T32 w 3848"/>
                              <a:gd name="T34" fmla="+- 0 3206 3177"/>
                              <a:gd name="T35" fmla="*/ 3206 h 1105"/>
                              <a:gd name="T36" fmla="+- 0 11856 11795"/>
                              <a:gd name="T37" fmla="*/ T36 w 3848"/>
                              <a:gd name="T38" fmla="+- 0 3185 3177"/>
                              <a:gd name="T39" fmla="*/ 3185 h 1105"/>
                              <a:gd name="T40" fmla="+- 0 11895 11795"/>
                              <a:gd name="T41" fmla="*/ T40 w 3848"/>
                              <a:gd name="T42" fmla="+- 0 3177 3177"/>
                              <a:gd name="T43" fmla="*/ 3177 h 1105"/>
                              <a:gd name="T44" fmla="+- 0 15543 11795"/>
                              <a:gd name="T45" fmla="*/ T44 w 3848"/>
                              <a:gd name="T46" fmla="+- 0 3177 3177"/>
                              <a:gd name="T47" fmla="*/ 3177 h 1105"/>
                              <a:gd name="T48" fmla="+- 0 15582 11795"/>
                              <a:gd name="T49" fmla="*/ T48 w 3848"/>
                              <a:gd name="T50" fmla="+- 0 3185 3177"/>
                              <a:gd name="T51" fmla="*/ 3185 h 1105"/>
                              <a:gd name="T52" fmla="+- 0 15614 11795"/>
                              <a:gd name="T53" fmla="*/ T52 w 3848"/>
                              <a:gd name="T54" fmla="+- 0 3206 3177"/>
                              <a:gd name="T55" fmla="*/ 3206 h 1105"/>
                              <a:gd name="T56" fmla="+- 0 15635 11795"/>
                              <a:gd name="T57" fmla="*/ T56 w 3848"/>
                              <a:gd name="T58" fmla="+- 0 3238 3177"/>
                              <a:gd name="T59" fmla="*/ 3238 h 1105"/>
                              <a:gd name="T60" fmla="+- 0 15643 11795"/>
                              <a:gd name="T61" fmla="*/ T60 w 3848"/>
                              <a:gd name="T62" fmla="+- 0 3277 3177"/>
                              <a:gd name="T63" fmla="*/ 3277 h 1105"/>
                              <a:gd name="T64" fmla="+- 0 15643 11795"/>
                              <a:gd name="T65" fmla="*/ T64 w 3848"/>
                              <a:gd name="T66" fmla="+- 0 4182 3177"/>
                              <a:gd name="T67" fmla="*/ 4182 h 1105"/>
                              <a:gd name="T68" fmla="+- 0 15635 11795"/>
                              <a:gd name="T69" fmla="*/ T68 w 3848"/>
                              <a:gd name="T70" fmla="+- 0 4221 3177"/>
                              <a:gd name="T71" fmla="*/ 4221 h 1105"/>
                              <a:gd name="T72" fmla="+- 0 15614 11795"/>
                              <a:gd name="T73" fmla="*/ T72 w 3848"/>
                              <a:gd name="T74" fmla="+- 0 4253 3177"/>
                              <a:gd name="T75" fmla="*/ 4253 h 1105"/>
                              <a:gd name="T76" fmla="+- 0 15582 11795"/>
                              <a:gd name="T77" fmla="*/ T76 w 3848"/>
                              <a:gd name="T78" fmla="+- 0 4274 3177"/>
                              <a:gd name="T79" fmla="*/ 4274 h 1105"/>
                              <a:gd name="T80" fmla="+- 0 15543 11795"/>
                              <a:gd name="T81" fmla="*/ T80 w 3848"/>
                              <a:gd name="T82" fmla="+- 0 4282 3177"/>
                              <a:gd name="T83" fmla="*/ 4282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8" h="1105">
                                <a:moveTo>
                                  <a:pt x="3748" y="1105"/>
                                </a:moveTo>
                                <a:lnTo>
                                  <a:pt x="100" y="1105"/>
                                </a:lnTo>
                                <a:lnTo>
                                  <a:pt x="61" y="1097"/>
                                </a:lnTo>
                                <a:lnTo>
                                  <a:pt x="30" y="1076"/>
                                </a:lnTo>
                                <a:lnTo>
                                  <a:pt x="8" y="1044"/>
                                </a:lnTo>
                                <a:lnTo>
                                  <a:pt x="0" y="1005"/>
                                </a:lnTo>
                                <a:lnTo>
                                  <a:pt x="0" y="100"/>
                                </a:lnTo>
                                <a:lnTo>
                                  <a:pt x="8" y="61"/>
                                </a:lnTo>
                                <a:lnTo>
                                  <a:pt x="30" y="29"/>
                                </a:lnTo>
                                <a:lnTo>
                                  <a:pt x="61" y="8"/>
                                </a:lnTo>
                                <a:lnTo>
                                  <a:pt x="100" y="0"/>
                                </a:lnTo>
                                <a:lnTo>
                                  <a:pt x="3748" y="0"/>
                                </a:lnTo>
                                <a:lnTo>
                                  <a:pt x="3787" y="8"/>
                                </a:lnTo>
                                <a:lnTo>
                                  <a:pt x="3819" y="29"/>
                                </a:lnTo>
                                <a:lnTo>
                                  <a:pt x="3840" y="61"/>
                                </a:lnTo>
                                <a:lnTo>
                                  <a:pt x="3848" y="100"/>
                                </a:lnTo>
                                <a:lnTo>
                                  <a:pt x="3848" y="1005"/>
                                </a:lnTo>
                                <a:lnTo>
                                  <a:pt x="3840" y="1044"/>
                                </a:lnTo>
                                <a:lnTo>
                                  <a:pt x="3819" y="1076"/>
                                </a:lnTo>
                                <a:lnTo>
                                  <a:pt x="3787" y="1097"/>
                                </a:lnTo>
                                <a:lnTo>
                                  <a:pt x="3748" y="1105"/>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79" name="Freeform 80"/>
                        <wps:cNvSpPr>
                          <a:spLocks/>
                        </wps:cNvSpPr>
                        <wps:spPr bwMode="auto">
                          <a:xfrm>
                            <a:off x="11795" y="4397"/>
                            <a:ext cx="3855" cy="956"/>
                          </a:xfrm>
                          <a:custGeom>
                            <a:avLst/>
                            <a:gdLst>
                              <a:gd name="T0" fmla="+- 0 15550 11795"/>
                              <a:gd name="T1" fmla="*/ T0 w 3855"/>
                              <a:gd name="T2" fmla="+- 0 4397 4397"/>
                              <a:gd name="T3" fmla="*/ 4397 h 956"/>
                              <a:gd name="T4" fmla="+- 0 11895 11795"/>
                              <a:gd name="T5" fmla="*/ T4 w 3855"/>
                              <a:gd name="T6" fmla="+- 0 4397 4397"/>
                              <a:gd name="T7" fmla="*/ 4397 h 956"/>
                              <a:gd name="T8" fmla="+- 0 11856 11795"/>
                              <a:gd name="T9" fmla="*/ T8 w 3855"/>
                              <a:gd name="T10" fmla="+- 0 4405 4397"/>
                              <a:gd name="T11" fmla="*/ 4405 h 956"/>
                              <a:gd name="T12" fmla="+- 0 11825 11795"/>
                              <a:gd name="T13" fmla="*/ T12 w 3855"/>
                              <a:gd name="T14" fmla="+- 0 4426 4397"/>
                              <a:gd name="T15" fmla="*/ 4426 h 956"/>
                              <a:gd name="T16" fmla="+- 0 11803 11795"/>
                              <a:gd name="T17" fmla="*/ T16 w 3855"/>
                              <a:gd name="T18" fmla="+- 0 4458 4397"/>
                              <a:gd name="T19" fmla="*/ 4458 h 956"/>
                              <a:gd name="T20" fmla="+- 0 11795 11795"/>
                              <a:gd name="T21" fmla="*/ T20 w 3855"/>
                              <a:gd name="T22" fmla="+- 0 4497 4397"/>
                              <a:gd name="T23" fmla="*/ 4497 h 956"/>
                              <a:gd name="T24" fmla="+- 0 11795 11795"/>
                              <a:gd name="T25" fmla="*/ T24 w 3855"/>
                              <a:gd name="T26" fmla="+- 0 5253 4397"/>
                              <a:gd name="T27" fmla="*/ 5253 h 956"/>
                              <a:gd name="T28" fmla="+- 0 11803 11795"/>
                              <a:gd name="T29" fmla="*/ T28 w 3855"/>
                              <a:gd name="T30" fmla="+- 0 5292 4397"/>
                              <a:gd name="T31" fmla="*/ 5292 h 956"/>
                              <a:gd name="T32" fmla="+- 0 11825 11795"/>
                              <a:gd name="T33" fmla="*/ T32 w 3855"/>
                              <a:gd name="T34" fmla="+- 0 5323 4397"/>
                              <a:gd name="T35" fmla="*/ 5323 h 956"/>
                              <a:gd name="T36" fmla="+- 0 11856 11795"/>
                              <a:gd name="T37" fmla="*/ T36 w 3855"/>
                              <a:gd name="T38" fmla="+- 0 5345 4397"/>
                              <a:gd name="T39" fmla="*/ 5345 h 956"/>
                              <a:gd name="T40" fmla="+- 0 11895 11795"/>
                              <a:gd name="T41" fmla="*/ T40 w 3855"/>
                              <a:gd name="T42" fmla="+- 0 5353 4397"/>
                              <a:gd name="T43" fmla="*/ 5353 h 956"/>
                              <a:gd name="T44" fmla="+- 0 15550 11795"/>
                              <a:gd name="T45" fmla="*/ T44 w 3855"/>
                              <a:gd name="T46" fmla="+- 0 5353 4397"/>
                              <a:gd name="T47" fmla="*/ 5353 h 956"/>
                              <a:gd name="T48" fmla="+- 0 15589 11795"/>
                              <a:gd name="T49" fmla="*/ T48 w 3855"/>
                              <a:gd name="T50" fmla="+- 0 5345 4397"/>
                              <a:gd name="T51" fmla="*/ 5345 h 956"/>
                              <a:gd name="T52" fmla="+- 0 15621 11795"/>
                              <a:gd name="T53" fmla="*/ T52 w 3855"/>
                              <a:gd name="T54" fmla="+- 0 5323 4397"/>
                              <a:gd name="T55" fmla="*/ 5323 h 956"/>
                              <a:gd name="T56" fmla="+- 0 15642 11795"/>
                              <a:gd name="T57" fmla="*/ T56 w 3855"/>
                              <a:gd name="T58" fmla="+- 0 5292 4397"/>
                              <a:gd name="T59" fmla="*/ 5292 h 956"/>
                              <a:gd name="T60" fmla="+- 0 15650 11795"/>
                              <a:gd name="T61" fmla="*/ T60 w 3855"/>
                              <a:gd name="T62" fmla="+- 0 5253 4397"/>
                              <a:gd name="T63" fmla="*/ 5253 h 956"/>
                              <a:gd name="T64" fmla="+- 0 15650 11795"/>
                              <a:gd name="T65" fmla="*/ T64 w 3855"/>
                              <a:gd name="T66" fmla="+- 0 4497 4397"/>
                              <a:gd name="T67" fmla="*/ 4497 h 956"/>
                              <a:gd name="T68" fmla="+- 0 15642 11795"/>
                              <a:gd name="T69" fmla="*/ T68 w 3855"/>
                              <a:gd name="T70" fmla="+- 0 4458 4397"/>
                              <a:gd name="T71" fmla="*/ 4458 h 956"/>
                              <a:gd name="T72" fmla="+- 0 15621 11795"/>
                              <a:gd name="T73" fmla="*/ T72 w 3855"/>
                              <a:gd name="T74" fmla="+- 0 4426 4397"/>
                              <a:gd name="T75" fmla="*/ 4426 h 956"/>
                              <a:gd name="T76" fmla="+- 0 15589 11795"/>
                              <a:gd name="T77" fmla="*/ T76 w 3855"/>
                              <a:gd name="T78" fmla="+- 0 4405 4397"/>
                              <a:gd name="T79" fmla="*/ 4405 h 956"/>
                              <a:gd name="T80" fmla="+- 0 15550 11795"/>
                              <a:gd name="T81" fmla="*/ T80 w 3855"/>
                              <a:gd name="T82" fmla="+- 0 4397 4397"/>
                              <a:gd name="T83" fmla="*/ 4397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55" h="956">
                                <a:moveTo>
                                  <a:pt x="3755" y="0"/>
                                </a:moveTo>
                                <a:lnTo>
                                  <a:pt x="100" y="0"/>
                                </a:lnTo>
                                <a:lnTo>
                                  <a:pt x="61" y="8"/>
                                </a:lnTo>
                                <a:lnTo>
                                  <a:pt x="30" y="29"/>
                                </a:lnTo>
                                <a:lnTo>
                                  <a:pt x="8" y="61"/>
                                </a:lnTo>
                                <a:lnTo>
                                  <a:pt x="0" y="100"/>
                                </a:lnTo>
                                <a:lnTo>
                                  <a:pt x="0" y="856"/>
                                </a:lnTo>
                                <a:lnTo>
                                  <a:pt x="8" y="895"/>
                                </a:lnTo>
                                <a:lnTo>
                                  <a:pt x="30" y="926"/>
                                </a:lnTo>
                                <a:lnTo>
                                  <a:pt x="61" y="948"/>
                                </a:lnTo>
                                <a:lnTo>
                                  <a:pt x="100" y="956"/>
                                </a:lnTo>
                                <a:lnTo>
                                  <a:pt x="3755" y="956"/>
                                </a:lnTo>
                                <a:lnTo>
                                  <a:pt x="3794" y="948"/>
                                </a:lnTo>
                                <a:lnTo>
                                  <a:pt x="3826" y="926"/>
                                </a:lnTo>
                                <a:lnTo>
                                  <a:pt x="3847" y="895"/>
                                </a:lnTo>
                                <a:lnTo>
                                  <a:pt x="3855" y="856"/>
                                </a:lnTo>
                                <a:lnTo>
                                  <a:pt x="3855" y="100"/>
                                </a:lnTo>
                                <a:lnTo>
                                  <a:pt x="3847" y="61"/>
                                </a:lnTo>
                                <a:lnTo>
                                  <a:pt x="3826" y="29"/>
                                </a:lnTo>
                                <a:lnTo>
                                  <a:pt x="3794" y="8"/>
                                </a:lnTo>
                                <a:lnTo>
                                  <a:pt x="3755" y="0"/>
                                </a:lnTo>
                                <a:close/>
                              </a:path>
                            </a:pathLst>
                          </a:custGeom>
                          <a:grpFill/>
                          <a:ln w="9525">
                            <a:solidFill>
                              <a:srgbClr val="000000"/>
                            </a:solidFill>
                            <a:round/>
                            <a:headEnd/>
                            <a:tailEnd/>
                          </a:ln>
                        </wps:spPr>
                        <wps:bodyPr rot="0" vert="horz" wrap="square" lIns="91440" tIns="45720" rIns="91440" bIns="45720" anchor="t" anchorCtr="0" upright="1">
                          <a:noAutofit/>
                        </wps:bodyPr>
                      </wps:wsp>
                      <wps:wsp>
                        <wps:cNvPr id="80" name="Freeform 81"/>
                        <wps:cNvSpPr>
                          <a:spLocks/>
                        </wps:cNvSpPr>
                        <wps:spPr bwMode="auto">
                          <a:xfrm>
                            <a:off x="11795" y="4397"/>
                            <a:ext cx="3855" cy="956"/>
                          </a:xfrm>
                          <a:custGeom>
                            <a:avLst/>
                            <a:gdLst>
                              <a:gd name="T0" fmla="+- 0 15550 11795"/>
                              <a:gd name="T1" fmla="*/ T0 w 3855"/>
                              <a:gd name="T2" fmla="+- 0 5353 4397"/>
                              <a:gd name="T3" fmla="*/ 5353 h 956"/>
                              <a:gd name="T4" fmla="+- 0 11895 11795"/>
                              <a:gd name="T5" fmla="*/ T4 w 3855"/>
                              <a:gd name="T6" fmla="+- 0 5353 4397"/>
                              <a:gd name="T7" fmla="*/ 5353 h 956"/>
                              <a:gd name="T8" fmla="+- 0 11856 11795"/>
                              <a:gd name="T9" fmla="*/ T8 w 3855"/>
                              <a:gd name="T10" fmla="+- 0 5345 4397"/>
                              <a:gd name="T11" fmla="*/ 5345 h 956"/>
                              <a:gd name="T12" fmla="+- 0 11825 11795"/>
                              <a:gd name="T13" fmla="*/ T12 w 3855"/>
                              <a:gd name="T14" fmla="+- 0 5323 4397"/>
                              <a:gd name="T15" fmla="*/ 5323 h 956"/>
                              <a:gd name="T16" fmla="+- 0 11803 11795"/>
                              <a:gd name="T17" fmla="*/ T16 w 3855"/>
                              <a:gd name="T18" fmla="+- 0 5292 4397"/>
                              <a:gd name="T19" fmla="*/ 5292 h 956"/>
                              <a:gd name="T20" fmla="+- 0 11795 11795"/>
                              <a:gd name="T21" fmla="*/ T20 w 3855"/>
                              <a:gd name="T22" fmla="+- 0 5253 4397"/>
                              <a:gd name="T23" fmla="*/ 5253 h 956"/>
                              <a:gd name="T24" fmla="+- 0 11795 11795"/>
                              <a:gd name="T25" fmla="*/ T24 w 3855"/>
                              <a:gd name="T26" fmla="+- 0 4497 4397"/>
                              <a:gd name="T27" fmla="*/ 4497 h 956"/>
                              <a:gd name="T28" fmla="+- 0 11803 11795"/>
                              <a:gd name="T29" fmla="*/ T28 w 3855"/>
                              <a:gd name="T30" fmla="+- 0 4458 4397"/>
                              <a:gd name="T31" fmla="*/ 4458 h 956"/>
                              <a:gd name="T32" fmla="+- 0 11825 11795"/>
                              <a:gd name="T33" fmla="*/ T32 w 3855"/>
                              <a:gd name="T34" fmla="+- 0 4426 4397"/>
                              <a:gd name="T35" fmla="*/ 4426 h 956"/>
                              <a:gd name="T36" fmla="+- 0 11856 11795"/>
                              <a:gd name="T37" fmla="*/ T36 w 3855"/>
                              <a:gd name="T38" fmla="+- 0 4405 4397"/>
                              <a:gd name="T39" fmla="*/ 4405 h 956"/>
                              <a:gd name="T40" fmla="+- 0 11895 11795"/>
                              <a:gd name="T41" fmla="*/ T40 w 3855"/>
                              <a:gd name="T42" fmla="+- 0 4397 4397"/>
                              <a:gd name="T43" fmla="*/ 4397 h 956"/>
                              <a:gd name="T44" fmla="+- 0 15550 11795"/>
                              <a:gd name="T45" fmla="*/ T44 w 3855"/>
                              <a:gd name="T46" fmla="+- 0 4397 4397"/>
                              <a:gd name="T47" fmla="*/ 4397 h 956"/>
                              <a:gd name="T48" fmla="+- 0 15589 11795"/>
                              <a:gd name="T49" fmla="*/ T48 w 3855"/>
                              <a:gd name="T50" fmla="+- 0 4405 4397"/>
                              <a:gd name="T51" fmla="*/ 4405 h 956"/>
                              <a:gd name="T52" fmla="+- 0 15621 11795"/>
                              <a:gd name="T53" fmla="*/ T52 w 3855"/>
                              <a:gd name="T54" fmla="+- 0 4426 4397"/>
                              <a:gd name="T55" fmla="*/ 4426 h 956"/>
                              <a:gd name="T56" fmla="+- 0 15642 11795"/>
                              <a:gd name="T57" fmla="*/ T56 w 3855"/>
                              <a:gd name="T58" fmla="+- 0 4458 4397"/>
                              <a:gd name="T59" fmla="*/ 4458 h 956"/>
                              <a:gd name="T60" fmla="+- 0 15650 11795"/>
                              <a:gd name="T61" fmla="*/ T60 w 3855"/>
                              <a:gd name="T62" fmla="+- 0 4497 4397"/>
                              <a:gd name="T63" fmla="*/ 4497 h 956"/>
                              <a:gd name="T64" fmla="+- 0 15650 11795"/>
                              <a:gd name="T65" fmla="*/ T64 w 3855"/>
                              <a:gd name="T66" fmla="+- 0 5253 4397"/>
                              <a:gd name="T67" fmla="*/ 5253 h 956"/>
                              <a:gd name="T68" fmla="+- 0 15642 11795"/>
                              <a:gd name="T69" fmla="*/ T68 w 3855"/>
                              <a:gd name="T70" fmla="+- 0 5292 4397"/>
                              <a:gd name="T71" fmla="*/ 5292 h 956"/>
                              <a:gd name="T72" fmla="+- 0 15621 11795"/>
                              <a:gd name="T73" fmla="*/ T72 w 3855"/>
                              <a:gd name="T74" fmla="+- 0 5323 4397"/>
                              <a:gd name="T75" fmla="*/ 5323 h 956"/>
                              <a:gd name="T76" fmla="+- 0 15589 11795"/>
                              <a:gd name="T77" fmla="*/ T76 w 3855"/>
                              <a:gd name="T78" fmla="+- 0 5345 4397"/>
                              <a:gd name="T79" fmla="*/ 5345 h 956"/>
                              <a:gd name="T80" fmla="+- 0 15550 11795"/>
                              <a:gd name="T81" fmla="*/ T80 w 3855"/>
                              <a:gd name="T82" fmla="+- 0 5353 4397"/>
                              <a:gd name="T83" fmla="*/ 5353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55" h="956">
                                <a:moveTo>
                                  <a:pt x="3755" y="956"/>
                                </a:moveTo>
                                <a:lnTo>
                                  <a:pt x="100" y="956"/>
                                </a:lnTo>
                                <a:lnTo>
                                  <a:pt x="61" y="948"/>
                                </a:lnTo>
                                <a:lnTo>
                                  <a:pt x="30" y="926"/>
                                </a:lnTo>
                                <a:lnTo>
                                  <a:pt x="8" y="895"/>
                                </a:lnTo>
                                <a:lnTo>
                                  <a:pt x="0" y="856"/>
                                </a:lnTo>
                                <a:lnTo>
                                  <a:pt x="0" y="100"/>
                                </a:lnTo>
                                <a:lnTo>
                                  <a:pt x="8" y="61"/>
                                </a:lnTo>
                                <a:lnTo>
                                  <a:pt x="30" y="29"/>
                                </a:lnTo>
                                <a:lnTo>
                                  <a:pt x="61" y="8"/>
                                </a:lnTo>
                                <a:lnTo>
                                  <a:pt x="100" y="0"/>
                                </a:lnTo>
                                <a:lnTo>
                                  <a:pt x="3755" y="0"/>
                                </a:lnTo>
                                <a:lnTo>
                                  <a:pt x="3794" y="8"/>
                                </a:lnTo>
                                <a:lnTo>
                                  <a:pt x="3826" y="29"/>
                                </a:lnTo>
                                <a:lnTo>
                                  <a:pt x="3847" y="61"/>
                                </a:lnTo>
                                <a:lnTo>
                                  <a:pt x="3855" y="100"/>
                                </a:lnTo>
                                <a:lnTo>
                                  <a:pt x="3855" y="856"/>
                                </a:lnTo>
                                <a:lnTo>
                                  <a:pt x="3847" y="895"/>
                                </a:lnTo>
                                <a:lnTo>
                                  <a:pt x="3826" y="926"/>
                                </a:lnTo>
                                <a:lnTo>
                                  <a:pt x="3794" y="948"/>
                                </a:lnTo>
                                <a:lnTo>
                                  <a:pt x="3755" y="956"/>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81" name="Freeform 82"/>
                        <wps:cNvSpPr>
                          <a:spLocks/>
                        </wps:cNvSpPr>
                        <wps:spPr bwMode="auto">
                          <a:xfrm>
                            <a:off x="10684" y="5447"/>
                            <a:ext cx="4959" cy="1200"/>
                          </a:xfrm>
                          <a:custGeom>
                            <a:avLst/>
                            <a:gdLst>
                              <a:gd name="T0" fmla="+- 0 15543 10685"/>
                              <a:gd name="T1" fmla="*/ T0 w 4959"/>
                              <a:gd name="T2" fmla="+- 0 5447 5447"/>
                              <a:gd name="T3" fmla="*/ 5447 h 1200"/>
                              <a:gd name="T4" fmla="+- 0 10785 10685"/>
                              <a:gd name="T5" fmla="*/ T4 w 4959"/>
                              <a:gd name="T6" fmla="+- 0 5447 5447"/>
                              <a:gd name="T7" fmla="*/ 5447 h 1200"/>
                              <a:gd name="T8" fmla="+- 0 10746 10685"/>
                              <a:gd name="T9" fmla="*/ T8 w 4959"/>
                              <a:gd name="T10" fmla="+- 0 5455 5447"/>
                              <a:gd name="T11" fmla="*/ 5455 h 1200"/>
                              <a:gd name="T12" fmla="+- 0 10714 10685"/>
                              <a:gd name="T13" fmla="*/ T12 w 4959"/>
                              <a:gd name="T14" fmla="+- 0 5476 5447"/>
                              <a:gd name="T15" fmla="*/ 5476 h 1200"/>
                              <a:gd name="T16" fmla="+- 0 10693 10685"/>
                              <a:gd name="T17" fmla="*/ T16 w 4959"/>
                              <a:gd name="T18" fmla="+- 0 5508 5447"/>
                              <a:gd name="T19" fmla="*/ 5508 h 1200"/>
                              <a:gd name="T20" fmla="+- 0 10685 10685"/>
                              <a:gd name="T21" fmla="*/ T20 w 4959"/>
                              <a:gd name="T22" fmla="+- 0 5547 5447"/>
                              <a:gd name="T23" fmla="*/ 5547 h 1200"/>
                              <a:gd name="T24" fmla="+- 0 10685 10685"/>
                              <a:gd name="T25" fmla="*/ T24 w 4959"/>
                              <a:gd name="T26" fmla="+- 0 6547 5447"/>
                              <a:gd name="T27" fmla="*/ 6547 h 1200"/>
                              <a:gd name="T28" fmla="+- 0 10693 10685"/>
                              <a:gd name="T29" fmla="*/ T28 w 4959"/>
                              <a:gd name="T30" fmla="+- 0 6586 5447"/>
                              <a:gd name="T31" fmla="*/ 6586 h 1200"/>
                              <a:gd name="T32" fmla="+- 0 10714 10685"/>
                              <a:gd name="T33" fmla="*/ T32 w 4959"/>
                              <a:gd name="T34" fmla="+- 0 6618 5447"/>
                              <a:gd name="T35" fmla="*/ 6618 h 1200"/>
                              <a:gd name="T36" fmla="+- 0 10746 10685"/>
                              <a:gd name="T37" fmla="*/ T36 w 4959"/>
                              <a:gd name="T38" fmla="+- 0 6639 5447"/>
                              <a:gd name="T39" fmla="*/ 6639 h 1200"/>
                              <a:gd name="T40" fmla="+- 0 10785 10685"/>
                              <a:gd name="T41" fmla="*/ T40 w 4959"/>
                              <a:gd name="T42" fmla="+- 0 6647 5447"/>
                              <a:gd name="T43" fmla="*/ 6647 h 1200"/>
                              <a:gd name="T44" fmla="+- 0 15543 10685"/>
                              <a:gd name="T45" fmla="*/ T44 w 4959"/>
                              <a:gd name="T46" fmla="+- 0 6647 5447"/>
                              <a:gd name="T47" fmla="*/ 6647 h 1200"/>
                              <a:gd name="T48" fmla="+- 0 15582 10685"/>
                              <a:gd name="T49" fmla="*/ T48 w 4959"/>
                              <a:gd name="T50" fmla="+- 0 6639 5447"/>
                              <a:gd name="T51" fmla="*/ 6639 h 1200"/>
                              <a:gd name="T52" fmla="+- 0 15614 10685"/>
                              <a:gd name="T53" fmla="*/ T52 w 4959"/>
                              <a:gd name="T54" fmla="+- 0 6618 5447"/>
                              <a:gd name="T55" fmla="*/ 6618 h 1200"/>
                              <a:gd name="T56" fmla="+- 0 15635 10685"/>
                              <a:gd name="T57" fmla="*/ T56 w 4959"/>
                              <a:gd name="T58" fmla="+- 0 6586 5447"/>
                              <a:gd name="T59" fmla="*/ 6586 h 1200"/>
                              <a:gd name="T60" fmla="+- 0 15643 10685"/>
                              <a:gd name="T61" fmla="*/ T60 w 4959"/>
                              <a:gd name="T62" fmla="+- 0 6547 5447"/>
                              <a:gd name="T63" fmla="*/ 6547 h 1200"/>
                              <a:gd name="T64" fmla="+- 0 15643 10685"/>
                              <a:gd name="T65" fmla="*/ T64 w 4959"/>
                              <a:gd name="T66" fmla="+- 0 5547 5447"/>
                              <a:gd name="T67" fmla="*/ 5547 h 1200"/>
                              <a:gd name="T68" fmla="+- 0 15635 10685"/>
                              <a:gd name="T69" fmla="*/ T68 w 4959"/>
                              <a:gd name="T70" fmla="+- 0 5508 5447"/>
                              <a:gd name="T71" fmla="*/ 5508 h 1200"/>
                              <a:gd name="T72" fmla="+- 0 15614 10685"/>
                              <a:gd name="T73" fmla="*/ T72 w 4959"/>
                              <a:gd name="T74" fmla="+- 0 5476 5447"/>
                              <a:gd name="T75" fmla="*/ 5476 h 1200"/>
                              <a:gd name="T76" fmla="+- 0 15582 10685"/>
                              <a:gd name="T77" fmla="*/ T76 w 4959"/>
                              <a:gd name="T78" fmla="+- 0 5455 5447"/>
                              <a:gd name="T79" fmla="*/ 5455 h 1200"/>
                              <a:gd name="T80" fmla="+- 0 15543 10685"/>
                              <a:gd name="T81" fmla="*/ T80 w 4959"/>
                              <a:gd name="T82" fmla="+- 0 5447 5447"/>
                              <a:gd name="T83" fmla="*/ 5447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9" h="1200">
                                <a:moveTo>
                                  <a:pt x="4858" y="0"/>
                                </a:moveTo>
                                <a:lnTo>
                                  <a:pt x="100" y="0"/>
                                </a:lnTo>
                                <a:lnTo>
                                  <a:pt x="61" y="8"/>
                                </a:lnTo>
                                <a:lnTo>
                                  <a:pt x="29" y="29"/>
                                </a:lnTo>
                                <a:lnTo>
                                  <a:pt x="8" y="61"/>
                                </a:lnTo>
                                <a:lnTo>
                                  <a:pt x="0" y="100"/>
                                </a:lnTo>
                                <a:lnTo>
                                  <a:pt x="0" y="1100"/>
                                </a:lnTo>
                                <a:lnTo>
                                  <a:pt x="8" y="1139"/>
                                </a:lnTo>
                                <a:lnTo>
                                  <a:pt x="29" y="1171"/>
                                </a:lnTo>
                                <a:lnTo>
                                  <a:pt x="61" y="1192"/>
                                </a:lnTo>
                                <a:lnTo>
                                  <a:pt x="100" y="1200"/>
                                </a:lnTo>
                                <a:lnTo>
                                  <a:pt x="4858" y="1200"/>
                                </a:lnTo>
                                <a:lnTo>
                                  <a:pt x="4897" y="1192"/>
                                </a:lnTo>
                                <a:lnTo>
                                  <a:pt x="4929" y="1171"/>
                                </a:lnTo>
                                <a:lnTo>
                                  <a:pt x="4950" y="1139"/>
                                </a:lnTo>
                                <a:lnTo>
                                  <a:pt x="4958" y="1100"/>
                                </a:lnTo>
                                <a:lnTo>
                                  <a:pt x="4958" y="100"/>
                                </a:lnTo>
                                <a:lnTo>
                                  <a:pt x="4950" y="61"/>
                                </a:lnTo>
                                <a:lnTo>
                                  <a:pt x="4929" y="29"/>
                                </a:lnTo>
                                <a:lnTo>
                                  <a:pt x="4897" y="8"/>
                                </a:lnTo>
                                <a:lnTo>
                                  <a:pt x="4858" y="0"/>
                                </a:lnTo>
                                <a:close/>
                              </a:path>
                            </a:pathLst>
                          </a:custGeom>
                          <a:grpFill/>
                          <a:ln w="9525">
                            <a:solidFill>
                              <a:srgbClr val="000000"/>
                            </a:solidFill>
                            <a:round/>
                            <a:headEnd/>
                            <a:tailEnd/>
                          </a:ln>
                        </wps:spPr>
                        <wps:bodyPr rot="0" vert="horz" wrap="square" lIns="91440" tIns="45720" rIns="91440" bIns="45720" anchor="t" anchorCtr="0" upright="1">
                          <a:noAutofit/>
                        </wps:bodyPr>
                      </wps:wsp>
                      <wps:wsp>
                        <wps:cNvPr id="82" name="Freeform 83"/>
                        <wps:cNvSpPr>
                          <a:spLocks/>
                        </wps:cNvSpPr>
                        <wps:spPr bwMode="auto">
                          <a:xfrm>
                            <a:off x="10684" y="5447"/>
                            <a:ext cx="4959" cy="1200"/>
                          </a:xfrm>
                          <a:custGeom>
                            <a:avLst/>
                            <a:gdLst>
                              <a:gd name="T0" fmla="+- 0 15543 10685"/>
                              <a:gd name="T1" fmla="*/ T0 w 4959"/>
                              <a:gd name="T2" fmla="+- 0 6647 5447"/>
                              <a:gd name="T3" fmla="*/ 6647 h 1200"/>
                              <a:gd name="T4" fmla="+- 0 10785 10685"/>
                              <a:gd name="T5" fmla="*/ T4 w 4959"/>
                              <a:gd name="T6" fmla="+- 0 6647 5447"/>
                              <a:gd name="T7" fmla="*/ 6647 h 1200"/>
                              <a:gd name="T8" fmla="+- 0 10746 10685"/>
                              <a:gd name="T9" fmla="*/ T8 w 4959"/>
                              <a:gd name="T10" fmla="+- 0 6639 5447"/>
                              <a:gd name="T11" fmla="*/ 6639 h 1200"/>
                              <a:gd name="T12" fmla="+- 0 10714 10685"/>
                              <a:gd name="T13" fmla="*/ T12 w 4959"/>
                              <a:gd name="T14" fmla="+- 0 6618 5447"/>
                              <a:gd name="T15" fmla="*/ 6618 h 1200"/>
                              <a:gd name="T16" fmla="+- 0 10693 10685"/>
                              <a:gd name="T17" fmla="*/ T16 w 4959"/>
                              <a:gd name="T18" fmla="+- 0 6586 5447"/>
                              <a:gd name="T19" fmla="*/ 6586 h 1200"/>
                              <a:gd name="T20" fmla="+- 0 10685 10685"/>
                              <a:gd name="T21" fmla="*/ T20 w 4959"/>
                              <a:gd name="T22" fmla="+- 0 6547 5447"/>
                              <a:gd name="T23" fmla="*/ 6547 h 1200"/>
                              <a:gd name="T24" fmla="+- 0 10685 10685"/>
                              <a:gd name="T25" fmla="*/ T24 w 4959"/>
                              <a:gd name="T26" fmla="+- 0 5547 5447"/>
                              <a:gd name="T27" fmla="*/ 5547 h 1200"/>
                              <a:gd name="T28" fmla="+- 0 10693 10685"/>
                              <a:gd name="T29" fmla="*/ T28 w 4959"/>
                              <a:gd name="T30" fmla="+- 0 5508 5447"/>
                              <a:gd name="T31" fmla="*/ 5508 h 1200"/>
                              <a:gd name="T32" fmla="+- 0 10714 10685"/>
                              <a:gd name="T33" fmla="*/ T32 w 4959"/>
                              <a:gd name="T34" fmla="+- 0 5476 5447"/>
                              <a:gd name="T35" fmla="*/ 5476 h 1200"/>
                              <a:gd name="T36" fmla="+- 0 10746 10685"/>
                              <a:gd name="T37" fmla="*/ T36 w 4959"/>
                              <a:gd name="T38" fmla="+- 0 5455 5447"/>
                              <a:gd name="T39" fmla="*/ 5455 h 1200"/>
                              <a:gd name="T40" fmla="+- 0 10785 10685"/>
                              <a:gd name="T41" fmla="*/ T40 w 4959"/>
                              <a:gd name="T42" fmla="+- 0 5447 5447"/>
                              <a:gd name="T43" fmla="*/ 5447 h 1200"/>
                              <a:gd name="T44" fmla="+- 0 15543 10685"/>
                              <a:gd name="T45" fmla="*/ T44 w 4959"/>
                              <a:gd name="T46" fmla="+- 0 5447 5447"/>
                              <a:gd name="T47" fmla="*/ 5447 h 1200"/>
                              <a:gd name="T48" fmla="+- 0 15582 10685"/>
                              <a:gd name="T49" fmla="*/ T48 w 4959"/>
                              <a:gd name="T50" fmla="+- 0 5455 5447"/>
                              <a:gd name="T51" fmla="*/ 5455 h 1200"/>
                              <a:gd name="T52" fmla="+- 0 15614 10685"/>
                              <a:gd name="T53" fmla="*/ T52 w 4959"/>
                              <a:gd name="T54" fmla="+- 0 5476 5447"/>
                              <a:gd name="T55" fmla="*/ 5476 h 1200"/>
                              <a:gd name="T56" fmla="+- 0 15635 10685"/>
                              <a:gd name="T57" fmla="*/ T56 w 4959"/>
                              <a:gd name="T58" fmla="+- 0 5508 5447"/>
                              <a:gd name="T59" fmla="*/ 5508 h 1200"/>
                              <a:gd name="T60" fmla="+- 0 15643 10685"/>
                              <a:gd name="T61" fmla="*/ T60 w 4959"/>
                              <a:gd name="T62" fmla="+- 0 5547 5447"/>
                              <a:gd name="T63" fmla="*/ 5547 h 1200"/>
                              <a:gd name="T64" fmla="+- 0 15643 10685"/>
                              <a:gd name="T65" fmla="*/ T64 w 4959"/>
                              <a:gd name="T66" fmla="+- 0 6547 5447"/>
                              <a:gd name="T67" fmla="*/ 6547 h 1200"/>
                              <a:gd name="T68" fmla="+- 0 15635 10685"/>
                              <a:gd name="T69" fmla="*/ T68 w 4959"/>
                              <a:gd name="T70" fmla="+- 0 6586 5447"/>
                              <a:gd name="T71" fmla="*/ 6586 h 1200"/>
                              <a:gd name="T72" fmla="+- 0 15614 10685"/>
                              <a:gd name="T73" fmla="*/ T72 w 4959"/>
                              <a:gd name="T74" fmla="+- 0 6618 5447"/>
                              <a:gd name="T75" fmla="*/ 6618 h 1200"/>
                              <a:gd name="T76" fmla="+- 0 15582 10685"/>
                              <a:gd name="T77" fmla="*/ T76 w 4959"/>
                              <a:gd name="T78" fmla="+- 0 6639 5447"/>
                              <a:gd name="T79" fmla="*/ 6639 h 1200"/>
                              <a:gd name="T80" fmla="+- 0 15543 10685"/>
                              <a:gd name="T81" fmla="*/ T80 w 4959"/>
                              <a:gd name="T82" fmla="+- 0 6647 5447"/>
                              <a:gd name="T83" fmla="*/ 6647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9" h="1200">
                                <a:moveTo>
                                  <a:pt x="4858" y="1200"/>
                                </a:moveTo>
                                <a:lnTo>
                                  <a:pt x="100" y="1200"/>
                                </a:lnTo>
                                <a:lnTo>
                                  <a:pt x="61" y="1192"/>
                                </a:lnTo>
                                <a:lnTo>
                                  <a:pt x="29" y="1171"/>
                                </a:lnTo>
                                <a:lnTo>
                                  <a:pt x="8" y="1139"/>
                                </a:lnTo>
                                <a:lnTo>
                                  <a:pt x="0" y="1100"/>
                                </a:lnTo>
                                <a:lnTo>
                                  <a:pt x="0" y="100"/>
                                </a:lnTo>
                                <a:lnTo>
                                  <a:pt x="8" y="61"/>
                                </a:lnTo>
                                <a:lnTo>
                                  <a:pt x="29" y="29"/>
                                </a:lnTo>
                                <a:lnTo>
                                  <a:pt x="61" y="8"/>
                                </a:lnTo>
                                <a:lnTo>
                                  <a:pt x="100" y="0"/>
                                </a:lnTo>
                                <a:lnTo>
                                  <a:pt x="4858" y="0"/>
                                </a:lnTo>
                                <a:lnTo>
                                  <a:pt x="4897" y="8"/>
                                </a:lnTo>
                                <a:lnTo>
                                  <a:pt x="4929" y="29"/>
                                </a:lnTo>
                                <a:lnTo>
                                  <a:pt x="4950" y="61"/>
                                </a:lnTo>
                                <a:lnTo>
                                  <a:pt x="4958" y="100"/>
                                </a:lnTo>
                                <a:lnTo>
                                  <a:pt x="4958" y="1100"/>
                                </a:lnTo>
                                <a:lnTo>
                                  <a:pt x="4950" y="1139"/>
                                </a:lnTo>
                                <a:lnTo>
                                  <a:pt x="4929" y="1171"/>
                                </a:lnTo>
                                <a:lnTo>
                                  <a:pt x="4897" y="1192"/>
                                </a:lnTo>
                                <a:lnTo>
                                  <a:pt x="4858" y="1200"/>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83" name="Freeform 84"/>
                        <wps:cNvSpPr>
                          <a:spLocks/>
                        </wps:cNvSpPr>
                        <wps:spPr bwMode="auto">
                          <a:xfrm>
                            <a:off x="12293" y="-363"/>
                            <a:ext cx="3345" cy="1149"/>
                          </a:xfrm>
                          <a:custGeom>
                            <a:avLst/>
                            <a:gdLst>
                              <a:gd name="T0" fmla="+- 0 15538 12293"/>
                              <a:gd name="T1" fmla="*/ T0 w 3345"/>
                              <a:gd name="T2" fmla="+- 0 1011 -363"/>
                              <a:gd name="T3" fmla="*/ 1011 h 1375"/>
                              <a:gd name="T4" fmla="+- 0 12393 12293"/>
                              <a:gd name="T5" fmla="*/ T4 w 3345"/>
                              <a:gd name="T6" fmla="+- 0 1011 -363"/>
                              <a:gd name="T7" fmla="*/ 1011 h 1375"/>
                              <a:gd name="T8" fmla="+- 0 12354 12293"/>
                              <a:gd name="T9" fmla="*/ T8 w 3345"/>
                              <a:gd name="T10" fmla="+- 0 1003 -363"/>
                              <a:gd name="T11" fmla="*/ 1003 h 1375"/>
                              <a:gd name="T12" fmla="+- 0 12322 12293"/>
                              <a:gd name="T13" fmla="*/ T12 w 3345"/>
                              <a:gd name="T14" fmla="+- 0 982 -363"/>
                              <a:gd name="T15" fmla="*/ 982 h 1375"/>
                              <a:gd name="T16" fmla="+- 0 12301 12293"/>
                              <a:gd name="T17" fmla="*/ T16 w 3345"/>
                              <a:gd name="T18" fmla="+- 0 950 -363"/>
                              <a:gd name="T19" fmla="*/ 950 h 1375"/>
                              <a:gd name="T20" fmla="+- 0 12293 12293"/>
                              <a:gd name="T21" fmla="*/ T20 w 3345"/>
                              <a:gd name="T22" fmla="+- 0 911 -363"/>
                              <a:gd name="T23" fmla="*/ 911 h 1375"/>
                              <a:gd name="T24" fmla="+- 0 12293 12293"/>
                              <a:gd name="T25" fmla="*/ T24 w 3345"/>
                              <a:gd name="T26" fmla="+- 0 -263 -363"/>
                              <a:gd name="T27" fmla="*/ -263 h 1375"/>
                              <a:gd name="T28" fmla="+- 0 12301 12293"/>
                              <a:gd name="T29" fmla="*/ T28 w 3345"/>
                              <a:gd name="T30" fmla="+- 0 -302 -363"/>
                              <a:gd name="T31" fmla="*/ -302 h 1375"/>
                              <a:gd name="T32" fmla="+- 0 12322 12293"/>
                              <a:gd name="T33" fmla="*/ T32 w 3345"/>
                              <a:gd name="T34" fmla="+- 0 -334 -363"/>
                              <a:gd name="T35" fmla="*/ -334 h 1375"/>
                              <a:gd name="T36" fmla="+- 0 12354 12293"/>
                              <a:gd name="T37" fmla="*/ T36 w 3345"/>
                              <a:gd name="T38" fmla="+- 0 -355 -363"/>
                              <a:gd name="T39" fmla="*/ -355 h 1375"/>
                              <a:gd name="T40" fmla="+- 0 12393 12293"/>
                              <a:gd name="T41" fmla="*/ T40 w 3345"/>
                              <a:gd name="T42" fmla="+- 0 -363 -363"/>
                              <a:gd name="T43" fmla="*/ -363 h 1375"/>
                              <a:gd name="T44" fmla="+- 0 15538 12293"/>
                              <a:gd name="T45" fmla="*/ T44 w 3345"/>
                              <a:gd name="T46" fmla="+- 0 -363 -363"/>
                              <a:gd name="T47" fmla="*/ -363 h 1375"/>
                              <a:gd name="T48" fmla="+- 0 15577 12293"/>
                              <a:gd name="T49" fmla="*/ T48 w 3345"/>
                              <a:gd name="T50" fmla="+- 0 -355 -363"/>
                              <a:gd name="T51" fmla="*/ -355 h 1375"/>
                              <a:gd name="T52" fmla="+- 0 15609 12293"/>
                              <a:gd name="T53" fmla="*/ T52 w 3345"/>
                              <a:gd name="T54" fmla="+- 0 -334 -363"/>
                              <a:gd name="T55" fmla="*/ -334 h 1375"/>
                              <a:gd name="T56" fmla="+- 0 15630 12293"/>
                              <a:gd name="T57" fmla="*/ T56 w 3345"/>
                              <a:gd name="T58" fmla="+- 0 -302 -363"/>
                              <a:gd name="T59" fmla="*/ -302 h 1375"/>
                              <a:gd name="T60" fmla="+- 0 15638 12293"/>
                              <a:gd name="T61" fmla="*/ T60 w 3345"/>
                              <a:gd name="T62" fmla="+- 0 -263 -363"/>
                              <a:gd name="T63" fmla="*/ -263 h 1375"/>
                              <a:gd name="T64" fmla="+- 0 15638 12293"/>
                              <a:gd name="T65" fmla="*/ T64 w 3345"/>
                              <a:gd name="T66" fmla="+- 0 911 -363"/>
                              <a:gd name="T67" fmla="*/ 911 h 1375"/>
                              <a:gd name="T68" fmla="+- 0 15630 12293"/>
                              <a:gd name="T69" fmla="*/ T68 w 3345"/>
                              <a:gd name="T70" fmla="+- 0 950 -363"/>
                              <a:gd name="T71" fmla="*/ 950 h 1375"/>
                              <a:gd name="T72" fmla="+- 0 15609 12293"/>
                              <a:gd name="T73" fmla="*/ T72 w 3345"/>
                              <a:gd name="T74" fmla="+- 0 982 -363"/>
                              <a:gd name="T75" fmla="*/ 982 h 1375"/>
                              <a:gd name="T76" fmla="+- 0 15577 12293"/>
                              <a:gd name="T77" fmla="*/ T76 w 3345"/>
                              <a:gd name="T78" fmla="+- 0 1003 -363"/>
                              <a:gd name="T79" fmla="*/ 1003 h 1375"/>
                              <a:gd name="T80" fmla="+- 0 15538 12293"/>
                              <a:gd name="T81" fmla="*/ T80 w 3345"/>
                              <a:gd name="T82" fmla="+- 0 1011 -363"/>
                              <a:gd name="T83" fmla="*/ 1011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45" h="1375">
                                <a:moveTo>
                                  <a:pt x="3245" y="1374"/>
                                </a:moveTo>
                                <a:lnTo>
                                  <a:pt x="100" y="1374"/>
                                </a:lnTo>
                                <a:lnTo>
                                  <a:pt x="61" y="1366"/>
                                </a:lnTo>
                                <a:lnTo>
                                  <a:pt x="29" y="1345"/>
                                </a:lnTo>
                                <a:lnTo>
                                  <a:pt x="8" y="1313"/>
                                </a:lnTo>
                                <a:lnTo>
                                  <a:pt x="0" y="1274"/>
                                </a:lnTo>
                                <a:lnTo>
                                  <a:pt x="0" y="100"/>
                                </a:lnTo>
                                <a:lnTo>
                                  <a:pt x="8" y="61"/>
                                </a:lnTo>
                                <a:lnTo>
                                  <a:pt x="29" y="29"/>
                                </a:lnTo>
                                <a:lnTo>
                                  <a:pt x="61" y="8"/>
                                </a:lnTo>
                                <a:lnTo>
                                  <a:pt x="100" y="0"/>
                                </a:lnTo>
                                <a:lnTo>
                                  <a:pt x="3245" y="0"/>
                                </a:lnTo>
                                <a:lnTo>
                                  <a:pt x="3284" y="8"/>
                                </a:lnTo>
                                <a:lnTo>
                                  <a:pt x="3316" y="29"/>
                                </a:lnTo>
                                <a:lnTo>
                                  <a:pt x="3337" y="61"/>
                                </a:lnTo>
                                <a:lnTo>
                                  <a:pt x="3345" y="100"/>
                                </a:lnTo>
                                <a:lnTo>
                                  <a:pt x="3345" y="1274"/>
                                </a:lnTo>
                                <a:lnTo>
                                  <a:pt x="3337" y="1313"/>
                                </a:lnTo>
                                <a:lnTo>
                                  <a:pt x="3316" y="1345"/>
                                </a:lnTo>
                                <a:lnTo>
                                  <a:pt x="3284" y="1366"/>
                                </a:lnTo>
                                <a:lnTo>
                                  <a:pt x="3245" y="1374"/>
                                </a:lnTo>
                                <a:close/>
                              </a:path>
                            </a:pathLst>
                          </a:custGeom>
                          <a:solidFill>
                            <a:schemeClr val="accent4"/>
                          </a:solidFill>
                          <a:ln w="12700">
                            <a:solidFill>
                              <a:schemeClr val="tx1"/>
                            </a:solidFill>
                            <a:prstDash val="solid"/>
                            <a:round/>
                            <a:headEnd/>
                            <a:tailEnd/>
                          </a:ln>
                        </wps:spPr>
                        <wps:bodyPr rot="0" vert="horz" wrap="square" lIns="91440" tIns="45720" rIns="91440" bIns="45720" anchor="t" anchorCtr="0" upright="1">
                          <a:noAutofit/>
                        </wps:bodyPr>
                      </wps:wsp>
                      <wps:wsp>
                        <wps:cNvPr id="87" name="Freeform 88"/>
                        <wps:cNvSpPr>
                          <a:spLocks/>
                        </wps:cNvSpPr>
                        <wps:spPr bwMode="auto">
                          <a:xfrm>
                            <a:off x="12391" y="6766"/>
                            <a:ext cx="3238" cy="1406"/>
                          </a:xfrm>
                          <a:custGeom>
                            <a:avLst/>
                            <a:gdLst>
                              <a:gd name="T0" fmla="+- 0 15529 12392"/>
                              <a:gd name="T1" fmla="*/ T0 w 3238"/>
                              <a:gd name="T2" fmla="+- 0 8171 6766"/>
                              <a:gd name="T3" fmla="*/ 8171 h 1406"/>
                              <a:gd name="T4" fmla="+- 0 12492 12392"/>
                              <a:gd name="T5" fmla="*/ T4 w 3238"/>
                              <a:gd name="T6" fmla="+- 0 8171 6766"/>
                              <a:gd name="T7" fmla="*/ 8171 h 1406"/>
                              <a:gd name="T8" fmla="+- 0 12453 12392"/>
                              <a:gd name="T9" fmla="*/ T8 w 3238"/>
                              <a:gd name="T10" fmla="+- 0 8163 6766"/>
                              <a:gd name="T11" fmla="*/ 8163 h 1406"/>
                              <a:gd name="T12" fmla="+- 0 12421 12392"/>
                              <a:gd name="T13" fmla="*/ T12 w 3238"/>
                              <a:gd name="T14" fmla="+- 0 8142 6766"/>
                              <a:gd name="T15" fmla="*/ 8142 h 1406"/>
                              <a:gd name="T16" fmla="+- 0 12400 12392"/>
                              <a:gd name="T17" fmla="*/ T16 w 3238"/>
                              <a:gd name="T18" fmla="+- 0 8110 6766"/>
                              <a:gd name="T19" fmla="*/ 8110 h 1406"/>
                              <a:gd name="T20" fmla="+- 0 12392 12392"/>
                              <a:gd name="T21" fmla="*/ T20 w 3238"/>
                              <a:gd name="T22" fmla="+- 0 8071 6766"/>
                              <a:gd name="T23" fmla="*/ 8071 h 1406"/>
                              <a:gd name="T24" fmla="+- 0 12392 12392"/>
                              <a:gd name="T25" fmla="*/ T24 w 3238"/>
                              <a:gd name="T26" fmla="+- 0 6866 6766"/>
                              <a:gd name="T27" fmla="*/ 6866 h 1406"/>
                              <a:gd name="T28" fmla="+- 0 12400 12392"/>
                              <a:gd name="T29" fmla="*/ T28 w 3238"/>
                              <a:gd name="T30" fmla="+- 0 6827 6766"/>
                              <a:gd name="T31" fmla="*/ 6827 h 1406"/>
                              <a:gd name="T32" fmla="+- 0 12421 12392"/>
                              <a:gd name="T33" fmla="*/ T32 w 3238"/>
                              <a:gd name="T34" fmla="+- 0 6796 6766"/>
                              <a:gd name="T35" fmla="*/ 6796 h 1406"/>
                              <a:gd name="T36" fmla="+- 0 12453 12392"/>
                              <a:gd name="T37" fmla="*/ T36 w 3238"/>
                              <a:gd name="T38" fmla="+- 0 6774 6766"/>
                              <a:gd name="T39" fmla="*/ 6774 h 1406"/>
                              <a:gd name="T40" fmla="+- 0 12492 12392"/>
                              <a:gd name="T41" fmla="*/ T40 w 3238"/>
                              <a:gd name="T42" fmla="+- 0 6766 6766"/>
                              <a:gd name="T43" fmla="*/ 6766 h 1406"/>
                              <a:gd name="T44" fmla="+- 0 15529 12392"/>
                              <a:gd name="T45" fmla="*/ T44 w 3238"/>
                              <a:gd name="T46" fmla="+- 0 6766 6766"/>
                              <a:gd name="T47" fmla="*/ 6766 h 1406"/>
                              <a:gd name="T48" fmla="+- 0 15568 12392"/>
                              <a:gd name="T49" fmla="*/ T48 w 3238"/>
                              <a:gd name="T50" fmla="+- 0 6774 6766"/>
                              <a:gd name="T51" fmla="*/ 6774 h 1406"/>
                              <a:gd name="T52" fmla="+- 0 15600 12392"/>
                              <a:gd name="T53" fmla="*/ T52 w 3238"/>
                              <a:gd name="T54" fmla="+- 0 6796 6766"/>
                              <a:gd name="T55" fmla="*/ 6796 h 1406"/>
                              <a:gd name="T56" fmla="+- 0 15621 12392"/>
                              <a:gd name="T57" fmla="*/ T56 w 3238"/>
                              <a:gd name="T58" fmla="+- 0 6827 6766"/>
                              <a:gd name="T59" fmla="*/ 6827 h 1406"/>
                              <a:gd name="T60" fmla="+- 0 15629 12392"/>
                              <a:gd name="T61" fmla="*/ T60 w 3238"/>
                              <a:gd name="T62" fmla="+- 0 6866 6766"/>
                              <a:gd name="T63" fmla="*/ 6866 h 1406"/>
                              <a:gd name="T64" fmla="+- 0 15629 12392"/>
                              <a:gd name="T65" fmla="*/ T64 w 3238"/>
                              <a:gd name="T66" fmla="+- 0 8071 6766"/>
                              <a:gd name="T67" fmla="*/ 8071 h 1406"/>
                              <a:gd name="T68" fmla="+- 0 15621 12392"/>
                              <a:gd name="T69" fmla="*/ T68 w 3238"/>
                              <a:gd name="T70" fmla="+- 0 8110 6766"/>
                              <a:gd name="T71" fmla="*/ 8110 h 1406"/>
                              <a:gd name="T72" fmla="+- 0 15600 12392"/>
                              <a:gd name="T73" fmla="*/ T72 w 3238"/>
                              <a:gd name="T74" fmla="+- 0 8142 6766"/>
                              <a:gd name="T75" fmla="*/ 8142 h 1406"/>
                              <a:gd name="T76" fmla="+- 0 15568 12392"/>
                              <a:gd name="T77" fmla="*/ T76 w 3238"/>
                              <a:gd name="T78" fmla="+- 0 8163 6766"/>
                              <a:gd name="T79" fmla="*/ 8163 h 1406"/>
                              <a:gd name="T80" fmla="+- 0 15529 12392"/>
                              <a:gd name="T81" fmla="*/ T80 w 3238"/>
                              <a:gd name="T82" fmla="+- 0 8171 6766"/>
                              <a:gd name="T83" fmla="*/ 8171 h 1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8" h="1406">
                                <a:moveTo>
                                  <a:pt x="3137" y="1405"/>
                                </a:moveTo>
                                <a:lnTo>
                                  <a:pt x="100" y="1405"/>
                                </a:lnTo>
                                <a:lnTo>
                                  <a:pt x="61" y="1397"/>
                                </a:lnTo>
                                <a:lnTo>
                                  <a:pt x="29" y="1376"/>
                                </a:lnTo>
                                <a:lnTo>
                                  <a:pt x="8" y="1344"/>
                                </a:lnTo>
                                <a:lnTo>
                                  <a:pt x="0" y="1305"/>
                                </a:lnTo>
                                <a:lnTo>
                                  <a:pt x="0" y="100"/>
                                </a:lnTo>
                                <a:lnTo>
                                  <a:pt x="8" y="61"/>
                                </a:lnTo>
                                <a:lnTo>
                                  <a:pt x="29" y="30"/>
                                </a:lnTo>
                                <a:lnTo>
                                  <a:pt x="61" y="8"/>
                                </a:lnTo>
                                <a:lnTo>
                                  <a:pt x="100" y="0"/>
                                </a:lnTo>
                                <a:lnTo>
                                  <a:pt x="3137" y="0"/>
                                </a:lnTo>
                                <a:lnTo>
                                  <a:pt x="3176" y="8"/>
                                </a:lnTo>
                                <a:lnTo>
                                  <a:pt x="3208" y="30"/>
                                </a:lnTo>
                                <a:lnTo>
                                  <a:pt x="3229" y="61"/>
                                </a:lnTo>
                                <a:lnTo>
                                  <a:pt x="3237" y="100"/>
                                </a:lnTo>
                                <a:lnTo>
                                  <a:pt x="3237" y="1305"/>
                                </a:lnTo>
                                <a:lnTo>
                                  <a:pt x="3229" y="1344"/>
                                </a:lnTo>
                                <a:lnTo>
                                  <a:pt x="3208" y="1376"/>
                                </a:lnTo>
                                <a:lnTo>
                                  <a:pt x="3176" y="1397"/>
                                </a:lnTo>
                                <a:lnTo>
                                  <a:pt x="3137" y="1405"/>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88" name="Line 89"/>
                        <wps:cNvCnPr>
                          <a:cxnSpLocks noChangeShapeType="1"/>
                        </wps:cNvCnPr>
                        <wps:spPr bwMode="auto">
                          <a:xfrm>
                            <a:off x="13709" y="6756"/>
                            <a:ext cx="0" cy="0"/>
                          </a:xfrm>
                          <a:prstGeom prst="line">
                            <a:avLst/>
                          </a:prstGeom>
                          <a:grpFill/>
                          <a:ln w="12700">
                            <a:solidFill>
                              <a:schemeClr val="tx1"/>
                            </a:solidFill>
                            <a:prstDash val="solid"/>
                            <a:round/>
                            <a:headEnd/>
                            <a:tailEnd/>
                          </a:ln>
                          <a:extLst/>
                        </wps:spPr>
                        <wps:bodyPr/>
                      </wps:wsp>
                      <wps:wsp>
                        <wps:cNvPr id="89" name="Freeform 90"/>
                        <wps:cNvSpPr>
                          <a:spLocks/>
                        </wps:cNvSpPr>
                        <wps:spPr bwMode="auto">
                          <a:xfrm>
                            <a:off x="8615" y="6766"/>
                            <a:ext cx="3678" cy="1406"/>
                          </a:xfrm>
                          <a:custGeom>
                            <a:avLst/>
                            <a:gdLst>
                              <a:gd name="T0" fmla="+- 0 12193 8615"/>
                              <a:gd name="T1" fmla="*/ T0 w 3678"/>
                              <a:gd name="T2" fmla="+- 0 8171 6766"/>
                              <a:gd name="T3" fmla="*/ 8171 h 1406"/>
                              <a:gd name="T4" fmla="+- 0 8715 8615"/>
                              <a:gd name="T5" fmla="*/ T4 w 3678"/>
                              <a:gd name="T6" fmla="+- 0 8171 6766"/>
                              <a:gd name="T7" fmla="*/ 8171 h 1406"/>
                              <a:gd name="T8" fmla="+- 0 8676 8615"/>
                              <a:gd name="T9" fmla="*/ T8 w 3678"/>
                              <a:gd name="T10" fmla="+- 0 8163 6766"/>
                              <a:gd name="T11" fmla="*/ 8163 h 1406"/>
                              <a:gd name="T12" fmla="+- 0 8645 8615"/>
                              <a:gd name="T13" fmla="*/ T12 w 3678"/>
                              <a:gd name="T14" fmla="+- 0 8142 6766"/>
                              <a:gd name="T15" fmla="*/ 8142 h 1406"/>
                              <a:gd name="T16" fmla="+- 0 8623 8615"/>
                              <a:gd name="T17" fmla="*/ T16 w 3678"/>
                              <a:gd name="T18" fmla="+- 0 8110 6766"/>
                              <a:gd name="T19" fmla="*/ 8110 h 1406"/>
                              <a:gd name="T20" fmla="+- 0 8615 8615"/>
                              <a:gd name="T21" fmla="*/ T20 w 3678"/>
                              <a:gd name="T22" fmla="+- 0 8071 6766"/>
                              <a:gd name="T23" fmla="*/ 8071 h 1406"/>
                              <a:gd name="T24" fmla="+- 0 8615 8615"/>
                              <a:gd name="T25" fmla="*/ T24 w 3678"/>
                              <a:gd name="T26" fmla="+- 0 6866 6766"/>
                              <a:gd name="T27" fmla="*/ 6866 h 1406"/>
                              <a:gd name="T28" fmla="+- 0 8623 8615"/>
                              <a:gd name="T29" fmla="*/ T28 w 3678"/>
                              <a:gd name="T30" fmla="+- 0 6827 6766"/>
                              <a:gd name="T31" fmla="*/ 6827 h 1406"/>
                              <a:gd name="T32" fmla="+- 0 8645 8615"/>
                              <a:gd name="T33" fmla="*/ T32 w 3678"/>
                              <a:gd name="T34" fmla="+- 0 6796 6766"/>
                              <a:gd name="T35" fmla="*/ 6796 h 1406"/>
                              <a:gd name="T36" fmla="+- 0 8676 8615"/>
                              <a:gd name="T37" fmla="*/ T36 w 3678"/>
                              <a:gd name="T38" fmla="+- 0 6774 6766"/>
                              <a:gd name="T39" fmla="*/ 6774 h 1406"/>
                              <a:gd name="T40" fmla="+- 0 8715 8615"/>
                              <a:gd name="T41" fmla="*/ T40 w 3678"/>
                              <a:gd name="T42" fmla="+- 0 6766 6766"/>
                              <a:gd name="T43" fmla="*/ 6766 h 1406"/>
                              <a:gd name="T44" fmla="+- 0 12193 8615"/>
                              <a:gd name="T45" fmla="*/ T44 w 3678"/>
                              <a:gd name="T46" fmla="+- 0 6766 6766"/>
                              <a:gd name="T47" fmla="*/ 6766 h 1406"/>
                              <a:gd name="T48" fmla="+- 0 12232 8615"/>
                              <a:gd name="T49" fmla="*/ T48 w 3678"/>
                              <a:gd name="T50" fmla="+- 0 6774 6766"/>
                              <a:gd name="T51" fmla="*/ 6774 h 1406"/>
                              <a:gd name="T52" fmla="+- 0 12264 8615"/>
                              <a:gd name="T53" fmla="*/ T52 w 3678"/>
                              <a:gd name="T54" fmla="+- 0 6796 6766"/>
                              <a:gd name="T55" fmla="*/ 6796 h 1406"/>
                              <a:gd name="T56" fmla="+- 0 12285 8615"/>
                              <a:gd name="T57" fmla="*/ T56 w 3678"/>
                              <a:gd name="T58" fmla="+- 0 6827 6766"/>
                              <a:gd name="T59" fmla="*/ 6827 h 1406"/>
                              <a:gd name="T60" fmla="+- 0 12293 8615"/>
                              <a:gd name="T61" fmla="*/ T60 w 3678"/>
                              <a:gd name="T62" fmla="+- 0 6866 6766"/>
                              <a:gd name="T63" fmla="*/ 6866 h 1406"/>
                              <a:gd name="T64" fmla="+- 0 12293 8615"/>
                              <a:gd name="T65" fmla="*/ T64 w 3678"/>
                              <a:gd name="T66" fmla="+- 0 8071 6766"/>
                              <a:gd name="T67" fmla="*/ 8071 h 1406"/>
                              <a:gd name="T68" fmla="+- 0 12285 8615"/>
                              <a:gd name="T69" fmla="*/ T68 w 3678"/>
                              <a:gd name="T70" fmla="+- 0 8110 6766"/>
                              <a:gd name="T71" fmla="*/ 8110 h 1406"/>
                              <a:gd name="T72" fmla="+- 0 12264 8615"/>
                              <a:gd name="T73" fmla="*/ T72 w 3678"/>
                              <a:gd name="T74" fmla="+- 0 8142 6766"/>
                              <a:gd name="T75" fmla="*/ 8142 h 1406"/>
                              <a:gd name="T76" fmla="+- 0 12232 8615"/>
                              <a:gd name="T77" fmla="*/ T76 w 3678"/>
                              <a:gd name="T78" fmla="+- 0 8163 6766"/>
                              <a:gd name="T79" fmla="*/ 8163 h 1406"/>
                              <a:gd name="T80" fmla="+- 0 12193 8615"/>
                              <a:gd name="T81" fmla="*/ T80 w 3678"/>
                              <a:gd name="T82" fmla="+- 0 8171 6766"/>
                              <a:gd name="T83" fmla="*/ 8171 h 1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78" h="1406">
                                <a:moveTo>
                                  <a:pt x="3578" y="1405"/>
                                </a:moveTo>
                                <a:lnTo>
                                  <a:pt x="100" y="1405"/>
                                </a:lnTo>
                                <a:lnTo>
                                  <a:pt x="61" y="1397"/>
                                </a:lnTo>
                                <a:lnTo>
                                  <a:pt x="30" y="1376"/>
                                </a:lnTo>
                                <a:lnTo>
                                  <a:pt x="8" y="1344"/>
                                </a:lnTo>
                                <a:lnTo>
                                  <a:pt x="0" y="1305"/>
                                </a:lnTo>
                                <a:lnTo>
                                  <a:pt x="0" y="100"/>
                                </a:lnTo>
                                <a:lnTo>
                                  <a:pt x="8" y="61"/>
                                </a:lnTo>
                                <a:lnTo>
                                  <a:pt x="30" y="30"/>
                                </a:lnTo>
                                <a:lnTo>
                                  <a:pt x="61" y="8"/>
                                </a:lnTo>
                                <a:lnTo>
                                  <a:pt x="100" y="0"/>
                                </a:lnTo>
                                <a:lnTo>
                                  <a:pt x="3578" y="0"/>
                                </a:lnTo>
                                <a:lnTo>
                                  <a:pt x="3617" y="8"/>
                                </a:lnTo>
                                <a:lnTo>
                                  <a:pt x="3649" y="30"/>
                                </a:lnTo>
                                <a:lnTo>
                                  <a:pt x="3670" y="61"/>
                                </a:lnTo>
                                <a:lnTo>
                                  <a:pt x="3678" y="100"/>
                                </a:lnTo>
                                <a:lnTo>
                                  <a:pt x="3678" y="1305"/>
                                </a:lnTo>
                                <a:lnTo>
                                  <a:pt x="3670" y="1344"/>
                                </a:lnTo>
                                <a:lnTo>
                                  <a:pt x="3649" y="1376"/>
                                </a:lnTo>
                                <a:lnTo>
                                  <a:pt x="3617" y="1397"/>
                                </a:lnTo>
                                <a:lnTo>
                                  <a:pt x="3578" y="1405"/>
                                </a:lnTo>
                                <a:close/>
                              </a:path>
                            </a:pathLst>
                          </a:custGeom>
                          <a:solidFill>
                            <a:schemeClr val="accent5">
                              <a:lumMod val="40000"/>
                              <a:lumOff val="60000"/>
                            </a:schemeClr>
                          </a:solidFill>
                          <a:ln w="12700">
                            <a:solidFill>
                              <a:schemeClr val="tx1"/>
                            </a:solidFill>
                            <a:prstDash val="solid"/>
                            <a:round/>
                            <a:headEnd/>
                            <a:tailEnd/>
                          </a:ln>
                        </wps:spPr>
                        <wps:bodyPr rot="0" vert="horz" wrap="square" lIns="91440" tIns="45720" rIns="91440" bIns="45720" anchor="t" anchorCtr="0" upright="1">
                          <a:noAutofit/>
                        </wps:bodyPr>
                      </wps:wsp>
                      <wps:wsp>
                        <wps:cNvPr id="90" name="Line 91"/>
                        <wps:cNvCnPr>
                          <a:cxnSpLocks noChangeShapeType="1"/>
                        </wps:cNvCnPr>
                        <wps:spPr bwMode="auto">
                          <a:xfrm>
                            <a:off x="11158" y="6756"/>
                            <a:ext cx="0" cy="0"/>
                          </a:xfrm>
                          <a:prstGeom prst="line">
                            <a:avLst/>
                          </a:prstGeom>
                          <a:grpFill/>
                          <a:ln w="12700">
                            <a:solidFill>
                              <a:schemeClr val="tx1"/>
                            </a:solidFill>
                            <a:prstDash val="solid"/>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2A316C51" id="Grupo 61" o:spid="_x0000_s1026" style="position:absolute;margin-left:88.45pt;margin-top:7.2pt;width:378pt;height:442.75pt;z-index:-251657216;mso-position-horizontal-relative:margin" coordorigin="8554,-363" coordsize="7096,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">
                <v:line id="Line 63" o:spid="_x0000_s1027" style="position:absolute;visibility:visible;mso-wrap-style:square" from="9722,824" to="9722,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3XMYAAADbAAAADwAAAGRycy9kb3ducmV2LnhtbESPQWvCQBSE7wX/w/IKvYhuEiFodJVS&#10;WigUqbUKHp/Z1yS4+zZktxr/fVcoeBxm5htmseqtEWfqfONYQTpOQBCXTjdcKdh9v42mIHxA1mgc&#10;k4IreVgtBw8LLLS78Bedt6ESEcK+QAV1CG0hpS9rsujHriWO3o/rLIYou0rqDi8Rbo3MkiSXFhuO&#10;CzW29FJTedr+WgWTj+POJbPPzXo/zF5Nfkin6dAo9fTYP89BBOrDPfzfftcK8gxuX+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U91zGAAAA2wAAAA8AAAAAAAAA&#10;AAAAAAAAoQIAAGRycy9kb3ducmV2LnhtbFBLBQYAAAAABAAEAPkAAACUAwAAAAA=&#10;" strokecolor="#ffc000 [3207]" strokeweight="2.25pt">
                  <v:stroke startarrowwidth="wide" startarrowlength="long"/>
                </v:line>
                <v:line id="Line 64" o:spid="_x0000_s1028" style="position:absolute;visibility:visible;mso-wrap-style:square" from="12112,186" to="12112,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BB1cIAAADbAAAADwAAAGRycy9kb3ducmV2LnhtbESPQYvCMBSE74L/ITzBm6arIKUaRQoL&#10;HrzYFc+P5m3btXnpJllt/fVmQfA4zMw3zGbXm1bcyPnGsoKPeQKCuLS64UrB+etzloLwAVlja5kU&#10;DORhtx2PNphpe+cT3YpQiQhhn6GCOoQuk9KXNRn0c9sRR+/bOoMhSldJ7fAe4aaViyRZSYMNx4Ua&#10;O8prKq/Fn1HgHjJ1v6ccyyF9dMVlSH/y4ajUdNLv1yAC9eEdfrUPWsFqCf9f4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BB1cIAAADbAAAADwAAAAAAAAAAAAAA&#10;AAChAgAAZHJzL2Rvd25yZXYueG1sUEsFBgAAAAAEAAQA+QAAAJADAAAAAA==&#10;" strokecolor="#ffc000 [3207]" strokeweight="2pt"/>
                <v:line id="Line 65" o:spid="_x0000_s1029" style="position:absolute;visibility:visible;mso-wrap-style:square" from="13709,1959" to="13733,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xAsYAAADbAAAADwAAAGRycy9kb3ducmV2LnhtbESPT2vCQBTE74V+h+UVvIhu/NNYo6sU&#10;RehFpNGDvT2yzyQ0+zZkVxO/vVsQehxm5jfMct2ZStyocaVlBaNhBII4s7rkXMHpuBt8gHAeWWNl&#10;mRTcycF69fqyxETblr/plvpcBAi7BBUU3teJlC4ryKAb2po4eBfbGPRBNrnUDbYBbio5jqJYGiw5&#10;LBRY06ag7De9GgXbU9ym8/x91h9N9t2cD+Pzz94o1XvrPhcgPHX+P/xsf2kF8RT+voQf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kcQLGAAAA2wAAAA8AAAAAAAAA&#10;AAAAAAAAoQIAAGRycy9kb3ducmV2LnhtbFBLBQYAAAAABAAEAPkAAACUAwAAAAA=&#10;" strokecolor="black [3213]" strokeweight="1pt"/>
                <v:shape id="Freeform 66" o:spid="_x0000_s1030" style="position:absolute;left:11795;top:961;width:3848;height:998;visibility:visible;mso-wrap-style:square;v-text-anchor:top" coordsize="384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6ZMEA&#10;AADbAAAADwAAAGRycy9kb3ducmV2LnhtbESP0YrCMBRE3xf8h3AF39ZUqSLVtBRRKL6t+gGX5tpW&#10;m5vSRFv/3iws7OMwM2eYXTaaVryod41lBYt5BIK4tLrhSsH1cvzegHAeWWNrmRS8yUGWTr52mGg7&#10;8A+9zr4SAcIuQQW1910ipStrMujmtiMO3s32Bn2QfSV1j0OAm1Yuo2gtDTYcFmrsaF9T+Tg/jYLm&#10;VlwObWzdKs7z4V7Fp04XJ6Vm0zHfgvA0+v/wX7vQCtYr+P0SfoB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n+mTBAAAA2wAAAA8AAAAAAAAAAAAAAAAAmAIAAGRycy9kb3du&#10;cmV2LnhtbFBLBQYAAAAABAAEAPUAAACGAwAAAAA=&#10;" path="m3748,790r-3648,l61,782,30,761,8,729,,690,,100,8,61,30,29,61,8,100,,3748,r39,8l3819,29r21,32l3848,100r,590l3840,729r-21,32l3787,782r-39,8xe" fillcolor="#b4c6e7 [1304]" strokecolor="black [3213]" strokeweight="1pt">
                  <v:path arrowok="t" o:connecttype="custom" o:connectlocs="3748,2475;100,2475;61,2465;30,2438;8,2398;0,2348;0,1603;8,1554;30,1513;61,1487;100,1477;3748,1477;3787,1487;3819,1513;3840,1554;3848,1603;3848,2348;3840,2398;3819,2438;3787,2465;3748,2475" o:connectangles="0,0,0,0,0,0,0,0,0,0,0,0,0,0,0,0,0,0,0,0,0"/>
                </v:shape>
                <v:line id="Line 69" o:spid="_x0000_s1031" style="position:absolute;visibility:visible;mso-wrap-style:square" from="11931,193" to="1229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TTpL8AAADbAAAADwAAAGRycy9kb3ducmV2LnhtbERPu2rDMBTdA/0HcQvdErkdgnEim2Ao&#10;dOhit3S+WLe2G+vKlVS/vr4aAhkP530uFjOIiZzvLSt4PiQgiBure24VfH687lMQPiBrHCyTgpU8&#10;FPnD7oyZtjNXNNWhFTGEfYYKuhDGTErfdGTQH+xIHLlv6wyGCF0rtcM5hptBviTJURrsOTZ0OFLZ&#10;UXOt/4wCt8nU/VYlNmu6jfXXmv6U67tST4/L5QQi0BLu4pv7TSs4xrHxS/wB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7TTpL8AAADbAAAADwAAAAAAAAAAAAAAAACh&#10;AgAAZHJzL2Rvd25yZXYueG1sUEsFBgAAAAAEAAQA+QAAAI0DAAAAAA==&#10;" strokecolor="#ffc000 [3207]" strokeweight="2pt"/>
                <v:shape id="Freeform 71" o:spid="_x0000_s1032" style="position:absolute;left:8554;top:-345;width:3377;height:1167;visibility:visible;mso-wrap-style:square;v-text-anchor:top" coordsize="3377,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28AA&#10;AADbAAAADwAAAGRycy9kb3ducmV2LnhtbERPTWsCMRC9F/wPYQRvNauIymoUkQpSD0WriLdhM24W&#10;N5Ntkur675uD0OPjfc+Xra3FnXyoHCsY9DMQxIXTFZcKjt+b9ymIEJE11o5JwZMCLBedtznm2j14&#10;T/dDLEUK4ZCjAhNjk0sZCkMWQ981xIm7Om8xJuhLqT0+Urit5TDLxtJixanBYENrQ8Xt8GsV/ODu&#10;bPzF1iMfT8MT7bPn59eHUr1uu5qBiNTGf/HLvdUKJml9+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n28AAAADbAAAADwAAAAAAAAAAAAAAAACYAgAAZHJzL2Rvd25y&#10;ZXYueG1sUEsFBgAAAAAEAAQA9QAAAIUDAAAAAA==&#10;" path="m3293,1167r-3210,l51,1160,24,1142,6,1116,,1084,,83,6,51,24,24,51,6,83,,3293,r32,6l3352,24r18,27l3376,83r,1001l3370,1116r-18,26l3325,1160r-32,7xe" fillcolor="#ffc000 [3207]" strokecolor="black [3213]" strokeweight="1pt">
                  <v:path arrowok="t" o:connecttype="custom" o:connectlocs="3293,823;83,823;51,816;24,798;6,772;0,740;0,-261;6,-293;24,-320;51,-338;83,-344;3293,-344;3325,-338;3352,-320;3370,-293;3376,-261;3376,740;3370,772;3352,798;3325,816;3293,823" o:connectangles="0,0,0,0,0,0,0,0,0,0,0,0,0,0,0,0,0,0,0,0,0"/>
                </v:shape>
                <v:shape id="Freeform 72" o:spid="_x0000_s1033" style="position:absolute;left:8554;top:1100;width:2968;height:1217;visibility:visible;mso-wrap-style:square;v-text-anchor:top" coordsize="2518,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oN8MA&#10;AADbAAAADwAAAGRycy9kb3ducmV2LnhtbESPQWvCQBSE7wX/w/KE3uomUmyIriKCYHuRRonXR/aZ&#10;BLNvY3ZN0n/fFQo9DjPzDbPajKYRPXWutqwgnkUgiAuray4VnE/7twSE88gaG8uk4IccbNaTlxWm&#10;2g78TX3mSxEg7FJUUHnfplK6oiKDbmZb4uBdbWfQB9mVUnc4BLhp5DyKFtJgzWGhwpZ2FRW37GEU&#10;tPfYjnL3+XV5P1JzTOZ5dr/mSr1Ox+0ShKfR/4f/2get4COG5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OoN8MAAADbAAAADwAAAAAAAAAAAAAAAACYAgAAZHJzL2Rv&#10;d25yZXYueG1sUEsFBgAAAAAEAAQA9QAAAIgDAAAAAA==&#10;" path="m2418,l100,,61,8,29,30,8,61,,100,,1298r8,39l29,1369r32,21l100,1398r2318,l2456,1390r32,-21l2510,1337r8,-39l2518,100r-8,-39l2488,30,2456,8,2418,xe" filled="f">
                  <v:path arrowok="t" o:connecttype="custom" o:connectlocs="2850,958;118,958;72,965;34,984;9,1011;0,1045;0,2088;9,2121;34,2149;72,2168;118,2175;2850,2175;2895,2168;2933,2149;2959,2121;2968,2088;2968,1045;2959,1011;2933,984;2895,965;2850,958" o:connectangles="0,0,0,0,0,0,0,0,0,0,0,0,0,0,0,0,0,0,0,0,0"/>
                </v:shape>
                <v:shape id="Freeform 73" o:spid="_x0000_s1034" style="position:absolute;left:8554;top:1100;width:2968;height:1217;visibility:visible;mso-wrap-style:square;v-text-anchor:top" coordsize="2518,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DcQA&#10;AADbAAAADwAAAGRycy9kb3ducmV2LnhtbESP3WrCQBSE7wXfYTmF3ummFhqJrlIspS3SC6MPcMwe&#10;k9Ds2bi7+enbd4WCl8PMfMOst6NpRE/O15YVPM0TEMSF1TWXCk7H99kShA/IGhvLpOCXPGw308ka&#10;M20HPlCfh1JECPsMFVQhtJmUvqjIoJ/bljh6F+sMhihdKbXDIcJNIxdJ8iIN1hwXKmxpV1Hxk3dG&#10;we76kTynBxvG7vst1/nZNfy1V+rxYXxdgQg0hnv4v/2pFaQLuH2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Pg3EAAAA2wAAAA8AAAAAAAAAAAAAAAAAmAIAAGRycy9k&#10;b3ducmV2LnhtbFBLBQYAAAAABAAEAPUAAACJAwAAAAA=&#10;" path="m2418,1398r-2318,l61,1390,29,1369,8,1337,,1298,,100,8,61,29,30,61,8,100,,2418,r38,8l2488,30r22,31l2518,100r,1198l2510,1337r-22,32l2456,1390r-38,8xe" fillcolor="#ffc000 [3207]" strokecolor="black [3213]" strokeweight="1pt">
                  <v:path arrowok="t" o:connecttype="custom" o:connectlocs="2850,2175;118,2175;72,2168;34,2149;9,2121;0,2088;0,1045;9,1011;34,984;72,965;118,958;2850,958;2895,965;2933,984;2959,1011;2968,1045;2968,2088;2959,2121;2933,2149;2895,2168;2850,2175" o:connectangles="0,0,0,0,0,0,0,0,0,0,0,0,0,0,0,0,0,0,0,0,0"/>
                </v:shape>
                <v:shape id="Freeform 74" o:spid="_x0000_s1035" style="position:absolute;left:8676;top:2733;width:2106;height:1086;visibility:visible;mso-wrap-style:square;v-text-anchor:top" coordsize="2106,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FoMMA&#10;AADbAAAADwAAAGRycy9kb3ducmV2LnhtbESP3YrCMBSE7wXfIZwF72xaF1btGkV0XRSv/HmAQ3P6&#10;g81JbaLWtzcLC14OM/MNM1t0phZ3al1lWUESxSCIM6srLhScT5vhBITzyBpry6TgSQ4W835vhqm2&#10;Dz7Q/egLESDsUlRQet+kUrqsJIMusg1x8HLbGvRBtoXULT4C3NRyFMdf0mDFYaHEhlYlZZfjzSi4&#10;rE80yfd07ZJken5Of0b7fPer1OCjW36D8NT5d/i/vdUKxp/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FoMMAAADbAAAADwAAAAAAAAAAAAAAAACYAgAAZHJzL2Rv&#10;d25yZXYueG1sUEsFBgAAAAAEAAQA9QAAAIgDAAAAAA==&#10;" path="m2006,l100,,61,7,29,29,7,61,,100,,985r7,39l29,1056r32,21l100,1085r1906,l2044,1077r32,-21l2098,1024r8,-39l2106,100r-8,-39l2076,29,2044,7,2006,xe" filled="f" strokecolor="#ffc000 [3207]">
                  <v:path arrowok="t" o:connecttype="custom" o:connectlocs="2006,2734;100,2734;61,2741;29,2763;7,2795;0,2834;0,3719;7,3758;29,3790;61,3811;100,3819;2006,3819;2044,3811;2076,3790;2098,3758;2106,3719;2106,2834;2098,2795;2076,2763;2044,2741;2006,2734" o:connectangles="0,0,0,0,0,0,0,0,0,0,0,0,0,0,0,0,0,0,0,0,0"/>
                </v:shape>
                <v:shape id="Freeform 75" o:spid="_x0000_s1036" style="position:absolute;left:8676;top:2733;width:2106;height:1086;visibility:visible;mso-wrap-style:square;v-text-anchor:top" coordsize="2106,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CMMA&#10;AADbAAAADwAAAGRycy9kb3ducmV2LnhtbESPT2vCQBTE74LfYXmF3nRTaVVS1yBCIV782/b8yL5u&#10;QrNvQ3ZrYj+9Kwgeh5n5DbPIeluLM7W+cqzgZZyAIC6crtgo+Dx9jOYgfEDWWDsmBRfykC2HgwWm&#10;2nV8oPMxGBEh7FNUUIbQpFL6oiSLfuwa4uj9uNZiiLI1UrfYRbit5SRJptJixXGhxIbWJRW/xz+r&#10;oDFJ2H1vNl/85nYu3/53cr43Sj0/9at3EIH68Ajf27lWMHuF25f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CMMAAADbAAAADwAAAAAAAAAAAAAAAACYAgAAZHJzL2Rv&#10;d25yZXYueG1sUEsFBgAAAAAEAAQA9QAAAIgDAAAAAA==&#10;" path="m2006,1085r-1906,l61,1077,29,1056,7,1024,,985,,100,7,61,29,29,61,7,100,,2006,r38,7l2076,29r22,32l2106,100r,885l2098,1024r-22,32l2044,1077r-38,8xe" fillcolor="#ffc000 [3207]" strokecolor="black [3213]" strokeweight="1pt">
                  <v:path arrowok="t" o:connecttype="custom" o:connectlocs="2006,3819;100,3819;61,3811;29,3790;7,3758;0,3719;0,2834;7,2795;29,2763;61,2741;100,2734;2006,2734;2044,2741;2076,2763;2098,2795;2106,2834;2106,3719;2098,3758;2076,3790;2044,3811;2006,3819" o:connectangles="0,0,0,0,0,0,0,0,0,0,0,0,0,0,0,0,0,0,0,0,0"/>
                </v:shape>
                <v:shape id="Freeform 76" o:spid="_x0000_s1037" style="position:absolute;left:11795;top:2060;width:3848;height:1029;visibility:visible;mso-wrap-style:square;v-text-anchor:top" coordsize="3848,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OsIA&#10;AADbAAAADwAAAGRycy9kb3ducmV2LnhtbESPzYrCMBSF9wO+Q7iCm0FTBUepRlFBcDOL0Yq4uzTX&#10;ptjclCba+vYTYWCWh/PzcZbrzlbiSY0vHSsYjxIQxLnTJRcKstN+OAfhA7LGyjEpeJGH9ar3scRU&#10;u5Z/6HkMhYgj7FNUYEKoUyl9bsiiH7maOHo311gMUTaF1A22cdxWcpIkX9JiyZFgsKadofx+fNjI&#10;zbbffH3csnHx4vb8WZtLdjZKDfrdZgEiUBf+w3/tg1Ywm8L7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8Y6wgAAANsAAAAPAAAAAAAAAAAAAAAAAJgCAABkcnMvZG93&#10;bnJldi54bWxQSwUGAAAAAAQABAD1AAAAhwMAAAAA&#10;" path="m3748,l100,,61,8,30,30,8,62,,100,,929r8,39l30,1000r31,21l100,1029r3648,l3787,1021r32,-21l3840,968r8,-39l3848,100r-8,-38l3819,30,3787,8,3748,xe" filled="f" strokecolor="#0070c0">
                  <v:path arrowok="t" o:connecttype="custom" o:connectlocs="3748,2060;100,2060;61,2068;30,2090;8,2122;0,2160;0,2989;8,3028;30,3060;61,3081;100,3089;3748,3089;3787,3081;3819,3060;3840,3028;3848,2989;3848,2160;3840,2122;3819,2090;3787,2068;3748,2060" o:connectangles="0,0,0,0,0,0,0,0,0,0,0,0,0,0,0,0,0,0,0,0,0"/>
                </v:shape>
                <v:shape id="Freeform 77" o:spid="_x0000_s1038" style="position:absolute;left:11795;top:2110;width:3848;height:979;visibility:visible;mso-wrap-style:square;v-text-anchor:top" coordsize="3848,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eOcUA&#10;AADbAAAADwAAAGRycy9kb3ducmV2LnhtbESPQWvCQBSE7wX/w/IEb3VjD7GmriJiwUOpuOqht0f2&#10;NUnNvo3Z1aT/visUPA4z8w0zX/a2FjdqfeVYwWScgCDOnam4UHA8vD+/gvAB2WDtmBT8koflYvA0&#10;x8y4jvd006EQEcI+QwVlCE0mpc9LsujHriGO3rdrLYYo20KaFrsIt7V8SZJUWqw4LpTY0Lqk/Kyv&#10;VsFu80HbTXfQXzt9PKWf+jKb/lyUGg371RuIQH14hP/bW6NgmsL9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V45xQAAANsAAAAPAAAAAAAAAAAAAAAAAJgCAABkcnMv&#10;ZG93bnJldi54bWxQSwUGAAAAAAQABAD1AAAAigMAAAAA&#10;" path="m3748,1029r-3648,l61,1021,30,1000,8,968,,929,,100,8,62,30,30,61,8,100,,3748,r39,8l3819,30r21,32l3848,100r,829l3840,968r-21,32l3787,1021r-39,8xe" fillcolor="#b4c6e7 [1304]" strokecolor="black [3213]" strokeweight="1pt">
                  <v:path arrowok="t" o:connecttype="custom" o:connectlocs="3748,2939;100,2939;61,2931;30,2911;8,2881;0,2844;0,2055;8,2019;30,1988;61,1968;100,1960;3748,1960;3787,1968;3819,1988;3840,2019;3848,2055;3848,2844;3840,2881;3819,2911;3787,2931;3748,2939" o:connectangles="0,0,0,0,0,0,0,0,0,0,0,0,0,0,0,0,0,0,0,0,0"/>
                </v:shape>
                <v:shape id="Freeform 78" o:spid="_x0000_s1039" style="position:absolute;left:11795;top:3176;width:3848;height:1105;visibility:visible;mso-wrap-style:square;v-text-anchor:top" coordsize="384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kv8QA&#10;AADbAAAADwAAAGRycy9kb3ducmV2LnhtbESPzYvCMBTE7wv+D+EJ3tZ0PahUoyyCHwc9+HHx9rZ5&#10;24Y2L6WJbf3vzcKCx2FmfsMs172tREuNN44VfI0TEMSZ04ZzBbfr9nMOwgdkjZVjUvAkD+vV4GOJ&#10;qXYdn6m9hFxECPsUFRQh1KmUPivIoh+7mjh6v66xGKJscqkb7CLcVnKSJFNp0XBcKLCmTUFZeXlY&#10;Be70c77v2up4L8uDPO6Nyetuo9Ro2H8vQATqwzv83z5oBbMZ/H2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JL/EAAAA2wAAAA8AAAAAAAAAAAAAAAAAmAIAAGRycy9k&#10;b3ducmV2LnhtbFBLBQYAAAAABAAEAPUAAACJAwAAAAA=&#10;" path="m3748,l100,,61,8,30,29,8,61,,100r,905l8,1044r22,32l61,1097r39,8l3748,1105r39,-8l3819,1076r21,-32l3848,1005r,-905l3840,61,3819,29,3787,8,3748,xe" filled="f">
                  <v:path arrowok="t" o:connecttype="custom" o:connectlocs="3748,3177;100,3177;61,3185;30,3206;8,3238;0,3277;0,4182;8,4221;30,4253;61,4274;100,4282;3748,4282;3787,4274;3819,4253;3840,4221;3848,4182;3848,3277;3840,3238;3819,3206;3787,3185;3748,3177" o:connectangles="0,0,0,0,0,0,0,0,0,0,0,0,0,0,0,0,0,0,0,0,0"/>
                </v:shape>
                <v:shape id="Freeform 79" o:spid="_x0000_s1040" style="position:absolute;left:11795;top:3176;width:3848;height:1105;visibility:visible;mso-wrap-style:square;v-text-anchor:top" coordsize="384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gecEA&#10;AADbAAAADwAAAGRycy9kb3ducmV2LnhtbERPPW/CMBDdK/EfrEPqVhw6lCpgUItKVHUitBLrKT6S&#10;QHwOtuuk/x4PSB2f3vdqM5pORHK+taxgPstAEFdWt1wr+PnePb2C8AFZY2eZFPyRh8168rDCXNuB&#10;S4qHUIsUwj5HBU0IfS6lrxoy6Ge2J07cyTqDIUFXS+1wSOGmk89Z9iINtpwaGuxp21B1OfwaBcWI&#10;fu9MnJty9/X+UV5jcT6elHqcjm9LEIHG8C++uz+1gkUam76k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4HnBAAAA2wAAAA8AAAAAAAAAAAAAAAAAmAIAAGRycy9kb3du&#10;cmV2LnhtbFBLBQYAAAAABAAEAPUAAACGAwAAAAA=&#10;" path="m3748,1105r-3648,l61,1097,30,1076,8,1044,,1005,,100,8,61,30,29,61,8,100,,3748,r39,8l3819,29r21,32l3848,100r,905l3840,1044r-21,32l3787,1097r-39,8xe" fillcolor="#b4c6e7 [1304]" strokecolor="black [3213]" strokeweight="1pt">
                  <v:path arrowok="t" o:connecttype="custom" o:connectlocs="3748,4282;100,4282;61,4274;30,4253;8,4221;0,4182;0,3277;8,3238;30,3206;61,3185;100,3177;3748,3177;3787,3185;3819,3206;3840,3238;3848,3277;3848,4182;3840,4221;3819,4253;3787,4274;3748,4282" o:connectangles="0,0,0,0,0,0,0,0,0,0,0,0,0,0,0,0,0,0,0,0,0"/>
                </v:shape>
                <v:shape id="Freeform 80" o:spid="_x0000_s1041" style="position:absolute;left:11795;top:4397;width:3855;height:956;visibility:visible;mso-wrap-style:square;v-text-anchor:top" coordsize="385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iTcIA&#10;AADbAAAADwAAAGRycy9kb3ducmV2LnhtbESPQYvCMBSE74L/ITzBm6au4Go1iggrPXhRFxZvj+bZ&#10;FpOX0kSt/nojCHscZuYbZrFqrRE3anzlWMFomIAgzp2uuFDwe/wZTEH4gKzROCYFD/KwWnY7C0y1&#10;u/OebodQiAhhn6KCMoQ6ldLnJVn0Q1cTR+/sGoshyqaQusF7hFsjv5JkIi1WHBdKrGlTUn45XK2C&#10;zFTt3/G0s/tknJmp29Jzc7oq1e+16zmIQG34D3/amVbwPYP3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OJNwgAAANsAAAAPAAAAAAAAAAAAAAAAAJgCAABkcnMvZG93&#10;bnJldi54bWxQSwUGAAAAAAQABAD1AAAAhwMAAAAA&#10;" path="m3755,l100,,61,8,30,29,8,61,,100,,856r8,39l30,926r31,22l100,956r3655,l3794,948r32,-22l3847,895r8,-39l3855,100r-8,-39l3826,29,3794,8,3755,xe" filled="f">
                  <v:path arrowok="t" o:connecttype="custom" o:connectlocs="3755,4397;100,4397;61,4405;30,4426;8,4458;0,4497;0,5253;8,5292;30,5323;61,5345;100,5353;3755,5353;3794,5345;3826,5323;3847,5292;3855,5253;3855,4497;3847,4458;3826,4426;3794,4405;3755,4397" o:connectangles="0,0,0,0,0,0,0,0,0,0,0,0,0,0,0,0,0,0,0,0,0"/>
                </v:shape>
                <v:shape id="Freeform 81" o:spid="_x0000_s1042" style="position:absolute;left:11795;top:4397;width:3855;height:956;visibility:visible;mso-wrap-style:square;v-text-anchor:top" coordsize="385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GWsAA&#10;AADbAAAADwAAAGRycy9kb3ducmV2LnhtbERPy4rCMBTdC/5DuAPuNB0HRWqjjIKDuqsKM+4uze1j&#10;bG5KE7X+vVkILg/nnSw7U4sbta6yrOBzFIEgzqyuuFBwOm6GMxDOI2usLZOCBzlYLvq9BGNt75zS&#10;7eALEULYxaig9L6JpXRZSQbdyDbEgctta9AH2BZSt3gP4aaW4yiaSoMVh4YSG1qXlF0OV6Mg/51U&#10;p9WloPRH7/9Sd9z9j7/OSg0+uu85CE+df4tf7q1WMAvrw5fw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GWsAAAADbAAAADwAAAAAAAAAAAAAAAACYAgAAZHJzL2Rvd25y&#10;ZXYueG1sUEsFBgAAAAAEAAQA9QAAAIUDAAAAAA==&#10;" path="m3755,956r-3655,l61,948,30,926,8,895,,856,,100,8,61,30,29,61,8,100,,3755,r39,8l3826,29r21,32l3855,100r,756l3847,895r-21,31l3794,948r-39,8xe" fillcolor="#b4c6e7 [1304]" strokecolor="black [3213]" strokeweight="1pt">
                  <v:path arrowok="t" o:connecttype="custom" o:connectlocs="3755,5353;100,5353;61,5345;30,5323;8,5292;0,5253;0,4497;8,4458;30,4426;61,4405;100,4397;3755,4397;3794,4405;3826,4426;3847,4458;3855,4497;3855,5253;3847,5292;3826,5323;3794,5345;3755,5353" o:connectangles="0,0,0,0,0,0,0,0,0,0,0,0,0,0,0,0,0,0,0,0,0"/>
                </v:shape>
                <v:shape id="Freeform 82" o:spid="_x0000_s1043" style="position:absolute;left:10684;top:5447;width:4959;height:1200;visibility:visible;mso-wrap-style:square;v-text-anchor:top" coordsize="495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DUMQA&#10;AADbAAAADwAAAGRycy9kb3ducmV2LnhtbESPQWvCQBSE7wX/w/KE3upLehCbukopSosnG8X2+Mg+&#10;s6HZtyG7avTXdwuFHoeZ+YaZLwfXqjP3ofGiIZ9koFgqbxqpNex364cZqBBJDLVeWMOVAywXo7s5&#10;FcZf5IPPZaxVgkgoSIONsSsQQ2XZUZj4jiV5R987ikn2NZqeLgnuWnzMsik6aiQtWOr41XL1XZ6c&#10;hrf8a3P9PK42JT5VuD3dpniwpPX9eHh5BhV5iP/hv/a70TDL4fdL+gG4+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g1DEAAAA2wAAAA8AAAAAAAAAAAAAAAAAmAIAAGRycy9k&#10;b3ducmV2LnhtbFBLBQYAAAAABAAEAPUAAACJAwAAAAA=&#10;" path="m4858,l100,,61,8,29,29,8,61,,100,,1100r8,39l29,1171r32,21l100,1200r4758,l4897,1192r32,-21l4950,1139r8,-39l4958,100r-8,-39l4929,29,4897,8,4858,xe" filled="f">
                  <v:path arrowok="t" o:connecttype="custom" o:connectlocs="4858,5447;100,5447;61,5455;29,5476;8,5508;0,5547;0,6547;8,6586;29,6618;61,6639;100,6647;4858,6647;4897,6639;4929,6618;4950,6586;4958,6547;4958,5547;4950,5508;4929,5476;4897,5455;4858,5447" o:connectangles="0,0,0,0,0,0,0,0,0,0,0,0,0,0,0,0,0,0,0,0,0"/>
                </v:shape>
                <v:shape id="Freeform 83" o:spid="_x0000_s1044" style="position:absolute;left:10684;top:5447;width:4959;height:1200;visibility:visible;mso-wrap-style:square;v-text-anchor:top" coordsize="495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RWMUA&#10;AADbAAAADwAAAGRycy9kb3ducmV2LnhtbESPQWuDQBSE74X8h+UFeinJWg9FjJsggUDpRWqLpbeH&#10;+6IS9624GzX59d1CocdhZr5hssNiejHR6DrLCp63EQji2uqOGwWfH6dNAsJ5ZI29ZVJwIweH/eoh&#10;w1Tbmd9pKn0jAoRdigpa74dUSle3ZNBt7UAcvLMdDfogx0bqEecAN72Mo+hFGuw4LLQ40LGl+lJe&#10;jYKvvpPXarqXT0UU+2T5zqu3Ilfqcb3kOxCeFv8f/mu/agVJ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pFYxQAAANsAAAAPAAAAAAAAAAAAAAAAAJgCAABkcnMv&#10;ZG93bnJldi54bWxQSwUGAAAAAAQABAD1AAAAigMAAAAA&#10;" path="m4858,1200r-4758,l61,1192,29,1171,8,1139,,1100,,100,8,61,29,29,61,8,100,,4858,r39,8l4929,29r21,32l4958,100r,1000l4950,1139r-21,32l4897,1192r-39,8xe" fillcolor="#b4c6e7 [1304]" strokecolor="black [3213]" strokeweight="1pt">
                  <v:path arrowok="t" o:connecttype="custom" o:connectlocs="4858,6647;100,6647;61,6639;29,6618;8,6586;0,6547;0,5547;8,5508;29,5476;61,5455;100,5447;4858,5447;4897,5455;4929,5476;4950,5508;4958,5547;4958,6547;4950,6586;4929,6618;4897,6639;4858,6647" o:connectangles="0,0,0,0,0,0,0,0,0,0,0,0,0,0,0,0,0,0,0,0,0"/>
                </v:shape>
                <v:shape id="Freeform 84" o:spid="_x0000_s1045" style="position:absolute;left:12293;top:-363;width:3345;height:1149;visibility:visible;mso-wrap-style:square;v-text-anchor:top" coordsize="3345,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BjsEA&#10;AADbAAAADwAAAGRycy9kb3ducmV2LnhtbESP0YrCMBRE3wX/IVxhX0RTVxCpRtEFQfbN6gdcm9um&#10;2NzUJlvbv98IC/s4zMwZZrvvbS06an3lWMFinoAgzp2uuFRwu55maxA+IGusHZOCgTzsd+PRFlPt&#10;XnyhLguliBD2KSowITSplD43ZNHPXUMcvcK1FkOUbSl1i68It7X8TJKVtFhxXDDY0Jeh/JH9WAW2&#10;OBTf09uiW4bhaYa7xyE7olIfk/6wARGoD//hv/ZZK1gv4f0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rQY7BAAAA2wAAAA8AAAAAAAAAAAAAAAAAmAIAAGRycy9kb3du&#10;cmV2LnhtbFBLBQYAAAAABAAEAPUAAACGAwAAAAA=&#10;" path="m3245,1374r-3145,l61,1366,29,1345,8,1313,,1274,,100,8,61,29,29,61,8,100,,3245,r39,8l3316,29r21,32l3345,100r,1174l3337,1313r-21,32l3284,1366r-39,8xe" fillcolor="#ffc000 [3207]" strokecolor="black [3213]" strokeweight="1pt">
                  <v:path arrowok="t" o:connecttype="custom" o:connectlocs="3245,845;100,845;61,838;29,821;8,794;0,761;0,-220;8,-252;29,-279;61,-297;100,-303;3245,-303;3284,-297;3316,-279;3337,-252;3345,-220;3345,761;3337,794;3316,821;3284,838;3245,845" o:connectangles="0,0,0,0,0,0,0,0,0,0,0,0,0,0,0,0,0,0,0,0,0"/>
                </v:shape>
                <v:shape id="Freeform 88" o:spid="_x0000_s1046" style="position:absolute;left:12391;top:6766;width:3238;height:1406;visibility:visible;mso-wrap-style:square;v-text-anchor:top" coordsize="3238,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7MbcUA&#10;AADbAAAADwAAAGRycy9kb3ducmV2LnhtbESPQWvCQBSE74L/YXlCL1I36aEN0VVUaClUBGPB6yP7&#10;TILZt2F3m6T99d1CweMwM98wq81oWtGT841lBekiAUFcWt1wpeDz/PqYgfABWWNrmRR8k4fNejpZ&#10;Ya7twCfqi1CJCGGfo4I6hC6X0pc1GfQL2xFH72qdwRClq6R2OES4aeVTkjxLgw3HhRo72tdU3oov&#10;o+DYfBTDz9wc9Hnnj+nlmunq7aDUw2zcLkEEGsM9/N9+1wqyF/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sxtxQAAANsAAAAPAAAAAAAAAAAAAAAAAJgCAABkcnMv&#10;ZG93bnJldi54bWxQSwUGAAAAAAQABAD1AAAAigMAAAAA&#10;" path="m3137,1405r-3037,l61,1397,29,1376,8,1344,,1305,,100,8,61,29,30,61,8,100,,3137,r39,8l3208,30r21,31l3237,100r,1205l3229,1344r-21,32l3176,1397r-39,8xe" fillcolor="#b4c6e7 [1304]" strokecolor="black [3213]" strokeweight="1pt">
                  <v:path arrowok="t" o:connecttype="custom" o:connectlocs="3137,8171;100,8171;61,8163;29,8142;8,8110;0,8071;0,6866;8,6827;29,6796;61,6774;100,6766;3137,6766;3176,6774;3208,6796;3229,6827;3237,6866;3237,8071;3229,8110;3208,8142;3176,8163;3137,8171" o:connectangles="0,0,0,0,0,0,0,0,0,0,0,0,0,0,0,0,0,0,0,0,0"/>
                </v:shape>
                <v:line id="Line 89" o:spid="_x0000_s1047" style="position:absolute;visibility:visible;mso-wrap-style:square" from="13709,6756" to="1370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Wd/cEAAADbAAAADwAAAGRycy9kb3ducmV2LnhtbERPy4rCMBTdD/gP4Q64EU118FWNIsqA&#10;GxGrC91dmmtbprkpTbT1781CmOXhvJfr1pTiSbUrLCsYDiIQxKnVBWcKLuff/gyE88gaS8uk4EUO&#10;1qvO1xJjbRs+0TPxmQgh7GJUkHtfxVK6NCeDbmAr4sDdbW3QB1hnUtfYhHBTylEUTaTBgkNDjhVt&#10;c0r/kodRsLtMmmSejae94c+hnfNxdL0djFLd73azAOGp9f/ij3uvFczC2PA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pZ39wQAAANsAAAAPAAAAAAAAAAAAAAAA&#10;AKECAABkcnMvZG93bnJldi54bWxQSwUGAAAAAAQABAD5AAAAjwMAAAAA&#10;" strokecolor="black [3213]" strokeweight="1pt"/>
                <v:shape id="Freeform 90" o:spid="_x0000_s1048" style="position:absolute;left:8615;top:6766;width:3678;height:1406;visibility:visible;mso-wrap-style:square;v-text-anchor:top" coordsize="3678,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YcUA&#10;AADbAAAADwAAAGRycy9kb3ducmV2LnhtbESPwW7CMBBE75X4B2sr9VYcOFSQYlCLRGlFQTTtB6zi&#10;bRwRr03sQPr3uBISx9HsvNmZLXrbiBO1oXasYDTMQBCXTtdcKfj5Xj1OQISIrLFxTAr+KMBiPrib&#10;Ya7dmb/oVMRKJAiHHBWYGH0uZSgNWQxD54mT9+taizHJtpK6xXOC20aOs+xJWqw5NRj0tDRUHorO&#10;pjfG3eF17TfmbX9sPkfb3ce6K7xSD/f9yzOISH28HV/T71rBZAr/WxIA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phxQAAANsAAAAPAAAAAAAAAAAAAAAAAJgCAABkcnMv&#10;ZG93bnJldi54bWxQSwUGAAAAAAQABAD1AAAAigMAAAAA&#10;" path="m3578,1405r-3478,l61,1397,30,1376,8,1344,,1305,,100,8,61,30,30,61,8,100,,3578,r39,8l3649,30r21,31l3678,100r,1205l3670,1344r-21,32l3617,1397r-39,8xe" fillcolor="#b4c6e7 [1304]" strokecolor="black [3213]" strokeweight="1pt">
                  <v:path arrowok="t" o:connecttype="custom" o:connectlocs="3578,8171;100,8171;61,8163;30,8142;8,8110;0,8071;0,6866;8,6827;30,6796;61,6774;100,6766;3578,6766;3617,6774;3649,6796;3670,6827;3678,6866;3678,8071;3670,8110;3649,8142;3617,8163;3578,8171" o:connectangles="0,0,0,0,0,0,0,0,0,0,0,0,0,0,0,0,0,0,0,0,0"/>
                </v:shape>
                <v:line id="Line 91" o:spid="_x0000_s1049" style="position:absolute;visibility:visible;mso-wrap-style:square" from="11158,6756" to="11158,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HJsIAAADbAAAADwAAAGRycy9kb3ducmV2LnhtbERPTYvCMBC9C/6HMMJeFk11WbXVKLKy&#10;4EWWrR70NjRjW2wmpYm2/ntzEDw+3vdy3ZlK3KlxpWUF41EEgjizuuRcwfHwO5yDcB5ZY2WZFDzI&#10;wXrV7y0x0bblf7qnPhchhF2CCgrv60RKlxVk0I1sTRy4i20M+gCbXOoG2xBuKjmJoqk0WHJoKLCm&#10;n4Kya3ozCrbHaZvG+ffsc/y172L+m5zOe6PUx6DbLEB46vxb/HLvtII4rA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oHJsIAAADbAAAADwAAAAAAAAAAAAAA&#10;AAChAgAAZHJzL2Rvd25yZXYueG1sUEsFBgAAAAAEAAQA+QAAAJADAAAAAA==&#10;" strokecolor="black [3213]" strokeweight="1pt"/>
                <w10:wrap anchorx="margin"/>
              </v:group>
            </w:pict>
          </mc:Fallback>
        </mc:AlternateContent>
      </w:r>
    </w:p>
    <w:p w14:paraId="12AB8F5B" w14:textId="77777777" w:rsidR="001A1405" w:rsidRPr="00DA12E9" w:rsidRDefault="001A1405" w:rsidP="005622F5">
      <w:pPr>
        <w:pStyle w:val="Ttulo2"/>
        <w:numPr>
          <w:ilvl w:val="0"/>
          <w:numId w:val="0"/>
        </w:numPr>
        <w:tabs>
          <w:tab w:val="clear" w:pos="454"/>
          <w:tab w:val="left" w:pos="284"/>
          <w:tab w:val="left" w:pos="567"/>
        </w:tabs>
        <w:spacing w:before="120" w:after="0"/>
        <w:ind w:left="576" w:hanging="576"/>
        <w:rPr>
          <w:i w:val="0"/>
        </w:rPr>
      </w:pPr>
    </w:p>
    <w:p w14:paraId="12AB8F5C" w14:textId="77777777" w:rsidR="001A1405" w:rsidRPr="00DA12E9" w:rsidRDefault="001A1405" w:rsidP="005622F5">
      <w:pPr>
        <w:pStyle w:val="Ttulo2"/>
        <w:numPr>
          <w:ilvl w:val="0"/>
          <w:numId w:val="0"/>
        </w:numPr>
        <w:tabs>
          <w:tab w:val="clear" w:pos="454"/>
          <w:tab w:val="left" w:pos="284"/>
          <w:tab w:val="left" w:pos="567"/>
        </w:tabs>
        <w:spacing w:before="120" w:after="0"/>
        <w:ind w:left="576" w:hanging="576"/>
        <w:rPr>
          <w:i w:val="0"/>
        </w:rPr>
      </w:pPr>
    </w:p>
    <w:p w14:paraId="12AB8F5D"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5E"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60288" behindDoc="0" locked="0" layoutInCell="1" allowOverlap="1" wp14:anchorId="12AB9443" wp14:editId="12AB9444">
                <wp:simplePos x="0" y="0"/>
                <wp:positionH relativeFrom="margin">
                  <wp:posOffset>1227207</wp:posOffset>
                </wp:positionH>
                <wp:positionV relativeFrom="paragraph">
                  <wp:posOffset>97959</wp:posOffset>
                </wp:positionV>
                <wp:extent cx="1891665" cy="72517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725170"/>
                        </a:xfrm>
                        <a:prstGeom prst="rect">
                          <a:avLst/>
                        </a:prstGeom>
                        <a:solidFill>
                          <a:schemeClr val="accent4"/>
                        </a:solidFill>
                        <a:ln w="9525">
                          <a:noFill/>
                          <a:miter lim="800000"/>
                          <a:headEnd/>
                          <a:tailEnd/>
                        </a:ln>
                      </wps:spPr>
                      <wps:txbx>
                        <w:txbxContent>
                          <w:p w14:paraId="12AB9476" w14:textId="77777777" w:rsidR="004415DC" w:rsidRDefault="004415DC" w:rsidP="005622F5">
                            <w:pPr>
                              <w:spacing w:after="0" w:line="240" w:lineRule="auto"/>
                              <w:jc w:val="center"/>
                              <w:rPr>
                                <w:rFonts w:ascii="Times New Roman" w:hAnsi="Times New Roman" w:cs="Times New Roman"/>
                                <w:b/>
                                <w:sz w:val="20"/>
                                <w:szCs w:val="20"/>
                              </w:rPr>
                            </w:pPr>
                            <w:r w:rsidRPr="00695B41">
                              <w:rPr>
                                <w:rFonts w:ascii="Times New Roman" w:hAnsi="Times New Roman" w:cs="Times New Roman"/>
                                <w:b/>
                                <w:sz w:val="20"/>
                                <w:szCs w:val="20"/>
                              </w:rPr>
                              <w:t xml:space="preserve">Secretaria Executiva </w:t>
                            </w:r>
                          </w:p>
                          <w:p w14:paraId="12AB9477" w14:textId="77777777" w:rsidR="004415DC" w:rsidRPr="00695B41" w:rsidRDefault="004415DC" w:rsidP="005622F5">
                            <w:pPr>
                              <w:spacing w:line="240" w:lineRule="auto"/>
                              <w:jc w:val="center"/>
                              <w:rPr>
                                <w:rFonts w:ascii="Times New Roman" w:hAnsi="Times New Roman" w:cs="Times New Roman"/>
                                <w:b/>
                                <w:sz w:val="20"/>
                                <w:szCs w:val="20"/>
                              </w:rPr>
                            </w:pPr>
                            <w:r w:rsidRPr="00695B41">
                              <w:rPr>
                                <w:rFonts w:ascii="Times New Roman" w:hAnsi="Times New Roman" w:cs="Times New Roman"/>
                                <w:b/>
                                <w:sz w:val="20"/>
                                <w:szCs w:val="20"/>
                              </w:rPr>
                              <w:t>CCFCVS</w:t>
                            </w:r>
                          </w:p>
                          <w:p w14:paraId="12AB9478" w14:textId="77777777" w:rsidR="004415DC" w:rsidRPr="00695B41" w:rsidRDefault="004415DC" w:rsidP="001A1405">
                            <w:pPr>
                              <w:spacing w:after="120"/>
                              <w:jc w:val="both"/>
                              <w:rPr>
                                <w:rFonts w:ascii="Times New Roman" w:hAnsi="Times New Roman" w:cs="Times New Roman"/>
                              </w:rPr>
                            </w:pPr>
                            <w:r w:rsidRPr="00695B41">
                              <w:rPr>
                                <w:rFonts w:ascii="Times New Roman" w:hAnsi="Times New Roman" w:cs="Times New Roman"/>
                                <w:sz w:val="16"/>
                                <w:szCs w:val="16"/>
                              </w:rPr>
                              <w:t xml:space="preserve">Executar </w:t>
                            </w:r>
                            <w:r w:rsidRPr="00695B41">
                              <w:rPr>
                                <w:rFonts w:ascii="Times New Roman" w:hAnsi="Times New Roman" w:cs="Times New Roman"/>
                                <w:w w:val="115"/>
                                <w:sz w:val="16"/>
                                <w:szCs w:val="16"/>
                              </w:rPr>
                              <w:t xml:space="preserve">atividades </w:t>
                            </w:r>
                            <w:r w:rsidRPr="00695B41">
                              <w:rPr>
                                <w:rFonts w:ascii="Times New Roman" w:hAnsi="Times New Roman" w:cs="Times New Roman"/>
                                <w:w w:val="115"/>
                                <w:sz w:val="18"/>
                              </w:rPr>
                              <w:t>de apoio ao CCFCVS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3" id="_x0000_s1077" type="#_x0000_t202" style="position:absolute;left:0;text-align:left;margin-left:96.65pt;margin-top:7.7pt;width:148.95pt;height:57.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" fillcolor="#ffc000 [3207]" stroked="f">
                <v:textbox>
                  <w:txbxContent>
                    <w:p w14:paraId="12AB9476" w14:textId="77777777" w:rsidR="004415DC" w:rsidRDefault="004415DC" w:rsidP="005622F5">
                      <w:pPr>
                        <w:spacing w:after="0" w:line="240" w:lineRule="auto"/>
                        <w:jc w:val="center"/>
                        <w:rPr>
                          <w:rFonts w:ascii="Times New Roman" w:hAnsi="Times New Roman" w:cs="Times New Roman"/>
                          <w:b/>
                          <w:sz w:val="20"/>
                          <w:szCs w:val="20"/>
                        </w:rPr>
                      </w:pPr>
                      <w:r w:rsidRPr="00695B41">
                        <w:rPr>
                          <w:rFonts w:ascii="Times New Roman" w:hAnsi="Times New Roman" w:cs="Times New Roman"/>
                          <w:b/>
                          <w:sz w:val="20"/>
                          <w:szCs w:val="20"/>
                        </w:rPr>
                        <w:t xml:space="preserve">Secretaria Executiva </w:t>
                      </w:r>
                    </w:p>
                    <w:p w14:paraId="12AB9477" w14:textId="77777777" w:rsidR="004415DC" w:rsidRPr="00695B41" w:rsidRDefault="004415DC" w:rsidP="005622F5">
                      <w:pPr>
                        <w:spacing w:line="240" w:lineRule="auto"/>
                        <w:jc w:val="center"/>
                        <w:rPr>
                          <w:rFonts w:ascii="Times New Roman" w:hAnsi="Times New Roman" w:cs="Times New Roman"/>
                          <w:b/>
                          <w:sz w:val="20"/>
                          <w:szCs w:val="20"/>
                        </w:rPr>
                      </w:pPr>
                      <w:r w:rsidRPr="00695B41">
                        <w:rPr>
                          <w:rFonts w:ascii="Times New Roman" w:hAnsi="Times New Roman" w:cs="Times New Roman"/>
                          <w:b/>
                          <w:sz w:val="20"/>
                          <w:szCs w:val="20"/>
                        </w:rPr>
                        <w:t>CCFCVS</w:t>
                      </w:r>
                    </w:p>
                    <w:p w14:paraId="12AB9478" w14:textId="77777777" w:rsidR="004415DC" w:rsidRPr="00695B41" w:rsidRDefault="004415DC" w:rsidP="001A1405">
                      <w:pPr>
                        <w:spacing w:after="120"/>
                        <w:jc w:val="both"/>
                        <w:rPr>
                          <w:rFonts w:ascii="Times New Roman" w:hAnsi="Times New Roman" w:cs="Times New Roman"/>
                        </w:rPr>
                      </w:pPr>
                      <w:r w:rsidRPr="00695B41">
                        <w:rPr>
                          <w:rFonts w:ascii="Times New Roman" w:hAnsi="Times New Roman" w:cs="Times New Roman"/>
                          <w:sz w:val="16"/>
                          <w:szCs w:val="16"/>
                        </w:rPr>
                        <w:t xml:space="preserve">Executar </w:t>
                      </w:r>
                      <w:r w:rsidRPr="00695B41">
                        <w:rPr>
                          <w:rFonts w:ascii="Times New Roman" w:hAnsi="Times New Roman" w:cs="Times New Roman"/>
                          <w:w w:val="115"/>
                          <w:sz w:val="16"/>
                          <w:szCs w:val="16"/>
                        </w:rPr>
                        <w:t xml:space="preserve">atividades </w:t>
                      </w:r>
                      <w:r w:rsidRPr="00695B41">
                        <w:rPr>
                          <w:rFonts w:ascii="Times New Roman" w:hAnsi="Times New Roman" w:cs="Times New Roman"/>
                          <w:w w:val="115"/>
                          <w:sz w:val="18"/>
                        </w:rPr>
                        <w:t>de apoio ao CCFCVS</w:t>
                      </w:r>
                    </w:p>
                  </w:txbxContent>
                </v:textbox>
                <w10:wrap type="square" anchorx="margin"/>
              </v:shape>
            </w:pict>
          </mc:Fallback>
        </mc:AlternateContent>
      </w:r>
      <w:r w:rsidRPr="00DA12E9">
        <w:rPr>
          <w:noProof/>
          <w:u w:val="single"/>
        </w:rPr>
        <mc:AlternateContent>
          <mc:Choice Requires="wps">
            <w:drawing>
              <wp:anchor distT="45720" distB="45720" distL="114300" distR="114300" simplePos="0" relativeHeight="251663360" behindDoc="0" locked="0" layoutInCell="1" allowOverlap="1" wp14:anchorId="12AB9445" wp14:editId="12AB9446">
                <wp:simplePos x="0" y="0"/>
                <wp:positionH relativeFrom="column">
                  <wp:posOffset>3610969</wp:posOffset>
                </wp:positionH>
                <wp:positionV relativeFrom="paragraph">
                  <wp:posOffset>59137</wp:posOffset>
                </wp:positionV>
                <wp:extent cx="2017395" cy="464820"/>
                <wp:effectExtent l="0" t="0" r="1905" b="0"/>
                <wp:wrapSquare wrapText="bothSides"/>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464820"/>
                        </a:xfrm>
                        <a:prstGeom prst="rect">
                          <a:avLst/>
                        </a:prstGeom>
                        <a:solidFill>
                          <a:schemeClr val="accent5">
                            <a:lumMod val="40000"/>
                            <a:lumOff val="60000"/>
                          </a:schemeClr>
                        </a:solidFill>
                        <a:ln w="9525">
                          <a:noFill/>
                          <a:miter lim="800000"/>
                          <a:headEnd/>
                          <a:tailEnd/>
                        </a:ln>
                      </wps:spPr>
                      <wps:txbx>
                        <w:txbxContent>
                          <w:p w14:paraId="12AB9479" w14:textId="77777777" w:rsidR="004415DC" w:rsidRPr="00695B41" w:rsidRDefault="004415DC" w:rsidP="001A1405">
                            <w:pPr>
                              <w:spacing w:after="120" w:line="235" w:lineRule="exact"/>
                              <w:ind w:left="227"/>
                              <w:jc w:val="center"/>
                              <w:rPr>
                                <w:rFonts w:ascii="Times New Roman" w:hAnsi="Times New Roman" w:cs="Times New Roman"/>
                                <w:b/>
                                <w:sz w:val="20"/>
                                <w:szCs w:val="20"/>
                              </w:rPr>
                            </w:pPr>
                            <w:r w:rsidRPr="00695B41">
                              <w:rPr>
                                <w:rFonts w:ascii="Times New Roman" w:hAnsi="Times New Roman" w:cs="Times New Roman"/>
                                <w:b/>
                                <w:sz w:val="20"/>
                                <w:szCs w:val="20"/>
                              </w:rPr>
                              <w:t>CAIXA</w:t>
                            </w:r>
                          </w:p>
                          <w:p w14:paraId="12AB947A" w14:textId="77777777" w:rsidR="004415DC" w:rsidRPr="00695B41" w:rsidRDefault="004415DC" w:rsidP="001A1405">
                            <w:pPr>
                              <w:spacing w:line="211" w:lineRule="exact"/>
                              <w:ind w:left="229"/>
                              <w:jc w:val="center"/>
                              <w:rPr>
                                <w:rFonts w:ascii="Times New Roman" w:hAnsi="Times New Roman" w:cs="Times New Roman"/>
                                <w:sz w:val="18"/>
                                <w:szCs w:val="18"/>
                              </w:rPr>
                            </w:pPr>
                            <w:r>
                              <w:rPr>
                                <w:rFonts w:ascii="Times New Roman" w:hAnsi="Times New Roman" w:cs="Times New Roman"/>
                                <w:w w:val="110"/>
                                <w:sz w:val="18"/>
                                <w:szCs w:val="18"/>
                              </w:rPr>
                              <w:t>Administrar</w:t>
                            </w:r>
                            <w:r w:rsidRPr="00695B41">
                              <w:rPr>
                                <w:rFonts w:ascii="Times New Roman" w:hAnsi="Times New Roman" w:cs="Times New Roman"/>
                                <w:w w:val="110"/>
                                <w:sz w:val="18"/>
                                <w:szCs w:val="18"/>
                              </w:rPr>
                              <w:t xml:space="preserve"> o FCVS</w:t>
                            </w:r>
                          </w:p>
                          <w:p w14:paraId="12AB947B" w14:textId="77777777" w:rsidR="004415DC" w:rsidRPr="00695B41" w:rsidRDefault="004415DC" w:rsidP="001A1405">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5" id="_x0000_s1078" type="#_x0000_t202" style="position:absolute;left:0;text-align:left;margin-left:284.35pt;margin-top:4.65pt;width:158.85pt;height:3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" fillcolor="#b4c6e7 [1304]" stroked="f">
                <v:textbox>
                  <w:txbxContent>
                    <w:p w14:paraId="12AB9479" w14:textId="77777777" w:rsidR="004415DC" w:rsidRPr="00695B41" w:rsidRDefault="004415DC" w:rsidP="001A1405">
                      <w:pPr>
                        <w:spacing w:after="120" w:line="235" w:lineRule="exact"/>
                        <w:ind w:left="227"/>
                        <w:jc w:val="center"/>
                        <w:rPr>
                          <w:rFonts w:ascii="Times New Roman" w:hAnsi="Times New Roman" w:cs="Times New Roman"/>
                          <w:b/>
                          <w:sz w:val="20"/>
                          <w:szCs w:val="20"/>
                        </w:rPr>
                      </w:pPr>
                      <w:r w:rsidRPr="00695B41">
                        <w:rPr>
                          <w:rFonts w:ascii="Times New Roman" w:hAnsi="Times New Roman" w:cs="Times New Roman"/>
                          <w:b/>
                          <w:sz w:val="20"/>
                          <w:szCs w:val="20"/>
                        </w:rPr>
                        <w:t>CAIXA</w:t>
                      </w:r>
                    </w:p>
                    <w:p w14:paraId="12AB947A" w14:textId="77777777" w:rsidR="004415DC" w:rsidRPr="00695B41" w:rsidRDefault="004415DC" w:rsidP="001A1405">
                      <w:pPr>
                        <w:spacing w:line="211" w:lineRule="exact"/>
                        <w:ind w:left="229"/>
                        <w:jc w:val="center"/>
                        <w:rPr>
                          <w:rFonts w:ascii="Times New Roman" w:hAnsi="Times New Roman" w:cs="Times New Roman"/>
                          <w:sz w:val="18"/>
                          <w:szCs w:val="18"/>
                        </w:rPr>
                      </w:pPr>
                      <w:r>
                        <w:rPr>
                          <w:rFonts w:ascii="Times New Roman" w:hAnsi="Times New Roman" w:cs="Times New Roman"/>
                          <w:w w:val="110"/>
                          <w:sz w:val="18"/>
                          <w:szCs w:val="18"/>
                        </w:rPr>
                        <w:t>Administrar</w:t>
                      </w:r>
                      <w:r w:rsidRPr="00695B41">
                        <w:rPr>
                          <w:rFonts w:ascii="Times New Roman" w:hAnsi="Times New Roman" w:cs="Times New Roman"/>
                          <w:w w:val="110"/>
                          <w:sz w:val="18"/>
                          <w:szCs w:val="18"/>
                        </w:rPr>
                        <w:t xml:space="preserve"> o FCVS</w:t>
                      </w:r>
                    </w:p>
                    <w:p w14:paraId="12AB947B" w14:textId="77777777" w:rsidR="004415DC" w:rsidRPr="00695B41" w:rsidRDefault="004415DC" w:rsidP="001A1405">
                      <w:pPr>
                        <w:rPr>
                          <w:rFonts w:ascii="Times New Roman" w:hAnsi="Times New Roman" w:cs="Times New Roman"/>
                          <w:sz w:val="20"/>
                          <w:szCs w:val="20"/>
                        </w:rPr>
                      </w:pPr>
                    </w:p>
                  </w:txbxContent>
                </v:textbox>
                <w10:wrap type="square"/>
              </v:shape>
            </w:pict>
          </mc:Fallback>
        </mc:AlternateContent>
      </w:r>
    </w:p>
    <w:p w14:paraId="12AB8F5F"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0"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71552" behindDoc="0" locked="0" layoutInCell="1" allowOverlap="1" wp14:anchorId="12AB9447" wp14:editId="12AB9448">
                <wp:simplePos x="0" y="0"/>
                <wp:positionH relativeFrom="column">
                  <wp:posOffset>3383280</wp:posOffset>
                </wp:positionH>
                <wp:positionV relativeFrom="paragraph">
                  <wp:posOffset>228600</wp:posOffset>
                </wp:positionV>
                <wp:extent cx="2468880" cy="626110"/>
                <wp:effectExtent l="0" t="0" r="7620" b="2540"/>
                <wp:wrapSquare wrapText="bothSides"/>
                <wp:docPr id="1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6110"/>
                        </a:xfrm>
                        <a:prstGeom prst="rect">
                          <a:avLst/>
                        </a:prstGeom>
                        <a:solidFill>
                          <a:schemeClr val="accent5">
                            <a:lumMod val="40000"/>
                            <a:lumOff val="60000"/>
                          </a:schemeClr>
                        </a:solidFill>
                        <a:ln w="9525">
                          <a:noFill/>
                          <a:miter lim="800000"/>
                          <a:headEnd/>
                          <a:tailEnd/>
                        </a:ln>
                      </wps:spPr>
                      <wps:txbx>
                        <w:txbxContent>
                          <w:p w14:paraId="12AB947C" w14:textId="77777777" w:rsidR="004415DC" w:rsidRPr="006F255F" w:rsidRDefault="004415DC" w:rsidP="001A1405">
                            <w:pPr>
                              <w:jc w:val="center"/>
                              <w:rPr>
                                <w:rFonts w:ascii="Times New Roman" w:hAnsi="Times New Roman" w:cs="Times New Roman"/>
                                <w:b/>
                                <w:sz w:val="20"/>
                                <w:szCs w:val="20"/>
                              </w:rPr>
                            </w:pPr>
                            <w:r w:rsidRPr="006F255F">
                              <w:rPr>
                                <w:rFonts w:ascii="Times New Roman" w:hAnsi="Times New Roman" w:cs="Times New Roman"/>
                                <w:b/>
                                <w:sz w:val="20"/>
                                <w:szCs w:val="20"/>
                              </w:rPr>
                              <w:t>VIFUG</w:t>
                            </w:r>
                          </w:p>
                          <w:p w14:paraId="12AB947D" w14:textId="77777777" w:rsidR="004415DC" w:rsidRPr="006F255F" w:rsidRDefault="004415DC" w:rsidP="001A1405">
                            <w:pPr>
                              <w:rPr>
                                <w:rFonts w:ascii="Times New Roman" w:hAnsi="Times New Roman" w:cs="Times New Roman"/>
                                <w:sz w:val="18"/>
                                <w:szCs w:val="18"/>
                              </w:rPr>
                            </w:pPr>
                            <w:r w:rsidRPr="006F255F">
                              <w:rPr>
                                <w:rFonts w:ascii="Times New Roman" w:hAnsi="Times New Roman" w:cs="Times New Roman"/>
                                <w:sz w:val="18"/>
                                <w:szCs w:val="18"/>
                              </w:rPr>
                              <w:t>Manifestar-se acerca da titularidade, da</w:t>
                            </w:r>
                            <w:r>
                              <w:rPr>
                                <w:rFonts w:ascii="Times New Roman" w:hAnsi="Times New Roman" w:cs="Times New Roman"/>
                                <w:sz w:val="18"/>
                                <w:szCs w:val="18"/>
                              </w:rPr>
                              <w:t xml:space="preserve"> </w:t>
                            </w:r>
                            <w:r w:rsidRPr="006F255F">
                              <w:rPr>
                                <w:rFonts w:ascii="Times New Roman" w:hAnsi="Times New Roman" w:cs="Times New Roman"/>
                                <w:sz w:val="18"/>
                                <w:szCs w:val="18"/>
                              </w:rPr>
                              <w:t>liquidez e da certeza da dívida caracterizada do FCVS</w:t>
                            </w:r>
                          </w:p>
                          <w:p w14:paraId="12AB947E" w14:textId="77777777" w:rsidR="004415DC" w:rsidRPr="006F255F" w:rsidRDefault="004415DC" w:rsidP="001A1405">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7" id="_x0000_s1079" type="#_x0000_t202" style="position:absolute;left:0;text-align:left;margin-left:266.4pt;margin-top:18pt;width:194.4pt;height:4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" fillcolor="#b4c6e7 [1304]" stroked="f">
                <v:textbox>
                  <w:txbxContent>
                    <w:p w14:paraId="12AB947C" w14:textId="77777777" w:rsidR="004415DC" w:rsidRPr="006F255F" w:rsidRDefault="004415DC" w:rsidP="001A1405">
                      <w:pPr>
                        <w:jc w:val="center"/>
                        <w:rPr>
                          <w:rFonts w:ascii="Times New Roman" w:hAnsi="Times New Roman" w:cs="Times New Roman"/>
                          <w:b/>
                          <w:sz w:val="20"/>
                          <w:szCs w:val="20"/>
                        </w:rPr>
                      </w:pPr>
                      <w:r w:rsidRPr="006F255F">
                        <w:rPr>
                          <w:rFonts w:ascii="Times New Roman" w:hAnsi="Times New Roman" w:cs="Times New Roman"/>
                          <w:b/>
                          <w:sz w:val="20"/>
                          <w:szCs w:val="20"/>
                        </w:rPr>
                        <w:t>VIFUG</w:t>
                      </w:r>
                    </w:p>
                    <w:p w14:paraId="12AB947D" w14:textId="77777777" w:rsidR="004415DC" w:rsidRPr="006F255F" w:rsidRDefault="004415DC" w:rsidP="001A1405">
                      <w:pPr>
                        <w:rPr>
                          <w:rFonts w:ascii="Times New Roman" w:hAnsi="Times New Roman" w:cs="Times New Roman"/>
                          <w:sz w:val="18"/>
                          <w:szCs w:val="18"/>
                        </w:rPr>
                      </w:pPr>
                      <w:r w:rsidRPr="006F255F">
                        <w:rPr>
                          <w:rFonts w:ascii="Times New Roman" w:hAnsi="Times New Roman" w:cs="Times New Roman"/>
                          <w:sz w:val="18"/>
                          <w:szCs w:val="18"/>
                        </w:rPr>
                        <w:t>Manifestar-se acerca da titularidade, da</w:t>
                      </w:r>
                      <w:r>
                        <w:rPr>
                          <w:rFonts w:ascii="Times New Roman" w:hAnsi="Times New Roman" w:cs="Times New Roman"/>
                          <w:sz w:val="18"/>
                          <w:szCs w:val="18"/>
                        </w:rPr>
                        <w:t xml:space="preserve"> </w:t>
                      </w:r>
                      <w:r w:rsidRPr="006F255F">
                        <w:rPr>
                          <w:rFonts w:ascii="Times New Roman" w:hAnsi="Times New Roman" w:cs="Times New Roman"/>
                          <w:sz w:val="18"/>
                          <w:szCs w:val="18"/>
                        </w:rPr>
                        <w:t>liquidez e da certeza da dívida caracterizada do FCVS</w:t>
                      </w:r>
                    </w:p>
                    <w:p w14:paraId="12AB947E" w14:textId="77777777" w:rsidR="004415DC" w:rsidRPr="006F255F" w:rsidRDefault="004415DC" w:rsidP="001A1405">
                      <w:pPr>
                        <w:rPr>
                          <w:rFonts w:ascii="Times New Roman" w:hAnsi="Times New Roman" w:cs="Times New Roman"/>
                          <w:sz w:val="18"/>
                          <w:szCs w:val="18"/>
                        </w:rPr>
                      </w:pPr>
                    </w:p>
                  </w:txbxContent>
                </v:textbox>
                <w10:wrap type="square"/>
              </v:shape>
            </w:pict>
          </mc:Fallback>
        </mc:AlternateContent>
      </w:r>
    </w:p>
    <w:p w14:paraId="12AB8F61"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2"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61312" behindDoc="0" locked="0" layoutInCell="1" allowOverlap="1" wp14:anchorId="12AB9449" wp14:editId="12AB944A">
                <wp:simplePos x="0" y="0"/>
                <wp:positionH relativeFrom="column">
                  <wp:posOffset>1273749</wp:posOffset>
                </wp:positionH>
                <wp:positionV relativeFrom="paragraph">
                  <wp:posOffset>175389</wp:posOffset>
                </wp:positionV>
                <wp:extent cx="1355725" cy="640715"/>
                <wp:effectExtent l="0" t="0" r="0" b="6985"/>
                <wp:wrapSquare wrapText="bothSides"/>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640715"/>
                        </a:xfrm>
                        <a:prstGeom prst="rect">
                          <a:avLst/>
                        </a:prstGeom>
                        <a:solidFill>
                          <a:schemeClr val="accent4"/>
                        </a:solidFill>
                        <a:ln w="9525">
                          <a:noFill/>
                          <a:miter lim="800000"/>
                          <a:headEnd/>
                          <a:tailEnd/>
                        </a:ln>
                      </wps:spPr>
                      <wps:txbx>
                        <w:txbxContent>
                          <w:p w14:paraId="12AB947F" w14:textId="77777777" w:rsidR="004415DC" w:rsidRPr="00695B41" w:rsidRDefault="004415DC" w:rsidP="001A1405">
                            <w:pPr>
                              <w:spacing w:line="228" w:lineRule="exact"/>
                              <w:jc w:val="center"/>
                              <w:rPr>
                                <w:rFonts w:ascii="Times New Roman" w:hAnsi="Times New Roman" w:cs="Times New Roman"/>
                                <w:b/>
                                <w:sz w:val="20"/>
                                <w:szCs w:val="20"/>
                              </w:rPr>
                            </w:pPr>
                            <w:r w:rsidRPr="00695B41">
                              <w:rPr>
                                <w:rFonts w:ascii="Times New Roman" w:hAnsi="Times New Roman" w:cs="Times New Roman"/>
                                <w:b/>
                                <w:w w:val="110"/>
                                <w:sz w:val="20"/>
                                <w:szCs w:val="20"/>
                              </w:rPr>
                              <w:t>STN</w:t>
                            </w:r>
                          </w:p>
                          <w:p w14:paraId="12AB9480" w14:textId="77777777" w:rsidR="004415DC" w:rsidRPr="00695B41" w:rsidRDefault="004415DC" w:rsidP="001A1405">
                            <w:pPr>
                              <w:spacing w:line="203" w:lineRule="exact"/>
                              <w:jc w:val="both"/>
                              <w:rPr>
                                <w:rFonts w:ascii="Times New Roman" w:hAnsi="Times New Roman" w:cs="Times New Roman"/>
                                <w:sz w:val="20"/>
                                <w:szCs w:val="20"/>
                              </w:rPr>
                            </w:pPr>
                            <w:r w:rsidRPr="00695B41">
                              <w:rPr>
                                <w:rFonts w:ascii="Times New Roman" w:hAnsi="Times New Roman" w:cs="Times New Roman"/>
                                <w:w w:val="110"/>
                                <w:sz w:val="18"/>
                                <w:szCs w:val="18"/>
                              </w:rPr>
                              <w:t>Emitir parecer no</w:t>
                            </w:r>
                            <w:r>
                              <w:rPr>
                                <w:rFonts w:ascii="Times New Roman" w:hAnsi="Times New Roman" w:cs="Times New Roman"/>
                                <w:w w:val="110"/>
                                <w:sz w:val="18"/>
                                <w:szCs w:val="18"/>
                              </w:rPr>
                              <w:t xml:space="preserve"> </w:t>
                            </w:r>
                            <w:r w:rsidRPr="00695B41">
                              <w:rPr>
                                <w:rFonts w:ascii="Times New Roman" w:hAnsi="Times New Roman" w:cs="Times New Roman"/>
                                <w:w w:val="110"/>
                                <w:sz w:val="18"/>
                                <w:szCs w:val="18"/>
                              </w:rPr>
                              <w:t xml:space="preserve">processo de novação </w:t>
                            </w:r>
                          </w:p>
                          <w:p w14:paraId="12AB9481" w14:textId="77777777" w:rsidR="004415DC" w:rsidRPr="00695B41" w:rsidRDefault="004415DC" w:rsidP="001A1405">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9" id="_x0000_s1080" type="#_x0000_t202" style="position:absolute;left:0;text-align:left;margin-left:100.3pt;margin-top:13.8pt;width:106.75pt;height:50.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" fillcolor="#ffc000 [3207]" stroked="f">
                <v:textbox>
                  <w:txbxContent>
                    <w:p w14:paraId="12AB947F" w14:textId="77777777" w:rsidR="004415DC" w:rsidRPr="00695B41" w:rsidRDefault="004415DC" w:rsidP="001A1405">
                      <w:pPr>
                        <w:spacing w:line="228" w:lineRule="exact"/>
                        <w:jc w:val="center"/>
                        <w:rPr>
                          <w:rFonts w:ascii="Times New Roman" w:hAnsi="Times New Roman" w:cs="Times New Roman"/>
                          <w:b/>
                          <w:sz w:val="20"/>
                          <w:szCs w:val="20"/>
                        </w:rPr>
                      </w:pPr>
                      <w:r w:rsidRPr="00695B41">
                        <w:rPr>
                          <w:rFonts w:ascii="Times New Roman" w:hAnsi="Times New Roman" w:cs="Times New Roman"/>
                          <w:b/>
                          <w:w w:val="110"/>
                          <w:sz w:val="20"/>
                          <w:szCs w:val="20"/>
                        </w:rPr>
                        <w:t>STN</w:t>
                      </w:r>
                    </w:p>
                    <w:p w14:paraId="12AB9480" w14:textId="77777777" w:rsidR="004415DC" w:rsidRPr="00695B41" w:rsidRDefault="004415DC" w:rsidP="001A1405">
                      <w:pPr>
                        <w:spacing w:line="203" w:lineRule="exact"/>
                        <w:jc w:val="both"/>
                        <w:rPr>
                          <w:rFonts w:ascii="Times New Roman" w:hAnsi="Times New Roman" w:cs="Times New Roman"/>
                          <w:sz w:val="20"/>
                          <w:szCs w:val="20"/>
                        </w:rPr>
                      </w:pPr>
                      <w:r w:rsidRPr="00695B41">
                        <w:rPr>
                          <w:rFonts w:ascii="Times New Roman" w:hAnsi="Times New Roman" w:cs="Times New Roman"/>
                          <w:w w:val="110"/>
                          <w:sz w:val="18"/>
                          <w:szCs w:val="18"/>
                        </w:rPr>
                        <w:t>Emitir parecer no</w:t>
                      </w:r>
                      <w:r>
                        <w:rPr>
                          <w:rFonts w:ascii="Times New Roman" w:hAnsi="Times New Roman" w:cs="Times New Roman"/>
                          <w:w w:val="110"/>
                          <w:sz w:val="18"/>
                          <w:szCs w:val="18"/>
                        </w:rPr>
                        <w:t xml:space="preserve"> </w:t>
                      </w:r>
                      <w:r w:rsidRPr="00695B41">
                        <w:rPr>
                          <w:rFonts w:ascii="Times New Roman" w:hAnsi="Times New Roman" w:cs="Times New Roman"/>
                          <w:w w:val="110"/>
                          <w:sz w:val="18"/>
                          <w:szCs w:val="18"/>
                        </w:rPr>
                        <w:t xml:space="preserve">processo de novação </w:t>
                      </w:r>
                    </w:p>
                    <w:p w14:paraId="12AB9481" w14:textId="77777777" w:rsidR="004415DC" w:rsidRPr="00695B41" w:rsidRDefault="004415DC" w:rsidP="001A1405">
                      <w:pPr>
                        <w:rPr>
                          <w:rFonts w:ascii="Times New Roman" w:hAnsi="Times New Roman" w:cs="Times New Roman"/>
                          <w:sz w:val="20"/>
                          <w:szCs w:val="20"/>
                        </w:rPr>
                      </w:pPr>
                    </w:p>
                  </w:txbxContent>
                </v:textbox>
                <w10:wrap type="square"/>
              </v:shape>
            </w:pict>
          </mc:Fallback>
        </mc:AlternateContent>
      </w:r>
    </w:p>
    <w:p w14:paraId="12AB8F63"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67456" behindDoc="0" locked="0" layoutInCell="1" allowOverlap="1" wp14:anchorId="12AB944B" wp14:editId="12AB944C">
                <wp:simplePos x="0" y="0"/>
                <wp:positionH relativeFrom="column">
                  <wp:posOffset>3426681</wp:posOffset>
                </wp:positionH>
                <wp:positionV relativeFrom="paragraph">
                  <wp:posOffset>217419</wp:posOffset>
                </wp:positionV>
                <wp:extent cx="2468880" cy="651510"/>
                <wp:effectExtent l="0" t="0" r="7620" b="0"/>
                <wp:wrapSquare wrapText="bothSides"/>
                <wp:docPr id="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51510"/>
                        </a:xfrm>
                        <a:prstGeom prst="rect">
                          <a:avLst/>
                        </a:prstGeom>
                        <a:solidFill>
                          <a:schemeClr val="accent5">
                            <a:lumMod val="40000"/>
                            <a:lumOff val="60000"/>
                          </a:schemeClr>
                        </a:solidFill>
                        <a:ln w="9525">
                          <a:noFill/>
                          <a:miter lim="800000"/>
                          <a:headEnd/>
                          <a:tailEnd/>
                        </a:ln>
                      </wps:spPr>
                      <wps:txbx>
                        <w:txbxContent>
                          <w:p w14:paraId="12AB9482" w14:textId="77777777" w:rsidR="004415DC" w:rsidRDefault="004415DC" w:rsidP="005622F5">
                            <w:pPr>
                              <w:spacing w:after="0" w:line="240" w:lineRule="auto"/>
                              <w:jc w:val="center"/>
                              <w:rPr>
                                <w:rFonts w:ascii="Times New Roman" w:hAnsi="Times New Roman" w:cs="Times New Roman"/>
                                <w:b/>
                                <w:w w:val="105"/>
                                <w:sz w:val="18"/>
                                <w:szCs w:val="18"/>
                              </w:rPr>
                            </w:pPr>
                            <w:r w:rsidRPr="001B05B8">
                              <w:rPr>
                                <w:rFonts w:ascii="Times New Roman" w:hAnsi="Times New Roman" w:cs="Times New Roman"/>
                                <w:b/>
                                <w:w w:val="105"/>
                                <w:sz w:val="18"/>
                                <w:szCs w:val="18"/>
                              </w:rPr>
                              <w:t>DEFUS</w:t>
                            </w:r>
                          </w:p>
                          <w:p w14:paraId="12AB9483" w14:textId="77777777" w:rsidR="004415DC" w:rsidRPr="001B05B8" w:rsidRDefault="004415DC" w:rsidP="005622F5">
                            <w:pPr>
                              <w:spacing w:after="0" w:line="240" w:lineRule="auto"/>
                              <w:jc w:val="center"/>
                              <w:rPr>
                                <w:rFonts w:ascii="Times New Roman" w:hAnsi="Times New Roman" w:cs="Times New Roman"/>
                                <w:sz w:val="18"/>
                                <w:szCs w:val="18"/>
                              </w:rPr>
                            </w:pPr>
                            <w:r w:rsidRPr="001B05B8">
                              <w:rPr>
                                <w:rFonts w:ascii="Times New Roman" w:hAnsi="Times New Roman" w:cs="Times New Roman"/>
                                <w:w w:val="110"/>
                                <w:sz w:val="18"/>
                                <w:szCs w:val="18"/>
                              </w:rPr>
                              <w:t>Fomentar a melhoria</w:t>
                            </w:r>
                            <w:r>
                              <w:rPr>
                                <w:rFonts w:ascii="Times New Roman" w:hAnsi="Times New Roman" w:cs="Times New Roman"/>
                                <w:w w:val="110"/>
                                <w:sz w:val="18"/>
                                <w:szCs w:val="18"/>
                              </w:rPr>
                              <w:t xml:space="preserve"> </w:t>
                            </w:r>
                            <w:r w:rsidRPr="001B05B8">
                              <w:rPr>
                                <w:rFonts w:ascii="Times New Roman" w:hAnsi="Times New Roman" w:cs="Times New Roman"/>
                                <w:w w:val="110"/>
                                <w:sz w:val="18"/>
                                <w:szCs w:val="18"/>
                              </w:rPr>
                              <w:t xml:space="preserve">dos </w:t>
                            </w:r>
                            <w:r>
                              <w:rPr>
                                <w:rFonts w:ascii="Times New Roman" w:hAnsi="Times New Roman" w:cs="Times New Roman"/>
                                <w:w w:val="110"/>
                                <w:sz w:val="18"/>
                                <w:szCs w:val="18"/>
                              </w:rPr>
                              <w:t xml:space="preserve">processos </w:t>
                            </w:r>
                            <w:r w:rsidRPr="001B05B8">
                              <w:rPr>
                                <w:rFonts w:ascii="Times New Roman" w:hAnsi="Times New Roman" w:cs="Times New Roman"/>
                                <w:w w:val="110"/>
                                <w:sz w:val="18"/>
                                <w:szCs w:val="18"/>
                              </w:rPr>
                              <w:t>do FCVS e propiciar a inte</w:t>
                            </w:r>
                            <w:r>
                              <w:rPr>
                                <w:rFonts w:ascii="Times New Roman" w:hAnsi="Times New Roman" w:cs="Times New Roman"/>
                                <w:w w:val="110"/>
                                <w:sz w:val="18"/>
                                <w:szCs w:val="18"/>
                              </w:rPr>
                              <w:t>gr</w:t>
                            </w:r>
                            <w:r w:rsidRPr="001B05B8">
                              <w:rPr>
                                <w:rFonts w:ascii="Times New Roman" w:hAnsi="Times New Roman" w:cs="Times New Roman"/>
                                <w:w w:val="110"/>
                                <w:sz w:val="18"/>
                                <w:szCs w:val="18"/>
                              </w:rPr>
                              <w:t>ação das soluções de TI necessários à administração do FCVS</w:t>
                            </w:r>
                          </w:p>
                          <w:p w14:paraId="12AB9484" w14:textId="77777777" w:rsidR="004415DC" w:rsidRPr="001B05B8" w:rsidRDefault="004415DC" w:rsidP="001A1405">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B" id="_x0000_s1081" type="#_x0000_t202" style="position:absolute;left:0;text-align:left;margin-left:269.8pt;margin-top:17.1pt;width:194.4pt;height:5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" fillcolor="#b4c6e7 [1304]" stroked="f">
                <v:textbox>
                  <w:txbxContent>
                    <w:p w14:paraId="12AB9482" w14:textId="77777777" w:rsidR="004415DC" w:rsidRDefault="004415DC" w:rsidP="005622F5">
                      <w:pPr>
                        <w:spacing w:after="0" w:line="240" w:lineRule="auto"/>
                        <w:jc w:val="center"/>
                        <w:rPr>
                          <w:rFonts w:ascii="Times New Roman" w:hAnsi="Times New Roman" w:cs="Times New Roman"/>
                          <w:b/>
                          <w:w w:val="105"/>
                          <w:sz w:val="18"/>
                          <w:szCs w:val="18"/>
                        </w:rPr>
                      </w:pPr>
                      <w:r w:rsidRPr="001B05B8">
                        <w:rPr>
                          <w:rFonts w:ascii="Times New Roman" w:hAnsi="Times New Roman" w:cs="Times New Roman"/>
                          <w:b/>
                          <w:w w:val="105"/>
                          <w:sz w:val="18"/>
                          <w:szCs w:val="18"/>
                        </w:rPr>
                        <w:t>DEFUS</w:t>
                      </w:r>
                    </w:p>
                    <w:p w14:paraId="12AB9483" w14:textId="77777777" w:rsidR="004415DC" w:rsidRPr="001B05B8" w:rsidRDefault="004415DC" w:rsidP="005622F5">
                      <w:pPr>
                        <w:spacing w:after="0" w:line="240" w:lineRule="auto"/>
                        <w:jc w:val="center"/>
                        <w:rPr>
                          <w:rFonts w:ascii="Times New Roman" w:hAnsi="Times New Roman" w:cs="Times New Roman"/>
                          <w:sz w:val="18"/>
                          <w:szCs w:val="18"/>
                        </w:rPr>
                      </w:pPr>
                      <w:r w:rsidRPr="001B05B8">
                        <w:rPr>
                          <w:rFonts w:ascii="Times New Roman" w:hAnsi="Times New Roman" w:cs="Times New Roman"/>
                          <w:w w:val="110"/>
                          <w:sz w:val="18"/>
                          <w:szCs w:val="18"/>
                        </w:rPr>
                        <w:t>Fomentar a melhoria</w:t>
                      </w:r>
                      <w:r>
                        <w:rPr>
                          <w:rFonts w:ascii="Times New Roman" w:hAnsi="Times New Roman" w:cs="Times New Roman"/>
                          <w:w w:val="110"/>
                          <w:sz w:val="18"/>
                          <w:szCs w:val="18"/>
                        </w:rPr>
                        <w:t xml:space="preserve"> </w:t>
                      </w:r>
                      <w:r w:rsidRPr="001B05B8">
                        <w:rPr>
                          <w:rFonts w:ascii="Times New Roman" w:hAnsi="Times New Roman" w:cs="Times New Roman"/>
                          <w:w w:val="110"/>
                          <w:sz w:val="18"/>
                          <w:szCs w:val="18"/>
                        </w:rPr>
                        <w:t xml:space="preserve">dos </w:t>
                      </w:r>
                      <w:r>
                        <w:rPr>
                          <w:rFonts w:ascii="Times New Roman" w:hAnsi="Times New Roman" w:cs="Times New Roman"/>
                          <w:w w:val="110"/>
                          <w:sz w:val="18"/>
                          <w:szCs w:val="18"/>
                        </w:rPr>
                        <w:t xml:space="preserve">processos </w:t>
                      </w:r>
                      <w:r w:rsidRPr="001B05B8">
                        <w:rPr>
                          <w:rFonts w:ascii="Times New Roman" w:hAnsi="Times New Roman" w:cs="Times New Roman"/>
                          <w:w w:val="110"/>
                          <w:sz w:val="18"/>
                          <w:szCs w:val="18"/>
                        </w:rPr>
                        <w:t>do FCVS e propiciar a inte</w:t>
                      </w:r>
                      <w:r>
                        <w:rPr>
                          <w:rFonts w:ascii="Times New Roman" w:hAnsi="Times New Roman" w:cs="Times New Roman"/>
                          <w:w w:val="110"/>
                          <w:sz w:val="18"/>
                          <w:szCs w:val="18"/>
                        </w:rPr>
                        <w:t>gr</w:t>
                      </w:r>
                      <w:r w:rsidRPr="001B05B8">
                        <w:rPr>
                          <w:rFonts w:ascii="Times New Roman" w:hAnsi="Times New Roman" w:cs="Times New Roman"/>
                          <w:w w:val="110"/>
                          <w:sz w:val="18"/>
                          <w:szCs w:val="18"/>
                        </w:rPr>
                        <w:t>ação das soluções de TI necessários à administração do FCVS</w:t>
                      </w:r>
                    </w:p>
                    <w:p w14:paraId="12AB9484" w14:textId="77777777" w:rsidR="004415DC" w:rsidRPr="001B05B8" w:rsidRDefault="004415DC" w:rsidP="001A1405">
                      <w:pPr>
                        <w:rPr>
                          <w:rFonts w:ascii="Times New Roman" w:hAnsi="Times New Roman" w:cs="Times New Roman"/>
                          <w:sz w:val="18"/>
                          <w:szCs w:val="18"/>
                        </w:rPr>
                      </w:pPr>
                    </w:p>
                  </w:txbxContent>
                </v:textbox>
                <w10:wrap type="square"/>
              </v:shape>
            </w:pict>
          </mc:Fallback>
        </mc:AlternateContent>
      </w:r>
    </w:p>
    <w:p w14:paraId="12AB8F64"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5"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6"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65408" behindDoc="0" locked="0" layoutInCell="1" allowOverlap="1" wp14:anchorId="12AB944D" wp14:editId="12AB944E">
                <wp:simplePos x="0" y="0"/>
                <wp:positionH relativeFrom="column">
                  <wp:posOffset>3385185</wp:posOffset>
                </wp:positionH>
                <wp:positionV relativeFrom="paragraph">
                  <wp:posOffset>247015</wp:posOffset>
                </wp:positionV>
                <wp:extent cx="2506980" cy="567055"/>
                <wp:effectExtent l="0" t="0" r="7620" b="4445"/>
                <wp:wrapSquare wrapText="bothSides"/>
                <wp:docPr id="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567055"/>
                        </a:xfrm>
                        <a:prstGeom prst="rect">
                          <a:avLst/>
                        </a:prstGeom>
                        <a:solidFill>
                          <a:schemeClr val="accent5">
                            <a:lumMod val="40000"/>
                            <a:lumOff val="60000"/>
                          </a:schemeClr>
                        </a:solidFill>
                        <a:ln w="9525">
                          <a:noFill/>
                          <a:miter lim="800000"/>
                          <a:headEnd/>
                          <a:tailEnd/>
                        </a:ln>
                      </wps:spPr>
                      <wps:txbx>
                        <w:txbxContent>
                          <w:p w14:paraId="12AB9485" w14:textId="77777777" w:rsidR="004415DC" w:rsidRDefault="004415DC" w:rsidP="005622F5">
                            <w:pPr>
                              <w:spacing w:after="0" w:line="240" w:lineRule="auto"/>
                              <w:ind w:left="442"/>
                              <w:jc w:val="center"/>
                              <w:rPr>
                                <w:rFonts w:ascii="Times New Roman" w:hAnsi="Times New Roman" w:cs="Times New Roman"/>
                                <w:b/>
                                <w:w w:val="110"/>
                                <w:sz w:val="20"/>
                                <w:szCs w:val="20"/>
                              </w:rPr>
                            </w:pPr>
                            <w:r w:rsidRPr="001B05B8">
                              <w:rPr>
                                <w:rFonts w:ascii="Times New Roman" w:hAnsi="Times New Roman" w:cs="Times New Roman"/>
                                <w:b/>
                                <w:w w:val="110"/>
                                <w:sz w:val="20"/>
                                <w:szCs w:val="20"/>
                              </w:rPr>
                              <w:t>SUFUS</w:t>
                            </w:r>
                          </w:p>
                          <w:p w14:paraId="12AB9486" w14:textId="77777777" w:rsidR="004415DC" w:rsidRPr="001B05B8" w:rsidRDefault="004415DC" w:rsidP="005622F5">
                            <w:pPr>
                              <w:spacing w:after="0" w:line="240" w:lineRule="auto"/>
                              <w:jc w:val="center"/>
                              <w:rPr>
                                <w:rFonts w:ascii="Times New Roman" w:hAnsi="Times New Roman" w:cs="Times New Roman"/>
                                <w:b/>
                                <w:sz w:val="18"/>
                                <w:szCs w:val="18"/>
                              </w:rPr>
                            </w:pPr>
                            <w:r w:rsidRPr="001B05B8">
                              <w:rPr>
                                <w:rFonts w:ascii="Times New Roman" w:hAnsi="Times New Roman" w:cs="Times New Roman"/>
                                <w:spacing w:val="-7"/>
                                <w:w w:val="110"/>
                                <w:sz w:val="18"/>
                                <w:szCs w:val="18"/>
                              </w:rPr>
                              <w:t xml:space="preserve">Criar </w:t>
                            </w:r>
                            <w:r w:rsidRPr="001B05B8">
                              <w:rPr>
                                <w:rFonts w:ascii="Times New Roman" w:hAnsi="Times New Roman" w:cs="Times New Roman"/>
                                <w:spacing w:val="-8"/>
                                <w:w w:val="110"/>
                                <w:sz w:val="18"/>
                                <w:szCs w:val="18"/>
                              </w:rPr>
                              <w:t>Condições para desenvolvimento</w:t>
                            </w:r>
                            <w:r>
                              <w:rPr>
                                <w:rFonts w:ascii="Times New Roman" w:hAnsi="Times New Roman" w:cs="Times New Roman"/>
                                <w:spacing w:val="-8"/>
                                <w:w w:val="110"/>
                                <w:sz w:val="18"/>
                                <w:szCs w:val="18"/>
                              </w:rPr>
                              <w:t xml:space="preserve">   de </w:t>
                            </w:r>
                            <w:r w:rsidRPr="001B05B8">
                              <w:rPr>
                                <w:rFonts w:ascii="Times New Roman" w:hAnsi="Times New Roman" w:cs="Times New Roman"/>
                                <w:spacing w:val="-9"/>
                                <w:w w:val="110"/>
                                <w:sz w:val="18"/>
                                <w:szCs w:val="18"/>
                              </w:rPr>
                              <w:t xml:space="preserve">estratégias </w:t>
                            </w:r>
                            <w:r w:rsidRPr="001B05B8">
                              <w:rPr>
                                <w:rFonts w:ascii="Times New Roman" w:hAnsi="Times New Roman" w:cs="Times New Roman"/>
                                <w:spacing w:val="-4"/>
                                <w:w w:val="110"/>
                                <w:sz w:val="18"/>
                                <w:szCs w:val="18"/>
                              </w:rPr>
                              <w:t xml:space="preserve">de </w:t>
                            </w:r>
                            <w:r w:rsidRPr="001B05B8">
                              <w:rPr>
                                <w:rFonts w:ascii="Times New Roman" w:hAnsi="Times New Roman" w:cs="Times New Roman"/>
                                <w:spacing w:val="-7"/>
                                <w:w w:val="110"/>
                                <w:sz w:val="18"/>
                                <w:szCs w:val="18"/>
                              </w:rPr>
                              <w:t xml:space="preserve">atuação </w:t>
                            </w:r>
                            <w:r w:rsidRPr="001B05B8">
                              <w:rPr>
                                <w:rFonts w:ascii="Times New Roman" w:hAnsi="Times New Roman" w:cs="Times New Roman"/>
                                <w:spacing w:val="-4"/>
                                <w:w w:val="110"/>
                                <w:sz w:val="18"/>
                                <w:szCs w:val="18"/>
                              </w:rPr>
                              <w:t xml:space="preserve">da </w:t>
                            </w:r>
                            <w:r w:rsidRPr="001B05B8">
                              <w:rPr>
                                <w:rFonts w:ascii="Times New Roman" w:hAnsi="Times New Roman" w:cs="Times New Roman"/>
                                <w:spacing w:val="-8"/>
                                <w:w w:val="110"/>
                                <w:sz w:val="18"/>
                                <w:szCs w:val="18"/>
                              </w:rPr>
                              <w:t xml:space="preserve">administração </w:t>
                            </w:r>
                            <w:r w:rsidRPr="001B05B8">
                              <w:rPr>
                                <w:rFonts w:ascii="Times New Roman" w:hAnsi="Times New Roman" w:cs="Times New Roman"/>
                                <w:spacing w:val="-4"/>
                                <w:w w:val="110"/>
                                <w:sz w:val="18"/>
                                <w:szCs w:val="18"/>
                              </w:rPr>
                              <w:t xml:space="preserve">do </w:t>
                            </w:r>
                            <w:r w:rsidRPr="001B05B8">
                              <w:rPr>
                                <w:rFonts w:ascii="Times New Roman" w:hAnsi="Times New Roman" w:cs="Times New Roman"/>
                                <w:spacing w:val="-8"/>
                                <w:w w:val="110"/>
                                <w:sz w:val="18"/>
                                <w:szCs w:val="18"/>
                              </w:rPr>
                              <w:t>FCVS</w:t>
                            </w:r>
                          </w:p>
                          <w:p w14:paraId="12AB9487" w14:textId="77777777" w:rsidR="004415DC" w:rsidRPr="001B05B8" w:rsidRDefault="004415DC" w:rsidP="001A1405">
                            <w:pP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D" id="_x0000_s1082" type="#_x0000_t202" style="position:absolute;left:0;text-align:left;margin-left:266.55pt;margin-top:19.45pt;width:197.4pt;height:4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" fillcolor="#b4c6e7 [1304]" stroked="f">
                <v:textbox>
                  <w:txbxContent>
                    <w:p w14:paraId="12AB9485" w14:textId="77777777" w:rsidR="004415DC" w:rsidRDefault="004415DC" w:rsidP="005622F5">
                      <w:pPr>
                        <w:spacing w:after="0" w:line="240" w:lineRule="auto"/>
                        <w:ind w:left="442"/>
                        <w:jc w:val="center"/>
                        <w:rPr>
                          <w:rFonts w:ascii="Times New Roman" w:hAnsi="Times New Roman" w:cs="Times New Roman"/>
                          <w:b/>
                          <w:w w:val="110"/>
                          <w:sz w:val="20"/>
                          <w:szCs w:val="20"/>
                        </w:rPr>
                      </w:pPr>
                      <w:r w:rsidRPr="001B05B8">
                        <w:rPr>
                          <w:rFonts w:ascii="Times New Roman" w:hAnsi="Times New Roman" w:cs="Times New Roman"/>
                          <w:b/>
                          <w:w w:val="110"/>
                          <w:sz w:val="20"/>
                          <w:szCs w:val="20"/>
                        </w:rPr>
                        <w:t>SUFUS</w:t>
                      </w:r>
                    </w:p>
                    <w:p w14:paraId="12AB9486" w14:textId="77777777" w:rsidR="004415DC" w:rsidRPr="001B05B8" w:rsidRDefault="004415DC" w:rsidP="005622F5">
                      <w:pPr>
                        <w:spacing w:after="0" w:line="240" w:lineRule="auto"/>
                        <w:jc w:val="center"/>
                        <w:rPr>
                          <w:rFonts w:ascii="Times New Roman" w:hAnsi="Times New Roman" w:cs="Times New Roman"/>
                          <w:b/>
                          <w:sz w:val="18"/>
                          <w:szCs w:val="18"/>
                        </w:rPr>
                      </w:pPr>
                      <w:r w:rsidRPr="001B05B8">
                        <w:rPr>
                          <w:rFonts w:ascii="Times New Roman" w:hAnsi="Times New Roman" w:cs="Times New Roman"/>
                          <w:spacing w:val="-7"/>
                          <w:w w:val="110"/>
                          <w:sz w:val="18"/>
                          <w:szCs w:val="18"/>
                        </w:rPr>
                        <w:t xml:space="preserve">Criar </w:t>
                      </w:r>
                      <w:r w:rsidRPr="001B05B8">
                        <w:rPr>
                          <w:rFonts w:ascii="Times New Roman" w:hAnsi="Times New Roman" w:cs="Times New Roman"/>
                          <w:spacing w:val="-8"/>
                          <w:w w:val="110"/>
                          <w:sz w:val="18"/>
                          <w:szCs w:val="18"/>
                        </w:rPr>
                        <w:t>Condições para desenvolvimento</w:t>
                      </w:r>
                      <w:r>
                        <w:rPr>
                          <w:rFonts w:ascii="Times New Roman" w:hAnsi="Times New Roman" w:cs="Times New Roman"/>
                          <w:spacing w:val="-8"/>
                          <w:w w:val="110"/>
                          <w:sz w:val="18"/>
                          <w:szCs w:val="18"/>
                        </w:rPr>
                        <w:t xml:space="preserve">   de </w:t>
                      </w:r>
                      <w:r w:rsidRPr="001B05B8">
                        <w:rPr>
                          <w:rFonts w:ascii="Times New Roman" w:hAnsi="Times New Roman" w:cs="Times New Roman"/>
                          <w:spacing w:val="-9"/>
                          <w:w w:val="110"/>
                          <w:sz w:val="18"/>
                          <w:szCs w:val="18"/>
                        </w:rPr>
                        <w:t xml:space="preserve">estratégias </w:t>
                      </w:r>
                      <w:r w:rsidRPr="001B05B8">
                        <w:rPr>
                          <w:rFonts w:ascii="Times New Roman" w:hAnsi="Times New Roman" w:cs="Times New Roman"/>
                          <w:spacing w:val="-4"/>
                          <w:w w:val="110"/>
                          <w:sz w:val="18"/>
                          <w:szCs w:val="18"/>
                        </w:rPr>
                        <w:t xml:space="preserve">de </w:t>
                      </w:r>
                      <w:r w:rsidRPr="001B05B8">
                        <w:rPr>
                          <w:rFonts w:ascii="Times New Roman" w:hAnsi="Times New Roman" w:cs="Times New Roman"/>
                          <w:spacing w:val="-7"/>
                          <w:w w:val="110"/>
                          <w:sz w:val="18"/>
                          <w:szCs w:val="18"/>
                        </w:rPr>
                        <w:t xml:space="preserve">atuação </w:t>
                      </w:r>
                      <w:r w:rsidRPr="001B05B8">
                        <w:rPr>
                          <w:rFonts w:ascii="Times New Roman" w:hAnsi="Times New Roman" w:cs="Times New Roman"/>
                          <w:spacing w:val="-4"/>
                          <w:w w:val="110"/>
                          <w:sz w:val="18"/>
                          <w:szCs w:val="18"/>
                        </w:rPr>
                        <w:t xml:space="preserve">da </w:t>
                      </w:r>
                      <w:r w:rsidRPr="001B05B8">
                        <w:rPr>
                          <w:rFonts w:ascii="Times New Roman" w:hAnsi="Times New Roman" w:cs="Times New Roman"/>
                          <w:spacing w:val="-8"/>
                          <w:w w:val="110"/>
                          <w:sz w:val="18"/>
                          <w:szCs w:val="18"/>
                        </w:rPr>
                        <w:t xml:space="preserve">administração </w:t>
                      </w:r>
                      <w:r w:rsidRPr="001B05B8">
                        <w:rPr>
                          <w:rFonts w:ascii="Times New Roman" w:hAnsi="Times New Roman" w:cs="Times New Roman"/>
                          <w:spacing w:val="-4"/>
                          <w:w w:val="110"/>
                          <w:sz w:val="18"/>
                          <w:szCs w:val="18"/>
                        </w:rPr>
                        <w:t xml:space="preserve">do </w:t>
                      </w:r>
                      <w:r w:rsidRPr="001B05B8">
                        <w:rPr>
                          <w:rFonts w:ascii="Times New Roman" w:hAnsi="Times New Roman" w:cs="Times New Roman"/>
                          <w:spacing w:val="-8"/>
                          <w:w w:val="110"/>
                          <w:sz w:val="18"/>
                          <w:szCs w:val="18"/>
                        </w:rPr>
                        <w:t>FCVS</w:t>
                      </w:r>
                    </w:p>
                    <w:p w14:paraId="12AB9487" w14:textId="77777777" w:rsidR="004415DC" w:rsidRPr="001B05B8" w:rsidRDefault="004415DC" w:rsidP="001A1405">
                      <w:pPr>
                        <w:rPr>
                          <w:rFonts w:ascii="Times New Roman" w:hAnsi="Times New Roman" w:cs="Times New Roman"/>
                          <w:sz w:val="18"/>
                          <w:szCs w:val="18"/>
                        </w:rPr>
                      </w:pPr>
                    </w:p>
                  </w:txbxContent>
                </v:textbox>
                <w10:wrap type="square"/>
              </v:shape>
            </w:pict>
          </mc:Fallback>
        </mc:AlternateContent>
      </w:r>
    </w:p>
    <w:p w14:paraId="12AB8F67"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8"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9" w14:textId="77777777" w:rsidR="001A1405" w:rsidRPr="00DA12E9" w:rsidRDefault="005058AB" w:rsidP="00A46F5F">
      <w:pPr>
        <w:pStyle w:val="Ttulo2"/>
        <w:numPr>
          <w:ilvl w:val="0"/>
          <w:numId w:val="0"/>
        </w:numPr>
        <w:tabs>
          <w:tab w:val="clear" w:pos="454"/>
          <w:tab w:val="left" w:pos="284"/>
          <w:tab w:val="left" w:pos="567"/>
        </w:tabs>
        <w:spacing w:before="120" w:after="0"/>
        <w:ind w:left="576" w:hanging="576"/>
        <w:jc w:val="left"/>
        <w:rPr>
          <w:i w:val="0"/>
        </w:rPr>
      </w:pPr>
      <w:r w:rsidRPr="00DA12E9">
        <w:rPr>
          <w:noProof/>
          <w:u w:val="single"/>
        </w:rPr>
        <mc:AlternateContent>
          <mc:Choice Requires="wps">
            <w:drawing>
              <wp:anchor distT="45720" distB="45720" distL="114300" distR="114300" simplePos="0" relativeHeight="251669504" behindDoc="0" locked="0" layoutInCell="1" allowOverlap="1" wp14:anchorId="12AB944F" wp14:editId="12AB9450">
                <wp:simplePos x="0" y="0"/>
                <wp:positionH relativeFrom="column">
                  <wp:posOffset>2646183</wp:posOffset>
                </wp:positionH>
                <wp:positionV relativeFrom="paragraph">
                  <wp:posOffset>201544</wp:posOffset>
                </wp:positionV>
                <wp:extent cx="3246755" cy="703580"/>
                <wp:effectExtent l="0" t="0" r="0" b="1270"/>
                <wp:wrapSquare wrapText="bothSides"/>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703580"/>
                        </a:xfrm>
                        <a:prstGeom prst="rect">
                          <a:avLst/>
                        </a:prstGeom>
                        <a:solidFill>
                          <a:schemeClr val="accent5">
                            <a:lumMod val="40000"/>
                            <a:lumOff val="60000"/>
                          </a:schemeClr>
                        </a:solidFill>
                        <a:ln w="9525">
                          <a:noFill/>
                          <a:miter lim="800000"/>
                          <a:headEnd/>
                          <a:tailEnd/>
                        </a:ln>
                      </wps:spPr>
                      <wps:txbx>
                        <w:txbxContent>
                          <w:p w14:paraId="12AB9488" w14:textId="77777777" w:rsidR="004415DC" w:rsidRPr="002E0A19" w:rsidRDefault="004415DC" w:rsidP="001A1405">
                            <w:pPr>
                              <w:spacing w:before="120" w:after="120" w:line="176" w:lineRule="exact"/>
                              <w:jc w:val="center"/>
                              <w:rPr>
                                <w:rFonts w:ascii="Times New Roman" w:hAnsi="Times New Roman" w:cs="Times New Roman"/>
                                <w:b/>
                                <w:w w:val="115"/>
                                <w:sz w:val="20"/>
                                <w:szCs w:val="20"/>
                              </w:rPr>
                            </w:pPr>
                            <w:r w:rsidRPr="002E0A19">
                              <w:rPr>
                                <w:rFonts w:ascii="Times New Roman" w:hAnsi="Times New Roman" w:cs="Times New Roman"/>
                                <w:b/>
                                <w:w w:val="115"/>
                                <w:sz w:val="20"/>
                                <w:szCs w:val="20"/>
                              </w:rPr>
                              <w:t>GECVS</w:t>
                            </w:r>
                          </w:p>
                          <w:p w14:paraId="12AB9489" w14:textId="77777777" w:rsidR="004415DC" w:rsidRPr="002E0A19" w:rsidRDefault="004415DC" w:rsidP="001A1405">
                            <w:pPr>
                              <w:spacing w:line="176" w:lineRule="exact"/>
                              <w:jc w:val="both"/>
                              <w:rPr>
                                <w:rFonts w:ascii="Times New Roman" w:hAnsi="Times New Roman" w:cs="Times New Roman"/>
                                <w:sz w:val="18"/>
                              </w:rPr>
                            </w:pPr>
                            <w:r w:rsidRPr="002E0A19">
                              <w:rPr>
                                <w:rFonts w:ascii="Times New Roman" w:hAnsi="Times New Roman" w:cs="Times New Roman"/>
                                <w:w w:val="115"/>
                                <w:sz w:val="18"/>
                              </w:rPr>
                              <w:t>Finalizar a instrução do processo de novação; realizar</w:t>
                            </w:r>
                            <w:r w:rsidRPr="002E0A19">
                              <w:rPr>
                                <w:rFonts w:ascii="Times New Roman" w:hAnsi="Times New Roman" w:cs="Times New Roman"/>
                                <w:sz w:val="18"/>
                              </w:rPr>
                              <w:t xml:space="preserve"> </w:t>
                            </w:r>
                            <w:r w:rsidRPr="002E0A19">
                              <w:rPr>
                                <w:rFonts w:ascii="Times New Roman" w:hAnsi="Times New Roman" w:cs="Times New Roman"/>
                                <w:w w:val="110"/>
                                <w:sz w:val="18"/>
                              </w:rPr>
                              <w:t>atividades do FCVS Garantia; efetivar os recebimentos e pagamentos do FCVS; manter sistema do FCVS e CADMUT</w:t>
                            </w:r>
                          </w:p>
                          <w:p w14:paraId="12AB948A" w14:textId="77777777" w:rsidR="004415DC" w:rsidRPr="002E0A19" w:rsidRDefault="004415DC" w:rsidP="001A1405">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4F" id="_x0000_s1083" type="#_x0000_t202" style="position:absolute;left:0;text-align:left;margin-left:208.35pt;margin-top:15.85pt;width:255.65pt;height:55.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" fillcolor="#b4c6e7 [1304]" stroked="f">
                <v:textbox>
                  <w:txbxContent>
                    <w:p w14:paraId="12AB9488" w14:textId="77777777" w:rsidR="004415DC" w:rsidRPr="002E0A19" w:rsidRDefault="004415DC" w:rsidP="001A1405">
                      <w:pPr>
                        <w:spacing w:before="120" w:after="120" w:line="176" w:lineRule="exact"/>
                        <w:jc w:val="center"/>
                        <w:rPr>
                          <w:rFonts w:ascii="Times New Roman" w:hAnsi="Times New Roman" w:cs="Times New Roman"/>
                          <w:b/>
                          <w:w w:val="115"/>
                          <w:sz w:val="20"/>
                          <w:szCs w:val="20"/>
                        </w:rPr>
                      </w:pPr>
                      <w:r w:rsidRPr="002E0A19">
                        <w:rPr>
                          <w:rFonts w:ascii="Times New Roman" w:hAnsi="Times New Roman" w:cs="Times New Roman"/>
                          <w:b/>
                          <w:w w:val="115"/>
                          <w:sz w:val="20"/>
                          <w:szCs w:val="20"/>
                        </w:rPr>
                        <w:t>GECVS</w:t>
                      </w:r>
                    </w:p>
                    <w:p w14:paraId="12AB9489" w14:textId="77777777" w:rsidR="004415DC" w:rsidRPr="002E0A19" w:rsidRDefault="004415DC" w:rsidP="001A1405">
                      <w:pPr>
                        <w:spacing w:line="176" w:lineRule="exact"/>
                        <w:jc w:val="both"/>
                        <w:rPr>
                          <w:rFonts w:ascii="Times New Roman" w:hAnsi="Times New Roman" w:cs="Times New Roman"/>
                          <w:sz w:val="18"/>
                        </w:rPr>
                      </w:pPr>
                      <w:r w:rsidRPr="002E0A19">
                        <w:rPr>
                          <w:rFonts w:ascii="Times New Roman" w:hAnsi="Times New Roman" w:cs="Times New Roman"/>
                          <w:w w:val="115"/>
                          <w:sz w:val="18"/>
                        </w:rPr>
                        <w:t>Finalizar a instrução do processo de novação; realizar</w:t>
                      </w:r>
                      <w:r w:rsidRPr="002E0A19">
                        <w:rPr>
                          <w:rFonts w:ascii="Times New Roman" w:hAnsi="Times New Roman" w:cs="Times New Roman"/>
                          <w:sz w:val="18"/>
                        </w:rPr>
                        <w:t xml:space="preserve"> </w:t>
                      </w:r>
                      <w:r w:rsidRPr="002E0A19">
                        <w:rPr>
                          <w:rFonts w:ascii="Times New Roman" w:hAnsi="Times New Roman" w:cs="Times New Roman"/>
                          <w:w w:val="110"/>
                          <w:sz w:val="18"/>
                        </w:rPr>
                        <w:t>atividades do FCVS Garantia; efetivar os recebimentos e pagamentos do FCVS; manter sistema do FCVS e CADMUT</w:t>
                      </w:r>
                    </w:p>
                    <w:p w14:paraId="12AB948A" w14:textId="77777777" w:rsidR="004415DC" w:rsidRPr="002E0A19" w:rsidRDefault="004415DC" w:rsidP="001A1405">
                      <w:pPr>
                        <w:rPr>
                          <w:rFonts w:ascii="Times New Roman" w:hAnsi="Times New Roman" w:cs="Times New Roman"/>
                        </w:rPr>
                      </w:pPr>
                    </w:p>
                  </w:txbxContent>
                </v:textbox>
                <w10:wrap type="square"/>
              </v:shape>
            </w:pict>
          </mc:Fallback>
        </mc:AlternateContent>
      </w:r>
    </w:p>
    <w:p w14:paraId="12AB8F6A"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B" w14:textId="77777777" w:rsidR="001A1405" w:rsidRPr="00DA12E9" w:rsidRDefault="001A1405" w:rsidP="00A46F5F">
      <w:pPr>
        <w:pStyle w:val="Ttulo2"/>
        <w:numPr>
          <w:ilvl w:val="0"/>
          <w:numId w:val="0"/>
        </w:numPr>
        <w:tabs>
          <w:tab w:val="clear" w:pos="454"/>
          <w:tab w:val="left" w:pos="284"/>
          <w:tab w:val="left" w:pos="567"/>
        </w:tabs>
        <w:spacing w:before="120" w:after="0"/>
        <w:ind w:left="576" w:hanging="576"/>
        <w:jc w:val="left"/>
        <w:rPr>
          <w:i w:val="0"/>
        </w:rPr>
      </w:pPr>
    </w:p>
    <w:p w14:paraId="12AB8F6C" w14:textId="77777777" w:rsidR="001A1405" w:rsidRPr="00DA12E9" w:rsidRDefault="005058AB" w:rsidP="001A1405">
      <w:pPr>
        <w:pStyle w:val="Corpodetexto"/>
      </w:pPr>
      <w:r w:rsidRPr="00DA12E9">
        <w:rPr>
          <w:noProof/>
          <w:u w:val="single"/>
        </w:rPr>
        <mc:AlternateContent>
          <mc:Choice Requires="wps">
            <w:drawing>
              <wp:anchor distT="0" distB="0" distL="114300" distR="114300" simplePos="0" relativeHeight="251670528" behindDoc="0" locked="0" layoutInCell="1" allowOverlap="1" wp14:anchorId="12AB9451" wp14:editId="12AB9452">
                <wp:simplePos x="0" y="0"/>
                <wp:positionH relativeFrom="column">
                  <wp:posOffset>3134187</wp:posOffset>
                </wp:positionH>
                <wp:positionV relativeFrom="paragraph">
                  <wp:posOffset>187644</wp:posOffset>
                </wp:positionV>
                <wp:extent cx="10510" cy="76103"/>
                <wp:effectExtent l="0" t="0" r="27940" b="19685"/>
                <wp:wrapNone/>
                <wp:docPr id="196" name="Conector reto 196"/>
                <wp:cNvGraphicFramePr/>
                <a:graphic xmlns:a="http://schemas.openxmlformats.org/drawingml/2006/main">
                  <a:graphicData uri="http://schemas.microsoft.com/office/word/2010/wordprocessingShape">
                    <wps:wsp>
                      <wps:cNvCnPr/>
                      <wps:spPr>
                        <a:xfrm>
                          <a:off x="0" y="0"/>
                          <a:ext cx="10510" cy="76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8C855" id="Conector reto 19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pt,14.8pt" to="247.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" strokecolor="black [3200]" strokeweight=".5pt">
                <v:stroke joinstyle="miter"/>
              </v:line>
            </w:pict>
          </mc:Fallback>
        </mc:AlternateContent>
      </w:r>
      <w:r w:rsidRPr="00DA12E9">
        <w:rPr>
          <w:noProof/>
          <w:u w:val="single"/>
        </w:rPr>
        <mc:AlternateContent>
          <mc:Choice Requires="wps">
            <w:drawing>
              <wp:anchor distT="45720" distB="45720" distL="114300" distR="114300" simplePos="0" relativeHeight="251664384" behindDoc="0" locked="0" layoutInCell="1" allowOverlap="1" wp14:anchorId="12AB9453" wp14:editId="12AB9454">
                <wp:simplePos x="0" y="0"/>
                <wp:positionH relativeFrom="column">
                  <wp:posOffset>1230658</wp:posOffset>
                </wp:positionH>
                <wp:positionV relativeFrom="paragraph">
                  <wp:posOffset>317500</wp:posOffset>
                </wp:positionV>
                <wp:extent cx="2353945" cy="871855"/>
                <wp:effectExtent l="0" t="0" r="8255" b="4445"/>
                <wp:wrapSquare wrapText="bothSides"/>
                <wp:docPr id="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871855"/>
                        </a:xfrm>
                        <a:prstGeom prst="rect">
                          <a:avLst/>
                        </a:prstGeom>
                        <a:solidFill>
                          <a:schemeClr val="accent5">
                            <a:lumMod val="40000"/>
                            <a:lumOff val="60000"/>
                          </a:schemeClr>
                        </a:solidFill>
                        <a:ln w="9525">
                          <a:noFill/>
                          <a:miter lim="800000"/>
                          <a:headEnd/>
                          <a:tailEnd/>
                        </a:ln>
                      </wps:spPr>
                      <wps:txbx>
                        <w:txbxContent>
                          <w:p w14:paraId="12AB948B" w14:textId="77777777" w:rsidR="004415DC" w:rsidRDefault="004415DC" w:rsidP="005622F5">
                            <w:pPr>
                              <w:spacing w:after="0" w:line="240" w:lineRule="auto"/>
                              <w:jc w:val="center"/>
                              <w:rPr>
                                <w:rFonts w:ascii="Times New Roman" w:hAnsi="Times New Roman" w:cs="Times New Roman"/>
                                <w:b/>
                                <w:spacing w:val="-6"/>
                                <w:w w:val="110"/>
                                <w:sz w:val="20"/>
                                <w:szCs w:val="20"/>
                              </w:rPr>
                            </w:pPr>
                            <w:r w:rsidRPr="002F1B3C">
                              <w:rPr>
                                <w:rFonts w:ascii="Times New Roman" w:hAnsi="Times New Roman" w:cs="Times New Roman"/>
                                <w:b/>
                                <w:spacing w:val="-6"/>
                                <w:w w:val="110"/>
                                <w:sz w:val="20"/>
                                <w:szCs w:val="20"/>
                              </w:rPr>
                              <w:t>CECVS</w:t>
                            </w:r>
                          </w:p>
                          <w:p w14:paraId="12AB948C" w14:textId="77777777" w:rsidR="004415DC" w:rsidRPr="002F1B3C" w:rsidRDefault="004415DC" w:rsidP="001A1405">
                            <w:pPr>
                              <w:jc w:val="both"/>
                              <w:rPr>
                                <w:rFonts w:ascii="Times New Roman" w:hAnsi="Times New Roman" w:cs="Times New Roman"/>
                                <w:b/>
                                <w:spacing w:val="-6"/>
                                <w:w w:val="110"/>
                                <w:sz w:val="20"/>
                                <w:szCs w:val="20"/>
                              </w:rPr>
                            </w:pPr>
                            <w:r w:rsidRPr="002F1B3C">
                              <w:rPr>
                                <w:rFonts w:ascii="Times New Roman" w:hAnsi="Times New Roman" w:cs="Times New Roman"/>
                                <w:spacing w:val="-6"/>
                                <w:w w:val="110"/>
                                <w:sz w:val="18"/>
                                <w:szCs w:val="18"/>
                              </w:rPr>
                              <w:t xml:space="preserve">Analisar </w:t>
                            </w:r>
                            <w:r w:rsidRPr="002F1B3C">
                              <w:rPr>
                                <w:rFonts w:ascii="Times New Roman" w:hAnsi="Times New Roman" w:cs="Times New Roman"/>
                                <w:w w:val="110"/>
                                <w:sz w:val="18"/>
                                <w:szCs w:val="18"/>
                              </w:rPr>
                              <w:t xml:space="preserve">a </w:t>
                            </w:r>
                            <w:r w:rsidRPr="002F1B3C">
                              <w:rPr>
                                <w:rFonts w:ascii="Times New Roman" w:hAnsi="Times New Roman" w:cs="Times New Roman"/>
                                <w:spacing w:val="-6"/>
                                <w:w w:val="110"/>
                                <w:sz w:val="18"/>
                                <w:szCs w:val="18"/>
                              </w:rPr>
                              <w:t xml:space="preserve">documentação habilitada </w:t>
                            </w:r>
                            <w:r w:rsidRPr="002F1B3C">
                              <w:rPr>
                                <w:rFonts w:ascii="Times New Roman" w:hAnsi="Times New Roman" w:cs="Times New Roman"/>
                                <w:spacing w:val="-7"/>
                                <w:w w:val="110"/>
                                <w:sz w:val="18"/>
                                <w:szCs w:val="18"/>
                              </w:rPr>
                              <w:t xml:space="preserve">pelos </w:t>
                            </w:r>
                            <w:r>
                              <w:rPr>
                                <w:rFonts w:ascii="Times New Roman" w:hAnsi="Times New Roman" w:cs="Times New Roman"/>
                                <w:spacing w:val="-7"/>
                                <w:w w:val="110"/>
                                <w:sz w:val="18"/>
                                <w:szCs w:val="18"/>
                              </w:rPr>
                              <w:t>agentes financeiros</w:t>
                            </w:r>
                            <w:r w:rsidRPr="002F1B3C">
                              <w:rPr>
                                <w:rFonts w:ascii="Times New Roman" w:hAnsi="Times New Roman" w:cs="Times New Roman"/>
                                <w:spacing w:val="-3"/>
                                <w:w w:val="110"/>
                                <w:sz w:val="18"/>
                                <w:szCs w:val="18"/>
                              </w:rPr>
                              <w:t xml:space="preserve"> </w:t>
                            </w:r>
                            <w:r w:rsidRPr="002F1B3C">
                              <w:rPr>
                                <w:rFonts w:ascii="Times New Roman" w:hAnsi="Times New Roman" w:cs="Times New Roman"/>
                                <w:w w:val="110"/>
                                <w:sz w:val="18"/>
                                <w:szCs w:val="18"/>
                              </w:rPr>
                              <w:t xml:space="preserve">no processo de apuração de </w:t>
                            </w:r>
                            <w:r w:rsidRPr="002F1B3C">
                              <w:rPr>
                                <w:rFonts w:ascii="Times New Roman" w:hAnsi="Times New Roman" w:cs="Times New Roman"/>
                                <w:spacing w:val="-4"/>
                                <w:w w:val="110"/>
                                <w:sz w:val="18"/>
                                <w:szCs w:val="18"/>
                              </w:rPr>
                              <w:t>responsa</w:t>
                            </w:r>
                            <w:r>
                              <w:rPr>
                                <w:rFonts w:ascii="Times New Roman" w:hAnsi="Times New Roman" w:cs="Times New Roman"/>
                                <w:w w:val="110"/>
                                <w:sz w:val="18"/>
                                <w:szCs w:val="18"/>
                              </w:rPr>
                              <w:t>bilidade, i</w:t>
                            </w:r>
                            <w:r w:rsidRPr="002F1B3C">
                              <w:rPr>
                                <w:rFonts w:ascii="Times New Roman" w:hAnsi="Times New Roman" w:cs="Times New Roman"/>
                                <w:w w:val="110"/>
                                <w:sz w:val="18"/>
                                <w:szCs w:val="18"/>
                              </w:rPr>
                              <w:t xml:space="preserve">nstruir o processo de </w:t>
                            </w:r>
                            <w:r w:rsidRPr="002F1B3C">
                              <w:rPr>
                                <w:rFonts w:ascii="Times New Roman" w:hAnsi="Times New Roman" w:cs="Times New Roman"/>
                                <w:spacing w:val="-6"/>
                                <w:w w:val="110"/>
                                <w:sz w:val="18"/>
                                <w:szCs w:val="18"/>
                              </w:rPr>
                              <w:t>novação</w:t>
                            </w:r>
                            <w:r>
                              <w:rPr>
                                <w:rFonts w:ascii="Times New Roman" w:hAnsi="Times New Roman" w:cs="Times New Roman"/>
                                <w:spacing w:val="-6"/>
                                <w:w w:val="110"/>
                                <w:sz w:val="18"/>
                                <w:szCs w:val="18"/>
                              </w:rPr>
                              <w:t xml:space="preserve"> e</w:t>
                            </w:r>
                            <w:r w:rsidRPr="002F1B3C">
                              <w:rPr>
                                <w:rFonts w:ascii="Times New Roman" w:hAnsi="Times New Roman" w:cs="Times New Roman"/>
                                <w:spacing w:val="-6"/>
                                <w:w w:val="110"/>
                                <w:sz w:val="18"/>
                                <w:szCs w:val="18"/>
                              </w:rPr>
                              <w:t xml:space="preserve"> subsidiar defesa judicial </w:t>
                            </w:r>
                            <w:r w:rsidRPr="002F1B3C">
                              <w:rPr>
                                <w:rFonts w:ascii="Times New Roman" w:hAnsi="Times New Roman" w:cs="Times New Roman"/>
                                <w:spacing w:val="-3"/>
                                <w:w w:val="110"/>
                                <w:sz w:val="18"/>
                                <w:szCs w:val="18"/>
                              </w:rPr>
                              <w:t>do</w:t>
                            </w:r>
                            <w:r w:rsidRPr="002F1B3C">
                              <w:rPr>
                                <w:rFonts w:ascii="Times New Roman" w:hAnsi="Times New Roman" w:cs="Times New Roman"/>
                                <w:spacing w:val="17"/>
                                <w:w w:val="110"/>
                                <w:sz w:val="18"/>
                                <w:szCs w:val="18"/>
                              </w:rPr>
                              <w:t xml:space="preserve"> </w:t>
                            </w:r>
                            <w:r w:rsidRPr="002F1B3C">
                              <w:rPr>
                                <w:rFonts w:ascii="Times New Roman" w:hAnsi="Times New Roman" w:cs="Times New Roman"/>
                                <w:spacing w:val="-6"/>
                                <w:w w:val="110"/>
                                <w:sz w:val="18"/>
                                <w:szCs w:val="18"/>
                              </w:rPr>
                              <w:t>FCVS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53" id="_x0000_s1084" type="#_x0000_t202" style="position:absolute;left:0;text-align:left;margin-left:96.9pt;margin-top:25pt;width:185.35pt;height:6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" fillcolor="#b4c6e7 [1304]" stroked="f">
                <v:textbox>
                  <w:txbxContent>
                    <w:p w14:paraId="12AB948B" w14:textId="77777777" w:rsidR="004415DC" w:rsidRDefault="004415DC" w:rsidP="005622F5">
                      <w:pPr>
                        <w:spacing w:after="0" w:line="240" w:lineRule="auto"/>
                        <w:jc w:val="center"/>
                        <w:rPr>
                          <w:rFonts w:ascii="Times New Roman" w:hAnsi="Times New Roman" w:cs="Times New Roman"/>
                          <w:b/>
                          <w:spacing w:val="-6"/>
                          <w:w w:val="110"/>
                          <w:sz w:val="20"/>
                          <w:szCs w:val="20"/>
                        </w:rPr>
                      </w:pPr>
                      <w:r w:rsidRPr="002F1B3C">
                        <w:rPr>
                          <w:rFonts w:ascii="Times New Roman" w:hAnsi="Times New Roman" w:cs="Times New Roman"/>
                          <w:b/>
                          <w:spacing w:val="-6"/>
                          <w:w w:val="110"/>
                          <w:sz w:val="20"/>
                          <w:szCs w:val="20"/>
                        </w:rPr>
                        <w:t>CECVS</w:t>
                      </w:r>
                    </w:p>
                    <w:p w14:paraId="12AB948C" w14:textId="77777777" w:rsidR="004415DC" w:rsidRPr="002F1B3C" w:rsidRDefault="004415DC" w:rsidP="001A1405">
                      <w:pPr>
                        <w:jc w:val="both"/>
                        <w:rPr>
                          <w:rFonts w:ascii="Times New Roman" w:hAnsi="Times New Roman" w:cs="Times New Roman"/>
                          <w:b/>
                          <w:spacing w:val="-6"/>
                          <w:w w:val="110"/>
                          <w:sz w:val="20"/>
                          <w:szCs w:val="20"/>
                        </w:rPr>
                      </w:pPr>
                      <w:r w:rsidRPr="002F1B3C">
                        <w:rPr>
                          <w:rFonts w:ascii="Times New Roman" w:hAnsi="Times New Roman" w:cs="Times New Roman"/>
                          <w:spacing w:val="-6"/>
                          <w:w w:val="110"/>
                          <w:sz w:val="18"/>
                          <w:szCs w:val="18"/>
                        </w:rPr>
                        <w:t xml:space="preserve">Analisar </w:t>
                      </w:r>
                      <w:r w:rsidRPr="002F1B3C">
                        <w:rPr>
                          <w:rFonts w:ascii="Times New Roman" w:hAnsi="Times New Roman" w:cs="Times New Roman"/>
                          <w:w w:val="110"/>
                          <w:sz w:val="18"/>
                          <w:szCs w:val="18"/>
                        </w:rPr>
                        <w:t xml:space="preserve">a </w:t>
                      </w:r>
                      <w:r w:rsidRPr="002F1B3C">
                        <w:rPr>
                          <w:rFonts w:ascii="Times New Roman" w:hAnsi="Times New Roman" w:cs="Times New Roman"/>
                          <w:spacing w:val="-6"/>
                          <w:w w:val="110"/>
                          <w:sz w:val="18"/>
                          <w:szCs w:val="18"/>
                        </w:rPr>
                        <w:t xml:space="preserve">documentação habilitada </w:t>
                      </w:r>
                      <w:r w:rsidRPr="002F1B3C">
                        <w:rPr>
                          <w:rFonts w:ascii="Times New Roman" w:hAnsi="Times New Roman" w:cs="Times New Roman"/>
                          <w:spacing w:val="-7"/>
                          <w:w w:val="110"/>
                          <w:sz w:val="18"/>
                          <w:szCs w:val="18"/>
                        </w:rPr>
                        <w:t xml:space="preserve">pelos </w:t>
                      </w:r>
                      <w:r>
                        <w:rPr>
                          <w:rFonts w:ascii="Times New Roman" w:hAnsi="Times New Roman" w:cs="Times New Roman"/>
                          <w:spacing w:val="-7"/>
                          <w:w w:val="110"/>
                          <w:sz w:val="18"/>
                          <w:szCs w:val="18"/>
                        </w:rPr>
                        <w:t>agentes financeiros</w:t>
                      </w:r>
                      <w:r w:rsidRPr="002F1B3C">
                        <w:rPr>
                          <w:rFonts w:ascii="Times New Roman" w:hAnsi="Times New Roman" w:cs="Times New Roman"/>
                          <w:spacing w:val="-3"/>
                          <w:w w:val="110"/>
                          <w:sz w:val="18"/>
                          <w:szCs w:val="18"/>
                        </w:rPr>
                        <w:t xml:space="preserve"> </w:t>
                      </w:r>
                      <w:r w:rsidRPr="002F1B3C">
                        <w:rPr>
                          <w:rFonts w:ascii="Times New Roman" w:hAnsi="Times New Roman" w:cs="Times New Roman"/>
                          <w:w w:val="110"/>
                          <w:sz w:val="18"/>
                          <w:szCs w:val="18"/>
                        </w:rPr>
                        <w:t xml:space="preserve">no processo de apuração de </w:t>
                      </w:r>
                      <w:r w:rsidRPr="002F1B3C">
                        <w:rPr>
                          <w:rFonts w:ascii="Times New Roman" w:hAnsi="Times New Roman" w:cs="Times New Roman"/>
                          <w:spacing w:val="-4"/>
                          <w:w w:val="110"/>
                          <w:sz w:val="18"/>
                          <w:szCs w:val="18"/>
                        </w:rPr>
                        <w:t>responsa</w:t>
                      </w:r>
                      <w:r>
                        <w:rPr>
                          <w:rFonts w:ascii="Times New Roman" w:hAnsi="Times New Roman" w:cs="Times New Roman"/>
                          <w:w w:val="110"/>
                          <w:sz w:val="18"/>
                          <w:szCs w:val="18"/>
                        </w:rPr>
                        <w:t>bilidade, i</w:t>
                      </w:r>
                      <w:r w:rsidRPr="002F1B3C">
                        <w:rPr>
                          <w:rFonts w:ascii="Times New Roman" w:hAnsi="Times New Roman" w:cs="Times New Roman"/>
                          <w:w w:val="110"/>
                          <w:sz w:val="18"/>
                          <w:szCs w:val="18"/>
                        </w:rPr>
                        <w:t xml:space="preserve">nstruir o processo de </w:t>
                      </w:r>
                      <w:r w:rsidRPr="002F1B3C">
                        <w:rPr>
                          <w:rFonts w:ascii="Times New Roman" w:hAnsi="Times New Roman" w:cs="Times New Roman"/>
                          <w:spacing w:val="-6"/>
                          <w:w w:val="110"/>
                          <w:sz w:val="18"/>
                          <w:szCs w:val="18"/>
                        </w:rPr>
                        <w:t>novação</w:t>
                      </w:r>
                      <w:r>
                        <w:rPr>
                          <w:rFonts w:ascii="Times New Roman" w:hAnsi="Times New Roman" w:cs="Times New Roman"/>
                          <w:spacing w:val="-6"/>
                          <w:w w:val="110"/>
                          <w:sz w:val="18"/>
                          <w:szCs w:val="18"/>
                        </w:rPr>
                        <w:t xml:space="preserve"> e</w:t>
                      </w:r>
                      <w:r w:rsidRPr="002F1B3C">
                        <w:rPr>
                          <w:rFonts w:ascii="Times New Roman" w:hAnsi="Times New Roman" w:cs="Times New Roman"/>
                          <w:spacing w:val="-6"/>
                          <w:w w:val="110"/>
                          <w:sz w:val="18"/>
                          <w:szCs w:val="18"/>
                        </w:rPr>
                        <w:t xml:space="preserve"> subsidiar defesa judicial </w:t>
                      </w:r>
                      <w:r w:rsidRPr="002F1B3C">
                        <w:rPr>
                          <w:rFonts w:ascii="Times New Roman" w:hAnsi="Times New Roman" w:cs="Times New Roman"/>
                          <w:spacing w:val="-3"/>
                          <w:w w:val="110"/>
                          <w:sz w:val="18"/>
                          <w:szCs w:val="18"/>
                        </w:rPr>
                        <w:t>do</w:t>
                      </w:r>
                      <w:r w:rsidRPr="002F1B3C">
                        <w:rPr>
                          <w:rFonts w:ascii="Times New Roman" w:hAnsi="Times New Roman" w:cs="Times New Roman"/>
                          <w:spacing w:val="17"/>
                          <w:w w:val="110"/>
                          <w:sz w:val="18"/>
                          <w:szCs w:val="18"/>
                        </w:rPr>
                        <w:t xml:space="preserve"> </w:t>
                      </w:r>
                      <w:r w:rsidRPr="002F1B3C">
                        <w:rPr>
                          <w:rFonts w:ascii="Times New Roman" w:hAnsi="Times New Roman" w:cs="Times New Roman"/>
                          <w:spacing w:val="-6"/>
                          <w:w w:val="110"/>
                          <w:sz w:val="18"/>
                          <w:szCs w:val="18"/>
                        </w:rPr>
                        <w:t>FCVS</w:t>
                      </w:r>
                    </w:p>
                  </w:txbxContent>
                </v:textbox>
                <w10:wrap type="square"/>
              </v:shape>
            </w:pict>
          </mc:Fallback>
        </mc:AlternateContent>
      </w:r>
    </w:p>
    <w:p w14:paraId="12AB8F6D" w14:textId="77777777" w:rsidR="001A1405" w:rsidRDefault="005058AB" w:rsidP="001A1405">
      <w:pPr>
        <w:pStyle w:val="Corpodetexto"/>
      </w:pPr>
      <w:r w:rsidRPr="00DA12E9">
        <w:rPr>
          <w:noProof/>
          <w:u w:val="single"/>
        </w:rPr>
        <mc:AlternateContent>
          <mc:Choice Requires="wps">
            <w:drawing>
              <wp:anchor distT="45720" distB="45720" distL="114300" distR="114300" simplePos="0" relativeHeight="251668480" behindDoc="0" locked="0" layoutInCell="1" allowOverlap="1" wp14:anchorId="12AB9455" wp14:editId="12AB9456">
                <wp:simplePos x="0" y="0"/>
                <wp:positionH relativeFrom="column">
                  <wp:posOffset>3766461</wp:posOffset>
                </wp:positionH>
                <wp:positionV relativeFrom="paragraph">
                  <wp:posOffset>32606</wp:posOffset>
                </wp:positionV>
                <wp:extent cx="2070100" cy="744855"/>
                <wp:effectExtent l="0" t="0" r="6350" b="0"/>
                <wp:wrapSquare wrapText="bothSides"/>
                <wp:docPr id="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44855"/>
                        </a:xfrm>
                        <a:prstGeom prst="rect">
                          <a:avLst/>
                        </a:prstGeom>
                        <a:solidFill>
                          <a:schemeClr val="accent5">
                            <a:lumMod val="40000"/>
                            <a:lumOff val="60000"/>
                          </a:schemeClr>
                        </a:solidFill>
                        <a:ln w="9525">
                          <a:noFill/>
                          <a:miter lim="800000"/>
                          <a:headEnd/>
                          <a:tailEnd/>
                        </a:ln>
                      </wps:spPr>
                      <wps:txbx>
                        <w:txbxContent>
                          <w:p w14:paraId="12AB948D" w14:textId="77777777" w:rsidR="004415DC" w:rsidRPr="00FC1F43" w:rsidRDefault="004415DC" w:rsidP="001A1405">
                            <w:pPr>
                              <w:jc w:val="center"/>
                              <w:rPr>
                                <w:rFonts w:ascii="Times New Roman" w:hAnsi="Times New Roman" w:cs="Times New Roman"/>
                                <w:b/>
                                <w:w w:val="110"/>
                                <w:sz w:val="20"/>
                                <w:szCs w:val="20"/>
                              </w:rPr>
                            </w:pPr>
                            <w:r w:rsidRPr="00FC1F43">
                              <w:rPr>
                                <w:rFonts w:ascii="Times New Roman" w:hAnsi="Times New Roman" w:cs="Times New Roman"/>
                                <w:b/>
                                <w:w w:val="110"/>
                                <w:sz w:val="20"/>
                                <w:szCs w:val="20"/>
                              </w:rPr>
                              <w:t>CEHAG</w:t>
                            </w:r>
                          </w:p>
                          <w:p w14:paraId="12AB948E" w14:textId="77777777" w:rsidR="004415DC" w:rsidRPr="00FC1F43" w:rsidRDefault="004415DC" w:rsidP="001A1405">
                            <w:pPr>
                              <w:jc w:val="both"/>
                              <w:rPr>
                                <w:rFonts w:ascii="Times New Roman" w:hAnsi="Times New Roman" w:cs="Times New Roman"/>
                                <w:sz w:val="18"/>
                                <w:szCs w:val="18"/>
                              </w:rPr>
                            </w:pPr>
                            <w:r>
                              <w:rPr>
                                <w:rFonts w:ascii="Times New Roman" w:hAnsi="Times New Roman" w:cs="Times New Roman"/>
                                <w:w w:val="110"/>
                                <w:sz w:val="18"/>
                                <w:szCs w:val="18"/>
                              </w:rPr>
                              <w:t>Apurar responsa</w:t>
                            </w:r>
                            <w:r w:rsidRPr="00FC1F43">
                              <w:rPr>
                                <w:rFonts w:ascii="Times New Roman" w:hAnsi="Times New Roman" w:cs="Times New Roman"/>
                                <w:w w:val="110"/>
                                <w:sz w:val="18"/>
                                <w:szCs w:val="18"/>
                              </w:rPr>
                              <w:t>bilidade do FCVS Garantia</w:t>
                            </w:r>
                            <w:r>
                              <w:rPr>
                                <w:rFonts w:ascii="Times New Roman" w:hAnsi="Times New Roman" w:cs="Times New Roman"/>
                                <w:w w:val="110"/>
                                <w:sz w:val="18"/>
                                <w:szCs w:val="18"/>
                              </w:rPr>
                              <w:t>, e</w:t>
                            </w:r>
                            <w:r w:rsidRPr="00FC1F43">
                              <w:rPr>
                                <w:rFonts w:ascii="Times New Roman" w:hAnsi="Times New Roman" w:cs="Times New Roman"/>
                                <w:w w:val="110"/>
                                <w:sz w:val="18"/>
                                <w:szCs w:val="18"/>
                              </w:rPr>
                              <w:t>fetuar a arreca</w:t>
                            </w:r>
                            <w:r>
                              <w:rPr>
                                <w:rFonts w:ascii="Times New Roman" w:hAnsi="Times New Roman" w:cs="Times New Roman"/>
                                <w:w w:val="110"/>
                                <w:sz w:val="18"/>
                                <w:szCs w:val="18"/>
                              </w:rPr>
                              <w:t>dação das contraprestações e</w:t>
                            </w:r>
                            <w:r w:rsidRPr="00FC1F43">
                              <w:rPr>
                                <w:rFonts w:ascii="Times New Roman" w:hAnsi="Times New Roman" w:cs="Times New Roman"/>
                                <w:w w:val="110"/>
                                <w:sz w:val="18"/>
                                <w:szCs w:val="18"/>
                              </w:rPr>
                              <w:t xml:space="preserve"> regular os eventos de MIP e DFI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9455" id="_x0000_s1085" type="#_x0000_t202" style="position:absolute;left:0;text-align:left;margin-left:296.55pt;margin-top:2.55pt;width:163pt;height:58.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" fillcolor="#b4c6e7 [1304]" stroked="f">
                <v:textbox>
                  <w:txbxContent>
                    <w:p w14:paraId="12AB948D" w14:textId="77777777" w:rsidR="004415DC" w:rsidRPr="00FC1F43" w:rsidRDefault="004415DC" w:rsidP="001A1405">
                      <w:pPr>
                        <w:jc w:val="center"/>
                        <w:rPr>
                          <w:rFonts w:ascii="Times New Roman" w:hAnsi="Times New Roman" w:cs="Times New Roman"/>
                          <w:b/>
                          <w:w w:val="110"/>
                          <w:sz w:val="20"/>
                          <w:szCs w:val="20"/>
                        </w:rPr>
                      </w:pPr>
                      <w:r w:rsidRPr="00FC1F43">
                        <w:rPr>
                          <w:rFonts w:ascii="Times New Roman" w:hAnsi="Times New Roman" w:cs="Times New Roman"/>
                          <w:b/>
                          <w:w w:val="110"/>
                          <w:sz w:val="20"/>
                          <w:szCs w:val="20"/>
                        </w:rPr>
                        <w:t>CEHAG</w:t>
                      </w:r>
                    </w:p>
                    <w:p w14:paraId="12AB948E" w14:textId="77777777" w:rsidR="004415DC" w:rsidRPr="00FC1F43" w:rsidRDefault="004415DC" w:rsidP="001A1405">
                      <w:pPr>
                        <w:jc w:val="both"/>
                        <w:rPr>
                          <w:rFonts w:ascii="Times New Roman" w:hAnsi="Times New Roman" w:cs="Times New Roman"/>
                          <w:sz w:val="18"/>
                          <w:szCs w:val="18"/>
                        </w:rPr>
                      </w:pPr>
                      <w:r>
                        <w:rPr>
                          <w:rFonts w:ascii="Times New Roman" w:hAnsi="Times New Roman" w:cs="Times New Roman"/>
                          <w:w w:val="110"/>
                          <w:sz w:val="18"/>
                          <w:szCs w:val="18"/>
                        </w:rPr>
                        <w:t>Apurar responsa</w:t>
                      </w:r>
                      <w:r w:rsidRPr="00FC1F43">
                        <w:rPr>
                          <w:rFonts w:ascii="Times New Roman" w:hAnsi="Times New Roman" w:cs="Times New Roman"/>
                          <w:w w:val="110"/>
                          <w:sz w:val="18"/>
                          <w:szCs w:val="18"/>
                        </w:rPr>
                        <w:t>bilidade do FCVS Garantia</w:t>
                      </w:r>
                      <w:r>
                        <w:rPr>
                          <w:rFonts w:ascii="Times New Roman" w:hAnsi="Times New Roman" w:cs="Times New Roman"/>
                          <w:w w:val="110"/>
                          <w:sz w:val="18"/>
                          <w:szCs w:val="18"/>
                        </w:rPr>
                        <w:t>, e</w:t>
                      </w:r>
                      <w:r w:rsidRPr="00FC1F43">
                        <w:rPr>
                          <w:rFonts w:ascii="Times New Roman" w:hAnsi="Times New Roman" w:cs="Times New Roman"/>
                          <w:w w:val="110"/>
                          <w:sz w:val="18"/>
                          <w:szCs w:val="18"/>
                        </w:rPr>
                        <w:t>fetuar a arreca</w:t>
                      </w:r>
                      <w:r>
                        <w:rPr>
                          <w:rFonts w:ascii="Times New Roman" w:hAnsi="Times New Roman" w:cs="Times New Roman"/>
                          <w:w w:val="110"/>
                          <w:sz w:val="18"/>
                          <w:szCs w:val="18"/>
                        </w:rPr>
                        <w:t>dação das contraprestações e</w:t>
                      </w:r>
                      <w:r w:rsidRPr="00FC1F43">
                        <w:rPr>
                          <w:rFonts w:ascii="Times New Roman" w:hAnsi="Times New Roman" w:cs="Times New Roman"/>
                          <w:w w:val="110"/>
                          <w:sz w:val="18"/>
                          <w:szCs w:val="18"/>
                        </w:rPr>
                        <w:t xml:space="preserve"> regular os eventos de MIP e DFI</w:t>
                      </w:r>
                    </w:p>
                  </w:txbxContent>
                </v:textbox>
                <w10:wrap type="square"/>
              </v:shape>
            </w:pict>
          </mc:Fallback>
        </mc:AlternateContent>
      </w:r>
    </w:p>
    <w:p w14:paraId="12AB8F6E" w14:textId="77777777" w:rsidR="005058AB" w:rsidRDefault="005058AB" w:rsidP="001A1405">
      <w:pPr>
        <w:pStyle w:val="Corpodetexto"/>
      </w:pPr>
    </w:p>
    <w:p w14:paraId="12AB8F6F" w14:textId="77777777" w:rsidR="005058AB" w:rsidRDefault="005058AB" w:rsidP="001A1405">
      <w:pPr>
        <w:pStyle w:val="Corpodetexto"/>
      </w:pPr>
    </w:p>
    <w:p w14:paraId="12AB8F70" w14:textId="77777777" w:rsidR="005058AB" w:rsidRPr="00DA12E9" w:rsidRDefault="005058AB" w:rsidP="001A1405">
      <w:pPr>
        <w:pStyle w:val="Corpodetexto"/>
      </w:pPr>
    </w:p>
    <w:p w14:paraId="12AB8F71" w14:textId="77777777" w:rsidR="00A46F5F" w:rsidRPr="00DA12E9" w:rsidRDefault="00A46F5F" w:rsidP="00A46F5F">
      <w:pPr>
        <w:pStyle w:val="Ttulo2"/>
        <w:numPr>
          <w:ilvl w:val="0"/>
          <w:numId w:val="0"/>
        </w:numPr>
        <w:tabs>
          <w:tab w:val="clear" w:pos="454"/>
          <w:tab w:val="left" w:pos="284"/>
          <w:tab w:val="left" w:pos="567"/>
        </w:tabs>
        <w:spacing w:before="120" w:after="0"/>
        <w:ind w:left="576" w:hanging="576"/>
        <w:jc w:val="left"/>
        <w:rPr>
          <w:i w:val="0"/>
        </w:rPr>
      </w:pPr>
      <w:r w:rsidRPr="00DA12E9">
        <w:rPr>
          <w:i w:val="0"/>
        </w:rPr>
        <w:t>III. Legislação</w:t>
      </w:r>
      <w:bookmarkEnd w:id="12"/>
    </w:p>
    <w:p w14:paraId="12AB8F72" w14:textId="77777777" w:rsidR="00A46F5F" w:rsidRPr="00DA12E9" w:rsidRDefault="00A46F5F" w:rsidP="00B93E17">
      <w:pPr>
        <w:pStyle w:val="Relatrio"/>
        <w:tabs>
          <w:tab w:val="left" w:pos="1134"/>
        </w:tabs>
        <w:spacing w:after="0"/>
        <w:ind w:left="0" w:firstLine="0"/>
      </w:pPr>
      <w:r w:rsidRPr="00DA12E9">
        <w:rPr>
          <w:lang w:val="pt-PT"/>
        </w:rPr>
        <w:t>Os principais normativos que disciplinam o FCVS estão relacionados na tabela 1 a seguir.</w:t>
      </w:r>
    </w:p>
    <w:p w14:paraId="12AB8F73" w14:textId="77777777" w:rsidR="00B349FE" w:rsidRPr="00DA12E9" w:rsidRDefault="00A46F5F" w:rsidP="0022297B">
      <w:pPr>
        <w:pStyle w:val="Relatrio"/>
        <w:numPr>
          <w:ilvl w:val="0"/>
          <w:numId w:val="0"/>
        </w:numPr>
        <w:autoSpaceDE w:val="0"/>
        <w:autoSpaceDN w:val="0"/>
        <w:adjustRightInd w:val="0"/>
        <w:rPr>
          <w:rFonts w:eastAsia="Times New Roman"/>
          <w:lang w:eastAsia="pt-BR"/>
        </w:rPr>
      </w:pPr>
      <w:r w:rsidRPr="00DA12E9">
        <w:rPr>
          <w:rFonts w:eastAsia="Times New Roman"/>
          <w:lang w:eastAsia="pt-BR"/>
        </w:rPr>
        <w:t>Tabela 1: Normativos FCVS</w:t>
      </w:r>
    </w:p>
    <w:tbl>
      <w:tblPr>
        <w:tblStyle w:val="TabeladeGradeClara"/>
        <w:tblW w:w="5000" w:type="pct"/>
        <w:tblLook w:val="04A0" w:firstRow="1" w:lastRow="0" w:firstColumn="1" w:lastColumn="0" w:noHBand="0" w:noVBand="1"/>
      </w:tblPr>
      <w:tblGrid>
        <w:gridCol w:w="2267"/>
        <w:gridCol w:w="1274"/>
        <w:gridCol w:w="6704"/>
      </w:tblGrid>
      <w:tr w:rsidR="00980BB4" w:rsidRPr="00276614" w14:paraId="12AB8F7B" w14:textId="77777777" w:rsidTr="00276614">
        <w:tc>
          <w:tcPr>
            <w:tcW w:w="1106" w:type="pct"/>
          </w:tcPr>
          <w:p w14:paraId="12AB8F74" w14:textId="77777777" w:rsidR="00B349FE" w:rsidRPr="00276614" w:rsidRDefault="00B349FE" w:rsidP="00991862">
            <w:pPr>
              <w:pStyle w:val="Relatrio"/>
              <w:numPr>
                <w:ilvl w:val="0"/>
                <w:numId w:val="0"/>
              </w:numPr>
              <w:tabs>
                <w:tab w:val="left" w:pos="0"/>
              </w:tabs>
              <w:autoSpaceDE w:val="0"/>
              <w:autoSpaceDN w:val="0"/>
              <w:adjustRightInd w:val="0"/>
              <w:spacing w:before="60" w:after="60"/>
              <w:jc w:val="center"/>
              <w:rPr>
                <w:b/>
                <w:bCs/>
                <w:sz w:val="20"/>
                <w:szCs w:val="20"/>
              </w:rPr>
            </w:pPr>
          </w:p>
          <w:p w14:paraId="12AB8F75" w14:textId="77777777" w:rsidR="00A46F5F" w:rsidRPr="00276614" w:rsidRDefault="00A46F5F" w:rsidP="00991862">
            <w:pPr>
              <w:pStyle w:val="Relatrio"/>
              <w:numPr>
                <w:ilvl w:val="0"/>
                <w:numId w:val="0"/>
              </w:numPr>
              <w:tabs>
                <w:tab w:val="left" w:pos="0"/>
              </w:tabs>
              <w:autoSpaceDE w:val="0"/>
              <w:autoSpaceDN w:val="0"/>
              <w:adjustRightInd w:val="0"/>
              <w:spacing w:before="60" w:after="60"/>
              <w:jc w:val="center"/>
              <w:rPr>
                <w:b/>
                <w:bCs/>
                <w:sz w:val="20"/>
                <w:szCs w:val="20"/>
              </w:rPr>
            </w:pPr>
            <w:r w:rsidRPr="00276614">
              <w:rPr>
                <w:b/>
                <w:bCs/>
                <w:sz w:val="20"/>
                <w:szCs w:val="20"/>
              </w:rPr>
              <w:t>Norma</w:t>
            </w:r>
          </w:p>
        </w:tc>
        <w:tc>
          <w:tcPr>
            <w:tcW w:w="622" w:type="pct"/>
          </w:tcPr>
          <w:p w14:paraId="12AB8F76" w14:textId="77777777" w:rsidR="00B349FE" w:rsidRPr="00276614" w:rsidRDefault="00B349FE" w:rsidP="00991862">
            <w:pPr>
              <w:pStyle w:val="Relatrio"/>
              <w:numPr>
                <w:ilvl w:val="0"/>
                <w:numId w:val="0"/>
              </w:numPr>
              <w:tabs>
                <w:tab w:val="left" w:pos="0"/>
              </w:tabs>
              <w:autoSpaceDE w:val="0"/>
              <w:autoSpaceDN w:val="0"/>
              <w:adjustRightInd w:val="0"/>
              <w:spacing w:before="60" w:after="60"/>
              <w:jc w:val="center"/>
              <w:rPr>
                <w:b/>
                <w:bCs/>
                <w:sz w:val="20"/>
                <w:szCs w:val="20"/>
              </w:rPr>
            </w:pPr>
          </w:p>
          <w:p w14:paraId="12AB8F77" w14:textId="77777777" w:rsidR="00A46F5F" w:rsidRPr="00276614" w:rsidRDefault="00A46F5F" w:rsidP="00991862">
            <w:pPr>
              <w:pStyle w:val="Relatrio"/>
              <w:numPr>
                <w:ilvl w:val="0"/>
                <w:numId w:val="0"/>
              </w:numPr>
              <w:tabs>
                <w:tab w:val="left" w:pos="0"/>
              </w:tabs>
              <w:autoSpaceDE w:val="0"/>
              <w:autoSpaceDN w:val="0"/>
              <w:adjustRightInd w:val="0"/>
              <w:spacing w:before="60" w:after="60"/>
              <w:jc w:val="center"/>
              <w:rPr>
                <w:b/>
                <w:bCs/>
                <w:sz w:val="20"/>
                <w:szCs w:val="20"/>
              </w:rPr>
            </w:pPr>
            <w:r w:rsidRPr="00276614">
              <w:rPr>
                <w:b/>
                <w:bCs/>
                <w:sz w:val="20"/>
                <w:szCs w:val="20"/>
              </w:rPr>
              <w:t>Data</w:t>
            </w:r>
          </w:p>
        </w:tc>
        <w:tc>
          <w:tcPr>
            <w:tcW w:w="3272" w:type="pct"/>
          </w:tcPr>
          <w:p w14:paraId="12AB8F78" w14:textId="77777777" w:rsidR="00B349FE" w:rsidRPr="00276614" w:rsidRDefault="00B349FE" w:rsidP="00991862">
            <w:pPr>
              <w:pStyle w:val="Relatrio"/>
              <w:numPr>
                <w:ilvl w:val="0"/>
                <w:numId w:val="0"/>
              </w:numPr>
              <w:tabs>
                <w:tab w:val="left" w:pos="0"/>
              </w:tabs>
              <w:autoSpaceDE w:val="0"/>
              <w:autoSpaceDN w:val="0"/>
              <w:adjustRightInd w:val="0"/>
              <w:spacing w:before="60" w:after="60"/>
              <w:jc w:val="center"/>
              <w:rPr>
                <w:b/>
                <w:bCs/>
                <w:sz w:val="20"/>
                <w:szCs w:val="20"/>
              </w:rPr>
            </w:pPr>
          </w:p>
          <w:p w14:paraId="12AB8F79" w14:textId="77777777" w:rsidR="00A46F5F" w:rsidRPr="00276614" w:rsidRDefault="00A46F5F" w:rsidP="00991862">
            <w:pPr>
              <w:pStyle w:val="Relatrio"/>
              <w:numPr>
                <w:ilvl w:val="0"/>
                <w:numId w:val="0"/>
              </w:numPr>
              <w:tabs>
                <w:tab w:val="left" w:pos="0"/>
              </w:tabs>
              <w:autoSpaceDE w:val="0"/>
              <w:autoSpaceDN w:val="0"/>
              <w:adjustRightInd w:val="0"/>
              <w:spacing w:before="60" w:after="60"/>
              <w:jc w:val="center"/>
              <w:rPr>
                <w:b/>
                <w:bCs/>
                <w:sz w:val="20"/>
                <w:szCs w:val="20"/>
              </w:rPr>
            </w:pPr>
            <w:r w:rsidRPr="00276614">
              <w:rPr>
                <w:b/>
                <w:bCs/>
                <w:sz w:val="20"/>
                <w:szCs w:val="20"/>
              </w:rPr>
              <w:t>Matéria</w:t>
            </w:r>
          </w:p>
          <w:p w14:paraId="12AB8F7A" w14:textId="77777777" w:rsidR="00B349FE" w:rsidRPr="00276614" w:rsidRDefault="00B349FE" w:rsidP="00991862">
            <w:pPr>
              <w:pStyle w:val="Relatrio"/>
              <w:numPr>
                <w:ilvl w:val="0"/>
                <w:numId w:val="0"/>
              </w:numPr>
              <w:tabs>
                <w:tab w:val="left" w:pos="0"/>
              </w:tabs>
              <w:autoSpaceDE w:val="0"/>
              <w:autoSpaceDN w:val="0"/>
              <w:adjustRightInd w:val="0"/>
              <w:spacing w:before="60" w:after="60"/>
              <w:jc w:val="center"/>
              <w:rPr>
                <w:b/>
                <w:bCs/>
                <w:sz w:val="20"/>
                <w:szCs w:val="20"/>
              </w:rPr>
            </w:pPr>
          </w:p>
        </w:tc>
      </w:tr>
      <w:tr w:rsidR="00D73D38" w:rsidRPr="00276614" w14:paraId="12AB8F7F" w14:textId="77777777" w:rsidTr="00276614">
        <w:tc>
          <w:tcPr>
            <w:tcW w:w="1106" w:type="pct"/>
          </w:tcPr>
          <w:p w14:paraId="12AB8F7C" w14:textId="77777777" w:rsidR="00D73D38" w:rsidRPr="00276614" w:rsidRDefault="00D73D38"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Lei 4.380</w:t>
            </w:r>
          </w:p>
        </w:tc>
        <w:tc>
          <w:tcPr>
            <w:tcW w:w="622" w:type="pct"/>
          </w:tcPr>
          <w:p w14:paraId="12AB8F7D" w14:textId="77777777" w:rsidR="00D73D38" w:rsidRPr="00276614" w:rsidRDefault="00D73D38"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21/8/1964</w:t>
            </w:r>
          </w:p>
        </w:tc>
        <w:tc>
          <w:tcPr>
            <w:tcW w:w="3272" w:type="pct"/>
          </w:tcPr>
          <w:p w14:paraId="12AB8F7E" w14:textId="77777777" w:rsidR="00D73D38" w:rsidRPr="00276614" w:rsidRDefault="00D73D38" w:rsidP="00B349FE">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Institui a correção monetária nos contratos imobiliários de inter</w:t>
            </w:r>
            <w:r w:rsidR="00B349FE" w:rsidRPr="00276614">
              <w:rPr>
                <w:bCs/>
                <w:sz w:val="20"/>
                <w:szCs w:val="20"/>
              </w:rPr>
              <w:t>e</w:t>
            </w:r>
            <w:r w:rsidRPr="00276614">
              <w:rPr>
                <w:bCs/>
                <w:sz w:val="20"/>
                <w:szCs w:val="20"/>
              </w:rPr>
              <w:t xml:space="preserve">sse social, o sistema financeiro para aquisição da casa própria, cria o Banco Nacional da </w:t>
            </w:r>
            <w:r w:rsidRPr="00276614">
              <w:rPr>
                <w:bCs/>
                <w:sz w:val="20"/>
                <w:szCs w:val="20"/>
              </w:rPr>
              <w:lastRenderedPageBreak/>
              <w:t>Habitação (BNH), e Sociedades de Crédito Imobiliário, as Letras Imobiliárias, o Serviço Federal de Habitação e Urbanismo e dá outras providências.</w:t>
            </w:r>
          </w:p>
        </w:tc>
      </w:tr>
      <w:tr w:rsidR="004818D8" w:rsidRPr="00276614" w14:paraId="12AB8F83" w14:textId="77777777" w:rsidTr="00276614">
        <w:tc>
          <w:tcPr>
            <w:tcW w:w="1106" w:type="pct"/>
          </w:tcPr>
          <w:p w14:paraId="12AB8F80"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lastRenderedPageBreak/>
              <w:t xml:space="preserve">Resolução 25, do Conselho de Administração do BNH </w:t>
            </w:r>
          </w:p>
        </w:tc>
        <w:tc>
          <w:tcPr>
            <w:tcW w:w="622" w:type="pct"/>
          </w:tcPr>
          <w:p w14:paraId="12AB8F81"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16/6/1967</w:t>
            </w:r>
          </w:p>
        </w:tc>
        <w:tc>
          <w:tcPr>
            <w:tcW w:w="3272" w:type="pct"/>
          </w:tcPr>
          <w:p w14:paraId="12AB8F82" w14:textId="77777777" w:rsidR="004818D8" w:rsidRPr="00276614" w:rsidRDefault="004818D8" w:rsidP="004818D8">
            <w:pPr>
              <w:pStyle w:val="Relatrio"/>
              <w:numPr>
                <w:ilvl w:val="0"/>
                <w:numId w:val="0"/>
              </w:numPr>
              <w:tabs>
                <w:tab w:val="left" w:pos="0"/>
              </w:tabs>
              <w:spacing w:before="60" w:after="60"/>
              <w:rPr>
                <w:bCs/>
                <w:sz w:val="20"/>
                <w:szCs w:val="20"/>
              </w:rPr>
            </w:pPr>
            <w:r w:rsidRPr="00276614">
              <w:rPr>
                <w:bCs/>
                <w:sz w:val="20"/>
                <w:szCs w:val="20"/>
              </w:rPr>
              <w:t>Estabelece instruções para o reajustamento das prestações nos financiamentos habitacionais e cria o Fundo de Compensação de Variações Salariais.</w:t>
            </w:r>
          </w:p>
        </w:tc>
      </w:tr>
      <w:tr w:rsidR="004818D8" w:rsidRPr="00276614" w14:paraId="12AB8F88" w14:textId="77777777" w:rsidTr="00276614">
        <w:tc>
          <w:tcPr>
            <w:tcW w:w="1106" w:type="pct"/>
          </w:tcPr>
          <w:p w14:paraId="12AB8F84" w14:textId="77777777" w:rsidR="004818D8" w:rsidRPr="00276614" w:rsidRDefault="004818D8" w:rsidP="004818D8">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Decreto-Lei 2.164</w:t>
            </w:r>
          </w:p>
          <w:p w14:paraId="12AB8F85"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p>
        </w:tc>
        <w:tc>
          <w:tcPr>
            <w:tcW w:w="622" w:type="pct"/>
          </w:tcPr>
          <w:p w14:paraId="12AB8F86"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19/9/1984</w:t>
            </w:r>
          </w:p>
        </w:tc>
        <w:tc>
          <w:tcPr>
            <w:tcW w:w="3272" w:type="pct"/>
          </w:tcPr>
          <w:p w14:paraId="12AB8F87" w14:textId="77777777" w:rsidR="004818D8" w:rsidRPr="00276614" w:rsidRDefault="004818D8" w:rsidP="004818D8">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Institui incentivo financeiro para os adquirentes de moradia própria através do sistema Financeiro da Habitação, a equivalência salarial como critério de reajustamento das prestações e dá outras providências.</w:t>
            </w:r>
          </w:p>
        </w:tc>
      </w:tr>
      <w:tr w:rsidR="004818D8" w:rsidRPr="00276614" w14:paraId="12AB8F8C" w14:textId="77777777" w:rsidTr="00276614">
        <w:tc>
          <w:tcPr>
            <w:tcW w:w="1106" w:type="pct"/>
          </w:tcPr>
          <w:p w14:paraId="12AB8F89"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t>Decreto-Lei 2.406</w:t>
            </w:r>
          </w:p>
        </w:tc>
        <w:tc>
          <w:tcPr>
            <w:tcW w:w="622" w:type="pct"/>
          </w:tcPr>
          <w:p w14:paraId="12AB8F8A" w14:textId="77777777" w:rsidR="004818D8" w:rsidRPr="00276614" w:rsidRDefault="004818D8" w:rsidP="004818D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5/1/1988</w:t>
            </w:r>
          </w:p>
        </w:tc>
        <w:tc>
          <w:tcPr>
            <w:tcW w:w="3272" w:type="pct"/>
          </w:tcPr>
          <w:p w14:paraId="12AB8F8B" w14:textId="77777777" w:rsidR="004818D8" w:rsidRPr="00276614" w:rsidRDefault="004818D8" w:rsidP="004818D8">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Transfere a gestão do Fundo de Compensação de Variações Salariais (FCVS), do Banco Central do Brasil para o Ministério da Habitação, Urbanismo e Meio Ambiente e dá outras providências.</w:t>
            </w:r>
          </w:p>
        </w:tc>
      </w:tr>
      <w:tr w:rsidR="00276614" w:rsidRPr="00276614" w14:paraId="12AB8F90" w14:textId="77777777" w:rsidTr="00276614">
        <w:tc>
          <w:tcPr>
            <w:tcW w:w="1106" w:type="pct"/>
          </w:tcPr>
          <w:p w14:paraId="12AB8F8D"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Lei 8.692</w:t>
            </w:r>
          </w:p>
        </w:tc>
        <w:tc>
          <w:tcPr>
            <w:tcW w:w="622" w:type="pct"/>
          </w:tcPr>
          <w:p w14:paraId="12AB8F8E"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28/7/1993</w:t>
            </w:r>
          </w:p>
        </w:tc>
        <w:tc>
          <w:tcPr>
            <w:tcW w:w="3272" w:type="pct"/>
          </w:tcPr>
          <w:p w14:paraId="12AB8F8F" w14:textId="77777777" w:rsidR="00276614" w:rsidRPr="00276614" w:rsidRDefault="00276614" w:rsidP="00276614">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Define planos de reajustamento dos encargos mensais e dos saldos devedores nos contratos de financiamentos habitacionais no âmbito do Sistema Financeiro da Habitação e dá outras providências.</w:t>
            </w:r>
          </w:p>
        </w:tc>
      </w:tr>
      <w:tr w:rsidR="00276614" w:rsidRPr="00276614" w14:paraId="12AB8F94" w14:textId="77777777" w:rsidTr="00276614">
        <w:tc>
          <w:tcPr>
            <w:tcW w:w="1106" w:type="pct"/>
          </w:tcPr>
          <w:p w14:paraId="12AB8F91" w14:textId="77777777" w:rsidR="00276614" w:rsidRPr="00276614" w:rsidRDefault="00276614" w:rsidP="00276614">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Lei 9.443</w:t>
            </w:r>
          </w:p>
        </w:tc>
        <w:tc>
          <w:tcPr>
            <w:tcW w:w="622" w:type="pct"/>
          </w:tcPr>
          <w:p w14:paraId="12AB8F92"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t>14/3/1997</w:t>
            </w:r>
          </w:p>
        </w:tc>
        <w:tc>
          <w:tcPr>
            <w:tcW w:w="3272" w:type="pct"/>
          </w:tcPr>
          <w:p w14:paraId="12AB8F93" w14:textId="77777777" w:rsidR="00276614" w:rsidRPr="00276614" w:rsidRDefault="00276614" w:rsidP="00276614">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Dispõe sobre os fundos que especifica e dá outras providências.</w:t>
            </w:r>
          </w:p>
        </w:tc>
      </w:tr>
      <w:tr w:rsidR="00D73D38" w:rsidRPr="00276614" w14:paraId="12AB8F98" w14:textId="77777777" w:rsidTr="00276614">
        <w:tc>
          <w:tcPr>
            <w:tcW w:w="1106" w:type="pct"/>
          </w:tcPr>
          <w:p w14:paraId="12AB8F95" w14:textId="77777777" w:rsidR="00D73D38" w:rsidRPr="00276614" w:rsidRDefault="00D73D38" w:rsidP="00B349FE">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Decreto 2.918</w:t>
            </w:r>
          </w:p>
        </w:tc>
        <w:tc>
          <w:tcPr>
            <w:tcW w:w="622" w:type="pct"/>
          </w:tcPr>
          <w:p w14:paraId="12AB8F96" w14:textId="77777777" w:rsidR="00D73D38" w:rsidRPr="00276614" w:rsidRDefault="00BC73BE"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30/12/1998</w:t>
            </w:r>
          </w:p>
        </w:tc>
        <w:tc>
          <w:tcPr>
            <w:tcW w:w="3272" w:type="pct"/>
          </w:tcPr>
          <w:p w14:paraId="12AB8F97" w14:textId="77777777" w:rsidR="00D73D38" w:rsidRPr="00276614" w:rsidRDefault="00BC73BE" w:rsidP="00D73D38">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Dispõe sobre a dispensa de caução de créditos oriundos da novação de dívidas do Fundo de Compensação de Variações Salariais – FCVS.</w:t>
            </w:r>
          </w:p>
        </w:tc>
      </w:tr>
      <w:tr w:rsidR="00276614" w:rsidRPr="00276614" w14:paraId="12AB8F9C" w14:textId="77777777" w:rsidTr="00276614">
        <w:tc>
          <w:tcPr>
            <w:tcW w:w="1106" w:type="pct"/>
          </w:tcPr>
          <w:p w14:paraId="12AB8F99"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Lei 10.150</w:t>
            </w:r>
          </w:p>
        </w:tc>
        <w:tc>
          <w:tcPr>
            <w:tcW w:w="622" w:type="pct"/>
          </w:tcPr>
          <w:p w14:paraId="12AB8F9A"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21/12/2000</w:t>
            </w:r>
          </w:p>
        </w:tc>
        <w:tc>
          <w:tcPr>
            <w:tcW w:w="3272" w:type="pct"/>
          </w:tcPr>
          <w:p w14:paraId="12AB8F9B" w14:textId="77777777" w:rsidR="00276614" w:rsidRPr="00276614" w:rsidRDefault="00276614" w:rsidP="00276614">
            <w:pPr>
              <w:pStyle w:val="Relatrio"/>
              <w:numPr>
                <w:ilvl w:val="0"/>
                <w:numId w:val="0"/>
              </w:numPr>
              <w:spacing w:beforeLines="60" w:before="144" w:afterLines="60" w:after="144"/>
              <w:rPr>
                <w:bCs/>
                <w:sz w:val="20"/>
                <w:szCs w:val="20"/>
              </w:rPr>
            </w:pPr>
            <w:r w:rsidRPr="00276614">
              <w:rPr>
                <w:bCs/>
                <w:sz w:val="20"/>
                <w:szCs w:val="20"/>
              </w:rPr>
              <w:t>Dispõe sobre a novação de dívidas e responsabilidades do Fundo de Compensação de Variações Salariais – FCVS; altera o Decreto-Lei no 2.406, de 5 de janeiro de 1988, e as Leis nos 8.004, 8.100 e 8.692, de 14 de março de 1990, 5 de dezembro de 1990, e 28 de julho de 1993, respectivamente; e dá outras providências.</w:t>
            </w:r>
          </w:p>
        </w:tc>
      </w:tr>
      <w:tr w:rsidR="00276614" w:rsidRPr="00276614" w14:paraId="12AB8FA1" w14:textId="77777777" w:rsidTr="00276614">
        <w:tc>
          <w:tcPr>
            <w:tcW w:w="1106" w:type="pct"/>
          </w:tcPr>
          <w:p w14:paraId="12AB8F9D" w14:textId="77777777" w:rsidR="00276614" w:rsidRPr="00276614" w:rsidRDefault="00276614" w:rsidP="00276614">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Portaria MF 276</w:t>
            </w:r>
          </w:p>
          <w:p w14:paraId="12AB8F9E"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p>
        </w:tc>
        <w:tc>
          <w:tcPr>
            <w:tcW w:w="622" w:type="pct"/>
          </w:tcPr>
          <w:p w14:paraId="12AB8F9F"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18/9/2001</w:t>
            </w:r>
          </w:p>
        </w:tc>
        <w:tc>
          <w:tcPr>
            <w:tcW w:w="3272" w:type="pct"/>
          </w:tcPr>
          <w:p w14:paraId="12AB8FA0" w14:textId="77777777" w:rsidR="00276614" w:rsidRPr="00276614" w:rsidRDefault="00276614" w:rsidP="00276614">
            <w:pPr>
              <w:pStyle w:val="Relatrio"/>
              <w:numPr>
                <w:ilvl w:val="0"/>
                <w:numId w:val="0"/>
              </w:numPr>
              <w:tabs>
                <w:tab w:val="left" w:pos="0"/>
              </w:tabs>
              <w:autoSpaceDE w:val="0"/>
              <w:autoSpaceDN w:val="0"/>
              <w:adjustRightInd w:val="0"/>
              <w:spacing w:beforeLines="60" w:before="144" w:afterLines="60" w:after="144"/>
              <w:rPr>
                <w:bCs/>
                <w:sz w:val="20"/>
                <w:szCs w:val="20"/>
              </w:rPr>
            </w:pPr>
            <w:r w:rsidRPr="00276614">
              <w:rPr>
                <w:bCs/>
                <w:sz w:val="20"/>
                <w:szCs w:val="20"/>
              </w:rPr>
              <w:t>Regular os procedimentos concernentes à assunção, pela União, de dívida perante o Fundo de Garantia do Tempo de Serviço – FGTS, por intermédio da Caixa Econômica Federal – Caixa.</w:t>
            </w:r>
          </w:p>
        </w:tc>
      </w:tr>
      <w:tr w:rsidR="00276614" w:rsidRPr="00276614" w14:paraId="12AB8FA5" w14:textId="77777777" w:rsidTr="00276614">
        <w:tc>
          <w:tcPr>
            <w:tcW w:w="1106" w:type="pct"/>
          </w:tcPr>
          <w:p w14:paraId="12AB8FA2"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 xml:space="preserve">Decreto 4.378 </w:t>
            </w:r>
          </w:p>
        </w:tc>
        <w:tc>
          <w:tcPr>
            <w:tcW w:w="622" w:type="pct"/>
          </w:tcPr>
          <w:p w14:paraId="12AB8FA3" w14:textId="77777777" w:rsidR="00276614" w:rsidRPr="00276614" w:rsidRDefault="00276614" w:rsidP="00276614">
            <w:pPr>
              <w:pStyle w:val="Relatrio"/>
              <w:numPr>
                <w:ilvl w:val="0"/>
                <w:numId w:val="0"/>
              </w:numPr>
              <w:tabs>
                <w:tab w:val="left" w:pos="0"/>
              </w:tabs>
              <w:autoSpaceDE w:val="0"/>
              <w:autoSpaceDN w:val="0"/>
              <w:adjustRightInd w:val="0"/>
              <w:spacing w:before="60" w:after="60"/>
              <w:jc w:val="center"/>
              <w:rPr>
                <w:bCs/>
                <w:sz w:val="20"/>
                <w:szCs w:val="20"/>
              </w:rPr>
            </w:pPr>
            <w:r w:rsidRPr="00276614">
              <w:rPr>
                <w:bCs/>
                <w:sz w:val="20"/>
                <w:szCs w:val="20"/>
              </w:rPr>
              <w:t>16/9/2002</w:t>
            </w:r>
          </w:p>
        </w:tc>
        <w:tc>
          <w:tcPr>
            <w:tcW w:w="3272" w:type="pct"/>
          </w:tcPr>
          <w:p w14:paraId="12AB8FA4"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sz w:val="20"/>
                <w:szCs w:val="20"/>
              </w:rPr>
              <w:t xml:space="preserve">      Aprova o Regulamento do Conselho Curador do Fundo de Compensação de Variações Salariais – CCFCVS.</w:t>
            </w:r>
          </w:p>
        </w:tc>
      </w:tr>
      <w:tr w:rsidR="00D73D38" w:rsidRPr="00276614" w14:paraId="12AB8FA9" w14:textId="77777777" w:rsidTr="00276614">
        <w:tc>
          <w:tcPr>
            <w:tcW w:w="1106" w:type="pct"/>
          </w:tcPr>
          <w:p w14:paraId="12AB8FA6" w14:textId="77777777" w:rsidR="00D73D38" w:rsidRPr="00276614" w:rsidRDefault="00D73D38"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Portaria 346 ME</w:t>
            </w:r>
          </w:p>
        </w:tc>
        <w:tc>
          <w:tcPr>
            <w:tcW w:w="622" w:type="pct"/>
          </w:tcPr>
          <w:p w14:paraId="12AB8FA7" w14:textId="77777777" w:rsidR="00D73D38" w:rsidRPr="00276614" w:rsidRDefault="00D73D38"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7/10/2005</w:t>
            </w:r>
          </w:p>
        </w:tc>
        <w:tc>
          <w:tcPr>
            <w:tcW w:w="3272" w:type="pct"/>
          </w:tcPr>
          <w:p w14:paraId="12AB8FA8" w14:textId="77777777" w:rsidR="00D73D38" w:rsidRPr="00276614" w:rsidRDefault="00D73D38" w:rsidP="00D73D38">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Dispõe sobre o cronograma de novação de dívidas do Fundo de Compensação de Variações Salariais - FCVS, a forma de atualização e os procedimentos concernentes ao pagamento das parcelas de juros e principal relacionadas aos ativos desse Fundo, e dá outras providências.</w:t>
            </w:r>
          </w:p>
        </w:tc>
      </w:tr>
      <w:tr w:rsidR="00D73D38" w:rsidRPr="00276614" w14:paraId="12AB8FAD" w14:textId="77777777" w:rsidTr="00276614">
        <w:tc>
          <w:tcPr>
            <w:tcW w:w="1106" w:type="pct"/>
          </w:tcPr>
          <w:p w14:paraId="12AB8FAA" w14:textId="77777777" w:rsidR="00D73D38" w:rsidRPr="00276614" w:rsidRDefault="00D73D38" w:rsidP="007B1B63">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t xml:space="preserve">Portaria MF </w:t>
            </w:r>
            <w:r w:rsidR="007B1B63" w:rsidRPr="00276614">
              <w:rPr>
                <w:color w:val="000000"/>
                <w:sz w:val="20"/>
                <w:szCs w:val="20"/>
              </w:rPr>
              <w:t>589</w:t>
            </w:r>
          </w:p>
        </w:tc>
        <w:tc>
          <w:tcPr>
            <w:tcW w:w="622" w:type="pct"/>
          </w:tcPr>
          <w:p w14:paraId="12AB8FAB" w14:textId="77777777" w:rsidR="00D73D38" w:rsidRPr="00276614" w:rsidRDefault="007B1B63" w:rsidP="00D73D38">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t>23/12/2010</w:t>
            </w:r>
          </w:p>
        </w:tc>
        <w:tc>
          <w:tcPr>
            <w:tcW w:w="3272" w:type="pct"/>
          </w:tcPr>
          <w:p w14:paraId="12AB8FAC" w14:textId="77777777" w:rsidR="00D73D38" w:rsidRPr="00276614" w:rsidRDefault="007B1B63" w:rsidP="00276614">
            <w:pPr>
              <w:pStyle w:val="Relatrio"/>
              <w:numPr>
                <w:ilvl w:val="0"/>
                <w:numId w:val="0"/>
              </w:numPr>
              <w:tabs>
                <w:tab w:val="left" w:pos="0"/>
              </w:tabs>
              <w:autoSpaceDE w:val="0"/>
              <w:autoSpaceDN w:val="0"/>
              <w:adjustRightInd w:val="0"/>
              <w:rPr>
                <w:bCs/>
                <w:sz w:val="20"/>
                <w:szCs w:val="20"/>
              </w:rPr>
            </w:pPr>
            <w:r w:rsidRPr="00276614">
              <w:rPr>
                <w:bCs/>
                <w:sz w:val="20"/>
                <w:szCs w:val="20"/>
              </w:rPr>
              <w:t>Altera a Portaria MF 346, de 07.10.2005</w:t>
            </w:r>
          </w:p>
        </w:tc>
      </w:tr>
      <w:tr w:rsidR="00276614" w:rsidRPr="00276614" w14:paraId="12AB8FB1" w14:textId="77777777" w:rsidTr="00276614">
        <w:tc>
          <w:tcPr>
            <w:tcW w:w="1106" w:type="pct"/>
          </w:tcPr>
          <w:p w14:paraId="12AB8FAE" w14:textId="77777777" w:rsidR="00276614" w:rsidRPr="00276614" w:rsidRDefault="00D43E1D" w:rsidP="00276614">
            <w:pPr>
              <w:pStyle w:val="Relatrio"/>
              <w:numPr>
                <w:ilvl w:val="0"/>
                <w:numId w:val="0"/>
              </w:numPr>
              <w:tabs>
                <w:tab w:val="left" w:pos="0"/>
              </w:tabs>
              <w:autoSpaceDE w:val="0"/>
              <w:autoSpaceDN w:val="0"/>
              <w:adjustRightInd w:val="0"/>
              <w:spacing w:before="60" w:after="60"/>
              <w:rPr>
                <w:color w:val="000000"/>
                <w:sz w:val="20"/>
                <w:szCs w:val="20"/>
              </w:rPr>
            </w:pPr>
            <w:hyperlink r:id="rId17" w:tgtFrame="_blank" w:history="1">
              <w:r w:rsidR="00276614" w:rsidRPr="00276614">
                <w:rPr>
                  <w:bCs/>
                  <w:sz w:val="20"/>
                  <w:szCs w:val="20"/>
                </w:rPr>
                <w:t>Lei</w:t>
              </w:r>
            </w:hyperlink>
            <w:r w:rsidR="00276614" w:rsidRPr="00276614">
              <w:rPr>
                <w:bCs/>
                <w:sz w:val="20"/>
                <w:szCs w:val="20"/>
              </w:rPr>
              <w:t xml:space="preserve"> 12.409</w:t>
            </w:r>
          </w:p>
        </w:tc>
        <w:tc>
          <w:tcPr>
            <w:tcW w:w="622" w:type="pct"/>
          </w:tcPr>
          <w:p w14:paraId="12AB8FAF"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25/5/2011</w:t>
            </w:r>
          </w:p>
        </w:tc>
        <w:tc>
          <w:tcPr>
            <w:tcW w:w="3272" w:type="pct"/>
          </w:tcPr>
          <w:p w14:paraId="12AB8FB0"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Autoriza o Fundo de Compensação de Variações Salariais FCVS, a assumir, na forma disciplinada em ato do Conselho Curador do Fundo de Compensação de Variações Salariais CCFCVS, direitos e obrigações do Seguro Habitacional do Sistema Financeiro da Habitação SH/SFH; oferecer cobertura direta a contratos de financiamento habitacional averbados na Apólice do SH/SFH; [...] dá outras providências.</w:t>
            </w:r>
          </w:p>
        </w:tc>
      </w:tr>
      <w:tr w:rsidR="00276614" w:rsidRPr="00276614" w14:paraId="12AB8FB6" w14:textId="77777777" w:rsidTr="00276614">
        <w:tc>
          <w:tcPr>
            <w:tcW w:w="1106" w:type="pct"/>
          </w:tcPr>
          <w:p w14:paraId="12AB8FB2" w14:textId="77777777" w:rsidR="00276614" w:rsidRPr="00276614" w:rsidRDefault="00276614" w:rsidP="00276614">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Circular Bacen 3.599</w:t>
            </w:r>
          </w:p>
          <w:p w14:paraId="12AB8FB3"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p>
        </w:tc>
        <w:tc>
          <w:tcPr>
            <w:tcW w:w="622" w:type="pct"/>
          </w:tcPr>
          <w:p w14:paraId="12AB8FB4"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14/6/2012</w:t>
            </w:r>
          </w:p>
        </w:tc>
        <w:tc>
          <w:tcPr>
            <w:tcW w:w="3272" w:type="pct"/>
          </w:tcPr>
          <w:p w14:paraId="12AB8FB5"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sz w:val="20"/>
                <w:szCs w:val="20"/>
              </w:rPr>
              <w:t>Redefine a sistemática de acompanhamento, por parte do Banco Central do Brasil, de informações sobre dívida vencida e vincenda do Fundo de Compensação de Variações Salariais (FCVS).</w:t>
            </w:r>
          </w:p>
        </w:tc>
      </w:tr>
      <w:tr w:rsidR="00276614" w:rsidRPr="00276614" w14:paraId="12AB8FBA" w14:textId="77777777" w:rsidTr="00276614">
        <w:tc>
          <w:tcPr>
            <w:tcW w:w="1106" w:type="pct"/>
          </w:tcPr>
          <w:p w14:paraId="12AB8FB7" w14:textId="77777777" w:rsidR="00276614" w:rsidRPr="00276614" w:rsidRDefault="00276614" w:rsidP="00276614">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lastRenderedPageBreak/>
              <w:t>Portaria MF 351</w:t>
            </w:r>
          </w:p>
        </w:tc>
        <w:tc>
          <w:tcPr>
            <w:tcW w:w="622" w:type="pct"/>
          </w:tcPr>
          <w:p w14:paraId="12AB8FB8"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11/6/2013</w:t>
            </w:r>
          </w:p>
        </w:tc>
        <w:tc>
          <w:tcPr>
            <w:tcW w:w="3272" w:type="pct"/>
          </w:tcPr>
          <w:p w14:paraId="12AB8FB9" w14:textId="77777777" w:rsidR="00276614" w:rsidRPr="00276614" w:rsidRDefault="00276614" w:rsidP="00276614">
            <w:pPr>
              <w:pStyle w:val="Relatrio"/>
              <w:numPr>
                <w:ilvl w:val="0"/>
                <w:numId w:val="0"/>
              </w:numPr>
              <w:tabs>
                <w:tab w:val="left" w:pos="0"/>
              </w:tabs>
              <w:autoSpaceDE w:val="0"/>
              <w:autoSpaceDN w:val="0"/>
              <w:adjustRightInd w:val="0"/>
              <w:spacing w:before="60" w:after="60"/>
              <w:rPr>
                <w:sz w:val="20"/>
                <w:szCs w:val="20"/>
              </w:rPr>
            </w:pPr>
            <w:r w:rsidRPr="00276614">
              <w:rPr>
                <w:bCs/>
                <w:sz w:val="20"/>
                <w:szCs w:val="20"/>
              </w:rPr>
              <w:t>Dispõe sobre os procedimentos que devem ser adotados no âmbito do Ministério da Fazenda e das entidades a ele vinculadas para realização de novação de dívidas de responsabilidade do Fundo de Compensação de Variações Salariais - FCVS.</w:t>
            </w:r>
          </w:p>
        </w:tc>
      </w:tr>
      <w:tr w:rsidR="00276614" w:rsidRPr="00276614" w14:paraId="12AB8FBE" w14:textId="77777777" w:rsidTr="00276614">
        <w:tc>
          <w:tcPr>
            <w:tcW w:w="1106" w:type="pct"/>
          </w:tcPr>
          <w:p w14:paraId="12AB8FBB" w14:textId="77777777" w:rsidR="00276614" w:rsidRPr="00276614" w:rsidRDefault="00276614" w:rsidP="00276614">
            <w:pPr>
              <w:autoSpaceDE w:val="0"/>
              <w:autoSpaceDN w:val="0"/>
              <w:adjustRightInd w:val="0"/>
              <w:jc w:val="both"/>
              <w:rPr>
                <w:rFonts w:ascii="Times New Roman" w:hAnsi="Times New Roman" w:cs="Times New Roman"/>
                <w:bCs/>
                <w:sz w:val="20"/>
                <w:szCs w:val="20"/>
              </w:rPr>
            </w:pPr>
          </w:p>
        </w:tc>
        <w:tc>
          <w:tcPr>
            <w:tcW w:w="622" w:type="pct"/>
          </w:tcPr>
          <w:p w14:paraId="12AB8FBC"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p>
        </w:tc>
        <w:tc>
          <w:tcPr>
            <w:tcW w:w="3272" w:type="pct"/>
          </w:tcPr>
          <w:p w14:paraId="12AB8FBD"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p>
        </w:tc>
      </w:tr>
      <w:tr w:rsidR="00276614" w:rsidRPr="00276614" w14:paraId="12AB8FC2" w14:textId="77777777" w:rsidTr="00276614">
        <w:trPr>
          <w:trHeight w:val="457"/>
        </w:trPr>
        <w:tc>
          <w:tcPr>
            <w:tcW w:w="1106" w:type="pct"/>
          </w:tcPr>
          <w:p w14:paraId="12AB8FBF" w14:textId="77777777" w:rsidR="00276614" w:rsidRPr="00276614" w:rsidRDefault="00276614" w:rsidP="00276614">
            <w:pPr>
              <w:autoSpaceDE w:val="0"/>
              <w:autoSpaceDN w:val="0"/>
              <w:adjustRightInd w:val="0"/>
              <w:rPr>
                <w:rFonts w:ascii="Times New Roman" w:hAnsi="Times New Roman" w:cs="Times New Roman"/>
                <w:color w:val="000000"/>
                <w:sz w:val="20"/>
                <w:szCs w:val="20"/>
              </w:rPr>
            </w:pPr>
            <w:r w:rsidRPr="00276614">
              <w:rPr>
                <w:rFonts w:ascii="Times New Roman" w:hAnsi="Times New Roman" w:cs="Times New Roman"/>
                <w:color w:val="000000"/>
                <w:sz w:val="20"/>
                <w:szCs w:val="20"/>
              </w:rPr>
              <w:t>Circular Caixa 632</w:t>
            </w:r>
          </w:p>
        </w:tc>
        <w:tc>
          <w:tcPr>
            <w:tcW w:w="622" w:type="pct"/>
          </w:tcPr>
          <w:p w14:paraId="12AB8FC0"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27/9/2013</w:t>
            </w:r>
          </w:p>
        </w:tc>
        <w:tc>
          <w:tcPr>
            <w:tcW w:w="3272" w:type="pct"/>
          </w:tcPr>
          <w:p w14:paraId="12AB8FC1" w14:textId="77777777" w:rsidR="00276614" w:rsidRPr="00276614" w:rsidRDefault="00276614" w:rsidP="00276614">
            <w:pPr>
              <w:rPr>
                <w:rFonts w:ascii="Times New Roman" w:hAnsi="Times New Roman" w:cs="Times New Roman"/>
                <w:bCs/>
                <w:sz w:val="20"/>
                <w:szCs w:val="20"/>
              </w:rPr>
            </w:pPr>
            <w:r w:rsidRPr="00276614">
              <w:rPr>
                <w:rFonts w:ascii="Times New Roman" w:hAnsi="Times New Roman" w:cs="Times New Roman"/>
                <w:sz w:val="20"/>
                <w:szCs w:val="20"/>
              </w:rPr>
              <w:t>Define procedimentos para a transferência de titularidade.</w:t>
            </w:r>
          </w:p>
        </w:tc>
      </w:tr>
      <w:tr w:rsidR="00276614" w:rsidRPr="00276614" w14:paraId="12AB8FC6" w14:textId="77777777" w:rsidTr="00276614">
        <w:tc>
          <w:tcPr>
            <w:tcW w:w="1106" w:type="pct"/>
          </w:tcPr>
          <w:p w14:paraId="12AB8FC3"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Resolução CCFCVS 439</w:t>
            </w:r>
          </w:p>
        </w:tc>
        <w:tc>
          <w:tcPr>
            <w:tcW w:w="622" w:type="pct"/>
          </w:tcPr>
          <w:p w14:paraId="12AB8FC4"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11/12/2018</w:t>
            </w:r>
          </w:p>
        </w:tc>
        <w:tc>
          <w:tcPr>
            <w:tcW w:w="3272" w:type="pct"/>
          </w:tcPr>
          <w:p w14:paraId="12AB8FC5"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Defini critérios para estabelecimento anual da ordem de prioridade para instrução de processos de novação do Fundo de Compensação de Variações Salariais – FCVS.</w:t>
            </w:r>
          </w:p>
        </w:tc>
      </w:tr>
      <w:tr w:rsidR="00276614" w:rsidRPr="00276614" w14:paraId="12AB8FCA" w14:textId="77777777" w:rsidTr="00276614">
        <w:tc>
          <w:tcPr>
            <w:tcW w:w="1106" w:type="pct"/>
          </w:tcPr>
          <w:p w14:paraId="12AB8FC7"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Decreto 9.889</w:t>
            </w:r>
          </w:p>
        </w:tc>
        <w:tc>
          <w:tcPr>
            <w:tcW w:w="622" w:type="pct"/>
          </w:tcPr>
          <w:p w14:paraId="12AB8FC8"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27/6/2019</w:t>
            </w:r>
          </w:p>
        </w:tc>
        <w:tc>
          <w:tcPr>
            <w:tcW w:w="3272" w:type="pct"/>
          </w:tcPr>
          <w:p w14:paraId="12AB8FC9"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Dispõe sobre o Conselho de Recursos do Sistema Financeiro Nacional e sobre o Comitê de Avaliação e Seleção de Conselheiros do Conselho de Recursos do Sistema Financeiro Nacional.</w:t>
            </w:r>
          </w:p>
        </w:tc>
      </w:tr>
      <w:tr w:rsidR="00276614" w:rsidRPr="00276614" w14:paraId="12AB8FCE" w14:textId="77777777" w:rsidTr="00276614">
        <w:tc>
          <w:tcPr>
            <w:tcW w:w="1106" w:type="pct"/>
          </w:tcPr>
          <w:p w14:paraId="12AB8FCB"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 xml:space="preserve">Informe Sufus 2/2019       </w:t>
            </w:r>
          </w:p>
        </w:tc>
        <w:tc>
          <w:tcPr>
            <w:tcW w:w="622" w:type="pct"/>
          </w:tcPr>
          <w:p w14:paraId="12AB8FCC"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 xml:space="preserve">15/3/2019 </w:t>
            </w:r>
          </w:p>
        </w:tc>
        <w:tc>
          <w:tcPr>
            <w:tcW w:w="3272" w:type="pct"/>
          </w:tcPr>
          <w:p w14:paraId="12AB8FCD"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Divulgação do orçamento de novação por grupos de instituições credoras e da ordem de prioridade de novação das matrículas por grupo.</w:t>
            </w:r>
          </w:p>
        </w:tc>
      </w:tr>
      <w:tr w:rsidR="00276614" w:rsidRPr="00276614" w14:paraId="12AB8FD2" w14:textId="77777777" w:rsidTr="00276614">
        <w:tc>
          <w:tcPr>
            <w:tcW w:w="1106" w:type="pct"/>
          </w:tcPr>
          <w:p w14:paraId="12AB8FCF"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 xml:space="preserve">Informe Sufus 3/2019       </w:t>
            </w:r>
          </w:p>
        </w:tc>
        <w:tc>
          <w:tcPr>
            <w:tcW w:w="622" w:type="pct"/>
          </w:tcPr>
          <w:p w14:paraId="12AB8FD0"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5/4/2019</w:t>
            </w:r>
          </w:p>
        </w:tc>
        <w:tc>
          <w:tcPr>
            <w:tcW w:w="3272" w:type="pct"/>
          </w:tcPr>
          <w:p w14:paraId="12AB8FD1"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Divulgação da nova ordem de prioridade de novação das matrículas por grupo para o exercício de 2019.</w:t>
            </w:r>
          </w:p>
        </w:tc>
      </w:tr>
      <w:tr w:rsidR="00276614" w:rsidRPr="00276614" w14:paraId="12AB8FD6" w14:textId="77777777" w:rsidTr="00276614">
        <w:tc>
          <w:tcPr>
            <w:tcW w:w="1106" w:type="pct"/>
          </w:tcPr>
          <w:p w14:paraId="12AB8FD3"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Portaria 1.040 CGU</w:t>
            </w:r>
          </w:p>
        </w:tc>
        <w:tc>
          <w:tcPr>
            <w:tcW w:w="622" w:type="pct"/>
          </w:tcPr>
          <w:p w14:paraId="12AB8FD4"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14/3/2019</w:t>
            </w:r>
          </w:p>
        </w:tc>
        <w:tc>
          <w:tcPr>
            <w:tcW w:w="3272" w:type="pct"/>
          </w:tcPr>
          <w:p w14:paraId="12AB8FD5"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Dispõe sobre os procedimentos a serem adotados no âmbito da Controladoria-Geral da União - CGU para a elaboração de Parecer sobre a novação de dívidas de responsabilidade do Fundo de Compensação de Variações Salariais - FCVS, de que trata a Lei nº 10.150, de 21 de dezembro de 2000.</w:t>
            </w:r>
          </w:p>
        </w:tc>
      </w:tr>
      <w:tr w:rsidR="00276614" w:rsidRPr="00276614" w14:paraId="12AB8FDA" w14:textId="77777777" w:rsidTr="00276614">
        <w:tc>
          <w:tcPr>
            <w:tcW w:w="1106" w:type="pct"/>
          </w:tcPr>
          <w:p w14:paraId="12AB8FD7"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Manual FCVS</w:t>
            </w:r>
          </w:p>
        </w:tc>
        <w:tc>
          <w:tcPr>
            <w:tcW w:w="622" w:type="pct"/>
          </w:tcPr>
          <w:p w14:paraId="12AB8FD8"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w:t>
            </w:r>
          </w:p>
        </w:tc>
        <w:tc>
          <w:tcPr>
            <w:tcW w:w="3272" w:type="pct"/>
          </w:tcPr>
          <w:p w14:paraId="12AB8FD9"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Manual de Normas e Procedimentos Operacionais do Fundo    de Compensação de Variações Salariais – MNPO-FCVS.</w:t>
            </w:r>
          </w:p>
        </w:tc>
      </w:tr>
      <w:tr w:rsidR="00276614" w:rsidRPr="00276614" w14:paraId="12AB8FDE" w14:textId="77777777" w:rsidTr="00276614">
        <w:tc>
          <w:tcPr>
            <w:tcW w:w="1106" w:type="pct"/>
          </w:tcPr>
          <w:p w14:paraId="12AB8FDB"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color w:val="000000"/>
                <w:sz w:val="20"/>
                <w:szCs w:val="20"/>
              </w:rPr>
              <w:t>Roteiro de Análise do FCVS e Anexos</w:t>
            </w:r>
          </w:p>
        </w:tc>
        <w:tc>
          <w:tcPr>
            <w:tcW w:w="622" w:type="pct"/>
          </w:tcPr>
          <w:p w14:paraId="12AB8FDC" w14:textId="77777777" w:rsidR="00276614" w:rsidRPr="00276614" w:rsidRDefault="00276614" w:rsidP="00276614">
            <w:pPr>
              <w:pStyle w:val="Relatrio"/>
              <w:numPr>
                <w:ilvl w:val="0"/>
                <w:numId w:val="0"/>
              </w:numPr>
              <w:tabs>
                <w:tab w:val="left" w:pos="0"/>
              </w:tabs>
              <w:autoSpaceDE w:val="0"/>
              <w:autoSpaceDN w:val="0"/>
              <w:adjustRightInd w:val="0"/>
              <w:spacing w:before="60" w:after="60"/>
              <w:jc w:val="center"/>
              <w:rPr>
                <w:bCs/>
                <w:sz w:val="20"/>
                <w:szCs w:val="20"/>
              </w:rPr>
            </w:pPr>
            <w:r w:rsidRPr="00276614">
              <w:rPr>
                <w:bCs/>
                <w:sz w:val="20"/>
                <w:szCs w:val="20"/>
              </w:rPr>
              <w:t>-</w:t>
            </w:r>
          </w:p>
        </w:tc>
        <w:tc>
          <w:tcPr>
            <w:tcW w:w="3272" w:type="pct"/>
          </w:tcPr>
          <w:p w14:paraId="12AB8FDD" w14:textId="77777777" w:rsidR="00276614" w:rsidRPr="00276614" w:rsidRDefault="00276614" w:rsidP="00276614">
            <w:pPr>
              <w:pStyle w:val="Relatrio"/>
              <w:numPr>
                <w:ilvl w:val="0"/>
                <w:numId w:val="0"/>
              </w:numPr>
              <w:tabs>
                <w:tab w:val="left" w:pos="0"/>
              </w:tabs>
              <w:autoSpaceDE w:val="0"/>
              <w:autoSpaceDN w:val="0"/>
              <w:adjustRightInd w:val="0"/>
              <w:spacing w:before="60" w:after="60"/>
              <w:rPr>
                <w:bCs/>
                <w:sz w:val="20"/>
                <w:szCs w:val="20"/>
              </w:rPr>
            </w:pPr>
            <w:r w:rsidRPr="00276614">
              <w:rPr>
                <w:bCs/>
                <w:sz w:val="20"/>
                <w:szCs w:val="20"/>
              </w:rPr>
              <w:t>Disciplinado por várias resoluções do CCFCVS</w:t>
            </w:r>
          </w:p>
        </w:tc>
      </w:tr>
    </w:tbl>
    <w:p w14:paraId="12AB8FDF" w14:textId="77777777" w:rsidR="00A46F5F" w:rsidRPr="00DA12E9" w:rsidRDefault="00A46F5F" w:rsidP="00A46F5F">
      <w:pPr>
        <w:pStyle w:val="Relatrio"/>
        <w:numPr>
          <w:ilvl w:val="0"/>
          <w:numId w:val="0"/>
        </w:numPr>
        <w:tabs>
          <w:tab w:val="left" w:pos="0"/>
        </w:tabs>
        <w:autoSpaceDE w:val="0"/>
        <w:autoSpaceDN w:val="0"/>
        <w:adjustRightInd w:val="0"/>
        <w:spacing w:before="0"/>
        <w:ind w:right="-1"/>
        <w:rPr>
          <w:sz w:val="20"/>
          <w:szCs w:val="20"/>
          <w:lang w:val="pt-PT"/>
        </w:rPr>
      </w:pPr>
      <w:r w:rsidRPr="00DA12E9">
        <w:rPr>
          <w:sz w:val="20"/>
          <w:szCs w:val="20"/>
          <w:lang w:val="pt-PT"/>
        </w:rPr>
        <w:t>Fonte: sítio da internet Caixa e STN.</w:t>
      </w:r>
    </w:p>
    <w:p w14:paraId="12AB8FE0" w14:textId="77777777" w:rsidR="00A46F5F" w:rsidRPr="00DA12E9" w:rsidRDefault="00A46F5F" w:rsidP="000E0ACA">
      <w:pPr>
        <w:pStyle w:val="Ttulo2"/>
        <w:numPr>
          <w:ilvl w:val="0"/>
          <w:numId w:val="28"/>
        </w:numPr>
        <w:tabs>
          <w:tab w:val="clear" w:pos="454"/>
          <w:tab w:val="left" w:pos="284"/>
          <w:tab w:val="left" w:pos="567"/>
        </w:tabs>
        <w:spacing w:before="120" w:after="0"/>
        <w:ind w:left="720"/>
        <w:jc w:val="both"/>
        <w:rPr>
          <w:i w:val="0"/>
        </w:rPr>
      </w:pPr>
      <w:r w:rsidRPr="00DA12E9">
        <w:rPr>
          <w:i w:val="0"/>
        </w:rPr>
        <w:t>Processo de Novação</w:t>
      </w:r>
    </w:p>
    <w:p w14:paraId="12AB8FE1" w14:textId="77777777" w:rsidR="00A46F5F" w:rsidRPr="00DA12E9" w:rsidRDefault="00A46F5F" w:rsidP="00B93E17">
      <w:pPr>
        <w:pStyle w:val="Relatrio"/>
        <w:tabs>
          <w:tab w:val="left" w:pos="1134"/>
        </w:tabs>
        <w:spacing w:after="0"/>
        <w:ind w:left="0" w:firstLine="0"/>
      </w:pPr>
      <w:r w:rsidRPr="00DA12E9">
        <w:t>Na habilitação, os agentes financeiros enviam à Caixa os contratos que possuem cobertura do FCVS, para fins de apuração dos valores de responsabilidade do Fundo, por meio de arquivos eletrônicos contendo dados dos contratos celebrados no âmbito do SFH, cujo evento caracterizador da participação do FCVS já tenha ocorrido (término de prazo contratual, liquidação antecipada ou transferência com desconto). O produto final desta fase é uma relação de contratos habilitados, cuja documentação comprobatória das informações enviadas por meio eletrônico deverá ser posteriormente encaminhada à Caixa pelo agente credor, em meio físico.</w:t>
      </w:r>
    </w:p>
    <w:p w14:paraId="12AB8FE2" w14:textId="77777777" w:rsidR="00A46F5F" w:rsidRPr="00DA12E9" w:rsidRDefault="00A46F5F" w:rsidP="00B93E17">
      <w:pPr>
        <w:pStyle w:val="Relatrio"/>
        <w:tabs>
          <w:tab w:val="left" w:pos="1134"/>
        </w:tabs>
        <w:spacing w:after="0"/>
        <w:ind w:left="0" w:firstLine="0"/>
      </w:pPr>
      <w:r w:rsidRPr="00DA12E9">
        <w:t xml:space="preserve">A segunda fase é a </w:t>
      </w:r>
      <w:r w:rsidR="00EE4303" w:rsidRPr="00DA12E9">
        <w:t>a</w:t>
      </w:r>
      <w:r w:rsidRPr="00DA12E9">
        <w:t>nálise (Homologação) da documentação enviada pelo agente financeiro, quanto aos aspectos financeiro e documental, tendo como parâmetros:</w:t>
      </w:r>
    </w:p>
    <w:p w14:paraId="12AB8FE3" w14:textId="77777777" w:rsidR="00A46F5F" w:rsidRPr="00DA12E9" w:rsidRDefault="00B93E17" w:rsidP="00A46F5F">
      <w:pPr>
        <w:pStyle w:val="Relatrio"/>
        <w:numPr>
          <w:ilvl w:val="0"/>
          <w:numId w:val="0"/>
        </w:numPr>
        <w:tabs>
          <w:tab w:val="clear" w:pos="567"/>
          <w:tab w:val="left" w:pos="1134"/>
        </w:tabs>
        <w:spacing w:after="0"/>
      </w:pPr>
      <w:r w:rsidRPr="00DA12E9">
        <w:t xml:space="preserve">           </w:t>
      </w:r>
      <w:r w:rsidR="00A46F5F" w:rsidRPr="00DA12E9">
        <w:t>a) adequação das informações eletrônicas à documentação apresentada e à legislação de regência (normas do SFH e do Manual de Normas e Procedimentos Operacionais do FCVS</w:t>
      </w:r>
      <w:r w:rsidR="00EE4303" w:rsidRPr="00DA12E9">
        <w:t>/</w:t>
      </w:r>
      <w:r w:rsidR="00A46F5F" w:rsidRPr="00DA12E9">
        <w:t xml:space="preserve">MNPO); </w:t>
      </w:r>
    </w:p>
    <w:p w14:paraId="12AB8FE4" w14:textId="77777777" w:rsidR="00A46F5F" w:rsidRPr="00DA12E9" w:rsidRDefault="00A46F5F" w:rsidP="00A46F5F">
      <w:pPr>
        <w:pStyle w:val="Relatrio"/>
        <w:numPr>
          <w:ilvl w:val="0"/>
          <w:numId w:val="0"/>
        </w:numPr>
        <w:tabs>
          <w:tab w:val="clear" w:pos="567"/>
          <w:tab w:val="left" w:pos="1134"/>
        </w:tabs>
        <w:spacing w:after="0"/>
      </w:pPr>
      <w:r w:rsidRPr="00DA12E9">
        <w:t xml:space="preserve"> </w:t>
      </w:r>
      <w:r w:rsidR="00B93E17" w:rsidRPr="00DA12E9">
        <w:t xml:space="preserve">          </w:t>
      </w:r>
      <w:r w:rsidRPr="00DA12E9">
        <w:t xml:space="preserve">b) promoção dos ajustes necessários à homologação dos valores de responsabilidade do FCVS, quando constatada a ausência de documentação relativa a alguma condição informada; </w:t>
      </w:r>
    </w:p>
    <w:p w14:paraId="12AB8FE5" w14:textId="77777777" w:rsidR="00A46F5F" w:rsidRPr="00DA12E9" w:rsidRDefault="00A46F5F" w:rsidP="00A46F5F">
      <w:pPr>
        <w:pStyle w:val="Relatrio"/>
        <w:numPr>
          <w:ilvl w:val="0"/>
          <w:numId w:val="0"/>
        </w:numPr>
        <w:tabs>
          <w:tab w:val="clear" w:pos="567"/>
          <w:tab w:val="left" w:pos="1134"/>
        </w:tabs>
        <w:spacing w:after="0"/>
      </w:pPr>
      <w:r w:rsidRPr="00DA12E9">
        <w:t xml:space="preserve"> </w:t>
      </w:r>
      <w:r w:rsidR="00B93E17" w:rsidRPr="00DA12E9">
        <w:t xml:space="preserve">          </w:t>
      </w:r>
      <w:r w:rsidRPr="00DA12E9">
        <w:t xml:space="preserve">c) comprovação do recolhimento da contribuição ao FCVS, quando o mesmo não constar do cadastro próprio da Caixa; </w:t>
      </w:r>
    </w:p>
    <w:p w14:paraId="12AB8FE6" w14:textId="77777777" w:rsidR="00A46F5F" w:rsidRPr="00DA12E9" w:rsidRDefault="00B93E17" w:rsidP="00A46F5F">
      <w:pPr>
        <w:pStyle w:val="Relatrio"/>
        <w:numPr>
          <w:ilvl w:val="0"/>
          <w:numId w:val="0"/>
        </w:numPr>
        <w:tabs>
          <w:tab w:val="clear" w:pos="567"/>
          <w:tab w:val="left" w:pos="1134"/>
        </w:tabs>
        <w:spacing w:after="0"/>
      </w:pPr>
      <w:r w:rsidRPr="00DA12E9">
        <w:t xml:space="preserve">           </w:t>
      </w:r>
      <w:r w:rsidR="00A46F5F" w:rsidRPr="00DA12E9">
        <w:t xml:space="preserve">d) exclusão de contratos, cuja documentação contenha algum tipo de condição especial e/ou alteração contratual não cadastrada nos sistemas da Caixa, devolvendo-se ao agente a os documentos assim classificados; e </w:t>
      </w:r>
    </w:p>
    <w:p w14:paraId="12AB8FE7" w14:textId="77777777" w:rsidR="00A46F5F" w:rsidRPr="00DA12E9" w:rsidRDefault="00A46F5F" w:rsidP="00A46F5F">
      <w:pPr>
        <w:pStyle w:val="Relatrio"/>
        <w:numPr>
          <w:ilvl w:val="0"/>
          <w:numId w:val="0"/>
        </w:numPr>
        <w:tabs>
          <w:tab w:val="clear" w:pos="567"/>
          <w:tab w:val="left" w:pos="1134"/>
        </w:tabs>
        <w:spacing w:after="0"/>
      </w:pPr>
      <w:r w:rsidRPr="00DA12E9">
        <w:lastRenderedPageBreak/>
        <w:t xml:space="preserve"> </w:t>
      </w:r>
      <w:r w:rsidR="00B93E17" w:rsidRPr="00DA12E9">
        <w:t xml:space="preserve">          </w:t>
      </w:r>
      <w:r w:rsidRPr="00DA12E9">
        <w:t xml:space="preserve">e) exclusão do contrato que apresente comprovante de reajuste salarial do mutuário, não cadastrado nos sistemas da Caixa, mesmo que não utilizado pelo agente, devolvendo-se o dossiê ao </w:t>
      </w:r>
      <w:r w:rsidR="0007210D">
        <w:t>agente financeiro</w:t>
      </w:r>
      <w:r w:rsidRPr="00DA12E9">
        <w:t>.</w:t>
      </w:r>
    </w:p>
    <w:p w14:paraId="12AB8FE8" w14:textId="77777777" w:rsidR="00A46F5F" w:rsidRPr="00DA12E9" w:rsidRDefault="00EE4303" w:rsidP="00A820BD">
      <w:pPr>
        <w:pStyle w:val="Relatrio"/>
        <w:tabs>
          <w:tab w:val="left" w:pos="1134"/>
        </w:tabs>
        <w:spacing w:after="0"/>
        <w:ind w:left="0" w:firstLine="0"/>
      </w:pPr>
      <w:r w:rsidRPr="00DA12E9">
        <w:t xml:space="preserve">A terceira fase (validação </w:t>
      </w:r>
      <w:r w:rsidR="00A46F5F" w:rsidRPr="00DA12E9">
        <w:t>da análise financeira e documental</w:t>
      </w:r>
      <w:r w:rsidRPr="00DA12E9">
        <w:t>) é processada pelo</w:t>
      </w:r>
      <w:r w:rsidR="00A46F5F" w:rsidRPr="00DA12E9">
        <w:t xml:space="preserve"> agente financeiro (credor do Fundo) e pela auditoria interna da Caixa (administradora do Fundo), sendo que a validação da auditoria interna da Caixa prevalece para fins de resultado final. </w:t>
      </w:r>
    </w:p>
    <w:p w14:paraId="12AB8FE9" w14:textId="77777777" w:rsidR="00A46F5F" w:rsidRPr="00DA12E9" w:rsidRDefault="00A46F5F" w:rsidP="00A820BD">
      <w:pPr>
        <w:pStyle w:val="Relatrio"/>
        <w:tabs>
          <w:tab w:val="left" w:pos="1134"/>
        </w:tabs>
        <w:spacing w:after="0"/>
        <w:ind w:left="0" w:firstLine="0"/>
      </w:pPr>
      <w:r w:rsidRPr="00DA12E9">
        <w:t xml:space="preserve">Na validação pelo agente financeiro ocorre a manifestação de concordância quanto aos valores dos saldos devedores de responsabilidade do FCVS, consignados nos relatórios de término de análise. Tais valores são os créditos homologados pela Caixa passíveis de novação. Caso concorde com os valores homologados, o agente financeiro deverá encaminhar à Caixa, por meio magnético, uma relação de contratos validados (RCV). Caso contrário, deverá encaminhar à Caixa, também por meio magnético, uma relação de contratos não validados (RNV) e um recurso fundamentando a sua discordância, para fins de nova análise. </w:t>
      </w:r>
    </w:p>
    <w:p w14:paraId="12AB8FEA" w14:textId="77777777" w:rsidR="00A46F5F" w:rsidRPr="00DA12E9" w:rsidRDefault="00A46F5F" w:rsidP="00A820BD">
      <w:pPr>
        <w:pStyle w:val="Relatrio"/>
        <w:tabs>
          <w:tab w:val="left" w:pos="1134"/>
        </w:tabs>
        <w:spacing w:after="0"/>
        <w:ind w:left="0" w:firstLine="0"/>
      </w:pPr>
      <w:r w:rsidRPr="00DA12E9">
        <w:t>A validação pela auditoria interna consiste na verificação de conformidade à legislação a partir de uma amostra dos contratos cujas homologações constem do relatório de término de análise. Caso a auditoria identifique alguma não conformidade em contratos da amostra, eles são devolvidos para correção pelo agente financeiro e submetidos à nova análise pela Caixa. A auditoria interna da Caixa verifica o impacto relativo da não conformidade na amostra. Se a variação do saldo ultrapassar o parâmetro de aceitação de 3% é atribuído conceito “inadequado”; e, neste caso, todo o universo que gerou a amostra em questão deverá ser analisado. Quando ocorre a conformidade das análises realizadas pela auditoria é emitido o conceito “adequado” ao lote auditado. Neste caso, os contratos constantes do universo amostral são marcados no sistema da Caixa como “auditados”. Em relação ao referido procedimento de validação pela auditoria interna da Caixa, importa registrar que essa sistemática de verificação por meio de conformidade amostral foi objeto de ação de controle da Secretaria Federal de Controle Interno (SFC/CGU), por meio da Nota Técnica n</w:t>
      </w:r>
      <w:r w:rsidR="000523BA" w:rsidRPr="00DA12E9">
        <w:t>.</w:t>
      </w:r>
      <w:r w:rsidRPr="00DA12E9">
        <w:t xml:space="preserve"> 1614/2017/CGFAZ/DE/SFC, de 31/8/2017, </w:t>
      </w:r>
      <w:r w:rsidR="00F037FC">
        <w:t xml:space="preserve">que </w:t>
      </w:r>
      <w:r w:rsidRPr="00DA12E9">
        <w:t>result</w:t>
      </w:r>
      <w:r w:rsidR="00F037FC">
        <w:t>ou</w:t>
      </w:r>
      <w:r w:rsidRPr="00DA12E9">
        <w:t xml:space="preserve"> em recomendação para adoção de “medidas necessárias com vistas a formulação de novo Plano Amostral que contemple o detalhamento das etapas do processo de construção do modelo, bem como as características, premissas, critérios e outros requisitos a serem aplicados aos contratos já homologados, inclusive aos já auditados</w:t>
      </w:r>
      <w:r w:rsidR="00EE4303" w:rsidRPr="00DA12E9">
        <w:t>.</w:t>
      </w:r>
    </w:p>
    <w:p w14:paraId="12AB8FEB" w14:textId="77777777" w:rsidR="00A46F5F" w:rsidRPr="00DA12E9" w:rsidRDefault="00EE4303" w:rsidP="00A820BD">
      <w:pPr>
        <w:pStyle w:val="Relatrio"/>
        <w:tabs>
          <w:tab w:val="left" w:pos="1134"/>
        </w:tabs>
        <w:spacing w:after="0"/>
        <w:ind w:left="0" w:firstLine="0"/>
      </w:pPr>
      <w:r w:rsidRPr="00DA12E9">
        <w:t>A última fase</w:t>
      </w:r>
      <w:r w:rsidR="00F037FC">
        <w:t xml:space="preserve">, o </w:t>
      </w:r>
      <w:r w:rsidRPr="00DA12E9">
        <w:t>p</w:t>
      </w:r>
      <w:r w:rsidR="00A46F5F" w:rsidRPr="00DA12E9">
        <w:t xml:space="preserve">edido de </w:t>
      </w:r>
      <w:r w:rsidR="00F037FC">
        <w:t>n</w:t>
      </w:r>
      <w:r w:rsidR="00A46F5F" w:rsidRPr="00DA12E9">
        <w:t>ovação</w:t>
      </w:r>
      <w:r w:rsidR="00F037FC">
        <w:t>,</w:t>
      </w:r>
      <w:r w:rsidRPr="00DA12E9">
        <w:t xml:space="preserve"> </w:t>
      </w:r>
      <w:r w:rsidR="00A46F5F" w:rsidRPr="00DA12E9">
        <w:t xml:space="preserve">ocorre </w:t>
      </w:r>
      <w:r w:rsidRPr="00DA12E9">
        <w:t xml:space="preserve">com </w:t>
      </w:r>
      <w:r w:rsidR="00F037FC">
        <w:t>a solicitação</w:t>
      </w:r>
      <w:r w:rsidR="00A46F5F" w:rsidRPr="00DA12E9">
        <w:t xml:space="preserve"> de novação da dívida do FCVS </w:t>
      </w:r>
      <w:r w:rsidRPr="00DA12E9">
        <w:t>pelo</w:t>
      </w:r>
      <w:r w:rsidR="00A46F5F" w:rsidRPr="00DA12E9">
        <w:t xml:space="preserve"> agente financeiro, passando o seu ressarcimento ser de responsabilidade da União, conforme previsão legal. Os contratos que deram origem aos créditos perante o FCVS deverão estar nas seguintes condições: - Homologados; - Validados pelo agente financeiro (constantes do RCV); - Auditados pela auditoria interna da Caixa com conceito adequado; - Com antecipações totalmente deduzidas</w:t>
      </w:r>
      <w:r w:rsidR="00A820BD" w:rsidRPr="00DA12E9">
        <w:t>.</w:t>
      </w:r>
    </w:p>
    <w:p w14:paraId="12AB8FEC" w14:textId="77777777" w:rsidR="00A46F5F" w:rsidRPr="00DA12E9" w:rsidRDefault="00A46F5F" w:rsidP="00A820BD">
      <w:pPr>
        <w:pStyle w:val="Relatrio"/>
        <w:tabs>
          <w:tab w:val="left" w:pos="1134"/>
        </w:tabs>
        <w:spacing w:after="0"/>
        <w:ind w:left="0" w:firstLine="0"/>
      </w:pPr>
      <w:r w:rsidRPr="00DA12E9">
        <w:t xml:space="preserve">A Lei 10.150/00 </w:t>
      </w:r>
      <w:r w:rsidR="00F037FC">
        <w:t>define os</w:t>
      </w:r>
      <w:r w:rsidRPr="00DA12E9">
        <w:t xml:space="preserve"> seguinte</w:t>
      </w:r>
      <w:r w:rsidR="00F037FC">
        <w:t>s passos para o</w:t>
      </w:r>
      <w:r w:rsidRPr="00DA12E9">
        <w:t xml:space="preserve"> processo de novação:</w:t>
      </w:r>
    </w:p>
    <w:p w14:paraId="12AB8FED"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left="644" w:right="-1" w:hanging="360"/>
        <w:rPr>
          <w:b/>
          <w:lang w:val="pt-PT"/>
        </w:rPr>
      </w:pPr>
      <w:r w:rsidRPr="00DA12E9">
        <w:rPr>
          <w:b/>
          <w:lang w:val="pt-PT"/>
        </w:rPr>
        <w:t>Figura 1: Organograma do Processo de Novação</w:t>
      </w:r>
    </w:p>
    <w:p w14:paraId="12AB8FEE"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left="644" w:right="-1" w:hanging="360"/>
        <w:rPr>
          <w:lang w:val="pt-PT"/>
        </w:rPr>
      </w:pPr>
      <w:r w:rsidRPr="00DA12E9">
        <w:rPr>
          <w:noProof/>
          <w:bdr w:val="single" w:sz="4" w:space="0" w:color="auto"/>
          <w:shd w:val="clear" w:color="auto" w:fill="1F4E79" w:themeFill="accent1" w:themeFillShade="80"/>
          <w:lang w:eastAsia="pt-BR"/>
        </w:rPr>
        <w:lastRenderedPageBreak/>
        <w:drawing>
          <wp:inline distT="0" distB="0" distL="0" distR="0" wp14:anchorId="12AB9457" wp14:editId="12AB9458">
            <wp:extent cx="6061710" cy="3228975"/>
            <wp:effectExtent l="19050" t="19050" r="15240" b="285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614" cy="3248633"/>
                    </a:xfrm>
                    <a:prstGeom prst="rect">
                      <a:avLst/>
                    </a:prstGeom>
                    <a:noFill/>
                    <a:ln>
                      <a:solidFill>
                        <a:schemeClr val="accent1">
                          <a:lumMod val="75000"/>
                        </a:schemeClr>
                      </a:solidFill>
                    </a:ln>
                  </pic:spPr>
                </pic:pic>
              </a:graphicData>
            </a:graphic>
          </wp:inline>
        </w:drawing>
      </w:r>
      <w:r w:rsidRPr="00DA12E9">
        <w:rPr>
          <w:lang w:val="pt-PT"/>
        </w:rPr>
        <w:t>Fonte: STN.</w:t>
      </w:r>
    </w:p>
    <w:p w14:paraId="12AB8FEF" w14:textId="77777777" w:rsidR="00A46F5F" w:rsidRPr="00DA12E9" w:rsidRDefault="00A46F5F" w:rsidP="000E0ACA">
      <w:pPr>
        <w:pStyle w:val="Ttulo2"/>
        <w:numPr>
          <w:ilvl w:val="0"/>
          <w:numId w:val="28"/>
        </w:numPr>
        <w:tabs>
          <w:tab w:val="clear" w:pos="454"/>
          <w:tab w:val="left" w:pos="284"/>
          <w:tab w:val="left" w:pos="567"/>
        </w:tabs>
        <w:spacing w:before="120" w:after="0"/>
        <w:ind w:left="720"/>
        <w:jc w:val="both"/>
        <w:rPr>
          <w:i w:val="0"/>
        </w:rPr>
      </w:pPr>
      <w:bookmarkStart w:id="13" w:name="_Toc508121604"/>
      <w:r w:rsidRPr="00DA12E9">
        <w:rPr>
          <w:i w:val="0"/>
        </w:rPr>
        <w:t>Aspectos Orçamentários</w:t>
      </w:r>
      <w:bookmarkEnd w:id="13"/>
    </w:p>
    <w:p w14:paraId="12AB8FF0" w14:textId="77777777" w:rsidR="00A46F5F" w:rsidRPr="00DA12E9" w:rsidRDefault="00A46F5F" w:rsidP="00A820BD">
      <w:pPr>
        <w:pStyle w:val="Relatrio"/>
        <w:tabs>
          <w:tab w:val="left" w:pos="1134"/>
        </w:tabs>
        <w:spacing w:after="0"/>
        <w:ind w:left="0" w:firstLine="0"/>
      </w:pPr>
      <w:r w:rsidRPr="00DA12E9">
        <w:rPr>
          <w:lang w:val="pt-PT"/>
        </w:rPr>
        <w:t>Nos exercícios financeiros de 2010 a 2019, constat</w:t>
      </w:r>
      <w:r w:rsidR="00791C53">
        <w:rPr>
          <w:lang w:val="pt-PT"/>
        </w:rPr>
        <w:t>aram</w:t>
      </w:r>
      <w:r w:rsidRPr="00DA12E9">
        <w:rPr>
          <w:lang w:val="pt-PT"/>
        </w:rPr>
        <w:t xml:space="preserve"> no orçamento federal, </w:t>
      </w:r>
      <w:r w:rsidR="00791C53">
        <w:rPr>
          <w:lang w:val="pt-PT"/>
        </w:rPr>
        <w:t>3</w:t>
      </w:r>
      <w:r w:rsidRPr="00DA12E9">
        <w:rPr>
          <w:lang w:val="pt-PT"/>
        </w:rPr>
        <w:t xml:space="preserve"> ações relacionadas ao FCVS: </w:t>
      </w:r>
    </w:p>
    <w:tbl>
      <w:tblPr>
        <w:tblW w:w="0" w:type="auto"/>
        <w:tblInd w:w="142" w:type="dxa"/>
        <w:tblLook w:val="04A0" w:firstRow="1" w:lastRow="0" w:firstColumn="1" w:lastColumn="0" w:noHBand="0" w:noVBand="1"/>
      </w:tblPr>
      <w:tblGrid>
        <w:gridCol w:w="9781"/>
      </w:tblGrid>
      <w:tr w:rsidR="00980BB4" w:rsidRPr="00DA12E9" w14:paraId="12AB8FF2" w14:textId="77777777" w:rsidTr="000523BA">
        <w:tc>
          <w:tcPr>
            <w:tcW w:w="9781" w:type="dxa"/>
          </w:tcPr>
          <w:p w14:paraId="12AB8FF1"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lang w:val="pt-PT"/>
              </w:rPr>
            </w:pPr>
            <w:r w:rsidRPr="00DA12E9">
              <w:rPr>
                <w:sz w:val="22"/>
                <w:szCs w:val="22"/>
              </w:rPr>
              <w:t>00Q3 - Assunção, Reconhecimento, Novação de Dívidas de Entidades Públicas e do Fundo de Compensação das Variações Salariais- FCVS</w:t>
            </w:r>
          </w:p>
        </w:tc>
      </w:tr>
      <w:tr w:rsidR="00980BB4" w:rsidRPr="00DA12E9" w14:paraId="12AB8FF4" w14:textId="77777777" w:rsidTr="000523BA">
        <w:tc>
          <w:tcPr>
            <w:tcW w:w="9781" w:type="dxa"/>
          </w:tcPr>
          <w:p w14:paraId="12AB8FF3"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lang w:val="pt-PT"/>
              </w:rPr>
            </w:pPr>
            <w:r w:rsidRPr="00DA12E9">
              <w:rPr>
                <w:sz w:val="22"/>
                <w:szCs w:val="22"/>
              </w:rPr>
              <w:t>09HL - Dívida Interna Decorrente de Novação de Dívidas do Fundo de Compensação de Variações Salariais (Lei nº 10.150, de 2000)</w:t>
            </w:r>
          </w:p>
        </w:tc>
      </w:tr>
      <w:tr w:rsidR="00980BB4" w:rsidRPr="00DA12E9" w14:paraId="12AB8FF6" w14:textId="77777777" w:rsidTr="000523BA">
        <w:tc>
          <w:tcPr>
            <w:tcW w:w="9781" w:type="dxa"/>
          </w:tcPr>
          <w:p w14:paraId="12AB8FF5"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lang w:val="pt-PT"/>
              </w:rPr>
            </w:pPr>
            <w:r w:rsidRPr="00DA12E9">
              <w:rPr>
                <w:sz w:val="22"/>
                <w:szCs w:val="22"/>
              </w:rPr>
              <w:t>0617 - Operacionalização do Fundo de Compensação e Variações Salariais</w:t>
            </w:r>
          </w:p>
        </w:tc>
      </w:tr>
      <w:tr w:rsidR="00980BB4" w:rsidRPr="00DA12E9" w14:paraId="12AB8FF9" w14:textId="77777777" w:rsidTr="000523BA">
        <w:tc>
          <w:tcPr>
            <w:tcW w:w="9781" w:type="dxa"/>
          </w:tcPr>
          <w:p w14:paraId="12AB8FF7" w14:textId="77777777" w:rsidR="00791C53"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rPr>
            </w:pPr>
            <w:r w:rsidRPr="00DA12E9">
              <w:rPr>
                <w:sz w:val="22"/>
                <w:szCs w:val="22"/>
              </w:rPr>
              <w:t xml:space="preserve">0617 - Remuneração aos Agentes Gestores Pela Administração do FCVS; (5) </w:t>
            </w:r>
          </w:p>
          <w:p w14:paraId="12AB8FF8"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lang w:val="pt-PT"/>
              </w:rPr>
            </w:pPr>
            <w:r w:rsidRPr="00DA12E9">
              <w:rPr>
                <w:sz w:val="22"/>
                <w:szCs w:val="22"/>
              </w:rPr>
              <w:t>0617 - Remuneração aos Agentes Gestores Pela Administração do FCVS</w:t>
            </w:r>
          </w:p>
        </w:tc>
      </w:tr>
      <w:tr w:rsidR="00980BB4" w:rsidRPr="00DA12E9" w14:paraId="12AB8FFB" w14:textId="77777777" w:rsidTr="000523BA">
        <w:tc>
          <w:tcPr>
            <w:tcW w:w="9781" w:type="dxa"/>
          </w:tcPr>
          <w:p w14:paraId="12AB8FFA"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lang w:val="pt-PT"/>
              </w:rPr>
            </w:pPr>
            <w:r w:rsidRPr="00DA12E9">
              <w:rPr>
                <w:sz w:val="22"/>
                <w:szCs w:val="22"/>
              </w:rPr>
              <w:t>0617 - Remuneração de Agentes Financeiros pela Administração do FCVS</w:t>
            </w:r>
          </w:p>
        </w:tc>
      </w:tr>
      <w:tr w:rsidR="00980BB4" w:rsidRPr="00DA12E9" w14:paraId="12AB8FFD" w14:textId="77777777" w:rsidTr="000523BA">
        <w:tc>
          <w:tcPr>
            <w:tcW w:w="9781" w:type="dxa"/>
          </w:tcPr>
          <w:p w14:paraId="12AB8FFC"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rPr>
            </w:pPr>
            <w:r w:rsidRPr="00DA12E9">
              <w:rPr>
                <w:sz w:val="22"/>
                <w:szCs w:val="22"/>
              </w:rPr>
              <w:t>0617 - Remuneração de Agentes Financeiros pela Administração do FCVS e do Seguro de Crédito</w:t>
            </w:r>
          </w:p>
        </w:tc>
      </w:tr>
      <w:tr w:rsidR="00980BB4" w:rsidRPr="00DA12E9" w14:paraId="12AB8FFF" w14:textId="77777777" w:rsidTr="000523BA">
        <w:tc>
          <w:tcPr>
            <w:tcW w:w="9781" w:type="dxa"/>
          </w:tcPr>
          <w:p w14:paraId="12AB8FFE" w14:textId="77777777" w:rsidR="00A46F5F" w:rsidRPr="00DA12E9" w:rsidRDefault="00A46F5F" w:rsidP="00991862">
            <w:pPr>
              <w:pStyle w:val="Relatrio"/>
              <w:numPr>
                <w:ilvl w:val="0"/>
                <w:numId w:val="0"/>
              </w:numPr>
              <w:tabs>
                <w:tab w:val="clear" w:pos="567"/>
                <w:tab w:val="left" w:pos="0"/>
                <w:tab w:val="left" w:pos="1134"/>
              </w:tabs>
              <w:autoSpaceDE w:val="0"/>
              <w:autoSpaceDN w:val="0"/>
              <w:adjustRightInd w:val="0"/>
              <w:spacing w:after="0"/>
              <w:ind w:right="-1"/>
              <w:rPr>
                <w:sz w:val="22"/>
                <w:szCs w:val="22"/>
              </w:rPr>
            </w:pPr>
            <w:r w:rsidRPr="00DA12E9">
              <w:rPr>
                <w:sz w:val="22"/>
                <w:szCs w:val="22"/>
              </w:rPr>
              <w:t>0617 - Remuneração de Agentes Financeiros pela Administração do FCVS, do Seguro de Crédito e do Seguro Habitacional</w:t>
            </w:r>
          </w:p>
        </w:tc>
      </w:tr>
    </w:tbl>
    <w:p w14:paraId="12AB9000" w14:textId="77777777" w:rsidR="00A46F5F" w:rsidRPr="00DA12E9" w:rsidRDefault="000523BA" w:rsidP="00A820BD">
      <w:pPr>
        <w:pStyle w:val="Relatrio"/>
        <w:tabs>
          <w:tab w:val="left" w:pos="1134"/>
        </w:tabs>
        <w:spacing w:after="0"/>
        <w:ind w:left="0" w:firstLine="0"/>
      </w:pPr>
      <w:r w:rsidRPr="00DA12E9">
        <w:rPr>
          <w:lang w:val="pt-PT"/>
        </w:rPr>
        <w:t xml:space="preserve">No entanto, verificou-se que houve </w:t>
      </w:r>
      <w:r w:rsidR="00791C53">
        <w:rPr>
          <w:lang w:val="pt-PT"/>
        </w:rPr>
        <w:t>crescimento contínuo nos valores empenhados, liquidados e pagos a partir do ano de 2005</w:t>
      </w:r>
      <w:r w:rsidR="00E41475">
        <w:rPr>
          <w:lang w:val="pt-PT"/>
        </w:rPr>
        <w:t>, atingindo o ponto máximo no ano de 2011. Além disso, houve</w:t>
      </w:r>
      <w:r w:rsidRPr="00DA12E9">
        <w:rPr>
          <w:lang w:val="pt-PT"/>
        </w:rPr>
        <w:t xml:space="preserve"> baixa e</w:t>
      </w:r>
      <w:r w:rsidR="00A46F5F" w:rsidRPr="00DA12E9">
        <w:rPr>
          <w:lang w:val="pt-PT"/>
        </w:rPr>
        <w:t>xecução orçamentária a partir de 2013, com uma alta sazonal em 2017</w:t>
      </w:r>
      <w:r w:rsidR="005019F9">
        <w:rPr>
          <w:lang w:val="pt-PT"/>
        </w:rPr>
        <w:t>, em razão da análise censitária de contratos dos agentes financeiros devedores do Proer,</w:t>
      </w:r>
      <w:r w:rsidR="00A46F5F" w:rsidRPr="00DA12E9">
        <w:rPr>
          <w:lang w:val="pt-PT"/>
        </w:rPr>
        <w:t xml:space="preserve"> e continuidade do quadro de involução no período seguinte, conforme gráfico a seguir:</w:t>
      </w:r>
    </w:p>
    <w:p w14:paraId="12AB9001" w14:textId="77777777" w:rsidR="00A46F5F" w:rsidRPr="00DA12E9" w:rsidRDefault="00A46F5F" w:rsidP="009B686C">
      <w:pPr>
        <w:pStyle w:val="Relatrio"/>
        <w:numPr>
          <w:ilvl w:val="0"/>
          <w:numId w:val="0"/>
        </w:numPr>
        <w:spacing w:before="0" w:after="0"/>
        <w:jc w:val="center"/>
        <w:rPr>
          <w:lang w:val="pt-PT"/>
        </w:rPr>
      </w:pPr>
      <w:r w:rsidRPr="00DA12E9">
        <w:rPr>
          <w:noProof/>
          <w:lang w:eastAsia="pt-BR"/>
        </w:rPr>
        <w:lastRenderedPageBreak/>
        <w:drawing>
          <wp:inline distT="0" distB="0" distL="0" distR="0" wp14:anchorId="12AB9459" wp14:editId="12AB945A">
            <wp:extent cx="6083906" cy="2722764"/>
            <wp:effectExtent l="19050" t="19050" r="12700" b="20955"/>
            <wp:docPr id="8" name="Imagem 8" descr="https://www1.siop.planejamento.gov.br/QvAjaxZfc/QvsViewClient.aspx?public=only&amp;size=long&amp;host=QVS%40pqlk04&amp;name=Temp/54a85984b03b4d1fad00f4a137ac9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siop.planejamento.gov.br/QvAjaxZfc/QvsViewClient.aspx?public=only&amp;size=long&amp;host=QVS%40pqlk04&amp;name=Temp/54a85984b03b4d1fad00f4a137ac968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4516" cy="2758840"/>
                    </a:xfrm>
                    <a:prstGeom prst="rect">
                      <a:avLst/>
                    </a:prstGeom>
                    <a:noFill/>
                    <a:ln>
                      <a:solidFill>
                        <a:schemeClr val="tx1"/>
                      </a:solidFill>
                    </a:ln>
                  </pic:spPr>
                </pic:pic>
              </a:graphicData>
            </a:graphic>
          </wp:inline>
        </w:drawing>
      </w:r>
    </w:p>
    <w:p w14:paraId="12AB9002" w14:textId="77777777" w:rsidR="009B686C" w:rsidRPr="00DA12E9" w:rsidRDefault="00A46F5F" w:rsidP="009B686C">
      <w:pPr>
        <w:pStyle w:val="Relatrio"/>
        <w:numPr>
          <w:ilvl w:val="0"/>
          <w:numId w:val="0"/>
        </w:numPr>
        <w:tabs>
          <w:tab w:val="clear" w:pos="567"/>
          <w:tab w:val="left" w:pos="0"/>
          <w:tab w:val="left" w:pos="1134"/>
        </w:tabs>
        <w:autoSpaceDE w:val="0"/>
        <w:autoSpaceDN w:val="0"/>
        <w:adjustRightInd w:val="0"/>
        <w:spacing w:before="0" w:after="0"/>
        <w:rPr>
          <w:sz w:val="20"/>
          <w:szCs w:val="20"/>
          <w:lang w:val="pt-PT"/>
        </w:rPr>
      </w:pPr>
      <w:r w:rsidRPr="00DA12E9">
        <w:rPr>
          <w:lang w:val="pt-PT"/>
        </w:rPr>
        <w:t xml:space="preserve"> </w:t>
      </w:r>
      <w:r w:rsidR="009B686C" w:rsidRPr="00DA12E9">
        <w:rPr>
          <w:sz w:val="20"/>
          <w:szCs w:val="20"/>
          <w:lang w:val="pt-PT"/>
        </w:rPr>
        <w:t xml:space="preserve">Fonte: </w:t>
      </w:r>
      <w:hyperlink r:id="rId20" w:history="1">
        <w:r w:rsidR="009B686C" w:rsidRPr="00DA12E9">
          <w:rPr>
            <w:rStyle w:val="Hyperlink"/>
            <w:color w:val="auto"/>
            <w:sz w:val="20"/>
            <w:szCs w:val="20"/>
            <w:lang w:val="pt-PT"/>
          </w:rPr>
          <w:t>https://www1.siop.planejamento.gov.br</w:t>
        </w:r>
      </w:hyperlink>
    </w:p>
    <w:p w14:paraId="12AB9003" w14:textId="77777777" w:rsidR="00A46F5F" w:rsidRPr="00DA12E9" w:rsidRDefault="000523BA" w:rsidP="00A820BD">
      <w:pPr>
        <w:pStyle w:val="Relatrio"/>
        <w:tabs>
          <w:tab w:val="left" w:pos="1134"/>
        </w:tabs>
        <w:spacing w:after="0"/>
        <w:ind w:left="0" w:firstLine="0"/>
      </w:pPr>
      <w:r w:rsidRPr="00DA12E9">
        <w:rPr>
          <w:lang w:val="pt-PT"/>
        </w:rPr>
        <w:t>A</w:t>
      </w:r>
      <w:r w:rsidR="00A46F5F" w:rsidRPr="00DA12E9">
        <w:rPr>
          <w:lang w:val="pt-PT"/>
        </w:rPr>
        <w:t xml:space="preserve"> baixa execução orçamentária da política pública</w:t>
      </w:r>
      <w:r w:rsidRPr="00DA12E9">
        <w:rPr>
          <w:lang w:val="pt-PT"/>
        </w:rPr>
        <w:t xml:space="preserve"> </w:t>
      </w:r>
      <w:r w:rsidR="00E41475">
        <w:rPr>
          <w:lang w:val="pt-PT"/>
        </w:rPr>
        <w:t>será considerada na</w:t>
      </w:r>
      <w:r w:rsidRPr="00DA12E9">
        <w:rPr>
          <w:lang w:val="pt-PT"/>
        </w:rPr>
        <w:t xml:space="preserve"> investigação nas questões de auditoria, uma vez que os </w:t>
      </w:r>
      <w:r w:rsidR="00E41475">
        <w:rPr>
          <w:lang w:val="pt-PT"/>
        </w:rPr>
        <w:t>problemas</w:t>
      </w:r>
      <w:r w:rsidRPr="00DA12E9">
        <w:rPr>
          <w:lang w:val="pt-PT"/>
        </w:rPr>
        <w:t xml:space="preserve"> mapeados podem, conjuntamente, criar risco sistêmico ao </w:t>
      </w:r>
      <w:r w:rsidR="00E41475">
        <w:rPr>
          <w:lang w:val="pt-PT"/>
        </w:rPr>
        <w:t>S</w:t>
      </w:r>
      <w:r w:rsidRPr="00DA12E9">
        <w:rPr>
          <w:lang w:val="pt-PT"/>
        </w:rPr>
        <w:t xml:space="preserve">istema </w:t>
      </w:r>
      <w:r w:rsidR="00E41475">
        <w:rPr>
          <w:lang w:val="pt-PT"/>
        </w:rPr>
        <w:t>F</w:t>
      </w:r>
      <w:r w:rsidRPr="00DA12E9">
        <w:rPr>
          <w:lang w:val="pt-PT"/>
        </w:rPr>
        <w:t xml:space="preserve">inanceiro </w:t>
      </w:r>
      <w:r w:rsidR="00E41475">
        <w:rPr>
          <w:lang w:val="pt-PT"/>
        </w:rPr>
        <w:t>N</w:t>
      </w:r>
      <w:r w:rsidRPr="00DA12E9">
        <w:rPr>
          <w:lang w:val="pt-PT"/>
        </w:rPr>
        <w:t>acional</w:t>
      </w:r>
      <w:r w:rsidR="00E41475">
        <w:rPr>
          <w:lang w:val="pt-PT"/>
        </w:rPr>
        <w:t xml:space="preserve"> (SFN)</w:t>
      </w:r>
      <w:r w:rsidR="00A46F5F" w:rsidRPr="00DA12E9">
        <w:rPr>
          <w:lang w:val="pt-PT"/>
        </w:rPr>
        <w:t>. A título de exemplo, em 2019, da dotação orçamentária para novação (R$ 13.750.000.000,00), apenas 11% foi empenhado. Do valor empenhado, até a data atual (agosto/2019) não houve liquidação e pagamento, conforme demonstra os dados do Sistema Integrado de Planejamento e Orçamento/Siop (</w:t>
      </w:r>
      <w:hyperlink r:id="rId21" w:history="1">
        <w:r w:rsidR="00A46F5F" w:rsidRPr="00DA12E9">
          <w:rPr>
            <w:rStyle w:val="Hyperlink"/>
            <w:color w:val="auto"/>
            <w:lang w:val="pt-PT"/>
          </w:rPr>
          <w:t>https://www1.siop.planejamento.gov.br/acessopublico</w:t>
        </w:r>
      </w:hyperlink>
      <w:r w:rsidRPr="00DA12E9">
        <w:rPr>
          <w:lang w:val="pt-PT"/>
        </w:rPr>
        <w:t>).</w:t>
      </w:r>
    </w:p>
    <w:p w14:paraId="12AB9004" w14:textId="77777777" w:rsidR="00792799" w:rsidRPr="00DA12E9" w:rsidRDefault="00176899" w:rsidP="00176899">
      <w:pPr>
        <w:pStyle w:val="Relatrio"/>
        <w:tabs>
          <w:tab w:val="left" w:pos="1134"/>
        </w:tabs>
        <w:spacing w:after="0"/>
        <w:ind w:left="0" w:firstLine="0"/>
      </w:pPr>
      <w:r w:rsidRPr="00DA12E9">
        <w:rPr>
          <w:lang w:val="pt-PT"/>
        </w:rPr>
        <w:t xml:space="preserve">No Relatório de Gestão de 201, o Sistema de Administração do FCVS apresentava os seguintes </w:t>
      </w:r>
      <w:r w:rsidRPr="00DA12E9">
        <w:rPr>
          <w:w w:val="110"/>
        </w:rPr>
        <w:t>grupamento de créditos por agentes financeiros/entidades c</w:t>
      </w:r>
      <w:r w:rsidRPr="00DA12E9">
        <w:rPr>
          <w:spacing w:val="-3"/>
          <w:w w:val="110"/>
        </w:rPr>
        <w:t xml:space="preserve">redoras, </w:t>
      </w:r>
      <w:r w:rsidRPr="00DA12E9">
        <w:rPr>
          <w:spacing w:val="-5"/>
          <w:w w:val="110"/>
        </w:rPr>
        <w:t>conforme</w:t>
      </w:r>
      <w:r w:rsidRPr="00DA12E9">
        <w:rPr>
          <w:spacing w:val="-26"/>
          <w:w w:val="110"/>
        </w:rPr>
        <w:t xml:space="preserve"> </w:t>
      </w:r>
      <w:r w:rsidRPr="00DA12E9">
        <w:rPr>
          <w:spacing w:val="-5"/>
          <w:w w:val="110"/>
        </w:rPr>
        <w:t>quadro a seguir:</w:t>
      </w:r>
    </w:p>
    <w:tbl>
      <w:tblPr>
        <w:tblStyle w:val="TabeladeGrade1Clara-nfase1"/>
        <w:tblpPr w:leftFromText="141" w:rightFromText="141" w:vertAnchor="text" w:horzAnchor="margin" w:tblpXSpec="center" w:tblpY="133"/>
        <w:tblW w:w="9781" w:type="dxa"/>
        <w:tblLayout w:type="fixed"/>
        <w:tblLook w:val="01E0" w:firstRow="1" w:lastRow="1" w:firstColumn="1" w:lastColumn="1" w:noHBand="0" w:noVBand="0"/>
      </w:tblPr>
      <w:tblGrid>
        <w:gridCol w:w="2835"/>
        <w:gridCol w:w="1791"/>
        <w:gridCol w:w="1895"/>
        <w:gridCol w:w="3260"/>
      </w:tblGrid>
      <w:tr w:rsidR="00792799" w:rsidRPr="00DA12E9" w14:paraId="12AB900B" w14:textId="77777777" w:rsidTr="003843C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05" w14:textId="77777777" w:rsidR="00792799" w:rsidRPr="003843CC" w:rsidRDefault="00792799" w:rsidP="00792799">
            <w:pPr>
              <w:pStyle w:val="TableParagraph"/>
              <w:spacing w:before="6"/>
              <w:jc w:val="left"/>
              <w:rPr>
                <w:sz w:val="14"/>
                <w:lang w:val="pt-BR"/>
              </w:rPr>
            </w:pPr>
          </w:p>
          <w:p w14:paraId="12AB9006" w14:textId="77777777" w:rsidR="00792799" w:rsidRPr="003843CC" w:rsidRDefault="00792799" w:rsidP="00792799">
            <w:pPr>
              <w:pStyle w:val="TableParagraph"/>
              <w:ind w:left="80"/>
              <w:jc w:val="left"/>
              <w:rPr>
                <w:sz w:val="16"/>
              </w:rPr>
            </w:pPr>
            <w:r w:rsidRPr="003843CC">
              <w:rPr>
                <w:w w:val="105"/>
                <w:sz w:val="16"/>
              </w:rPr>
              <w:t>GRUPO DE AGENTES</w:t>
            </w:r>
          </w:p>
        </w:tc>
        <w:tc>
          <w:tcPr>
            <w:tcW w:w="1791" w:type="dxa"/>
          </w:tcPr>
          <w:p w14:paraId="12AB9007" w14:textId="77777777" w:rsidR="00792799" w:rsidRPr="003843CC" w:rsidRDefault="00792799" w:rsidP="00792799">
            <w:pPr>
              <w:pStyle w:val="TableParagraph"/>
              <w:spacing w:before="77" w:line="244" w:lineRule="auto"/>
              <w:ind w:right="98"/>
              <w:jc w:val="left"/>
              <w:cnfStyle w:val="100000000000" w:firstRow="1" w:lastRow="0" w:firstColumn="0" w:lastColumn="0" w:oddVBand="0" w:evenVBand="0" w:oddHBand="0" w:evenHBand="0" w:firstRowFirstColumn="0" w:firstRowLastColumn="0" w:lastRowFirstColumn="0" w:lastRowLastColumn="0"/>
              <w:rPr>
                <w:sz w:val="16"/>
              </w:rPr>
            </w:pPr>
            <w:r w:rsidRPr="003843CC">
              <w:rPr>
                <w:sz w:val="16"/>
              </w:rPr>
              <w:t>NÃO HOMOLOGADOS</w:t>
            </w:r>
            <w:r w:rsidR="003843CC" w:rsidRPr="003843CC">
              <w:rPr>
                <w:sz w:val="16"/>
              </w:rPr>
              <w:t>*</w:t>
            </w:r>
          </w:p>
        </w:tc>
        <w:tc>
          <w:tcPr>
            <w:tcW w:w="1895" w:type="dxa"/>
          </w:tcPr>
          <w:p w14:paraId="12AB9008" w14:textId="77777777" w:rsidR="00792799" w:rsidRPr="003843CC" w:rsidRDefault="00792799" w:rsidP="00792799">
            <w:pPr>
              <w:pStyle w:val="TableParagraph"/>
              <w:spacing w:before="77" w:line="244" w:lineRule="auto"/>
              <w:ind w:left="127"/>
              <w:jc w:val="left"/>
              <w:cnfStyle w:val="100000000000" w:firstRow="1" w:lastRow="0" w:firstColumn="0" w:lastColumn="0" w:oddVBand="0" w:evenVBand="0" w:oddHBand="0" w:evenHBand="0" w:firstRowFirstColumn="0" w:firstRowLastColumn="0" w:lastRowFirstColumn="0" w:lastRowLastColumn="0"/>
              <w:rPr>
                <w:sz w:val="16"/>
              </w:rPr>
            </w:pPr>
            <w:r w:rsidRPr="003843CC">
              <w:rPr>
                <w:sz w:val="16"/>
              </w:rPr>
              <w:t xml:space="preserve">HOMOLOGADOS </w:t>
            </w:r>
            <w:r w:rsidRPr="003843CC">
              <w:rPr>
                <w:w w:val="105"/>
                <w:sz w:val="16"/>
              </w:rPr>
              <w:t>SEM VALOR</w:t>
            </w:r>
            <w:r w:rsidR="003843CC" w:rsidRPr="003843CC">
              <w:rPr>
                <w:w w:val="105"/>
                <w:sz w:val="16"/>
              </w:rPr>
              <w:t>**</w:t>
            </w:r>
          </w:p>
        </w:tc>
        <w:tc>
          <w:tcPr>
            <w:cnfStyle w:val="000100000000" w:firstRow="0" w:lastRow="0" w:firstColumn="0" w:lastColumn="1" w:oddVBand="0" w:evenVBand="0" w:oddHBand="0" w:evenHBand="0" w:firstRowFirstColumn="0" w:firstRowLastColumn="0" w:lastRowFirstColumn="0" w:lastRowLastColumn="0"/>
            <w:tcW w:w="3260" w:type="dxa"/>
          </w:tcPr>
          <w:p w14:paraId="12AB9009" w14:textId="77777777" w:rsidR="00792799" w:rsidRPr="003843CC" w:rsidRDefault="00792799" w:rsidP="00792799">
            <w:pPr>
              <w:pStyle w:val="TableParagraph"/>
              <w:spacing w:before="6"/>
              <w:jc w:val="left"/>
              <w:rPr>
                <w:sz w:val="14"/>
              </w:rPr>
            </w:pPr>
          </w:p>
          <w:p w14:paraId="12AB900A" w14:textId="77777777" w:rsidR="00792799" w:rsidRPr="003843CC" w:rsidRDefault="00792799" w:rsidP="00792799">
            <w:pPr>
              <w:pStyle w:val="TableParagraph"/>
              <w:ind w:left="88"/>
              <w:jc w:val="left"/>
              <w:rPr>
                <w:sz w:val="16"/>
              </w:rPr>
            </w:pPr>
            <w:r w:rsidRPr="003843CC">
              <w:rPr>
                <w:w w:val="105"/>
                <w:sz w:val="16"/>
              </w:rPr>
              <w:t>HOMOLOGADOS COM VALOR</w:t>
            </w:r>
            <w:r w:rsidR="003843CC" w:rsidRPr="003843CC">
              <w:rPr>
                <w:w w:val="105"/>
                <w:sz w:val="16"/>
              </w:rPr>
              <w:t>***</w:t>
            </w:r>
          </w:p>
        </w:tc>
      </w:tr>
      <w:tr w:rsidR="00792799" w:rsidRPr="00DA12E9" w14:paraId="12AB9010"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0C" w14:textId="77777777" w:rsidR="00792799" w:rsidRPr="00DD5A59" w:rsidRDefault="00792799" w:rsidP="00792799">
            <w:pPr>
              <w:pStyle w:val="TableParagraph"/>
              <w:spacing w:before="77"/>
              <w:ind w:left="2100"/>
              <w:jc w:val="left"/>
              <w:rPr>
                <w:b w:val="0"/>
                <w:sz w:val="16"/>
              </w:rPr>
            </w:pPr>
            <w:r w:rsidRPr="00DD5A59">
              <w:rPr>
                <w:b w:val="0"/>
                <w:w w:val="105"/>
                <w:sz w:val="16"/>
              </w:rPr>
              <w:t>QTDE</w:t>
            </w:r>
          </w:p>
        </w:tc>
        <w:tc>
          <w:tcPr>
            <w:tcW w:w="1791" w:type="dxa"/>
          </w:tcPr>
          <w:p w14:paraId="12AB900D" w14:textId="77777777" w:rsidR="00792799" w:rsidRPr="00DD5A59" w:rsidRDefault="00792799" w:rsidP="00792799">
            <w:pPr>
              <w:pStyle w:val="TableParagraph"/>
              <w:spacing w:before="77"/>
              <w:ind w:left="128"/>
              <w:jc w:val="left"/>
              <w:cnfStyle w:val="000000000000" w:firstRow="0" w:lastRow="0" w:firstColumn="0" w:lastColumn="0" w:oddVBand="0" w:evenVBand="0" w:oddHBand="0" w:evenHBand="0" w:firstRowFirstColumn="0" w:firstRowLastColumn="0" w:lastRowFirstColumn="0" w:lastRowLastColumn="0"/>
              <w:rPr>
                <w:b/>
                <w:sz w:val="16"/>
              </w:rPr>
            </w:pPr>
            <w:r w:rsidRPr="00DD5A59">
              <w:rPr>
                <w:b/>
                <w:w w:val="105"/>
                <w:sz w:val="16"/>
              </w:rPr>
              <w:t>QTDE</w:t>
            </w:r>
          </w:p>
        </w:tc>
        <w:tc>
          <w:tcPr>
            <w:tcW w:w="1895" w:type="dxa"/>
          </w:tcPr>
          <w:p w14:paraId="12AB900E" w14:textId="77777777" w:rsidR="00792799" w:rsidRPr="00DD5A59" w:rsidRDefault="00792799" w:rsidP="00792799">
            <w:pPr>
              <w:pStyle w:val="TableParagraph"/>
              <w:spacing w:before="77"/>
              <w:ind w:left="89"/>
              <w:jc w:val="left"/>
              <w:cnfStyle w:val="000000000000" w:firstRow="0" w:lastRow="0" w:firstColumn="0" w:lastColumn="0" w:oddVBand="0" w:evenVBand="0" w:oddHBand="0" w:evenHBand="0" w:firstRowFirstColumn="0" w:firstRowLastColumn="0" w:lastRowFirstColumn="0" w:lastRowLastColumn="0"/>
              <w:rPr>
                <w:b/>
                <w:sz w:val="16"/>
              </w:rPr>
            </w:pPr>
            <w:r w:rsidRPr="00DD5A59">
              <w:rPr>
                <w:b/>
                <w:w w:val="105"/>
                <w:sz w:val="16"/>
              </w:rPr>
              <w:t>QTDE</w:t>
            </w:r>
          </w:p>
        </w:tc>
        <w:tc>
          <w:tcPr>
            <w:cnfStyle w:val="000100000000" w:firstRow="0" w:lastRow="0" w:firstColumn="0" w:lastColumn="1" w:oddVBand="0" w:evenVBand="0" w:oddHBand="0" w:evenHBand="0" w:firstRowFirstColumn="0" w:firstRowLastColumn="0" w:lastRowFirstColumn="0" w:lastRowLastColumn="0"/>
            <w:tcW w:w="3260" w:type="dxa"/>
          </w:tcPr>
          <w:p w14:paraId="12AB900F" w14:textId="77777777" w:rsidR="00792799" w:rsidRPr="00DD5A59" w:rsidRDefault="00792799" w:rsidP="00792799">
            <w:pPr>
              <w:pStyle w:val="TableParagraph"/>
              <w:spacing w:before="77"/>
              <w:ind w:left="230"/>
              <w:jc w:val="left"/>
              <w:rPr>
                <w:b w:val="0"/>
                <w:sz w:val="16"/>
              </w:rPr>
            </w:pPr>
            <w:r w:rsidRPr="00DD5A59">
              <w:rPr>
                <w:b w:val="0"/>
                <w:spacing w:val="-7"/>
                <w:w w:val="105"/>
                <w:sz w:val="16"/>
              </w:rPr>
              <w:t xml:space="preserve">VALORES </w:t>
            </w:r>
            <w:r w:rsidRPr="00DD5A59">
              <w:rPr>
                <w:b w:val="0"/>
                <w:spacing w:val="-3"/>
                <w:w w:val="105"/>
                <w:sz w:val="16"/>
              </w:rPr>
              <w:t xml:space="preserve">EM </w:t>
            </w:r>
            <w:r w:rsidRPr="00DD5A59">
              <w:rPr>
                <w:b w:val="0"/>
                <w:spacing w:val="-4"/>
                <w:w w:val="105"/>
                <w:sz w:val="16"/>
              </w:rPr>
              <w:t xml:space="preserve">R$ </w:t>
            </w:r>
            <w:r w:rsidRPr="00DD5A59">
              <w:rPr>
                <w:b w:val="0"/>
                <w:spacing w:val="-9"/>
                <w:w w:val="105"/>
                <w:sz w:val="16"/>
              </w:rPr>
              <w:t>1,00</w:t>
            </w:r>
          </w:p>
        </w:tc>
      </w:tr>
      <w:tr w:rsidR="00792799" w:rsidRPr="00DA12E9" w14:paraId="12AB9017"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11" w14:textId="77777777" w:rsidR="00792799" w:rsidRPr="003843CC" w:rsidRDefault="00792799" w:rsidP="00DD5A59">
            <w:pPr>
              <w:spacing w:after="160" w:line="259" w:lineRule="auto"/>
              <w:rPr>
                <w:rFonts w:ascii="Times New Roman" w:hAnsi="Times New Roman" w:cs="Times New Roman"/>
                <w:b w:val="0"/>
                <w:sz w:val="20"/>
                <w:szCs w:val="20"/>
              </w:rPr>
            </w:pPr>
            <w:r w:rsidRPr="003843CC">
              <w:rPr>
                <w:rFonts w:ascii="Times New Roman" w:hAnsi="Times New Roman" w:cs="Times New Roman"/>
                <w:b w:val="0"/>
                <w:sz w:val="20"/>
                <w:szCs w:val="20"/>
              </w:rPr>
              <w:t>CAIXA, EMGEA, FGTS</w:t>
            </w:r>
          </w:p>
          <w:p w14:paraId="12AB9012" w14:textId="77777777" w:rsidR="00792799" w:rsidRPr="003843CC" w:rsidRDefault="00792799" w:rsidP="003843CC">
            <w:pPr>
              <w:spacing w:after="160" w:line="259" w:lineRule="auto"/>
              <w:jc w:val="center"/>
              <w:rPr>
                <w:rFonts w:ascii="Times New Roman" w:hAnsi="Times New Roman" w:cs="Times New Roman"/>
                <w:b w:val="0"/>
                <w:sz w:val="20"/>
                <w:szCs w:val="20"/>
              </w:rPr>
            </w:pPr>
            <w:r w:rsidRPr="003843CC">
              <w:rPr>
                <w:rFonts w:ascii="Times New Roman" w:hAnsi="Times New Roman" w:cs="Times New Roman"/>
                <w:b w:val="0"/>
                <w:sz w:val="20"/>
                <w:szCs w:val="20"/>
              </w:rPr>
              <w:t xml:space="preserve">E BACEN                    </w:t>
            </w:r>
            <w:r w:rsidRPr="003843CC">
              <w:rPr>
                <w:rFonts w:ascii="Times New Roman" w:hAnsi="Times New Roman" w:cs="Times New Roman"/>
                <w:b w:val="0"/>
                <w:i/>
                <w:sz w:val="20"/>
                <w:szCs w:val="20"/>
              </w:rPr>
              <w:t>40.089</w:t>
            </w:r>
          </w:p>
          <w:p w14:paraId="12AB9013" w14:textId="77777777" w:rsidR="00792799" w:rsidRPr="003843CC" w:rsidRDefault="00792799" w:rsidP="003843CC">
            <w:pPr>
              <w:pStyle w:val="TableParagraph"/>
              <w:spacing w:before="69" w:line="153" w:lineRule="exact"/>
              <w:ind w:left="80"/>
              <w:jc w:val="center"/>
              <w:rPr>
                <w:b w:val="0"/>
                <w:w w:val="105"/>
                <w:sz w:val="20"/>
                <w:szCs w:val="20"/>
                <w:lang w:val="pt-BR"/>
              </w:rPr>
            </w:pPr>
          </w:p>
        </w:tc>
        <w:tc>
          <w:tcPr>
            <w:tcW w:w="1791" w:type="dxa"/>
          </w:tcPr>
          <w:p w14:paraId="12AB9014" w14:textId="77777777" w:rsidR="00792799" w:rsidRPr="003843CC" w:rsidRDefault="00792799" w:rsidP="003843CC">
            <w:pPr>
              <w:pStyle w:val="TableParagraph"/>
              <w:spacing w:line="217" w:lineRule="exact"/>
              <w:ind w:left="467"/>
              <w:jc w:val="center"/>
              <w:cnfStyle w:val="000000000000" w:firstRow="0" w:lastRow="0" w:firstColumn="0" w:lastColumn="0" w:oddVBand="0" w:evenVBand="0" w:oddHBand="0" w:evenHBand="0" w:firstRowFirstColumn="0" w:firstRowLastColumn="0" w:lastRowFirstColumn="0" w:lastRowLastColumn="0"/>
              <w:rPr>
                <w:sz w:val="20"/>
                <w:szCs w:val="20"/>
                <w:lang w:val="pt-BR"/>
              </w:rPr>
            </w:pPr>
            <w:r w:rsidRPr="003843CC">
              <w:rPr>
                <w:sz w:val="20"/>
                <w:szCs w:val="20"/>
                <w:lang w:val="pt-BR"/>
              </w:rPr>
              <w:t>243.968</w:t>
            </w:r>
          </w:p>
        </w:tc>
        <w:tc>
          <w:tcPr>
            <w:tcW w:w="1895" w:type="dxa"/>
          </w:tcPr>
          <w:p w14:paraId="12AB9015" w14:textId="77777777" w:rsidR="00792799" w:rsidRPr="003843CC" w:rsidRDefault="00792799" w:rsidP="003843CC">
            <w:pPr>
              <w:pStyle w:val="TableParagraph"/>
              <w:spacing w:line="217" w:lineRule="exact"/>
              <w:ind w:left="383"/>
              <w:jc w:val="center"/>
              <w:cnfStyle w:val="000000000000" w:firstRow="0" w:lastRow="0" w:firstColumn="0" w:lastColumn="0" w:oddVBand="0" w:evenVBand="0" w:oddHBand="0" w:evenHBand="0" w:firstRowFirstColumn="0" w:firstRowLastColumn="0" w:lastRowFirstColumn="0" w:lastRowLastColumn="0"/>
              <w:rPr>
                <w:spacing w:val="-4"/>
                <w:sz w:val="20"/>
                <w:szCs w:val="20"/>
                <w:lang w:val="pt-BR"/>
              </w:rPr>
            </w:pPr>
            <w:r w:rsidRPr="003843CC">
              <w:rPr>
                <w:sz w:val="20"/>
                <w:szCs w:val="20"/>
                <w:lang w:val="pt-BR"/>
              </w:rPr>
              <w:t>457.067</w:t>
            </w:r>
          </w:p>
        </w:tc>
        <w:tc>
          <w:tcPr>
            <w:cnfStyle w:val="000100000000" w:firstRow="0" w:lastRow="0" w:firstColumn="0" w:lastColumn="1" w:oddVBand="0" w:evenVBand="0" w:oddHBand="0" w:evenHBand="0" w:firstRowFirstColumn="0" w:firstRowLastColumn="0" w:lastRowFirstColumn="0" w:lastRowLastColumn="0"/>
            <w:tcW w:w="3260" w:type="dxa"/>
          </w:tcPr>
          <w:p w14:paraId="12AB9016" w14:textId="77777777" w:rsidR="00792799" w:rsidRPr="003843CC" w:rsidRDefault="00792799" w:rsidP="003843CC">
            <w:pPr>
              <w:pStyle w:val="TableParagraph"/>
              <w:spacing w:line="217" w:lineRule="exact"/>
              <w:ind w:left="100"/>
              <w:jc w:val="center"/>
              <w:rPr>
                <w:b w:val="0"/>
                <w:spacing w:val="-3"/>
                <w:sz w:val="20"/>
                <w:szCs w:val="20"/>
                <w:lang w:val="pt-BR"/>
              </w:rPr>
            </w:pPr>
            <w:r w:rsidRPr="003843CC">
              <w:rPr>
                <w:b w:val="0"/>
                <w:sz w:val="20"/>
                <w:szCs w:val="20"/>
                <w:lang w:val="pt-BR"/>
              </w:rPr>
              <w:t>33.260.588.347,26</w:t>
            </w:r>
          </w:p>
        </w:tc>
      </w:tr>
      <w:tr w:rsidR="00792799" w:rsidRPr="00DA12E9" w14:paraId="12AB901D"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18" w14:textId="77777777" w:rsidR="00792799" w:rsidRPr="003843CC" w:rsidRDefault="00792799" w:rsidP="00DD5A59">
            <w:pPr>
              <w:pStyle w:val="TableParagraph"/>
              <w:spacing w:before="69" w:line="153" w:lineRule="exact"/>
              <w:ind w:left="80"/>
              <w:jc w:val="left"/>
              <w:rPr>
                <w:b w:val="0"/>
                <w:sz w:val="20"/>
                <w:szCs w:val="20"/>
              </w:rPr>
            </w:pPr>
            <w:r w:rsidRPr="003843CC">
              <w:rPr>
                <w:b w:val="0"/>
                <w:w w:val="105"/>
                <w:sz w:val="20"/>
                <w:szCs w:val="20"/>
              </w:rPr>
              <w:t>COHAB E</w:t>
            </w:r>
          </w:p>
          <w:p w14:paraId="12AB9019" w14:textId="77777777" w:rsidR="00792799" w:rsidRPr="003843CC" w:rsidRDefault="00792799" w:rsidP="003843CC">
            <w:pPr>
              <w:pStyle w:val="TableParagraph"/>
              <w:tabs>
                <w:tab w:val="right" w:pos="2496"/>
              </w:tabs>
              <w:spacing w:line="360" w:lineRule="auto"/>
              <w:jc w:val="center"/>
              <w:rPr>
                <w:b w:val="0"/>
                <w:spacing w:val="2"/>
                <w:w w:val="105"/>
                <w:sz w:val="20"/>
                <w:szCs w:val="20"/>
              </w:rPr>
            </w:pPr>
            <w:r w:rsidRPr="003843CC">
              <w:rPr>
                <w:b w:val="0"/>
                <w:spacing w:val="2"/>
                <w:position w:val="-10"/>
                <w:sz w:val="20"/>
                <w:szCs w:val="20"/>
              </w:rPr>
              <w:t xml:space="preserve">ASSEMELHADOS    </w:t>
            </w:r>
            <w:r w:rsidRPr="003843CC">
              <w:rPr>
                <w:b w:val="0"/>
                <w:spacing w:val="-2"/>
                <w:sz w:val="20"/>
                <w:szCs w:val="20"/>
              </w:rPr>
              <w:t>35.227</w:t>
            </w:r>
          </w:p>
        </w:tc>
        <w:tc>
          <w:tcPr>
            <w:tcW w:w="1791" w:type="dxa"/>
          </w:tcPr>
          <w:p w14:paraId="12AB901A" w14:textId="77777777" w:rsidR="00792799" w:rsidRPr="003843CC" w:rsidRDefault="00792799" w:rsidP="003843CC">
            <w:pPr>
              <w:pStyle w:val="TableParagraph"/>
              <w:spacing w:line="217" w:lineRule="exact"/>
              <w:ind w:left="467"/>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175.506</w:t>
            </w:r>
          </w:p>
        </w:tc>
        <w:tc>
          <w:tcPr>
            <w:tcW w:w="1895" w:type="dxa"/>
          </w:tcPr>
          <w:p w14:paraId="12AB901B" w14:textId="77777777" w:rsidR="00792799" w:rsidRPr="003843CC" w:rsidRDefault="00792799" w:rsidP="003843CC">
            <w:pPr>
              <w:pStyle w:val="TableParagraph"/>
              <w:spacing w:line="217" w:lineRule="exact"/>
              <w:ind w:left="383"/>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pacing w:val="-4"/>
                <w:sz w:val="20"/>
                <w:szCs w:val="20"/>
              </w:rPr>
              <w:t>339.430</w:t>
            </w:r>
          </w:p>
        </w:tc>
        <w:tc>
          <w:tcPr>
            <w:cnfStyle w:val="000100000000" w:firstRow="0" w:lastRow="0" w:firstColumn="0" w:lastColumn="1" w:oddVBand="0" w:evenVBand="0" w:oddHBand="0" w:evenHBand="0" w:firstRowFirstColumn="0" w:firstRowLastColumn="0" w:lastRowFirstColumn="0" w:lastRowLastColumn="0"/>
            <w:tcW w:w="3260" w:type="dxa"/>
          </w:tcPr>
          <w:p w14:paraId="12AB901C" w14:textId="77777777" w:rsidR="00792799" w:rsidRPr="003843CC" w:rsidRDefault="00792799" w:rsidP="003843CC">
            <w:pPr>
              <w:pStyle w:val="TableParagraph"/>
              <w:spacing w:line="217" w:lineRule="exact"/>
              <w:ind w:left="100"/>
              <w:jc w:val="center"/>
              <w:rPr>
                <w:b w:val="0"/>
                <w:sz w:val="20"/>
                <w:szCs w:val="20"/>
              </w:rPr>
            </w:pPr>
            <w:r w:rsidRPr="003843CC">
              <w:rPr>
                <w:b w:val="0"/>
                <w:spacing w:val="-3"/>
                <w:sz w:val="20"/>
                <w:szCs w:val="20"/>
              </w:rPr>
              <w:t>4.709.573.594,64</w:t>
            </w:r>
          </w:p>
        </w:tc>
      </w:tr>
      <w:tr w:rsidR="00792799" w:rsidRPr="00DA12E9" w14:paraId="12AB9023"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1E" w14:textId="77777777" w:rsidR="00792799" w:rsidRPr="003843CC" w:rsidRDefault="00792799" w:rsidP="00DD5A59">
            <w:pPr>
              <w:pStyle w:val="TableParagraph"/>
              <w:tabs>
                <w:tab w:val="right" w:pos="2496"/>
              </w:tabs>
              <w:spacing w:before="120" w:line="360" w:lineRule="auto"/>
              <w:jc w:val="left"/>
              <w:rPr>
                <w:b w:val="0"/>
                <w:w w:val="105"/>
                <w:sz w:val="20"/>
                <w:szCs w:val="20"/>
              </w:rPr>
            </w:pPr>
            <w:r w:rsidRPr="003843CC">
              <w:rPr>
                <w:b w:val="0"/>
                <w:spacing w:val="2"/>
                <w:w w:val="105"/>
                <w:sz w:val="20"/>
                <w:szCs w:val="20"/>
              </w:rPr>
              <w:t>LIQUIDANDAS</w:t>
            </w:r>
            <w:r w:rsidRPr="003843CC">
              <w:rPr>
                <w:b w:val="0"/>
                <w:spacing w:val="4"/>
                <w:w w:val="105"/>
                <w:sz w:val="20"/>
                <w:szCs w:val="20"/>
              </w:rPr>
              <w:t xml:space="preserve"> </w:t>
            </w:r>
            <w:r w:rsidRPr="003843CC">
              <w:rPr>
                <w:b w:val="0"/>
                <w:w w:val="105"/>
                <w:sz w:val="20"/>
                <w:szCs w:val="20"/>
              </w:rPr>
              <w:t>E</w:t>
            </w:r>
          </w:p>
          <w:p w14:paraId="12AB901F" w14:textId="77777777" w:rsidR="00792799" w:rsidRPr="003843CC" w:rsidRDefault="00792799" w:rsidP="003843CC">
            <w:pPr>
              <w:pStyle w:val="TableParagraph"/>
              <w:tabs>
                <w:tab w:val="right" w:pos="2496"/>
              </w:tabs>
              <w:spacing w:line="360" w:lineRule="auto"/>
              <w:jc w:val="center"/>
              <w:rPr>
                <w:b w:val="0"/>
                <w:sz w:val="20"/>
                <w:szCs w:val="20"/>
              </w:rPr>
            </w:pPr>
            <w:r w:rsidRPr="003843CC">
              <w:rPr>
                <w:b w:val="0"/>
                <w:w w:val="105"/>
                <w:sz w:val="20"/>
                <w:szCs w:val="20"/>
              </w:rPr>
              <w:t>REPASSADORAS</w:t>
            </w:r>
            <w:r w:rsidRPr="003843CC">
              <w:rPr>
                <w:b w:val="0"/>
                <w:w w:val="105"/>
                <w:sz w:val="20"/>
                <w:szCs w:val="20"/>
              </w:rPr>
              <w:tab/>
            </w:r>
            <w:r w:rsidRPr="003843CC">
              <w:rPr>
                <w:b w:val="0"/>
                <w:spacing w:val="-4"/>
                <w:w w:val="105"/>
                <w:position w:val="-12"/>
                <w:sz w:val="20"/>
                <w:szCs w:val="20"/>
              </w:rPr>
              <w:t>3.609</w:t>
            </w:r>
          </w:p>
        </w:tc>
        <w:tc>
          <w:tcPr>
            <w:tcW w:w="1791" w:type="dxa"/>
          </w:tcPr>
          <w:p w14:paraId="12AB9020" w14:textId="77777777" w:rsidR="00792799" w:rsidRPr="003843CC" w:rsidRDefault="00792799" w:rsidP="003843CC">
            <w:pPr>
              <w:pStyle w:val="TableParagraph"/>
              <w:spacing w:line="217" w:lineRule="exact"/>
              <w:ind w:left="467"/>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17.934</w:t>
            </w:r>
          </w:p>
        </w:tc>
        <w:tc>
          <w:tcPr>
            <w:tcW w:w="1895" w:type="dxa"/>
          </w:tcPr>
          <w:p w14:paraId="12AB9021" w14:textId="77777777" w:rsidR="00792799" w:rsidRPr="003843CC" w:rsidRDefault="00792799" w:rsidP="003843CC">
            <w:pPr>
              <w:pStyle w:val="TableParagraph"/>
              <w:spacing w:line="217" w:lineRule="exact"/>
              <w:ind w:left="383"/>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191.045</w:t>
            </w:r>
          </w:p>
        </w:tc>
        <w:tc>
          <w:tcPr>
            <w:cnfStyle w:val="000100000000" w:firstRow="0" w:lastRow="0" w:firstColumn="0" w:lastColumn="1" w:oddVBand="0" w:evenVBand="0" w:oddHBand="0" w:evenHBand="0" w:firstRowFirstColumn="0" w:firstRowLastColumn="0" w:lastRowFirstColumn="0" w:lastRowLastColumn="0"/>
            <w:tcW w:w="3260" w:type="dxa"/>
          </w:tcPr>
          <w:p w14:paraId="12AB9022" w14:textId="77777777" w:rsidR="00792799" w:rsidRPr="003843CC" w:rsidRDefault="00792799" w:rsidP="003843CC">
            <w:pPr>
              <w:pStyle w:val="TableParagraph"/>
              <w:spacing w:line="217" w:lineRule="exact"/>
              <w:ind w:left="100"/>
              <w:jc w:val="center"/>
              <w:rPr>
                <w:b w:val="0"/>
                <w:sz w:val="20"/>
                <w:szCs w:val="20"/>
              </w:rPr>
            </w:pPr>
            <w:r w:rsidRPr="003843CC">
              <w:rPr>
                <w:b w:val="0"/>
                <w:sz w:val="20"/>
                <w:szCs w:val="20"/>
              </w:rPr>
              <w:t>31.666.880.752,20</w:t>
            </w:r>
          </w:p>
        </w:tc>
      </w:tr>
      <w:tr w:rsidR="00792799" w:rsidRPr="00DA12E9" w14:paraId="12AB9028"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24" w14:textId="77777777" w:rsidR="00792799" w:rsidRPr="003843CC" w:rsidRDefault="00792799" w:rsidP="003843CC">
            <w:pPr>
              <w:pStyle w:val="TableParagraph"/>
              <w:tabs>
                <w:tab w:val="right" w:pos="2505"/>
              </w:tabs>
              <w:spacing w:before="77"/>
              <w:ind w:left="80"/>
              <w:jc w:val="center"/>
              <w:rPr>
                <w:b w:val="0"/>
                <w:sz w:val="20"/>
                <w:szCs w:val="20"/>
              </w:rPr>
            </w:pPr>
            <w:r w:rsidRPr="003843CC">
              <w:rPr>
                <w:b w:val="0"/>
                <w:w w:val="105"/>
                <w:position w:val="1"/>
                <w:sz w:val="20"/>
                <w:szCs w:val="20"/>
              </w:rPr>
              <w:t>BANCOS</w:t>
            </w:r>
            <w:r w:rsidRPr="003843CC">
              <w:rPr>
                <w:b w:val="0"/>
                <w:spacing w:val="4"/>
                <w:w w:val="105"/>
                <w:position w:val="1"/>
                <w:sz w:val="20"/>
                <w:szCs w:val="20"/>
              </w:rPr>
              <w:t xml:space="preserve"> </w:t>
            </w:r>
            <w:r w:rsidRPr="003843CC">
              <w:rPr>
                <w:b w:val="0"/>
                <w:spacing w:val="2"/>
                <w:w w:val="105"/>
                <w:position w:val="1"/>
                <w:sz w:val="20"/>
                <w:szCs w:val="20"/>
              </w:rPr>
              <w:t>PRIVADOS</w:t>
            </w:r>
            <w:r w:rsidRPr="003843CC">
              <w:rPr>
                <w:b w:val="0"/>
                <w:spacing w:val="2"/>
                <w:w w:val="105"/>
                <w:position w:val="1"/>
                <w:sz w:val="20"/>
                <w:szCs w:val="20"/>
              </w:rPr>
              <w:tab/>
            </w:r>
            <w:r w:rsidRPr="003843CC">
              <w:rPr>
                <w:b w:val="0"/>
                <w:w w:val="105"/>
                <w:sz w:val="20"/>
                <w:szCs w:val="20"/>
              </w:rPr>
              <w:t>5.860</w:t>
            </w:r>
          </w:p>
        </w:tc>
        <w:tc>
          <w:tcPr>
            <w:tcW w:w="1791" w:type="dxa"/>
          </w:tcPr>
          <w:p w14:paraId="12AB9025" w14:textId="77777777" w:rsidR="00792799" w:rsidRPr="003843CC" w:rsidRDefault="00792799" w:rsidP="003843CC">
            <w:pPr>
              <w:pStyle w:val="TableParagraph"/>
              <w:spacing w:before="77"/>
              <w:ind w:left="467"/>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60.747</w:t>
            </w:r>
          </w:p>
        </w:tc>
        <w:tc>
          <w:tcPr>
            <w:tcW w:w="1895" w:type="dxa"/>
          </w:tcPr>
          <w:p w14:paraId="12AB9026" w14:textId="77777777" w:rsidR="00792799" w:rsidRPr="003843CC" w:rsidRDefault="00792799" w:rsidP="003843CC">
            <w:pPr>
              <w:pStyle w:val="TableParagraph"/>
              <w:spacing w:before="77"/>
              <w:ind w:left="383"/>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156.249</w:t>
            </w:r>
          </w:p>
        </w:tc>
        <w:tc>
          <w:tcPr>
            <w:cnfStyle w:val="000100000000" w:firstRow="0" w:lastRow="0" w:firstColumn="0" w:lastColumn="1" w:oddVBand="0" w:evenVBand="0" w:oddHBand="0" w:evenHBand="0" w:firstRowFirstColumn="0" w:firstRowLastColumn="0" w:lastRowFirstColumn="0" w:lastRowLastColumn="0"/>
            <w:tcW w:w="3260" w:type="dxa"/>
          </w:tcPr>
          <w:p w14:paraId="12AB9027" w14:textId="77777777" w:rsidR="00792799" w:rsidRPr="003843CC" w:rsidRDefault="00792799" w:rsidP="003843CC">
            <w:pPr>
              <w:pStyle w:val="TableParagraph"/>
              <w:spacing w:before="77"/>
              <w:ind w:left="100"/>
              <w:jc w:val="center"/>
              <w:rPr>
                <w:b w:val="0"/>
                <w:sz w:val="20"/>
                <w:szCs w:val="20"/>
              </w:rPr>
            </w:pPr>
            <w:r w:rsidRPr="003843CC">
              <w:rPr>
                <w:b w:val="0"/>
                <w:sz w:val="20"/>
                <w:szCs w:val="20"/>
              </w:rPr>
              <w:t>15.276.412.761,39</w:t>
            </w:r>
          </w:p>
        </w:tc>
      </w:tr>
      <w:tr w:rsidR="00792799" w:rsidRPr="00DA12E9" w14:paraId="12AB902D"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29" w14:textId="77777777" w:rsidR="00792799" w:rsidRPr="003843CC" w:rsidRDefault="00792799" w:rsidP="003843CC">
            <w:pPr>
              <w:pStyle w:val="TableParagraph"/>
              <w:tabs>
                <w:tab w:val="right" w:pos="2483"/>
              </w:tabs>
              <w:spacing w:before="77"/>
              <w:ind w:left="80"/>
              <w:jc w:val="center"/>
              <w:rPr>
                <w:b w:val="0"/>
                <w:sz w:val="20"/>
                <w:szCs w:val="20"/>
              </w:rPr>
            </w:pPr>
            <w:r w:rsidRPr="003843CC">
              <w:rPr>
                <w:b w:val="0"/>
                <w:w w:val="105"/>
                <w:sz w:val="20"/>
                <w:szCs w:val="20"/>
              </w:rPr>
              <w:t>ENTES</w:t>
            </w:r>
            <w:r w:rsidRPr="003843CC">
              <w:rPr>
                <w:b w:val="0"/>
                <w:spacing w:val="6"/>
                <w:w w:val="105"/>
                <w:sz w:val="20"/>
                <w:szCs w:val="20"/>
              </w:rPr>
              <w:t xml:space="preserve"> </w:t>
            </w:r>
            <w:r w:rsidRPr="003843CC">
              <w:rPr>
                <w:b w:val="0"/>
                <w:spacing w:val="2"/>
                <w:w w:val="105"/>
                <w:sz w:val="20"/>
                <w:szCs w:val="20"/>
              </w:rPr>
              <w:t>PÚBLICOS</w:t>
            </w:r>
            <w:r w:rsidRPr="003843CC">
              <w:rPr>
                <w:b w:val="0"/>
                <w:spacing w:val="2"/>
                <w:w w:val="105"/>
                <w:sz w:val="20"/>
                <w:szCs w:val="20"/>
              </w:rPr>
              <w:tab/>
            </w:r>
            <w:r w:rsidRPr="003843CC">
              <w:rPr>
                <w:b w:val="0"/>
                <w:spacing w:val="-3"/>
                <w:w w:val="105"/>
                <w:position w:val="-12"/>
                <w:sz w:val="20"/>
                <w:szCs w:val="20"/>
              </w:rPr>
              <w:t>5.244</w:t>
            </w:r>
          </w:p>
        </w:tc>
        <w:tc>
          <w:tcPr>
            <w:tcW w:w="1791" w:type="dxa"/>
          </w:tcPr>
          <w:p w14:paraId="12AB902A" w14:textId="77777777" w:rsidR="00792799" w:rsidRPr="003843CC" w:rsidRDefault="00792799" w:rsidP="003843CC">
            <w:pPr>
              <w:pStyle w:val="TableParagraph"/>
              <w:spacing w:before="187"/>
              <w:ind w:left="467"/>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15.321</w:t>
            </w:r>
          </w:p>
        </w:tc>
        <w:tc>
          <w:tcPr>
            <w:tcW w:w="1895" w:type="dxa"/>
          </w:tcPr>
          <w:p w14:paraId="12AB902B" w14:textId="77777777" w:rsidR="00792799" w:rsidRPr="003843CC" w:rsidRDefault="00792799" w:rsidP="003843CC">
            <w:pPr>
              <w:pStyle w:val="TableParagraph"/>
              <w:spacing w:before="187"/>
              <w:ind w:left="383"/>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42.077</w:t>
            </w:r>
          </w:p>
        </w:tc>
        <w:tc>
          <w:tcPr>
            <w:cnfStyle w:val="000100000000" w:firstRow="0" w:lastRow="0" w:firstColumn="0" w:lastColumn="1" w:oddVBand="0" w:evenVBand="0" w:oddHBand="0" w:evenHBand="0" w:firstRowFirstColumn="0" w:firstRowLastColumn="0" w:lastRowFirstColumn="0" w:lastRowLastColumn="0"/>
            <w:tcW w:w="3260" w:type="dxa"/>
          </w:tcPr>
          <w:p w14:paraId="12AB902C" w14:textId="77777777" w:rsidR="00792799" w:rsidRPr="003843CC" w:rsidRDefault="00792799" w:rsidP="003843CC">
            <w:pPr>
              <w:pStyle w:val="TableParagraph"/>
              <w:spacing w:before="187"/>
              <w:ind w:left="100"/>
              <w:jc w:val="center"/>
              <w:rPr>
                <w:b w:val="0"/>
                <w:sz w:val="20"/>
                <w:szCs w:val="20"/>
              </w:rPr>
            </w:pPr>
            <w:r w:rsidRPr="003843CC">
              <w:rPr>
                <w:b w:val="0"/>
                <w:sz w:val="20"/>
                <w:szCs w:val="20"/>
              </w:rPr>
              <w:t>3.113.528.352,14</w:t>
            </w:r>
          </w:p>
        </w:tc>
      </w:tr>
      <w:tr w:rsidR="00792799" w:rsidRPr="00DA12E9" w14:paraId="12AB9032" w14:textId="77777777" w:rsidTr="003843CC">
        <w:trPr>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2E" w14:textId="77777777" w:rsidR="00792799" w:rsidRPr="003843CC" w:rsidRDefault="00792799" w:rsidP="003843CC">
            <w:pPr>
              <w:pStyle w:val="TableParagraph"/>
              <w:tabs>
                <w:tab w:val="right" w:pos="2489"/>
              </w:tabs>
              <w:spacing w:before="77"/>
              <w:ind w:left="80"/>
              <w:jc w:val="center"/>
              <w:rPr>
                <w:b w:val="0"/>
                <w:sz w:val="20"/>
                <w:szCs w:val="20"/>
              </w:rPr>
            </w:pPr>
            <w:r w:rsidRPr="003843CC">
              <w:rPr>
                <w:b w:val="0"/>
                <w:spacing w:val="2"/>
                <w:w w:val="105"/>
                <w:position w:val="1"/>
                <w:sz w:val="20"/>
                <w:szCs w:val="20"/>
              </w:rPr>
              <w:t>OUTROS</w:t>
            </w:r>
            <w:r w:rsidRPr="003843CC">
              <w:rPr>
                <w:b w:val="0"/>
                <w:spacing w:val="2"/>
                <w:w w:val="105"/>
                <w:position w:val="1"/>
                <w:sz w:val="20"/>
                <w:szCs w:val="20"/>
              </w:rPr>
              <w:tab/>
            </w:r>
            <w:r w:rsidRPr="003843CC">
              <w:rPr>
                <w:b w:val="0"/>
                <w:spacing w:val="-3"/>
                <w:w w:val="105"/>
                <w:sz w:val="20"/>
                <w:szCs w:val="20"/>
              </w:rPr>
              <w:t>2.826</w:t>
            </w:r>
          </w:p>
        </w:tc>
        <w:tc>
          <w:tcPr>
            <w:tcW w:w="1791" w:type="dxa"/>
          </w:tcPr>
          <w:p w14:paraId="12AB902F" w14:textId="77777777" w:rsidR="00792799" w:rsidRPr="003843CC" w:rsidRDefault="00792799" w:rsidP="003843CC">
            <w:pPr>
              <w:pStyle w:val="TableParagraph"/>
              <w:spacing w:before="77"/>
              <w:ind w:left="467"/>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11.386</w:t>
            </w:r>
          </w:p>
        </w:tc>
        <w:tc>
          <w:tcPr>
            <w:tcW w:w="1895" w:type="dxa"/>
          </w:tcPr>
          <w:p w14:paraId="12AB9030" w14:textId="77777777" w:rsidR="00792799" w:rsidRPr="003843CC" w:rsidRDefault="00792799" w:rsidP="003843CC">
            <w:pPr>
              <w:pStyle w:val="TableParagraph"/>
              <w:spacing w:before="77"/>
              <w:ind w:left="383"/>
              <w:jc w:val="center"/>
              <w:cnfStyle w:val="000000000000" w:firstRow="0" w:lastRow="0" w:firstColumn="0" w:lastColumn="0" w:oddVBand="0" w:evenVBand="0" w:oddHBand="0" w:evenHBand="0" w:firstRowFirstColumn="0" w:firstRowLastColumn="0" w:lastRowFirstColumn="0" w:lastRowLastColumn="0"/>
              <w:rPr>
                <w:sz w:val="20"/>
                <w:szCs w:val="20"/>
              </w:rPr>
            </w:pPr>
            <w:r w:rsidRPr="003843CC">
              <w:rPr>
                <w:sz w:val="20"/>
                <w:szCs w:val="20"/>
              </w:rPr>
              <w:t>55.933</w:t>
            </w:r>
          </w:p>
        </w:tc>
        <w:tc>
          <w:tcPr>
            <w:cnfStyle w:val="000100000000" w:firstRow="0" w:lastRow="0" w:firstColumn="0" w:lastColumn="1" w:oddVBand="0" w:evenVBand="0" w:oddHBand="0" w:evenHBand="0" w:firstRowFirstColumn="0" w:firstRowLastColumn="0" w:lastRowFirstColumn="0" w:lastRowLastColumn="0"/>
            <w:tcW w:w="3260" w:type="dxa"/>
          </w:tcPr>
          <w:p w14:paraId="12AB9031" w14:textId="77777777" w:rsidR="00792799" w:rsidRPr="003843CC" w:rsidRDefault="00792799" w:rsidP="003843CC">
            <w:pPr>
              <w:pStyle w:val="TableParagraph"/>
              <w:spacing w:before="77"/>
              <w:ind w:left="100"/>
              <w:jc w:val="center"/>
              <w:rPr>
                <w:b w:val="0"/>
                <w:sz w:val="20"/>
                <w:szCs w:val="20"/>
              </w:rPr>
            </w:pPr>
            <w:r w:rsidRPr="003843CC">
              <w:rPr>
                <w:b w:val="0"/>
                <w:sz w:val="20"/>
                <w:szCs w:val="20"/>
              </w:rPr>
              <w:t>4.043.135.441,83</w:t>
            </w:r>
          </w:p>
        </w:tc>
      </w:tr>
      <w:tr w:rsidR="00792799" w:rsidRPr="00DA12E9" w14:paraId="12AB9037" w14:textId="77777777" w:rsidTr="003843CC">
        <w:trPr>
          <w:cnfStyle w:val="010000000000" w:firstRow="0" w:lastRow="1"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835" w:type="dxa"/>
          </w:tcPr>
          <w:p w14:paraId="12AB9033" w14:textId="77777777" w:rsidR="00792799" w:rsidRPr="00DA12E9" w:rsidRDefault="00792799" w:rsidP="003843CC">
            <w:pPr>
              <w:pStyle w:val="TableParagraph"/>
              <w:tabs>
                <w:tab w:val="right" w:pos="2574"/>
              </w:tabs>
              <w:spacing w:before="77"/>
              <w:ind w:left="80"/>
              <w:jc w:val="center"/>
              <w:rPr>
                <w:sz w:val="20"/>
                <w:szCs w:val="20"/>
              </w:rPr>
            </w:pPr>
            <w:r w:rsidRPr="00DA12E9">
              <w:rPr>
                <w:b w:val="0"/>
                <w:w w:val="105"/>
                <w:position w:val="1"/>
                <w:sz w:val="20"/>
                <w:szCs w:val="20"/>
              </w:rPr>
              <w:lastRenderedPageBreak/>
              <w:t>TOTAL</w:t>
            </w:r>
            <w:r w:rsidRPr="00DA12E9">
              <w:rPr>
                <w:b w:val="0"/>
                <w:spacing w:val="3"/>
                <w:w w:val="105"/>
                <w:position w:val="1"/>
                <w:sz w:val="20"/>
                <w:szCs w:val="20"/>
              </w:rPr>
              <w:t xml:space="preserve"> GERAL</w:t>
            </w:r>
            <w:r w:rsidRPr="00DA12E9">
              <w:rPr>
                <w:b w:val="0"/>
                <w:spacing w:val="3"/>
                <w:w w:val="105"/>
                <w:position w:val="1"/>
                <w:sz w:val="20"/>
                <w:szCs w:val="20"/>
              </w:rPr>
              <w:tab/>
            </w:r>
            <w:r w:rsidRPr="00DA12E9">
              <w:rPr>
                <w:spacing w:val="-3"/>
                <w:w w:val="105"/>
                <w:sz w:val="20"/>
                <w:szCs w:val="20"/>
              </w:rPr>
              <w:t>92.855</w:t>
            </w:r>
          </w:p>
        </w:tc>
        <w:tc>
          <w:tcPr>
            <w:tcW w:w="1791" w:type="dxa"/>
          </w:tcPr>
          <w:p w14:paraId="12AB9034" w14:textId="77777777" w:rsidR="00792799" w:rsidRPr="00DA12E9" w:rsidRDefault="00792799" w:rsidP="003843CC">
            <w:pPr>
              <w:pStyle w:val="TableParagraph"/>
              <w:spacing w:before="77"/>
              <w:ind w:left="467"/>
              <w:jc w:val="center"/>
              <w:cnfStyle w:val="010000000000" w:firstRow="0" w:lastRow="1" w:firstColumn="0" w:lastColumn="0" w:oddVBand="0" w:evenVBand="0" w:oddHBand="0" w:evenHBand="0" w:firstRowFirstColumn="0" w:firstRowLastColumn="0" w:lastRowFirstColumn="0" w:lastRowLastColumn="0"/>
              <w:rPr>
                <w:sz w:val="20"/>
                <w:szCs w:val="20"/>
              </w:rPr>
            </w:pPr>
            <w:r w:rsidRPr="00DA12E9">
              <w:rPr>
                <w:sz w:val="20"/>
                <w:szCs w:val="20"/>
              </w:rPr>
              <w:t>524.862</w:t>
            </w:r>
          </w:p>
        </w:tc>
        <w:tc>
          <w:tcPr>
            <w:tcW w:w="1895" w:type="dxa"/>
          </w:tcPr>
          <w:p w14:paraId="12AB9035" w14:textId="77777777" w:rsidR="00792799" w:rsidRPr="00DA12E9" w:rsidRDefault="00792799" w:rsidP="003843CC">
            <w:pPr>
              <w:pStyle w:val="TableParagraph"/>
              <w:spacing w:before="77"/>
              <w:ind w:left="383"/>
              <w:jc w:val="center"/>
              <w:cnfStyle w:val="010000000000" w:firstRow="0" w:lastRow="1" w:firstColumn="0" w:lastColumn="0" w:oddVBand="0" w:evenVBand="0" w:oddHBand="0" w:evenHBand="0" w:firstRowFirstColumn="0" w:firstRowLastColumn="0" w:lastRowFirstColumn="0" w:lastRowLastColumn="0"/>
              <w:rPr>
                <w:sz w:val="20"/>
                <w:szCs w:val="20"/>
              </w:rPr>
            </w:pPr>
            <w:r w:rsidRPr="00DA12E9">
              <w:rPr>
                <w:sz w:val="20"/>
                <w:szCs w:val="20"/>
              </w:rPr>
              <w:t>1.241.801</w:t>
            </w:r>
          </w:p>
        </w:tc>
        <w:tc>
          <w:tcPr>
            <w:cnfStyle w:val="000100000000" w:firstRow="0" w:lastRow="0" w:firstColumn="0" w:lastColumn="1" w:oddVBand="0" w:evenVBand="0" w:oddHBand="0" w:evenHBand="0" w:firstRowFirstColumn="0" w:firstRowLastColumn="0" w:lastRowFirstColumn="0" w:lastRowLastColumn="0"/>
            <w:tcW w:w="3260" w:type="dxa"/>
          </w:tcPr>
          <w:p w14:paraId="12AB9036" w14:textId="77777777" w:rsidR="00792799" w:rsidRPr="00DA12E9" w:rsidRDefault="00792799" w:rsidP="003843CC">
            <w:pPr>
              <w:pStyle w:val="TableParagraph"/>
              <w:spacing w:before="77"/>
              <w:ind w:left="100"/>
              <w:jc w:val="center"/>
              <w:rPr>
                <w:sz w:val="20"/>
                <w:szCs w:val="20"/>
              </w:rPr>
            </w:pPr>
            <w:r w:rsidRPr="00DA12E9">
              <w:rPr>
                <w:sz w:val="20"/>
                <w:szCs w:val="20"/>
              </w:rPr>
              <w:t>92.070.119.249,46</w:t>
            </w:r>
          </w:p>
        </w:tc>
      </w:tr>
    </w:tbl>
    <w:p w14:paraId="12AB9038" w14:textId="77777777" w:rsidR="003843CC" w:rsidRPr="003843CC" w:rsidRDefault="003843CC" w:rsidP="003843CC">
      <w:pPr>
        <w:pStyle w:val="Relatrio"/>
        <w:numPr>
          <w:ilvl w:val="0"/>
          <w:numId w:val="0"/>
        </w:numPr>
        <w:tabs>
          <w:tab w:val="left" w:pos="1134"/>
        </w:tabs>
        <w:spacing w:before="0" w:after="0"/>
        <w:rPr>
          <w:sz w:val="20"/>
          <w:szCs w:val="20"/>
        </w:rPr>
      </w:pPr>
      <w:r>
        <w:rPr>
          <w:sz w:val="20"/>
          <w:szCs w:val="20"/>
        </w:rPr>
        <w:lastRenderedPageBreak/>
        <w:t xml:space="preserve">          </w:t>
      </w:r>
      <w:r w:rsidRPr="003843CC">
        <w:rPr>
          <w:sz w:val="20"/>
          <w:szCs w:val="20"/>
        </w:rPr>
        <w:t>Fonte: Relatório de Gestão FCVS 2018</w:t>
      </w:r>
    </w:p>
    <w:p w14:paraId="12AB9039" w14:textId="77777777" w:rsidR="003843CC" w:rsidRPr="007577AB" w:rsidRDefault="003843CC" w:rsidP="001F5EC3">
      <w:pPr>
        <w:pStyle w:val="Relatrio"/>
        <w:numPr>
          <w:ilvl w:val="0"/>
          <w:numId w:val="0"/>
        </w:numPr>
        <w:tabs>
          <w:tab w:val="left" w:pos="1134"/>
        </w:tabs>
        <w:spacing w:before="0" w:after="0"/>
        <w:rPr>
          <w:sz w:val="20"/>
          <w:szCs w:val="20"/>
        </w:rPr>
      </w:pPr>
      <w:r w:rsidRPr="007577AB">
        <w:rPr>
          <w:sz w:val="20"/>
          <w:szCs w:val="20"/>
        </w:rPr>
        <w:lastRenderedPageBreak/>
        <w:t>*Não homologados:</w:t>
      </w:r>
      <w:r w:rsidR="001F5EC3">
        <w:rPr>
          <w:sz w:val="20"/>
          <w:szCs w:val="20"/>
        </w:rPr>
        <w:t xml:space="preserve"> Contratos habilitados e rejeitados pela análise da centralizadora.</w:t>
      </w:r>
    </w:p>
    <w:p w14:paraId="12AB903A" w14:textId="77777777" w:rsidR="003843CC" w:rsidRPr="007577AB" w:rsidRDefault="003843CC" w:rsidP="001F5EC3">
      <w:pPr>
        <w:pStyle w:val="Relatrio"/>
        <w:numPr>
          <w:ilvl w:val="0"/>
          <w:numId w:val="0"/>
        </w:numPr>
        <w:tabs>
          <w:tab w:val="left" w:pos="1134"/>
        </w:tabs>
        <w:spacing w:before="0" w:after="0"/>
        <w:rPr>
          <w:sz w:val="20"/>
          <w:szCs w:val="20"/>
        </w:rPr>
      </w:pPr>
      <w:r w:rsidRPr="007577AB">
        <w:rPr>
          <w:sz w:val="20"/>
          <w:szCs w:val="20"/>
        </w:rPr>
        <w:t>**Homologados sem valor:</w:t>
      </w:r>
      <w:r w:rsidR="001F5EC3">
        <w:rPr>
          <w:sz w:val="20"/>
          <w:szCs w:val="20"/>
        </w:rPr>
        <w:t xml:space="preserve"> Contratos habilitados e homologados sem saldo devedor do FCVS.</w:t>
      </w:r>
    </w:p>
    <w:p w14:paraId="12AB903B" w14:textId="77777777" w:rsidR="003843CC" w:rsidRPr="007577AB" w:rsidRDefault="003843CC" w:rsidP="001F5EC3">
      <w:pPr>
        <w:pStyle w:val="Relatrio"/>
        <w:numPr>
          <w:ilvl w:val="0"/>
          <w:numId w:val="0"/>
        </w:numPr>
        <w:tabs>
          <w:tab w:val="left" w:pos="1134"/>
        </w:tabs>
        <w:spacing w:before="0" w:after="0"/>
        <w:rPr>
          <w:sz w:val="20"/>
          <w:szCs w:val="20"/>
        </w:rPr>
      </w:pPr>
      <w:r w:rsidRPr="007577AB">
        <w:rPr>
          <w:sz w:val="20"/>
          <w:szCs w:val="20"/>
        </w:rPr>
        <w:t>***Homologados com valor:</w:t>
      </w:r>
      <w:r w:rsidR="001F5EC3">
        <w:rPr>
          <w:sz w:val="20"/>
          <w:szCs w:val="20"/>
        </w:rPr>
        <w:t xml:space="preserve"> Contratos habilitados e homologados com saldo devedor do FCVS.</w:t>
      </w:r>
    </w:p>
    <w:p w14:paraId="12AB903C" w14:textId="77777777" w:rsidR="00A46F5F" w:rsidRPr="00DA12E9" w:rsidRDefault="00B062D3" w:rsidP="00A97873">
      <w:pPr>
        <w:pStyle w:val="Ttulo2"/>
        <w:numPr>
          <w:ilvl w:val="0"/>
          <w:numId w:val="0"/>
        </w:numPr>
        <w:tabs>
          <w:tab w:val="clear" w:pos="454"/>
          <w:tab w:val="left" w:pos="567"/>
        </w:tabs>
        <w:spacing w:before="120" w:after="0"/>
        <w:ind w:left="576" w:hanging="576"/>
        <w:jc w:val="both"/>
        <w:rPr>
          <w:i w:val="0"/>
        </w:rPr>
      </w:pPr>
      <w:r w:rsidRPr="00DA12E9">
        <w:rPr>
          <w:i w:val="0"/>
        </w:rPr>
        <w:t xml:space="preserve">VI. </w:t>
      </w:r>
      <w:bookmarkStart w:id="14" w:name="_Toc508121606"/>
      <w:r w:rsidR="00A46F5F" w:rsidRPr="00DA12E9">
        <w:rPr>
          <w:i w:val="0"/>
        </w:rPr>
        <w:t xml:space="preserve">Grupos de interesse </w:t>
      </w:r>
      <w:bookmarkEnd w:id="14"/>
      <w:r w:rsidR="00A46F5F" w:rsidRPr="00DA12E9">
        <w:rPr>
          <w:i w:val="0"/>
        </w:rPr>
        <w:t>ao processo de novação</w:t>
      </w:r>
    </w:p>
    <w:p w14:paraId="12AB903D"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u w:val="single"/>
        </w:rPr>
      </w:pPr>
      <w:r w:rsidRPr="00DA12E9">
        <w:rPr>
          <w:u w:val="single"/>
        </w:rPr>
        <w:t>Agentes financeiros</w:t>
      </w:r>
    </w:p>
    <w:p w14:paraId="12AB903E" w14:textId="77777777" w:rsidR="00A46F5F" w:rsidRPr="00DA12E9" w:rsidRDefault="00A46F5F" w:rsidP="00D160AD">
      <w:pPr>
        <w:pStyle w:val="Relatrio"/>
        <w:tabs>
          <w:tab w:val="left" w:pos="1134"/>
        </w:tabs>
        <w:spacing w:after="0"/>
        <w:ind w:left="0" w:firstLine="0"/>
      </w:pPr>
      <w:r w:rsidRPr="00DA12E9">
        <w:rPr>
          <w:lang w:val="pt-PT"/>
        </w:rPr>
        <w:t>Compete a este Grupo iniciar o processo de novação dos créditos, devendo: (1)</w:t>
      </w:r>
      <w:r w:rsidRPr="00DA12E9">
        <w:rPr>
          <w:shd w:val="clear" w:color="auto" w:fill="FFFFFF"/>
        </w:rPr>
        <w:t xml:space="preserve"> Manifestar à Caixa Econômica Federal - Caixa a sua adesão às condições de novação (§7º, art. 1º, Lei 10.150/00); (2) </w:t>
      </w:r>
      <w:r w:rsidRPr="00DA12E9">
        <w:t>Assumir ônus, perante o FCVS, decorrente do descumprimento de normas do SFH; (3) Prestar informações que comprovem o seu crédito perante o Fundo; (4) Centralizar suas operações na Unidade Regional designada pela Caixa; (5) Fornecer informações dos contratos; (6) Apresentar certidões de quitação e declarações.</w:t>
      </w:r>
    </w:p>
    <w:p w14:paraId="12AB903F" w14:textId="77777777" w:rsidR="00A46F5F" w:rsidRPr="00DA12E9" w:rsidRDefault="003A1BA4" w:rsidP="00D160AD">
      <w:pPr>
        <w:pStyle w:val="Relatrio"/>
        <w:tabs>
          <w:tab w:val="left" w:pos="1134"/>
        </w:tabs>
        <w:spacing w:after="0"/>
        <w:ind w:left="0" w:firstLine="0"/>
      </w:pPr>
      <w:r w:rsidRPr="00DA12E9">
        <w:rPr>
          <w:lang w:val="pt-PT"/>
        </w:rPr>
        <w:t>São</w:t>
      </w:r>
      <w:r w:rsidR="00A46F5F" w:rsidRPr="00DA12E9">
        <w:rPr>
          <w:lang w:val="pt-PT"/>
        </w:rPr>
        <w:t xml:space="preserve"> possíveis impactos caso </w:t>
      </w:r>
      <w:r w:rsidR="00A46F5F" w:rsidRPr="00DA12E9">
        <w:t>o programa não atenda aos interesses dos agentes: não conseguir honrar compromissos de parcelamento de dívidas junto ao Banco Central (Proer); não conseguir realizar a novação dos créditos; não recuperar os créditos; riscos de insolvência, caso tenha de baixar os ativos correspondentes de seu balanço e busca dos direitos na Justiça, podendo, inclusive, invocar as condições pactuadas originalmente.</w:t>
      </w:r>
    </w:p>
    <w:p w14:paraId="12AB9040" w14:textId="77777777" w:rsidR="00A46F5F" w:rsidRPr="00DA12E9" w:rsidRDefault="00A46F5F" w:rsidP="00D160AD">
      <w:pPr>
        <w:pStyle w:val="Relatrio"/>
        <w:tabs>
          <w:tab w:val="left" w:pos="1134"/>
        </w:tabs>
        <w:spacing w:after="0"/>
        <w:ind w:left="0" w:firstLine="0"/>
      </w:pPr>
      <w:r w:rsidRPr="00DA12E9">
        <w:rPr>
          <w:lang w:val="pt-PT"/>
        </w:rPr>
        <w:t xml:space="preserve">Considerando a finalidade da política pública (novar os créditos do FCVS), há interesse em compreender qual a materialidade dos crédtitos envolvidos e possíveis entraves, bem como obter informações pertinentes </w:t>
      </w:r>
      <w:r w:rsidRPr="00DA12E9">
        <w:rPr>
          <w:shd w:val="clear" w:color="auto" w:fill="FFFFFF"/>
        </w:rPr>
        <w:t>ao montante dos créditos a novar e novados, a respeito de qual é o saldo de refinanciamento junto ao Banco Central, qual o montante autorizado a contabilizar para fins de atender à exigência de recursos de poupança para financiamento habitacional, impactos e riscos para o sistema financeiro, sobre os riscos de judicialização e obter dados e informações sobre a situação dos créditos.</w:t>
      </w:r>
    </w:p>
    <w:p w14:paraId="12AB9041" w14:textId="77777777" w:rsidR="00A46F5F" w:rsidRPr="00DA12E9" w:rsidRDefault="00A46F5F" w:rsidP="00D160AD">
      <w:pPr>
        <w:pStyle w:val="Relatrio"/>
        <w:tabs>
          <w:tab w:val="left" w:pos="1134"/>
        </w:tabs>
        <w:spacing w:after="0"/>
        <w:ind w:left="0" w:firstLine="0"/>
      </w:pPr>
      <w:r w:rsidRPr="00DA12E9">
        <w:t xml:space="preserve">No conjunto, inclui-se a Emgea, o segundo maior credor (Caixa é o primeiro do ranking), que tem interesse imediato em novar os créditos a receber do FCVS que corresponde a 81% dos ativos, uma vez que caso não consiga novar terá prejuízo financeiro e riscos de insolvência. </w:t>
      </w:r>
    </w:p>
    <w:p w14:paraId="12AB9042" w14:textId="77777777" w:rsidR="00A46F5F" w:rsidRPr="00DA12E9" w:rsidRDefault="00A46F5F" w:rsidP="00D160AD">
      <w:pPr>
        <w:pStyle w:val="Relatrio"/>
        <w:tabs>
          <w:tab w:val="left" w:pos="1134"/>
        </w:tabs>
        <w:spacing w:after="0"/>
        <w:ind w:left="0" w:firstLine="0"/>
      </w:pPr>
      <w:r w:rsidRPr="00DA12E9">
        <w:rPr>
          <w:rFonts w:eastAsia="Times New Roman"/>
          <w:spacing w:val="2"/>
          <w:lang w:eastAsia="pt-BR"/>
        </w:rPr>
        <w:t>A referida empresa nasce no âmbito do Programa de Fortalecimento das Instituições Financeiras Federais (PROEF), sendo uma alternativa eficiente para a monetização de ativos públicos de difícil realização, contribuindo para a redução do déficit fiscal. A transferência de ativos para a Emgea permanece como uma solução estratégica para a recuperação de créditos de entidades da administração pública federal; para a reestruturação patrimonial e a adequação de capital aos níveis exigidos pelas autoridades reguladoras, no caso das instituições financeiras públicas federais; e para a viabilização do pagamento de dívidas dos cidadãos.</w:t>
      </w:r>
    </w:p>
    <w:p w14:paraId="12AB9043" w14:textId="77777777" w:rsidR="00A46F5F" w:rsidRPr="00DA12E9" w:rsidRDefault="00A46F5F" w:rsidP="00D160AD">
      <w:pPr>
        <w:pStyle w:val="Relatrio"/>
        <w:tabs>
          <w:tab w:val="left" w:pos="1134"/>
        </w:tabs>
        <w:spacing w:after="0"/>
        <w:ind w:left="0" w:firstLine="0"/>
      </w:pPr>
      <w:r w:rsidRPr="00DA12E9">
        <w:rPr>
          <w:rFonts w:eastAsia="Times New Roman"/>
          <w:spacing w:val="2"/>
          <w:lang w:eastAsia="pt-BR"/>
        </w:rPr>
        <w:t>A figura a seguir demonstra a situação de créditos do FCVS da Emgea:</w:t>
      </w:r>
    </w:p>
    <w:p w14:paraId="12AB9044" w14:textId="77777777" w:rsidR="00A46F5F" w:rsidRPr="00DA12E9" w:rsidRDefault="00A46F5F" w:rsidP="00A46F5F">
      <w:pPr>
        <w:pStyle w:val="Relatrio"/>
        <w:numPr>
          <w:ilvl w:val="0"/>
          <w:numId w:val="0"/>
        </w:numPr>
        <w:shd w:val="clear" w:color="auto" w:fill="FFFFFF" w:themeFill="background1"/>
        <w:tabs>
          <w:tab w:val="clear" w:pos="567"/>
          <w:tab w:val="left" w:pos="0"/>
          <w:tab w:val="left" w:pos="1134"/>
        </w:tabs>
        <w:autoSpaceDE w:val="0"/>
        <w:autoSpaceDN w:val="0"/>
        <w:adjustRightInd w:val="0"/>
        <w:spacing w:after="0"/>
        <w:ind w:right="-1"/>
      </w:pPr>
      <w:r w:rsidRPr="00DA12E9">
        <w:rPr>
          <w:noProof/>
          <w:lang w:eastAsia="pt-BR"/>
        </w:rPr>
        <w:lastRenderedPageBreak/>
        <w:drawing>
          <wp:inline distT="0" distB="0" distL="0" distR="0" wp14:anchorId="12AB945B" wp14:editId="12AB945C">
            <wp:extent cx="6112170" cy="3637722"/>
            <wp:effectExtent l="0" t="0" r="3175"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0489" cy="3660528"/>
                    </a:xfrm>
                    <a:prstGeom prst="rect">
                      <a:avLst/>
                    </a:prstGeom>
                  </pic:spPr>
                </pic:pic>
              </a:graphicData>
            </a:graphic>
          </wp:inline>
        </w:drawing>
      </w:r>
    </w:p>
    <w:p w14:paraId="12AB9045" w14:textId="77777777" w:rsidR="00A46F5F" w:rsidRPr="001F5EC3" w:rsidRDefault="00A46F5F" w:rsidP="00A46F5F">
      <w:pPr>
        <w:pStyle w:val="Relatrio"/>
        <w:numPr>
          <w:ilvl w:val="0"/>
          <w:numId w:val="0"/>
        </w:numPr>
        <w:tabs>
          <w:tab w:val="clear" w:pos="567"/>
          <w:tab w:val="left" w:pos="0"/>
          <w:tab w:val="left" w:pos="1134"/>
        </w:tabs>
        <w:autoSpaceDE w:val="0"/>
        <w:autoSpaceDN w:val="0"/>
        <w:adjustRightInd w:val="0"/>
        <w:spacing w:after="0"/>
        <w:ind w:right="-1"/>
        <w:rPr>
          <w:sz w:val="20"/>
          <w:szCs w:val="20"/>
        </w:rPr>
      </w:pPr>
      <w:r w:rsidRPr="001F5EC3">
        <w:rPr>
          <w:sz w:val="20"/>
          <w:szCs w:val="20"/>
        </w:rPr>
        <w:t>Fonte: Gráfico elaborado pela Emgea</w:t>
      </w:r>
    </w:p>
    <w:p w14:paraId="12AB9046"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u w:val="single"/>
        </w:rPr>
      </w:pPr>
      <w:r w:rsidRPr="00DA12E9">
        <w:rPr>
          <w:u w:val="single"/>
        </w:rPr>
        <w:t>Caixa</w:t>
      </w:r>
    </w:p>
    <w:p w14:paraId="12AB9047" w14:textId="77777777" w:rsidR="00A46F5F" w:rsidRPr="00DA12E9" w:rsidRDefault="00A46F5F" w:rsidP="00D160AD">
      <w:pPr>
        <w:pStyle w:val="Relatrio"/>
        <w:tabs>
          <w:tab w:val="left" w:pos="1134"/>
        </w:tabs>
        <w:spacing w:after="0"/>
        <w:ind w:left="0" w:firstLine="0"/>
      </w:pPr>
      <w:r w:rsidRPr="00DA12E9">
        <w:t>A Caixa é credora e responsável pela gestão do FCVS. Para cumprir o desiderato legal, montou uma estrutura da empresa em São Paulo, onde centraliza as atividades do processo de novação.</w:t>
      </w:r>
    </w:p>
    <w:p w14:paraId="12AB9048" w14:textId="77777777" w:rsidR="00A46F5F" w:rsidRPr="00DA12E9" w:rsidRDefault="00A46F5F" w:rsidP="00D160AD">
      <w:pPr>
        <w:pStyle w:val="Relatrio"/>
        <w:tabs>
          <w:tab w:val="left" w:pos="1134"/>
        </w:tabs>
        <w:spacing w:after="0"/>
        <w:ind w:left="0" w:firstLine="0"/>
      </w:pPr>
      <w:r w:rsidRPr="00DA12E9">
        <w:t>Os interesses da Caixa podem ser assim sintetizados: Novar os créditos na qualidade de agente credor; ser remunerada pelos serviços prestados como gestor; buscar simplificar procedimentos de homologação e de auditoria de forma a melhorar a eficiência de suas operações</w:t>
      </w:r>
      <w:r w:rsidR="00D160AD" w:rsidRPr="00DA12E9">
        <w:t>.</w:t>
      </w:r>
      <w:r w:rsidRPr="00DA12E9">
        <w:t xml:space="preserve"> </w:t>
      </w:r>
    </w:p>
    <w:p w14:paraId="12AB9049" w14:textId="77777777" w:rsidR="00A46F5F" w:rsidRPr="00DA12E9" w:rsidRDefault="00A46F5F" w:rsidP="00D160AD">
      <w:pPr>
        <w:pStyle w:val="Relatrio"/>
        <w:tabs>
          <w:tab w:val="left" w:pos="1134"/>
        </w:tabs>
        <w:spacing w:after="0"/>
        <w:ind w:left="0" w:firstLine="0"/>
      </w:pPr>
      <w:r w:rsidRPr="00DA12E9">
        <w:t>A Caixa representa um stakeholder muito importante na auditoria quanto à a</w:t>
      </w:r>
      <w:r w:rsidRPr="00DA12E9">
        <w:rPr>
          <w:shd w:val="clear" w:color="auto" w:fill="FFFFFF"/>
        </w:rPr>
        <w:t>nálise da eficiência e tempestividade na gestão da política, à obtenção de dados e informações sobre a situação dos créditos, para compreender a sistemática do processo de novação das dívidas, bem como para a ver</w:t>
      </w:r>
      <w:r w:rsidRPr="00DA12E9">
        <w:t>ificar decurso de prazo de novação, tendo em vista que o processo tem início e fim na entidade.</w:t>
      </w:r>
    </w:p>
    <w:p w14:paraId="12AB904A" w14:textId="77777777" w:rsidR="00A46F5F" w:rsidRPr="00DA12E9" w:rsidRDefault="00A46F5F" w:rsidP="00D160AD">
      <w:pPr>
        <w:pStyle w:val="Relatrio"/>
        <w:tabs>
          <w:tab w:val="left" w:pos="1134"/>
        </w:tabs>
        <w:spacing w:after="0"/>
        <w:ind w:left="0" w:firstLine="0"/>
      </w:pPr>
      <w:r w:rsidRPr="00DA12E9">
        <w:t xml:space="preserve">O </w:t>
      </w:r>
      <w:r w:rsidRPr="00DA12E9">
        <w:rPr>
          <w:rStyle w:val="nfase"/>
          <w:bCs/>
          <w:i w:val="0"/>
          <w:shd w:val="clear" w:color="auto" w:fill="FFFFFF"/>
        </w:rPr>
        <w:t>Manual</w:t>
      </w:r>
      <w:r w:rsidRPr="00DA12E9">
        <w:rPr>
          <w:rStyle w:val="apple-converted-space"/>
          <w:i/>
          <w:shd w:val="clear" w:color="auto" w:fill="FFFFFF"/>
        </w:rPr>
        <w:t> </w:t>
      </w:r>
      <w:r w:rsidRPr="00DA12E9">
        <w:rPr>
          <w:shd w:val="clear" w:color="auto" w:fill="FFFFFF"/>
        </w:rPr>
        <w:t>de Normas e Procedimentos Operacionais</w:t>
      </w:r>
      <w:r w:rsidR="001B4B52">
        <w:rPr>
          <w:shd w:val="clear" w:color="auto" w:fill="FFFFFF"/>
        </w:rPr>
        <w:t xml:space="preserve"> (</w:t>
      </w:r>
      <w:r w:rsidRPr="00DA12E9">
        <w:rPr>
          <w:shd w:val="clear" w:color="auto" w:fill="FFFFFF"/>
        </w:rPr>
        <w:t>MNPO</w:t>
      </w:r>
      <w:r w:rsidR="001B4B52">
        <w:rPr>
          <w:shd w:val="clear" w:color="auto" w:fill="FFFFFF"/>
        </w:rPr>
        <w:t>)</w:t>
      </w:r>
      <w:r w:rsidRPr="00DA12E9">
        <w:rPr>
          <w:shd w:val="clear" w:color="auto" w:fill="FFFFFF"/>
        </w:rPr>
        <w:t xml:space="preserve"> </w:t>
      </w:r>
      <w:r w:rsidRPr="00DA12E9">
        <w:t xml:space="preserve">prescreveu as competências a cargo da empresa pública: </w:t>
      </w:r>
      <w:r w:rsidRPr="00DA12E9">
        <w:rPr>
          <w:shd w:val="clear" w:color="auto" w:fill="FFFFFF"/>
        </w:rPr>
        <w:t>1. Administrar o FCVS</w:t>
      </w:r>
      <w:r w:rsidRPr="00DA12E9">
        <w:t xml:space="preserve">, conforme diretrizes fixadas pelo CCFCVS; 2. Apurar o saldo residual dos contratos habilitados ao FCVS; 3. Manifestar-se quanto ao reconhecimento da titularidade, da liquidez e da certeza da dívida caracterizada do FCVS no processo de novação; 3. Aplicar os recursos financeiros do FCVS, na forma definida pelo CCFCVS, em operações com prazo compatível com as suas exigibilidades; 4. Efetivar os recebimentos e os pagamentos de competência do FCVS, por conta da garantia sobre o equilíbrio da Apólice do Seguro Habitacional do SFH; 5. Receber e manter sistema de controle das contribuições ao FCVS; 6. Analisar a documentação apresentada pelos Agentes Financeiros para fins de habilitação ao recebimento dos saldos de responsabilidade do FCVS; 7. Manifestar-se, na qualidade de Administradora do FCVS, reconhecendo a titularidade, a liquidez e a certeza da dívida caracterizada do FCVS; 8. Elaborar plano de contas do FCVS e submetê-lo à apreciação do CCFCVS; 9. Elaborar as propostas orçamentárias anuais e plurianuais do FCVS, encaminhando-as ao competente órgão de planejamento da União, após apreciação do CCFCVS; 9. Elaborar balancetes mensais e demais </w:t>
      </w:r>
      <w:r w:rsidRPr="00DA12E9">
        <w:lastRenderedPageBreak/>
        <w:t xml:space="preserve">demonstrações contábeis do FCVS, encaminhando-os ao CCFCVS, tempestivamente ou sempre que solicitado; 10. Encaminhar, até 30 de março do ano subsequente, a prestação de contas do FCVS e seus anexos, juntamente com os relatórios gerenciais anuais para apreciação do CCFCVS, enviando-os, posteriormente, ao Tribunal de Contas da União – TCU; 11. Apresentar ao CCFCVS, a cada reunião plenária ordinária, ou sempre que solicitado, relatórios gerenciais sobre a habilitação e análise de contratos ao FCVS e sobre o andamento dos trabalhos do Cadastro Nacional de Mutuários - CADMUT; 12. Submeter à aprovação do CCFCVS as propostas de reformulação do MNPO – FCVS; 13. Promover e acompanhar as atividades vinculadas à administração do FCVS, bem como a atualização dos sistemas de computação correlatos ao Fundo; 14. Atender às consultas pertinentes às coberturas do FCVS; 15. Implantar e manter cadastro dos contratos de financiamento habitacional habilitados ao FCVS; 17. Desenvolver, implantar e operar o CADMUT; 18. Divulgar o Roteiro de Análise do FCVS, devendo submeter qualquer alteração à aprovação do CCFCVS; 19. Designar a Unidade Regional na qual o Agente Financeiro deve centralizar suas operações, inclusive no que diz respeito ao pagamento das contribuições e demais operações financeiras perante o FCVS; 20. Contratar empresa especializada em atuária para elaborar o balanço atuarial do FCVS; 21. Cobrar uma taxa mensal para fazer a gestão do fundo. </w:t>
      </w:r>
      <w:r w:rsidR="001B4B52">
        <w:t xml:space="preserve">Além disso, cabe à Caixa: </w:t>
      </w:r>
      <w:r w:rsidRPr="00DA12E9">
        <w:t>22. Realizar auditoria em amostra dos contratos homologados; 23. Operacionalizar a análise do processo de novação; 24. Conseguir atender os pleitos dos agentes financeiros, nos termos da legislação.</w:t>
      </w:r>
    </w:p>
    <w:p w14:paraId="12AB904B"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u w:val="single"/>
        </w:rPr>
      </w:pPr>
      <w:r w:rsidRPr="00DA12E9">
        <w:rPr>
          <w:u w:val="single"/>
        </w:rPr>
        <w:t xml:space="preserve">Controladoria-Geral da União (CGU) </w:t>
      </w:r>
    </w:p>
    <w:p w14:paraId="12AB904C" w14:textId="77777777" w:rsidR="00A46F5F" w:rsidRPr="00DA12E9" w:rsidRDefault="00A46F5F" w:rsidP="00D160AD">
      <w:pPr>
        <w:pStyle w:val="Relatrio"/>
        <w:tabs>
          <w:tab w:val="left" w:pos="1134"/>
        </w:tabs>
        <w:spacing w:after="0"/>
        <w:ind w:left="0" w:firstLine="0"/>
      </w:pPr>
      <w:r w:rsidRPr="00DA12E9">
        <w:t xml:space="preserve">Compete ao órgão: (i) emitir parecer sobre a </w:t>
      </w:r>
      <w:r w:rsidRPr="00DA12E9">
        <w:rPr>
          <w:shd w:val="clear" w:color="auto" w:fill="FFFFFF"/>
        </w:rPr>
        <w:t>manifestação da CEF, na qualidade de Administradora do FCVS, reconhecendo a titularidade, o montante, a liquidez e a certeza da dívida caracterizada; (art. 3º, inciso VII, Lei 10.150/00); (ii) m</w:t>
      </w:r>
      <w:r w:rsidRPr="00DA12E9">
        <w:t>anifestar-se sobre a apuração feita pela C</w:t>
      </w:r>
      <w:r w:rsidR="003A45C4" w:rsidRPr="00DA12E9">
        <w:t>aixa</w:t>
      </w:r>
      <w:r w:rsidRPr="00DA12E9">
        <w:t xml:space="preserve"> dos valores dos débitos, registrados perante o FCVS e (iii) encaminhar do processo à STN.</w:t>
      </w:r>
    </w:p>
    <w:p w14:paraId="12AB904D" w14:textId="77777777" w:rsidR="00A46F5F" w:rsidRPr="00DA12E9" w:rsidRDefault="00A46F5F" w:rsidP="00D160AD">
      <w:pPr>
        <w:pStyle w:val="Relatrio"/>
        <w:tabs>
          <w:tab w:val="left" w:pos="1134"/>
        </w:tabs>
        <w:spacing w:after="0"/>
        <w:ind w:left="0" w:firstLine="0"/>
      </w:pPr>
      <w:r w:rsidRPr="00DA12E9">
        <w:t>Para a emissão do parecer, a CGU precisa receber processo de novação bem instruído pela Caixa, c</w:t>
      </w:r>
      <w:r w:rsidR="001B4B52">
        <w:t>om</w:t>
      </w:r>
      <w:r w:rsidRPr="00DA12E9">
        <w:t xml:space="preserve"> evidências </w:t>
      </w:r>
      <w:r w:rsidR="001B4B52">
        <w:t>robustas</w:t>
      </w:r>
      <w:r w:rsidRPr="00DA12E9">
        <w:t xml:space="preserve"> sobre a titularidade, o montante, a liquidez e a certeza da dívida caracterizada, de modo a assegurar que não virá a ser questionada, caso emita parecer favorável a processo de novação com inconsistências.</w:t>
      </w:r>
    </w:p>
    <w:p w14:paraId="12AB904E"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pPr>
      <w:r w:rsidRPr="00DA12E9">
        <w:rPr>
          <w:u w:val="single"/>
        </w:rPr>
        <w:t>STN</w:t>
      </w:r>
    </w:p>
    <w:p w14:paraId="12AB904F" w14:textId="77777777" w:rsidR="00A46F5F" w:rsidRPr="00AF0880" w:rsidRDefault="00A46F5F" w:rsidP="00D160AD">
      <w:pPr>
        <w:pStyle w:val="Relatrio"/>
        <w:tabs>
          <w:tab w:val="left" w:pos="1134"/>
        </w:tabs>
        <w:spacing w:after="0"/>
        <w:ind w:left="0" w:firstLine="0"/>
      </w:pPr>
      <w:r w:rsidRPr="007E5BEB">
        <w:t>De acordo com o MNPO, cabe ao órgão: (1) verificar a situação de adimplência do interessado perante a União e as entidades controladas pelo Poder Público Federal; (2) emitir parecer sobre a conveniência e oport</w:t>
      </w:r>
      <w:r w:rsidRPr="006F37C7">
        <w:t>unidade da operação de novação das dívidas do FCVS; (3) analisar e elaborar a minuta de contr</w:t>
      </w:r>
      <w:r w:rsidRPr="00A33CF0">
        <w:t>ato de novação e encaminhamento do processo à PGFN; (4) encaminhar a minuta do contrato de novação à Instituição Credora; (5) encaminhar cópias do parecer e do contrato de novação à Caixa; (6) encaminhar minuta aprovada pela PGFN para assinatura do Ministr</w:t>
      </w:r>
      <w:r w:rsidRPr="00AF0880">
        <w:t>o da Economia e (7) emitir os títulos CVS.</w:t>
      </w:r>
    </w:p>
    <w:p w14:paraId="12AB9050" w14:textId="77777777" w:rsidR="00A46F5F" w:rsidRPr="00DA12E9" w:rsidRDefault="00A46F5F" w:rsidP="00D160AD">
      <w:pPr>
        <w:pStyle w:val="Relatrio"/>
        <w:tabs>
          <w:tab w:val="left" w:pos="1134"/>
        </w:tabs>
        <w:spacing w:after="0"/>
        <w:ind w:left="0" w:firstLine="0"/>
      </w:pPr>
      <w:r w:rsidRPr="00DA12E9">
        <w:t>Durante o planejamento dos trabalhos</w:t>
      </w:r>
      <w:r w:rsidR="007E5BEB">
        <w:t>, os gestores da STN</w:t>
      </w:r>
      <w:r w:rsidRPr="00DA12E9">
        <w:t xml:space="preserve"> trouxe</w:t>
      </w:r>
      <w:r w:rsidR="007E5BEB">
        <w:t>ram</w:t>
      </w:r>
      <w:r w:rsidRPr="00DA12E9">
        <w:t xml:space="preserve"> contribuições muito importante</w:t>
      </w:r>
      <w:r w:rsidR="007E5BEB">
        <w:t>s</w:t>
      </w:r>
      <w:r w:rsidRPr="00DA12E9">
        <w:t xml:space="preserve"> à execução dos trabalhos, tendo em vista </w:t>
      </w:r>
      <w:r w:rsidR="007E5BEB">
        <w:t>seus</w:t>
      </w:r>
      <w:r w:rsidRPr="00DA12E9">
        <w:t xml:space="preserve"> interesses </w:t>
      </w:r>
      <w:r w:rsidR="007E5BEB">
        <w:t xml:space="preserve">vinculados </w:t>
      </w:r>
      <w:r w:rsidRPr="00DA12E9">
        <w:t xml:space="preserve">ao cumprimento da política pública de novação, </w:t>
      </w:r>
      <w:r w:rsidR="007E5BEB">
        <w:t>que envolvem</w:t>
      </w:r>
      <w:r w:rsidRPr="00DA12E9">
        <w:t xml:space="preserve"> receber processo da CGU com parecer sem ressalvas, aplicar o crédito orçamentário disponível e minimizar os custos para o Tesouro, considerando, inclusive, os riscos associados ao processo de novação.</w:t>
      </w:r>
    </w:p>
    <w:p w14:paraId="12AB9051" w14:textId="77777777" w:rsidR="00A46F5F" w:rsidRPr="00DA12E9" w:rsidRDefault="00A46F5F" w:rsidP="00D160AD">
      <w:pPr>
        <w:pStyle w:val="Relatrio"/>
        <w:tabs>
          <w:tab w:val="left" w:pos="1134"/>
        </w:tabs>
        <w:spacing w:after="0"/>
        <w:ind w:left="0" w:firstLine="0"/>
      </w:pPr>
      <w:r w:rsidRPr="00DA12E9">
        <w:t>O órgão é responsável por finalizar o processo de novação, sendo seu agente pagador e responsável pela emissão dos títulos. Além disso, verifica quais as ressalvas constam nos pareceres da CGU</w:t>
      </w:r>
      <w:r w:rsidR="007E5BEB">
        <w:t>. Adicionalmente</w:t>
      </w:r>
      <w:r w:rsidRPr="00DA12E9">
        <w:t>, é o agente responsável pela coordenação da política de ajuste fiscal e verifica a adimplência do credor para a devida elaboração do contrato e emissão de títulos.</w:t>
      </w:r>
    </w:p>
    <w:p w14:paraId="12AB9052"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pPr>
      <w:r w:rsidRPr="00DA12E9">
        <w:rPr>
          <w:u w:val="single"/>
        </w:rPr>
        <w:t>Bacen</w:t>
      </w:r>
    </w:p>
    <w:p w14:paraId="12AB9053" w14:textId="77777777" w:rsidR="00A46F5F" w:rsidRPr="00DA12E9" w:rsidRDefault="00A46F5F" w:rsidP="00D160AD">
      <w:pPr>
        <w:pStyle w:val="Relatrio"/>
        <w:tabs>
          <w:tab w:val="left" w:pos="1134"/>
        </w:tabs>
        <w:spacing w:after="0"/>
        <w:ind w:left="0" w:firstLine="0"/>
      </w:pPr>
      <w:r w:rsidRPr="00DA12E9">
        <w:lastRenderedPageBreak/>
        <w:t>À autarquia cabe a</w:t>
      </w:r>
      <w:r w:rsidRPr="00DA12E9">
        <w:rPr>
          <w:shd w:val="clear" w:color="auto" w:fill="FFFFFF"/>
        </w:rPr>
        <w:t>ferir a veracidade da declaração de que trata o inciso VI do art. 3º da Lei 10.150/2000 e, quando verificar sua inexatidão, sem prejuízo das medidas legais cabíveis, promoverá a cobrança, por débito automático à conta de Reservas Bancárias, com a imediata transferência para o Tesouro Nacional das diferenças eventualmente apuradas em instituições financeiras bancárias, ou, nos demais casos, encaminhará os documentos pertinentes à Procuradoria-Geral da Fazenda Nacional, para fins de inscrição em Dívida Ativa da União.(art. 3º. §5º, Lei 10.150/00)</w:t>
      </w:r>
      <w:r w:rsidR="007E5BEB">
        <w:rPr>
          <w:shd w:val="clear" w:color="auto" w:fill="FFFFFF"/>
        </w:rPr>
        <w:t>. Além disso, cabe ao Bacen</w:t>
      </w:r>
      <w:r w:rsidRPr="00DA12E9">
        <w:rPr>
          <w:shd w:val="clear" w:color="auto" w:fill="FFFFFF"/>
        </w:rPr>
        <w:t xml:space="preserve"> fiscalizar as entidades integrantes do SFH e aplicar as penalidades cabíveis.</w:t>
      </w:r>
    </w:p>
    <w:p w14:paraId="12AB9054" w14:textId="77777777" w:rsidR="00A46F5F" w:rsidRPr="00DA12E9" w:rsidRDefault="00A46F5F" w:rsidP="00D160AD">
      <w:pPr>
        <w:pStyle w:val="Relatrio"/>
        <w:tabs>
          <w:tab w:val="left" w:pos="1134"/>
        </w:tabs>
        <w:spacing w:after="0"/>
        <w:ind w:left="0" w:firstLine="0"/>
      </w:pPr>
      <w:r w:rsidRPr="00DA12E9">
        <w:t>Dentre os interesses do Bacen na novação dos créditos do FCVS encontram-se aqueles relacionados ao recebimento dos créditos do Proer e do Refis Das autarquias, bem como a celeridade e consistência do processo de novação, de forma a assegurar a solvência das instituições que integram o sistema financeiro.</w:t>
      </w:r>
    </w:p>
    <w:p w14:paraId="12AB9055" w14:textId="77777777" w:rsidR="00A46F5F" w:rsidRPr="00DA12E9" w:rsidRDefault="00A46F5F" w:rsidP="00D160AD">
      <w:pPr>
        <w:pStyle w:val="Relatrio"/>
        <w:tabs>
          <w:tab w:val="left" w:pos="1134"/>
        </w:tabs>
        <w:spacing w:after="0"/>
        <w:ind w:left="0" w:firstLine="0"/>
      </w:pPr>
      <w:r w:rsidRPr="00DA12E9">
        <w:t xml:space="preserve">Para a auditoria, as informações do Bacen são relevantes não só porque participam do processo de novação, mas, também devido </w:t>
      </w:r>
      <w:r w:rsidR="007E5BEB">
        <w:t xml:space="preserve">a que </w:t>
      </w:r>
      <w:r w:rsidRPr="00DA12E9">
        <w:t>m</w:t>
      </w:r>
      <w:r w:rsidRPr="00DA12E9">
        <w:rPr>
          <w:shd w:val="clear" w:color="auto" w:fill="FFFFFF"/>
        </w:rPr>
        <w:t>ais de 90% dos créditos a novar dizem respeito a créditos para adimplir o parcelamento no âmbito do Proer e do Refis das autarquias</w:t>
      </w:r>
      <w:r w:rsidR="006F37C7">
        <w:rPr>
          <w:shd w:val="clear" w:color="auto" w:fill="FFFFFF"/>
        </w:rPr>
        <w:t>. Nesse contexto</w:t>
      </w:r>
      <w:r w:rsidRPr="00DA12E9">
        <w:rPr>
          <w:shd w:val="clear" w:color="auto" w:fill="FFFFFF"/>
        </w:rPr>
        <w:t xml:space="preserve">, </w:t>
      </w:r>
      <w:r w:rsidR="006F37C7">
        <w:rPr>
          <w:shd w:val="clear" w:color="auto" w:fill="FFFFFF"/>
        </w:rPr>
        <w:t xml:space="preserve">será importante </w:t>
      </w:r>
      <w:r w:rsidRPr="00DA12E9">
        <w:rPr>
          <w:shd w:val="clear" w:color="auto" w:fill="FFFFFF"/>
        </w:rPr>
        <w:t xml:space="preserve">verificar qual o procedimento utilizado para aferir a veracidade da declaração dos agentes financeiros, além de obter dados e informações sobre a situação dos créditos e o </w:t>
      </w:r>
      <w:r w:rsidRPr="00DA12E9">
        <w:t>decurso de prazo do processo.</w:t>
      </w:r>
    </w:p>
    <w:p w14:paraId="12AB9056" w14:textId="77777777" w:rsidR="00A46F5F" w:rsidRDefault="00A46F5F" w:rsidP="00D160AD">
      <w:pPr>
        <w:pStyle w:val="Relatrio"/>
        <w:tabs>
          <w:tab w:val="left" w:pos="1134"/>
        </w:tabs>
        <w:spacing w:after="0"/>
        <w:ind w:left="0" w:firstLine="0"/>
      </w:pPr>
      <w:r w:rsidRPr="00DA12E9">
        <w:t>De acordo com as notas do Bacen, tem-se as seguintes operações alcançadas pelo Refis das Autarquias (art. 65 da lei 12.249/2010):</w:t>
      </w:r>
    </w:p>
    <w:p w14:paraId="12AB9057" w14:textId="77777777" w:rsidR="006F37C7" w:rsidRPr="00DA12E9" w:rsidRDefault="006F37C7" w:rsidP="006F37C7">
      <w:pPr>
        <w:pStyle w:val="Legenda"/>
      </w:pPr>
      <w:r>
        <w:t xml:space="preserve">Tabela </w:t>
      </w:r>
      <w:r w:rsidR="008775C5">
        <w:rPr>
          <w:noProof/>
        </w:rPr>
        <w:fldChar w:fldCharType="begin"/>
      </w:r>
      <w:r w:rsidR="008775C5">
        <w:rPr>
          <w:noProof/>
        </w:rPr>
        <w:instrText xml:space="preserve"> SEQ Tabela \* ARABIC </w:instrText>
      </w:r>
      <w:r w:rsidR="008775C5">
        <w:rPr>
          <w:noProof/>
        </w:rPr>
        <w:fldChar w:fldCharType="separate"/>
      </w:r>
      <w:r w:rsidR="00061F88">
        <w:rPr>
          <w:noProof/>
        </w:rPr>
        <w:t>1</w:t>
      </w:r>
      <w:r w:rsidR="008775C5">
        <w:rPr>
          <w:noProof/>
        </w:rPr>
        <w:fldChar w:fldCharType="end"/>
      </w:r>
      <w:r w:rsidR="000408E5">
        <w:t xml:space="preserve"> – Operações</w:t>
      </w:r>
    </w:p>
    <w:p w14:paraId="12AB9058"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pPr>
      <w:r w:rsidRPr="00DA12E9">
        <w:rPr>
          <w:noProof/>
          <w:lang w:eastAsia="pt-BR"/>
        </w:rPr>
        <w:drawing>
          <wp:inline distT="0" distB="0" distL="0" distR="0" wp14:anchorId="12AB945D" wp14:editId="12AB945E">
            <wp:extent cx="6341165" cy="4591685"/>
            <wp:effectExtent l="0" t="0" r="2540" b="0"/>
            <wp:docPr id="553" name="Image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3298" cy="4593230"/>
                    </a:xfrm>
                    <a:prstGeom prst="rect">
                      <a:avLst/>
                    </a:prstGeom>
                    <a:noFill/>
                    <a:ln>
                      <a:noFill/>
                    </a:ln>
                  </pic:spPr>
                </pic:pic>
              </a:graphicData>
            </a:graphic>
          </wp:inline>
        </w:drawing>
      </w:r>
    </w:p>
    <w:p w14:paraId="12AB9059"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pPr>
      <w:r w:rsidRPr="00DA12E9">
        <w:rPr>
          <w:u w:val="single"/>
        </w:rPr>
        <w:lastRenderedPageBreak/>
        <w:t>PGFN</w:t>
      </w:r>
      <w:r w:rsidRPr="00DA12E9">
        <w:t>:</w:t>
      </w:r>
    </w:p>
    <w:p w14:paraId="12AB905A" w14:textId="77777777" w:rsidR="00A46F5F" w:rsidRPr="00DA12E9" w:rsidRDefault="00A46F5F" w:rsidP="00D160AD">
      <w:pPr>
        <w:pStyle w:val="Relatrio"/>
        <w:tabs>
          <w:tab w:val="left" w:pos="1134"/>
        </w:tabs>
        <w:spacing w:after="0"/>
        <w:ind w:left="0" w:firstLine="0"/>
      </w:pPr>
      <w:r w:rsidRPr="00DA12E9">
        <w:t xml:space="preserve">O MNPO prescreve ser da competência do órgão jurídico; emitir parecer, com base no pronunciamento da STN, sobre a legalidade da operação de novação; determinar, de comum acordo com a </w:t>
      </w:r>
      <w:r w:rsidR="006F37C7">
        <w:t>i</w:t>
      </w:r>
      <w:r w:rsidRPr="00DA12E9">
        <w:t xml:space="preserve">nstituição </w:t>
      </w:r>
      <w:r w:rsidR="006F37C7">
        <w:t>c</w:t>
      </w:r>
      <w:r w:rsidRPr="00DA12E9">
        <w:t xml:space="preserve">redora, </w:t>
      </w:r>
      <w:r w:rsidR="00A820BD" w:rsidRPr="00DA12E9">
        <w:t>a</w:t>
      </w:r>
      <w:r w:rsidRPr="00DA12E9">
        <w:t xml:space="preserve"> data e local para celebração do contrato de novação, após proferida decisão ministerial; submeter o processo à apreciação do Ministro da Fazenda; celebrar o contrato e publicar </w:t>
      </w:r>
      <w:r w:rsidR="006F37C7">
        <w:t>o</w:t>
      </w:r>
      <w:r w:rsidRPr="00DA12E9">
        <w:t xml:space="preserve"> extrato no Diário Oficial da União (DOU)</w:t>
      </w:r>
      <w:r w:rsidR="006F37C7">
        <w:t>;</w:t>
      </w:r>
      <w:r w:rsidRPr="00DA12E9">
        <w:t xml:space="preserve"> e averiguar a legalidade da minuta do contrato.</w:t>
      </w:r>
    </w:p>
    <w:p w14:paraId="12AB905B" w14:textId="77777777" w:rsidR="00A46F5F" w:rsidRPr="00DA12E9" w:rsidRDefault="00A46F5F" w:rsidP="00A46F5F">
      <w:pPr>
        <w:pStyle w:val="Relatrio"/>
        <w:numPr>
          <w:ilvl w:val="0"/>
          <w:numId w:val="0"/>
        </w:numPr>
        <w:rPr>
          <w:u w:val="single"/>
        </w:rPr>
      </w:pPr>
      <w:r w:rsidRPr="00DA12E9">
        <w:rPr>
          <w:u w:val="single"/>
        </w:rPr>
        <w:t>Conselho Curador do Fundo de Compensação de Variações Salariais (CCFCVS)</w:t>
      </w:r>
    </w:p>
    <w:p w14:paraId="12AB905C" w14:textId="77777777" w:rsidR="00A46F5F" w:rsidRPr="00DA12E9" w:rsidRDefault="00A46F5F" w:rsidP="00D160AD">
      <w:pPr>
        <w:pStyle w:val="Relatrio"/>
        <w:tabs>
          <w:tab w:val="left" w:pos="1134"/>
        </w:tabs>
        <w:spacing w:after="0"/>
        <w:ind w:left="0" w:firstLine="0"/>
      </w:pPr>
      <w:r w:rsidRPr="00DA12E9">
        <w:t xml:space="preserve"> O Conselho Curador do Fundo de Compensação de Variações Salariais</w:t>
      </w:r>
      <w:r w:rsidR="00A820BD" w:rsidRPr="00DA12E9">
        <w:t xml:space="preserve"> (</w:t>
      </w:r>
      <w:r w:rsidRPr="00DA12E9">
        <w:t>CCFCVS</w:t>
      </w:r>
      <w:r w:rsidR="00A820BD" w:rsidRPr="00DA12E9">
        <w:t>)</w:t>
      </w:r>
      <w:r w:rsidRPr="00DA12E9">
        <w:t xml:space="preserve"> é um órgão de deliberação coletiva, integrante da estrutura do Ministério da Fazenda (Ministério da Economia) e que tem por finalidade aprovar as condições gerais de atuação do FCVS, consoante o disposto no art. 27 da Lei 10.150/00, tendo sido regulamentado pelo Decreto 4.378, de 16/9/2002. </w:t>
      </w:r>
    </w:p>
    <w:p w14:paraId="12AB905D" w14:textId="77777777" w:rsidR="00A46F5F" w:rsidRPr="00DA12E9" w:rsidRDefault="00A46F5F" w:rsidP="00D160AD">
      <w:pPr>
        <w:pStyle w:val="Relatrio"/>
        <w:tabs>
          <w:tab w:val="left" w:pos="1134"/>
        </w:tabs>
        <w:spacing w:after="0"/>
        <w:ind w:left="0" w:firstLine="0"/>
      </w:pPr>
      <w:r w:rsidRPr="00DA12E9">
        <w:t>Atualmente, é integrado por um representante e respectivo suplente das seguintes entidades: um representante do Ministério da Fazenda - MF; um da Secretaria do Tesouro Nacional - STN; um do Ministério do Planejamento, Orçamento e Gestão - MP; um da Caixa Econômica Federal - C</w:t>
      </w:r>
      <w:r w:rsidR="003A45C4" w:rsidRPr="00DA12E9">
        <w:t>aixa</w:t>
      </w:r>
      <w:r w:rsidRPr="00DA12E9">
        <w:t xml:space="preserve">; um representante da Associação Brasileira de </w:t>
      </w:r>
      <w:r w:rsidR="00DA12E9" w:rsidRPr="00DA12E9">
        <w:t>Cohab</w:t>
      </w:r>
      <w:r w:rsidR="00DA12E9">
        <w:t>s</w:t>
      </w:r>
      <w:r w:rsidRPr="00DA12E9">
        <w:t xml:space="preserve"> - ABC; e um da Associação Brasileira das Entidades de Crédito Imobiliário e Poupança</w:t>
      </w:r>
      <w:r w:rsidR="003A45C4" w:rsidRPr="00DA12E9">
        <w:t>-</w:t>
      </w:r>
      <w:r w:rsidRPr="00DA12E9">
        <w:t>A</w:t>
      </w:r>
      <w:r w:rsidR="003A45C4" w:rsidRPr="00DA12E9">
        <w:t>becip</w:t>
      </w:r>
      <w:r w:rsidRPr="00DA12E9">
        <w:t xml:space="preserve"> (art. 2º do Decreto 4.378/02). </w:t>
      </w:r>
    </w:p>
    <w:p w14:paraId="12AB905E" w14:textId="77777777" w:rsidR="00A46F5F" w:rsidRPr="00DA12E9" w:rsidRDefault="00A46F5F" w:rsidP="00D160AD">
      <w:pPr>
        <w:pStyle w:val="Relatrio"/>
        <w:tabs>
          <w:tab w:val="left" w:pos="1134"/>
        </w:tabs>
        <w:spacing w:after="0"/>
        <w:ind w:left="0" w:firstLine="0"/>
      </w:pPr>
      <w:r w:rsidRPr="00DA12E9">
        <w:t>Quando deliberar sobre matéria relativa ao FCVS Garantia, o CCFCVS será, também, integrado por um representante ou respectivo suplente da Superintendência de Seguros Privados – S</w:t>
      </w:r>
      <w:r w:rsidR="003A45C4" w:rsidRPr="00DA12E9">
        <w:t>usep</w:t>
      </w:r>
      <w:r w:rsidRPr="00DA12E9">
        <w:t xml:space="preserve"> e da Federação Nacional de Seguros Gerais – F</w:t>
      </w:r>
      <w:r w:rsidR="003A45C4" w:rsidRPr="00DA12E9">
        <w:t>enseg</w:t>
      </w:r>
      <w:r w:rsidRPr="00DA12E9">
        <w:t xml:space="preserve"> (§1º do art. 2º do Decreto 4.378/02).</w:t>
      </w:r>
    </w:p>
    <w:p w14:paraId="12AB905F" w14:textId="77777777" w:rsidR="00A46F5F" w:rsidRPr="00DA12E9" w:rsidRDefault="00A46F5F" w:rsidP="00D160AD">
      <w:pPr>
        <w:pStyle w:val="Relatrio"/>
        <w:tabs>
          <w:tab w:val="left" w:pos="1134"/>
        </w:tabs>
        <w:spacing w:after="0"/>
        <w:ind w:left="0" w:firstLine="0"/>
      </w:pPr>
      <w:r w:rsidRPr="00DA12E9">
        <w:t xml:space="preserve">O CCFCVS deve atuar na regularidade do processo e eficiência, muitas vezes por meio de normas orientativas para o cumprimento das exigências/recomendações dos órgãos de controles/intervenientes. </w:t>
      </w:r>
    </w:p>
    <w:p w14:paraId="12AB9060" w14:textId="77777777" w:rsidR="00A46F5F" w:rsidRPr="00DA12E9" w:rsidRDefault="00A46F5F" w:rsidP="00D160AD">
      <w:pPr>
        <w:pStyle w:val="Relatrio"/>
        <w:tabs>
          <w:tab w:val="left" w:pos="1134"/>
        </w:tabs>
        <w:spacing w:after="0"/>
        <w:ind w:left="0" w:firstLine="0"/>
      </w:pPr>
      <w:r w:rsidRPr="00DA12E9">
        <w:t>Devido ao papel que exerce, para</w:t>
      </w:r>
      <w:r w:rsidR="00A820BD" w:rsidRPr="00DA12E9">
        <w:t xml:space="preserve"> a</w:t>
      </w:r>
      <w:r w:rsidRPr="00DA12E9">
        <w:t xml:space="preserve"> auditoria faz-se necessário compreender a edição de normas do Conselho, o papel do Conselho na gestão do FCVS e se possui ingerência sobre os demais órgãos participantes da rede legal.</w:t>
      </w:r>
    </w:p>
    <w:p w14:paraId="12AB9061"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pPr>
      <w:r w:rsidRPr="00DA12E9">
        <w:rPr>
          <w:u w:val="single"/>
        </w:rPr>
        <w:t>Minist</w:t>
      </w:r>
      <w:r w:rsidR="00A33CF0">
        <w:rPr>
          <w:u w:val="single"/>
        </w:rPr>
        <w:t>ério</w:t>
      </w:r>
      <w:r w:rsidRPr="00DA12E9">
        <w:rPr>
          <w:u w:val="single"/>
        </w:rPr>
        <w:t xml:space="preserve"> da Economia</w:t>
      </w:r>
      <w:r w:rsidRPr="00DA12E9">
        <w:t xml:space="preserve">: </w:t>
      </w:r>
    </w:p>
    <w:p w14:paraId="12AB9062" w14:textId="77777777" w:rsidR="00A46F5F" w:rsidRPr="00DA12E9" w:rsidRDefault="00A46F5F" w:rsidP="00D160AD">
      <w:pPr>
        <w:pStyle w:val="Relatrio"/>
        <w:tabs>
          <w:tab w:val="left" w:pos="1134"/>
        </w:tabs>
        <w:spacing w:after="0"/>
        <w:ind w:left="0" w:firstLine="0"/>
      </w:pPr>
      <w:r w:rsidRPr="00DA12E9">
        <w:t>A participação do Minist</w:t>
      </w:r>
      <w:r w:rsidR="00A33CF0">
        <w:t>ério</w:t>
      </w:r>
      <w:r w:rsidRPr="00DA12E9">
        <w:t xml:space="preserve"> da Economia consiste na formalização do processo de novação, uma vez que a Lei reporta ao </w:t>
      </w:r>
      <w:r w:rsidR="00A33CF0">
        <w:t>seu titular</w:t>
      </w:r>
      <w:r w:rsidRPr="00DA12E9">
        <w:t>r a competência para autorizar a operação de novação e assinar a portaria autorizando a novação. De sua negativa, a política pública não é cumprida.</w:t>
      </w:r>
    </w:p>
    <w:p w14:paraId="12AB9063"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u w:val="single"/>
        </w:rPr>
      </w:pPr>
      <w:r w:rsidRPr="00DA12E9">
        <w:rPr>
          <w:u w:val="single"/>
        </w:rPr>
        <w:t>Comitê de Recursos</w:t>
      </w:r>
    </w:p>
    <w:p w14:paraId="12AB9064" w14:textId="77777777" w:rsidR="00A46F5F" w:rsidRPr="00DA12E9" w:rsidRDefault="00A46F5F" w:rsidP="00D160AD">
      <w:pPr>
        <w:pStyle w:val="Relatrio"/>
        <w:tabs>
          <w:tab w:val="left" w:pos="1134"/>
        </w:tabs>
        <w:spacing w:after="0"/>
        <w:ind w:left="0" w:firstLine="0"/>
      </w:pPr>
      <w:r w:rsidRPr="00DA12E9">
        <w:t>Em observância ao Inciso XII do art. 1º do Decreto nº 4.378/2002 (art. 27,</w:t>
      </w:r>
      <w:r w:rsidR="003A45C4" w:rsidRPr="00DA12E9">
        <w:t xml:space="preserve"> </w:t>
      </w:r>
      <w:r w:rsidRPr="00DA12E9">
        <w:t>§§1º e 2º da Lei 10.150/00), pertence à estrutura do CCFCVS um comitê de recursos com competência para dirimir as questões relacionadas à operacionalização do FCVS Garantia. Ademais, cabe ao comitê julgar, em instância administrativa única, os litígios decorrentes da aplicação das condições de coberturas, normas e rotinas, bem como decidir sobre o tratamento a ser dado aos casos omissos relativos à regulação de eventos de MIP, DFI e RCC.</w:t>
      </w:r>
    </w:p>
    <w:p w14:paraId="12AB9065"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u w:val="single"/>
        </w:rPr>
      </w:pPr>
      <w:r w:rsidRPr="00DA12E9">
        <w:rPr>
          <w:u w:val="single"/>
        </w:rPr>
        <w:t>Agentes Financeiros:</w:t>
      </w:r>
    </w:p>
    <w:p w14:paraId="12AB9066" w14:textId="77777777" w:rsidR="00A46F5F" w:rsidRPr="00DA12E9" w:rsidRDefault="00A46F5F" w:rsidP="00D160AD">
      <w:pPr>
        <w:pStyle w:val="Relatrio"/>
        <w:tabs>
          <w:tab w:val="left" w:pos="1134"/>
        </w:tabs>
        <w:spacing w:after="0"/>
        <w:ind w:left="0" w:firstLine="0"/>
      </w:pPr>
      <w:r w:rsidRPr="00DA12E9">
        <w:t>Os investidores, apesar de não participarem do processo de novação, estão a observar o cenário de sustentabilidade das políticas públicas, a segurança jurídica, o cumprimento de contratos e um ambiente de negócios positivo, para que possam investir no país. Investidor analisa resultado de política. Por isso, a</w:t>
      </w:r>
      <w:r w:rsidR="00A33CF0">
        <w:t>valiar</w:t>
      </w:r>
      <w:r w:rsidRPr="00DA12E9">
        <w:t xml:space="preserve"> como o mercado financeiro se comportaria diante de possível descontinuidade e/ou prorrogação do processo de novação será importante para </w:t>
      </w:r>
      <w:r w:rsidR="00A33CF0">
        <w:t>compreender</w:t>
      </w:r>
      <w:r w:rsidRPr="00DA12E9">
        <w:t xml:space="preserve"> os riscos inerentes ao processo.</w:t>
      </w:r>
    </w:p>
    <w:p w14:paraId="12AB9067" w14:textId="77777777" w:rsidR="00A46F5F" w:rsidRPr="00DA12E9" w:rsidRDefault="00B062D3" w:rsidP="00A46F5F">
      <w:pPr>
        <w:pStyle w:val="Ttulo2"/>
        <w:numPr>
          <w:ilvl w:val="0"/>
          <w:numId w:val="0"/>
        </w:numPr>
        <w:tabs>
          <w:tab w:val="clear" w:pos="454"/>
          <w:tab w:val="left" w:pos="284"/>
        </w:tabs>
        <w:ind w:left="576" w:hanging="576"/>
        <w:jc w:val="both"/>
        <w:rPr>
          <w:i w:val="0"/>
        </w:rPr>
      </w:pPr>
      <w:r w:rsidRPr="00DA12E9">
        <w:rPr>
          <w:i w:val="0"/>
        </w:rPr>
        <w:lastRenderedPageBreak/>
        <w:t xml:space="preserve">VII. </w:t>
      </w:r>
      <w:bookmarkStart w:id="15" w:name="_Toc508121608"/>
      <w:r w:rsidR="00A46F5F" w:rsidRPr="00DA12E9">
        <w:rPr>
          <w:i w:val="0"/>
        </w:rPr>
        <w:t>Principais sistemas existentes</w:t>
      </w:r>
      <w:bookmarkEnd w:id="15"/>
    </w:p>
    <w:p w14:paraId="12AB9068" w14:textId="77777777" w:rsidR="000523BA" w:rsidRPr="00DA12E9" w:rsidRDefault="00A66067" w:rsidP="000523BA">
      <w:pPr>
        <w:pStyle w:val="Relatrio"/>
        <w:tabs>
          <w:tab w:val="left" w:pos="1134"/>
        </w:tabs>
        <w:autoSpaceDE w:val="0"/>
        <w:autoSpaceDN w:val="0"/>
        <w:adjustRightInd w:val="0"/>
        <w:ind w:left="0" w:firstLine="0"/>
      </w:pPr>
      <w:r w:rsidRPr="00DA12E9">
        <w:t>Os sistemas diretamente relacionados aos macroprocessos finalísticos e objetivos</w:t>
      </w:r>
      <w:r w:rsidR="00AC4D5C" w:rsidRPr="00DA12E9">
        <w:t xml:space="preserve"> </w:t>
      </w:r>
      <w:r w:rsidRPr="00DA12E9">
        <w:t>estratégicos do FCVS, descritos a seguir, são desenvolvidos/mantidos pela</w:t>
      </w:r>
      <w:r w:rsidR="00AC4D5C" w:rsidRPr="00DA12E9">
        <w:t xml:space="preserve"> </w:t>
      </w:r>
      <w:r w:rsidRPr="00DA12E9">
        <w:t>Tecnologia Interna da C</w:t>
      </w:r>
      <w:r w:rsidR="003A45C4" w:rsidRPr="00DA12E9">
        <w:t>aixa</w:t>
      </w:r>
      <w:r w:rsidRPr="00DA12E9">
        <w:t>, e os custos correspondentes são mensalmente</w:t>
      </w:r>
      <w:r w:rsidR="00AC4D5C" w:rsidRPr="00DA12E9">
        <w:t xml:space="preserve"> </w:t>
      </w:r>
      <w:r w:rsidRPr="00DA12E9">
        <w:t>ressarcidos pela Taxa de Administração do FCVS:</w:t>
      </w:r>
    </w:p>
    <w:tbl>
      <w:tblPr>
        <w:tblStyle w:val="Tabelacomgrade"/>
        <w:tblW w:w="0" w:type="auto"/>
        <w:tblLook w:val="04A0" w:firstRow="1" w:lastRow="0" w:firstColumn="1" w:lastColumn="0" w:noHBand="0" w:noVBand="1"/>
      </w:tblPr>
      <w:tblGrid>
        <w:gridCol w:w="2122"/>
        <w:gridCol w:w="7506"/>
      </w:tblGrid>
      <w:tr w:rsidR="00290B23" w:rsidRPr="00DA12E9" w14:paraId="12AB906B" w14:textId="77777777" w:rsidTr="007A40EB">
        <w:tc>
          <w:tcPr>
            <w:tcW w:w="2122" w:type="dxa"/>
            <w:shd w:val="clear" w:color="auto" w:fill="D5DCE4" w:themeFill="text2" w:themeFillTint="33"/>
          </w:tcPr>
          <w:p w14:paraId="12AB9069" w14:textId="77777777" w:rsidR="00290B23" w:rsidRPr="00DA12E9" w:rsidRDefault="007A40EB" w:rsidP="007A40EB">
            <w:pPr>
              <w:pStyle w:val="Relatrio"/>
              <w:numPr>
                <w:ilvl w:val="0"/>
                <w:numId w:val="0"/>
              </w:numPr>
              <w:tabs>
                <w:tab w:val="left" w:pos="1134"/>
              </w:tabs>
              <w:autoSpaceDE w:val="0"/>
              <w:autoSpaceDN w:val="0"/>
              <w:adjustRightInd w:val="0"/>
              <w:spacing w:after="0"/>
              <w:jc w:val="center"/>
              <w:rPr>
                <w:b/>
              </w:rPr>
            </w:pPr>
            <w:r w:rsidRPr="00DA12E9">
              <w:rPr>
                <w:b/>
              </w:rPr>
              <w:t>Sistema</w:t>
            </w:r>
          </w:p>
        </w:tc>
        <w:tc>
          <w:tcPr>
            <w:tcW w:w="7506" w:type="dxa"/>
            <w:shd w:val="clear" w:color="auto" w:fill="D5DCE4" w:themeFill="text2" w:themeFillTint="33"/>
          </w:tcPr>
          <w:p w14:paraId="12AB906A" w14:textId="77777777" w:rsidR="00290B23" w:rsidRPr="00DA12E9" w:rsidRDefault="007A40EB" w:rsidP="007A40EB">
            <w:pPr>
              <w:pStyle w:val="Relatrio"/>
              <w:numPr>
                <w:ilvl w:val="0"/>
                <w:numId w:val="0"/>
              </w:numPr>
              <w:tabs>
                <w:tab w:val="left" w:pos="1134"/>
              </w:tabs>
              <w:autoSpaceDE w:val="0"/>
              <w:autoSpaceDN w:val="0"/>
              <w:adjustRightInd w:val="0"/>
              <w:spacing w:after="0"/>
              <w:jc w:val="center"/>
              <w:rPr>
                <w:b/>
              </w:rPr>
            </w:pPr>
            <w:r w:rsidRPr="00DA12E9">
              <w:rPr>
                <w:b/>
              </w:rPr>
              <w:t>Função</w:t>
            </w:r>
          </w:p>
        </w:tc>
      </w:tr>
      <w:tr w:rsidR="00290B23" w:rsidRPr="00DA12E9" w14:paraId="12AB906E" w14:textId="77777777" w:rsidTr="00290B23">
        <w:tc>
          <w:tcPr>
            <w:tcW w:w="2122" w:type="dxa"/>
          </w:tcPr>
          <w:p w14:paraId="12AB906C" w14:textId="77777777" w:rsidR="00290B23" w:rsidRPr="00DA12E9" w:rsidRDefault="00290B23" w:rsidP="00290B23">
            <w:pPr>
              <w:pStyle w:val="Relatrio"/>
              <w:numPr>
                <w:ilvl w:val="0"/>
                <w:numId w:val="0"/>
              </w:numPr>
              <w:tabs>
                <w:tab w:val="left" w:pos="1134"/>
              </w:tabs>
              <w:autoSpaceDE w:val="0"/>
              <w:autoSpaceDN w:val="0"/>
              <w:adjustRightInd w:val="0"/>
              <w:spacing w:after="0"/>
              <w:rPr>
                <w:sz w:val="20"/>
                <w:szCs w:val="20"/>
              </w:rPr>
            </w:pPr>
            <w:r w:rsidRPr="00DA12E9">
              <w:rPr>
                <w:bCs/>
                <w:sz w:val="20"/>
                <w:szCs w:val="20"/>
              </w:rPr>
              <w:t>SICVS - Sistema de Administração do FCVS</w:t>
            </w:r>
          </w:p>
        </w:tc>
        <w:tc>
          <w:tcPr>
            <w:tcW w:w="7506" w:type="dxa"/>
          </w:tcPr>
          <w:p w14:paraId="12AB906D" w14:textId="77777777" w:rsidR="00290B23" w:rsidRPr="00DA12E9" w:rsidRDefault="00290B23" w:rsidP="00290B23">
            <w:pPr>
              <w:pStyle w:val="Relatrio"/>
              <w:numPr>
                <w:ilvl w:val="0"/>
                <w:numId w:val="0"/>
              </w:numPr>
              <w:tabs>
                <w:tab w:val="left" w:pos="1134"/>
              </w:tabs>
              <w:autoSpaceDE w:val="0"/>
              <w:autoSpaceDN w:val="0"/>
              <w:adjustRightInd w:val="0"/>
              <w:spacing w:after="0"/>
              <w:rPr>
                <w:sz w:val="20"/>
                <w:szCs w:val="20"/>
              </w:rPr>
            </w:pPr>
            <w:r w:rsidRPr="00DA12E9">
              <w:rPr>
                <w:sz w:val="20"/>
                <w:szCs w:val="20"/>
              </w:rPr>
              <w:t>Processa a evolução dos saldos devedores dos contratos habilitados ao FCVS pelos agentes financeiros, proporcionando meios de verificar, corrigir e homologar os saldos residuais de responsabilidade do Fundo para ressarcimento a instituições credoras detentoras da titularidade dos contratos.</w:t>
            </w:r>
          </w:p>
        </w:tc>
      </w:tr>
      <w:tr w:rsidR="00290B23" w:rsidRPr="00DA12E9" w14:paraId="12AB9071" w14:textId="77777777" w:rsidTr="00290B23">
        <w:tc>
          <w:tcPr>
            <w:tcW w:w="2122" w:type="dxa"/>
          </w:tcPr>
          <w:p w14:paraId="12AB906F" w14:textId="77777777" w:rsidR="00290B23" w:rsidRPr="00DA12E9" w:rsidRDefault="00290B23" w:rsidP="00290B23">
            <w:pPr>
              <w:pStyle w:val="Relatrio"/>
              <w:numPr>
                <w:ilvl w:val="0"/>
                <w:numId w:val="0"/>
              </w:numPr>
              <w:tabs>
                <w:tab w:val="left" w:pos="1134"/>
              </w:tabs>
              <w:autoSpaceDE w:val="0"/>
              <w:autoSpaceDN w:val="0"/>
              <w:adjustRightInd w:val="0"/>
              <w:spacing w:after="0"/>
              <w:rPr>
                <w:sz w:val="20"/>
                <w:szCs w:val="20"/>
              </w:rPr>
            </w:pPr>
            <w:r w:rsidRPr="00DA12E9">
              <w:rPr>
                <w:bCs/>
                <w:sz w:val="20"/>
                <w:szCs w:val="20"/>
              </w:rPr>
              <w:t>SIAHA – Sistema de Acompanhamento das Habilitações</w:t>
            </w:r>
          </w:p>
        </w:tc>
        <w:tc>
          <w:tcPr>
            <w:tcW w:w="7506" w:type="dxa"/>
          </w:tcPr>
          <w:p w14:paraId="12AB9070" w14:textId="77777777" w:rsidR="00290B23" w:rsidRPr="00DA12E9" w:rsidRDefault="00290B23" w:rsidP="000408E5">
            <w:pPr>
              <w:pStyle w:val="Relatrio"/>
              <w:numPr>
                <w:ilvl w:val="0"/>
                <w:numId w:val="0"/>
              </w:numPr>
              <w:tabs>
                <w:tab w:val="left" w:pos="1134"/>
              </w:tabs>
              <w:autoSpaceDE w:val="0"/>
              <w:autoSpaceDN w:val="0"/>
              <w:adjustRightInd w:val="0"/>
              <w:spacing w:after="0"/>
              <w:rPr>
                <w:sz w:val="20"/>
                <w:szCs w:val="20"/>
              </w:rPr>
            </w:pPr>
            <w:r w:rsidRPr="00DA12E9">
              <w:rPr>
                <w:sz w:val="20"/>
                <w:szCs w:val="20"/>
              </w:rPr>
              <w:t xml:space="preserve">Possibilita a obtenção de informações mais detalhadas sobre a situação em que se encontra a habilitação de determinado contrato perante o SICVS e permite também eventual cadastramento de </w:t>
            </w:r>
            <w:r w:rsidR="000408E5">
              <w:rPr>
                <w:sz w:val="20"/>
                <w:szCs w:val="20"/>
              </w:rPr>
              <w:t>agente financeiros</w:t>
            </w:r>
            <w:r w:rsidRPr="00DA12E9">
              <w:rPr>
                <w:sz w:val="20"/>
                <w:szCs w:val="20"/>
              </w:rPr>
              <w:t xml:space="preserve"> inadimplente quanto às informações da base de incidência de contribuição, relatório de auditores independentes e cálculo atuarial para fins de bloqueio de habilitação de contrato no SICVS.</w:t>
            </w:r>
          </w:p>
        </w:tc>
      </w:tr>
      <w:tr w:rsidR="00290B23" w:rsidRPr="00DA12E9" w14:paraId="12AB9075" w14:textId="77777777" w:rsidTr="00290B23">
        <w:tc>
          <w:tcPr>
            <w:tcW w:w="2122" w:type="dxa"/>
          </w:tcPr>
          <w:p w14:paraId="12AB9072" w14:textId="77777777" w:rsidR="00290B23" w:rsidRPr="00DA12E9" w:rsidRDefault="00290B23" w:rsidP="00290B23">
            <w:pPr>
              <w:autoSpaceDE w:val="0"/>
              <w:autoSpaceDN w:val="0"/>
              <w:adjustRightInd w:val="0"/>
            </w:pPr>
            <w:r w:rsidRPr="00DA12E9">
              <w:rPr>
                <w:bCs/>
              </w:rPr>
              <w:t>SICDM – Sistema do Cadastro Nacional de Mutuários</w:t>
            </w:r>
          </w:p>
        </w:tc>
        <w:tc>
          <w:tcPr>
            <w:tcW w:w="7506" w:type="dxa"/>
          </w:tcPr>
          <w:p w14:paraId="12AB9073" w14:textId="77777777" w:rsidR="00290B23" w:rsidRPr="00DA12E9" w:rsidRDefault="00290B23" w:rsidP="00290B23">
            <w:pPr>
              <w:autoSpaceDE w:val="0"/>
              <w:autoSpaceDN w:val="0"/>
              <w:adjustRightInd w:val="0"/>
            </w:pPr>
            <w:r w:rsidRPr="00DA12E9">
              <w:t>Possibilita a identificação dos indícios de múltiplos financiamentos, contratados por um mesmo adquirente no âmbito do SFH ou indício de indenização por sinistro.</w:t>
            </w:r>
          </w:p>
          <w:p w14:paraId="12AB9074" w14:textId="77777777" w:rsidR="00290B23" w:rsidRPr="00DA12E9" w:rsidRDefault="00290B23" w:rsidP="00290B23">
            <w:pPr>
              <w:pStyle w:val="Relatrio"/>
              <w:numPr>
                <w:ilvl w:val="0"/>
                <w:numId w:val="0"/>
              </w:numPr>
              <w:tabs>
                <w:tab w:val="left" w:pos="1134"/>
              </w:tabs>
              <w:autoSpaceDE w:val="0"/>
              <w:autoSpaceDN w:val="0"/>
              <w:adjustRightInd w:val="0"/>
              <w:spacing w:after="0"/>
              <w:rPr>
                <w:sz w:val="20"/>
                <w:szCs w:val="20"/>
              </w:rPr>
            </w:pPr>
          </w:p>
        </w:tc>
      </w:tr>
      <w:tr w:rsidR="00290B23" w:rsidRPr="00DA12E9" w14:paraId="12AB9078" w14:textId="77777777" w:rsidTr="00290B23">
        <w:tc>
          <w:tcPr>
            <w:tcW w:w="2122" w:type="dxa"/>
          </w:tcPr>
          <w:p w14:paraId="12AB9076" w14:textId="77777777" w:rsidR="00290B23" w:rsidRPr="00DA12E9" w:rsidRDefault="00290B23" w:rsidP="00290B23">
            <w:pPr>
              <w:autoSpaceDE w:val="0"/>
              <w:autoSpaceDN w:val="0"/>
              <w:adjustRightInd w:val="0"/>
            </w:pPr>
            <w:r w:rsidRPr="00DA12E9">
              <w:rPr>
                <w:bCs/>
              </w:rPr>
              <w:t>SIWFS – Sistema de Workflow do FCVS</w:t>
            </w:r>
          </w:p>
        </w:tc>
        <w:tc>
          <w:tcPr>
            <w:tcW w:w="7506" w:type="dxa"/>
          </w:tcPr>
          <w:p w14:paraId="12AB9077" w14:textId="77777777" w:rsidR="00290B23" w:rsidRPr="00DA12E9" w:rsidRDefault="00290B23" w:rsidP="00290B23">
            <w:pPr>
              <w:autoSpaceDE w:val="0"/>
              <w:autoSpaceDN w:val="0"/>
              <w:adjustRightInd w:val="0"/>
              <w:jc w:val="both"/>
            </w:pPr>
            <w:r w:rsidRPr="00DA12E9">
              <w:t xml:space="preserve">Criado para possibilitar a automatização e a otimização do processo de reconhecimento da dívida relativa aos contratos habitacionais habilitados ao FCVS, com a utilização das tecnologias de GED e </w:t>
            </w:r>
            <w:r w:rsidRPr="00DA12E9">
              <w:rPr>
                <w:i/>
                <w:iCs/>
              </w:rPr>
              <w:t xml:space="preserve">workflow </w:t>
            </w:r>
            <w:r w:rsidRPr="00DA12E9">
              <w:t xml:space="preserve">integrado com os sistemas de apoio SICVS e SICDM, com vistas à obtenção de mais produtividade nas tarefas de preparação, análise e homologação dos contratos. Ocorre, entretanto, que a análise do FCVS deixou de ser realizada por meio da ferramenta de </w:t>
            </w:r>
            <w:r w:rsidRPr="00DA12E9">
              <w:rPr>
                <w:i/>
                <w:iCs/>
              </w:rPr>
              <w:t xml:space="preserve">workflow </w:t>
            </w:r>
            <w:r w:rsidRPr="00DA12E9">
              <w:t xml:space="preserve">em face da baixa </w:t>
            </w:r>
            <w:r w:rsidRPr="00DA12E9">
              <w:rPr>
                <w:i/>
                <w:iCs/>
              </w:rPr>
              <w:t xml:space="preserve">performance </w:t>
            </w:r>
            <w:r w:rsidRPr="00DA12E9">
              <w:t>do SIWFS, o que acarretou a descontinuidade do software de sustentação, restringindo-se a utilização desse sistema a consultas dos mapas de contribuição e dos dossiês digitalizados.</w:t>
            </w:r>
          </w:p>
        </w:tc>
      </w:tr>
      <w:tr w:rsidR="00290B23" w:rsidRPr="00DA12E9" w14:paraId="12AB907B" w14:textId="77777777" w:rsidTr="00290B23">
        <w:tc>
          <w:tcPr>
            <w:tcW w:w="2122" w:type="dxa"/>
          </w:tcPr>
          <w:p w14:paraId="12AB9079" w14:textId="77777777" w:rsidR="00290B23" w:rsidRPr="00DA12E9" w:rsidRDefault="00290B23" w:rsidP="00290B23">
            <w:pPr>
              <w:autoSpaceDE w:val="0"/>
              <w:autoSpaceDN w:val="0"/>
              <w:adjustRightInd w:val="0"/>
              <w:jc w:val="both"/>
            </w:pPr>
            <w:r w:rsidRPr="00DA12E9">
              <w:rPr>
                <w:bCs/>
              </w:rPr>
              <w:t>FCVSCONT -Sistema de Controle de Contribuições do FCVS</w:t>
            </w:r>
          </w:p>
        </w:tc>
        <w:tc>
          <w:tcPr>
            <w:tcW w:w="7506" w:type="dxa"/>
          </w:tcPr>
          <w:p w14:paraId="12AB907A" w14:textId="77777777" w:rsidR="00290B23" w:rsidRPr="00DA12E9" w:rsidRDefault="00290B23" w:rsidP="00290B23">
            <w:pPr>
              <w:autoSpaceDE w:val="0"/>
              <w:autoSpaceDN w:val="0"/>
              <w:adjustRightInd w:val="0"/>
              <w:jc w:val="both"/>
            </w:pPr>
            <w:r w:rsidRPr="00DA12E9">
              <w:t>Possibilita o cadastramento das bases de incidência das contribuições mensais, trimestrais e à vista ao FCVS e respectivas arrecadações e devoluções, bem como apura eventuais diferenças, a menor ou a maior, identificadas nos pagamentos efetuados.</w:t>
            </w:r>
          </w:p>
        </w:tc>
      </w:tr>
      <w:tr w:rsidR="00290B23" w:rsidRPr="00DA12E9" w14:paraId="12AB907E" w14:textId="77777777" w:rsidTr="00290B23">
        <w:tc>
          <w:tcPr>
            <w:tcW w:w="2122" w:type="dxa"/>
          </w:tcPr>
          <w:p w14:paraId="12AB907C" w14:textId="77777777" w:rsidR="00290B23" w:rsidRPr="00DA12E9" w:rsidRDefault="00290B23" w:rsidP="00290B23">
            <w:pPr>
              <w:autoSpaceDE w:val="0"/>
              <w:autoSpaceDN w:val="0"/>
              <w:adjustRightInd w:val="0"/>
            </w:pPr>
            <w:r w:rsidRPr="00DA12E9">
              <w:rPr>
                <w:bCs/>
              </w:rPr>
              <w:t xml:space="preserve">SICAJ – Sistema de Controle de Ações Judiciais </w:t>
            </w:r>
          </w:p>
        </w:tc>
        <w:tc>
          <w:tcPr>
            <w:tcW w:w="7506" w:type="dxa"/>
          </w:tcPr>
          <w:p w14:paraId="12AB907D" w14:textId="77777777" w:rsidR="00290B23" w:rsidRPr="00DA12E9" w:rsidRDefault="00290B23" w:rsidP="00290B23">
            <w:pPr>
              <w:autoSpaceDE w:val="0"/>
              <w:autoSpaceDN w:val="0"/>
              <w:adjustRightInd w:val="0"/>
            </w:pPr>
            <w:r w:rsidRPr="00DA12E9">
              <w:t>Possibilita o controle operacional das ações ajuizadas contra o FCVS Garantia.</w:t>
            </w:r>
          </w:p>
        </w:tc>
      </w:tr>
    </w:tbl>
    <w:p w14:paraId="12AB907F" w14:textId="77777777" w:rsidR="00290B23" w:rsidRPr="00DA12E9" w:rsidRDefault="00290B23" w:rsidP="00290B23">
      <w:pPr>
        <w:pStyle w:val="Relatrio"/>
        <w:numPr>
          <w:ilvl w:val="0"/>
          <w:numId w:val="0"/>
        </w:numPr>
        <w:tabs>
          <w:tab w:val="left" w:pos="1134"/>
        </w:tabs>
        <w:autoSpaceDE w:val="0"/>
        <w:autoSpaceDN w:val="0"/>
        <w:adjustRightInd w:val="0"/>
        <w:spacing w:before="0" w:after="0"/>
        <w:rPr>
          <w:sz w:val="20"/>
          <w:szCs w:val="20"/>
        </w:rPr>
      </w:pPr>
      <w:r w:rsidRPr="00DA12E9">
        <w:rPr>
          <w:sz w:val="20"/>
          <w:szCs w:val="20"/>
        </w:rPr>
        <w:t>Fonte: Relatório de Gestão FCVS 2018</w:t>
      </w:r>
    </w:p>
    <w:p w14:paraId="12AB9080" w14:textId="77777777" w:rsidR="00AC4D5C" w:rsidRPr="00DA12E9" w:rsidRDefault="00A66067" w:rsidP="00290B23">
      <w:pPr>
        <w:autoSpaceDE w:val="0"/>
        <w:autoSpaceDN w:val="0"/>
        <w:adjustRightInd w:val="0"/>
        <w:spacing w:after="0" w:line="240" w:lineRule="auto"/>
        <w:rPr>
          <w:rFonts w:ascii="Times New Roman" w:hAnsi="Times New Roman" w:cs="Times New Roman"/>
          <w:b/>
          <w:bCs/>
          <w:sz w:val="20"/>
          <w:szCs w:val="20"/>
        </w:rPr>
      </w:pPr>
      <w:r w:rsidRPr="00DA12E9">
        <w:rPr>
          <w:rFonts w:ascii="Times New Roman" w:hAnsi="Times New Roman" w:cs="Times New Roman"/>
          <w:b/>
          <w:bCs/>
          <w:sz w:val="20"/>
          <w:szCs w:val="20"/>
        </w:rPr>
        <w:t xml:space="preserve"> </w:t>
      </w:r>
    </w:p>
    <w:p w14:paraId="12AB9081" w14:textId="77777777" w:rsidR="00A46F5F" w:rsidRPr="00DA12E9" w:rsidRDefault="00B062D3" w:rsidP="00290B23">
      <w:pPr>
        <w:pStyle w:val="Ttulo2"/>
        <w:numPr>
          <w:ilvl w:val="0"/>
          <w:numId w:val="0"/>
        </w:numPr>
        <w:tabs>
          <w:tab w:val="clear" w:pos="454"/>
          <w:tab w:val="left" w:pos="567"/>
        </w:tabs>
        <w:spacing w:before="120" w:after="120"/>
        <w:jc w:val="both"/>
        <w:rPr>
          <w:i w:val="0"/>
        </w:rPr>
      </w:pPr>
      <w:bookmarkStart w:id="16" w:name="_Toc508121609"/>
      <w:r w:rsidRPr="00DA12E9">
        <w:rPr>
          <w:i w:val="0"/>
        </w:rPr>
        <w:t xml:space="preserve">VIII. </w:t>
      </w:r>
      <w:r w:rsidR="00A46F5F" w:rsidRPr="00DA12E9">
        <w:rPr>
          <w:i w:val="0"/>
        </w:rPr>
        <w:t>Ambiente de controle</w:t>
      </w:r>
      <w:bookmarkEnd w:id="16"/>
    </w:p>
    <w:p w14:paraId="12AB9082" w14:textId="77777777" w:rsidR="00A46F5F" w:rsidRPr="00AF0880" w:rsidRDefault="00A46F5F" w:rsidP="007A40EB">
      <w:pPr>
        <w:pStyle w:val="Relatrio"/>
        <w:tabs>
          <w:tab w:val="left" w:pos="1134"/>
        </w:tabs>
        <w:spacing w:after="0"/>
        <w:ind w:left="0" w:firstLine="0"/>
      </w:pPr>
      <w:r w:rsidRPr="00DA12E9">
        <w:rPr>
          <w:lang w:val="pt-PT"/>
        </w:rPr>
        <w:t>Do ponto de vista do controle interno e externo, há variós orgãos que intervêm no processo de novação:</w:t>
      </w:r>
    </w:p>
    <w:p w14:paraId="12AB9083" w14:textId="77777777" w:rsidR="00AF0880" w:rsidRPr="00DA12E9" w:rsidRDefault="00AF0880" w:rsidP="00AF0880">
      <w:pPr>
        <w:pStyle w:val="Legenda"/>
      </w:pPr>
      <w:r>
        <w:t xml:space="preserve">Figura </w:t>
      </w:r>
      <w:r w:rsidR="008775C5">
        <w:rPr>
          <w:noProof/>
        </w:rPr>
        <w:fldChar w:fldCharType="begin"/>
      </w:r>
      <w:r w:rsidR="008775C5">
        <w:rPr>
          <w:noProof/>
        </w:rPr>
        <w:instrText xml:space="preserve"> SEQ Figure \* ARABIC </w:instrText>
      </w:r>
      <w:r w:rsidR="008775C5">
        <w:rPr>
          <w:noProof/>
        </w:rPr>
        <w:fldChar w:fldCharType="separate"/>
      </w:r>
      <w:r w:rsidR="00061F88">
        <w:rPr>
          <w:noProof/>
        </w:rPr>
        <w:t>1</w:t>
      </w:r>
      <w:r w:rsidR="008775C5">
        <w:rPr>
          <w:noProof/>
        </w:rPr>
        <w:fldChar w:fldCharType="end"/>
      </w:r>
      <w:r>
        <w:t xml:space="preserve"> – Conformação</w:t>
      </w:r>
      <w:r w:rsidR="00C9135E">
        <w:t xml:space="preserve"> Institucional</w:t>
      </w:r>
    </w:p>
    <w:p w14:paraId="12AB9084" w14:textId="77777777" w:rsidR="00A46F5F" w:rsidRPr="00DA12E9" w:rsidRDefault="00A46F5F" w:rsidP="00A46F5F">
      <w:pPr>
        <w:pStyle w:val="Relatrio"/>
        <w:numPr>
          <w:ilvl w:val="0"/>
          <w:numId w:val="0"/>
        </w:numPr>
        <w:tabs>
          <w:tab w:val="clear" w:pos="567"/>
          <w:tab w:val="left" w:pos="0"/>
          <w:tab w:val="left" w:pos="1134"/>
        </w:tabs>
        <w:autoSpaceDE w:val="0"/>
        <w:autoSpaceDN w:val="0"/>
        <w:adjustRightInd w:val="0"/>
        <w:spacing w:after="0"/>
        <w:ind w:right="-1"/>
        <w:rPr>
          <w:lang w:val="pt-PT"/>
        </w:rPr>
      </w:pPr>
      <w:r w:rsidRPr="00DA12E9">
        <w:rPr>
          <w:noProof/>
          <w:lang w:eastAsia="pt-BR"/>
        </w:rPr>
        <w:lastRenderedPageBreak/>
        <w:drawing>
          <wp:inline distT="0" distB="0" distL="0" distR="0" wp14:anchorId="12AB945F" wp14:editId="12AB9460">
            <wp:extent cx="6062345" cy="3687417"/>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gea.png"/>
                    <pic:cNvPicPr/>
                  </pic:nvPicPr>
                  <pic:blipFill>
                    <a:blip r:embed="rId24">
                      <a:extLst>
                        <a:ext uri="{28A0092B-C50C-407E-A947-70E740481C1C}">
                          <a14:useLocalDpi xmlns:a14="http://schemas.microsoft.com/office/drawing/2010/main" val="0"/>
                        </a:ext>
                      </a:extLst>
                    </a:blip>
                    <a:stretch>
                      <a:fillRect/>
                    </a:stretch>
                  </pic:blipFill>
                  <pic:spPr>
                    <a:xfrm>
                      <a:off x="0" y="0"/>
                      <a:ext cx="6092648" cy="3705849"/>
                    </a:xfrm>
                    <a:prstGeom prst="rect">
                      <a:avLst/>
                    </a:prstGeom>
                  </pic:spPr>
                </pic:pic>
              </a:graphicData>
            </a:graphic>
          </wp:inline>
        </w:drawing>
      </w:r>
    </w:p>
    <w:p w14:paraId="12AB9085" w14:textId="77777777" w:rsidR="00A46F5F" w:rsidRPr="000408E5" w:rsidRDefault="000408E5" w:rsidP="00A46F5F">
      <w:pPr>
        <w:pStyle w:val="Relatrio"/>
        <w:numPr>
          <w:ilvl w:val="0"/>
          <w:numId w:val="0"/>
        </w:numPr>
        <w:tabs>
          <w:tab w:val="clear" w:pos="567"/>
          <w:tab w:val="left" w:pos="0"/>
          <w:tab w:val="left" w:pos="1134"/>
        </w:tabs>
        <w:autoSpaceDE w:val="0"/>
        <w:autoSpaceDN w:val="0"/>
        <w:adjustRightInd w:val="0"/>
        <w:spacing w:after="0"/>
        <w:rPr>
          <w:sz w:val="20"/>
          <w:szCs w:val="20"/>
          <w:lang w:val="pt-PT"/>
        </w:rPr>
      </w:pPr>
      <w:r w:rsidRPr="000408E5">
        <w:rPr>
          <w:sz w:val="20"/>
          <w:szCs w:val="20"/>
          <w:lang w:val="pt-PT"/>
        </w:rPr>
        <w:t xml:space="preserve">   </w:t>
      </w:r>
      <w:r w:rsidR="00A46F5F" w:rsidRPr="000408E5">
        <w:rPr>
          <w:sz w:val="20"/>
          <w:szCs w:val="20"/>
          <w:lang w:val="pt-PT"/>
        </w:rPr>
        <w:t>Fonte: Emgea</w:t>
      </w:r>
    </w:p>
    <w:p w14:paraId="12AB9086" w14:textId="77777777" w:rsidR="00A46F5F" w:rsidRPr="00DA12E9" w:rsidRDefault="00B062D3" w:rsidP="00A46F5F">
      <w:pPr>
        <w:pStyle w:val="Ttulo2"/>
        <w:numPr>
          <w:ilvl w:val="0"/>
          <w:numId w:val="0"/>
        </w:numPr>
        <w:tabs>
          <w:tab w:val="clear" w:pos="454"/>
          <w:tab w:val="left" w:pos="567"/>
        </w:tabs>
        <w:ind w:left="576" w:hanging="576"/>
        <w:jc w:val="both"/>
        <w:rPr>
          <w:i w:val="0"/>
        </w:rPr>
      </w:pPr>
      <w:bookmarkStart w:id="17" w:name="_Toc508121610"/>
      <w:r w:rsidRPr="00DA12E9">
        <w:rPr>
          <w:i w:val="0"/>
        </w:rPr>
        <w:t xml:space="preserve">IX. </w:t>
      </w:r>
      <w:r w:rsidR="00A46F5F" w:rsidRPr="00DA12E9">
        <w:rPr>
          <w:i w:val="0"/>
        </w:rPr>
        <w:t>Inventário de Riscos</w:t>
      </w:r>
      <w:bookmarkEnd w:id="17"/>
    </w:p>
    <w:p w14:paraId="12AB9087" w14:textId="77777777" w:rsidR="00A46F5F" w:rsidRPr="00DA12E9" w:rsidRDefault="00A46F5F" w:rsidP="000523BA">
      <w:pPr>
        <w:pStyle w:val="Relatrio"/>
        <w:tabs>
          <w:tab w:val="left" w:pos="1134"/>
        </w:tabs>
        <w:spacing w:before="0"/>
        <w:ind w:left="0" w:firstLine="0"/>
      </w:pPr>
      <w:r w:rsidRPr="00DA12E9">
        <w:t xml:space="preserve">A partir das reuniões realizadas com os órgãos intervenientes e do </w:t>
      </w:r>
      <w:r w:rsidR="00814FF3">
        <w:t>desenvolvimento de técnicas de diagnóstico, como a matriz de riscos e controles, a análise Swot e o diagrama de verificação de risco (DVR)</w:t>
      </w:r>
      <w:r w:rsidR="005060CA" w:rsidRPr="00DA12E9">
        <w:t xml:space="preserve">, </w:t>
      </w:r>
      <w:r w:rsidR="00814FF3">
        <w:t xml:space="preserve">foram </w:t>
      </w:r>
      <w:r w:rsidRPr="00DA12E9">
        <w:t>levant</w:t>
      </w:r>
      <w:r w:rsidR="00814FF3">
        <w:t>ados</w:t>
      </w:r>
      <w:r w:rsidR="005060CA" w:rsidRPr="00DA12E9">
        <w:t xml:space="preserve"> os seguintes riscos à política de novação</w:t>
      </w:r>
      <w:r w:rsidRPr="00DA12E9">
        <w:t>:</w:t>
      </w:r>
    </w:p>
    <w:p w14:paraId="12AB9088"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bCs/>
          <w:sz w:val="24"/>
          <w:szCs w:val="24"/>
        </w:rPr>
        <w:t xml:space="preserve"> </w:t>
      </w:r>
      <w:r w:rsidRPr="00DA12E9">
        <w:rPr>
          <w:rFonts w:ascii="Times New Roman" w:hAnsi="Times New Roman" w:cs="Times New Roman"/>
          <w:bCs/>
          <w:sz w:val="24"/>
          <w:szCs w:val="24"/>
        </w:rPr>
        <w:tab/>
      </w:r>
      <w:r w:rsidR="005060CA" w:rsidRPr="00DA12E9">
        <w:rPr>
          <w:rFonts w:ascii="Times New Roman" w:hAnsi="Times New Roman" w:cs="Times New Roman"/>
          <w:bCs/>
          <w:sz w:val="24"/>
          <w:szCs w:val="24"/>
        </w:rPr>
        <w:t xml:space="preserve"> </w:t>
      </w:r>
      <w:r w:rsidR="000523BA" w:rsidRPr="00DA12E9">
        <w:rPr>
          <w:rFonts w:ascii="Times New Roman" w:hAnsi="Times New Roman" w:cs="Times New Roman"/>
          <w:bCs/>
          <w:sz w:val="24"/>
          <w:szCs w:val="24"/>
        </w:rPr>
        <w:t xml:space="preserve">   </w:t>
      </w:r>
      <w:r w:rsidRPr="00DA12E9">
        <w:rPr>
          <w:rFonts w:ascii="Times New Roman" w:hAnsi="Times New Roman" w:cs="Times New Roman"/>
          <w:sz w:val="24"/>
          <w:szCs w:val="24"/>
        </w:rPr>
        <w:t>R1)</w:t>
      </w:r>
      <w:r w:rsidRPr="00DA12E9">
        <w:rPr>
          <w:rFonts w:ascii="Times New Roman" w:hAnsi="Times New Roman" w:cs="Times New Roman"/>
          <w:bCs/>
          <w:sz w:val="24"/>
          <w:szCs w:val="24"/>
        </w:rPr>
        <w:t> </w:t>
      </w:r>
      <w:r w:rsidR="000523BA" w:rsidRPr="00DA12E9">
        <w:rPr>
          <w:rFonts w:ascii="Times New Roman" w:eastAsia="Calibri" w:hAnsi="Times New Roman" w:cs="Times New Roman"/>
          <w:bCs/>
          <w:sz w:val="24"/>
          <w:szCs w:val="24"/>
          <w:lang w:eastAsia="pt-BR"/>
        </w:rPr>
        <w:t>Devido a</w:t>
      </w:r>
      <w:r w:rsidR="000523BA" w:rsidRPr="00DA12E9">
        <w:rPr>
          <w:rFonts w:ascii="Times New Roman" w:eastAsia="Calibri" w:hAnsi="Times New Roman" w:cs="Times New Roman"/>
          <w:sz w:val="24"/>
          <w:szCs w:val="24"/>
          <w:lang w:eastAsia="pt-BR"/>
        </w:rPr>
        <w:t xml:space="preserve"> falhas na análise dos processos, em função de cálculos dos valores de responsabilidade do FCVS incorretos, </w:t>
      </w:r>
      <w:r w:rsidR="000523BA" w:rsidRPr="00DA12E9">
        <w:rPr>
          <w:rFonts w:ascii="Times New Roman" w:eastAsia="Calibri" w:hAnsi="Times New Roman" w:cs="Times New Roman"/>
          <w:bCs/>
          <w:sz w:val="24"/>
          <w:szCs w:val="24"/>
          <w:lang w:eastAsia="pt-BR"/>
        </w:rPr>
        <w:t>poderá</w:t>
      </w:r>
      <w:r w:rsidR="000523BA" w:rsidRPr="00DA12E9">
        <w:rPr>
          <w:rFonts w:ascii="Times New Roman" w:eastAsia="Calibri" w:hAnsi="Times New Roman" w:cs="Times New Roman"/>
          <w:sz w:val="24"/>
          <w:szCs w:val="24"/>
          <w:lang w:eastAsia="pt-BR"/>
        </w:rPr>
        <w:t> </w:t>
      </w:r>
      <w:r w:rsidR="000523BA" w:rsidRPr="00DA12E9">
        <w:rPr>
          <w:rFonts w:ascii="Times New Roman" w:eastAsia="Calibri" w:hAnsi="Times New Roman" w:cs="Times New Roman"/>
          <w:bCs/>
          <w:sz w:val="24"/>
          <w:szCs w:val="24"/>
          <w:lang w:eastAsia="pt-BR"/>
        </w:rPr>
        <w:t>ocorrer</w:t>
      </w:r>
      <w:r w:rsidR="000523BA" w:rsidRPr="00DA12E9">
        <w:rPr>
          <w:rFonts w:ascii="Times New Roman" w:eastAsia="Calibri" w:hAnsi="Times New Roman" w:cs="Times New Roman"/>
          <w:sz w:val="24"/>
          <w:szCs w:val="24"/>
          <w:lang w:eastAsia="pt-BR"/>
        </w:rPr>
        <w:t> pagamentos a maior levando à oneração do erário com impacto no cumprimento da política pública de novação de créditos do FCVS</w:t>
      </w:r>
      <w:r w:rsidR="005060CA" w:rsidRPr="00DA12E9">
        <w:rPr>
          <w:rFonts w:ascii="Times New Roman" w:hAnsi="Times New Roman" w:cs="Times New Roman"/>
          <w:sz w:val="24"/>
          <w:szCs w:val="24"/>
        </w:rPr>
        <w:t>.</w:t>
      </w:r>
    </w:p>
    <w:p w14:paraId="12AB9089"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0523BA" w:rsidRPr="00DA12E9">
        <w:rPr>
          <w:rFonts w:ascii="Times New Roman" w:hAnsi="Times New Roman" w:cs="Times New Roman"/>
          <w:sz w:val="24"/>
          <w:szCs w:val="24"/>
        </w:rPr>
        <w:t xml:space="preserve">    </w:t>
      </w:r>
      <w:r w:rsidRPr="00DA12E9">
        <w:rPr>
          <w:rFonts w:ascii="Times New Roman" w:hAnsi="Times New Roman" w:cs="Times New Roman"/>
          <w:sz w:val="24"/>
          <w:szCs w:val="24"/>
        </w:rPr>
        <w:t xml:space="preserve">R2) </w:t>
      </w:r>
      <w:r w:rsidR="00194690" w:rsidRPr="00DA12E9">
        <w:rPr>
          <w:rFonts w:ascii="Times New Roman" w:eastAsia="Calibri" w:hAnsi="Times New Roman" w:cs="Times New Roman"/>
          <w:sz w:val="24"/>
          <w:szCs w:val="24"/>
        </w:rPr>
        <w:t xml:space="preserve">Devido à perda de oportunidade orçamentária entre 2012 e 2018 para novar os créditos do FCVS poderá ocorrer aumento considerável na demanda de recurso orçamentário nos últimos anos (2020-2026) levando a aumento na emissão de títulos da dívida, com impacto no endividamento público. </w:t>
      </w:r>
    </w:p>
    <w:p w14:paraId="12AB908A" w14:textId="77777777" w:rsidR="00194690" w:rsidRPr="00DA12E9" w:rsidRDefault="00A46F5F" w:rsidP="00194690">
      <w:pPr>
        <w:spacing w:before="120" w:after="0" w:line="240" w:lineRule="auto"/>
        <w:jc w:val="both"/>
        <w:rPr>
          <w:rFonts w:ascii="Times New Roman" w:eastAsia="Calibri" w:hAnsi="Times New Roman" w:cs="Times New Roman"/>
          <w:sz w:val="24"/>
          <w:szCs w:val="24"/>
          <w:lang w:eastAsia="pt-BR"/>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663996" w:rsidRPr="00DA12E9">
        <w:rPr>
          <w:rFonts w:ascii="Times New Roman" w:hAnsi="Times New Roman" w:cs="Times New Roman"/>
          <w:sz w:val="24"/>
          <w:szCs w:val="24"/>
        </w:rPr>
        <w:t xml:space="preserve">    </w:t>
      </w:r>
      <w:r w:rsidRPr="00DA12E9">
        <w:rPr>
          <w:rFonts w:ascii="Times New Roman" w:hAnsi="Times New Roman" w:cs="Times New Roman"/>
          <w:sz w:val="24"/>
          <w:szCs w:val="24"/>
        </w:rPr>
        <w:t xml:space="preserve">R3) </w:t>
      </w:r>
      <w:r w:rsidR="00194690" w:rsidRPr="00DA12E9">
        <w:rPr>
          <w:rFonts w:ascii="Times New Roman" w:eastAsia="Calibri" w:hAnsi="Times New Roman" w:cs="Times New Roman"/>
          <w:sz w:val="24"/>
          <w:szCs w:val="24"/>
          <w:lang w:eastAsia="pt-BR"/>
        </w:rPr>
        <w:t>Devido à lenta novação dos créditos do FCVS poderá ocorrer a manutenção de créditos do FCVS para fins de atender critérios de financiamento da política habitacional, levando à diminuição da disponibilidade de crédito para financiamento, com impacto no direito de moradia e no desenvolvimento social brasileiro.</w:t>
      </w:r>
    </w:p>
    <w:p w14:paraId="12AB908B" w14:textId="77777777" w:rsidR="005060CA" w:rsidRPr="00DA12E9" w:rsidRDefault="00A46F5F" w:rsidP="000523BA">
      <w:pPr>
        <w:widowControl w:val="0"/>
        <w:suppressAutoHyphens/>
        <w:autoSpaceDE w:val="0"/>
        <w:autoSpaceDN w:val="0"/>
        <w:adjustRightInd w:val="0"/>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R4) </w:t>
      </w:r>
      <w:r w:rsidR="00194690" w:rsidRPr="00DA12E9">
        <w:rPr>
          <w:rFonts w:ascii="Times New Roman" w:eastAsia="Calibri" w:hAnsi="Times New Roman" w:cs="Times New Roman"/>
          <w:sz w:val="24"/>
          <w:szCs w:val="24"/>
        </w:rPr>
        <w:t>Devido à demora na verificação de adimplência pelo Tesouro Nacional, poderá ocorrer retardamento dos pagamentos da União, levando à prescrição de créditos fiscais, com impacto na política de recuperação de créditos</w:t>
      </w:r>
      <w:r w:rsidRPr="00DA12E9">
        <w:rPr>
          <w:rFonts w:ascii="Times New Roman" w:hAnsi="Times New Roman" w:cs="Times New Roman"/>
          <w:sz w:val="24"/>
          <w:szCs w:val="24"/>
        </w:rPr>
        <w:t>.</w:t>
      </w:r>
    </w:p>
    <w:p w14:paraId="12AB908C" w14:textId="77777777" w:rsidR="000523BA" w:rsidRPr="00DA12E9" w:rsidRDefault="00A46F5F" w:rsidP="000523BA">
      <w:pPr>
        <w:widowControl w:val="0"/>
        <w:suppressAutoHyphens/>
        <w:autoSpaceDE w:val="0"/>
        <w:autoSpaceDN w:val="0"/>
        <w:adjustRightInd w:val="0"/>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000523BA" w:rsidRPr="00DA12E9">
        <w:rPr>
          <w:rFonts w:ascii="Times New Roman" w:hAnsi="Times New Roman" w:cs="Times New Roman"/>
          <w:sz w:val="24"/>
          <w:szCs w:val="24"/>
        </w:rPr>
        <w:t>R5) Devido à morosidade do processo de novação, poderá ocorrer a judicialização dos créditos do FCVS, levando a aumento de custos para a União com impacto na política fiscal.</w:t>
      </w:r>
    </w:p>
    <w:p w14:paraId="12AB908D" w14:textId="77777777" w:rsidR="000523BA" w:rsidRPr="00DA12E9" w:rsidRDefault="000523BA" w:rsidP="000523BA">
      <w:pPr>
        <w:widowControl w:val="0"/>
        <w:suppressAutoHyphens/>
        <w:autoSpaceDE w:val="0"/>
        <w:autoSpaceDN w:val="0"/>
        <w:adjustRightInd w:val="0"/>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t xml:space="preserve">      R6) Devido à ausência de critérios homogêneos e estáveis para emissão de pareceres da CGU, poderá ocorrer interrupções/suspensões do fluxo da novação, levando à inadimplência dos empréstimos do </w:t>
      </w:r>
      <w:r w:rsidRPr="00DA12E9">
        <w:rPr>
          <w:rFonts w:ascii="Times New Roman" w:hAnsi="Times New Roman" w:cs="Times New Roman"/>
          <w:sz w:val="24"/>
          <w:szCs w:val="24"/>
        </w:rPr>
        <w:lastRenderedPageBreak/>
        <w:t>Proer/Refis das autarquias junto ao Bacen, com impacto na solvência dos agentes credores do FCVS e redução do resultado do Bacen.</w:t>
      </w:r>
    </w:p>
    <w:p w14:paraId="12AB908E" w14:textId="77777777" w:rsidR="00A46F5F" w:rsidRPr="00DA12E9" w:rsidRDefault="000523BA" w:rsidP="000523BA">
      <w:pPr>
        <w:widowControl w:val="0"/>
        <w:suppressAutoHyphens/>
        <w:autoSpaceDE w:val="0"/>
        <w:autoSpaceDN w:val="0"/>
        <w:adjustRightInd w:val="0"/>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R7) Devido a mudanças de paradigmas na emissão de pareceres dos órgãos controladores, poderá ocorrer a não formalização do processo de novação, levando os credores a buscarem judicialmente os seus direitos, com impacto na disponibilidade orçamentária da União</w:t>
      </w:r>
      <w:r w:rsidR="00A46F5F" w:rsidRPr="00DA12E9">
        <w:rPr>
          <w:rFonts w:ascii="Times New Roman" w:hAnsi="Times New Roman" w:cs="Times New Roman"/>
          <w:sz w:val="24"/>
          <w:szCs w:val="24"/>
        </w:rPr>
        <w:t>.</w:t>
      </w:r>
    </w:p>
    <w:p w14:paraId="12AB908F"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 xml:space="preserve">R8) </w:t>
      </w:r>
      <w:r w:rsidR="00194690" w:rsidRPr="00DA12E9">
        <w:rPr>
          <w:rFonts w:ascii="Times New Roman" w:eastAsia="Calibri" w:hAnsi="Times New Roman" w:cs="Times New Roman"/>
          <w:sz w:val="24"/>
          <w:szCs w:val="24"/>
        </w:rPr>
        <w:t>Devido a existência de entraves na fase de reconhecimento da titularidade, montante, liquidez e certeza da dívida do FCVS poderá ocorrer baixo índice de novação, levando a comprometer a liquidez dos agentes credores, com impacto nos objetivos da política pública</w:t>
      </w:r>
      <w:r w:rsidRPr="00DA12E9">
        <w:rPr>
          <w:rFonts w:ascii="Times New Roman" w:hAnsi="Times New Roman" w:cs="Times New Roman"/>
          <w:sz w:val="24"/>
          <w:szCs w:val="24"/>
        </w:rPr>
        <w:t>.</w:t>
      </w:r>
    </w:p>
    <w:p w14:paraId="12AB9090"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 xml:space="preserve">R9) </w:t>
      </w:r>
      <w:r w:rsidR="00194690" w:rsidRPr="00DA12E9">
        <w:rPr>
          <w:rFonts w:ascii="Times New Roman" w:eastAsia="Calibri" w:hAnsi="Times New Roman" w:cs="Times New Roman"/>
          <w:sz w:val="24"/>
          <w:szCs w:val="24"/>
        </w:rPr>
        <w:t>Devido à revisão da metodologia amostral adotada no processo de auditoria, poderá ocorrer dificuldades na homologação dos créditos no âmbito da Caixa, levando à incerteza da novação de créditos do FCVS, impactando a quantidade de novações dos agentes credores</w:t>
      </w:r>
      <w:r w:rsidRPr="00DA12E9">
        <w:rPr>
          <w:rFonts w:ascii="Times New Roman" w:hAnsi="Times New Roman" w:cs="Times New Roman"/>
          <w:sz w:val="24"/>
          <w:szCs w:val="24"/>
        </w:rPr>
        <w:t>.</w:t>
      </w:r>
    </w:p>
    <w:p w14:paraId="12AB9091" w14:textId="77777777" w:rsidR="00A46F5F" w:rsidRPr="00DA12E9" w:rsidRDefault="00A46F5F" w:rsidP="000523BA">
      <w:pPr>
        <w:spacing w:after="120" w:line="240" w:lineRule="auto"/>
        <w:jc w:val="both"/>
        <w:rPr>
          <w:rFonts w:ascii="Times New Roman" w:hAnsi="Times New Roman" w:cs="Times New Roman"/>
          <w:i/>
          <w:iCs/>
          <w:sz w:val="24"/>
          <w:szCs w:val="24"/>
        </w:rPr>
      </w:pPr>
      <w:r w:rsidRPr="00DA12E9">
        <w:rPr>
          <w:rFonts w:ascii="Times New Roman" w:hAnsi="Times New Roman" w:cs="Times New Roman"/>
          <w:iCs/>
          <w:sz w:val="24"/>
          <w:szCs w:val="24"/>
        </w:rPr>
        <w:t xml:space="preserve"> </w:t>
      </w:r>
      <w:r w:rsidRPr="00DA12E9">
        <w:rPr>
          <w:rFonts w:ascii="Times New Roman" w:hAnsi="Times New Roman" w:cs="Times New Roman"/>
          <w:iCs/>
          <w:sz w:val="24"/>
          <w:szCs w:val="24"/>
        </w:rPr>
        <w:tab/>
      </w:r>
      <w:r w:rsidR="005060CA" w:rsidRPr="00DA12E9">
        <w:rPr>
          <w:rFonts w:ascii="Times New Roman" w:hAnsi="Times New Roman" w:cs="Times New Roman"/>
          <w:iCs/>
          <w:sz w:val="24"/>
          <w:szCs w:val="24"/>
        </w:rPr>
        <w:tab/>
      </w:r>
      <w:r w:rsidRPr="00DA12E9">
        <w:rPr>
          <w:rFonts w:ascii="Times New Roman" w:hAnsi="Times New Roman" w:cs="Times New Roman"/>
          <w:iCs/>
          <w:sz w:val="24"/>
          <w:szCs w:val="24"/>
        </w:rPr>
        <w:t xml:space="preserve">R10) </w:t>
      </w:r>
      <w:r w:rsidR="00194690" w:rsidRPr="00DA12E9">
        <w:rPr>
          <w:rFonts w:ascii="Times New Roman" w:eastAsia="Calibri" w:hAnsi="Times New Roman" w:cs="Times New Roman"/>
          <w:iCs/>
          <w:sz w:val="24"/>
          <w:szCs w:val="24"/>
        </w:rPr>
        <w:t xml:space="preserve">Devido a constatação de inconformidades na fase </w:t>
      </w:r>
      <w:r w:rsidR="00194690" w:rsidRPr="00DA12E9">
        <w:rPr>
          <w:rFonts w:ascii="Times New Roman" w:eastAsia="Calibri" w:hAnsi="Times New Roman" w:cs="Times New Roman"/>
          <w:sz w:val="24"/>
          <w:szCs w:val="24"/>
        </w:rPr>
        <w:t>de reconhecimento da titularidade, montante, liquidez e certeza da dívida do FCVS</w:t>
      </w:r>
      <w:r w:rsidR="00194690" w:rsidRPr="00DA12E9">
        <w:rPr>
          <w:rFonts w:ascii="Times New Roman" w:eastAsia="Calibri" w:hAnsi="Times New Roman" w:cs="Times New Roman"/>
          <w:iCs/>
          <w:sz w:val="24"/>
          <w:szCs w:val="24"/>
        </w:rPr>
        <w:t xml:space="preserve"> poderá ocorrer atraso nas metas de novação, levando a retrabalho sobre a massa de contratos habilitados e homologados, implicando mais custos e retardamento das novações</w:t>
      </w:r>
      <w:r w:rsidRPr="00DA12E9">
        <w:rPr>
          <w:rFonts w:ascii="Times New Roman" w:hAnsi="Times New Roman" w:cs="Times New Roman"/>
          <w:i/>
          <w:iCs/>
          <w:sz w:val="24"/>
          <w:szCs w:val="24"/>
        </w:rPr>
        <w:t>.</w:t>
      </w:r>
    </w:p>
    <w:p w14:paraId="12AB9092"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 xml:space="preserve">R11) </w:t>
      </w:r>
      <w:r w:rsidR="00194690" w:rsidRPr="00DA12E9">
        <w:rPr>
          <w:rFonts w:ascii="Times New Roman" w:eastAsia="Calibri" w:hAnsi="Times New Roman" w:cs="Times New Roman"/>
          <w:sz w:val="24"/>
          <w:szCs w:val="24"/>
        </w:rPr>
        <w:t>Devido à recomendação da CGU para que o Conselho do FCVS solicite à Administradora do Fundo os ajustes necessários à correção dos valores objeto de contratos homologados/novados em desconformidade com a alínea a do inciso II do § 2º do artigo 1º da Lei 10.150/2000, poderá ocorrer insegurança jurídica, levando à judicialização dos créditos homologados/novados, com impacto no aumento da dívida da União</w:t>
      </w:r>
      <w:r w:rsidRPr="00DA12E9">
        <w:rPr>
          <w:rFonts w:ascii="Times New Roman" w:hAnsi="Times New Roman" w:cs="Times New Roman"/>
          <w:sz w:val="24"/>
          <w:szCs w:val="24"/>
        </w:rPr>
        <w:t>.</w:t>
      </w:r>
    </w:p>
    <w:p w14:paraId="12AB9093" w14:textId="77777777" w:rsidR="00A46F5F" w:rsidRPr="00DA12E9" w:rsidRDefault="00A46F5F" w:rsidP="000523BA">
      <w:pPr>
        <w:spacing w:after="120" w:line="240" w:lineRule="auto"/>
        <w:jc w:val="both"/>
        <w:rPr>
          <w:rFonts w:ascii="Times New Roman"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R12) Devido a alterações na sistemática do reconhecimento dos créditos do FCVS, poderá ocorrer a necessidade dos agentes credores de reclassificar os seus ativos com valor menor (com a perda do status atual dos créditos), levando ao descumprimento dos riscos de níveis de Basileia, com impactos no cumprimento dos níveis de capital requeridos necessitando de novos aportes do Tesouro nos bancos públicos (Caixa maior credora do FCVS).</w:t>
      </w:r>
    </w:p>
    <w:p w14:paraId="12AB9094" w14:textId="77777777" w:rsidR="00194690" w:rsidRPr="00DA12E9" w:rsidRDefault="00A46F5F" w:rsidP="00663996">
      <w:pPr>
        <w:spacing w:before="120" w:after="120" w:line="240" w:lineRule="auto"/>
        <w:jc w:val="both"/>
        <w:rPr>
          <w:rFonts w:ascii="Times New Roman" w:eastAsia="Calibri" w:hAnsi="Times New Roman" w:cs="Times New Roman"/>
          <w:sz w:val="24"/>
          <w:szCs w:val="24"/>
          <w:lang w:eastAsia="pt-BR"/>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 xml:space="preserve">R13) </w:t>
      </w:r>
      <w:r w:rsidR="00194690" w:rsidRPr="00DA12E9">
        <w:rPr>
          <w:rFonts w:ascii="Times New Roman" w:eastAsia="Calibri" w:hAnsi="Times New Roman" w:cs="Times New Roman"/>
          <w:sz w:val="24"/>
          <w:szCs w:val="24"/>
          <w:lang w:eastAsia="pt-BR"/>
        </w:rPr>
        <w:t xml:space="preserve">Devido a não realização tempestiva da novação dos créditos das Companhias Habitacionais – </w:t>
      </w:r>
      <w:r w:rsidR="00DA12E9" w:rsidRPr="00DA12E9">
        <w:rPr>
          <w:rFonts w:ascii="Times New Roman" w:eastAsia="Calibri" w:hAnsi="Times New Roman" w:cs="Times New Roman"/>
          <w:sz w:val="24"/>
          <w:szCs w:val="24"/>
          <w:lang w:eastAsia="pt-BR"/>
        </w:rPr>
        <w:t>Cohab</w:t>
      </w:r>
      <w:r w:rsidR="00194690" w:rsidRPr="00DA12E9">
        <w:rPr>
          <w:rFonts w:ascii="Times New Roman" w:eastAsia="Calibri" w:hAnsi="Times New Roman" w:cs="Times New Roman"/>
          <w:sz w:val="24"/>
          <w:szCs w:val="24"/>
          <w:lang w:eastAsia="pt-BR"/>
        </w:rPr>
        <w:t>, poderá ocorrer o não pagamento das dívidas dessas instituições perante o FGTS, levando o chamamento do Tesouro Nacional para honrar a garantia legal, com impacto no erário.</w:t>
      </w:r>
    </w:p>
    <w:p w14:paraId="12AB9095" w14:textId="77777777" w:rsidR="00A46F5F" w:rsidRPr="00DA12E9" w:rsidRDefault="00A46F5F" w:rsidP="000523BA">
      <w:pPr>
        <w:spacing w:after="120" w:line="240" w:lineRule="auto"/>
        <w:jc w:val="both"/>
        <w:rPr>
          <w:rFonts w:ascii="Times New Roman" w:hAnsi="Times New Roman" w:cs="Times New Roman"/>
          <w:bCs/>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005060CA" w:rsidRPr="00DA12E9">
        <w:rPr>
          <w:rFonts w:ascii="Times New Roman" w:hAnsi="Times New Roman" w:cs="Times New Roman"/>
          <w:sz w:val="24"/>
          <w:szCs w:val="24"/>
        </w:rPr>
        <w:tab/>
      </w:r>
      <w:r w:rsidRPr="00DA12E9">
        <w:rPr>
          <w:rFonts w:ascii="Times New Roman" w:hAnsi="Times New Roman" w:cs="Times New Roman"/>
          <w:sz w:val="24"/>
          <w:szCs w:val="24"/>
        </w:rPr>
        <w:t xml:space="preserve">R14) </w:t>
      </w:r>
      <w:r w:rsidR="0047644E" w:rsidRPr="00DA12E9">
        <w:rPr>
          <w:rFonts w:ascii="Times New Roman" w:eastAsia="Calibri" w:hAnsi="Times New Roman" w:cs="Times New Roman"/>
          <w:sz w:val="24"/>
          <w:szCs w:val="24"/>
          <w:lang w:eastAsia="pt-BR"/>
        </w:rPr>
        <w:t>Devido a não realização tempestiva da novação dos créditos da Emgea, poderá ocorrer o não pagamento de obrigações com o FGTS, levando a insolvência da empresa, com impacto na dívida da União, uma vez que terá que honrar as dívidas da referida instituição</w:t>
      </w:r>
      <w:r w:rsidRPr="00DA12E9">
        <w:rPr>
          <w:rFonts w:ascii="Times New Roman" w:hAnsi="Times New Roman" w:cs="Times New Roman"/>
          <w:sz w:val="24"/>
          <w:szCs w:val="24"/>
        </w:rPr>
        <w:t>.</w:t>
      </w:r>
    </w:p>
    <w:p w14:paraId="12AB9096" w14:textId="77777777" w:rsidR="00A46F5F" w:rsidRPr="00DA12E9" w:rsidRDefault="0047644E" w:rsidP="00194690">
      <w:pPr>
        <w:spacing w:after="120" w:line="240" w:lineRule="auto"/>
        <w:ind w:firstLine="340"/>
        <w:jc w:val="both"/>
        <w:rPr>
          <w:rFonts w:ascii="Times New Roman" w:hAnsi="Times New Roman" w:cs="Times New Roman"/>
          <w:sz w:val="24"/>
          <w:szCs w:val="24"/>
        </w:rPr>
      </w:pPr>
      <w:r w:rsidRPr="00DA12E9">
        <w:rPr>
          <w:rFonts w:ascii="Times New Roman" w:eastAsia="Calibri" w:hAnsi="Times New Roman" w:cs="Times New Roman"/>
          <w:sz w:val="24"/>
          <w:szCs w:val="24"/>
        </w:rPr>
        <w:t xml:space="preserve">      </w:t>
      </w:r>
      <w:r w:rsidR="00194690" w:rsidRPr="00DA12E9">
        <w:rPr>
          <w:rFonts w:ascii="Times New Roman" w:eastAsia="Calibri" w:hAnsi="Times New Roman" w:cs="Times New Roman"/>
          <w:sz w:val="24"/>
          <w:szCs w:val="24"/>
        </w:rPr>
        <w:t>R15) Devido à intempestividade do processo de novação, poderá ocorrer prorrogação da política pública, levando, possivelmente, os credores a renegociarem as obrigações do FCVS para além de 2027 em condições mais onerosas à União, com impacto no nível de endividamento federal.</w:t>
      </w:r>
    </w:p>
    <w:p w14:paraId="12AB9097" w14:textId="77777777" w:rsidR="00A46F5F" w:rsidRDefault="005060CA" w:rsidP="000523BA">
      <w:pPr>
        <w:spacing w:after="120" w:line="240" w:lineRule="auto"/>
        <w:jc w:val="both"/>
        <w:rPr>
          <w:rFonts w:ascii="Times New Roman" w:eastAsia="Calibri" w:hAnsi="Times New Roman" w:cs="Times New Roman"/>
          <w:sz w:val="24"/>
          <w:szCs w:val="24"/>
        </w:rPr>
      </w:pPr>
      <w:r w:rsidRPr="00DA12E9">
        <w:rPr>
          <w:rFonts w:ascii="Times New Roman" w:hAnsi="Times New Roman" w:cs="Times New Roman"/>
          <w:sz w:val="24"/>
          <w:szCs w:val="24"/>
        </w:rPr>
        <w:t xml:space="preserve"> </w:t>
      </w:r>
      <w:r w:rsidRPr="00DA12E9">
        <w:rPr>
          <w:rFonts w:ascii="Times New Roman" w:hAnsi="Times New Roman" w:cs="Times New Roman"/>
          <w:sz w:val="24"/>
          <w:szCs w:val="24"/>
        </w:rPr>
        <w:tab/>
      </w:r>
      <w:r w:rsidRPr="00DA12E9">
        <w:rPr>
          <w:rFonts w:ascii="Times New Roman" w:hAnsi="Times New Roman" w:cs="Times New Roman"/>
          <w:sz w:val="24"/>
          <w:szCs w:val="24"/>
        </w:rPr>
        <w:tab/>
      </w:r>
      <w:r w:rsidR="00A46F5F" w:rsidRPr="00DA12E9">
        <w:rPr>
          <w:rFonts w:ascii="Times New Roman" w:hAnsi="Times New Roman" w:cs="Times New Roman"/>
          <w:sz w:val="24"/>
          <w:szCs w:val="24"/>
        </w:rPr>
        <w:t xml:space="preserve">R16) </w:t>
      </w:r>
      <w:r w:rsidR="00194690" w:rsidRPr="00DA12E9">
        <w:rPr>
          <w:rFonts w:ascii="Times New Roman" w:eastAsia="Calibri" w:hAnsi="Times New Roman" w:cs="Times New Roman"/>
          <w:sz w:val="24"/>
          <w:szCs w:val="24"/>
        </w:rPr>
        <w:t>Devido a impossibilidade de novar, poderá ocorrer negociações de créditos do FCVS no mercado paralelo entre particulares, levando à formação de possíveis esquemas fraudulentos, com impacto no sistema financeiro.</w:t>
      </w:r>
    </w:p>
    <w:p w14:paraId="12AB9098" w14:textId="77777777" w:rsidR="000408E5" w:rsidRDefault="000408E5" w:rsidP="000523BA">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R17) </w:t>
      </w:r>
      <w:r w:rsidRPr="000408E5">
        <w:rPr>
          <w:rFonts w:ascii="Times New Roman" w:eastAsia="Calibri" w:hAnsi="Times New Roman" w:cs="Times New Roman"/>
          <w:sz w:val="24"/>
          <w:szCs w:val="24"/>
        </w:rPr>
        <w:t>Devido à falta de recursos orçamentários poderá ocorrer perda de ativos de agentes credores, levando à sua insolvência, com impactos em cadeia em todo o sistema financeiro (risco sistêmico)”.</w:t>
      </w:r>
    </w:p>
    <w:p w14:paraId="12AB9099" w14:textId="77777777" w:rsidR="00814FF3" w:rsidRPr="00DA12E9" w:rsidRDefault="00814FF3" w:rsidP="000523BA">
      <w:pPr>
        <w:spacing w:after="120" w:line="240" w:lineRule="auto"/>
        <w:jc w:val="both"/>
        <w:rPr>
          <w:rFonts w:ascii="Times New Roman" w:hAnsi="Times New Roman" w:cs="Times New Roman"/>
          <w:sz w:val="24"/>
          <w:szCs w:val="24"/>
        </w:rPr>
      </w:pPr>
    </w:p>
    <w:p w14:paraId="12AB909A" w14:textId="77777777" w:rsidR="00A46F5F" w:rsidRDefault="00A46F5F" w:rsidP="00A46F5F">
      <w:pPr>
        <w:pStyle w:val="Ttulo1"/>
        <w:numPr>
          <w:ilvl w:val="0"/>
          <w:numId w:val="0"/>
        </w:numPr>
        <w:spacing w:before="120" w:after="0"/>
        <w:ind w:left="432" w:hanging="432"/>
        <w:rPr>
          <w:sz w:val="24"/>
        </w:rPr>
      </w:pPr>
      <w:bookmarkStart w:id="18" w:name="_Toc508121611"/>
      <w:r w:rsidRPr="00DA12E9">
        <w:rPr>
          <w:sz w:val="24"/>
        </w:rPr>
        <w:t>Problema de auditoria</w:t>
      </w:r>
      <w:r w:rsidR="00B062D3" w:rsidRPr="00DA12E9">
        <w:rPr>
          <w:sz w:val="24"/>
        </w:rPr>
        <w:t xml:space="preserve">, </w:t>
      </w:r>
      <w:r w:rsidRPr="00DA12E9">
        <w:rPr>
          <w:sz w:val="24"/>
        </w:rPr>
        <w:t>objetivo</w:t>
      </w:r>
      <w:r w:rsidR="00B062D3" w:rsidRPr="00DA12E9">
        <w:rPr>
          <w:sz w:val="24"/>
        </w:rPr>
        <w:t xml:space="preserve"> e questões</w:t>
      </w:r>
      <w:r w:rsidR="00814FF3">
        <w:rPr>
          <w:sz w:val="24"/>
        </w:rPr>
        <w:t xml:space="preserve"> a serem investigadas</w:t>
      </w:r>
      <w:r w:rsidRPr="00DA12E9">
        <w:rPr>
          <w:sz w:val="24"/>
        </w:rPr>
        <w:t>:</w:t>
      </w:r>
      <w:bookmarkEnd w:id="18"/>
    </w:p>
    <w:p w14:paraId="12AB909B" w14:textId="77777777" w:rsidR="00814FF3" w:rsidRPr="00814FF3" w:rsidRDefault="00814FF3" w:rsidP="00814FF3">
      <w:pPr>
        <w:pStyle w:val="Corpodetexto"/>
      </w:pPr>
      <w:r>
        <w:t>Problema de auditoria</w:t>
      </w:r>
    </w:p>
    <w:p w14:paraId="12AB909C" w14:textId="77777777" w:rsidR="00DC3501" w:rsidRPr="00DA12E9" w:rsidRDefault="00DC3501" w:rsidP="00DC3501">
      <w:pPr>
        <w:pStyle w:val="Relatrio"/>
        <w:tabs>
          <w:tab w:val="left" w:pos="1134"/>
        </w:tabs>
        <w:spacing w:after="0"/>
        <w:ind w:left="0" w:firstLine="0"/>
      </w:pPr>
      <w:r w:rsidRPr="00DA12E9">
        <w:lastRenderedPageBreak/>
        <w:t>A Lei 10.150/2000 permitiu aos agentes do Sistema Financeiro Habitacional (SFH), titulares de créditos contra o FCVS, vencidos e vincendos, a possibilidade de substituí-los, mediante novação, por créditos contra o Tesouro Nacional</w:t>
      </w:r>
      <w:r w:rsidR="00814FF3">
        <w:t>. A novação ficou condicionada à</w:t>
      </w:r>
      <w:r w:rsidRPr="00DA12E9">
        <w:t xml:space="preserve"> prévia compensação entre débitos originários de contribuições devidas pelos agentes financeiros ao Fundo e créditos decorrentes dos resíduos apurados dos contratos</w:t>
      </w:r>
      <w:r w:rsidR="00814FF3">
        <w:t xml:space="preserve"> e, ainda,</w:t>
      </w:r>
      <w:r w:rsidRPr="00DA12E9">
        <w:t xml:space="preserve"> ao pagamento das demais dívidas no âmbito do SFH. </w:t>
      </w:r>
    </w:p>
    <w:p w14:paraId="12AB909D" w14:textId="77777777" w:rsidR="00DC3501" w:rsidRPr="00DA12E9" w:rsidRDefault="00DC3501" w:rsidP="00DC3501">
      <w:pPr>
        <w:pStyle w:val="Relatrio"/>
        <w:tabs>
          <w:tab w:val="left" w:pos="1134"/>
        </w:tabs>
        <w:spacing w:after="0"/>
        <w:ind w:left="0" w:firstLine="0"/>
      </w:pPr>
      <w:r w:rsidRPr="00DA12E9">
        <w:t xml:space="preserve">Com a novação, fica extinta a dívida do FCVS, assumindo a União a dívida novada, mediante contrato, sob novas condições de pagamento, remuneração e prazo e entregando ao credor, no ato da assinatura do contrato, títulos de emissão do Tesouro Nacional. Contudo, desde 2012, o processo de novação tem apresentado interrupções e suspensões. </w:t>
      </w:r>
    </w:p>
    <w:p w14:paraId="12AB909E" w14:textId="77777777" w:rsidR="00A46F5F" w:rsidRPr="00DA12E9" w:rsidRDefault="00DC3501" w:rsidP="00DC3501">
      <w:pPr>
        <w:pStyle w:val="Relatrio"/>
        <w:tabs>
          <w:tab w:val="left" w:pos="1134"/>
        </w:tabs>
        <w:spacing w:after="0"/>
        <w:ind w:left="0" w:firstLine="0"/>
      </w:pPr>
      <w:r w:rsidRPr="00DA12E9">
        <w:t xml:space="preserve">Por isso, para avaliar a eficiência e a tempestividade do processo de gestão do FCVS e propor melhorias que tornem o processo mais célere e efetivo, faz-se necessário identificar problemas, entraves e procedimentos contraproducentes, bem como os riscos associados </w:t>
      </w:r>
      <w:r w:rsidR="00B92951">
        <w:t>que incidem n</w:t>
      </w:r>
      <w:r w:rsidRPr="00DA12E9">
        <w:t xml:space="preserve">o sistema financeiro nacional, uma vez que existe, ainda, um passivo de cerca de 118 bilhões de créditos FCVS </w:t>
      </w:r>
      <w:r w:rsidR="00B92951">
        <w:t>a</w:t>
      </w:r>
      <w:r w:rsidRPr="00DA12E9">
        <w:t xml:space="preserve"> serem novados</w:t>
      </w:r>
      <w:r w:rsidR="00A46F5F" w:rsidRPr="00DA12E9">
        <w:t xml:space="preserve">. </w:t>
      </w:r>
    </w:p>
    <w:p w14:paraId="12AB909F" w14:textId="77777777" w:rsidR="00A46F5F" w:rsidRPr="00DA12E9" w:rsidRDefault="00A46F5F" w:rsidP="00A46F5F">
      <w:pPr>
        <w:pStyle w:val="Relatrio"/>
        <w:numPr>
          <w:ilvl w:val="0"/>
          <w:numId w:val="0"/>
        </w:numPr>
        <w:spacing w:after="0"/>
        <w:rPr>
          <w:u w:val="single"/>
        </w:rPr>
      </w:pPr>
      <w:r w:rsidRPr="00DA12E9">
        <w:rPr>
          <w:u w:val="single"/>
        </w:rPr>
        <w:t>Objetivo da Auditoria</w:t>
      </w:r>
    </w:p>
    <w:p w14:paraId="12AB90A0" w14:textId="77777777" w:rsidR="00A46F5F" w:rsidRPr="00DA12E9" w:rsidRDefault="00DC3501" w:rsidP="00E57A24">
      <w:pPr>
        <w:pStyle w:val="Relatrio"/>
        <w:tabs>
          <w:tab w:val="left" w:pos="1134"/>
        </w:tabs>
        <w:spacing w:after="0"/>
        <w:ind w:left="0" w:firstLine="0"/>
      </w:pPr>
      <w:r w:rsidRPr="00DA12E9">
        <w:t>Auditoria operacional para avaliar a gestão governamental quanto à eficiência e à tempestividade do processo de novação dos créditos com vistas a propor melhorias que o tornem o processo mais célere e efetivo</w:t>
      </w:r>
      <w:r w:rsidR="00A46F5F" w:rsidRPr="00DA12E9">
        <w:t>.</w:t>
      </w:r>
    </w:p>
    <w:p w14:paraId="12AB90A1" w14:textId="77777777" w:rsidR="00A46F5F" w:rsidRPr="00DA12E9" w:rsidRDefault="00A46F5F" w:rsidP="00A46F5F">
      <w:pPr>
        <w:pStyle w:val="Relatrio"/>
        <w:numPr>
          <w:ilvl w:val="0"/>
          <w:numId w:val="0"/>
        </w:numPr>
        <w:spacing w:after="0"/>
        <w:rPr>
          <w:u w:val="single"/>
        </w:rPr>
      </w:pPr>
      <w:r w:rsidRPr="00DA12E9">
        <w:rPr>
          <w:u w:val="single"/>
        </w:rPr>
        <w:t>Questões de Auditoria</w:t>
      </w:r>
    </w:p>
    <w:p w14:paraId="12AB90A2" w14:textId="77777777" w:rsidR="00A46F5F" w:rsidRPr="00DA12E9" w:rsidRDefault="00A46F5F" w:rsidP="00E57A24">
      <w:pPr>
        <w:pStyle w:val="Relatrio"/>
        <w:tabs>
          <w:tab w:val="left" w:pos="1134"/>
        </w:tabs>
        <w:spacing w:after="0"/>
        <w:ind w:left="0" w:firstLine="0"/>
      </w:pPr>
      <w:r w:rsidRPr="00DA12E9">
        <w:t xml:space="preserve">Com vistas a atingir o objetivo, foram elaboradas as seguintes questões de auditoria:  </w:t>
      </w:r>
    </w:p>
    <w:p w14:paraId="12AB90A3" w14:textId="77777777" w:rsidR="00334279" w:rsidRPr="00DA12E9" w:rsidRDefault="00334279" w:rsidP="00334279">
      <w:pPr>
        <w:spacing w:before="120" w:after="0" w:line="240" w:lineRule="auto"/>
        <w:jc w:val="both"/>
        <w:rPr>
          <w:rFonts w:ascii="Times New Roman" w:eastAsia="Calibri" w:hAnsi="Times New Roman" w:cs="Times New Roman"/>
          <w:sz w:val="24"/>
          <w:szCs w:val="24"/>
        </w:rPr>
      </w:pPr>
      <w:r w:rsidRPr="00DA12E9">
        <w:rPr>
          <w:rFonts w:ascii="Times New Roman" w:hAnsi="Times New Roman" w:cs="Times New Roman"/>
        </w:rPr>
        <w:t xml:space="preserve">          </w:t>
      </w:r>
      <w:r w:rsidRPr="00DA12E9">
        <w:rPr>
          <w:rFonts w:ascii="Times New Roman" w:eastAsia="Calibri" w:hAnsi="Times New Roman" w:cs="Times New Roman"/>
          <w:b/>
          <w:sz w:val="24"/>
          <w:szCs w:val="24"/>
        </w:rPr>
        <w:t>Questão 1</w:t>
      </w:r>
      <w:r w:rsidRPr="00DA12E9">
        <w:rPr>
          <w:rFonts w:ascii="Times New Roman" w:eastAsia="Calibri" w:hAnsi="Times New Roman" w:cs="Times New Roman"/>
          <w:sz w:val="24"/>
          <w:szCs w:val="24"/>
        </w:rPr>
        <w:t xml:space="preserve"> -</w:t>
      </w:r>
      <w:r w:rsidRPr="00DA12E9">
        <w:rPr>
          <w:rFonts w:ascii="Times New Roman" w:eastAsia="Calibri" w:hAnsi="Times New Roman" w:cs="Times New Roman"/>
          <w:b/>
          <w:bCs/>
          <w:sz w:val="24"/>
          <w:szCs w:val="24"/>
        </w:rPr>
        <w:t xml:space="preserve"> </w:t>
      </w:r>
      <w:r w:rsidRPr="00DA12E9">
        <w:rPr>
          <w:rFonts w:ascii="Times New Roman" w:eastAsia="Calibri" w:hAnsi="Times New Roman" w:cs="Times New Roman"/>
          <w:sz w:val="24"/>
          <w:szCs w:val="24"/>
        </w:rPr>
        <w:t>O processo de novação vem sendo operacionalizado pelos diversos órgãos intervenientes de modo eficiente?</w:t>
      </w:r>
    </w:p>
    <w:p w14:paraId="12AB90A4" w14:textId="77777777" w:rsidR="00334279" w:rsidRPr="00DA12E9" w:rsidRDefault="00334279" w:rsidP="00334279">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rPr>
        <w:t xml:space="preserve"> </w:t>
      </w:r>
      <w:r w:rsidRPr="00DA12E9">
        <w:rPr>
          <w:rFonts w:ascii="Times New Roman" w:eastAsia="Calibri" w:hAnsi="Times New Roman" w:cs="Times New Roman"/>
          <w:b/>
          <w:sz w:val="24"/>
          <w:szCs w:val="24"/>
        </w:rPr>
        <w:tab/>
      </w:r>
      <w:r w:rsidR="00DC3501" w:rsidRPr="00DA12E9">
        <w:rPr>
          <w:rFonts w:ascii="Times New Roman" w:eastAsia="Calibri" w:hAnsi="Times New Roman" w:cs="Times New Roman"/>
          <w:b/>
          <w:sz w:val="24"/>
          <w:szCs w:val="24"/>
        </w:rPr>
        <w:t xml:space="preserve">   </w:t>
      </w:r>
      <w:r w:rsidRPr="00DA12E9">
        <w:rPr>
          <w:rFonts w:ascii="Times New Roman" w:eastAsia="Calibri" w:hAnsi="Times New Roman" w:cs="Times New Roman"/>
          <w:b/>
          <w:sz w:val="24"/>
          <w:szCs w:val="24"/>
        </w:rPr>
        <w:t>Questão 2:</w:t>
      </w:r>
      <w:r w:rsidRPr="00DA12E9">
        <w:rPr>
          <w:rFonts w:ascii="Times New Roman" w:eastAsia="Calibri" w:hAnsi="Times New Roman" w:cs="Times New Roman"/>
          <w:sz w:val="24"/>
          <w:szCs w:val="24"/>
        </w:rPr>
        <w:t xml:space="preserve"> A sistemática operacional permite aferir com adequada segurança a titularidade, montante, certeza e liquidez dos créditos, de modo a cumprir os objetivos da política pública?</w:t>
      </w:r>
    </w:p>
    <w:p w14:paraId="12AB90A5" w14:textId="77777777" w:rsidR="00334279" w:rsidRPr="00DA12E9" w:rsidRDefault="00334279" w:rsidP="00334279">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lang w:eastAsia="pt-BR"/>
        </w:rPr>
        <w:t xml:space="preserve"> </w:t>
      </w:r>
      <w:r w:rsidRPr="00DA12E9">
        <w:rPr>
          <w:rFonts w:ascii="Times New Roman" w:eastAsia="Calibri" w:hAnsi="Times New Roman" w:cs="Times New Roman"/>
          <w:b/>
          <w:sz w:val="24"/>
          <w:szCs w:val="24"/>
          <w:lang w:eastAsia="pt-BR"/>
        </w:rPr>
        <w:tab/>
      </w:r>
      <w:r w:rsidR="00DC3501" w:rsidRPr="00DA12E9">
        <w:rPr>
          <w:rFonts w:ascii="Times New Roman" w:eastAsia="Calibri" w:hAnsi="Times New Roman" w:cs="Times New Roman"/>
          <w:b/>
          <w:sz w:val="24"/>
          <w:szCs w:val="24"/>
          <w:lang w:eastAsia="pt-BR"/>
        </w:rPr>
        <w:t xml:space="preserve">   </w:t>
      </w:r>
      <w:r w:rsidRPr="00DA12E9">
        <w:rPr>
          <w:rFonts w:ascii="Times New Roman" w:eastAsia="Calibri" w:hAnsi="Times New Roman" w:cs="Times New Roman"/>
          <w:b/>
          <w:sz w:val="24"/>
          <w:szCs w:val="24"/>
          <w:lang w:eastAsia="pt-BR"/>
        </w:rPr>
        <w:t>Questão 3</w:t>
      </w:r>
      <w:r w:rsidRPr="00DA12E9">
        <w:rPr>
          <w:rFonts w:ascii="Times New Roman" w:eastAsia="Calibri" w:hAnsi="Times New Roman" w:cs="Times New Roman"/>
          <w:sz w:val="24"/>
          <w:szCs w:val="24"/>
          <w:lang w:eastAsia="pt-BR"/>
        </w:rPr>
        <w:t>: Os arranjos institucionais</w:t>
      </w:r>
      <w:r w:rsidRPr="00DA12E9">
        <w:rPr>
          <w:rFonts w:ascii="Times New Roman" w:eastAsia="Calibri" w:hAnsi="Times New Roman" w:cs="Times New Roman"/>
          <w:sz w:val="24"/>
          <w:szCs w:val="24"/>
        </w:rPr>
        <w:t xml:space="preserve"> dos órgãos intervenientes potencializam o cumprimento dos objetivos da política pública de novação dos créditos do FCVS formulada na Lei 10.150/00? </w:t>
      </w:r>
    </w:p>
    <w:p w14:paraId="12AB90A6" w14:textId="77777777" w:rsidR="00334279" w:rsidRPr="00DA12E9" w:rsidRDefault="00334279" w:rsidP="00334279">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lang w:eastAsia="pt-BR"/>
        </w:rPr>
        <w:t xml:space="preserve"> </w:t>
      </w:r>
      <w:r w:rsidRPr="00DA12E9">
        <w:rPr>
          <w:rFonts w:ascii="Times New Roman" w:eastAsia="Calibri" w:hAnsi="Times New Roman" w:cs="Times New Roman"/>
          <w:b/>
          <w:sz w:val="24"/>
          <w:szCs w:val="24"/>
          <w:lang w:eastAsia="pt-BR"/>
        </w:rPr>
        <w:tab/>
      </w:r>
      <w:r w:rsidR="00DC3501" w:rsidRPr="00DA12E9">
        <w:rPr>
          <w:rFonts w:ascii="Times New Roman" w:eastAsia="Calibri" w:hAnsi="Times New Roman" w:cs="Times New Roman"/>
          <w:b/>
          <w:sz w:val="24"/>
          <w:szCs w:val="24"/>
          <w:lang w:eastAsia="pt-BR"/>
        </w:rPr>
        <w:t xml:space="preserve">   </w:t>
      </w:r>
      <w:r w:rsidRPr="00DA12E9">
        <w:rPr>
          <w:rFonts w:ascii="Times New Roman" w:eastAsia="Calibri" w:hAnsi="Times New Roman" w:cs="Times New Roman"/>
          <w:b/>
          <w:sz w:val="24"/>
          <w:szCs w:val="24"/>
          <w:lang w:eastAsia="pt-BR"/>
        </w:rPr>
        <w:t>Questão 4</w:t>
      </w:r>
      <w:r w:rsidRPr="00DA12E9">
        <w:rPr>
          <w:rFonts w:ascii="Times New Roman" w:eastAsia="Calibri" w:hAnsi="Times New Roman" w:cs="Times New Roman"/>
          <w:sz w:val="24"/>
          <w:szCs w:val="24"/>
          <w:lang w:eastAsia="pt-BR"/>
        </w:rPr>
        <w:t xml:space="preserve">: </w:t>
      </w:r>
      <w:r w:rsidRPr="00DA12E9">
        <w:rPr>
          <w:rFonts w:ascii="Times New Roman" w:eastAsia="Calibri" w:hAnsi="Times New Roman" w:cs="Times New Roman"/>
          <w:sz w:val="24"/>
          <w:szCs w:val="24"/>
        </w:rPr>
        <w:t xml:space="preserve">A tempestividade do processo de novação do FCVS assegura o </w:t>
      </w:r>
      <w:r w:rsidRPr="00284C93">
        <w:rPr>
          <w:rFonts w:ascii="Times New Roman" w:eastAsia="Calibri" w:hAnsi="Times New Roman" w:cs="Times New Roman"/>
          <w:i/>
          <w:sz w:val="24"/>
          <w:szCs w:val="24"/>
        </w:rPr>
        <w:t>dies ad quem</w:t>
      </w:r>
      <w:r w:rsidRPr="00DA12E9">
        <w:rPr>
          <w:rFonts w:ascii="Times New Roman" w:eastAsia="Calibri" w:hAnsi="Times New Roman" w:cs="Times New Roman"/>
          <w:sz w:val="24"/>
          <w:szCs w:val="24"/>
        </w:rPr>
        <w:t xml:space="preserve"> previsto no artigo 1º, §2º, inciso I da Lei 10.150/00? </w:t>
      </w:r>
    </w:p>
    <w:p w14:paraId="12AB90A7" w14:textId="77777777" w:rsidR="00334279" w:rsidRPr="00DA12E9" w:rsidRDefault="00334279" w:rsidP="00334279">
      <w:pPr>
        <w:spacing w:before="120" w:after="0" w:line="240" w:lineRule="auto"/>
        <w:jc w:val="both"/>
        <w:rPr>
          <w:rFonts w:ascii="Times New Roman" w:eastAsia="Calibri" w:hAnsi="Times New Roman" w:cs="Times New Roman"/>
          <w:b/>
          <w:sz w:val="24"/>
          <w:szCs w:val="24"/>
          <w:lang w:eastAsia="pt-BR"/>
        </w:rPr>
      </w:pPr>
      <w:bookmarkStart w:id="19" w:name="_Toc508121612"/>
      <w:r w:rsidRPr="00DA12E9">
        <w:rPr>
          <w:rFonts w:ascii="Times New Roman" w:eastAsia="Calibri" w:hAnsi="Times New Roman" w:cs="Times New Roman"/>
          <w:b/>
          <w:sz w:val="24"/>
          <w:szCs w:val="24"/>
          <w:lang w:eastAsia="pt-BR"/>
        </w:rPr>
        <w:t xml:space="preserve">      </w:t>
      </w:r>
      <w:r w:rsidR="00DC3501" w:rsidRPr="00DA12E9">
        <w:rPr>
          <w:rFonts w:ascii="Times New Roman" w:eastAsia="Calibri" w:hAnsi="Times New Roman" w:cs="Times New Roman"/>
          <w:b/>
          <w:sz w:val="24"/>
          <w:szCs w:val="24"/>
          <w:lang w:eastAsia="pt-BR"/>
        </w:rPr>
        <w:t xml:space="preserve">   </w:t>
      </w:r>
      <w:r w:rsidRPr="00DA12E9">
        <w:rPr>
          <w:rFonts w:ascii="Times New Roman" w:eastAsia="Calibri" w:hAnsi="Times New Roman" w:cs="Times New Roman"/>
          <w:b/>
          <w:sz w:val="24"/>
          <w:szCs w:val="24"/>
          <w:lang w:eastAsia="pt-BR"/>
        </w:rPr>
        <w:t xml:space="preserve">Questão 5: </w:t>
      </w:r>
      <w:r w:rsidRPr="00DA12E9">
        <w:rPr>
          <w:rFonts w:ascii="Times New Roman" w:eastAsia="Calibri" w:hAnsi="Times New Roman" w:cs="Times New Roman"/>
          <w:sz w:val="24"/>
          <w:szCs w:val="24"/>
          <w:lang w:eastAsia="pt-BR"/>
        </w:rPr>
        <w:t>Existe inter-relação entre o (in)sucesso do processo de novação dos créditos do FCVS com outras políticas públicas, que possam criar riscos sistêmicos ao sistema financeiro nacional e/ou à política fiscal?</w:t>
      </w:r>
    </w:p>
    <w:p w14:paraId="12AB90A8" w14:textId="77777777" w:rsidR="00A46F5F" w:rsidRPr="00DA12E9" w:rsidRDefault="00A46F5F" w:rsidP="00A46F5F">
      <w:pPr>
        <w:pStyle w:val="Ttulo1"/>
        <w:numPr>
          <w:ilvl w:val="0"/>
          <w:numId w:val="0"/>
        </w:numPr>
        <w:spacing w:before="120" w:after="0"/>
        <w:rPr>
          <w:sz w:val="24"/>
        </w:rPr>
      </w:pPr>
      <w:r w:rsidRPr="00DA12E9">
        <w:rPr>
          <w:sz w:val="24"/>
        </w:rPr>
        <w:t>Metodologia</w:t>
      </w:r>
      <w:bookmarkEnd w:id="19"/>
      <w:r w:rsidR="00B062D3" w:rsidRPr="00DA12E9">
        <w:rPr>
          <w:sz w:val="24"/>
        </w:rPr>
        <w:t xml:space="preserve"> e critérios</w:t>
      </w:r>
    </w:p>
    <w:p w14:paraId="12AB90A9" w14:textId="77777777" w:rsidR="00A46F5F" w:rsidRPr="00DA12E9" w:rsidRDefault="00B92951" w:rsidP="0072718C">
      <w:pPr>
        <w:pStyle w:val="Relatrio"/>
        <w:numPr>
          <w:ilvl w:val="0"/>
          <w:numId w:val="0"/>
        </w:numPr>
        <w:rPr>
          <w:u w:val="single"/>
        </w:rPr>
      </w:pPr>
      <w:r>
        <w:rPr>
          <w:u w:val="single"/>
        </w:rPr>
        <w:t>E</w:t>
      </w:r>
      <w:r w:rsidR="00A46F5F" w:rsidRPr="00DA12E9">
        <w:rPr>
          <w:u w:val="single"/>
        </w:rPr>
        <w:t>scopo</w:t>
      </w:r>
      <w:r>
        <w:rPr>
          <w:u w:val="single"/>
        </w:rPr>
        <w:t xml:space="preserve"> da auditoria</w:t>
      </w:r>
    </w:p>
    <w:p w14:paraId="12AB90AA" w14:textId="77777777" w:rsidR="0072718C" w:rsidRPr="009F2595" w:rsidRDefault="0072718C" w:rsidP="0072718C">
      <w:pPr>
        <w:pStyle w:val="Relatrio"/>
        <w:tabs>
          <w:tab w:val="left" w:pos="0"/>
        </w:tabs>
        <w:autoSpaceDE w:val="0"/>
        <w:autoSpaceDN w:val="0"/>
        <w:adjustRightInd w:val="0"/>
        <w:spacing w:before="0"/>
        <w:ind w:left="0" w:right="-1" w:firstLine="0"/>
      </w:pPr>
      <w:r>
        <w:tab/>
        <w:t>O escopo da presente auditoria compreende a análise do processo de novação do FCVS (eficiência e tempestividade)</w:t>
      </w:r>
      <w:r w:rsidRPr="002B376C">
        <w:t>.</w:t>
      </w:r>
    </w:p>
    <w:p w14:paraId="12AB90AB" w14:textId="77777777" w:rsidR="0072718C" w:rsidRPr="007D27B7" w:rsidRDefault="0072718C" w:rsidP="0072718C">
      <w:pPr>
        <w:pStyle w:val="Ttulo3"/>
        <w:numPr>
          <w:ilvl w:val="0"/>
          <w:numId w:val="0"/>
        </w:numPr>
        <w:spacing w:before="240"/>
        <w:jc w:val="left"/>
        <w:rPr>
          <w:rFonts w:ascii="Times New Roman" w:hAnsi="Times New Roman"/>
          <w:b w:val="0"/>
          <w:szCs w:val="24"/>
          <w:u w:val="single"/>
        </w:rPr>
      </w:pPr>
      <w:bookmarkStart w:id="20" w:name="_Toc363740574"/>
      <w:r w:rsidRPr="007D27B7">
        <w:rPr>
          <w:rFonts w:ascii="Times New Roman" w:hAnsi="Times New Roman"/>
          <w:b w:val="0"/>
          <w:szCs w:val="24"/>
          <w:u w:val="single"/>
        </w:rPr>
        <w:t>Não escopo</w:t>
      </w:r>
      <w:bookmarkEnd w:id="20"/>
    </w:p>
    <w:p w14:paraId="12AB90AC" w14:textId="77777777" w:rsidR="0072718C" w:rsidRDefault="0072718C" w:rsidP="0072718C">
      <w:pPr>
        <w:pStyle w:val="Relatrio"/>
        <w:tabs>
          <w:tab w:val="left" w:pos="0"/>
        </w:tabs>
        <w:autoSpaceDE w:val="0"/>
        <w:autoSpaceDN w:val="0"/>
        <w:adjustRightInd w:val="0"/>
        <w:spacing w:before="0"/>
        <w:ind w:left="0" w:right="-1" w:firstLine="0"/>
      </w:pPr>
      <w:r>
        <w:tab/>
        <w:t>Esta auditoria não tem o escopo de a</w:t>
      </w:r>
      <w:r w:rsidRPr="002B0A88">
        <w:t xml:space="preserve">valiar </w:t>
      </w:r>
      <w:r>
        <w:t>a gestão governamental do FCVS Garantia.</w:t>
      </w:r>
    </w:p>
    <w:p w14:paraId="12AB90AD" w14:textId="77777777" w:rsidR="0072718C" w:rsidRPr="007D27B7" w:rsidRDefault="0072718C" w:rsidP="0072718C">
      <w:pPr>
        <w:pStyle w:val="Ttulo3"/>
        <w:numPr>
          <w:ilvl w:val="0"/>
          <w:numId w:val="0"/>
        </w:numPr>
        <w:spacing w:before="240"/>
        <w:jc w:val="left"/>
        <w:rPr>
          <w:rFonts w:ascii="Times New Roman" w:hAnsi="Times New Roman"/>
          <w:b w:val="0"/>
          <w:szCs w:val="24"/>
          <w:u w:val="single"/>
        </w:rPr>
      </w:pPr>
      <w:bookmarkStart w:id="21" w:name="_Toc363740575"/>
      <w:r w:rsidRPr="007D27B7">
        <w:rPr>
          <w:rFonts w:ascii="Times New Roman" w:hAnsi="Times New Roman"/>
          <w:b w:val="0"/>
          <w:szCs w:val="24"/>
          <w:u w:val="single"/>
        </w:rPr>
        <w:t>Procedimentos de auditoria</w:t>
      </w:r>
      <w:bookmarkEnd w:id="21"/>
    </w:p>
    <w:p w14:paraId="12AB90AE" w14:textId="77777777" w:rsidR="001F5EC3" w:rsidRDefault="001F5EC3" w:rsidP="0072718C">
      <w:pPr>
        <w:pStyle w:val="Relatrio"/>
        <w:tabs>
          <w:tab w:val="left" w:pos="0"/>
        </w:tabs>
        <w:autoSpaceDE w:val="0"/>
        <w:autoSpaceDN w:val="0"/>
        <w:adjustRightInd w:val="0"/>
        <w:spacing w:before="0"/>
        <w:ind w:left="0" w:right="-1" w:firstLine="0"/>
      </w:pPr>
      <w:r>
        <w:lastRenderedPageBreak/>
        <w:t>Foram realizadas reuniões com os órgãos (Bacen, STN, Emgea, Caixa e CGU), por meio de videoconferências, oportunidade em que os gestores expuseram riscos, problemas e impactos do processo de novação.</w:t>
      </w:r>
    </w:p>
    <w:p w14:paraId="12AB90AF" w14:textId="77777777" w:rsidR="0072718C" w:rsidRPr="00885759" w:rsidRDefault="0072718C" w:rsidP="0072718C">
      <w:pPr>
        <w:pStyle w:val="Relatrio"/>
        <w:tabs>
          <w:tab w:val="left" w:pos="0"/>
        </w:tabs>
        <w:autoSpaceDE w:val="0"/>
        <w:autoSpaceDN w:val="0"/>
        <w:adjustRightInd w:val="0"/>
        <w:spacing w:before="0"/>
        <w:ind w:left="0" w:right="-1" w:firstLine="0"/>
      </w:pPr>
      <w:r w:rsidRPr="00885759">
        <w:t>Os procedimentos de auditoria previstos na matriz de planejamento</w:t>
      </w:r>
      <w:r>
        <w:t xml:space="preserve"> (Anexo II) </w:t>
      </w:r>
      <w:r w:rsidRPr="00885759">
        <w:t>serão aplicados</w:t>
      </w:r>
      <w:r w:rsidR="001F5EC3">
        <w:t xml:space="preserve"> junto aos órgãos intervenientes do processo de novação</w:t>
      </w:r>
      <w:r w:rsidRPr="00885759">
        <w:t>.</w:t>
      </w:r>
    </w:p>
    <w:p w14:paraId="12AB90B0" w14:textId="77777777" w:rsidR="0072718C" w:rsidRPr="0048405C" w:rsidRDefault="0072718C" w:rsidP="0072718C">
      <w:pPr>
        <w:pStyle w:val="Relatrio"/>
        <w:tabs>
          <w:tab w:val="left" w:pos="0"/>
        </w:tabs>
        <w:autoSpaceDE w:val="0"/>
        <w:autoSpaceDN w:val="0"/>
        <w:adjustRightInd w:val="0"/>
        <w:spacing w:before="0"/>
        <w:ind w:left="0" w:right="-1" w:firstLine="0"/>
      </w:pPr>
      <w:r>
        <w:tab/>
        <w:t xml:space="preserve">As visitas </w:t>
      </w:r>
      <w:r>
        <w:rPr>
          <w:b/>
        </w:rPr>
        <w:t xml:space="preserve">in </w:t>
      </w:r>
      <w:r w:rsidRPr="004B0C63">
        <w:rPr>
          <w:b/>
        </w:rPr>
        <w:t>loco</w:t>
      </w:r>
      <w:r w:rsidRPr="004B0C63">
        <w:t xml:space="preserve"> serão </w:t>
      </w:r>
      <w:r w:rsidR="001F5EC3">
        <w:t>realizadas na Centralizadora da Caixa em São Paulo/SP e nos demais órgãos para aplicação dos roteiros de entrevistas</w:t>
      </w:r>
      <w:r>
        <w:t>.</w:t>
      </w:r>
    </w:p>
    <w:p w14:paraId="12AB90B1" w14:textId="77777777" w:rsidR="0072718C" w:rsidRPr="00C17F4F" w:rsidRDefault="0072718C" w:rsidP="0072718C">
      <w:pPr>
        <w:pStyle w:val="Relatrio"/>
        <w:tabs>
          <w:tab w:val="left" w:pos="0"/>
        </w:tabs>
        <w:autoSpaceDE w:val="0"/>
        <w:autoSpaceDN w:val="0"/>
        <w:adjustRightInd w:val="0"/>
        <w:spacing w:before="0"/>
        <w:ind w:left="0" w:right="-1" w:firstLine="0"/>
      </w:pPr>
      <w:r>
        <w:tab/>
        <w:t xml:space="preserve">Os procedimentos terão como objeto </w:t>
      </w:r>
      <w:r w:rsidR="001F5EC3">
        <w:t>o processo de novação</w:t>
      </w:r>
      <w:r>
        <w:t>.</w:t>
      </w:r>
    </w:p>
    <w:p w14:paraId="12AB90B2" w14:textId="77777777" w:rsidR="0072718C" w:rsidRPr="00DA12E9" w:rsidRDefault="0072718C" w:rsidP="0072718C">
      <w:pPr>
        <w:pStyle w:val="Relatrio"/>
        <w:numPr>
          <w:ilvl w:val="0"/>
          <w:numId w:val="0"/>
        </w:numPr>
        <w:tabs>
          <w:tab w:val="left" w:pos="0"/>
        </w:tabs>
        <w:autoSpaceDE w:val="0"/>
        <w:autoSpaceDN w:val="0"/>
        <w:adjustRightInd w:val="0"/>
        <w:spacing w:before="0"/>
        <w:ind w:right="-1"/>
      </w:pPr>
    </w:p>
    <w:p w14:paraId="12AB90B3" w14:textId="77777777" w:rsidR="00A46F5F" w:rsidRPr="00DA12E9" w:rsidRDefault="00A46F5F" w:rsidP="00A46F5F">
      <w:pPr>
        <w:pStyle w:val="Relatrio"/>
        <w:numPr>
          <w:ilvl w:val="0"/>
          <w:numId w:val="0"/>
        </w:numPr>
        <w:spacing w:after="0"/>
        <w:rPr>
          <w:u w:val="single"/>
        </w:rPr>
      </w:pPr>
      <w:r w:rsidRPr="00DA12E9">
        <w:rPr>
          <w:u w:val="single"/>
        </w:rPr>
        <w:t>Critérios</w:t>
      </w:r>
    </w:p>
    <w:p w14:paraId="12AB90B4" w14:textId="77777777" w:rsidR="005E7428" w:rsidRPr="00DA12E9" w:rsidRDefault="00A46F5F" w:rsidP="003B05B2">
      <w:pPr>
        <w:pStyle w:val="Relatrio"/>
        <w:tabs>
          <w:tab w:val="left" w:pos="1134"/>
        </w:tabs>
        <w:spacing w:after="0"/>
        <w:ind w:left="0" w:firstLine="0"/>
      </w:pPr>
      <w:r w:rsidRPr="00DA12E9">
        <w:t>Os principais critérios de avaliação que serão adotados nas investig</w:t>
      </w:r>
      <w:r w:rsidR="005E7428" w:rsidRPr="00DA12E9">
        <w:t>ações a ser empreendidas serão:</w:t>
      </w:r>
    </w:p>
    <w:p w14:paraId="12AB90B5" w14:textId="77777777" w:rsidR="00DC3501" w:rsidRPr="00DA12E9" w:rsidRDefault="00DC3501" w:rsidP="000E0ACA">
      <w:pPr>
        <w:pStyle w:val="Relatrio"/>
        <w:numPr>
          <w:ilvl w:val="0"/>
          <w:numId w:val="29"/>
        </w:numPr>
        <w:tabs>
          <w:tab w:val="left" w:pos="1134"/>
        </w:tabs>
        <w:spacing w:after="0"/>
      </w:pPr>
      <w:r w:rsidRPr="00DA12E9">
        <w:t>Lei 4.380, de 21/8/1964;</w:t>
      </w:r>
    </w:p>
    <w:p w14:paraId="12AB90B6" w14:textId="77777777" w:rsidR="00DC3501" w:rsidRPr="00DA12E9" w:rsidRDefault="00DC3501" w:rsidP="000E0ACA">
      <w:pPr>
        <w:pStyle w:val="Relatrio"/>
        <w:numPr>
          <w:ilvl w:val="0"/>
          <w:numId w:val="29"/>
        </w:numPr>
        <w:tabs>
          <w:tab w:val="left" w:pos="1134"/>
        </w:tabs>
        <w:spacing w:after="0"/>
      </w:pPr>
      <w:r w:rsidRPr="00DA12E9">
        <w:t>Lei 8.692, de 28/7/1993</w:t>
      </w:r>
      <w:r w:rsidR="003D185F" w:rsidRPr="00DA12E9">
        <w:t>;</w:t>
      </w:r>
    </w:p>
    <w:p w14:paraId="12AB90B7" w14:textId="77777777" w:rsidR="003D185F" w:rsidRPr="00DA12E9" w:rsidRDefault="003D185F" w:rsidP="000E0ACA">
      <w:pPr>
        <w:pStyle w:val="Relatrio"/>
        <w:numPr>
          <w:ilvl w:val="0"/>
          <w:numId w:val="29"/>
        </w:numPr>
        <w:tabs>
          <w:tab w:val="left" w:pos="1134"/>
        </w:tabs>
        <w:spacing w:after="0"/>
      </w:pPr>
      <w:r w:rsidRPr="00DA12E9">
        <w:t>Lei 9.443</w:t>
      </w:r>
      <w:r w:rsidRPr="00DA12E9">
        <w:tab/>
        <w:t>14/3/1997</w:t>
      </w:r>
    </w:p>
    <w:p w14:paraId="12AB90B8" w14:textId="77777777" w:rsidR="005E7428" w:rsidRPr="00DA12E9" w:rsidRDefault="005E7428" w:rsidP="000E0ACA">
      <w:pPr>
        <w:pStyle w:val="Relatrio"/>
        <w:numPr>
          <w:ilvl w:val="0"/>
          <w:numId w:val="29"/>
        </w:numPr>
        <w:tabs>
          <w:tab w:val="left" w:pos="1134"/>
        </w:tabs>
        <w:spacing w:after="0"/>
      </w:pPr>
      <w:r w:rsidRPr="00DA12E9">
        <w:t>Lei 10.150</w:t>
      </w:r>
      <w:r w:rsidR="00DC3501" w:rsidRPr="00DA12E9">
        <w:t>, de 21/12/20</w:t>
      </w:r>
      <w:r w:rsidRPr="00DA12E9">
        <w:t>00;</w:t>
      </w:r>
    </w:p>
    <w:p w14:paraId="12AB90B9" w14:textId="77777777" w:rsidR="00DC3501" w:rsidRPr="00DA12E9" w:rsidRDefault="00D43E1D" w:rsidP="000E0ACA">
      <w:pPr>
        <w:pStyle w:val="Relatrio"/>
        <w:numPr>
          <w:ilvl w:val="0"/>
          <w:numId w:val="29"/>
        </w:numPr>
        <w:tabs>
          <w:tab w:val="left" w:pos="1134"/>
        </w:tabs>
        <w:spacing w:after="0"/>
      </w:pPr>
      <w:hyperlink r:id="rId25" w:tgtFrame="_blank" w:history="1">
        <w:r w:rsidR="00DC3501" w:rsidRPr="00DA12E9">
          <w:rPr>
            <w:bCs/>
            <w:sz w:val="22"/>
            <w:szCs w:val="22"/>
          </w:rPr>
          <w:t>Lei</w:t>
        </w:r>
      </w:hyperlink>
      <w:r w:rsidR="00DC3501" w:rsidRPr="00DA12E9">
        <w:rPr>
          <w:bCs/>
          <w:sz w:val="22"/>
          <w:szCs w:val="22"/>
        </w:rPr>
        <w:t xml:space="preserve"> 12.409, de 25/5/2011;</w:t>
      </w:r>
    </w:p>
    <w:p w14:paraId="12AB90BA" w14:textId="77777777" w:rsidR="003D185F" w:rsidRPr="00DA12E9" w:rsidRDefault="003D185F" w:rsidP="000E0ACA">
      <w:pPr>
        <w:pStyle w:val="Relatrio"/>
        <w:numPr>
          <w:ilvl w:val="0"/>
          <w:numId w:val="30"/>
        </w:numPr>
        <w:tabs>
          <w:tab w:val="left" w:pos="1134"/>
        </w:tabs>
        <w:spacing w:after="0"/>
      </w:pPr>
      <w:r w:rsidRPr="00DA12E9">
        <w:rPr>
          <w:color w:val="000000"/>
          <w:sz w:val="22"/>
          <w:szCs w:val="22"/>
        </w:rPr>
        <w:t>Resolução 25, do Conselho de Administração do Banco Nacional da Habitação – BNH, de 16/6/1967;</w:t>
      </w:r>
    </w:p>
    <w:p w14:paraId="12AB90BB" w14:textId="77777777" w:rsidR="00E97406" w:rsidRPr="00DA12E9" w:rsidRDefault="00E97406" w:rsidP="000E0ACA">
      <w:pPr>
        <w:pStyle w:val="PargrafodaLista"/>
        <w:numPr>
          <w:ilvl w:val="0"/>
          <w:numId w:val="30"/>
        </w:numPr>
        <w:autoSpaceDE w:val="0"/>
        <w:autoSpaceDN w:val="0"/>
        <w:adjustRightInd w:val="0"/>
        <w:spacing w:before="120"/>
        <w:ind w:left="958" w:hanging="357"/>
        <w:contextualSpacing w:val="0"/>
        <w:rPr>
          <w:color w:val="000000"/>
        </w:rPr>
      </w:pPr>
      <w:r w:rsidRPr="00DA12E9">
        <w:rPr>
          <w:color w:val="000000"/>
        </w:rPr>
        <w:t>Decreto-Lei 2.164, de 19/9/1984;</w:t>
      </w:r>
    </w:p>
    <w:p w14:paraId="12AB90BC" w14:textId="77777777" w:rsidR="00E97406" w:rsidRPr="00DA12E9" w:rsidRDefault="00E97406" w:rsidP="000E0ACA">
      <w:pPr>
        <w:pStyle w:val="PargrafodaLista"/>
        <w:numPr>
          <w:ilvl w:val="0"/>
          <w:numId w:val="30"/>
        </w:numPr>
        <w:autoSpaceDE w:val="0"/>
        <w:autoSpaceDN w:val="0"/>
        <w:adjustRightInd w:val="0"/>
        <w:spacing w:before="120"/>
        <w:ind w:left="958" w:hanging="357"/>
        <w:contextualSpacing w:val="0"/>
        <w:rPr>
          <w:color w:val="000000"/>
        </w:rPr>
      </w:pPr>
      <w:r w:rsidRPr="00DA12E9">
        <w:rPr>
          <w:color w:val="000000"/>
          <w:sz w:val="22"/>
          <w:szCs w:val="22"/>
        </w:rPr>
        <w:t>Decreto-Lei 2.406, de 5/1/1988</w:t>
      </w:r>
    </w:p>
    <w:p w14:paraId="12AB90BD" w14:textId="77777777" w:rsidR="00E97406" w:rsidRPr="00DA12E9" w:rsidRDefault="00E97406" w:rsidP="000E0ACA">
      <w:pPr>
        <w:pStyle w:val="Relatrio"/>
        <w:numPr>
          <w:ilvl w:val="0"/>
          <w:numId w:val="30"/>
        </w:numPr>
        <w:tabs>
          <w:tab w:val="left" w:pos="1134"/>
        </w:tabs>
        <w:spacing w:after="0"/>
      </w:pPr>
      <w:r w:rsidRPr="00DA12E9">
        <w:rPr>
          <w:color w:val="000000"/>
          <w:sz w:val="22"/>
          <w:szCs w:val="22"/>
        </w:rPr>
        <w:t>Decreto 2.918, de 30/12/1998;</w:t>
      </w:r>
    </w:p>
    <w:p w14:paraId="12AB90BE" w14:textId="77777777" w:rsidR="00E97406" w:rsidRPr="00DA12E9" w:rsidRDefault="00E97406" w:rsidP="000E0ACA">
      <w:pPr>
        <w:pStyle w:val="Relatrio"/>
        <w:numPr>
          <w:ilvl w:val="0"/>
          <w:numId w:val="30"/>
        </w:numPr>
        <w:tabs>
          <w:tab w:val="left" w:pos="1134"/>
        </w:tabs>
        <w:spacing w:after="0"/>
      </w:pPr>
      <w:r w:rsidRPr="00DA12E9">
        <w:rPr>
          <w:bCs/>
          <w:sz w:val="22"/>
          <w:szCs w:val="22"/>
        </w:rPr>
        <w:t>Decreto 4.378</w:t>
      </w:r>
      <w:r w:rsidR="003D185F" w:rsidRPr="00DA12E9">
        <w:rPr>
          <w:bCs/>
          <w:sz w:val="22"/>
          <w:szCs w:val="22"/>
        </w:rPr>
        <w:t>, de 16/9/2002;</w:t>
      </w:r>
    </w:p>
    <w:p w14:paraId="12AB90BF" w14:textId="77777777" w:rsidR="003D185F" w:rsidRPr="00DA12E9" w:rsidRDefault="003D185F" w:rsidP="000E0ACA">
      <w:pPr>
        <w:pStyle w:val="Relatrio"/>
        <w:numPr>
          <w:ilvl w:val="0"/>
          <w:numId w:val="30"/>
        </w:numPr>
        <w:tabs>
          <w:tab w:val="left" w:pos="1134"/>
        </w:tabs>
        <w:spacing w:after="0"/>
      </w:pPr>
      <w:r w:rsidRPr="00DA12E9">
        <w:rPr>
          <w:bCs/>
          <w:sz w:val="22"/>
          <w:szCs w:val="22"/>
        </w:rPr>
        <w:t>Decreto 9.889, de 27/6/2019;</w:t>
      </w:r>
    </w:p>
    <w:p w14:paraId="12AB90C0" w14:textId="77777777" w:rsidR="003D185F" w:rsidRPr="00DA12E9" w:rsidRDefault="003D185F" w:rsidP="000E0ACA">
      <w:pPr>
        <w:pStyle w:val="Relatrio"/>
        <w:numPr>
          <w:ilvl w:val="0"/>
          <w:numId w:val="30"/>
        </w:numPr>
        <w:tabs>
          <w:tab w:val="left" w:pos="1134"/>
        </w:tabs>
        <w:spacing w:after="0"/>
      </w:pPr>
      <w:r w:rsidRPr="00DA12E9">
        <w:t>Portaria MF 276, de 18/9/2001;</w:t>
      </w:r>
    </w:p>
    <w:p w14:paraId="12AB90C1" w14:textId="77777777" w:rsidR="003D185F" w:rsidRPr="00DA12E9" w:rsidRDefault="003D185F" w:rsidP="000E0ACA">
      <w:pPr>
        <w:pStyle w:val="Relatrio"/>
        <w:numPr>
          <w:ilvl w:val="0"/>
          <w:numId w:val="30"/>
        </w:numPr>
        <w:tabs>
          <w:tab w:val="left" w:pos="1134"/>
        </w:tabs>
        <w:spacing w:after="0"/>
      </w:pPr>
      <w:r w:rsidRPr="00DA12E9">
        <w:t>Portaria 346 ME, de 7/10/2005;</w:t>
      </w:r>
    </w:p>
    <w:p w14:paraId="12AB90C2" w14:textId="77777777" w:rsidR="003D185F" w:rsidRPr="00DA12E9" w:rsidRDefault="003D185F" w:rsidP="000E0ACA">
      <w:pPr>
        <w:pStyle w:val="Relatrio"/>
        <w:numPr>
          <w:ilvl w:val="0"/>
          <w:numId w:val="30"/>
        </w:numPr>
        <w:tabs>
          <w:tab w:val="left" w:pos="1134"/>
        </w:tabs>
        <w:spacing w:after="0"/>
      </w:pPr>
      <w:r w:rsidRPr="00DA12E9">
        <w:t>Portaria MF 589, de 23/12/2010;</w:t>
      </w:r>
    </w:p>
    <w:p w14:paraId="12AB90C3" w14:textId="77777777" w:rsidR="003D185F" w:rsidRPr="00DA12E9" w:rsidRDefault="003D185F" w:rsidP="000E0ACA">
      <w:pPr>
        <w:pStyle w:val="Relatrio"/>
        <w:numPr>
          <w:ilvl w:val="0"/>
          <w:numId w:val="30"/>
        </w:numPr>
        <w:tabs>
          <w:tab w:val="left" w:pos="1134"/>
        </w:tabs>
        <w:spacing w:after="0"/>
      </w:pPr>
      <w:r w:rsidRPr="00DA12E9">
        <w:t>Portaria MF 351, de 11/6/2013;</w:t>
      </w:r>
    </w:p>
    <w:p w14:paraId="12AB90C4" w14:textId="77777777" w:rsidR="003D185F" w:rsidRPr="00DA12E9" w:rsidRDefault="003D185F" w:rsidP="000E0ACA">
      <w:pPr>
        <w:pStyle w:val="Relatrio"/>
        <w:numPr>
          <w:ilvl w:val="0"/>
          <w:numId w:val="30"/>
        </w:numPr>
        <w:tabs>
          <w:tab w:val="left" w:pos="1134"/>
        </w:tabs>
        <w:spacing w:after="0"/>
      </w:pPr>
      <w:r w:rsidRPr="00DA12E9">
        <w:t>Portaria 1.040 CGU, de</w:t>
      </w:r>
      <w:r w:rsidRPr="00DA12E9">
        <w:tab/>
        <w:t>14/3/2019;</w:t>
      </w:r>
    </w:p>
    <w:p w14:paraId="12AB90C5" w14:textId="77777777" w:rsidR="005E7428" w:rsidRPr="00DA12E9" w:rsidRDefault="005E7428" w:rsidP="000E0ACA">
      <w:pPr>
        <w:pStyle w:val="Relatrio"/>
        <w:numPr>
          <w:ilvl w:val="0"/>
          <w:numId w:val="30"/>
        </w:numPr>
        <w:tabs>
          <w:tab w:val="left" w:pos="1134"/>
        </w:tabs>
        <w:spacing w:after="0"/>
      </w:pPr>
      <w:r w:rsidRPr="00DA12E9">
        <w:t>Resoluções do CCFCVS;</w:t>
      </w:r>
    </w:p>
    <w:p w14:paraId="12AB90C6" w14:textId="77777777" w:rsidR="003D185F" w:rsidRPr="00DA12E9" w:rsidRDefault="003D185F" w:rsidP="000E0ACA">
      <w:pPr>
        <w:pStyle w:val="Relatrio"/>
        <w:numPr>
          <w:ilvl w:val="0"/>
          <w:numId w:val="30"/>
        </w:numPr>
        <w:tabs>
          <w:tab w:val="left" w:pos="1134"/>
        </w:tabs>
        <w:spacing w:after="0"/>
      </w:pPr>
      <w:r w:rsidRPr="00DA12E9">
        <w:t>Resolução CCFCVS 439</w:t>
      </w:r>
      <w:r w:rsidRPr="00DA12E9">
        <w:tab/>
        <w:t>11/12/2018;</w:t>
      </w:r>
    </w:p>
    <w:p w14:paraId="12AB90C7" w14:textId="77777777" w:rsidR="003D185F" w:rsidRPr="00DA12E9" w:rsidRDefault="003D185F" w:rsidP="000E0ACA">
      <w:pPr>
        <w:pStyle w:val="Relatrio"/>
        <w:numPr>
          <w:ilvl w:val="0"/>
          <w:numId w:val="30"/>
        </w:numPr>
        <w:tabs>
          <w:tab w:val="left" w:pos="1134"/>
        </w:tabs>
        <w:spacing w:after="0"/>
      </w:pPr>
      <w:r w:rsidRPr="00DA12E9">
        <w:t>Circular Bacen 3.599, de 14/6/2012;</w:t>
      </w:r>
    </w:p>
    <w:p w14:paraId="12AB90C8" w14:textId="77777777" w:rsidR="003D185F" w:rsidRPr="00DA12E9" w:rsidRDefault="003D185F" w:rsidP="000E0ACA">
      <w:pPr>
        <w:pStyle w:val="Relatrio"/>
        <w:numPr>
          <w:ilvl w:val="0"/>
          <w:numId w:val="30"/>
        </w:numPr>
        <w:tabs>
          <w:tab w:val="left" w:pos="1134"/>
        </w:tabs>
        <w:spacing w:after="0"/>
      </w:pPr>
      <w:r w:rsidRPr="00DA12E9">
        <w:t>Circular Caixa 632, de 27/9/2013</w:t>
      </w:r>
    </w:p>
    <w:p w14:paraId="12AB90C9" w14:textId="77777777" w:rsidR="003D185F" w:rsidRPr="00DA12E9" w:rsidRDefault="003D185F" w:rsidP="000E0ACA">
      <w:pPr>
        <w:pStyle w:val="Relatrio"/>
        <w:numPr>
          <w:ilvl w:val="0"/>
          <w:numId w:val="30"/>
        </w:numPr>
        <w:tabs>
          <w:tab w:val="left" w:pos="1134"/>
        </w:tabs>
        <w:spacing w:after="0"/>
      </w:pPr>
      <w:r w:rsidRPr="00DA12E9">
        <w:t>Informe Sufus 2/2019, de 15/3/2019;</w:t>
      </w:r>
    </w:p>
    <w:p w14:paraId="12AB90CA" w14:textId="77777777" w:rsidR="003D185F" w:rsidRPr="00DA12E9" w:rsidRDefault="003D185F" w:rsidP="000E0ACA">
      <w:pPr>
        <w:pStyle w:val="Relatrio"/>
        <w:numPr>
          <w:ilvl w:val="0"/>
          <w:numId w:val="30"/>
        </w:numPr>
        <w:tabs>
          <w:tab w:val="left" w:pos="1134"/>
        </w:tabs>
        <w:spacing w:after="0"/>
      </w:pPr>
      <w:r w:rsidRPr="00DA12E9">
        <w:t>Informe Sufus 3/2019, de 5/4/2019</w:t>
      </w:r>
    </w:p>
    <w:p w14:paraId="12AB90CB" w14:textId="77777777" w:rsidR="00A46F5F" w:rsidRPr="00DA12E9" w:rsidRDefault="00B92951" w:rsidP="001F5EC3">
      <w:pPr>
        <w:pStyle w:val="Relatrio"/>
        <w:numPr>
          <w:ilvl w:val="0"/>
          <w:numId w:val="30"/>
        </w:numPr>
        <w:tabs>
          <w:tab w:val="left" w:pos="1134"/>
        </w:tabs>
        <w:spacing w:after="0"/>
      </w:pPr>
      <w:r>
        <w:t xml:space="preserve"> </w:t>
      </w:r>
      <w:r w:rsidR="001F5EC3" w:rsidRPr="001F5EC3">
        <w:t>Referencial para Avaliação de Governança em Políticas Públicas do TCU</w:t>
      </w:r>
      <w:r w:rsidR="00A46F5F" w:rsidRPr="00DA12E9">
        <w:t>;</w:t>
      </w:r>
    </w:p>
    <w:p w14:paraId="12AB90CC" w14:textId="77777777" w:rsidR="00A46F5F" w:rsidRPr="00DA12E9" w:rsidRDefault="00A46F5F" w:rsidP="000E0ACA">
      <w:pPr>
        <w:pStyle w:val="Relatrio"/>
        <w:numPr>
          <w:ilvl w:val="0"/>
          <w:numId w:val="30"/>
        </w:numPr>
        <w:tabs>
          <w:tab w:val="left" w:pos="1134"/>
        </w:tabs>
        <w:spacing w:after="0"/>
      </w:pPr>
      <w:r w:rsidRPr="00DA12E9">
        <w:lastRenderedPageBreak/>
        <w:t>Princípio da eficiência (artigo 37 da CF);</w:t>
      </w:r>
    </w:p>
    <w:p w14:paraId="12AB90CD" w14:textId="77777777" w:rsidR="00A46F5F" w:rsidRPr="00DA12E9" w:rsidRDefault="00A46F5F" w:rsidP="000E0ACA">
      <w:pPr>
        <w:pStyle w:val="Relatrio"/>
        <w:numPr>
          <w:ilvl w:val="0"/>
          <w:numId w:val="30"/>
        </w:numPr>
        <w:tabs>
          <w:tab w:val="left" w:pos="1134"/>
        </w:tabs>
        <w:spacing w:after="0"/>
      </w:pPr>
      <w:r w:rsidRPr="00DA12E9">
        <w:t>Princípio da razoável duração do processo (art. 5º, LXXVIII);</w:t>
      </w:r>
    </w:p>
    <w:p w14:paraId="12AB90CE" w14:textId="77777777" w:rsidR="00A46F5F" w:rsidRPr="00DA12E9" w:rsidRDefault="00A46F5F" w:rsidP="000E0ACA">
      <w:pPr>
        <w:pStyle w:val="Relatrio"/>
        <w:numPr>
          <w:ilvl w:val="0"/>
          <w:numId w:val="30"/>
        </w:numPr>
        <w:tabs>
          <w:tab w:val="left" w:pos="1134"/>
        </w:tabs>
        <w:spacing w:after="0"/>
      </w:pPr>
      <w:r w:rsidRPr="00DA12E9">
        <w:t>Princípios do sistema jurídico-administrativo brasileiro: segurança jurídica, intere</w:t>
      </w:r>
      <w:r w:rsidR="005E7428" w:rsidRPr="00DA12E9">
        <w:t>sse público e outros correlatos;</w:t>
      </w:r>
    </w:p>
    <w:p w14:paraId="12AB90CF" w14:textId="77777777" w:rsidR="005E7428" w:rsidRPr="00DA12E9" w:rsidRDefault="00252978" w:rsidP="000E0ACA">
      <w:pPr>
        <w:pStyle w:val="Relatrio"/>
        <w:numPr>
          <w:ilvl w:val="0"/>
          <w:numId w:val="30"/>
        </w:numPr>
        <w:tabs>
          <w:tab w:val="left" w:pos="1134"/>
        </w:tabs>
        <w:spacing w:after="0"/>
      </w:pPr>
      <w:r w:rsidRPr="00DA12E9">
        <w:rPr>
          <w:bCs/>
        </w:rPr>
        <w:t>Manual de Normas e Procedimentos Operacionais do Fundo de Compensação de Variações Salariais – MNPO-FCVS;</w:t>
      </w:r>
    </w:p>
    <w:p w14:paraId="12AB90D0" w14:textId="77777777" w:rsidR="00252978" w:rsidRPr="00DA12E9" w:rsidRDefault="003D185F" w:rsidP="000E0ACA">
      <w:pPr>
        <w:pStyle w:val="Relatrio"/>
        <w:numPr>
          <w:ilvl w:val="0"/>
          <w:numId w:val="30"/>
        </w:numPr>
        <w:tabs>
          <w:tab w:val="left" w:pos="1134"/>
        </w:tabs>
        <w:spacing w:after="0"/>
      </w:pPr>
      <w:r w:rsidRPr="00DA12E9">
        <w:rPr>
          <w:color w:val="000000"/>
          <w:sz w:val="22"/>
          <w:szCs w:val="22"/>
        </w:rPr>
        <w:t>Roteiro de Análise do FCVS e Anexos</w:t>
      </w:r>
      <w:r w:rsidRPr="00DA12E9">
        <w:rPr>
          <w:bCs/>
        </w:rPr>
        <w:t>.</w:t>
      </w:r>
    </w:p>
    <w:p w14:paraId="12AB90D1" w14:textId="77777777" w:rsidR="00A46F5F" w:rsidRPr="00DA12E9" w:rsidRDefault="00A46F5F" w:rsidP="00A46F5F">
      <w:pPr>
        <w:pStyle w:val="Relatrio"/>
        <w:numPr>
          <w:ilvl w:val="0"/>
          <w:numId w:val="0"/>
        </w:numPr>
        <w:spacing w:after="0"/>
        <w:rPr>
          <w:u w:val="single"/>
        </w:rPr>
      </w:pPr>
      <w:r w:rsidRPr="00DA12E9">
        <w:rPr>
          <w:u w:val="single"/>
        </w:rPr>
        <w:t>Instrumentos de Coleta de Dados</w:t>
      </w:r>
    </w:p>
    <w:p w14:paraId="12AB90D2" w14:textId="77777777" w:rsidR="00A46F5F" w:rsidRPr="00DA12E9" w:rsidRDefault="00A46F5F" w:rsidP="00140A9F">
      <w:pPr>
        <w:pStyle w:val="Relatrio"/>
        <w:tabs>
          <w:tab w:val="left" w:pos="1134"/>
        </w:tabs>
        <w:spacing w:after="0"/>
        <w:ind w:left="0" w:firstLine="0"/>
      </w:pPr>
      <w:r w:rsidRPr="00DA12E9">
        <w:t>Para que as questões de auditoria sejam satisfatoriamente respondidas, adotou-se como instrumentos de coleta de dados, os a seguir dispostos e relacionados na matriz de planejamento (a</w:t>
      </w:r>
      <w:r w:rsidR="00C9135E">
        <w:t>pêndice B</w:t>
      </w:r>
      <w:r w:rsidRPr="00DA12E9">
        <w:t>):</w:t>
      </w:r>
    </w:p>
    <w:p w14:paraId="12AB90D3" w14:textId="77777777" w:rsidR="00A46F5F" w:rsidRPr="00DA12E9" w:rsidRDefault="007E3B5B" w:rsidP="000E0ACA">
      <w:pPr>
        <w:pStyle w:val="Relatrio"/>
        <w:numPr>
          <w:ilvl w:val="0"/>
          <w:numId w:val="26"/>
        </w:numPr>
        <w:spacing w:after="0"/>
        <w:ind w:left="1134" w:firstLine="0"/>
      </w:pPr>
      <w:r>
        <w:t>e</w:t>
      </w:r>
      <w:r w:rsidR="00A46F5F" w:rsidRPr="00DA12E9">
        <w:t>ntrevistas de questões abertas;</w:t>
      </w:r>
    </w:p>
    <w:p w14:paraId="12AB90D4" w14:textId="77777777" w:rsidR="00A46F5F" w:rsidRPr="00DA12E9" w:rsidRDefault="007E3B5B" w:rsidP="000E0ACA">
      <w:pPr>
        <w:pStyle w:val="Relatrio"/>
        <w:numPr>
          <w:ilvl w:val="0"/>
          <w:numId w:val="26"/>
        </w:numPr>
        <w:spacing w:after="0"/>
        <w:ind w:left="1134" w:firstLine="0"/>
      </w:pPr>
      <w:r>
        <w:t>e</w:t>
      </w:r>
      <w:r w:rsidR="00B92951">
        <w:t>xame</w:t>
      </w:r>
      <w:r w:rsidR="00B92951" w:rsidRPr="00DA12E9">
        <w:t xml:space="preserve"> </w:t>
      </w:r>
      <w:r w:rsidR="00A46F5F" w:rsidRPr="00DA12E9">
        <w:t>documental;</w:t>
      </w:r>
    </w:p>
    <w:p w14:paraId="12AB90D5" w14:textId="77777777" w:rsidR="00B92951" w:rsidRPr="00DA12E9" w:rsidRDefault="007E3B5B" w:rsidP="000E0ACA">
      <w:pPr>
        <w:pStyle w:val="Relatrio"/>
        <w:numPr>
          <w:ilvl w:val="0"/>
          <w:numId w:val="26"/>
        </w:numPr>
        <w:spacing w:after="0"/>
        <w:ind w:left="1134" w:firstLine="0"/>
      </w:pPr>
      <w:r>
        <w:t>i</w:t>
      </w:r>
      <w:r w:rsidR="00B92951">
        <w:t>ndagação escrita</w:t>
      </w:r>
      <w:r>
        <w:t xml:space="preserve"> via ofício de requisição;</w:t>
      </w:r>
    </w:p>
    <w:p w14:paraId="12AB90D6" w14:textId="77777777" w:rsidR="00A46F5F" w:rsidRPr="00DA12E9" w:rsidRDefault="007E3B5B" w:rsidP="000E0ACA">
      <w:pPr>
        <w:pStyle w:val="Relatrio"/>
        <w:numPr>
          <w:ilvl w:val="0"/>
          <w:numId w:val="26"/>
        </w:numPr>
        <w:spacing w:after="0"/>
        <w:ind w:left="1134" w:firstLine="0"/>
      </w:pPr>
      <w:r>
        <w:t>observação direta.</w:t>
      </w:r>
    </w:p>
    <w:p w14:paraId="12AB90D7" w14:textId="77777777" w:rsidR="00A46F5F" w:rsidRPr="00DA12E9" w:rsidRDefault="00A46F5F" w:rsidP="00A46F5F">
      <w:pPr>
        <w:pStyle w:val="Relatrio"/>
        <w:numPr>
          <w:ilvl w:val="0"/>
          <w:numId w:val="0"/>
        </w:numPr>
        <w:spacing w:after="0"/>
        <w:rPr>
          <w:u w:val="single"/>
        </w:rPr>
      </w:pPr>
      <w:r w:rsidRPr="00DA12E9">
        <w:rPr>
          <w:u w:val="single"/>
        </w:rPr>
        <w:t>Conformidade com as NAT do TCU:</w:t>
      </w:r>
    </w:p>
    <w:p w14:paraId="12AB90D8" w14:textId="77777777" w:rsidR="00A46F5F" w:rsidRPr="00DA12E9" w:rsidRDefault="00A46F5F" w:rsidP="00140A9F">
      <w:pPr>
        <w:pStyle w:val="Relatrio"/>
        <w:tabs>
          <w:tab w:val="left" w:pos="1134"/>
        </w:tabs>
        <w:spacing w:after="0"/>
        <w:ind w:left="0" w:firstLine="0"/>
      </w:pPr>
      <w:r w:rsidRPr="00DA12E9">
        <w:t>As análises e conclusões finais do presente trabalho serão efetuadas em conformidade com as normas e técnicas de auditoria aceitas pelo Tribunal</w:t>
      </w:r>
      <w:r w:rsidR="00B92951">
        <w:t xml:space="preserve"> de Contas da União</w:t>
      </w:r>
      <w:r w:rsidRPr="00DA12E9">
        <w:t>.</w:t>
      </w:r>
    </w:p>
    <w:p w14:paraId="12AB90D9" w14:textId="77777777" w:rsidR="00A46F5F" w:rsidRPr="00DA12E9" w:rsidRDefault="00A46F5F" w:rsidP="00A46F5F">
      <w:pPr>
        <w:pStyle w:val="Ttulo1"/>
        <w:numPr>
          <w:ilvl w:val="0"/>
          <w:numId w:val="0"/>
        </w:numPr>
        <w:spacing w:before="120" w:after="0"/>
        <w:rPr>
          <w:sz w:val="24"/>
        </w:rPr>
      </w:pPr>
      <w:bookmarkStart w:id="22" w:name="_Toc61775580"/>
      <w:bookmarkStart w:id="23" w:name="_Toc508121613"/>
      <w:bookmarkEnd w:id="8"/>
      <w:r w:rsidRPr="00DA12E9">
        <w:rPr>
          <w:sz w:val="24"/>
        </w:rPr>
        <w:t>Conclusão</w:t>
      </w:r>
      <w:bookmarkEnd w:id="22"/>
      <w:bookmarkEnd w:id="23"/>
    </w:p>
    <w:p w14:paraId="12AB90DA" w14:textId="77777777" w:rsidR="00A46F5F" w:rsidRPr="00DA12E9" w:rsidRDefault="00A46F5F" w:rsidP="00A46F5F">
      <w:pPr>
        <w:pStyle w:val="Relatrio"/>
        <w:numPr>
          <w:ilvl w:val="0"/>
          <w:numId w:val="0"/>
        </w:numPr>
        <w:spacing w:after="0"/>
        <w:rPr>
          <w:u w:val="single"/>
        </w:rPr>
      </w:pPr>
      <w:r w:rsidRPr="00DA12E9">
        <w:rPr>
          <w:u w:val="single"/>
        </w:rPr>
        <w:t>Por que o TCU está realizando essa Auditoria?</w:t>
      </w:r>
    </w:p>
    <w:p w14:paraId="12AB90DB" w14:textId="77777777" w:rsidR="000B757E" w:rsidRPr="00DA12E9" w:rsidRDefault="00A46F5F" w:rsidP="00140A9F">
      <w:pPr>
        <w:pStyle w:val="Relatrio"/>
        <w:tabs>
          <w:tab w:val="left" w:pos="1134"/>
        </w:tabs>
        <w:spacing w:after="0"/>
        <w:ind w:left="0" w:firstLine="0"/>
      </w:pPr>
      <w:r w:rsidRPr="00DA12E9">
        <w:t xml:space="preserve">O </w:t>
      </w:r>
      <w:r w:rsidR="000B757E" w:rsidRPr="00DA12E9">
        <w:t>FCVS é um fundo com mais de 55 anos de criação, com passivo atual de cerca R$ 125 bilhões.</w:t>
      </w:r>
    </w:p>
    <w:p w14:paraId="12AB90DC" w14:textId="77777777" w:rsidR="00A46F5F" w:rsidRPr="00DA12E9" w:rsidRDefault="000B757E" w:rsidP="00140A9F">
      <w:pPr>
        <w:pStyle w:val="Relatrio"/>
        <w:tabs>
          <w:tab w:val="left" w:pos="1134"/>
        </w:tabs>
        <w:spacing w:after="0"/>
        <w:ind w:left="0" w:firstLine="0"/>
      </w:pPr>
      <w:r w:rsidRPr="00DA12E9">
        <w:t xml:space="preserve">O FCVS possui dois macroprocessos: novação do créditos e seguro garantia. O </w:t>
      </w:r>
      <w:r w:rsidR="00A46F5F" w:rsidRPr="00DA12E9">
        <w:t>processo de novação decorre de questões estru</w:t>
      </w:r>
      <w:r w:rsidR="005736DB" w:rsidRPr="00DA12E9">
        <w:t>tu</w:t>
      </w:r>
      <w:r w:rsidR="00A46F5F" w:rsidRPr="00DA12E9">
        <w:t>rantes da política habitacional</w:t>
      </w:r>
      <w:r w:rsidR="005736DB" w:rsidRPr="00DA12E9">
        <w:t xml:space="preserve">, tendo o governo federal, por meio da Lei 10.150/00 permitido aos agentes financeiros a novação dos créditos do FCVS por títulos CVS do Tesouro Nacional. </w:t>
      </w:r>
    </w:p>
    <w:p w14:paraId="12AB90DD" w14:textId="77777777" w:rsidR="000845C5" w:rsidRPr="00DA12E9" w:rsidRDefault="000845C5" w:rsidP="000845C5">
      <w:pPr>
        <w:pStyle w:val="Relatrio"/>
        <w:tabs>
          <w:tab w:val="left" w:pos="1134"/>
        </w:tabs>
        <w:spacing w:after="0"/>
        <w:ind w:left="0" w:firstLine="0"/>
      </w:pPr>
      <w:r w:rsidRPr="00DA12E9">
        <w:t xml:space="preserve">A </w:t>
      </w:r>
      <w:r w:rsidRPr="00DA12E9">
        <w:rPr>
          <w:rFonts w:eastAsia="Times New Roman"/>
        </w:rPr>
        <w:t>responsabilidade total do FCVS</w:t>
      </w:r>
      <w:r w:rsidR="00F85B30">
        <w:rPr>
          <w:rFonts w:eastAsia="Times New Roman"/>
        </w:rPr>
        <w:t>,</w:t>
      </w:r>
      <w:r w:rsidRPr="00DA12E9">
        <w:rPr>
          <w:rFonts w:eastAsia="Times New Roman"/>
        </w:rPr>
        <w:t xml:space="preserve"> em 30/11/2017, é da ordem de R$ 277,7 bilhões, referente a 3.375.825 contratos, dos quais 1.545.031 já foram novados e 1.830.794 estão por novar. </w:t>
      </w:r>
    </w:p>
    <w:p w14:paraId="12AB90DE" w14:textId="77777777" w:rsidR="000845C5" w:rsidRPr="00DA12E9" w:rsidRDefault="000845C5" w:rsidP="000845C5">
      <w:pPr>
        <w:pStyle w:val="Relatrio"/>
        <w:tabs>
          <w:tab w:val="left" w:pos="1134"/>
        </w:tabs>
        <w:spacing w:after="0"/>
        <w:ind w:left="0" w:firstLine="0"/>
      </w:pPr>
      <w:r w:rsidRPr="00DA12E9">
        <w:rPr>
          <w:rFonts w:eastAsia="Times New Roman"/>
        </w:rPr>
        <w:t xml:space="preserve">Já em termos de dívida quitada (pelo Tesouro Nacional com base nos dispositivos da Lei 10.150/2000), o montante é de R$ 158,2 bilhões. Por sua vez, </w:t>
      </w:r>
      <w:r w:rsidRPr="00DA12E9">
        <w:rPr>
          <w:rFonts w:eastAsia="Times New Roman"/>
          <w:lang w:eastAsia="pt-BR"/>
        </w:rPr>
        <w:t>o déficit técnico do FCVS, apurado pela referida avaliação atuarial de 30/11/2017, corresponde a R$ 111,2 bilhões</w:t>
      </w:r>
      <w:r w:rsidRPr="00DA12E9">
        <w:rPr>
          <w:lang w:val="x-none"/>
        </w:rPr>
        <w:t>.</w:t>
      </w:r>
    </w:p>
    <w:p w14:paraId="12AB90DF" w14:textId="77777777" w:rsidR="00462BC3" w:rsidRPr="00DA12E9" w:rsidRDefault="002427A1" w:rsidP="00D41343">
      <w:pPr>
        <w:pStyle w:val="Relatrio"/>
        <w:tabs>
          <w:tab w:val="left" w:pos="1134"/>
        </w:tabs>
        <w:spacing w:after="0"/>
        <w:ind w:left="0" w:firstLine="0"/>
      </w:pPr>
      <w:r w:rsidRPr="00DA12E9">
        <w:t>O prazo legal para novar os créditos do FCVS expira</w:t>
      </w:r>
      <w:r w:rsidR="00462BC3" w:rsidRPr="00DA12E9">
        <w:t xml:space="preserve"> </w:t>
      </w:r>
      <w:r w:rsidRPr="00DA12E9">
        <w:t>em 31/12/20</w:t>
      </w:r>
      <w:r w:rsidR="00462BC3" w:rsidRPr="00DA12E9">
        <w:t xml:space="preserve">26. Contudo, o processo de novação, </w:t>
      </w:r>
      <w:r w:rsidR="000B757E" w:rsidRPr="00DA12E9">
        <w:t xml:space="preserve">desde </w:t>
      </w:r>
      <w:r w:rsidR="00462BC3" w:rsidRPr="00DA12E9">
        <w:t>2012, vem sofrendo uma queda considerável na quantidade de lotes de contratos novados, com realização da dotação orçamentária, em cada exercício financeiro, em torno de 10%.</w:t>
      </w:r>
      <w:r w:rsidR="000B757E" w:rsidRPr="00DA12E9">
        <w:t xml:space="preserve"> </w:t>
      </w:r>
    </w:p>
    <w:p w14:paraId="12AB90E0" w14:textId="77777777" w:rsidR="00A46F5F" w:rsidRPr="00DA12E9" w:rsidRDefault="00A46F5F" w:rsidP="000B757E">
      <w:pPr>
        <w:pStyle w:val="Relatrio"/>
        <w:tabs>
          <w:tab w:val="left" w:pos="1134"/>
        </w:tabs>
        <w:spacing w:after="0"/>
        <w:ind w:left="0" w:firstLine="0"/>
      </w:pPr>
      <w:r w:rsidRPr="00DA12E9">
        <w:t>Dessa forma, torna-se de suma importância a avaliação do processo de novação, a fim de verificar a eficiência e a tempestividade com vistas a propor melhorias que o tornem o processo mais célere e efetivo.</w:t>
      </w:r>
    </w:p>
    <w:p w14:paraId="12AB90E1" w14:textId="77777777" w:rsidR="00A46F5F" w:rsidRPr="00DA12E9" w:rsidRDefault="00A46F5F" w:rsidP="00A46F5F">
      <w:pPr>
        <w:pStyle w:val="Relatrio"/>
        <w:numPr>
          <w:ilvl w:val="0"/>
          <w:numId w:val="0"/>
        </w:numPr>
        <w:spacing w:after="0"/>
        <w:rPr>
          <w:u w:val="single"/>
        </w:rPr>
      </w:pPr>
      <w:r w:rsidRPr="00DA12E9">
        <w:rPr>
          <w:u w:val="single"/>
        </w:rPr>
        <w:t>O que se espera obter de benefícios com o resultado dessa auditoria?</w:t>
      </w:r>
    </w:p>
    <w:p w14:paraId="12AB90E2" w14:textId="77777777" w:rsidR="00A46F5F" w:rsidRPr="00DA12E9" w:rsidRDefault="00A46F5F" w:rsidP="00140A9F">
      <w:pPr>
        <w:pStyle w:val="Relatrio"/>
        <w:tabs>
          <w:tab w:val="left" w:pos="1134"/>
        </w:tabs>
        <w:spacing w:after="0"/>
        <w:ind w:left="0" w:firstLine="0"/>
      </w:pPr>
      <w:r w:rsidRPr="00DA12E9">
        <w:t>Ao final da auditoria espera-se obter os seguintes resultados:</w:t>
      </w:r>
    </w:p>
    <w:p w14:paraId="12AB90E3" w14:textId="77777777" w:rsidR="00A46F5F" w:rsidRPr="00DA12E9" w:rsidRDefault="00A46F5F" w:rsidP="000E0ACA">
      <w:pPr>
        <w:pStyle w:val="Relatrio"/>
        <w:numPr>
          <w:ilvl w:val="0"/>
          <w:numId w:val="27"/>
        </w:numPr>
        <w:ind w:left="0" w:firstLine="1134"/>
      </w:pPr>
      <w:r w:rsidRPr="00DA12E9">
        <w:t>Melhoria na articulação entre os órgãos intervenientes no processo de novação;</w:t>
      </w:r>
    </w:p>
    <w:p w14:paraId="12AB90E4" w14:textId="77777777" w:rsidR="00A46F5F" w:rsidRPr="00DA12E9" w:rsidRDefault="00A46F5F" w:rsidP="000E0ACA">
      <w:pPr>
        <w:pStyle w:val="Relatrio"/>
        <w:numPr>
          <w:ilvl w:val="0"/>
          <w:numId w:val="27"/>
        </w:numPr>
        <w:ind w:left="0" w:firstLine="1134"/>
      </w:pPr>
      <w:r w:rsidRPr="00DA12E9">
        <w:lastRenderedPageBreak/>
        <w:t>Melhoria nos índices de tempestividade do processo de novação;</w:t>
      </w:r>
    </w:p>
    <w:p w14:paraId="12AB90E5" w14:textId="77777777" w:rsidR="00A46F5F" w:rsidRPr="00DA12E9" w:rsidRDefault="00A46F5F" w:rsidP="000E0ACA">
      <w:pPr>
        <w:pStyle w:val="Relatrio"/>
        <w:numPr>
          <w:ilvl w:val="0"/>
          <w:numId w:val="27"/>
        </w:numPr>
        <w:ind w:left="0" w:firstLine="1134"/>
      </w:pPr>
      <w:r w:rsidRPr="00DA12E9">
        <w:t>Melhorias de governança do processo de novação;</w:t>
      </w:r>
    </w:p>
    <w:p w14:paraId="12AB90E6" w14:textId="77777777" w:rsidR="00A46F5F" w:rsidRPr="00DA12E9" w:rsidRDefault="00A46F5F" w:rsidP="000E0ACA">
      <w:pPr>
        <w:pStyle w:val="Relatrio"/>
        <w:numPr>
          <w:ilvl w:val="0"/>
          <w:numId w:val="27"/>
        </w:numPr>
        <w:ind w:left="0" w:firstLine="1134"/>
      </w:pPr>
      <w:r w:rsidRPr="00DA12E9">
        <w:t>Maior celeridade processual do processo de novação;</w:t>
      </w:r>
    </w:p>
    <w:p w14:paraId="12AB90E7" w14:textId="77777777" w:rsidR="00A46F5F" w:rsidRPr="00DA12E9" w:rsidRDefault="00A46F5F" w:rsidP="000E0ACA">
      <w:pPr>
        <w:pStyle w:val="Relatrio"/>
        <w:numPr>
          <w:ilvl w:val="0"/>
          <w:numId w:val="27"/>
        </w:numPr>
        <w:ind w:left="0" w:firstLine="1134"/>
      </w:pPr>
      <w:r w:rsidRPr="00DA12E9">
        <w:t xml:space="preserve"> Melhorias de desempenho dos órgãos intervenientes no processo de novação.</w:t>
      </w:r>
    </w:p>
    <w:p w14:paraId="12AB90E8" w14:textId="77777777" w:rsidR="00A46F5F" w:rsidRPr="00DA12E9" w:rsidRDefault="00A46F5F" w:rsidP="00A46F5F">
      <w:pPr>
        <w:pStyle w:val="Relatrio"/>
        <w:numPr>
          <w:ilvl w:val="0"/>
          <w:numId w:val="0"/>
        </w:numPr>
        <w:ind w:left="1134"/>
      </w:pPr>
    </w:p>
    <w:p w14:paraId="12AB90E9" w14:textId="77777777" w:rsidR="00A46F5F" w:rsidRPr="00DA12E9" w:rsidRDefault="00A46F5F" w:rsidP="00A46F5F">
      <w:pPr>
        <w:pStyle w:val="Relatrio"/>
        <w:numPr>
          <w:ilvl w:val="0"/>
          <w:numId w:val="0"/>
        </w:numPr>
      </w:pPr>
    </w:p>
    <w:p w14:paraId="12AB90EA" w14:textId="77777777" w:rsidR="00A46F5F" w:rsidRPr="00DA12E9" w:rsidRDefault="00A46F5F" w:rsidP="00A46F5F">
      <w:pPr>
        <w:spacing w:after="0"/>
        <w:rPr>
          <w:rFonts w:ascii="Times New Roman" w:hAnsi="Times New Roman" w:cs="Times New Roman"/>
          <w:sz w:val="24"/>
          <w:szCs w:val="24"/>
        </w:rPr>
      </w:pPr>
    </w:p>
    <w:p w14:paraId="12AB90EB" w14:textId="77777777" w:rsidR="00A46F5F" w:rsidRPr="00DA12E9" w:rsidRDefault="00A46F5F" w:rsidP="00A46F5F">
      <w:pPr>
        <w:spacing w:after="0"/>
        <w:rPr>
          <w:rFonts w:ascii="Times New Roman" w:eastAsia="Calibri" w:hAnsi="Times New Roman" w:cs="Times New Roman"/>
          <w:sz w:val="24"/>
          <w:szCs w:val="24"/>
        </w:rPr>
      </w:pPr>
    </w:p>
    <w:p w14:paraId="12AB90EC" w14:textId="77777777" w:rsidR="00A46F5F" w:rsidRPr="00DA12E9" w:rsidRDefault="00A46F5F" w:rsidP="00A46F5F">
      <w:pPr>
        <w:pStyle w:val="Relatrio"/>
        <w:numPr>
          <w:ilvl w:val="0"/>
          <w:numId w:val="0"/>
        </w:numPr>
        <w:spacing w:before="0" w:after="0"/>
        <w:jc w:val="right"/>
      </w:pPr>
      <w:r w:rsidRPr="00DA12E9">
        <w:t>Palmas/TO, em</w:t>
      </w:r>
      <w:r w:rsidR="00B8057E">
        <w:t xml:space="preserve"> 12 </w:t>
      </w:r>
      <w:r w:rsidRPr="00DA12E9">
        <w:t xml:space="preserve">de </w:t>
      </w:r>
      <w:r w:rsidR="00657943">
        <w:t>setembro</w:t>
      </w:r>
      <w:r w:rsidRPr="00DA12E9">
        <w:t xml:space="preserve"> de 2019.</w:t>
      </w:r>
    </w:p>
    <w:p w14:paraId="12AB90ED" w14:textId="77777777" w:rsidR="00A46F5F" w:rsidRPr="00DA12E9" w:rsidRDefault="00A46F5F" w:rsidP="00A46F5F">
      <w:pPr>
        <w:pStyle w:val="Relatrio"/>
        <w:numPr>
          <w:ilvl w:val="0"/>
          <w:numId w:val="0"/>
        </w:numPr>
        <w:spacing w:before="0" w:after="0"/>
        <w:rPr>
          <w:b/>
        </w:rPr>
      </w:pPr>
    </w:p>
    <w:p w14:paraId="12AB90EE" w14:textId="77777777" w:rsidR="00A46F5F" w:rsidRPr="00DA12E9" w:rsidRDefault="00A46F5F" w:rsidP="00A46F5F">
      <w:pPr>
        <w:pStyle w:val="Relatrio"/>
        <w:numPr>
          <w:ilvl w:val="0"/>
          <w:numId w:val="0"/>
        </w:numPr>
        <w:spacing w:before="0" w:after="0"/>
        <w:rPr>
          <w:b/>
        </w:rPr>
      </w:pPr>
    </w:p>
    <w:tbl>
      <w:tblPr>
        <w:tblW w:w="9698" w:type="dxa"/>
        <w:tblCellMar>
          <w:left w:w="0" w:type="dxa"/>
          <w:right w:w="0" w:type="dxa"/>
        </w:tblCellMar>
        <w:tblLook w:val="04A0" w:firstRow="1" w:lastRow="0" w:firstColumn="1" w:lastColumn="0" w:noHBand="0" w:noVBand="1"/>
      </w:tblPr>
      <w:tblGrid>
        <w:gridCol w:w="3119"/>
        <w:gridCol w:w="6579"/>
      </w:tblGrid>
      <w:tr w:rsidR="00980BB4" w:rsidRPr="00DA12E9" w14:paraId="12AB90F9" w14:textId="77777777" w:rsidTr="00D177F8">
        <w:trPr>
          <w:trHeight w:val="748"/>
        </w:trPr>
        <w:tc>
          <w:tcPr>
            <w:tcW w:w="3119" w:type="dxa"/>
          </w:tcPr>
          <w:p w14:paraId="12AB90EF" w14:textId="77777777" w:rsidR="00A46F5F" w:rsidRPr="00DA12E9" w:rsidRDefault="00A46F5F" w:rsidP="00991862">
            <w:pPr>
              <w:spacing w:after="0"/>
              <w:jc w:val="center"/>
              <w:rPr>
                <w:rFonts w:ascii="Times New Roman" w:hAnsi="Times New Roman" w:cs="Times New Roman"/>
                <w:sz w:val="24"/>
                <w:szCs w:val="24"/>
              </w:rPr>
            </w:pPr>
          </w:p>
          <w:p w14:paraId="12AB90F0" w14:textId="77777777" w:rsidR="00A46F5F" w:rsidRPr="00DA12E9" w:rsidRDefault="00A46F5F" w:rsidP="00D177F8">
            <w:pPr>
              <w:spacing w:after="0"/>
              <w:jc w:val="center"/>
              <w:rPr>
                <w:rFonts w:ascii="Times New Roman" w:hAnsi="Times New Roman" w:cs="Times New Roman"/>
                <w:sz w:val="24"/>
                <w:szCs w:val="24"/>
              </w:rPr>
            </w:pPr>
            <w:r w:rsidRPr="00DA12E9">
              <w:rPr>
                <w:rFonts w:ascii="Times New Roman" w:hAnsi="Times New Roman" w:cs="Times New Roman"/>
                <w:sz w:val="24"/>
                <w:szCs w:val="24"/>
              </w:rPr>
              <w:t>Antônia Maria da Silva</w:t>
            </w:r>
          </w:p>
          <w:p w14:paraId="12AB90F1" w14:textId="77777777" w:rsidR="00A46F5F" w:rsidRPr="00DA12E9" w:rsidRDefault="00A46F5F" w:rsidP="00D177F8">
            <w:pPr>
              <w:spacing w:after="0"/>
              <w:jc w:val="center"/>
              <w:rPr>
                <w:rFonts w:ascii="Times New Roman" w:hAnsi="Times New Roman" w:cs="Times New Roman"/>
                <w:sz w:val="24"/>
                <w:szCs w:val="24"/>
              </w:rPr>
            </w:pPr>
            <w:r w:rsidRPr="00DA12E9">
              <w:rPr>
                <w:rFonts w:ascii="Times New Roman" w:hAnsi="Times New Roman" w:cs="Times New Roman"/>
                <w:sz w:val="24"/>
                <w:szCs w:val="24"/>
              </w:rPr>
              <w:t>AUFC – Matrícula 5616-2</w:t>
            </w:r>
          </w:p>
          <w:p w14:paraId="12AB90F2" w14:textId="77777777" w:rsidR="00A46F5F" w:rsidRPr="00DA12E9" w:rsidRDefault="00A46F5F" w:rsidP="00D177F8">
            <w:pPr>
              <w:spacing w:after="0"/>
              <w:jc w:val="center"/>
              <w:rPr>
                <w:rFonts w:ascii="Times New Roman" w:hAnsi="Times New Roman" w:cs="Times New Roman"/>
                <w:sz w:val="24"/>
                <w:szCs w:val="24"/>
              </w:rPr>
            </w:pPr>
            <w:r w:rsidRPr="00DA12E9">
              <w:rPr>
                <w:rFonts w:ascii="Times New Roman" w:hAnsi="Times New Roman" w:cs="Times New Roman"/>
                <w:sz w:val="24"/>
                <w:szCs w:val="24"/>
              </w:rPr>
              <w:t>Coordenadora</w:t>
            </w:r>
          </w:p>
        </w:tc>
        <w:tc>
          <w:tcPr>
            <w:tcW w:w="6579" w:type="dxa"/>
          </w:tcPr>
          <w:p w14:paraId="12AB90F3" w14:textId="77777777" w:rsidR="00A46F5F" w:rsidRPr="00DA12E9" w:rsidRDefault="00A46F5F" w:rsidP="00991862">
            <w:pPr>
              <w:spacing w:after="0"/>
              <w:rPr>
                <w:rFonts w:ascii="Times New Roman" w:hAnsi="Times New Roman" w:cs="Times New Roman"/>
                <w:b/>
                <w:bCs/>
                <w:sz w:val="24"/>
                <w:szCs w:val="24"/>
              </w:rPr>
            </w:pPr>
          </w:p>
          <w:p w14:paraId="12AB90F4" w14:textId="77777777" w:rsidR="00A46F5F" w:rsidRPr="00DA12E9" w:rsidRDefault="00A46F5F" w:rsidP="00D177F8">
            <w:pPr>
              <w:spacing w:after="0"/>
              <w:jc w:val="center"/>
              <w:rPr>
                <w:rFonts w:ascii="Times New Roman" w:hAnsi="Times New Roman" w:cs="Times New Roman"/>
                <w:sz w:val="24"/>
                <w:szCs w:val="24"/>
              </w:rPr>
            </w:pPr>
            <w:r w:rsidRPr="00DA12E9">
              <w:rPr>
                <w:rFonts w:ascii="Times New Roman" w:hAnsi="Times New Roman" w:cs="Times New Roman"/>
                <w:sz w:val="24"/>
                <w:szCs w:val="24"/>
              </w:rPr>
              <w:t>Danilo Rodrigues da Silva         Dion Carvalho Gomes de Sá</w:t>
            </w:r>
          </w:p>
          <w:p w14:paraId="12AB90F5" w14:textId="77777777" w:rsidR="00A46F5F" w:rsidRPr="00DA12E9" w:rsidRDefault="00A46F5F" w:rsidP="00D177F8">
            <w:pPr>
              <w:spacing w:after="0"/>
              <w:jc w:val="center"/>
              <w:rPr>
                <w:rFonts w:ascii="Times New Roman" w:hAnsi="Times New Roman" w:cs="Times New Roman"/>
                <w:sz w:val="24"/>
                <w:szCs w:val="24"/>
              </w:rPr>
            </w:pPr>
            <w:r w:rsidRPr="00DA12E9">
              <w:rPr>
                <w:rFonts w:ascii="Times New Roman" w:hAnsi="Times New Roman" w:cs="Times New Roman"/>
                <w:sz w:val="24"/>
                <w:szCs w:val="24"/>
              </w:rPr>
              <w:t>AUFC – Matrícula                       AUFC – Matrícula</w:t>
            </w:r>
          </w:p>
          <w:p w14:paraId="12AB90F6" w14:textId="77777777" w:rsidR="00A46F5F" w:rsidRPr="00DA12E9" w:rsidRDefault="00A46F5F" w:rsidP="00991862">
            <w:pPr>
              <w:spacing w:after="0"/>
              <w:rPr>
                <w:rFonts w:ascii="Times New Roman" w:hAnsi="Times New Roman" w:cs="Times New Roman"/>
                <w:sz w:val="24"/>
                <w:szCs w:val="24"/>
              </w:rPr>
            </w:pPr>
          </w:p>
          <w:p w14:paraId="12AB90F7" w14:textId="77777777" w:rsidR="00A46F5F" w:rsidRPr="00DA12E9" w:rsidRDefault="00A46F5F" w:rsidP="00991862">
            <w:pPr>
              <w:spacing w:after="0"/>
              <w:rPr>
                <w:rFonts w:ascii="Times New Roman" w:hAnsi="Times New Roman" w:cs="Times New Roman"/>
                <w:sz w:val="24"/>
                <w:szCs w:val="24"/>
              </w:rPr>
            </w:pPr>
            <w:r w:rsidRPr="00DA12E9">
              <w:rPr>
                <w:rFonts w:ascii="Times New Roman" w:hAnsi="Times New Roman" w:cs="Times New Roman"/>
                <w:sz w:val="24"/>
                <w:szCs w:val="24"/>
              </w:rPr>
              <w:t xml:space="preserve"> </w:t>
            </w:r>
          </w:p>
          <w:p w14:paraId="12AB90F8" w14:textId="77777777" w:rsidR="00A46F5F" w:rsidRPr="00DA12E9" w:rsidRDefault="00A46F5F" w:rsidP="00991862">
            <w:pPr>
              <w:spacing w:after="0"/>
              <w:rPr>
                <w:rFonts w:ascii="Times New Roman" w:hAnsi="Times New Roman" w:cs="Times New Roman"/>
                <w:sz w:val="24"/>
                <w:szCs w:val="24"/>
              </w:rPr>
            </w:pPr>
          </w:p>
        </w:tc>
      </w:tr>
    </w:tbl>
    <w:p w14:paraId="12AB90FA" w14:textId="77777777" w:rsidR="00A46F5F" w:rsidRPr="00DA12E9" w:rsidRDefault="00A46F5F" w:rsidP="00A46F5F">
      <w:pPr>
        <w:pStyle w:val="Ttulo"/>
        <w:spacing w:before="0" w:after="0"/>
        <w:jc w:val="both"/>
        <w:rPr>
          <w:rFonts w:ascii="Times New Roman" w:hAnsi="Times New Roman"/>
          <w:sz w:val="24"/>
          <w:szCs w:val="24"/>
        </w:rPr>
      </w:pPr>
      <w:r w:rsidRPr="00DA12E9">
        <w:rPr>
          <w:rFonts w:ascii="Times New Roman" w:hAnsi="Times New Roman"/>
          <w:sz w:val="24"/>
          <w:szCs w:val="24"/>
        </w:rPr>
        <w:t xml:space="preserve"> </w:t>
      </w:r>
    </w:p>
    <w:p w14:paraId="12AB90FB" w14:textId="77777777" w:rsidR="00A46F5F" w:rsidRPr="00DA12E9" w:rsidRDefault="00A46F5F" w:rsidP="00A46F5F">
      <w:pPr>
        <w:spacing w:after="0"/>
        <w:rPr>
          <w:rFonts w:ascii="Times New Roman" w:hAnsi="Times New Roman" w:cs="Times New Roman"/>
          <w:sz w:val="24"/>
          <w:szCs w:val="24"/>
        </w:rPr>
      </w:pPr>
      <w:bookmarkStart w:id="24" w:name="_Hlt61349900"/>
      <w:bookmarkStart w:id="25" w:name="_Toc508121614"/>
      <w:bookmarkEnd w:id="24"/>
      <w:r w:rsidRPr="00DA12E9">
        <w:rPr>
          <w:rFonts w:ascii="Times New Roman" w:hAnsi="Times New Roman" w:cs="Times New Roman"/>
          <w:sz w:val="24"/>
          <w:szCs w:val="24"/>
        </w:rPr>
        <w:br w:type="page"/>
      </w:r>
    </w:p>
    <w:p w14:paraId="12AB90FC" w14:textId="77777777" w:rsidR="007C356A" w:rsidRPr="007B42D0" w:rsidRDefault="007C356A" w:rsidP="007C356A">
      <w:pPr>
        <w:pStyle w:val="Relatrio"/>
        <w:numPr>
          <w:ilvl w:val="0"/>
          <w:numId w:val="0"/>
        </w:numPr>
        <w:tabs>
          <w:tab w:val="left" w:pos="0"/>
        </w:tabs>
        <w:autoSpaceDE w:val="0"/>
        <w:autoSpaceDN w:val="0"/>
        <w:adjustRightInd w:val="0"/>
        <w:spacing w:before="0"/>
        <w:jc w:val="center"/>
        <w:rPr>
          <w:b/>
          <w:noProof/>
          <w:kern w:val="28"/>
          <w:sz w:val="36"/>
          <w:szCs w:val="36"/>
        </w:rPr>
      </w:pPr>
      <w:r w:rsidRPr="00F01A9A">
        <w:rPr>
          <w:b/>
          <w:noProof/>
          <w:kern w:val="28"/>
          <w:sz w:val="36"/>
          <w:szCs w:val="36"/>
        </w:rPr>
        <w:lastRenderedPageBreak/>
        <w:t>Anexo I</w:t>
      </w:r>
    </w:p>
    <w:p w14:paraId="12AB90FD" w14:textId="77777777" w:rsidR="007C356A" w:rsidRPr="007B42D0" w:rsidRDefault="007C356A" w:rsidP="007C356A">
      <w:pPr>
        <w:pStyle w:val="Relatrio"/>
        <w:numPr>
          <w:ilvl w:val="0"/>
          <w:numId w:val="0"/>
        </w:numPr>
        <w:tabs>
          <w:tab w:val="left" w:pos="0"/>
        </w:tabs>
        <w:autoSpaceDE w:val="0"/>
        <w:autoSpaceDN w:val="0"/>
        <w:adjustRightInd w:val="0"/>
        <w:spacing w:before="0"/>
        <w:jc w:val="center"/>
        <w:rPr>
          <w:b/>
          <w:noProof/>
          <w:kern w:val="28"/>
          <w:sz w:val="36"/>
          <w:szCs w:val="36"/>
          <w:u w:val="single"/>
        </w:rPr>
      </w:pPr>
      <w:r w:rsidRPr="007B42D0">
        <w:rPr>
          <w:b/>
          <w:noProof/>
          <w:kern w:val="28"/>
          <w:sz w:val="36"/>
          <w:szCs w:val="36"/>
          <w:u w:val="single"/>
        </w:rPr>
        <w:t>Estimativa de Custos</w:t>
      </w:r>
    </w:p>
    <w:p w14:paraId="12AB90FE" w14:textId="77777777" w:rsidR="007C356A" w:rsidRPr="007B42D0" w:rsidRDefault="007C356A" w:rsidP="007C356A">
      <w:pPr>
        <w:pStyle w:val="Relatrio"/>
        <w:numPr>
          <w:ilvl w:val="0"/>
          <w:numId w:val="0"/>
        </w:numPr>
        <w:tabs>
          <w:tab w:val="left" w:pos="0"/>
        </w:tabs>
        <w:autoSpaceDE w:val="0"/>
        <w:autoSpaceDN w:val="0"/>
        <w:adjustRightInd w:val="0"/>
        <w:spacing w:before="0"/>
        <w:rPr>
          <w:bCs/>
        </w:rPr>
      </w:pPr>
    </w:p>
    <w:p w14:paraId="12AB90FF" w14:textId="77777777" w:rsidR="007C356A" w:rsidRPr="007B42D0" w:rsidRDefault="007C356A" w:rsidP="007C356A">
      <w:pPr>
        <w:pStyle w:val="Corpodetexto21"/>
      </w:pPr>
      <w:r w:rsidRPr="007B42D0">
        <w:rPr>
          <w:b/>
          <w:bCs/>
        </w:rPr>
        <w:t xml:space="preserve">I – </w:t>
      </w:r>
      <w:r w:rsidRPr="007B42D0">
        <w:t>Os custos diretos das fases de planejamento, execução e elaboração do relatório final, são apresentados na tabela a seguir.</w:t>
      </w:r>
    </w:p>
    <w:tbl>
      <w:tblPr>
        <w:tblW w:w="9400" w:type="dxa"/>
        <w:tblInd w:w="58" w:type="dxa"/>
        <w:tblCellMar>
          <w:left w:w="70" w:type="dxa"/>
          <w:right w:w="70" w:type="dxa"/>
        </w:tblCellMar>
        <w:tblLook w:val="04A0" w:firstRow="1" w:lastRow="0" w:firstColumn="1" w:lastColumn="0" w:noHBand="0" w:noVBand="1"/>
      </w:tblPr>
      <w:tblGrid>
        <w:gridCol w:w="1997"/>
        <w:gridCol w:w="1701"/>
        <w:gridCol w:w="1642"/>
        <w:gridCol w:w="1760"/>
        <w:gridCol w:w="2126"/>
        <w:gridCol w:w="174"/>
      </w:tblGrid>
      <w:tr w:rsidR="007C356A" w:rsidRPr="007B42D0" w14:paraId="12AB9106" w14:textId="77777777" w:rsidTr="008F35C3">
        <w:trPr>
          <w:trHeight w:val="300"/>
        </w:trPr>
        <w:tc>
          <w:tcPr>
            <w:tcW w:w="1997" w:type="dxa"/>
            <w:tcBorders>
              <w:top w:val="nil"/>
              <w:left w:val="nil"/>
              <w:bottom w:val="nil"/>
              <w:right w:val="nil"/>
            </w:tcBorders>
            <w:shd w:val="clear" w:color="auto" w:fill="auto"/>
            <w:noWrap/>
            <w:vAlign w:val="bottom"/>
            <w:hideMark/>
          </w:tcPr>
          <w:p w14:paraId="12AB9100"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01" w:type="dxa"/>
            <w:tcBorders>
              <w:top w:val="nil"/>
              <w:left w:val="nil"/>
              <w:bottom w:val="nil"/>
              <w:right w:val="nil"/>
            </w:tcBorders>
            <w:shd w:val="clear" w:color="auto" w:fill="auto"/>
            <w:noWrap/>
            <w:vAlign w:val="bottom"/>
            <w:hideMark/>
          </w:tcPr>
          <w:p w14:paraId="12AB9101"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642" w:type="dxa"/>
            <w:tcBorders>
              <w:top w:val="nil"/>
              <w:left w:val="nil"/>
              <w:bottom w:val="nil"/>
              <w:right w:val="nil"/>
            </w:tcBorders>
            <w:shd w:val="clear" w:color="auto" w:fill="auto"/>
            <w:noWrap/>
            <w:vAlign w:val="bottom"/>
            <w:hideMark/>
          </w:tcPr>
          <w:p w14:paraId="12AB9102"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60" w:type="dxa"/>
            <w:tcBorders>
              <w:top w:val="nil"/>
              <w:left w:val="nil"/>
              <w:bottom w:val="nil"/>
              <w:right w:val="nil"/>
            </w:tcBorders>
            <w:shd w:val="clear" w:color="auto" w:fill="auto"/>
            <w:noWrap/>
            <w:vAlign w:val="bottom"/>
            <w:hideMark/>
          </w:tcPr>
          <w:p w14:paraId="12AB9103"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2126" w:type="dxa"/>
            <w:tcBorders>
              <w:top w:val="nil"/>
              <w:left w:val="nil"/>
              <w:bottom w:val="nil"/>
              <w:right w:val="nil"/>
            </w:tcBorders>
            <w:shd w:val="clear" w:color="auto" w:fill="auto"/>
            <w:noWrap/>
            <w:vAlign w:val="bottom"/>
            <w:hideMark/>
          </w:tcPr>
          <w:p w14:paraId="12AB9104"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4" w:type="dxa"/>
            <w:tcBorders>
              <w:top w:val="nil"/>
              <w:left w:val="nil"/>
              <w:bottom w:val="nil"/>
              <w:right w:val="nil"/>
            </w:tcBorders>
            <w:shd w:val="clear" w:color="auto" w:fill="auto"/>
            <w:noWrap/>
            <w:vAlign w:val="bottom"/>
            <w:hideMark/>
          </w:tcPr>
          <w:p w14:paraId="12AB9105"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0D" w14:textId="77777777" w:rsidTr="008F35C3">
        <w:trPr>
          <w:trHeight w:val="312"/>
        </w:trPr>
        <w:tc>
          <w:tcPr>
            <w:tcW w:w="1997" w:type="dxa"/>
            <w:tcBorders>
              <w:top w:val="single" w:sz="12" w:space="0" w:color="000000"/>
              <w:left w:val="nil"/>
              <w:bottom w:val="single" w:sz="12" w:space="0" w:color="000000"/>
              <w:right w:val="nil"/>
            </w:tcBorders>
            <w:shd w:val="pct12" w:color="000000" w:fill="D9D9D9"/>
            <w:vAlign w:val="center"/>
            <w:hideMark/>
          </w:tcPr>
          <w:p w14:paraId="12AB9107"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Item de Custo</w:t>
            </w:r>
          </w:p>
        </w:tc>
        <w:tc>
          <w:tcPr>
            <w:tcW w:w="1701" w:type="dxa"/>
            <w:tcBorders>
              <w:top w:val="single" w:sz="12" w:space="0" w:color="000000"/>
              <w:left w:val="nil"/>
              <w:bottom w:val="single" w:sz="12" w:space="0" w:color="000000"/>
              <w:right w:val="nil"/>
            </w:tcBorders>
            <w:shd w:val="pct12" w:color="000000" w:fill="D9D9D9"/>
            <w:vAlign w:val="center"/>
            <w:hideMark/>
          </w:tcPr>
          <w:p w14:paraId="12AB9108"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Planejamento</w:t>
            </w:r>
          </w:p>
        </w:tc>
        <w:tc>
          <w:tcPr>
            <w:tcW w:w="1642" w:type="dxa"/>
            <w:tcBorders>
              <w:top w:val="single" w:sz="12" w:space="0" w:color="000000"/>
              <w:left w:val="nil"/>
              <w:bottom w:val="single" w:sz="12" w:space="0" w:color="000000"/>
              <w:right w:val="nil"/>
            </w:tcBorders>
            <w:shd w:val="pct12" w:color="000000" w:fill="D9D9D9"/>
            <w:vAlign w:val="center"/>
            <w:hideMark/>
          </w:tcPr>
          <w:p w14:paraId="12AB9109"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Execução</w:t>
            </w:r>
          </w:p>
        </w:tc>
        <w:tc>
          <w:tcPr>
            <w:tcW w:w="1760" w:type="dxa"/>
            <w:tcBorders>
              <w:top w:val="single" w:sz="12" w:space="0" w:color="000000"/>
              <w:left w:val="nil"/>
              <w:bottom w:val="single" w:sz="12" w:space="0" w:color="000000"/>
              <w:right w:val="nil"/>
            </w:tcBorders>
            <w:shd w:val="pct12" w:color="000000" w:fill="D9D9D9"/>
            <w:vAlign w:val="center"/>
            <w:hideMark/>
          </w:tcPr>
          <w:p w14:paraId="12AB910A"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Relatório</w:t>
            </w:r>
          </w:p>
        </w:tc>
        <w:tc>
          <w:tcPr>
            <w:tcW w:w="2126" w:type="dxa"/>
            <w:tcBorders>
              <w:top w:val="single" w:sz="12" w:space="0" w:color="000000"/>
              <w:left w:val="nil"/>
              <w:bottom w:val="single" w:sz="12" w:space="0" w:color="000000"/>
              <w:right w:val="nil"/>
            </w:tcBorders>
            <w:shd w:val="pct12" w:color="000000" w:fill="D9D9D9"/>
            <w:vAlign w:val="center"/>
            <w:hideMark/>
          </w:tcPr>
          <w:p w14:paraId="12AB910B"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Total</w:t>
            </w:r>
          </w:p>
        </w:tc>
        <w:tc>
          <w:tcPr>
            <w:tcW w:w="174" w:type="dxa"/>
            <w:tcBorders>
              <w:top w:val="nil"/>
              <w:left w:val="nil"/>
              <w:bottom w:val="nil"/>
              <w:right w:val="nil"/>
            </w:tcBorders>
            <w:shd w:val="clear" w:color="auto" w:fill="auto"/>
            <w:noWrap/>
            <w:vAlign w:val="center"/>
            <w:hideMark/>
          </w:tcPr>
          <w:p w14:paraId="12AB910C" w14:textId="77777777" w:rsidR="007C356A" w:rsidRPr="007B42D0" w:rsidRDefault="007C356A" w:rsidP="008F35C3">
            <w:pPr>
              <w:spacing w:after="0" w:line="240" w:lineRule="auto"/>
              <w:jc w:val="center"/>
              <w:rPr>
                <w:rFonts w:ascii="Times New Roman" w:eastAsia="Times New Roman" w:hAnsi="Times New Roman"/>
                <w:color w:val="000000"/>
                <w:sz w:val="24"/>
                <w:szCs w:val="24"/>
                <w:lang w:eastAsia="pt-BR"/>
              </w:rPr>
            </w:pPr>
          </w:p>
        </w:tc>
      </w:tr>
      <w:tr w:rsidR="007C356A" w:rsidRPr="007B42D0" w14:paraId="12AB9114" w14:textId="77777777" w:rsidTr="008F35C3">
        <w:trPr>
          <w:trHeight w:val="663"/>
        </w:trPr>
        <w:tc>
          <w:tcPr>
            <w:tcW w:w="1997" w:type="dxa"/>
            <w:tcBorders>
              <w:top w:val="nil"/>
              <w:left w:val="nil"/>
              <w:bottom w:val="single" w:sz="8" w:space="0" w:color="000000"/>
              <w:right w:val="single" w:sz="8" w:space="0" w:color="000000"/>
            </w:tcBorders>
            <w:shd w:val="clear" w:color="auto" w:fill="auto"/>
            <w:vAlign w:val="bottom"/>
            <w:hideMark/>
          </w:tcPr>
          <w:p w14:paraId="12AB910E"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Salário</w:t>
            </w:r>
          </w:p>
        </w:tc>
        <w:tc>
          <w:tcPr>
            <w:tcW w:w="1701" w:type="dxa"/>
            <w:tcBorders>
              <w:top w:val="nil"/>
              <w:left w:val="nil"/>
              <w:bottom w:val="single" w:sz="8" w:space="0" w:color="000000"/>
              <w:right w:val="single" w:sz="8" w:space="0" w:color="000000"/>
            </w:tcBorders>
            <w:shd w:val="clear" w:color="auto" w:fill="auto"/>
            <w:vAlign w:val="bottom"/>
            <w:hideMark/>
          </w:tcPr>
          <w:p w14:paraId="12AB910F"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158.317,90</w:t>
            </w:r>
          </w:p>
        </w:tc>
        <w:tc>
          <w:tcPr>
            <w:tcW w:w="1642" w:type="dxa"/>
            <w:tcBorders>
              <w:top w:val="nil"/>
              <w:left w:val="nil"/>
              <w:bottom w:val="single" w:sz="8" w:space="0" w:color="000000"/>
              <w:right w:val="single" w:sz="8" w:space="0" w:color="000000"/>
            </w:tcBorders>
            <w:shd w:val="clear" w:color="auto" w:fill="auto"/>
            <w:vAlign w:val="bottom"/>
            <w:hideMark/>
          </w:tcPr>
          <w:p w14:paraId="12AB9110"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R$ 1</w:t>
            </w:r>
            <w:r>
              <w:rPr>
                <w:rFonts w:ascii="Times New Roman" w:eastAsia="Times New Roman" w:hAnsi="Times New Roman"/>
                <w:color w:val="000000"/>
                <w:sz w:val="24"/>
                <w:szCs w:val="24"/>
                <w:lang w:eastAsia="pt-BR"/>
              </w:rPr>
              <w:t>49.999,95</w:t>
            </w:r>
          </w:p>
        </w:tc>
        <w:tc>
          <w:tcPr>
            <w:tcW w:w="1760" w:type="dxa"/>
            <w:tcBorders>
              <w:top w:val="nil"/>
              <w:left w:val="nil"/>
              <w:bottom w:val="single" w:sz="8" w:space="0" w:color="000000"/>
              <w:right w:val="single" w:sz="8" w:space="0" w:color="000000"/>
            </w:tcBorders>
            <w:shd w:val="clear" w:color="auto" w:fill="auto"/>
            <w:vAlign w:val="bottom"/>
            <w:hideMark/>
          </w:tcPr>
          <w:p w14:paraId="12AB9111"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R$ 1</w:t>
            </w:r>
            <w:r>
              <w:rPr>
                <w:rFonts w:ascii="Times New Roman" w:eastAsia="Times New Roman" w:hAnsi="Times New Roman"/>
                <w:color w:val="000000"/>
                <w:sz w:val="24"/>
                <w:szCs w:val="24"/>
                <w:lang w:eastAsia="pt-BR"/>
              </w:rPr>
              <w:t>58.317,90</w:t>
            </w:r>
          </w:p>
        </w:tc>
        <w:tc>
          <w:tcPr>
            <w:tcW w:w="2126" w:type="dxa"/>
            <w:tcBorders>
              <w:top w:val="nil"/>
              <w:left w:val="nil"/>
              <w:bottom w:val="single" w:sz="8" w:space="0" w:color="000000"/>
              <w:right w:val="nil"/>
            </w:tcBorders>
            <w:shd w:val="clear" w:color="auto" w:fill="auto"/>
            <w:vAlign w:val="bottom"/>
            <w:hideMark/>
          </w:tcPr>
          <w:p w14:paraId="12AB9112"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R$ 4</w:t>
            </w:r>
            <w:r>
              <w:rPr>
                <w:rFonts w:ascii="Times New Roman" w:eastAsia="Times New Roman" w:hAnsi="Times New Roman"/>
                <w:color w:val="000000"/>
                <w:sz w:val="24"/>
                <w:szCs w:val="24"/>
                <w:lang w:eastAsia="pt-BR"/>
              </w:rPr>
              <w:t>66.635,75</w:t>
            </w:r>
          </w:p>
        </w:tc>
        <w:tc>
          <w:tcPr>
            <w:tcW w:w="174" w:type="dxa"/>
            <w:tcBorders>
              <w:top w:val="nil"/>
              <w:left w:val="nil"/>
              <w:bottom w:val="nil"/>
              <w:right w:val="nil"/>
            </w:tcBorders>
            <w:shd w:val="clear" w:color="auto" w:fill="auto"/>
            <w:noWrap/>
            <w:vAlign w:val="bottom"/>
            <w:hideMark/>
          </w:tcPr>
          <w:p w14:paraId="12AB9113"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1B" w14:textId="77777777" w:rsidTr="008F35C3">
        <w:trPr>
          <w:trHeight w:val="708"/>
        </w:trPr>
        <w:tc>
          <w:tcPr>
            <w:tcW w:w="1997" w:type="dxa"/>
            <w:tcBorders>
              <w:top w:val="nil"/>
              <w:left w:val="nil"/>
              <w:bottom w:val="single" w:sz="8" w:space="0" w:color="000000"/>
              <w:right w:val="single" w:sz="8" w:space="0" w:color="000000"/>
            </w:tcBorders>
            <w:shd w:val="clear" w:color="auto" w:fill="auto"/>
            <w:vAlign w:val="bottom"/>
            <w:hideMark/>
          </w:tcPr>
          <w:p w14:paraId="12AB9115"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Custo social – 52,2%</w:t>
            </w:r>
          </w:p>
        </w:tc>
        <w:tc>
          <w:tcPr>
            <w:tcW w:w="1701" w:type="dxa"/>
            <w:tcBorders>
              <w:top w:val="nil"/>
              <w:left w:val="nil"/>
              <w:bottom w:val="single" w:sz="8" w:space="0" w:color="000000"/>
              <w:right w:val="single" w:sz="8" w:space="0" w:color="000000"/>
            </w:tcBorders>
            <w:shd w:val="clear" w:color="auto" w:fill="auto"/>
            <w:vAlign w:val="bottom"/>
            <w:hideMark/>
          </w:tcPr>
          <w:p w14:paraId="12AB9116"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82.641,94</w:t>
            </w:r>
          </w:p>
        </w:tc>
        <w:tc>
          <w:tcPr>
            <w:tcW w:w="1642" w:type="dxa"/>
            <w:tcBorders>
              <w:top w:val="nil"/>
              <w:left w:val="nil"/>
              <w:bottom w:val="single" w:sz="8" w:space="0" w:color="000000"/>
              <w:right w:val="single" w:sz="8" w:space="0" w:color="000000"/>
            </w:tcBorders>
            <w:shd w:val="clear" w:color="auto" w:fill="auto"/>
            <w:vAlign w:val="bottom"/>
            <w:hideMark/>
          </w:tcPr>
          <w:p w14:paraId="12AB9117"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78.299,97</w:t>
            </w:r>
          </w:p>
        </w:tc>
        <w:tc>
          <w:tcPr>
            <w:tcW w:w="1760" w:type="dxa"/>
            <w:tcBorders>
              <w:top w:val="nil"/>
              <w:left w:val="nil"/>
              <w:bottom w:val="single" w:sz="8" w:space="0" w:color="000000"/>
              <w:right w:val="single" w:sz="8" w:space="0" w:color="000000"/>
            </w:tcBorders>
            <w:shd w:val="clear" w:color="auto" w:fill="auto"/>
            <w:vAlign w:val="bottom"/>
            <w:hideMark/>
          </w:tcPr>
          <w:p w14:paraId="12AB9118"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82.641,94</w:t>
            </w:r>
          </w:p>
        </w:tc>
        <w:tc>
          <w:tcPr>
            <w:tcW w:w="2126" w:type="dxa"/>
            <w:tcBorders>
              <w:top w:val="nil"/>
              <w:left w:val="nil"/>
              <w:bottom w:val="single" w:sz="8" w:space="0" w:color="000000"/>
              <w:right w:val="nil"/>
            </w:tcBorders>
            <w:shd w:val="clear" w:color="auto" w:fill="auto"/>
            <w:vAlign w:val="bottom"/>
            <w:hideMark/>
          </w:tcPr>
          <w:p w14:paraId="12AB9119"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243.583,85</w:t>
            </w:r>
          </w:p>
        </w:tc>
        <w:tc>
          <w:tcPr>
            <w:tcW w:w="174" w:type="dxa"/>
            <w:tcBorders>
              <w:top w:val="nil"/>
              <w:left w:val="nil"/>
              <w:bottom w:val="nil"/>
              <w:right w:val="nil"/>
            </w:tcBorders>
            <w:shd w:val="clear" w:color="auto" w:fill="auto"/>
            <w:noWrap/>
            <w:vAlign w:val="bottom"/>
            <w:hideMark/>
          </w:tcPr>
          <w:p w14:paraId="12AB911A"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22" w14:textId="77777777" w:rsidTr="008F35C3">
        <w:trPr>
          <w:trHeight w:val="612"/>
        </w:trPr>
        <w:tc>
          <w:tcPr>
            <w:tcW w:w="1997" w:type="dxa"/>
            <w:tcBorders>
              <w:top w:val="nil"/>
              <w:left w:val="nil"/>
              <w:bottom w:val="single" w:sz="8" w:space="0" w:color="000000"/>
              <w:right w:val="single" w:sz="8" w:space="0" w:color="000000"/>
            </w:tcBorders>
            <w:shd w:val="clear" w:color="auto" w:fill="auto"/>
            <w:vAlign w:val="bottom"/>
            <w:hideMark/>
          </w:tcPr>
          <w:p w14:paraId="12AB911C"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Diárias</w:t>
            </w:r>
          </w:p>
        </w:tc>
        <w:tc>
          <w:tcPr>
            <w:tcW w:w="1701" w:type="dxa"/>
            <w:tcBorders>
              <w:top w:val="nil"/>
              <w:left w:val="nil"/>
              <w:bottom w:val="single" w:sz="8" w:space="0" w:color="000000"/>
              <w:right w:val="single" w:sz="8" w:space="0" w:color="000000"/>
            </w:tcBorders>
            <w:shd w:val="clear" w:color="auto" w:fill="auto"/>
            <w:vAlign w:val="bottom"/>
            <w:hideMark/>
          </w:tcPr>
          <w:p w14:paraId="12AB911D"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w:t>
            </w:r>
            <w:r>
              <w:rPr>
                <w:rFonts w:ascii="Times New Roman" w:eastAsia="Times New Roman" w:hAnsi="Times New Roman"/>
                <w:color w:val="000000"/>
                <w:sz w:val="24"/>
                <w:szCs w:val="24"/>
                <w:lang w:eastAsia="pt-BR"/>
              </w:rPr>
              <w:t xml:space="preserve"> 3.750,00</w:t>
            </w:r>
            <w:r w:rsidRPr="007B42D0">
              <w:rPr>
                <w:rFonts w:ascii="Times New Roman" w:eastAsia="Times New Roman" w:hAnsi="Times New Roman"/>
                <w:color w:val="000000"/>
                <w:sz w:val="24"/>
                <w:szCs w:val="24"/>
                <w:lang w:eastAsia="pt-BR"/>
              </w:rPr>
              <w:t xml:space="preserve"> </w:t>
            </w:r>
          </w:p>
        </w:tc>
        <w:tc>
          <w:tcPr>
            <w:tcW w:w="1642" w:type="dxa"/>
            <w:tcBorders>
              <w:top w:val="nil"/>
              <w:left w:val="nil"/>
              <w:bottom w:val="single" w:sz="8" w:space="0" w:color="000000"/>
              <w:right w:val="single" w:sz="8" w:space="0" w:color="000000"/>
            </w:tcBorders>
            <w:shd w:val="clear" w:color="auto" w:fill="auto"/>
            <w:vAlign w:val="bottom"/>
            <w:hideMark/>
          </w:tcPr>
          <w:p w14:paraId="12AB911E"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7.500,00</w:t>
            </w:r>
          </w:p>
        </w:tc>
        <w:tc>
          <w:tcPr>
            <w:tcW w:w="1760" w:type="dxa"/>
            <w:tcBorders>
              <w:top w:val="nil"/>
              <w:left w:val="nil"/>
              <w:bottom w:val="single" w:sz="8" w:space="0" w:color="000000"/>
              <w:right w:val="single" w:sz="8" w:space="0" w:color="000000"/>
            </w:tcBorders>
            <w:shd w:val="clear" w:color="auto" w:fill="auto"/>
            <w:vAlign w:val="bottom"/>
            <w:hideMark/>
          </w:tcPr>
          <w:p w14:paraId="12AB911F"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2126" w:type="dxa"/>
            <w:tcBorders>
              <w:top w:val="nil"/>
              <w:left w:val="nil"/>
              <w:bottom w:val="single" w:sz="8" w:space="0" w:color="000000"/>
              <w:right w:val="nil"/>
            </w:tcBorders>
            <w:shd w:val="clear" w:color="auto" w:fill="auto"/>
            <w:vAlign w:val="bottom"/>
            <w:hideMark/>
          </w:tcPr>
          <w:p w14:paraId="12AB9120"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R$ 11.250,00</w:t>
            </w:r>
          </w:p>
        </w:tc>
        <w:tc>
          <w:tcPr>
            <w:tcW w:w="174" w:type="dxa"/>
            <w:tcBorders>
              <w:top w:val="nil"/>
              <w:left w:val="nil"/>
              <w:bottom w:val="nil"/>
              <w:right w:val="nil"/>
            </w:tcBorders>
            <w:shd w:val="clear" w:color="auto" w:fill="auto"/>
            <w:noWrap/>
            <w:vAlign w:val="bottom"/>
            <w:hideMark/>
          </w:tcPr>
          <w:p w14:paraId="12AB9121"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29" w14:textId="77777777" w:rsidTr="008F35C3">
        <w:trPr>
          <w:trHeight w:val="720"/>
        </w:trPr>
        <w:tc>
          <w:tcPr>
            <w:tcW w:w="1997" w:type="dxa"/>
            <w:tcBorders>
              <w:top w:val="nil"/>
              <w:left w:val="nil"/>
              <w:bottom w:val="single" w:sz="8" w:space="0" w:color="000000"/>
              <w:right w:val="single" w:sz="8" w:space="0" w:color="000000"/>
            </w:tcBorders>
            <w:shd w:val="clear" w:color="auto" w:fill="auto"/>
            <w:vAlign w:val="bottom"/>
            <w:hideMark/>
          </w:tcPr>
          <w:p w14:paraId="12AB9123"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Passagem aérea + taxa de embarque</w:t>
            </w:r>
          </w:p>
        </w:tc>
        <w:tc>
          <w:tcPr>
            <w:tcW w:w="1701" w:type="dxa"/>
            <w:tcBorders>
              <w:top w:val="nil"/>
              <w:left w:val="nil"/>
              <w:bottom w:val="single" w:sz="8" w:space="0" w:color="000000"/>
              <w:right w:val="single" w:sz="8" w:space="0" w:color="000000"/>
            </w:tcBorders>
            <w:shd w:val="clear" w:color="auto" w:fill="auto"/>
            <w:vAlign w:val="bottom"/>
            <w:hideMark/>
          </w:tcPr>
          <w:p w14:paraId="12AB9124"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2.500,00</w:t>
            </w:r>
          </w:p>
        </w:tc>
        <w:tc>
          <w:tcPr>
            <w:tcW w:w="1642" w:type="dxa"/>
            <w:tcBorders>
              <w:top w:val="nil"/>
              <w:left w:val="nil"/>
              <w:bottom w:val="single" w:sz="8" w:space="0" w:color="000000"/>
              <w:right w:val="single" w:sz="8" w:space="0" w:color="000000"/>
            </w:tcBorders>
            <w:shd w:val="clear" w:color="auto" w:fill="auto"/>
            <w:vAlign w:val="bottom"/>
            <w:hideMark/>
          </w:tcPr>
          <w:p w14:paraId="12AB9125" w14:textId="77777777" w:rsidR="007C356A" w:rsidRPr="007B42D0" w:rsidRDefault="007C356A" w:rsidP="008F35C3">
            <w:pPr>
              <w:spacing w:after="0" w:line="240" w:lineRule="auto"/>
              <w:jc w:val="right"/>
              <w:rPr>
                <w:rFonts w:ascii="Times New Roman" w:eastAsia="Times New Roman" w:hAnsi="Times New Roman"/>
                <w:sz w:val="24"/>
                <w:szCs w:val="24"/>
                <w:lang w:eastAsia="pt-BR"/>
              </w:rPr>
            </w:pPr>
            <w:r w:rsidRPr="007B42D0">
              <w:rPr>
                <w:rFonts w:ascii="Times New Roman" w:eastAsia="Times New Roman" w:hAnsi="Times New Roman"/>
                <w:sz w:val="24"/>
                <w:szCs w:val="24"/>
                <w:lang w:eastAsia="pt-BR"/>
              </w:rPr>
              <w:t xml:space="preserve">R$ </w:t>
            </w:r>
            <w:r>
              <w:rPr>
                <w:rFonts w:ascii="Times New Roman" w:eastAsia="Times New Roman" w:hAnsi="Times New Roman"/>
                <w:sz w:val="24"/>
                <w:szCs w:val="24"/>
                <w:lang w:eastAsia="pt-BR"/>
              </w:rPr>
              <w:t>4.500,00</w:t>
            </w:r>
          </w:p>
        </w:tc>
        <w:tc>
          <w:tcPr>
            <w:tcW w:w="1760" w:type="dxa"/>
            <w:tcBorders>
              <w:top w:val="nil"/>
              <w:left w:val="nil"/>
              <w:bottom w:val="single" w:sz="8" w:space="0" w:color="000000"/>
              <w:right w:val="single" w:sz="8" w:space="0" w:color="000000"/>
            </w:tcBorders>
            <w:shd w:val="clear" w:color="auto" w:fill="auto"/>
            <w:vAlign w:val="bottom"/>
            <w:hideMark/>
          </w:tcPr>
          <w:p w14:paraId="12AB9126"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2126" w:type="dxa"/>
            <w:tcBorders>
              <w:top w:val="nil"/>
              <w:left w:val="nil"/>
              <w:bottom w:val="single" w:sz="8" w:space="0" w:color="000000"/>
              <w:right w:val="nil"/>
            </w:tcBorders>
            <w:shd w:val="clear" w:color="auto" w:fill="auto"/>
            <w:vAlign w:val="bottom"/>
            <w:hideMark/>
          </w:tcPr>
          <w:p w14:paraId="12AB9127"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7.000,00</w:t>
            </w:r>
          </w:p>
        </w:tc>
        <w:tc>
          <w:tcPr>
            <w:tcW w:w="174" w:type="dxa"/>
            <w:tcBorders>
              <w:top w:val="nil"/>
              <w:left w:val="nil"/>
              <w:bottom w:val="nil"/>
              <w:right w:val="nil"/>
            </w:tcBorders>
            <w:shd w:val="clear" w:color="auto" w:fill="auto"/>
            <w:noWrap/>
            <w:vAlign w:val="bottom"/>
            <w:hideMark/>
          </w:tcPr>
          <w:p w14:paraId="12AB9128"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30" w14:textId="77777777" w:rsidTr="008F35C3">
        <w:trPr>
          <w:trHeight w:val="588"/>
        </w:trPr>
        <w:tc>
          <w:tcPr>
            <w:tcW w:w="1997" w:type="dxa"/>
            <w:tcBorders>
              <w:top w:val="nil"/>
              <w:left w:val="nil"/>
              <w:bottom w:val="single" w:sz="8" w:space="0" w:color="000000"/>
              <w:right w:val="single" w:sz="8" w:space="0" w:color="000000"/>
            </w:tcBorders>
            <w:shd w:val="clear" w:color="auto" w:fill="auto"/>
            <w:vAlign w:val="bottom"/>
            <w:hideMark/>
          </w:tcPr>
          <w:p w14:paraId="12AB912A"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Indenização de transporte</w:t>
            </w:r>
          </w:p>
        </w:tc>
        <w:tc>
          <w:tcPr>
            <w:tcW w:w="1701" w:type="dxa"/>
            <w:tcBorders>
              <w:top w:val="nil"/>
              <w:left w:val="nil"/>
              <w:bottom w:val="single" w:sz="8" w:space="0" w:color="000000"/>
              <w:right w:val="single" w:sz="8" w:space="0" w:color="000000"/>
            </w:tcBorders>
            <w:shd w:val="clear" w:color="auto" w:fill="auto"/>
            <w:vAlign w:val="bottom"/>
            <w:hideMark/>
          </w:tcPr>
          <w:p w14:paraId="12AB912B"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300</w:t>
            </w:r>
            <w:r w:rsidRPr="007B42D0">
              <w:rPr>
                <w:rFonts w:ascii="Times New Roman" w:eastAsia="Times New Roman" w:hAnsi="Times New Roman"/>
                <w:color w:val="000000"/>
                <w:sz w:val="24"/>
                <w:szCs w:val="24"/>
                <w:lang w:eastAsia="pt-BR"/>
              </w:rPr>
              <w:t>,00</w:t>
            </w:r>
          </w:p>
        </w:tc>
        <w:tc>
          <w:tcPr>
            <w:tcW w:w="1642" w:type="dxa"/>
            <w:tcBorders>
              <w:top w:val="nil"/>
              <w:left w:val="nil"/>
              <w:bottom w:val="single" w:sz="8" w:space="0" w:color="000000"/>
              <w:right w:val="single" w:sz="8" w:space="0" w:color="000000"/>
            </w:tcBorders>
            <w:shd w:val="clear" w:color="auto" w:fill="auto"/>
            <w:vAlign w:val="bottom"/>
            <w:hideMark/>
          </w:tcPr>
          <w:p w14:paraId="12AB912C"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R$ 900,00</w:t>
            </w:r>
          </w:p>
        </w:tc>
        <w:tc>
          <w:tcPr>
            <w:tcW w:w="1760" w:type="dxa"/>
            <w:tcBorders>
              <w:top w:val="nil"/>
              <w:left w:val="nil"/>
              <w:bottom w:val="single" w:sz="8" w:space="0" w:color="000000"/>
              <w:right w:val="single" w:sz="8" w:space="0" w:color="000000"/>
            </w:tcBorders>
            <w:shd w:val="clear" w:color="auto" w:fill="auto"/>
            <w:vAlign w:val="bottom"/>
            <w:hideMark/>
          </w:tcPr>
          <w:p w14:paraId="12AB912D"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2126" w:type="dxa"/>
            <w:tcBorders>
              <w:top w:val="nil"/>
              <w:left w:val="nil"/>
              <w:bottom w:val="single" w:sz="8" w:space="0" w:color="000000"/>
              <w:right w:val="nil"/>
            </w:tcBorders>
            <w:shd w:val="clear" w:color="auto" w:fill="auto"/>
            <w:vAlign w:val="bottom"/>
            <w:hideMark/>
          </w:tcPr>
          <w:p w14:paraId="12AB912E"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1.20</w:t>
            </w:r>
            <w:r w:rsidRPr="007B42D0">
              <w:rPr>
                <w:rFonts w:ascii="Times New Roman" w:eastAsia="Times New Roman" w:hAnsi="Times New Roman"/>
                <w:color w:val="000000"/>
                <w:sz w:val="24"/>
                <w:szCs w:val="24"/>
                <w:lang w:eastAsia="pt-BR"/>
              </w:rPr>
              <w:t>0,00</w:t>
            </w:r>
          </w:p>
        </w:tc>
        <w:tc>
          <w:tcPr>
            <w:tcW w:w="174" w:type="dxa"/>
            <w:tcBorders>
              <w:top w:val="nil"/>
              <w:left w:val="nil"/>
              <w:bottom w:val="nil"/>
              <w:right w:val="nil"/>
            </w:tcBorders>
            <w:shd w:val="clear" w:color="auto" w:fill="auto"/>
            <w:noWrap/>
            <w:vAlign w:val="bottom"/>
            <w:hideMark/>
          </w:tcPr>
          <w:p w14:paraId="12AB912F"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37" w14:textId="77777777" w:rsidTr="008F35C3">
        <w:trPr>
          <w:trHeight w:val="588"/>
        </w:trPr>
        <w:tc>
          <w:tcPr>
            <w:tcW w:w="1997" w:type="dxa"/>
            <w:tcBorders>
              <w:top w:val="nil"/>
              <w:left w:val="nil"/>
              <w:bottom w:val="single" w:sz="8" w:space="0" w:color="000000"/>
              <w:right w:val="single" w:sz="8" w:space="0" w:color="000000"/>
            </w:tcBorders>
            <w:shd w:val="clear" w:color="auto" w:fill="auto"/>
            <w:vAlign w:val="bottom"/>
            <w:hideMark/>
          </w:tcPr>
          <w:p w14:paraId="12AB9131"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Suprimento de fundos</w:t>
            </w:r>
          </w:p>
        </w:tc>
        <w:tc>
          <w:tcPr>
            <w:tcW w:w="1701" w:type="dxa"/>
            <w:tcBorders>
              <w:top w:val="nil"/>
              <w:left w:val="nil"/>
              <w:bottom w:val="single" w:sz="8" w:space="0" w:color="000000"/>
              <w:right w:val="single" w:sz="8" w:space="0" w:color="000000"/>
            </w:tcBorders>
            <w:shd w:val="clear" w:color="auto" w:fill="auto"/>
            <w:vAlign w:val="bottom"/>
            <w:hideMark/>
          </w:tcPr>
          <w:p w14:paraId="12AB9132"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1642" w:type="dxa"/>
            <w:tcBorders>
              <w:top w:val="nil"/>
              <w:left w:val="nil"/>
              <w:bottom w:val="single" w:sz="8" w:space="0" w:color="000000"/>
              <w:right w:val="single" w:sz="8" w:space="0" w:color="000000"/>
            </w:tcBorders>
            <w:shd w:val="clear" w:color="auto" w:fill="auto"/>
            <w:vAlign w:val="bottom"/>
            <w:hideMark/>
          </w:tcPr>
          <w:p w14:paraId="12AB9133" w14:textId="77777777" w:rsidR="007C356A" w:rsidRPr="007B42D0" w:rsidRDefault="007C356A" w:rsidP="008F35C3">
            <w:pPr>
              <w:spacing w:after="0" w:line="240" w:lineRule="auto"/>
              <w:jc w:val="right"/>
              <w:rPr>
                <w:rFonts w:ascii="Times New Roman" w:eastAsia="Times New Roman" w:hAnsi="Times New Roman"/>
                <w:sz w:val="24"/>
                <w:szCs w:val="24"/>
                <w:lang w:eastAsia="pt-BR"/>
              </w:rPr>
            </w:pPr>
            <w:r w:rsidRPr="007B42D0">
              <w:rPr>
                <w:rFonts w:ascii="Times New Roman" w:eastAsia="Times New Roman" w:hAnsi="Times New Roman"/>
                <w:sz w:val="24"/>
                <w:szCs w:val="24"/>
                <w:lang w:eastAsia="pt-BR"/>
              </w:rPr>
              <w:t>R$ 0,00</w:t>
            </w:r>
          </w:p>
        </w:tc>
        <w:tc>
          <w:tcPr>
            <w:tcW w:w="1760" w:type="dxa"/>
            <w:tcBorders>
              <w:top w:val="nil"/>
              <w:left w:val="nil"/>
              <w:bottom w:val="single" w:sz="8" w:space="0" w:color="000000"/>
              <w:right w:val="single" w:sz="8" w:space="0" w:color="000000"/>
            </w:tcBorders>
            <w:shd w:val="clear" w:color="auto" w:fill="auto"/>
            <w:vAlign w:val="bottom"/>
            <w:hideMark/>
          </w:tcPr>
          <w:p w14:paraId="12AB9134"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2126" w:type="dxa"/>
            <w:tcBorders>
              <w:top w:val="nil"/>
              <w:left w:val="nil"/>
              <w:bottom w:val="single" w:sz="8" w:space="0" w:color="000000"/>
              <w:right w:val="nil"/>
            </w:tcBorders>
            <w:shd w:val="clear" w:color="auto" w:fill="auto"/>
            <w:vAlign w:val="bottom"/>
            <w:hideMark/>
          </w:tcPr>
          <w:p w14:paraId="12AB9135"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R$ 0,00</w:t>
            </w:r>
          </w:p>
        </w:tc>
        <w:tc>
          <w:tcPr>
            <w:tcW w:w="174" w:type="dxa"/>
            <w:tcBorders>
              <w:top w:val="nil"/>
              <w:left w:val="nil"/>
              <w:bottom w:val="nil"/>
              <w:right w:val="nil"/>
            </w:tcBorders>
            <w:shd w:val="clear" w:color="auto" w:fill="auto"/>
            <w:noWrap/>
            <w:vAlign w:val="bottom"/>
            <w:hideMark/>
          </w:tcPr>
          <w:p w14:paraId="12AB9136"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3E" w14:textId="77777777" w:rsidTr="008F35C3">
        <w:trPr>
          <w:trHeight w:val="300"/>
        </w:trPr>
        <w:tc>
          <w:tcPr>
            <w:tcW w:w="1997" w:type="dxa"/>
            <w:tcBorders>
              <w:top w:val="nil"/>
              <w:left w:val="nil"/>
              <w:bottom w:val="single" w:sz="12" w:space="0" w:color="000000"/>
              <w:right w:val="nil"/>
            </w:tcBorders>
            <w:shd w:val="clear" w:color="000000" w:fill="C0C0C0"/>
            <w:vAlign w:val="bottom"/>
            <w:hideMark/>
          </w:tcPr>
          <w:p w14:paraId="12AB9138"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Total</w:t>
            </w:r>
          </w:p>
        </w:tc>
        <w:tc>
          <w:tcPr>
            <w:tcW w:w="1701" w:type="dxa"/>
            <w:tcBorders>
              <w:top w:val="nil"/>
              <w:left w:val="nil"/>
              <w:bottom w:val="single" w:sz="12" w:space="0" w:color="000000"/>
              <w:right w:val="nil"/>
            </w:tcBorders>
            <w:shd w:val="clear" w:color="000000" w:fill="C0C0C0"/>
            <w:vAlign w:val="bottom"/>
            <w:hideMark/>
          </w:tcPr>
          <w:p w14:paraId="12AB9139"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w:t>
            </w:r>
          </w:p>
        </w:tc>
        <w:tc>
          <w:tcPr>
            <w:tcW w:w="1642" w:type="dxa"/>
            <w:tcBorders>
              <w:top w:val="nil"/>
              <w:left w:val="nil"/>
              <w:bottom w:val="single" w:sz="12" w:space="0" w:color="000000"/>
              <w:right w:val="nil"/>
            </w:tcBorders>
            <w:shd w:val="clear" w:color="000000" w:fill="C0C0C0"/>
            <w:vAlign w:val="bottom"/>
            <w:hideMark/>
          </w:tcPr>
          <w:p w14:paraId="12AB913A" w14:textId="77777777" w:rsidR="007C356A" w:rsidRPr="007B42D0" w:rsidRDefault="007C356A" w:rsidP="008F35C3">
            <w:pPr>
              <w:spacing w:after="0" w:line="240" w:lineRule="auto"/>
              <w:rPr>
                <w:rFonts w:ascii="Times New Roman" w:eastAsia="Times New Roman" w:hAnsi="Times New Roman"/>
                <w:sz w:val="24"/>
                <w:szCs w:val="24"/>
                <w:lang w:eastAsia="pt-BR"/>
              </w:rPr>
            </w:pPr>
            <w:r w:rsidRPr="007B42D0">
              <w:rPr>
                <w:rFonts w:ascii="Times New Roman" w:eastAsia="Times New Roman" w:hAnsi="Times New Roman"/>
                <w:sz w:val="24"/>
                <w:szCs w:val="24"/>
                <w:lang w:eastAsia="pt-BR"/>
              </w:rPr>
              <w:t> </w:t>
            </w:r>
          </w:p>
        </w:tc>
        <w:tc>
          <w:tcPr>
            <w:tcW w:w="1760" w:type="dxa"/>
            <w:tcBorders>
              <w:top w:val="nil"/>
              <w:left w:val="nil"/>
              <w:bottom w:val="single" w:sz="12" w:space="0" w:color="000000"/>
              <w:right w:val="nil"/>
            </w:tcBorders>
            <w:shd w:val="clear" w:color="000000" w:fill="C0C0C0"/>
            <w:hideMark/>
          </w:tcPr>
          <w:p w14:paraId="12AB913B"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w:t>
            </w:r>
          </w:p>
        </w:tc>
        <w:tc>
          <w:tcPr>
            <w:tcW w:w="2126" w:type="dxa"/>
            <w:tcBorders>
              <w:top w:val="nil"/>
              <w:left w:val="nil"/>
              <w:bottom w:val="single" w:sz="12" w:space="0" w:color="000000"/>
              <w:right w:val="nil"/>
            </w:tcBorders>
            <w:shd w:val="clear" w:color="000000" w:fill="C0C0C0"/>
            <w:vAlign w:val="bottom"/>
            <w:hideMark/>
          </w:tcPr>
          <w:p w14:paraId="12AB913C" w14:textId="77777777" w:rsidR="007C356A" w:rsidRPr="007B42D0" w:rsidRDefault="007C356A" w:rsidP="008F35C3">
            <w:pPr>
              <w:spacing w:after="0" w:line="240" w:lineRule="auto"/>
              <w:jc w:val="right"/>
              <w:rPr>
                <w:rFonts w:ascii="Times New Roman" w:eastAsia="Times New Roman" w:hAnsi="Times New Roman"/>
                <w:color w:val="000000"/>
                <w:sz w:val="24"/>
                <w:szCs w:val="24"/>
                <w:lang w:eastAsia="pt-BR"/>
              </w:rPr>
            </w:pPr>
            <w:r w:rsidRPr="007B42D0">
              <w:rPr>
                <w:rFonts w:ascii="Times New Roman" w:eastAsia="Times New Roman" w:hAnsi="Times New Roman"/>
                <w:color w:val="000000"/>
                <w:sz w:val="24"/>
                <w:szCs w:val="24"/>
                <w:lang w:eastAsia="pt-BR"/>
              </w:rPr>
              <w:t xml:space="preserve">R$ </w:t>
            </w:r>
            <w:r>
              <w:rPr>
                <w:rFonts w:ascii="Times New Roman" w:eastAsia="Times New Roman" w:hAnsi="Times New Roman"/>
                <w:color w:val="000000"/>
                <w:sz w:val="24"/>
                <w:szCs w:val="24"/>
                <w:lang w:eastAsia="pt-BR"/>
              </w:rPr>
              <w:t>729.669,60</w:t>
            </w:r>
          </w:p>
        </w:tc>
        <w:tc>
          <w:tcPr>
            <w:tcW w:w="174" w:type="dxa"/>
            <w:tcBorders>
              <w:top w:val="nil"/>
              <w:left w:val="nil"/>
              <w:bottom w:val="nil"/>
              <w:right w:val="nil"/>
            </w:tcBorders>
            <w:shd w:val="clear" w:color="auto" w:fill="auto"/>
            <w:noWrap/>
            <w:vAlign w:val="bottom"/>
            <w:hideMark/>
          </w:tcPr>
          <w:p w14:paraId="12AB913D"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r w:rsidR="007C356A" w:rsidRPr="007B42D0" w14:paraId="12AB9145" w14:textId="77777777" w:rsidTr="008F35C3">
        <w:trPr>
          <w:trHeight w:val="300"/>
        </w:trPr>
        <w:tc>
          <w:tcPr>
            <w:tcW w:w="1997" w:type="dxa"/>
            <w:tcBorders>
              <w:top w:val="nil"/>
              <w:left w:val="nil"/>
              <w:bottom w:val="nil"/>
              <w:right w:val="nil"/>
            </w:tcBorders>
            <w:shd w:val="clear" w:color="auto" w:fill="auto"/>
            <w:noWrap/>
            <w:vAlign w:val="bottom"/>
            <w:hideMark/>
          </w:tcPr>
          <w:p w14:paraId="12AB913F"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01" w:type="dxa"/>
            <w:tcBorders>
              <w:top w:val="nil"/>
              <w:left w:val="nil"/>
              <w:bottom w:val="nil"/>
              <w:right w:val="nil"/>
            </w:tcBorders>
            <w:shd w:val="clear" w:color="auto" w:fill="auto"/>
            <w:noWrap/>
            <w:vAlign w:val="bottom"/>
            <w:hideMark/>
          </w:tcPr>
          <w:p w14:paraId="12AB9140"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642" w:type="dxa"/>
            <w:tcBorders>
              <w:top w:val="nil"/>
              <w:left w:val="nil"/>
              <w:bottom w:val="nil"/>
              <w:right w:val="nil"/>
            </w:tcBorders>
            <w:shd w:val="clear" w:color="auto" w:fill="auto"/>
            <w:noWrap/>
            <w:vAlign w:val="bottom"/>
            <w:hideMark/>
          </w:tcPr>
          <w:p w14:paraId="12AB9141"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60" w:type="dxa"/>
            <w:tcBorders>
              <w:top w:val="nil"/>
              <w:left w:val="nil"/>
              <w:bottom w:val="nil"/>
              <w:right w:val="nil"/>
            </w:tcBorders>
            <w:shd w:val="clear" w:color="auto" w:fill="auto"/>
            <w:noWrap/>
            <w:vAlign w:val="bottom"/>
            <w:hideMark/>
          </w:tcPr>
          <w:p w14:paraId="12AB9142"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2126" w:type="dxa"/>
            <w:tcBorders>
              <w:top w:val="nil"/>
              <w:left w:val="nil"/>
              <w:bottom w:val="nil"/>
              <w:right w:val="nil"/>
            </w:tcBorders>
            <w:shd w:val="clear" w:color="auto" w:fill="auto"/>
            <w:noWrap/>
            <w:vAlign w:val="bottom"/>
            <w:hideMark/>
          </w:tcPr>
          <w:p w14:paraId="12AB9143"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c>
          <w:tcPr>
            <w:tcW w:w="174" w:type="dxa"/>
            <w:tcBorders>
              <w:top w:val="nil"/>
              <w:left w:val="nil"/>
              <w:bottom w:val="nil"/>
              <w:right w:val="nil"/>
            </w:tcBorders>
            <w:shd w:val="clear" w:color="auto" w:fill="auto"/>
            <w:noWrap/>
            <w:vAlign w:val="bottom"/>
            <w:hideMark/>
          </w:tcPr>
          <w:p w14:paraId="12AB9144" w14:textId="77777777" w:rsidR="007C356A" w:rsidRPr="007B42D0" w:rsidRDefault="007C356A" w:rsidP="008F35C3">
            <w:pPr>
              <w:spacing w:after="0" w:line="240" w:lineRule="auto"/>
              <w:rPr>
                <w:rFonts w:ascii="Times New Roman" w:eastAsia="Times New Roman" w:hAnsi="Times New Roman"/>
                <w:color w:val="000000"/>
                <w:sz w:val="24"/>
                <w:szCs w:val="24"/>
                <w:lang w:eastAsia="pt-BR"/>
              </w:rPr>
            </w:pPr>
          </w:p>
        </w:tc>
      </w:tr>
    </w:tbl>
    <w:p w14:paraId="12AB9146" w14:textId="77777777" w:rsidR="00A46F5F" w:rsidRDefault="00A46F5F" w:rsidP="00A46F5F">
      <w:pPr>
        <w:spacing w:after="0"/>
        <w:rPr>
          <w:rFonts w:ascii="Times New Roman" w:hAnsi="Times New Roman" w:cs="Times New Roman"/>
          <w:sz w:val="24"/>
          <w:szCs w:val="24"/>
        </w:rPr>
      </w:pPr>
    </w:p>
    <w:p w14:paraId="12AB9147" w14:textId="77777777" w:rsidR="007C356A" w:rsidRDefault="007C356A" w:rsidP="00A46F5F">
      <w:pPr>
        <w:spacing w:after="0"/>
        <w:rPr>
          <w:rFonts w:ascii="Times New Roman" w:hAnsi="Times New Roman" w:cs="Times New Roman"/>
          <w:sz w:val="24"/>
          <w:szCs w:val="24"/>
        </w:rPr>
      </w:pPr>
    </w:p>
    <w:p w14:paraId="12AB9148" w14:textId="77777777" w:rsidR="007C356A" w:rsidRDefault="007C356A" w:rsidP="00A46F5F">
      <w:pPr>
        <w:spacing w:after="0"/>
        <w:rPr>
          <w:rFonts w:ascii="Times New Roman" w:hAnsi="Times New Roman" w:cs="Times New Roman"/>
          <w:sz w:val="24"/>
          <w:szCs w:val="24"/>
        </w:rPr>
      </w:pPr>
    </w:p>
    <w:p w14:paraId="12AB9149" w14:textId="77777777" w:rsidR="007C356A" w:rsidRDefault="007C356A" w:rsidP="00A46F5F">
      <w:pPr>
        <w:spacing w:after="0"/>
        <w:rPr>
          <w:rFonts w:ascii="Times New Roman" w:hAnsi="Times New Roman" w:cs="Times New Roman"/>
          <w:sz w:val="24"/>
          <w:szCs w:val="24"/>
        </w:rPr>
      </w:pPr>
    </w:p>
    <w:p w14:paraId="12AB914A" w14:textId="77777777" w:rsidR="007C356A" w:rsidRDefault="007C356A" w:rsidP="00A46F5F">
      <w:pPr>
        <w:spacing w:after="0"/>
        <w:rPr>
          <w:rFonts w:ascii="Times New Roman" w:hAnsi="Times New Roman" w:cs="Times New Roman"/>
          <w:sz w:val="24"/>
          <w:szCs w:val="24"/>
        </w:rPr>
      </w:pPr>
    </w:p>
    <w:p w14:paraId="12AB914B" w14:textId="77777777" w:rsidR="007C356A" w:rsidRDefault="007C356A" w:rsidP="00A46F5F">
      <w:pPr>
        <w:spacing w:after="0"/>
        <w:rPr>
          <w:rFonts w:ascii="Times New Roman" w:hAnsi="Times New Roman" w:cs="Times New Roman"/>
          <w:sz w:val="24"/>
          <w:szCs w:val="24"/>
        </w:rPr>
      </w:pPr>
    </w:p>
    <w:p w14:paraId="12AB914C" w14:textId="77777777" w:rsidR="007C356A" w:rsidRDefault="007C356A" w:rsidP="00A46F5F">
      <w:pPr>
        <w:spacing w:after="0"/>
        <w:rPr>
          <w:rFonts w:ascii="Times New Roman" w:hAnsi="Times New Roman" w:cs="Times New Roman"/>
          <w:sz w:val="24"/>
          <w:szCs w:val="24"/>
        </w:rPr>
      </w:pPr>
    </w:p>
    <w:p w14:paraId="12AB914D" w14:textId="77777777" w:rsidR="007C356A" w:rsidRDefault="007C356A" w:rsidP="00A46F5F">
      <w:pPr>
        <w:spacing w:after="0"/>
        <w:rPr>
          <w:rFonts w:ascii="Times New Roman" w:hAnsi="Times New Roman" w:cs="Times New Roman"/>
          <w:sz w:val="24"/>
          <w:szCs w:val="24"/>
        </w:rPr>
      </w:pPr>
    </w:p>
    <w:p w14:paraId="12AB914E" w14:textId="77777777" w:rsidR="007C356A" w:rsidRDefault="007C356A" w:rsidP="00A46F5F">
      <w:pPr>
        <w:spacing w:after="0"/>
        <w:rPr>
          <w:rFonts w:ascii="Times New Roman" w:hAnsi="Times New Roman" w:cs="Times New Roman"/>
          <w:sz w:val="24"/>
          <w:szCs w:val="24"/>
        </w:rPr>
      </w:pPr>
    </w:p>
    <w:p w14:paraId="12AB914F" w14:textId="77777777" w:rsidR="007C356A" w:rsidRDefault="007C356A" w:rsidP="00A46F5F">
      <w:pPr>
        <w:spacing w:after="0"/>
        <w:rPr>
          <w:rFonts w:ascii="Times New Roman" w:hAnsi="Times New Roman" w:cs="Times New Roman"/>
          <w:sz w:val="24"/>
          <w:szCs w:val="24"/>
        </w:rPr>
      </w:pPr>
    </w:p>
    <w:p w14:paraId="12AB9150" w14:textId="77777777" w:rsidR="007C356A" w:rsidRDefault="007C356A" w:rsidP="00A46F5F">
      <w:pPr>
        <w:spacing w:after="0"/>
        <w:rPr>
          <w:rFonts w:ascii="Times New Roman" w:hAnsi="Times New Roman" w:cs="Times New Roman"/>
          <w:sz w:val="24"/>
          <w:szCs w:val="24"/>
        </w:rPr>
      </w:pPr>
    </w:p>
    <w:p w14:paraId="12AB9151" w14:textId="77777777" w:rsidR="007C356A" w:rsidRDefault="007C356A" w:rsidP="00A46F5F">
      <w:pPr>
        <w:spacing w:after="0"/>
        <w:rPr>
          <w:rFonts w:ascii="Times New Roman" w:hAnsi="Times New Roman" w:cs="Times New Roman"/>
          <w:sz w:val="24"/>
          <w:szCs w:val="24"/>
        </w:rPr>
      </w:pPr>
    </w:p>
    <w:p w14:paraId="12AB9152" w14:textId="77777777" w:rsidR="007C356A" w:rsidRDefault="007C356A" w:rsidP="00A46F5F">
      <w:pPr>
        <w:spacing w:after="0"/>
        <w:rPr>
          <w:rFonts w:ascii="Times New Roman" w:hAnsi="Times New Roman" w:cs="Times New Roman"/>
          <w:sz w:val="24"/>
          <w:szCs w:val="24"/>
        </w:rPr>
      </w:pPr>
    </w:p>
    <w:p w14:paraId="12AB9153" w14:textId="77777777" w:rsidR="007C356A" w:rsidRDefault="007C356A" w:rsidP="00A46F5F">
      <w:pPr>
        <w:spacing w:after="0"/>
        <w:rPr>
          <w:rFonts w:ascii="Times New Roman" w:hAnsi="Times New Roman" w:cs="Times New Roman"/>
          <w:sz w:val="24"/>
          <w:szCs w:val="24"/>
        </w:rPr>
      </w:pPr>
    </w:p>
    <w:p w14:paraId="12AB9154" w14:textId="77777777" w:rsidR="007C356A" w:rsidRDefault="007C356A" w:rsidP="00A46F5F">
      <w:pPr>
        <w:spacing w:after="0"/>
        <w:rPr>
          <w:rFonts w:ascii="Times New Roman" w:hAnsi="Times New Roman" w:cs="Times New Roman"/>
          <w:sz w:val="24"/>
          <w:szCs w:val="24"/>
        </w:rPr>
      </w:pPr>
    </w:p>
    <w:p w14:paraId="12AB9155" w14:textId="77777777" w:rsidR="007C356A" w:rsidRDefault="007C356A" w:rsidP="00A46F5F">
      <w:pPr>
        <w:spacing w:after="0"/>
        <w:rPr>
          <w:rFonts w:ascii="Times New Roman" w:hAnsi="Times New Roman" w:cs="Times New Roman"/>
          <w:sz w:val="24"/>
          <w:szCs w:val="24"/>
        </w:rPr>
      </w:pPr>
    </w:p>
    <w:p w14:paraId="12AB9156" w14:textId="77777777" w:rsidR="007C356A" w:rsidRDefault="007C356A" w:rsidP="00A46F5F">
      <w:pPr>
        <w:spacing w:after="0"/>
        <w:rPr>
          <w:rFonts w:ascii="Times New Roman" w:hAnsi="Times New Roman" w:cs="Times New Roman"/>
          <w:sz w:val="24"/>
          <w:szCs w:val="24"/>
        </w:rPr>
      </w:pPr>
    </w:p>
    <w:p w14:paraId="12AB9157" w14:textId="77777777" w:rsidR="007C356A" w:rsidRDefault="007C356A" w:rsidP="00A46F5F">
      <w:pPr>
        <w:spacing w:after="0"/>
        <w:rPr>
          <w:rFonts w:ascii="Times New Roman" w:hAnsi="Times New Roman" w:cs="Times New Roman"/>
          <w:sz w:val="24"/>
          <w:szCs w:val="24"/>
        </w:rPr>
      </w:pPr>
    </w:p>
    <w:p w14:paraId="12AB9158" w14:textId="77777777" w:rsidR="007C356A" w:rsidRDefault="007C356A" w:rsidP="00A46F5F">
      <w:pPr>
        <w:spacing w:after="0"/>
        <w:rPr>
          <w:rFonts w:ascii="Times New Roman" w:hAnsi="Times New Roman" w:cs="Times New Roman"/>
          <w:sz w:val="24"/>
          <w:szCs w:val="24"/>
        </w:rPr>
      </w:pPr>
    </w:p>
    <w:p w14:paraId="12AB9159" w14:textId="77777777" w:rsidR="007C356A" w:rsidRPr="00DA12E9" w:rsidRDefault="007C356A" w:rsidP="00A46F5F">
      <w:pPr>
        <w:spacing w:after="0"/>
        <w:rPr>
          <w:rFonts w:ascii="Times New Roman" w:hAnsi="Times New Roman" w:cs="Times New Roman"/>
          <w:sz w:val="24"/>
          <w:szCs w:val="24"/>
        </w:rPr>
      </w:pPr>
    </w:p>
    <w:p w14:paraId="12AB915A" w14:textId="77777777" w:rsidR="00A46F5F" w:rsidRPr="00DA12E9" w:rsidRDefault="00A46F5F" w:rsidP="00A46F5F">
      <w:pPr>
        <w:pStyle w:val="Ttulo"/>
        <w:spacing w:before="0" w:after="0"/>
        <w:rPr>
          <w:rFonts w:ascii="Times New Roman" w:hAnsi="Times New Roman"/>
          <w:sz w:val="24"/>
          <w:szCs w:val="24"/>
        </w:rPr>
      </w:pPr>
      <w:bookmarkStart w:id="26" w:name="_Toc508121615"/>
      <w:bookmarkEnd w:id="25"/>
      <w:r w:rsidRPr="00DA12E9">
        <w:rPr>
          <w:rFonts w:ascii="Times New Roman" w:hAnsi="Times New Roman"/>
          <w:sz w:val="24"/>
          <w:szCs w:val="24"/>
        </w:rPr>
        <w:t>Apêndice A – Cronograma das fases de planejamento, execução e relatório</w:t>
      </w:r>
      <w:bookmarkEnd w:id="26"/>
    </w:p>
    <w:p w14:paraId="12AB915B" w14:textId="77777777" w:rsidR="00A46F5F" w:rsidRPr="00DA12E9" w:rsidRDefault="00A46F5F" w:rsidP="00A46F5F">
      <w:pPr>
        <w:pStyle w:val="Corpodetexto21"/>
      </w:pPr>
    </w:p>
    <w:tbl>
      <w:tblPr>
        <w:tblStyle w:val="Tabelacomgrade"/>
        <w:tblW w:w="10060" w:type="dxa"/>
        <w:tblLayout w:type="fixed"/>
        <w:tblLook w:val="04A0" w:firstRow="1" w:lastRow="0" w:firstColumn="1" w:lastColumn="0" w:noHBand="0" w:noVBand="1"/>
      </w:tblPr>
      <w:tblGrid>
        <w:gridCol w:w="2689"/>
        <w:gridCol w:w="1559"/>
        <w:gridCol w:w="3260"/>
        <w:gridCol w:w="1418"/>
        <w:gridCol w:w="1134"/>
      </w:tblGrid>
      <w:tr w:rsidR="00124C33" w:rsidRPr="00DA12E9" w14:paraId="12AB9162" w14:textId="77777777" w:rsidTr="00A05817">
        <w:trPr>
          <w:trHeight w:val="799"/>
        </w:trPr>
        <w:tc>
          <w:tcPr>
            <w:tcW w:w="2689" w:type="dxa"/>
            <w:noWrap/>
            <w:hideMark/>
          </w:tcPr>
          <w:p w14:paraId="12AB915C" w14:textId="77777777" w:rsidR="00124C33" w:rsidRPr="00DA12E9" w:rsidRDefault="00124C33" w:rsidP="00E51E73">
            <w:pPr>
              <w:jc w:val="center"/>
              <w:rPr>
                <w:b/>
                <w:bCs/>
                <w:color w:val="000000"/>
              </w:rPr>
            </w:pPr>
            <w:r w:rsidRPr="00DA12E9">
              <w:rPr>
                <w:b/>
                <w:bCs/>
                <w:color w:val="000000"/>
              </w:rPr>
              <w:t>Evento</w:t>
            </w:r>
          </w:p>
        </w:tc>
        <w:tc>
          <w:tcPr>
            <w:tcW w:w="1559" w:type="dxa"/>
            <w:noWrap/>
            <w:hideMark/>
          </w:tcPr>
          <w:p w14:paraId="12AB915D" w14:textId="77777777" w:rsidR="00124C33" w:rsidRPr="00DA12E9" w:rsidRDefault="00124C33" w:rsidP="00E51E73">
            <w:pPr>
              <w:jc w:val="center"/>
              <w:rPr>
                <w:b/>
                <w:bCs/>
                <w:color w:val="000000"/>
              </w:rPr>
            </w:pPr>
            <w:r w:rsidRPr="00DA12E9">
              <w:rPr>
                <w:b/>
                <w:bCs/>
                <w:color w:val="000000"/>
              </w:rPr>
              <w:t>Data</w:t>
            </w:r>
          </w:p>
        </w:tc>
        <w:tc>
          <w:tcPr>
            <w:tcW w:w="3260" w:type="dxa"/>
            <w:noWrap/>
            <w:hideMark/>
          </w:tcPr>
          <w:p w14:paraId="12AB915E" w14:textId="77777777" w:rsidR="00124C33" w:rsidRPr="00DA12E9" w:rsidRDefault="00124C33" w:rsidP="00E51E73">
            <w:pPr>
              <w:jc w:val="center"/>
              <w:rPr>
                <w:b/>
                <w:bCs/>
                <w:color w:val="000000"/>
              </w:rPr>
            </w:pPr>
            <w:r w:rsidRPr="00DA12E9">
              <w:rPr>
                <w:b/>
                <w:bCs/>
                <w:color w:val="000000"/>
              </w:rPr>
              <w:t>Atividades</w:t>
            </w:r>
          </w:p>
        </w:tc>
        <w:tc>
          <w:tcPr>
            <w:tcW w:w="1418" w:type="dxa"/>
            <w:hideMark/>
          </w:tcPr>
          <w:p w14:paraId="12AB915F" w14:textId="77777777" w:rsidR="00124C33" w:rsidRPr="00DA12E9" w:rsidRDefault="00124C33" w:rsidP="00E51E73">
            <w:pPr>
              <w:jc w:val="center"/>
              <w:rPr>
                <w:b/>
                <w:bCs/>
                <w:color w:val="000000"/>
              </w:rPr>
            </w:pPr>
            <w:r w:rsidRPr="00DA12E9">
              <w:rPr>
                <w:b/>
                <w:bCs/>
                <w:color w:val="000000"/>
              </w:rPr>
              <w:t>Componentes Equipe</w:t>
            </w:r>
          </w:p>
        </w:tc>
        <w:tc>
          <w:tcPr>
            <w:tcW w:w="1134" w:type="dxa"/>
            <w:hideMark/>
          </w:tcPr>
          <w:p w14:paraId="12AB9160" w14:textId="77777777" w:rsidR="00124C33" w:rsidRDefault="00124C33" w:rsidP="00E51E73">
            <w:pPr>
              <w:jc w:val="center"/>
              <w:rPr>
                <w:b/>
                <w:bCs/>
                <w:color w:val="000000"/>
              </w:rPr>
            </w:pPr>
            <w:r w:rsidRPr="00DA12E9">
              <w:rPr>
                <w:b/>
                <w:bCs/>
                <w:color w:val="000000"/>
              </w:rPr>
              <w:t>Tarefa realizada?</w:t>
            </w:r>
          </w:p>
          <w:p w14:paraId="12AB9161" w14:textId="77777777" w:rsidR="00A05817" w:rsidRPr="00DA12E9" w:rsidRDefault="00A05817" w:rsidP="00E51E73">
            <w:pPr>
              <w:jc w:val="center"/>
              <w:rPr>
                <w:b/>
                <w:bCs/>
                <w:color w:val="000000"/>
              </w:rPr>
            </w:pPr>
            <w:r>
              <w:rPr>
                <w:b/>
                <w:bCs/>
                <w:color w:val="000000"/>
              </w:rPr>
              <w:t>S (Sim)</w:t>
            </w:r>
          </w:p>
        </w:tc>
      </w:tr>
      <w:tr w:rsidR="00124C33" w:rsidRPr="00DA12E9" w14:paraId="12AB9169" w14:textId="77777777" w:rsidTr="00A05817">
        <w:trPr>
          <w:trHeight w:val="730"/>
        </w:trPr>
        <w:tc>
          <w:tcPr>
            <w:tcW w:w="2689" w:type="dxa"/>
            <w:shd w:val="clear" w:color="auto" w:fill="auto"/>
            <w:hideMark/>
          </w:tcPr>
          <w:p w14:paraId="12AB9163" w14:textId="77777777" w:rsidR="00124C33" w:rsidRPr="00DA12E9" w:rsidRDefault="00124C33" w:rsidP="00E51E73">
            <w:pPr>
              <w:rPr>
                <w:color w:val="000000"/>
              </w:rPr>
            </w:pPr>
            <w:r w:rsidRPr="00DA12E9">
              <w:rPr>
                <w:color w:val="000000"/>
              </w:rPr>
              <w:t>Matriz de riscos e controles</w:t>
            </w:r>
          </w:p>
        </w:tc>
        <w:tc>
          <w:tcPr>
            <w:tcW w:w="1559" w:type="dxa"/>
            <w:shd w:val="clear" w:color="auto" w:fill="auto"/>
            <w:hideMark/>
          </w:tcPr>
          <w:p w14:paraId="12AB9164" w14:textId="77777777" w:rsidR="00124C33" w:rsidRPr="00DA12E9" w:rsidRDefault="00124C33" w:rsidP="00E51E73">
            <w:pPr>
              <w:jc w:val="center"/>
              <w:rPr>
                <w:color w:val="000000"/>
              </w:rPr>
            </w:pPr>
            <w:r w:rsidRPr="00DA12E9">
              <w:rPr>
                <w:color w:val="000000"/>
              </w:rPr>
              <w:t>15 a 19/7/19</w:t>
            </w:r>
          </w:p>
        </w:tc>
        <w:tc>
          <w:tcPr>
            <w:tcW w:w="3260" w:type="dxa"/>
            <w:shd w:val="clear" w:color="auto" w:fill="auto"/>
            <w:hideMark/>
          </w:tcPr>
          <w:p w14:paraId="12AB9165" w14:textId="77777777" w:rsidR="00124C33" w:rsidRPr="00DA12E9" w:rsidRDefault="00124C33" w:rsidP="00E51E73">
            <w:pPr>
              <w:jc w:val="center"/>
              <w:rPr>
                <w:color w:val="000000"/>
              </w:rPr>
            </w:pPr>
            <w:r w:rsidRPr="00DA12E9">
              <w:rPr>
                <w:color w:val="000000"/>
              </w:rPr>
              <w:t>Finalizar matriz de riscos e controles</w:t>
            </w:r>
          </w:p>
        </w:tc>
        <w:tc>
          <w:tcPr>
            <w:tcW w:w="1418" w:type="dxa"/>
            <w:shd w:val="clear" w:color="auto" w:fill="auto"/>
            <w:hideMark/>
          </w:tcPr>
          <w:p w14:paraId="12AB9166" w14:textId="77777777" w:rsidR="00124C33" w:rsidRPr="00DA12E9" w:rsidRDefault="00124C33" w:rsidP="00E51E73">
            <w:pPr>
              <w:jc w:val="center"/>
              <w:rPr>
                <w:color w:val="000000"/>
              </w:rPr>
            </w:pPr>
            <w:r w:rsidRPr="00DA12E9">
              <w:rPr>
                <w:color w:val="000000"/>
              </w:rPr>
              <w:t>Antônia</w:t>
            </w:r>
          </w:p>
          <w:p w14:paraId="12AB9167" w14:textId="77777777" w:rsidR="00124C33" w:rsidRPr="00DA12E9" w:rsidRDefault="00124C33" w:rsidP="00E51E73">
            <w:pPr>
              <w:jc w:val="center"/>
              <w:rPr>
                <w:color w:val="000000"/>
              </w:rPr>
            </w:pPr>
            <w:r w:rsidRPr="00DA12E9">
              <w:rPr>
                <w:color w:val="000000"/>
              </w:rPr>
              <w:t>Danilo</w:t>
            </w:r>
          </w:p>
        </w:tc>
        <w:tc>
          <w:tcPr>
            <w:tcW w:w="1134" w:type="dxa"/>
            <w:shd w:val="clear" w:color="auto" w:fill="auto"/>
            <w:noWrap/>
            <w:hideMark/>
          </w:tcPr>
          <w:p w14:paraId="12AB9168" w14:textId="77777777" w:rsidR="00124C33" w:rsidRPr="00DA12E9" w:rsidRDefault="00124C33" w:rsidP="00E51E73">
            <w:pPr>
              <w:jc w:val="center"/>
              <w:rPr>
                <w:color w:val="000000"/>
              </w:rPr>
            </w:pPr>
            <w:r w:rsidRPr="00DA12E9">
              <w:rPr>
                <w:color w:val="000000"/>
              </w:rPr>
              <w:t>S</w:t>
            </w:r>
          </w:p>
        </w:tc>
      </w:tr>
      <w:tr w:rsidR="00124C33" w:rsidRPr="00DA12E9" w14:paraId="12AB9170" w14:textId="77777777" w:rsidTr="00A05817">
        <w:trPr>
          <w:trHeight w:val="556"/>
        </w:trPr>
        <w:tc>
          <w:tcPr>
            <w:tcW w:w="2689" w:type="dxa"/>
            <w:shd w:val="clear" w:color="auto" w:fill="auto"/>
            <w:noWrap/>
            <w:hideMark/>
          </w:tcPr>
          <w:p w14:paraId="12AB916A" w14:textId="77777777" w:rsidR="00124C33" w:rsidRPr="00DA12E9" w:rsidRDefault="00124C33" w:rsidP="00E51E73">
            <w:pPr>
              <w:rPr>
                <w:color w:val="000000"/>
              </w:rPr>
            </w:pPr>
            <w:r w:rsidRPr="00DA12E9">
              <w:rPr>
                <w:color w:val="000000"/>
              </w:rPr>
              <w:t>Análise de Stakeholders</w:t>
            </w:r>
          </w:p>
        </w:tc>
        <w:tc>
          <w:tcPr>
            <w:tcW w:w="1559" w:type="dxa"/>
            <w:shd w:val="clear" w:color="auto" w:fill="auto"/>
            <w:hideMark/>
          </w:tcPr>
          <w:p w14:paraId="12AB916B" w14:textId="77777777" w:rsidR="00124C33" w:rsidRPr="00DA12E9" w:rsidRDefault="00124C33" w:rsidP="00E51E73">
            <w:pPr>
              <w:jc w:val="center"/>
              <w:rPr>
                <w:color w:val="000000"/>
              </w:rPr>
            </w:pPr>
            <w:r w:rsidRPr="00DA12E9">
              <w:rPr>
                <w:color w:val="000000"/>
              </w:rPr>
              <w:t>16 a 19/7/19</w:t>
            </w:r>
          </w:p>
        </w:tc>
        <w:tc>
          <w:tcPr>
            <w:tcW w:w="3260" w:type="dxa"/>
            <w:shd w:val="clear" w:color="auto" w:fill="auto"/>
            <w:noWrap/>
            <w:hideMark/>
          </w:tcPr>
          <w:p w14:paraId="12AB916C" w14:textId="77777777" w:rsidR="00124C33" w:rsidRPr="00DA12E9" w:rsidRDefault="00124C33" w:rsidP="00E51E73">
            <w:pPr>
              <w:jc w:val="center"/>
              <w:rPr>
                <w:color w:val="000000"/>
              </w:rPr>
            </w:pPr>
            <w:r w:rsidRPr="00DA12E9">
              <w:rPr>
                <w:color w:val="000000"/>
              </w:rPr>
              <w:t>Finalizar</w:t>
            </w:r>
          </w:p>
        </w:tc>
        <w:tc>
          <w:tcPr>
            <w:tcW w:w="1418" w:type="dxa"/>
            <w:shd w:val="clear" w:color="auto" w:fill="auto"/>
            <w:noWrap/>
            <w:hideMark/>
          </w:tcPr>
          <w:p w14:paraId="12AB916D" w14:textId="77777777" w:rsidR="00124C33" w:rsidRPr="00DA12E9" w:rsidRDefault="00124C33" w:rsidP="00E51E73">
            <w:pPr>
              <w:jc w:val="center"/>
              <w:rPr>
                <w:color w:val="000000"/>
              </w:rPr>
            </w:pPr>
            <w:r w:rsidRPr="00DA12E9">
              <w:rPr>
                <w:color w:val="000000"/>
              </w:rPr>
              <w:t>Antônia</w:t>
            </w:r>
          </w:p>
          <w:p w14:paraId="12AB916E" w14:textId="77777777" w:rsidR="00124C33" w:rsidRPr="00DA12E9" w:rsidRDefault="00124C33" w:rsidP="00E51E73">
            <w:pPr>
              <w:jc w:val="center"/>
              <w:rPr>
                <w:color w:val="000000"/>
              </w:rPr>
            </w:pPr>
            <w:r w:rsidRPr="00DA12E9">
              <w:rPr>
                <w:color w:val="000000"/>
              </w:rPr>
              <w:t>Danilo</w:t>
            </w:r>
          </w:p>
        </w:tc>
        <w:tc>
          <w:tcPr>
            <w:tcW w:w="1134" w:type="dxa"/>
            <w:shd w:val="clear" w:color="auto" w:fill="auto"/>
            <w:noWrap/>
            <w:hideMark/>
          </w:tcPr>
          <w:p w14:paraId="12AB916F" w14:textId="77777777" w:rsidR="00124C33" w:rsidRPr="00DA12E9" w:rsidRDefault="00124C33" w:rsidP="00E51E73">
            <w:pPr>
              <w:jc w:val="center"/>
              <w:rPr>
                <w:color w:val="000000"/>
              </w:rPr>
            </w:pPr>
            <w:r w:rsidRPr="00DA12E9">
              <w:rPr>
                <w:color w:val="000000"/>
              </w:rPr>
              <w:t>S</w:t>
            </w:r>
          </w:p>
        </w:tc>
      </w:tr>
      <w:tr w:rsidR="00124C33" w:rsidRPr="00DA12E9" w14:paraId="12AB9177" w14:textId="77777777" w:rsidTr="00A05817">
        <w:trPr>
          <w:trHeight w:val="709"/>
        </w:trPr>
        <w:tc>
          <w:tcPr>
            <w:tcW w:w="2689" w:type="dxa"/>
            <w:shd w:val="clear" w:color="auto" w:fill="auto"/>
            <w:noWrap/>
            <w:hideMark/>
          </w:tcPr>
          <w:p w14:paraId="12AB9171" w14:textId="77777777" w:rsidR="00124C33" w:rsidRPr="00DA12E9" w:rsidRDefault="00124C33" w:rsidP="00E51E73">
            <w:pPr>
              <w:rPr>
                <w:color w:val="000000"/>
              </w:rPr>
            </w:pPr>
            <w:r w:rsidRPr="00DA12E9">
              <w:rPr>
                <w:color w:val="000000"/>
              </w:rPr>
              <w:t>Análise Swot e DRV</w:t>
            </w:r>
          </w:p>
        </w:tc>
        <w:tc>
          <w:tcPr>
            <w:tcW w:w="1559" w:type="dxa"/>
            <w:shd w:val="clear" w:color="auto" w:fill="auto"/>
            <w:hideMark/>
          </w:tcPr>
          <w:p w14:paraId="12AB9172" w14:textId="77777777" w:rsidR="00124C33" w:rsidRPr="00DA12E9" w:rsidRDefault="00124C33" w:rsidP="00E51E73">
            <w:pPr>
              <w:jc w:val="center"/>
              <w:rPr>
                <w:color w:val="000000"/>
              </w:rPr>
            </w:pPr>
            <w:r w:rsidRPr="00DA12E9">
              <w:rPr>
                <w:color w:val="000000"/>
              </w:rPr>
              <w:t>17 a 19/7/19</w:t>
            </w:r>
          </w:p>
        </w:tc>
        <w:tc>
          <w:tcPr>
            <w:tcW w:w="3260" w:type="dxa"/>
            <w:shd w:val="clear" w:color="auto" w:fill="auto"/>
            <w:noWrap/>
            <w:hideMark/>
          </w:tcPr>
          <w:p w14:paraId="12AB9173" w14:textId="77777777" w:rsidR="00124C33" w:rsidRPr="00DA12E9" w:rsidRDefault="00124C33" w:rsidP="00E51E73">
            <w:pPr>
              <w:jc w:val="center"/>
              <w:rPr>
                <w:color w:val="000000"/>
              </w:rPr>
            </w:pPr>
            <w:r w:rsidRPr="00DA12E9">
              <w:rPr>
                <w:color w:val="000000"/>
              </w:rPr>
              <w:t>Finalizar</w:t>
            </w:r>
          </w:p>
        </w:tc>
        <w:tc>
          <w:tcPr>
            <w:tcW w:w="1418" w:type="dxa"/>
            <w:shd w:val="clear" w:color="auto" w:fill="auto"/>
            <w:noWrap/>
            <w:hideMark/>
          </w:tcPr>
          <w:p w14:paraId="12AB9174" w14:textId="77777777" w:rsidR="00124C33" w:rsidRPr="00DA12E9" w:rsidRDefault="00124C33" w:rsidP="00E51E73">
            <w:pPr>
              <w:jc w:val="center"/>
              <w:rPr>
                <w:color w:val="000000"/>
              </w:rPr>
            </w:pPr>
            <w:r w:rsidRPr="00DA12E9">
              <w:rPr>
                <w:color w:val="000000"/>
              </w:rPr>
              <w:t>Antônia</w:t>
            </w:r>
          </w:p>
          <w:p w14:paraId="12AB9175" w14:textId="77777777" w:rsidR="00124C33" w:rsidRPr="00DA12E9" w:rsidRDefault="00124C33" w:rsidP="00E51E73">
            <w:pPr>
              <w:jc w:val="center"/>
              <w:rPr>
                <w:color w:val="000000"/>
              </w:rPr>
            </w:pPr>
            <w:r w:rsidRPr="00DA12E9">
              <w:rPr>
                <w:color w:val="000000"/>
              </w:rPr>
              <w:t>Danilo</w:t>
            </w:r>
          </w:p>
        </w:tc>
        <w:tc>
          <w:tcPr>
            <w:tcW w:w="1134" w:type="dxa"/>
            <w:shd w:val="clear" w:color="auto" w:fill="auto"/>
            <w:noWrap/>
            <w:hideMark/>
          </w:tcPr>
          <w:p w14:paraId="12AB9176" w14:textId="77777777" w:rsidR="00124C33" w:rsidRPr="00DA12E9" w:rsidRDefault="00124C33" w:rsidP="00E51E73">
            <w:pPr>
              <w:jc w:val="center"/>
              <w:rPr>
                <w:color w:val="000000"/>
              </w:rPr>
            </w:pPr>
            <w:r w:rsidRPr="00DA12E9">
              <w:rPr>
                <w:color w:val="000000"/>
              </w:rPr>
              <w:t>S</w:t>
            </w:r>
          </w:p>
        </w:tc>
      </w:tr>
      <w:tr w:rsidR="00124C33" w:rsidRPr="00DA12E9" w14:paraId="12AB917E" w14:textId="77777777" w:rsidTr="00A05817">
        <w:trPr>
          <w:trHeight w:val="685"/>
        </w:trPr>
        <w:tc>
          <w:tcPr>
            <w:tcW w:w="2689" w:type="dxa"/>
            <w:shd w:val="clear" w:color="auto" w:fill="auto"/>
            <w:noWrap/>
            <w:hideMark/>
          </w:tcPr>
          <w:p w14:paraId="12AB9178" w14:textId="77777777" w:rsidR="00124C33" w:rsidRPr="00DA12E9" w:rsidRDefault="00124C33" w:rsidP="00E51E73">
            <w:pPr>
              <w:rPr>
                <w:color w:val="000000"/>
              </w:rPr>
            </w:pPr>
            <w:r w:rsidRPr="00DA12E9">
              <w:rPr>
                <w:color w:val="000000"/>
              </w:rPr>
              <w:t>Visita à Emgea</w:t>
            </w:r>
          </w:p>
        </w:tc>
        <w:tc>
          <w:tcPr>
            <w:tcW w:w="1559" w:type="dxa"/>
            <w:shd w:val="clear" w:color="auto" w:fill="auto"/>
            <w:hideMark/>
          </w:tcPr>
          <w:p w14:paraId="12AB9179" w14:textId="77777777" w:rsidR="00124C33" w:rsidRPr="00DA12E9" w:rsidRDefault="00124C33" w:rsidP="00E51E73">
            <w:pPr>
              <w:jc w:val="center"/>
              <w:rPr>
                <w:color w:val="000000"/>
              </w:rPr>
            </w:pPr>
            <w:r w:rsidRPr="00DA12E9">
              <w:rPr>
                <w:color w:val="000000"/>
              </w:rPr>
              <w:t>17/7/19</w:t>
            </w:r>
          </w:p>
        </w:tc>
        <w:tc>
          <w:tcPr>
            <w:tcW w:w="3260" w:type="dxa"/>
            <w:shd w:val="clear" w:color="auto" w:fill="auto"/>
            <w:hideMark/>
          </w:tcPr>
          <w:p w14:paraId="12AB917A" w14:textId="77777777" w:rsidR="00124C33" w:rsidRPr="00DA12E9" w:rsidRDefault="00124C33" w:rsidP="00E51E73">
            <w:pPr>
              <w:jc w:val="center"/>
              <w:rPr>
                <w:color w:val="000000"/>
              </w:rPr>
            </w:pPr>
            <w:r w:rsidRPr="00DA12E9">
              <w:rPr>
                <w:color w:val="000000"/>
              </w:rPr>
              <w:t>Apresentação órgão/esclarecimentos dúvidas</w:t>
            </w:r>
          </w:p>
        </w:tc>
        <w:tc>
          <w:tcPr>
            <w:tcW w:w="1418" w:type="dxa"/>
            <w:shd w:val="clear" w:color="auto" w:fill="auto"/>
            <w:hideMark/>
          </w:tcPr>
          <w:p w14:paraId="12AB917B" w14:textId="77777777" w:rsidR="00124C33" w:rsidRPr="00DA12E9" w:rsidRDefault="00124C33" w:rsidP="00E51E73">
            <w:pPr>
              <w:jc w:val="center"/>
              <w:rPr>
                <w:color w:val="000000"/>
              </w:rPr>
            </w:pPr>
            <w:r w:rsidRPr="00DA12E9">
              <w:rPr>
                <w:color w:val="000000"/>
              </w:rPr>
              <w:t>Antônia</w:t>
            </w:r>
          </w:p>
          <w:p w14:paraId="12AB917C" w14:textId="77777777" w:rsidR="00124C33" w:rsidRPr="00DA12E9" w:rsidRDefault="00124C33" w:rsidP="00E51E73">
            <w:pPr>
              <w:jc w:val="center"/>
              <w:rPr>
                <w:color w:val="000000"/>
              </w:rPr>
            </w:pPr>
            <w:r w:rsidRPr="00DA12E9">
              <w:rPr>
                <w:color w:val="000000"/>
              </w:rPr>
              <w:t>Danilo</w:t>
            </w:r>
          </w:p>
        </w:tc>
        <w:tc>
          <w:tcPr>
            <w:tcW w:w="1134" w:type="dxa"/>
            <w:shd w:val="clear" w:color="auto" w:fill="auto"/>
            <w:noWrap/>
            <w:hideMark/>
          </w:tcPr>
          <w:p w14:paraId="12AB917D" w14:textId="77777777" w:rsidR="00124C33" w:rsidRPr="00DA12E9" w:rsidRDefault="00124C33" w:rsidP="00E51E73">
            <w:pPr>
              <w:jc w:val="center"/>
              <w:rPr>
                <w:color w:val="000000"/>
              </w:rPr>
            </w:pPr>
            <w:r w:rsidRPr="00DA12E9">
              <w:rPr>
                <w:color w:val="000000"/>
              </w:rPr>
              <w:t>S</w:t>
            </w:r>
          </w:p>
        </w:tc>
      </w:tr>
      <w:tr w:rsidR="00124C33" w:rsidRPr="00DA12E9" w14:paraId="12AB9184" w14:textId="77777777" w:rsidTr="00A05817">
        <w:trPr>
          <w:trHeight w:val="558"/>
        </w:trPr>
        <w:tc>
          <w:tcPr>
            <w:tcW w:w="2689" w:type="dxa"/>
            <w:shd w:val="clear" w:color="auto" w:fill="C5E0B3" w:themeFill="accent6" w:themeFillTint="66"/>
            <w:noWrap/>
            <w:hideMark/>
          </w:tcPr>
          <w:p w14:paraId="12AB917F" w14:textId="77777777" w:rsidR="00124C33" w:rsidRPr="00DA12E9" w:rsidRDefault="00124C33" w:rsidP="00E51E73">
            <w:pPr>
              <w:rPr>
                <w:color w:val="000000"/>
              </w:rPr>
            </w:pPr>
            <w:r w:rsidRPr="00DA12E9">
              <w:rPr>
                <w:color w:val="000000"/>
              </w:rPr>
              <w:t>Produção do Conhecimento</w:t>
            </w:r>
          </w:p>
        </w:tc>
        <w:tc>
          <w:tcPr>
            <w:tcW w:w="1559" w:type="dxa"/>
            <w:shd w:val="clear" w:color="auto" w:fill="C5E0B3" w:themeFill="accent6" w:themeFillTint="66"/>
            <w:hideMark/>
          </w:tcPr>
          <w:p w14:paraId="12AB9180" w14:textId="77777777" w:rsidR="00124C33" w:rsidRPr="00DA12E9" w:rsidRDefault="00124C33" w:rsidP="00E51E73">
            <w:pPr>
              <w:jc w:val="center"/>
              <w:rPr>
                <w:color w:val="000000"/>
              </w:rPr>
            </w:pPr>
            <w:r w:rsidRPr="00DA12E9">
              <w:rPr>
                <w:color w:val="000000"/>
              </w:rPr>
              <w:t>15/7/19</w:t>
            </w:r>
          </w:p>
        </w:tc>
        <w:tc>
          <w:tcPr>
            <w:tcW w:w="3260" w:type="dxa"/>
            <w:shd w:val="clear" w:color="auto" w:fill="C5E0B3" w:themeFill="accent6" w:themeFillTint="66"/>
            <w:hideMark/>
          </w:tcPr>
          <w:p w14:paraId="12AB9181" w14:textId="77777777" w:rsidR="00124C33" w:rsidRPr="00DA12E9" w:rsidRDefault="00124C33" w:rsidP="00E51E73">
            <w:pPr>
              <w:jc w:val="center"/>
              <w:rPr>
                <w:color w:val="000000"/>
              </w:rPr>
            </w:pPr>
            <w:r w:rsidRPr="00DA12E9">
              <w:rPr>
                <w:color w:val="000000"/>
              </w:rPr>
              <w:t>Entrega do Relatório</w:t>
            </w:r>
          </w:p>
        </w:tc>
        <w:tc>
          <w:tcPr>
            <w:tcW w:w="1418" w:type="dxa"/>
            <w:shd w:val="clear" w:color="auto" w:fill="C5E0B3" w:themeFill="accent6" w:themeFillTint="66"/>
            <w:hideMark/>
          </w:tcPr>
          <w:p w14:paraId="12AB9182" w14:textId="77777777" w:rsidR="00124C33" w:rsidRPr="00DA12E9" w:rsidRDefault="00124C33" w:rsidP="00E51E73">
            <w:pPr>
              <w:jc w:val="center"/>
              <w:rPr>
                <w:color w:val="000000"/>
              </w:rPr>
            </w:pPr>
            <w:r w:rsidRPr="00DA12E9">
              <w:rPr>
                <w:color w:val="000000"/>
              </w:rPr>
              <w:t>Dion</w:t>
            </w:r>
          </w:p>
        </w:tc>
        <w:tc>
          <w:tcPr>
            <w:tcW w:w="1134" w:type="dxa"/>
            <w:shd w:val="clear" w:color="auto" w:fill="C5E0B3" w:themeFill="accent6" w:themeFillTint="66"/>
            <w:noWrap/>
            <w:hideMark/>
          </w:tcPr>
          <w:p w14:paraId="12AB9183" w14:textId="77777777" w:rsidR="00124C33" w:rsidRPr="00DA12E9" w:rsidRDefault="00124C33" w:rsidP="00E51E73">
            <w:pPr>
              <w:jc w:val="center"/>
              <w:rPr>
                <w:color w:val="000000"/>
              </w:rPr>
            </w:pPr>
            <w:r w:rsidRPr="00DA12E9">
              <w:rPr>
                <w:color w:val="000000"/>
              </w:rPr>
              <w:t>S</w:t>
            </w:r>
          </w:p>
        </w:tc>
      </w:tr>
      <w:tr w:rsidR="00124C33" w:rsidRPr="00DA12E9" w14:paraId="12AB918B" w14:textId="77777777" w:rsidTr="00A05817">
        <w:trPr>
          <w:trHeight w:val="563"/>
        </w:trPr>
        <w:tc>
          <w:tcPr>
            <w:tcW w:w="2689" w:type="dxa"/>
            <w:noWrap/>
            <w:hideMark/>
          </w:tcPr>
          <w:p w14:paraId="12AB9185" w14:textId="77777777" w:rsidR="00124C33" w:rsidRPr="00DA12E9" w:rsidRDefault="00124C33" w:rsidP="00E51E73">
            <w:pPr>
              <w:rPr>
                <w:color w:val="000000"/>
              </w:rPr>
            </w:pPr>
            <w:r w:rsidRPr="00DA12E9">
              <w:rPr>
                <w:color w:val="000000"/>
              </w:rPr>
              <w:t>Visita à STN</w:t>
            </w:r>
          </w:p>
        </w:tc>
        <w:tc>
          <w:tcPr>
            <w:tcW w:w="1559" w:type="dxa"/>
            <w:hideMark/>
          </w:tcPr>
          <w:p w14:paraId="12AB9186" w14:textId="77777777" w:rsidR="00124C33" w:rsidRPr="00DA12E9" w:rsidRDefault="00124C33" w:rsidP="00E51E73">
            <w:pPr>
              <w:jc w:val="center"/>
              <w:rPr>
                <w:color w:val="000000"/>
              </w:rPr>
            </w:pPr>
            <w:r w:rsidRPr="00DA12E9">
              <w:rPr>
                <w:color w:val="000000"/>
              </w:rPr>
              <w:t>18/7/19</w:t>
            </w:r>
          </w:p>
        </w:tc>
        <w:tc>
          <w:tcPr>
            <w:tcW w:w="3260" w:type="dxa"/>
            <w:hideMark/>
          </w:tcPr>
          <w:p w14:paraId="12AB9187" w14:textId="77777777" w:rsidR="00124C33" w:rsidRPr="00DA12E9" w:rsidRDefault="00124C33" w:rsidP="00E51E73">
            <w:pPr>
              <w:jc w:val="center"/>
              <w:rPr>
                <w:color w:val="000000"/>
              </w:rPr>
            </w:pPr>
            <w:r w:rsidRPr="00DA12E9">
              <w:rPr>
                <w:color w:val="000000"/>
              </w:rPr>
              <w:t>Apresentação órgão/esclarecimentos dúvidas</w:t>
            </w:r>
          </w:p>
        </w:tc>
        <w:tc>
          <w:tcPr>
            <w:tcW w:w="1418" w:type="dxa"/>
            <w:hideMark/>
          </w:tcPr>
          <w:p w14:paraId="12AB9188" w14:textId="77777777" w:rsidR="00124C33" w:rsidRPr="00DA12E9" w:rsidRDefault="00124C33" w:rsidP="00E51E73">
            <w:pPr>
              <w:jc w:val="center"/>
              <w:rPr>
                <w:color w:val="000000"/>
              </w:rPr>
            </w:pPr>
            <w:r w:rsidRPr="00DA12E9">
              <w:rPr>
                <w:color w:val="000000"/>
              </w:rPr>
              <w:t>Antônia</w:t>
            </w:r>
          </w:p>
          <w:p w14:paraId="12AB9189"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8A" w14:textId="77777777" w:rsidR="00124C33" w:rsidRPr="00DA12E9" w:rsidRDefault="00124C33" w:rsidP="00E51E73">
            <w:pPr>
              <w:jc w:val="center"/>
              <w:rPr>
                <w:color w:val="000000"/>
              </w:rPr>
            </w:pPr>
            <w:r w:rsidRPr="00DA12E9">
              <w:rPr>
                <w:color w:val="000000"/>
              </w:rPr>
              <w:t>S</w:t>
            </w:r>
          </w:p>
        </w:tc>
      </w:tr>
      <w:tr w:rsidR="00124C33" w:rsidRPr="00DA12E9" w14:paraId="12AB9192" w14:textId="77777777" w:rsidTr="00A05817">
        <w:trPr>
          <w:trHeight w:val="702"/>
        </w:trPr>
        <w:tc>
          <w:tcPr>
            <w:tcW w:w="2689" w:type="dxa"/>
            <w:hideMark/>
          </w:tcPr>
          <w:p w14:paraId="12AB918C" w14:textId="77777777" w:rsidR="00124C33" w:rsidRPr="00DA12E9" w:rsidRDefault="00124C33" w:rsidP="00E51E73">
            <w:pPr>
              <w:rPr>
                <w:color w:val="000000"/>
              </w:rPr>
            </w:pPr>
            <w:r w:rsidRPr="00DA12E9">
              <w:rPr>
                <w:color w:val="000000"/>
              </w:rPr>
              <w:t>Elaboração ofícios de requisição aos órgãos</w:t>
            </w:r>
          </w:p>
        </w:tc>
        <w:tc>
          <w:tcPr>
            <w:tcW w:w="1559" w:type="dxa"/>
            <w:noWrap/>
            <w:hideMark/>
          </w:tcPr>
          <w:p w14:paraId="12AB918D" w14:textId="77777777" w:rsidR="00124C33" w:rsidRPr="00DA12E9" w:rsidRDefault="00124C33" w:rsidP="00E51E73">
            <w:pPr>
              <w:rPr>
                <w:color w:val="000000"/>
              </w:rPr>
            </w:pPr>
            <w:r w:rsidRPr="00DA12E9">
              <w:rPr>
                <w:color w:val="000000"/>
              </w:rPr>
              <w:t>15 a 19</w:t>
            </w:r>
            <w:r w:rsidR="00657943">
              <w:rPr>
                <w:color w:val="000000"/>
              </w:rPr>
              <w:t>/</w:t>
            </w:r>
            <w:r w:rsidRPr="00DA12E9">
              <w:rPr>
                <w:color w:val="000000"/>
              </w:rPr>
              <w:t>7/</w:t>
            </w:r>
            <w:r w:rsidR="00657943">
              <w:rPr>
                <w:color w:val="000000"/>
              </w:rPr>
              <w:t>20</w:t>
            </w:r>
            <w:r w:rsidRPr="00DA12E9">
              <w:rPr>
                <w:color w:val="000000"/>
              </w:rPr>
              <w:t>19</w:t>
            </w:r>
          </w:p>
        </w:tc>
        <w:tc>
          <w:tcPr>
            <w:tcW w:w="3260" w:type="dxa"/>
            <w:hideMark/>
          </w:tcPr>
          <w:p w14:paraId="12AB918E" w14:textId="77777777" w:rsidR="00124C33" w:rsidRPr="00DA12E9" w:rsidRDefault="00124C33" w:rsidP="00E51E73">
            <w:pPr>
              <w:jc w:val="center"/>
              <w:rPr>
                <w:color w:val="000000"/>
              </w:rPr>
            </w:pPr>
            <w:r w:rsidRPr="00DA12E9">
              <w:rPr>
                <w:color w:val="000000"/>
              </w:rPr>
              <w:t>Elaborar e encaminhar os ofícios de requisição</w:t>
            </w:r>
          </w:p>
        </w:tc>
        <w:tc>
          <w:tcPr>
            <w:tcW w:w="1418" w:type="dxa"/>
            <w:hideMark/>
          </w:tcPr>
          <w:p w14:paraId="12AB918F" w14:textId="77777777" w:rsidR="00124C33" w:rsidRPr="00DA12E9" w:rsidRDefault="00124C33" w:rsidP="00E51E73">
            <w:pPr>
              <w:jc w:val="center"/>
              <w:rPr>
                <w:color w:val="000000"/>
              </w:rPr>
            </w:pPr>
            <w:r w:rsidRPr="00DA12E9">
              <w:rPr>
                <w:color w:val="000000"/>
              </w:rPr>
              <w:t>Antônia</w:t>
            </w:r>
          </w:p>
          <w:p w14:paraId="12AB9190"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91" w14:textId="77777777" w:rsidR="00124C33" w:rsidRPr="00DA12E9" w:rsidRDefault="00124C33" w:rsidP="00E51E73">
            <w:pPr>
              <w:jc w:val="center"/>
              <w:rPr>
                <w:color w:val="000000"/>
              </w:rPr>
            </w:pPr>
            <w:r w:rsidRPr="00DA12E9">
              <w:rPr>
                <w:color w:val="000000"/>
              </w:rPr>
              <w:t>S</w:t>
            </w:r>
          </w:p>
        </w:tc>
      </w:tr>
      <w:tr w:rsidR="00124C33" w:rsidRPr="00DA12E9" w14:paraId="12AB9199" w14:textId="77777777" w:rsidTr="00A05817">
        <w:trPr>
          <w:trHeight w:val="600"/>
        </w:trPr>
        <w:tc>
          <w:tcPr>
            <w:tcW w:w="2689" w:type="dxa"/>
            <w:noWrap/>
            <w:hideMark/>
          </w:tcPr>
          <w:p w14:paraId="12AB9193" w14:textId="77777777" w:rsidR="00124C33" w:rsidRPr="00DA12E9" w:rsidRDefault="00124C33" w:rsidP="00E51E73">
            <w:pPr>
              <w:rPr>
                <w:color w:val="000000"/>
              </w:rPr>
            </w:pPr>
            <w:r w:rsidRPr="00DA12E9">
              <w:rPr>
                <w:color w:val="000000"/>
              </w:rPr>
              <w:t>Planejamento</w:t>
            </w:r>
          </w:p>
        </w:tc>
        <w:tc>
          <w:tcPr>
            <w:tcW w:w="1559" w:type="dxa"/>
            <w:noWrap/>
            <w:hideMark/>
          </w:tcPr>
          <w:p w14:paraId="12AB9194" w14:textId="77777777" w:rsidR="00124C33" w:rsidRPr="00DA12E9" w:rsidRDefault="00124C33" w:rsidP="00E51E73">
            <w:pPr>
              <w:rPr>
                <w:color w:val="000000"/>
              </w:rPr>
            </w:pPr>
            <w:r w:rsidRPr="00DA12E9">
              <w:rPr>
                <w:color w:val="000000"/>
              </w:rPr>
              <w:t>29/7 a 2/8/2019</w:t>
            </w:r>
          </w:p>
        </w:tc>
        <w:tc>
          <w:tcPr>
            <w:tcW w:w="3260" w:type="dxa"/>
            <w:hideMark/>
          </w:tcPr>
          <w:p w14:paraId="12AB9195" w14:textId="77777777" w:rsidR="00124C33" w:rsidRPr="00DA12E9" w:rsidRDefault="00124C33" w:rsidP="00E51E73">
            <w:pPr>
              <w:jc w:val="center"/>
              <w:rPr>
                <w:color w:val="000000"/>
              </w:rPr>
            </w:pPr>
            <w:r w:rsidRPr="00DA12E9">
              <w:rPr>
                <w:color w:val="000000"/>
              </w:rPr>
              <w:t>Elaborar Matriz de Planejamento</w:t>
            </w:r>
          </w:p>
        </w:tc>
        <w:tc>
          <w:tcPr>
            <w:tcW w:w="1418" w:type="dxa"/>
            <w:hideMark/>
          </w:tcPr>
          <w:p w14:paraId="12AB9196" w14:textId="77777777" w:rsidR="00124C33" w:rsidRPr="00DA12E9" w:rsidRDefault="00124C33" w:rsidP="00E51E73">
            <w:pPr>
              <w:jc w:val="center"/>
              <w:rPr>
                <w:color w:val="000000"/>
              </w:rPr>
            </w:pPr>
            <w:r w:rsidRPr="00DA12E9">
              <w:rPr>
                <w:color w:val="000000"/>
              </w:rPr>
              <w:t>Antônia</w:t>
            </w:r>
          </w:p>
          <w:p w14:paraId="12AB9197"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98" w14:textId="77777777" w:rsidR="00124C33" w:rsidRPr="00DA12E9" w:rsidRDefault="00124C33" w:rsidP="00E51E73">
            <w:pPr>
              <w:jc w:val="center"/>
              <w:rPr>
                <w:color w:val="000000"/>
              </w:rPr>
            </w:pPr>
            <w:r w:rsidRPr="00DA12E9">
              <w:rPr>
                <w:color w:val="000000"/>
              </w:rPr>
              <w:t>S</w:t>
            </w:r>
          </w:p>
        </w:tc>
      </w:tr>
      <w:tr w:rsidR="00124C33" w:rsidRPr="00DA12E9" w14:paraId="12AB91A0" w14:textId="77777777" w:rsidTr="00A05817">
        <w:trPr>
          <w:trHeight w:val="377"/>
        </w:trPr>
        <w:tc>
          <w:tcPr>
            <w:tcW w:w="2689" w:type="dxa"/>
            <w:noWrap/>
            <w:hideMark/>
          </w:tcPr>
          <w:p w14:paraId="12AB919A" w14:textId="77777777" w:rsidR="00124C33" w:rsidRPr="00DA12E9" w:rsidRDefault="00124C33" w:rsidP="00E51E73">
            <w:pPr>
              <w:rPr>
                <w:color w:val="000000"/>
              </w:rPr>
            </w:pPr>
            <w:r w:rsidRPr="00DA12E9">
              <w:rPr>
                <w:color w:val="000000"/>
              </w:rPr>
              <w:t>Visita à Caixa</w:t>
            </w:r>
          </w:p>
        </w:tc>
        <w:tc>
          <w:tcPr>
            <w:tcW w:w="1559" w:type="dxa"/>
            <w:noWrap/>
            <w:hideMark/>
          </w:tcPr>
          <w:p w14:paraId="12AB919B" w14:textId="77777777" w:rsidR="00124C33" w:rsidRPr="00DA12E9" w:rsidRDefault="00124C33" w:rsidP="00E51E73">
            <w:pPr>
              <w:rPr>
                <w:color w:val="000000"/>
              </w:rPr>
            </w:pPr>
            <w:r w:rsidRPr="00DA12E9">
              <w:rPr>
                <w:color w:val="000000"/>
              </w:rPr>
              <w:t>19 a 23/8/2019</w:t>
            </w:r>
          </w:p>
        </w:tc>
        <w:tc>
          <w:tcPr>
            <w:tcW w:w="3260" w:type="dxa"/>
            <w:hideMark/>
          </w:tcPr>
          <w:p w14:paraId="12AB919C" w14:textId="77777777" w:rsidR="00124C33" w:rsidRPr="00DA12E9" w:rsidRDefault="00124C33" w:rsidP="00E51E73">
            <w:pPr>
              <w:jc w:val="center"/>
              <w:rPr>
                <w:color w:val="000000"/>
              </w:rPr>
            </w:pPr>
            <w:r w:rsidRPr="00DA12E9">
              <w:rPr>
                <w:color w:val="000000"/>
              </w:rPr>
              <w:t>Observação direta e entrevistas</w:t>
            </w:r>
          </w:p>
        </w:tc>
        <w:tc>
          <w:tcPr>
            <w:tcW w:w="1418" w:type="dxa"/>
            <w:hideMark/>
          </w:tcPr>
          <w:p w14:paraId="12AB919D" w14:textId="77777777" w:rsidR="00124C33" w:rsidRPr="00DA12E9" w:rsidRDefault="00124C33" w:rsidP="00E51E73">
            <w:pPr>
              <w:jc w:val="center"/>
              <w:rPr>
                <w:color w:val="000000"/>
              </w:rPr>
            </w:pPr>
            <w:r w:rsidRPr="00DA12E9">
              <w:rPr>
                <w:color w:val="000000"/>
              </w:rPr>
              <w:t>Antônia</w:t>
            </w:r>
          </w:p>
          <w:p w14:paraId="12AB919E"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9F" w14:textId="77777777" w:rsidR="00124C33" w:rsidRPr="00DA12E9" w:rsidRDefault="00124C33" w:rsidP="00E51E73">
            <w:pPr>
              <w:jc w:val="center"/>
              <w:rPr>
                <w:color w:val="000000"/>
              </w:rPr>
            </w:pPr>
            <w:r w:rsidRPr="00DA12E9">
              <w:rPr>
                <w:color w:val="000000"/>
              </w:rPr>
              <w:t>S</w:t>
            </w:r>
          </w:p>
        </w:tc>
      </w:tr>
      <w:tr w:rsidR="00124C33" w:rsidRPr="00DA12E9" w14:paraId="12AB91A6" w14:textId="77777777" w:rsidTr="00A05817">
        <w:trPr>
          <w:trHeight w:val="300"/>
        </w:trPr>
        <w:tc>
          <w:tcPr>
            <w:tcW w:w="2689" w:type="dxa"/>
            <w:noWrap/>
            <w:hideMark/>
          </w:tcPr>
          <w:p w14:paraId="12AB91A1" w14:textId="77777777" w:rsidR="00124C33" w:rsidRPr="00DA12E9" w:rsidRDefault="00124C33" w:rsidP="00E51E73">
            <w:pPr>
              <w:rPr>
                <w:color w:val="000000"/>
              </w:rPr>
            </w:pPr>
            <w:r w:rsidRPr="00DA12E9">
              <w:rPr>
                <w:color w:val="000000"/>
              </w:rPr>
              <w:t>Ofícios de Requisição</w:t>
            </w:r>
          </w:p>
        </w:tc>
        <w:tc>
          <w:tcPr>
            <w:tcW w:w="1559" w:type="dxa"/>
            <w:noWrap/>
            <w:hideMark/>
          </w:tcPr>
          <w:p w14:paraId="12AB91A2" w14:textId="77777777" w:rsidR="00124C33" w:rsidRPr="00DA12E9" w:rsidRDefault="00124C33" w:rsidP="00E51E73">
            <w:pPr>
              <w:rPr>
                <w:color w:val="000000"/>
              </w:rPr>
            </w:pPr>
            <w:r w:rsidRPr="00DA12E9">
              <w:rPr>
                <w:color w:val="000000"/>
              </w:rPr>
              <w:t>29/7 a 2/8/2021</w:t>
            </w:r>
          </w:p>
        </w:tc>
        <w:tc>
          <w:tcPr>
            <w:tcW w:w="3260" w:type="dxa"/>
            <w:noWrap/>
            <w:hideMark/>
          </w:tcPr>
          <w:p w14:paraId="12AB91A3" w14:textId="77777777" w:rsidR="00124C33" w:rsidRPr="00DA12E9" w:rsidRDefault="00124C33" w:rsidP="00E51E73">
            <w:pPr>
              <w:jc w:val="center"/>
              <w:rPr>
                <w:color w:val="000000"/>
              </w:rPr>
            </w:pPr>
            <w:r w:rsidRPr="00DA12E9">
              <w:rPr>
                <w:color w:val="000000"/>
              </w:rPr>
              <w:t>Elaborar</w:t>
            </w:r>
          </w:p>
        </w:tc>
        <w:tc>
          <w:tcPr>
            <w:tcW w:w="1418" w:type="dxa"/>
            <w:hideMark/>
          </w:tcPr>
          <w:p w14:paraId="12AB91A4"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A5" w14:textId="77777777" w:rsidR="00124C33" w:rsidRPr="00DA12E9" w:rsidRDefault="00124C33" w:rsidP="00E51E73">
            <w:pPr>
              <w:jc w:val="center"/>
              <w:rPr>
                <w:color w:val="000000"/>
              </w:rPr>
            </w:pPr>
            <w:r w:rsidRPr="00DA12E9">
              <w:rPr>
                <w:color w:val="000000"/>
              </w:rPr>
              <w:t>S</w:t>
            </w:r>
          </w:p>
        </w:tc>
      </w:tr>
      <w:tr w:rsidR="00124C33" w:rsidRPr="00DA12E9" w14:paraId="12AB91AD" w14:textId="77777777" w:rsidTr="00A05817">
        <w:trPr>
          <w:trHeight w:val="300"/>
        </w:trPr>
        <w:tc>
          <w:tcPr>
            <w:tcW w:w="2689" w:type="dxa"/>
            <w:noWrap/>
            <w:hideMark/>
          </w:tcPr>
          <w:p w14:paraId="12AB91A7" w14:textId="77777777" w:rsidR="00124C33" w:rsidRPr="00DA12E9" w:rsidRDefault="00124C33" w:rsidP="00E51E73">
            <w:pPr>
              <w:rPr>
                <w:color w:val="000000"/>
              </w:rPr>
            </w:pPr>
            <w:r w:rsidRPr="00DA12E9">
              <w:rPr>
                <w:color w:val="000000"/>
              </w:rPr>
              <w:t>Visita à STN</w:t>
            </w:r>
          </w:p>
        </w:tc>
        <w:tc>
          <w:tcPr>
            <w:tcW w:w="1559" w:type="dxa"/>
            <w:noWrap/>
            <w:hideMark/>
          </w:tcPr>
          <w:p w14:paraId="12AB91A8" w14:textId="77777777" w:rsidR="00124C33" w:rsidRPr="00DA12E9" w:rsidRDefault="00E82AFD" w:rsidP="00E82AFD">
            <w:pPr>
              <w:jc w:val="right"/>
              <w:rPr>
                <w:color w:val="000000"/>
              </w:rPr>
            </w:pPr>
            <w:r>
              <w:rPr>
                <w:color w:val="000000"/>
              </w:rPr>
              <w:t>23/7</w:t>
            </w:r>
            <w:r w:rsidR="00124C33" w:rsidRPr="00DA12E9">
              <w:rPr>
                <w:color w:val="000000"/>
              </w:rPr>
              <w:t>/19</w:t>
            </w:r>
          </w:p>
        </w:tc>
        <w:tc>
          <w:tcPr>
            <w:tcW w:w="3260" w:type="dxa"/>
            <w:noWrap/>
            <w:hideMark/>
          </w:tcPr>
          <w:p w14:paraId="12AB91A9" w14:textId="77777777" w:rsidR="00124C33" w:rsidRPr="00DA12E9" w:rsidRDefault="00124C33" w:rsidP="00E51E73">
            <w:pPr>
              <w:jc w:val="center"/>
              <w:rPr>
                <w:color w:val="000000"/>
              </w:rPr>
            </w:pPr>
            <w:r w:rsidRPr="00DA12E9">
              <w:rPr>
                <w:color w:val="000000"/>
              </w:rPr>
              <w:t>Apresentação e reunião inicial</w:t>
            </w:r>
          </w:p>
        </w:tc>
        <w:tc>
          <w:tcPr>
            <w:tcW w:w="1418" w:type="dxa"/>
            <w:hideMark/>
          </w:tcPr>
          <w:p w14:paraId="12AB91AA" w14:textId="77777777" w:rsidR="00124C33" w:rsidRPr="00DA12E9" w:rsidRDefault="00124C33" w:rsidP="00E51E73">
            <w:pPr>
              <w:jc w:val="center"/>
              <w:rPr>
                <w:color w:val="000000"/>
              </w:rPr>
            </w:pPr>
            <w:r w:rsidRPr="00DA12E9">
              <w:rPr>
                <w:color w:val="000000"/>
              </w:rPr>
              <w:t>Antônia</w:t>
            </w:r>
          </w:p>
          <w:p w14:paraId="12AB91AB"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AC" w14:textId="77777777" w:rsidR="00124C33" w:rsidRPr="00DA12E9" w:rsidRDefault="00124C33" w:rsidP="00E51E73">
            <w:pPr>
              <w:jc w:val="center"/>
              <w:rPr>
                <w:color w:val="000000"/>
              </w:rPr>
            </w:pPr>
            <w:r w:rsidRPr="00DA12E9">
              <w:rPr>
                <w:color w:val="000000"/>
              </w:rPr>
              <w:t>S</w:t>
            </w:r>
          </w:p>
        </w:tc>
      </w:tr>
      <w:tr w:rsidR="00124C33" w:rsidRPr="00DA12E9" w14:paraId="12AB91B4" w14:textId="77777777" w:rsidTr="00A05817">
        <w:trPr>
          <w:trHeight w:val="300"/>
        </w:trPr>
        <w:tc>
          <w:tcPr>
            <w:tcW w:w="2689" w:type="dxa"/>
            <w:noWrap/>
            <w:hideMark/>
          </w:tcPr>
          <w:p w14:paraId="12AB91AE" w14:textId="77777777" w:rsidR="00124C33" w:rsidRPr="00DA12E9" w:rsidRDefault="00124C33" w:rsidP="00E51E73">
            <w:pPr>
              <w:rPr>
                <w:color w:val="000000"/>
              </w:rPr>
            </w:pPr>
            <w:r w:rsidRPr="00DA12E9">
              <w:rPr>
                <w:color w:val="000000"/>
              </w:rPr>
              <w:t>Matriz de Planejamento</w:t>
            </w:r>
          </w:p>
        </w:tc>
        <w:tc>
          <w:tcPr>
            <w:tcW w:w="1559" w:type="dxa"/>
            <w:noWrap/>
            <w:hideMark/>
          </w:tcPr>
          <w:p w14:paraId="12AB91AF" w14:textId="77777777" w:rsidR="00124C33" w:rsidRPr="00DA12E9" w:rsidRDefault="00124C33" w:rsidP="00E51E73">
            <w:pPr>
              <w:jc w:val="center"/>
              <w:rPr>
                <w:color w:val="000000"/>
              </w:rPr>
            </w:pPr>
            <w:r w:rsidRPr="00DA12E9">
              <w:rPr>
                <w:color w:val="000000"/>
              </w:rPr>
              <w:t>12-ago-19</w:t>
            </w:r>
          </w:p>
        </w:tc>
        <w:tc>
          <w:tcPr>
            <w:tcW w:w="3260" w:type="dxa"/>
            <w:noWrap/>
            <w:hideMark/>
          </w:tcPr>
          <w:p w14:paraId="12AB91B0" w14:textId="77777777" w:rsidR="00124C33" w:rsidRPr="00DA12E9" w:rsidRDefault="00124C33" w:rsidP="00E51E73">
            <w:pPr>
              <w:jc w:val="center"/>
              <w:rPr>
                <w:color w:val="000000"/>
              </w:rPr>
            </w:pPr>
            <w:r w:rsidRPr="00DA12E9">
              <w:rPr>
                <w:color w:val="000000"/>
              </w:rPr>
              <w:t>Finalizar</w:t>
            </w:r>
          </w:p>
        </w:tc>
        <w:tc>
          <w:tcPr>
            <w:tcW w:w="1418" w:type="dxa"/>
            <w:hideMark/>
          </w:tcPr>
          <w:p w14:paraId="12AB91B1" w14:textId="77777777" w:rsidR="00124C33" w:rsidRPr="00DA12E9" w:rsidRDefault="00124C33" w:rsidP="00E51E73">
            <w:pPr>
              <w:jc w:val="center"/>
              <w:rPr>
                <w:color w:val="000000"/>
              </w:rPr>
            </w:pPr>
            <w:r w:rsidRPr="00DA12E9">
              <w:rPr>
                <w:color w:val="000000"/>
              </w:rPr>
              <w:t>Antônia</w:t>
            </w:r>
          </w:p>
          <w:p w14:paraId="12AB91B2"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B3" w14:textId="77777777" w:rsidR="00124C33" w:rsidRPr="00DA12E9" w:rsidRDefault="00124C33" w:rsidP="00E51E73">
            <w:pPr>
              <w:jc w:val="center"/>
              <w:rPr>
                <w:color w:val="000000"/>
              </w:rPr>
            </w:pPr>
            <w:r w:rsidRPr="00DA12E9">
              <w:rPr>
                <w:color w:val="000000"/>
              </w:rPr>
              <w:t>S</w:t>
            </w:r>
          </w:p>
        </w:tc>
      </w:tr>
      <w:tr w:rsidR="00124C33" w:rsidRPr="00DA12E9" w14:paraId="12AB91BB" w14:textId="77777777" w:rsidTr="00A05817">
        <w:trPr>
          <w:trHeight w:val="539"/>
        </w:trPr>
        <w:tc>
          <w:tcPr>
            <w:tcW w:w="2689" w:type="dxa"/>
            <w:noWrap/>
            <w:hideMark/>
          </w:tcPr>
          <w:p w14:paraId="12AB91B5" w14:textId="77777777" w:rsidR="00124C33" w:rsidRPr="00DA12E9" w:rsidRDefault="00124C33" w:rsidP="00E51E73">
            <w:pPr>
              <w:rPr>
                <w:color w:val="000000"/>
              </w:rPr>
            </w:pPr>
            <w:r w:rsidRPr="00DA12E9">
              <w:rPr>
                <w:color w:val="000000"/>
              </w:rPr>
              <w:t>Entrevistas</w:t>
            </w:r>
          </w:p>
        </w:tc>
        <w:tc>
          <w:tcPr>
            <w:tcW w:w="1559" w:type="dxa"/>
            <w:noWrap/>
            <w:hideMark/>
          </w:tcPr>
          <w:p w14:paraId="12AB91B6" w14:textId="77777777" w:rsidR="00124C33" w:rsidRPr="00DA12E9" w:rsidRDefault="00124C33" w:rsidP="00E51E73">
            <w:pPr>
              <w:jc w:val="center"/>
              <w:rPr>
                <w:color w:val="000000"/>
              </w:rPr>
            </w:pPr>
            <w:r w:rsidRPr="00DA12E9">
              <w:rPr>
                <w:color w:val="000000"/>
              </w:rPr>
              <w:t>16-ago-19</w:t>
            </w:r>
          </w:p>
        </w:tc>
        <w:tc>
          <w:tcPr>
            <w:tcW w:w="3260" w:type="dxa"/>
            <w:hideMark/>
          </w:tcPr>
          <w:p w14:paraId="12AB91B7" w14:textId="77777777" w:rsidR="00124C33" w:rsidRPr="00DA12E9" w:rsidRDefault="00124C33" w:rsidP="00E51E73">
            <w:pPr>
              <w:jc w:val="center"/>
              <w:rPr>
                <w:color w:val="000000"/>
              </w:rPr>
            </w:pPr>
            <w:r w:rsidRPr="00DA12E9">
              <w:rPr>
                <w:color w:val="000000"/>
              </w:rPr>
              <w:t>Reler roteiro de entrevistas e elaborar cronograma</w:t>
            </w:r>
            <w:r w:rsidR="00DA12E9">
              <w:rPr>
                <w:color w:val="000000"/>
              </w:rPr>
              <w:t xml:space="preserve"> </w:t>
            </w:r>
            <w:r w:rsidRPr="00DA12E9">
              <w:rPr>
                <w:color w:val="000000"/>
              </w:rPr>
              <w:t>CGU/Caixa e Emgea</w:t>
            </w:r>
          </w:p>
        </w:tc>
        <w:tc>
          <w:tcPr>
            <w:tcW w:w="1418" w:type="dxa"/>
            <w:hideMark/>
          </w:tcPr>
          <w:p w14:paraId="12AB91B8" w14:textId="77777777" w:rsidR="00124C33" w:rsidRPr="00DA12E9" w:rsidRDefault="00124C33" w:rsidP="00E51E73">
            <w:pPr>
              <w:jc w:val="center"/>
              <w:rPr>
                <w:color w:val="000000"/>
              </w:rPr>
            </w:pPr>
            <w:r w:rsidRPr="00DA12E9">
              <w:rPr>
                <w:color w:val="000000"/>
              </w:rPr>
              <w:t>Antônia</w:t>
            </w:r>
          </w:p>
          <w:p w14:paraId="12AB91B9"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BA" w14:textId="77777777" w:rsidR="00124C33" w:rsidRPr="00DA12E9" w:rsidRDefault="00124C33" w:rsidP="00E51E73">
            <w:pPr>
              <w:jc w:val="center"/>
              <w:rPr>
                <w:color w:val="000000"/>
              </w:rPr>
            </w:pPr>
            <w:r w:rsidRPr="00DA12E9">
              <w:rPr>
                <w:color w:val="000000"/>
              </w:rPr>
              <w:t>S</w:t>
            </w:r>
          </w:p>
        </w:tc>
      </w:tr>
      <w:tr w:rsidR="00124C33" w:rsidRPr="00DA12E9" w14:paraId="12AB91C2" w14:textId="77777777" w:rsidTr="00A05817">
        <w:trPr>
          <w:trHeight w:val="300"/>
        </w:trPr>
        <w:tc>
          <w:tcPr>
            <w:tcW w:w="2689" w:type="dxa"/>
            <w:noWrap/>
            <w:hideMark/>
          </w:tcPr>
          <w:p w14:paraId="12AB91BC" w14:textId="77777777" w:rsidR="00124C33" w:rsidRPr="00DA12E9" w:rsidRDefault="00124C33" w:rsidP="00E51E73">
            <w:pPr>
              <w:rPr>
                <w:color w:val="000000"/>
              </w:rPr>
            </w:pPr>
            <w:r w:rsidRPr="00DA12E9">
              <w:rPr>
                <w:color w:val="000000"/>
              </w:rPr>
              <w:t>Ofícios de requisição</w:t>
            </w:r>
          </w:p>
        </w:tc>
        <w:tc>
          <w:tcPr>
            <w:tcW w:w="1559" w:type="dxa"/>
            <w:noWrap/>
            <w:hideMark/>
          </w:tcPr>
          <w:p w14:paraId="12AB91BD" w14:textId="77777777" w:rsidR="00124C33" w:rsidRPr="00DA12E9" w:rsidRDefault="00124C33" w:rsidP="00E51E73">
            <w:pPr>
              <w:jc w:val="center"/>
              <w:rPr>
                <w:color w:val="000000"/>
              </w:rPr>
            </w:pPr>
            <w:r w:rsidRPr="00DA12E9">
              <w:rPr>
                <w:color w:val="000000"/>
              </w:rPr>
              <w:t>16-ago-19</w:t>
            </w:r>
          </w:p>
        </w:tc>
        <w:tc>
          <w:tcPr>
            <w:tcW w:w="3260" w:type="dxa"/>
            <w:noWrap/>
            <w:hideMark/>
          </w:tcPr>
          <w:p w14:paraId="12AB91BE" w14:textId="77777777" w:rsidR="00124C33" w:rsidRPr="00DA12E9" w:rsidRDefault="00124C33" w:rsidP="00E51E73">
            <w:pPr>
              <w:jc w:val="center"/>
              <w:rPr>
                <w:color w:val="000000"/>
              </w:rPr>
            </w:pPr>
            <w:r w:rsidRPr="00DA12E9">
              <w:rPr>
                <w:color w:val="000000"/>
              </w:rPr>
              <w:t>Elaborar</w:t>
            </w:r>
          </w:p>
        </w:tc>
        <w:tc>
          <w:tcPr>
            <w:tcW w:w="1418" w:type="dxa"/>
            <w:hideMark/>
          </w:tcPr>
          <w:p w14:paraId="12AB91BF" w14:textId="77777777" w:rsidR="00124C33" w:rsidRPr="00DA12E9" w:rsidRDefault="00124C33" w:rsidP="00E51E73">
            <w:pPr>
              <w:jc w:val="center"/>
              <w:rPr>
                <w:color w:val="000000"/>
              </w:rPr>
            </w:pPr>
            <w:r w:rsidRPr="00DA12E9">
              <w:rPr>
                <w:color w:val="000000"/>
              </w:rPr>
              <w:t>Antônia</w:t>
            </w:r>
          </w:p>
          <w:p w14:paraId="12AB91C0" w14:textId="77777777" w:rsidR="00124C33" w:rsidRPr="00DA12E9" w:rsidRDefault="00124C33" w:rsidP="00E51E73">
            <w:pPr>
              <w:jc w:val="center"/>
              <w:rPr>
                <w:color w:val="000000"/>
              </w:rPr>
            </w:pPr>
            <w:r w:rsidRPr="00DA12E9">
              <w:rPr>
                <w:color w:val="000000"/>
              </w:rPr>
              <w:t>Danilo</w:t>
            </w:r>
          </w:p>
        </w:tc>
        <w:tc>
          <w:tcPr>
            <w:tcW w:w="1134" w:type="dxa"/>
            <w:noWrap/>
            <w:hideMark/>
          </w:tcPr>
          <w:p w14:paraId="12AB91C1" w14:textId="77777777" w:rsidR="00124C33" w:rsidRPr="00DA12E9" w:rsidRDefault="00124C33" w:rsidP="00E51E73">
            <w:pPr>
              <w:jc w:val="center"/>
              <w:rPr>
                <w:color w:val="000000"/>
              </w:rPr>
            </w:pPr>
            <w:r w:rsidRPr="00DA12E9">
              <w:rPr>
                <w:color w:val="000000"/>
              </w:rPr>
              <w:t>S</w:t>
            </w:r>
          </w:p>
        </w:tc>
      </w:tr>
      <w:tr w:rsidR="00124C33" w:rsidRPr="00DA12E9" w14:paraId="12AB91C8" w14:textId="77777777" w:rsidTr="00A05817">
        <w:trPr>
          <w:trHeight w:val="300"/>
        </w:trPr>
        <w:tc>
          <w:tcPr>
            <w:tcW w:w="2689" w:type="dxa"/>
            <w:shd w:val="clear" w:color="auto" w:fill="F7CAAC" w:themeFill="accent2" w:themeFillTint="66"/>
            <w:noWrap/>
            <w:hideMark/>
          </w:tcPr>
          <w:p w14:paraId="12AB91C3" w14:textId="77777777" w:rsidR="00124C33" w:rsidRPr="00DA12E9" w:rsidRDefault="00690B7F" w:rsidP="00E51E73">
            <w:pPr>
              <w:rPr>
                <w:color w:val="000000"/>
              </w:rPr>
            </w:pPr>
            <w:r>
              <w:rPr>
                <w:color w:val="000000"/>
              </w:rPr>
              <w:t>Plano de auditoria</w:t>
            </w:r>
          </w:p>
        </w:tc>
        <w:tc>
          <w:tcPr>
            <w:tcW w:w="1559" w:type="dxa"/>
            <w:shd w:val="clear" w:color="auto" w:fill="F7CAAC" w:themeFill="accent2" w:themeFillTint="66"/>
            <w:noWrap/>
            <w:hideMark/>
          </w:tcPr>
          <w:p w14:paraId="12AB91C4" w14:textId="77777777" w:rsidR="00124C33" w:rsidRPr="00DA12E9" w:rsidRDefault="00A05817" w:rsidP="00A05817">
            <w:pPr>
              <w:jc w:val="center"/>
              <w:rPr>
                <w:color w:val="000000"/>
              </w:rPr>
            </w:pPr>
            <w:r>
              <w:rPr>
                <w:color w:val="000000"/>
              </w:rPr>
              <w:t>16/8/201</w:t>
            </w:r>
            <w:r w:rsidR="00124C33" w:rsidRPr="00DA12E9">
              <w:rPr>
                <w:color w:val="000000"/>
              </w:rPr>
              <w:t>9</w:t>
            </w:r>
          </w:p>
        </w:tc>
        <w:tc>
          <w:tcPr>
            <w:tcW w:w="3260" w:type="dxa"/>
            <w:shd w:val="clear" w:color="auto" w:fill="F7CAAC" w:themeFill="accent2" w:themeFillTint="66"/>
            <w:noWrap/>
            <w:hideMark/>
          </w:tcPr>
          <w:p w14:paraId="12AB91C5" w14:textId="77777777" w:rsidR="00124C33" w:rsidRPr="00DA12E9" w:rsidRDefault="00124C33" w:rsidP="00E51E73">
            <w:pPr>
              <w:jc w:val="center"/>
              <w:rPr>
                <w:color w:val="000000"/>
              </w:rPr>
            </w:pPr>
            <w:r w:rsidRPr="00DA12E9">
              <w:rPr>
                <w:color w:val="000000"/>
              </w:rPr>
              <w:t>Elaborar</w:t>
            </w:r>
          </w:p>
        </w:tc>
        <w:tc>
          <w:tcPr>
            <w:tcW w:w="1418" w:type="dxa"/>
            <w:shd w:val="clear" w:color="auto" w:fill="F7CAAC" w:themeFill="accent2" w:themeFillTint="66"/>
            <w:hideMark/>
          </w:tcPr>
          <w:p w14:paraId="12AB91C6" w14:textId="77777777" w:rsidR="00124C33" w:rsidRPr="00DA12E9" w:rsidRDefault="00124C33" w:rsidP="00E51E73">
            <w:pPr>
              <w:jc w:val="center"/>
              <w:rPr>
                <w:color w:val="000000"/>
              </w:rPr>
            </w:pPr>
            <w:r w:rsidRPr="00DA12E9">
              <w:rPr>
                <w:color w:val="000000"/>
              </w:rPr>
              <w:t>Antônia</w:t>
            </w:r>
          </w:p>
        </w:tc>
        <w:tc>
          <w:tcPr>
            <w:tcW w:w="1134" w:type="dxa"/>
            <w:shd w:val="clear" w:color="auto" w:fill="F7CAAC" w:themeFill="accent2" w:themeFillTint="66"/>
            <w:noWrap/>
            <w:hideMark/>
          </w:tcPr>
          <w:p w14:paraId="12AB91C7" w14:textId="77777777" w:rsidR="00124C33" w:rsidRPr="00DA12E9" w:rsidRDefault="00A05817" w:rsidP="00E51E73">
            <w:pPr>
              <w:jc w:val="center"/>
              <w:rPr>
                <w:color w:val="000000"/>
              </w:rPr>
            </w:pPr>
            <w:r>
              <w:rPr>
                <w:color w:val="000000"/>
              </w:rPr>
              <w:t>S</w:t>
            </w:r>
            <w:r w:rsidR="00124C33" w:rsidRPr="00DA12E9">
              <w:rPr>
                <w:color w:val="000000"/>
              </w:rPr>
              <w:t> </w:t>
            </w:r>
          </w:p>
        </w:tc>
      </w:tr>
      <w:tr w:rsidR="001025E7" w:rsidRPr="00DA12E9" w14:paraId="12AB91CE" w14:textId="77777777" w:rsidTr="001025E7">
        <w:trPr>
          <w:trHeight w:val="300"/>
        </w:trPr>
        <w:tc>
          <w:tcPr>
            <w:tcW w:w="2689" w:type="dxa"/>
            <w:shd w:val="clear" w:color="auto" w:fill="FF0000"/>
            <w:noWrap/>
          </w:tcPr>
          <w:p w14:paraId="12AB91C9" w14:textId="77777777" w:rsidR="001025E7" w:rsidRDefault="001025E7" w:rsidP="00E51E73">
            <w:pPr>
              <w:rPr>
                <w:color w:val="000000"/>
              </w:rPr>
            </w:pPr>
            <w:r>
              <w:rPr>
                <w:color w:val="000000"/>
              </w:rPr>
              <w:t>Revisão Plano de auditoria</w:t>
            </w:r>
          </w:p>
        </w:tc>
        <w:tc>
          <w:tcPr>
            <w:tcW w:w="1559" w:type="dxa"/>
            <w:shd w:val="clear" w:color="auto" w:fill="FF0000"/>
            <w:noWrap/>
          </w:tcPr>
          <w:p w14:paraId="12AB91CA" w14:textId="77777777" w:rsidR="001025E7" w:rsidRDefault="001025E7" w:rsidP="00A05817">
            <w:pPr>
              <w:jc w:val="center"/>
              <w:rPr>
                <w:color w:val="000000"/>
              </w:rPr>
            </w:pPr>
            <w:r>
              <w:rPr>
                <w:color w:val="000000"/>
              </w:rPr>
              <w:t>Até 2/9/2019</w:t>
            </w:r>
          </w:p>
        </w:tc>
        <w:tc>
          <w:tcPr>
            <w:tcW w:w="3260" w:type="dxa"/>
            <w:shd w:val="clear" w:color="auto" w:fill="FF0000"/>
            <w:noWrap/>
          </w:tcPr>
          <w:p w14:paraId="12AB91CB" w14:textId="77777777" w:rsidR="001025E7" w:rsidRPr="00DA12E9" w:rsidRDefault="001025E7" w:rsidP="00E51E73">
            <w:pPr>
              <w:jc w:val="center"/>
              <w:rPr>
                <w:color w:val="000000"/>
              </w:rPr>
            </w:pPr>
            <w:r>
              <w:rPr>
                <w:color w:val="000000"/>
              </w:rPr>
              <w:t>Revisar</w:t>
            </w:r>
          </w:p>
        </w:tc>
        <w:tc>
          <w:tcPr>
            <w:tcW w:w="1418" w:type="dxa"/>
            <w:shd w:val="clear" w:color="auto" w:fill="FF0000"/>
          </w:tcPr>
          <w:p w14:paraId="12AB91CC" w14:textId="77777777" w:rsidR="001025E7" w:rsidRPr="00DA12E9" w:rsidRDefault="001025E7" w:rsidP="00E51E73">
            <w:pPr>
              <w:jc w:val="center"/>
              <w:rPr>
                <w:color w:val="000000"/>
              </w:rPr>
            </w:pPr>
            <w:r>
              <w:rPr>
                <w:color w:val="000000"/>
              </w:rPr>
              <w:t>Fábio</w:t>
            </w:r>
          </w:p>
        </w:tc>
        <w:tc>
          <w:tcPr>
            <w:tcW w:w="1134" w:type="dxa"/>
            <w:shd w:val="clear" w:color="auto" w:fill="FF0000"/>
            <w:noWrap/>
          </w:tcPr>
          <w:p w14:paraId="12AB91CD" w14:textId="77777777" w:rsidR="001025E7" w:rsidRDefault="001025E7" w:rsidP="00E51E73">
            <w:pPr>
              <w:jc w:val="center"/>
              <w:rPr>
                <w:color w:val="000000"/>
              </w:rPr>
            </w:pPr>
            <w:r>
              <w:rPr>
                <w:color w:val="000000"/>
              </w:rPr>
              <w:t>S</w:t>
            </w:r>
          </w:p>
        </w:tc>
      </w:tr>
      <w:tr w:rsidR="001025E7" w:rsidRPr="00DA12E9" w14:paraId="12AB91D4" w14:textId="77777777" w:rsidTr="001025E7">
        <w:trPr>
          <w:trHeight w:val="300"/>
        </w:trPr>
        <w:tc>
          <w:tcPr>
            <w:tcW w:w="2689" w:type="dxa"/>
            <w:shd w:val="clear" w:color="auto" w:fill="F7CAAC" w:themeFill="accent2" w:themeFillTint="66"/>
            <w:noWrap/>
          </w:tcPr>
          <w:p w14:paraId="12AB91CF" w14:textId="77777777" w:rsidR="001025E7" w:rsidRDefault="001025E7" w:rsidP="001025E7">
            <w:pPr>
              <w:rPr>
                <w:color w:val="000000"/>
              </w:rPr>
            </w:pPr>
            <w:r>
              <w:rPr>
                <w:color w:val="000000"/>
              </w:rPr>
              <w:t>Plano de auditoria final</w:t>
            </w:r>
          </w:p>
        </w:tc>
        <w:tc>
          <w:tcPr>
            <w:tcW w:w="1559" w:type="dxa"/>
            <w:shd w:val="clear" w:color="auto" w:fill="F7CAAC" w:themeFill="accent2" w:themeFillTint="66"/>
            <w:noWrap/>
          </w:tcPr>
          <w:p w14:paraId="12AB91D0" w14:textId="77777777" w:rsidR="001025E7" w:rsidRDefault="001025E7" w:rsidP="001025E7">
            <w:pPr>
              <w:jc w:val="center"/>
              <w:rPr>
                <w:color w:val="000000"/>
              </w:rPr>
            </w:pPr>
            <w:r>
              <w:rPr>
                <w:color w:val="000000"/>
              </w:rPr>
              <w:t>Até 10/9/201</w:t>
            </w:r>
            <w:r w:rsidRPr="00DA12E9">
              <w:rPr>
                <w:color w:val="000000"/>
              </w:rPr>
              <w:t>9</w:t>
            </w:r>
          </w:p>
        </w:tc>
        <w:tc>
          <w:tcPr>
            <w:tcW w:w="3260" w:type="dxa"/>
            <w:shd w:val="clear" w:color="auto" w:fill="F7CAAC" w:themeFill="accent2" w:themeFillTint="66"/>
            <w:noWrap/>
          </w:tcPr>
          <w:p w14:paraId="12AB91D1" w14:textId="77777777" w:rsidR="001025E7" w:rsidRDefault="001025E7" w:rsidP="001025E7">
            <w:pPr>
              <w:jc w:val="center"/>
              <w:rPr>
                <w:color w:val="000000"/>
              </w:rPr>
            </w:pPr>
            <w:r w:rsidRPr="00DA12E9">
              <w:rPr>
                <w:color w:val="000000"/>
              </w:rPr>
              <w:t>Elaborar</w:t>
            </w:r>
          </w:p>
        </w:tc>
        <w:tc>
          <w:tcPr>
            <w:tcW w:w="1418" w:type="dxa"/>
            <w:shd w:val="clear" w:color="auto" w:fill="F7CAAC" w:themeFill="accent2" w:themeFillTint="66"/>
          </w:tcPr>
          <w:p w14:paraId="12AB91D2" w14:textId="77777777" w:rsidR="001025E7" w:rsidRDefault="001025E7" w:rsidP="001025E7">
            <w:pPr>
              <w:jc w:val="center"/>
              <w:rPr>
                <w:color w:val="000000"/>
              </w:rPr>
            </w:pPr>
            <w:r w:rsidRPr="00DA12E9">
              <w:rPr>
                <w:color w:val="000000"/>
              </w:rPr>
              <w:t>Antônia</w:t>
            </w:r>
          </w:p>
        </w:tc>
        <w:tc>
          <w:tcPr>
            <w:tcW w:w="1134" w:type="dxa"/>
            <w:shd w:val="clear" w:color="auto" w:fill="F7CAAC" w:themeFill="accent2" w:themeFillTint="66"/>
            <w:noWrap/>
          </w:tcPr>
          <w:p w14:paraId="12AB91D3" w14:textId="77777777" w:rsidR="001025E7" w:rsidRDefault="001025E7" w:rsidP="001025E7">
            <w:pPr>
              <w:jc w:val="center"/>
              <w:rPr>
                <w:color w:val="000000"/>
              </w:rPr>
            </w:pPr>
            <w:r>
              <w:rPr>
                <w:color w:val="000000"/>
              </w:rPr>
              <w:t>S</w:t>
            </w:r>
            <w:r w:rsidRPr="00DA12E9">
              <w:rPr>
                <w:color w:val="000000"/>
              </w:rPr>
              <w:t> </w:t>
            </w:r>
          </w:p>
        </w:tc>
      </w:tr>
      <w:tr w:rsidR="001025E7" w:rsidRPr="00DA12E9" w14:paraId="12AB91DA" w14:textId="77777777" w:rsidTr="00A05817">
        <w:trPr>
          <w:trHeight w:val="415"/>
        </w:trPr>
        <w:tc>
          <w:tcPr>
            <w:tcW w:w="2689" w:type="dxa"/>
            <w:shd w:val="clear" w:color="auto" w:fill="00B0F0"/>
            <w:hideMark/>
          </w:tcPr>
          <w:p w14:paraId="12AB91D5" w14:textId="77777777" w:rsidR="001025E7" w:rsidRPr="00DA12E9" w:rsidRDefault="001025E7" w:rsidP="001025E7">
            <w:pPr>
              <w:rPr>
                <w:color w:val="000000"/>
              </w:rPr>
            </w:pPr>
            <w:r>
              <w:rPr>
                <w:color w:val="000000"/>
              </w:rPr>
              <w:t>Reunião para definição do r</w:t>
            </w:r>
            <w:r w:rsidRPr="00DA12E9">
              <w:rPr>
                <w:color w:val="000000"/>
              </w:rPr>
              <w:t>elato das questões de auditorias e achados</w:t>
            </w:r>
          </w:p>
        </w:tc>
        <w:tc>
          <w:tcPr>
            <w:tcW w:w="1559" w:type="dxa"/>
            <w:shd w:val="clear" w:color="auto" w:fill="00B0F0"/>
            <w:noWrap/>
            <w:hideMark/>
          </w:tcPr>
          <w:p w14:paraId="12AB91D6" w14:textId="77777777" w:rsidR="001025E7" w:rsidRPr="00DA12E9" w:rsidRDefault="001025E7" w:rsidP="001025E7">
            <w:pPr>
              <w:jc w:val="center"/>
              <w:rPr>
                <w:color w:val="000000"/>
              </w:rPr>
            </w:pPr>
            <w:r w:rsidRPr="00DA12E9">
              <w:rPr>
                <w:color w:val="000000"/>
              </w:rPr>
              <w:t>16/8/2019</w:t>
            </w:r>
          </w:p>
        </w:tc>
        <w:tc>
          <w:tcPr>
            <w:tcW w:w="3260" w:type="dxa"/>
            <w:shd w:val="clear" w:color="auto" w:fill="00B0F0"/>
            <w:hideMark/>
          </w:tcPr>
          <w:p w14:paraId="12AB91D7" w14:textId="77777777" w:rsidR="001025E7" w:rsidRPr="00DA12E9" w:rsidRDefault="001025E7" w:rsidP="001025E7">
            <w:pPr>
              <w:jc w:val="center"/>
              <w:rPr>
                <w:color w:val="000000"/>
              </w:rPr>
            </w:pPr>
            <w:r w:rsidRPr="00DA12E9">
              <w:rPr>
                <w:color w:val="000000"/>
              </w:rPr>
              <w:t>Definir relato das questões de auditoria</w:t>
            </w:r>
          </w:p>
        </w:tc>
        <w:tc>
          <w:tcPr>
            <w:tcW w:w="1418" w:type="dxa"/>
            <w:shd w:val="clear" w:color="auto" w:fill="00B0F0"/>
            <w:hideMark/>
          </w:tcPr>
          <w:p w14:paraId="12AB91D8" w14:textId="77777777" w:rsidR="001025E7" w:rsidRPr="00DA12E9" w:rsidRDefault="001025E7" w:rsidP="001025E7">
            <w:pPr>
              <w:jc w:val="center"/>
              <w:rPr>
                <w:color w:val="000000"/>
              </w:rPr>
            </w:pPr>
            <w:r w:rsidRPr="00DA12E9">
              <w:rPr>
                <w:color w:val="000000"/>
              </w:rPr>
              <w:t>Todos</w:t>
            </w:r>
          </w:p>
        </w:tc>
        <w:tc>
          <w:tcPr>
            <w:tcW w:w="1134" w:type="dxa"/>
            <w:shd w:val="clear" w:color="auto" w:fill="00B0F0"/>
            <w:noWrap/>
            <w:hideMark/>
          </w:tcPr>
          <w:p w14:paraId="12AB91D9" w14:textId="77777777" w:rsidR="001025E7" w:rsidRPr="00DA12E9" w:rsidRDefault="001025E7" w:rsidP="001025E7">
            <w:pPr>
              <w:jc w:val="center"/>
              <w:rPr>
                <w:color w:val="000000"/>
              </w:rPr>
            </w:pPr>
            <w:r w:rsidRPr="00DA12E9">
              <w:rPr>
                <w:color w:val="000000"/>
              </w:rPr>
              <w:t>S</w:t>
            </w:r>
          </w:p>
        </w:tc>
      </w:tr>
      <w:tr w:rsidR="001025E7" w:rsidRPr="00DA12E9" w14:paraId="12AB91E1" w14:textId="77777777" w:rsidTr="00A05817">
        <w:trPr>
          <w:trHeight w:val="679"/>
        </w:trPr>
        <w:tc>
          <w:tcPr>
            <w:tcW w:w="2689" w:type="dxa"/>
            <w:hideMark/>
          </w:tcPr>
          <w:p w14:paraId="12AB91DB" w14:textId="77777777" w:rsidR="001025E7" w:rsidRPr="00DA12E9" w:rsidRDefault="001025E7" w:rsidP="001025E7">
            <w:pPr>
              <w:rPr>
                <w:color w:val="000000"/>
              </w:rPr>
            </w:pPr>
            <w:r w:rsidRPr="00DA12E9">
              <w:rPr>
                <w:color w:val="000000"/>
              </w:rPr>
              <w:t>Viagem à centralizadora da Caixa em São Paulo</w:t>
            </w:r>
          </w:p>
        </w:tc>
        <w:tc>
          <w:tcPr>
            <w:tcW w:w="1559" w:type="dxa"/>
            <w:noWrap/>
            <w:hideMark/>
          </w:tcPr>
          <w:p w14:paraId="12AB91DC" w14:textId="77777777" w:rsidR="001025E7" w:rsidRPr="00DA12E9" w:rsidRDefault="001025E7" w:rsidP="001025E7">
            <w:pPr>
              <w:rPr>
                <w:color w:val="000000"/>
              </w:rPr>
            </w:pPr>
            <w:r w:rsidRPr="00DA12E9">
              <w:rPr>
                <w:color w:val="000000"/>
              </w:rPr>
              <w:t>19 a 23/8/2019</w:t>
            </w:r>
          </w:p>
        </w:tc>
        <w:tc>
          <w:tcPr>
            <w:tcW w:w="3260" w:type="dxa"/>
            <w:hideMark/>
          </w:tcPr>
          <w:p w14:paraId="12AB91DD" w14:textId="77777777" w:rsidR="001025E7" w:rsidRPr="00DA12E9" w:rsidRDefault="001025E7" w:rsidP="001025E7">
            <w:pPr>
              <w:jc w:val="center"/>
              <w:rPr>
                <w:color w:val="000000"/>
              </w:rPr>
            </w:pPr>
            <w:r w:rsidRPr="00DA12E9">
              <w:rPr>
                <w:color w:val="000000"/>
              </w:rPr>
              <w:t>Realizar procedimentos de: (1) observação direta; (2) entrevistas; (3) validação do fluxograma do processo.</w:t>
            </w:r>
          </w:p>
        </w:tc>
        <w:tc>
          <w:tcPr>
            <w:tcW w:w="1418" w:type="dxa"/>
            <w:noWrap/>
            <w:hideMark/>
          </w:tcPr>
          <w:p w14:paraId="12AB91DE" w14:textId="77777777" w:rsidR="001025E7" w:rsidRPr="00DA12E9" w:rsidRDefault="001025E7" w:rsidP="001025E7">
            <w:pPr>
              <w:jc w:val="center"/>
              <w:rPr>
                <w:color w:val="000000" w:themeColor="text1"/>
              </w:rPr>
            </w:pPr>
            <w:r w:rsidRPr="00DA12E9">
              <w:rPr>
                <w:color w:val="000000" w:themeColor="text1"/>
              </w:rPr>
              <w:t>Danilo</w:t>
            </w:r>
          </w:p>
          <w:p w14:paraId="12AB91DF" w14:textId="77777777" w:rsidR="001025E7" w:rsidRPr="00DA12E9" w:rsidRDefault="001025E7" w:rsidP="001025E7">
            <w:pPr>
              <w:jc w:val="center"/>
              <w:rPr>
                <w:color w:val="3F3F76"/>
              </w:rPr>
            </w:pPr>
            <w:r w:rsidRPr="00DA12E9">
              <w:rPr>
                <w:color w:val="000000" w:themeColor="text1"/>
              </w:rPr>
              <w:t>Antônia</w:t>
            </w:r>
          </w:p>
        </w:tc>
        <w:tc>
          <w:tcPr>
            <w:tcW w:w="1134" w:type="dxa"/>
            <w:noWrap/>
            <w:hideMark/>
          </w:tcPr>
          <w:p w14:paraId="12AB91E0" w14:textId="77777777" w:rsidR="001025E7" w:rsidRPr="00DA12E9" w:rsidRDefault="001025E7" w:rsidP="001025E7">
            <w:pPr>
              <w:jc w:val="center"/>
              <w:rPr>
                <w:color w:val="000000"/>
              </w:rPr>
            </w:pPr>
            <w:r w:rsidRPr="00DA12E9">
              <w:rPr>
                <w:color w:val="000000"/>
              </w:rPr>
              <w:t>S</w:t>
            </w:r>
          </w:p>
        </w:tc>
      </w:tr>
      <w:tr w:rsidR="001025E7" w:rsidRPr="00DA12E9" w14:paraId="12AB91E7" w14:textId="77777777" w:rsidTr="00A05817">
        <w:trPr>
          <w:trHeight w:val="600"/>
        </w:trPr>
        <w:tc>
          <w:tcPr>
            <w:tcW w:w="2689" w:type="dxa"/>
            <w:shd w:val="clear" w:color="auto" w:fill="DEEAF6" w:themeFill="accent1" w:themeFillTint="33"/>
            <w:hideMark/>
          </w:tcPr>
          <w:p w14:paraId="12AB91E2" w14:textId="77777777" w:rsidR="001025E7" w:rsidRPr="00DA12E9" w:rsidRDefault="001025E7" w:rsidP="001025E7">
            <w:pPr>
              <w:rPr>
                <w:color w:val="000000"/>
              </w:rPr>
            </w:pPr>
            <w:r w:rsidRPr="00DA12E9">
              <w:rPr>
                <w:color w:val="000000"/>
              </w:rPr>
              <w:t>Ida de equipe de auditoria à centralizadora da Caixa.</w:t>
            </w:r>
          </w:p>
        </w:tc>
        <w:tc>
          <w:tcPr>
            <w:tcW w:w="1559" w:type="dxa"/>
            <w:shd w:val="clear" w:color="auto" w:fill="DEEAF6" w:themeFill="accent1" w:themeFillTint="33"/>
            <w:noWrap/>
            <w:hideMark/>
          </w:tcPr>
          <w:p w14:paraId="12AB91E3" w14:textId="77777777" w:rsidR="001025E7" w:rsidRPr="00DA12E9" w:rsidRDefault="001025E7" w:rsidP="001025E7">
            <w:pPr>
              <w:rPr>
                <w:color w:val="000000"/>
              </w:rPr>
            </w:pPr>
            <w:r w:rsidRPr="00DA12E9">
              <w:rPr>
                <w:color w:val="000000"/>
              </w:rPr>
              <w:t>Até 11/8/2019</w:t>
            </w:r>
          </w:p>
        </w:tc>
        <w:tc>
          <w:tcPr>
            <w:tcW w:w="3260" w:type="dxa"/>
            <w:shd w:val="clear" w:color="auto" w:fill="DEEAF6" w:themeFill="accent1" w:themeFillTint="33"/>
            <w:hideMark/>
          </w:tcPr>
          <w:p w14:paraId="12AB91E4" w14:textId="77777777" w:rsidR="001025E7" w:rsidRPr="00DA12E9" w:rsidRDefault="001025E7" w:rsidP="001025E7">
            <w:pPr>
              <w:jc w:val="center"/>
              <w:rPr>
                <w:color w:val="000000"/>
              </w:rPr>
            </w:pPr>
            <w:r w:rsidRPr="00DA12E9">
              <w:rPr>
                <w:color w:val="000000"/>
              </w:rPr>
              <w:t>Ligar e enviar ofício de comunicação</w:t>
            </w:r>
          </w:p>
        </w:tc>
        <w:tc>
          <w:tcPr>
            <w:tcW w:w="1418" w:type="dxa"/>
            <w:shd w:val="clear" w:color="auto" w:fill="DEEAF6" w:themeFill="accent1" w:themeFillTint="33"/>
            <w:noWrap/>
            <w:hideMark/>
          </w:tcPr>
          <w:p w14:paraId="12AB91E5" w14:textId="77777777" w:rsidR="001025E7" w:rsidRPr="00DA12E9" w:rsidRDefault="001025E7" w:rsidP="001025E7">
            <w:pPr>
              <w:jc w:val="center"/>
              <w:rPr>
                <w:color w:val="000000"/>
              </w:rPr>
            </w:pPr>
            <w:r w:rsidRPr="00DA12E9">
              <w:rPr>
                <w:color w:val="000000"/>
              </w:rPr>
              <w:t>Danilo</w:t>
            </w:r>
          </w:p>
        </w:tc>
        <w:tc>
          <w:tcPr>
            <w:tcW w:w="1134" w:type="dxa"/>
            <w:shd w:val="clear" w:color="auto" w:fill="DEEAF6" w:themeFill="accent1" w:themeFillTint="33"/>
            <w:noWrap/>
            <w:hideMark/>
          </w:tcPr>
          <w:p w14:paraId="12AB91E6" w14:textId="77777777" w:rsidR="001025E7" w:rsidRPr="00DA12E9" w:rsidRDefault="001025E7" w:rsidP="001025E7">
            <w:pPr>
              <w:jc w:val="center"/>
              <w:rPr>
                <w:color w:val="000000"/>
              </w:rPr>
            </w:pPr>
            <w:r w:rsidRPr="00DA12E9">
              <w:rPr>
                <w:color w:val="000000"/>
              </w:rPr>
              <w:t>S</w:t>
            </w:r>
          </w:p>
        </w:tc>
      </w:tr>
      <w:tr w:rsidR="001025E7" w:rsidRPr="00DA12E9" w14:paraId="12AB91EE" w14:textId="77777777" w:rsidTr="00A05817">
        <w:trPr>
          <w:trHeight w:val="853"/>
        </w:trPr>
        <w:tc>
          <w:tcPr>
            <w:tcW w:w="2689" w:type="dxa"/>
            <w:hideMark/>
          </w:tcPr>
          <w:p w14:paraId="12AB91E8" w14:textId="77777777" w:rsidR="001025E7" w:rsidRPr="00DA12E9" w:rsidRDefault="001025E7" w:rsidP="001025E7">
            <w:pPr>
              <w:rPr>
                <w:color w:val="000000"/>
              </w:rPr>
            </w:pPr>
            <w:r w:rsidRPr="00DA12E9">
              <w:rPr>
                <w:color w:val="000000"/>
              </w:rPr>
              <w:lastRenderedPageBreak/>
              <w:t>Entrevistas: Gestor Caixa Brasília, Auditoria Interna Caixa Bsb, CGU, Conselheiros CCFCVS, Emgea e Abecip</w:t>
            </w:r>
          </w:p>
        </w:tc>
        <w:tc>
          <w:tcPr>
            <w:tcW w:w="1559" w:type="dxa"/>
            <w:noWrap/>
            <w:hideMark/>
          </w:tcPr>
          <w:p w14:paraId="12AB91E9" w14:textId="77777777" w:rsidR="001025E7" w:rsidRPr="00DA12E9" w:rsidRDefault="001025E7" w:rsidP="001025E7">
            <w:pPr>
              <w:jc w:val="right"/>
              <w:rPr>
                <w:color w:val="000000"/>
              </w:rPr>
            </w:pPr>
            <w:r w:rsidRPr="00DA12E9">
              <w:rPr>
                <w:color w:val="000000"/>
              </w:rPr>
              <w:t xml:space="preserve">10/9/2019 </w:t>
            </w:r>
          </w:p>
        </w:tc>
        <w:tc>
          <w:tcPr>
            <w:tcW w:w="3260" w:type="dxa"/>
            <w:hideMark/>
          </w:tcPr>
          <w:p w14:paraId="12AB91EA" w14:textId="77777777" w:rsidR="001025E7" w:rsidRPr="00DA12E9" w:rsidRDefault="001025E7" w:rsidP="001025E7">
            <w:pPr>
              <w:jc w:val="center"/>
              <w:rPr>
                <w:color w:val="000000"/>
              </w:rPr>
            </w:pPr>
            <w:r w:rsidRPr="00DA12E9">
              <w:rPr>
                <w:color w:val="000000"/>
              </w:rPr>
              <w:t>Realizar procedimentos de entrevistas.</w:t>
            </w:r>
          </w:p>
        </w:tc>
        <w:tc>
          <w:tcPr>
            <w:tcW w:w="1418" w:type="dxa"/>
            <w:noWrap/>
            <w:hideMark/>
          </w:tcPr>
          <w:p w14:paraId="12AB91EB" w14:textId="77777777" w:rsidR="001025E7" w:rsidRPr="00DA12E9" w:rsidRDefault="001025E7" w:rsidP="001025E7">
            <w:pPr>
              <w:jc w:val="center"/>
              <w:rPr>
                <w:color w:val="000000"/>
              </w:rPr>
            </w:pPr>
            <w:r w:rsidRPr="00DA12E9">
              <w:rPr>
                <w:color w:val="000000"/>
              </w:rPr>
              <w:t>Danilo</w:t>
            </w:r>
          </w:p>
          <w:p w14:paraId="12AB91EC" w14:textId="77777777" w:rsidR="001025E7" w:rsidRPr="00DA12E9" w:rsidRDefault="001025E7" w:rsidP="001025E7">
            <w:pPr>
              <w:jc w:val="center"/>
              <w:rPr>
                <w:color w:val="000000"/>
              </w:rPr>
            </w:pPr>
            <w:r w:rsidRPr="00DA12E9">
              <w:rPr>
                <w:color w:val="000000"/>
              </w:rPr>
              <w:t>Antônia</w:t>
            </w:r>
          </w:p>
        </w:tc>
        <w:tc>
          <w:tcPr>
            <w:tcW w:w="1134" w:type="dxa"/>
            <w:noWrap/>
            <w:hideMark/>
          </w:tcPr>
          <w:p w14:paraId="12AB91ED" w14:textId="77777777" w:rsidR="001025E7" w:rsidRPr="00DA12E9" w:rsidRDefault="001025E7" w:rsidP="001025E7">
            <w:pPr>
              <w:jc w:val="center"/>
              <w:rPr>
                <w:color w:val="000000"/>
              </w:rPr>
            </w:pPr>
            <w:r>
              <w:rPr>
                <w:color w:val="000000"/>
              </w:rPr>
              <w:t>S</w:t>
            </w:r>
          </w:p>
        </w:tc>
      </w:tr>
      <w:tr w:rsidR="001025E7" w:rsidRPr="00DA12E9" w14:paraId="12AB91F4" w14:textId="77777777" w:rsidTr="00A05817">
        <w:trPr>
          <w:trHeight w:val="841"/>
        </w:trPr>
        <w:tc>
          <w:tcPr>
            <w:tcW w:w="2689" w:type="dxa"/>
            <w:shd w:val="clear" w:color="auto" w:fill="BDD6EE" w:themeFill="accent1" w:themeFillTint="66"/>
            <w:hideMark/>
          </w:tcPr>
          <w:p w14:paraId="12AB91EF" w14:textId="77777777" w:rsidR="001025E7" w:rsidRPr="00DA12E9" w:rsidRDefault="001025E7" w:rsidP="001025E7">
            <w:pPr>
              <w:rPr>
                <w:color w:val="000000"/>
              </w:rPr>
            </w:pPr>
            <w:r w:rsidRPr="00DA12E9">
              <w:rPr>
                <w:color w:val="000000"/>
              </w:rPr>
              <w:t>Entrega documentação requisição</w:t>
            </w:r>
          </w:p>
        </w:tc>
        <w:tc>
          <w:tcPr>
            <w:tcW w:w="1559" w:type="dxa"/>
            <w:shd w:val="clear" w:color="auto" w:fill="BDD6EE" w:themeFill="accent1" w:themeFillTint="66"/>
            <w:noWrap/>
            <w:hideMark/>
          </w:tcPr>
          <w:p w14:paraId="12AB91F0" w14:textId="77777777" w:rsidR="001025E7" w:rsidRPr="00DA12E9" w:rsidRDefault="001025E7" w:rsidP="001025E7">
            <w:pPr>
              <w:rPr>
                <w:color w:val="000000"/>
              </w:rPr>
            </w:pPr>
            <w:r w:rsidRPr="00DA12E9">
              <w:rPr>
                <w:color w:val="000000"/>
              </w:rPr>
              <w:t>Até 30/8/2019</w:t>
            </w:r>
          </w:p>
        </w:tc>
        <w:tc>
          <w:tcPr>
            <w:tcW w:w="3260" w:type="dxa"/>
            <w:shd w:val="clear" w:color="auto" w:fill="BDD6EE" w:themeFill="accent1" w:themeFillTint="66"/>
            <w:hideMark/>
          </w:tcPr>
          <w:p w14:paraId="12AB91F1" w14:textId="77777777" w:rsidR="001025E7" w:rsidRPr="00DA12E9" w:rsidRDefault="001025E7" w:rsidP="001025E7">
            <w:pPr>
              <w:jc w:val="center"/>
              <w:rPr>
                <w:color w:val="000000"/>
              </w:rPr>
            </w:pPr>
            <w:r w:rsidRPr="00DA12E9">
              <w:rPr>
                <w:color w:val="000000"/>
              </w:rPr>
              <w:t>Conferir se todos os documentos solicitados foram entregues. Em seguida, caso não tenha sido entregue, reiterar o pedido.</w:t>
            </w:r>
          </w:p>
        </w:tc>
        <w:tc>
          <w:tcPr>
            <w:tcW w:w="1418" w:type="dxa"/>
            <w:shd w:val="clear" w:color="auto" w:fill="BDD6EE" w:themeFill="accent1" w:themeFillTint="66"/>
            <w:noWrap/>
            <w:hideMark/>
          </w:tcPr>
          <w:p w14:paraId="12AB91F2" w14:textId="77777777" w:rsidR="001025E7" w:rsidRPr="00DA12E9" w:rsidRDefault="001025E7" w:rsidP="001025E7">
            <w:pPr>
              <w:jc w:val="center"/>
              <w:rPr>
                <w:color w:val="000000"/>
              </w:rPr>
            </w:pPr>
            <w:r w:rsidRPr="00DA12E9">
              <w:rPr>
                <w:color w:val="000000"/>
              </w:rPr>
              <w:t>Danilo</w:t>
            </w:r>
          </w:p>
        </w:tc>
        <w:tc>
          <w:tcPr>
            <w:tcW w:w="1134" w:type="dxa"/>
            <w:shd w:val="clear" w:color="auto" w:fill="BDD6EE" w:themeFill="accent1" w:themeFillTint="66"/>
            <w:noWrap/>
            <w:hideMark/>
          </w:tcPr>
          <w:p w14:paraId="12AB91F3" w14:textId="77777777" w:rsidR="001025E7" w:rsidRPr="00DA12E9" w:rsidRDefault="001025E7" w:rsidP="001025E7">
            <w:pPr>
              <w:jc w:val="center"/>
              <w:rPr>
                <w:color w:val="000000"/>
              </w:rPr>
            </w:pPr>
            <w:r>
              <w:rPr>
                <w:color w:val="000000"/>
              </w:rPr>
              <w:t>S</w:t>
            </w:r>
          </w:p>
        </w:tc>
      </w:tr>
      <w:tr w:rsidR="001025E7" w:rsidRPr="00DA12E9" w14:paraId="12AB91FA" w14:textId="77777777" w:rsidTr="00A05817">
        <w:trPr>
          <w:trHeight w:val="841"/>
        </w:trPr>
        <w:tc>
          <w:tcPr>
            <w:tcW w:w="2689" w:type="dxa"/>
            <w:shd w:val="clear" w:color="auto" w:fill="00B0F0"/>
            <w:hideMark/>
          </w:tcPr>
          <w:p w14:paraId="12AB91F5" w14:textId="77777777" w:rsidR="001025E7" w:rsidRPr="00DA12E9" w:rsidRDefault="001025E7" w:rsidP="001025E7">
            <w:pPr>
              <w:rPr>
                <w:color w:val="000000"/>
              </w:rPr>
            </w:pPr>
            <w:r w:rsidRPr="00DA12E9">
              <w:rPr>
                <w:color w:val="000000"/>
              </w:rPr>
              <w:t>Conferência se as informações requeridas para análise das questões das quais é responsável pela relatoria estão completas</w:t>
            </w:r>
          </w:p>
        </w:tc>
        <w:tc>
          <w:tcPr>
            <w:tcW w:w="1559" w:type="dxa"/>
            <w:shd w:val="clear" w:color="auto" w:fill="00B0F0"/>
            <w:noWrap/>
            <w:hideMark/>
          </w:tcPr>
          <w:p w14:paraId="12AB91F6" w14:textId="77777777" w:rsidR="001025E7" w:rsidRPr="00DA12E9" w:rsidRDefault="001025E7" w:rsidP="001025E7">
            <w:pPr>
              <w:rPr>
                <w:color w:val="000000"/>
              </w:rPr>
            </w:pPr>
            <w:r w:rsidRPr="00DA12E9">
              <w:rPr>
                <w:color w:val="000000"/>
              </w:rPr>
              <w:t>Até 2/9/2019</w:t>
            </w:r>
          </w:p>
        </w:tc>
        <w:tc>
          <w:tcPr>
            <w:tcW w:w="3260" w:type="dxa"/>
            <w:shd w:val="clear" w:color="auto" w:fill="00B0F0"/>
            <w:hideMark/>
          </w:tcPr>
          <w:p w14:paraId="12AB91F7" w14:textId="77777777" w:rsidR="001025E7" w:rsidRPr="00DA12E9" w:rsidRDefault="001025E7" w:rsidP="001025E7">
            <w:pPr>
              <w:jc w:val="center"/>
              <w:rPr>
                <w:color w:val="000000"/>
              </w:rPr>
            </w:pPr>
            <w:r w:rsidRPr="00DA12E9">
              <w:rPr>
                <w:color w:val="000000"/>
              </w:rPr>
              <w:t>Conferir se todos os documentos solicitados foram entregues. Em seguida, caso não tenha sido entregue, comunicar ao Danilo.</w:t>
            </w:r>
          </w:p>
        </w:tc>
        <w:tc>
          <w:tcPr>
            <w:tcW w:w="1418" w:type="dxa"/>
            <w:shd w:val="clear" w:color="auto" w:fill="00B0F0"/>
            <w:noWrap/>
            <w:hideMark/>
          </w:tcPr>
          <w:p w14:paraId="12AB91F8" w14:textId="77777777" w:rsidR="001025E7" w:rsidRPr="00DA12E9" w:rsidRDefault="001025E7" w:rsidP="001025E7">
            <w:pPr>
              <w:jc w:val="center"/>
              <w:rPr>
                <w:color w:val="000000"/>
                <w:sz w:val="18"/>
                <w:szCs w:val="18"/>
              </w:rPr>
            </w:pPr>
            <w:r w:rsidRPr="00DA12E9">
              <w:rPr>
                <w:color w:val="000000"/>
                <w:sz w:val="18"/>
                <w:szCs w:val="18"/>
              </w:rPr>
              <w:t>Todos</w:t>
            </w:r>
          </w:p>
        </w:tc>
        <w:tc>
          <w:tcPr>
            <w:tcW w:w="1134" w:type="dxa"/>
            <w:shd w:val="clear" w:color="auto" w:fill="00B0F0"/>
            <w:noWrap/>
            <w:hideMark/>
          </w:tcPr>
          <w:p w14:paraId="12AB91F9" w14:textId="77777777" w:rsidR="001025E7" w:rsidRPr="00DA12E9" w:rsidRDefault="001025E7" w:rsidP="001025E7">
            <w:pPr>
              <w:jc w:val="center"/>
              <w:rPr>
                <w:color w:val="000000"/>
                <w:sz w:val="18"/>
                <w:szCs w:val="18"/>
              </w:rPr>
            </w:pPr>
            <w:r>
              <w:rPr>
                <w:color w:val="000000"/>
                <w:sz w:val="18"/>
                <w:szCs w:val="18"/>
              </w:rPr>
              <w:t>S</w:t>
            </w:r>
          </w:p>
        </w:tc>
      </w:tr>
      <w:tr w:rsidR="001025E7" w:rsidRPr="00DA12E9" w14:paraId="12AB9200" w14:textId="77777777" w:rsidTr="00A05817">
        <w:trPr>
          <w:trHeight w:val="841"/>
        </w:trPr>
        <w:tc>
          <w:tcPr>
            <w:tcW w:w="2689" w:type="dxa"/>
            <w:shd w:val="clear" w:color="auto" w:fill="BDD6EE" w:themeFill="accent1" w:themeFillTint="66"/>
          </w:tcPr>
          <w:p w14:paraId="12AB91FB" w14:textId="77777777" w:rsidR="001025E7" w:rsidRPr="00DA12E9" w:rsidRDefault="001025E7" w:rsidP="001025E7">
            <w:pPr>
              <w:rPr>
                <w:color w:val="000000"/>
              </w:rPr>
            </w:pPr>
            <w:r>
              <w:rPr>
                <w:color w:val="000000"/>
              </w:rPr>
              <w:t>Envio da matriz de planejamento para os órgãos</w:t>
            </w:r>
          </w:p>
        </w:tc>
        <w:tc>
          <w:tcPr>
            <w:tcW w:w="1559" w:type="dxa"/>
            <w:shd w:val="clear" w:color="auto" w:fill="BDD6EE" w:themeFill="accent1" w:themeFillTint="66"/>
            <w:noWrap/>
          </w:tcPr>
          <w:p w14:paraId="12AB91FC" w14:textId="77777777" w:rsidR="001025E7" w:rsidRPr="00DA12E9" w:rsidRDefault="001025E7" w:rsidP="001025E7">
            <w:pPr>
              <w:rPr>
                <w:color w:val="000000"/>
              </w:rPr>
            </w:pPr>
            <w:r>
              <w:rPr>
                <w:color w:val="000000"/>
              </w:rPr>
              <w:t>Até 2/9/2019</w:t>
            </w:r>
          </w:p>
        </w:tc>
        <w:tc>
          <w:tcPr>
            <w:tcW w:w="3260" w:type="dxa"/>
            <w:shd w:val="clear" w:color="auto" w:fill="BDD6EE" w:themeFill="accent1" w:themeFillTint="66"/>
          </w:tcPr>
          <w:p w14:paraId="12AB91FD" w14:textId="77777777" w:rsidR="001025E7" w:rsidRPr="00DA12E9" w:rsidRDefault="001025E7" w:rsidP="001025E7">
            <w:pPr>
              <w:jc w:val="center"/>
              <w:rPr>
                <w:color w:val="000000"/>
              </w:rPr>
            </w:pPr>
            <w:r>
              <w:rPr>
                <w:color w:val="000000"/>
              </w:rPr>
              <w:t>Enviar a versão final da matriz de planejamento para os órgãos</w:t>
            </w:r>
          </w:p>
        </w:tc>
        <w:tc>
          <w:tcPr>
            <w:tcW w:w="1418" w:type="dxa"/>
            <w:shd w:val="clear" w:color="auto" w:fill="BDD6EE" w:themeFill="accent1" w:themeFillTint="66"/>
            <w:noWrap/>
          </w:tcPr>
          <w:p w14:paraId="12AB91FE" w14:textId="77777777" w:rsidR="001025E7" w:rsidRPr="00DA12E9" w:rsidRDefault="001025E7" w:rsidP="001025E7">
            <w:pPr>
              <w:jc w:val="center"/>
              <w:rPr>
                <w:color w:val="000000"/>
                <w:sz w:val="18"/>
                <w:szCs w:val="18"/>
              </w:rPr>
            </w:pPr>
            <w:r>
              <w:rPr>
                <w:color w:val="000000"/>
                <w:sz w:val="18"/>
                <w:szCs w:val="18"/>
              </w:rPr>
              <w:t>Danilo</w:t>
            </w:r>
          </w:p>
        </w:tc>
        <w:tc>
          <w:tcPr>
            <w:tcW w:w="1134" w:type="dxa"/>
            <w:shd w:val="clear" w:color="auto" w:fill="BDD6EE" w:themeFill="accent1" w:themeFillTint="66"/>
            <w:noWrap/>
          </w:tcPr>
          <w:p w14:paraId="12AB91FF" w14:textId="77777777" w:rsidR="001025E7" w:rsidRPr="00DA12E9" w:rsidRDefault="001025E7" w:rsidP="001025E7">
            <w:pPr>
              <w:jc w:val="center"/>
              <w:rPr>
                <w:color w:val="000000"/>
                <w:sz w:val="18"/>
                <w:szCs w:val="18"/>
              </w:rPr>
            </w:pPr>
            <w:r>
              <w:rPr>
                <w:color w:val="000000"/>
                <w:sz w:val="18"/>
                <w:szCs w:val="18"/>
              </w:rPr>
              <w:t>S</w:t>
            </w:r>
          </w:p>
        </w:tc>
      </w:tr>
      <w:tr w:rsidR="001025E7" w:rsidRPr="00DA12E9" w14:paraId="12AB9207" w14:textId="77777777" w:rsidTr="00A05817">
        <w:trPr>
          <w:trHeight w:val="600"/>
        </w:trPr>
        <w:tc>
          <w:tcPr>
            <w:tcW w:w="2689" w:type="dxa"/>
            <w:shd w:val="clear" w:color="auto" w:fill="00B0F0"/>
            <w:hideMark/>
          </w:tcPr>
          <w:p w14:paraId="12AB9201" w14:textId="77777777" w:rsidR="001025E7" w:rsidRPr="00DA12E9" w:rsidRDefault="001025E7" w:rsidP="001025E7">
            <w:pPr>
              <w:rPr>
                <w:color w:val="000000"/>
              </w:rPr>
            </w:pPr>
            <w:r w:rsidRPr="00DA12E9">
              <w:rPr>
                <w:color w:val="000000"/>
              </w:rPr>
              <w:t>Análise das questões de sua relatoria</w:t>
            </w:r>
          </w:p>
        </w:tc>
        <w:tc>
          <w:tcPr>
            <w:tcW w:w="1559" w:type="dxa"/>
            <w:shd w:val="clear" w:color="auto" w:fill="00B0F0"/>
            <w:noWrap/>
            <w:hideMark/>
          </w:tcPr>
          <w:p w14:paraId="12AB9202" w14:textId="77777777" w:rsidR="001025E7" w:rsidRPr="00DA12E9" w:rsidRDefault="001025E7" w:rsidP="001025E7">
            <w:pPr>
              <w:rPr>
                <w:color w:val="000000"/>
              </w:rPr>
            </w:pPr>
            <w:r w:rsidRPr="00DA12E9">
              <w:rPr>
                <w:color w:val="000000"/>
              </w:rPr>
              <w:t>A partir 29/8/2019</w:t>
            </w:r>
          </w:p>
        </w:tc>
        <w:tc>
          <w:tcPr>
            <w:tcW w:w="3260" w:type="dxa"/>
            <w:shd w:val="clear" w:color="auto" w:fill="00B0F0"/>
            <w:hideMark/>
          </w:tcPr>
          <w:p w14:paraId="12AB9203" w14:textId="77777777" w:rsidR="001025E7" w:rsidRPr="00DA12E9" w:rsidRDefault="001025E7" w:rsidP="001025E7">
            <w:pPr>
              <w:rPr>
                <w:color w:val="000000"/>
              </w:rPr>
            </w:pPr>
            <w:r w:rsidRPr="00DA12E9">
              <w:rPr>
                <w:color w:val="000000"/>
              </w:rPr>
              <w:t>Iniciar a análise das questões de sua relatoria</w:t>
            </w:r>
          </w:p>
        </w:tc>
        <w:tc>
          <w:tcPr>
            <w:tcW w:w="1418" w:type="dxa"/>
            <w:shd w:val="clear" w:color="auto" w:fill="00B0F0"/>
            <w:noWrap/>
            <w:hideMark/>
          </w:tcPr>
          <w:p w14:paraId="12AB9204" w14:textId="77777777" w:rsidR="001025E7" w:rsidRPr="00DA12E9" w:rsidRDefault="001025E7" w:rsidP="001025E7">
            <w:pPr>
              <w:jc w:val="center"/>
              <w:rPr>
                <w:color w:val="000000"/>
              </w:rPr>
            </w:pPr>
            <w:r w:rsidRPr="00DA12E9">
              <w:rPr>
                <w:color w:val="000000"/>
              </w:rPr>
              <w:t>Todos</w:t>
            </w:r>
          </w:p>
        </w:tc>
        <w:tc>
          <w:tcPr>
            <w:tcW w:w="1134" w:type="dxa"/>
            <w:shd w:val="clear" w:color="auto" w:fill="00B0F0"/>
            <w:noWrap/>
            <w:hideMark/>
          </w:tcPr>
          <w:p w14:paraId="12AB9205" w14:textId="77777777" w:rsidR="001025E7" w:rsidRDefault="001025E7" w:rsidP="001025E7">
            <w:pPr>
              <w:rPr>
                <w:color w:val="000000"/>
                <w:sz w:val="18"/>
                <w:szCs w:val="18"/>
              </w:rPr>
            </w:pPr>
            <w:r w:rsidRPr="00DA12E9">
              <w:rPr>
                <w:color w:val="000000"/>
                <w:sz w:val="18"/>
                <w:szCs w:val="18"/>
              </w:rPr>
              <w:t> </w:t>
            </w:r>
          </w:p>
          <w:p w14:paraId="12AB9206" w14:textId="77777777" w:rsidR="001025E7" w:rsidRPr="00DA12E9" w:rsidRDefault="001025E7" w:rsidP="001025E7">
            <w:pPr>
              <w:jc w:val="center"/>
              <w:rPr>
                <w:color w:val="000000"/>
                <w:sz w:val="18"/>
                <w:szCs w:val="18"/>
              </w:rPr>
            </w:pPr>
            <w:r>
              <w:rPr>
                <w:color w:val="000000"/>
                <w:sz w:val="18"/>
                <w:szCs w:val="18"/>
              </w:rPr>
              <w:t>S</w:t>
            </w:r>
          </w:p>
        </w:tc>
      </w:tr>
    </w:tbl>
    <w:p w14:paraId="12AB9208" w14:textId="77777777" w:rsidR="00A46F5F" w:rsidRPr="00DA12E9" w:rsidRDefault="00124C33" w:rsidP="00A46F5F">
      <w:pPr>
        <w:pStyle w:val="Ttulo"/>
        <w:spacing w:before="0" w:after="0"/>
        <w:rPr>
          <w:rFonts w:ascii="Times New Roman" w:hAnsi="Times New Roman"/>
          <w:sz w:val="24"/>
          <w:szCs w:val="24"/>
        </w:rPr>
      </w:pPr>
      <w:r w:rsidRPr="00DA12E9">
        <w:rPr>
          <w:rFonts w:ascii="Times New Roman" w:hAnsi="Times New Roman"/>
          <w:sz w:val="24"/>
          <w:szCs w:val="24"/>
        </w:rPr>
        <w:t>Execução e Relatório</w:t>
      </w:r>
    </w:p>
    <w:tbl>
      <w:tblPr>
        <w:tblpPr w:leftFromText="141" w:rightFromText="141" w:vertAnchor="text" w:horzAnchor="margin" w:tblpXSpec="center" w:tblpY="59"/>
        <w:tblW w:w="10060" w:type="dxa"/>
        <w:tblBorders>
          <w:top w:val="single" w:sz="4" w:space="0" w:color="B1BBCC"/>
          <w:left w:val="single" w:sz="4" w:space="0" w:color="B1BBCC"/>
          <w:bottom w:val="single" w:sz="4" w:space="0" w:color="B1BBCC"/>
          <w:right w:val="single" w:sz="4" w:space="0" w:color="B1BBCC"/>
        </w:tblBorders>
        <w:tblLayout w:type="fixed"/>
        <w:tblLook w:val="04A0" w:firstRow="1" w:lastRow="0" w:firstColumn="1" w:lastColumn="0" w:noHBand="0" w:noVBand="1"/>
      </w:tblPr>
      <w:tblGrid>
        <w:gridCol w:w="3394"/>
        <w:gridCol w:w="1279"/>
        <w:gridCol w:w="1276"/>
        <w:gridCol w:w="1698"/>
        <w:gridCol w:w="2413"/>
      </w:tblGrid>
      <w:tr w:rsidR="00980BB4" w:rsidRPr="00DA12E9" w14:paraId="12AB920E"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DFE3E8"/>
            <w:tcMar>
              <w:top w:w="15" w:type="dxa"/>
              <w:left w:w="15" w:type="dxa"/>
              <w:bottom w:w="15" w:type="dxa"/>
              <w:right w:w="15" w:type="dxa"/>
            </w:tcMar>
            <w:vAlign w:val="center"/>
            <w:hideMark/>
          </w:tcPr>
          <w:p w14:paraId="12AB9209" w14:textId="77777777" w:rsidR="00A46F5F" w:rsidRPr="00DA12E9" w:rsidRDefault="00A46F5F" w:rsidP="00991862">
            <w:pPr>
              <w:pStyle w:val="Textodenotaderodap"/>
              <w:rPr>
                <w:b/>
                <w:sz w:val="20"/>
                <w:szCs w:val="20"/>
                <w:lang w:eastAsia="en-US"/>
              </w:rPr>
            </w:pPr>
            <w:r w:rsidRPr="00DA12E9">
              <w:rPr>
                <w:b/>
                <w:sz w:val="20"/>
                <w:szCs w:val="20"/>
                <w:lang w:eastAsia="en-US"/>
              </w:rPr>
              <w:t>Nome da tarefa</w:t>
            </w:r>
          </w:p>
        </w:tc>
        <w:tc>
          <w:tcPr>
            <w:tcW w:w="1279" w:type="dxa"/>
            <w:tcBorders>
              <w:top w:val="single" w:sz="4" w:space="0" w:color="B1BBCC"/>
              <w:left w:val="single" w:sz="4" w:space="0" w:color="B1BBCC"/>
              <w:bottom w:val="single" w:sz="4" w:space="0" w:color="B1BBCC"/>
              <w:right w:val="single" w:sz="4" w:space="0" w:color="B1BBCC"/>
            </w:tcBorders>
            <w:shd w:val="clear" w:color="auto" w:fill="DFE3E8"/>
            <w:tcMar>
              <w:top w:w="15" w:type="dxa"/>
              <w:left w:w="15" w:type="dxa"/>
              <w:bottom w:w="15" w:type="dxa"/>
              <w:right w:w="15" w:type="dxa"/>
            </w:tcMar>
            <w:vAlign w:val="center"/>
            <w:hideMark/>
          </w:tcPr>
          <w:p w14:paraId="12AB920A" w14:textId="77777777" w:rsidR="00A46F5F" w:rsidRPr="00DA12E9" w:rsidRDefault="00A46F5F" w:rsidP="00991862">
            <w:pPr>
              <w:pStyle w:val="Textodenotaderodap"/>
              <w:rPr>
                <w:b/>
                <w:sz w:val="20"/>
                <w:szCs w:val="20"/>
                <w:lang w:eastAsia="en-US"/>
              </w:rPr>
            </w:pPr>
            <w:r w:rsidRPr="00DA12E9">
              <w:rPr>
                <w:b/>
                <w:sz w:val="20"/>
                <w:szCs w:val="20"/>
                <w:lang w:eastAsia="en-US"/>
              </w:rPr>
              <w:t>Início</w:t>
            </w:r>
          </w:p>
        </w:tc>
        <w:tc>
          <w:tcPr>
            <w:tcW w:w="1276" w:type="dxa"/>
            <w:tcBorders>
              <w:top w:val="single" w:sz="4" w:space="0" w:color="B1BBCC"/>
              <w:left w:val="single" w:sz="4" w:space="0" w:color="B1BBCC"/>
              <w:bottom w:val="single" w:sz="4" w:space="0" w:color="B1BBCC"/>
              <w:right w:val="single" w:sz="4" w:space="0" w:color="B1BBCC"/>
            </w:tcBorders>
            <w:shd w:val="clear" w:color="auto" w:fill="DFE3E8"/>
            <w:tcMar>
              <w:top w:w="15" w:type="dxa"/>
              <w:left w:w="15" w:type="dxa"/>
              <w:bottom w:w="15" w:type="dxa"/>
              <w:right w:w="15" w:type="dxa"/>
            </w:tcMar>
            <w:vAlign w:val="center"/>
            <w:hideMark/>
          </w:tcPr>
          <w:p w14:paraId="12AB920B" w14:textId="77777777" w:rsidR="00A46F5F" w:rsidRPr="00DA12E9" w:rsidRDefault="00A46F5F" w:rsidP="00991862">
            <w:pPr>
              <w:pStyle w:val="Textodenotaderodap"/>
              <w:rPr>
                <w:b/>
                <w:sz w:val="20"/>
                <w:szCs w:val="20"/>
                <w:lang w:eastAsia="en-US"/>
              </w:rPr>
            </w:pPr>
            <w:r w:rsidRPr="00DA12E9">
              <w:rPr>
                <w:b/>
                <w:sz w:val="20"/>
                <w:szCs w:val="20"/>
                <w:lang w:eastAsia="en-US"/>
              </w:rPr>
              <w:t>Término</w:t>
            </w:r>
          </w:p>
        </w:tc>
        <w:tc>
          <w:tcPr>
            <w:tcW w:w="1698" w:type="dxa"/>
            <w:tcBorders>
              <w:top w:val="single" w:sz="4" w:space="0" w:color="B1BBCC"/>
              <w:left w:val="single" w:sz="4" w:space="0" w:color="B1BBCC"/>
              <w:bottom w:val="single" w:sz="4" w:space="0" w:color="B1BBCC"/>
              <w:right w:val="single" w:sz="4" w:space="0" w:color="B1BBCC"/>
            </w:tcBorders>
            <w:shd w:val="clear" w:color="auto" w:fill="DFE3E8"/>
            <w:tcMar>
              <w:top w:w="15" w:type="dxa"/>
              <w:left w:w="15" w:type="dxa"/>
              <w:bottom w:w="15" w:type="dxa"/>
              <w:right w:w="15" w:type="dxa"/>
            </w:tcMar>
            <w:vAlign w:val="center"/>
            <w:hideMark/>
          </w:tcPr>
          <w:p w14:paraId="12AB920C" w14:textId="77777777" w:rsidR="00A46F5F" w:rsidRPr="00DA12E9" w:rsidRDefault="00A46F5F" w:rsidP="00991862">
            <w:pPr>
              <w:pStyle w:val="Textodenotaderodap"/>
              <w:rPr>
                <w:b/>
                <w:sz w:val="20"/>
                <w:szCs w:val="20"/>
                <w:lang w:eastAsia="en-US"/>
              </w:rPr>
            </w:pPr>
            <w:r w:rsidRPr="00DA12E9">
              <w:rPr>
                <w:b/>
                <w:sz w:val="20"/>
                <w:szCs w:val="20"/>
                <w:lang w:eastAsia="en-US"/>
              </w:rPr>
              <w:t>Nomes dos recursos</w:t>
            </w:r>
          </w:p>
        </w:tc>
        <w:tc>
          <w:tcPr>
            <w:tcW w:w="2413" w:type="dxa"/>
            <w:tcBorders>
              <w:top w:val="single" w:sz="4" w:space="0" w:color="B1BBCC"/>
              <w:left w:val="single" w:sz="4" w:space="0" w:color="B1BBCC"/>
              <w:bottom w:val="single" w:sz="4" w:space="0" w:color="B1BBCC"/>
              <w:right w:val="single" w:sz="4" w:space="0" w:color="B1BBCC"/>
            </w:tcBorders>
            <w:shd w:val="clear" w:color="auto" w:fill="DFE3E8"/>
            <w:tcMar>
              <w:top w:w="15" w:type="dxa"/>
              <w:left w:w="15" w:type="dxa"/>
              <w:bottom w:w="15" w:type="dxa"/>
              <w:right w:w="15" w:type="dxa"/>
            </w:tcMar>
            <w:vAlign w:val="center"/>
            <w:hideMark/>
          </w:tcPr>
          <w:p w14:paraId="12AB920D" w14:textId="77777777" w:rsidR="00A46F5F" w:rsidRPr="00DA12E9" w:rsidRDefault="00A46F5F" w:rsidP="00991862">
            <w:pPr>
              <w:pStyle w:val="Textodenotaderodap"/>
              <w:rPr>
                <w:b/>
                <w:sz w:val="20"/>
                <w:szCs w:val="20"/>
                <w:lang w:eastAsia="en-US"/>
              </w:rPr>
            </w:pPr>
            <w:r w:rsidRPr="00DA12E9">
              <w:rPr>
                <w:b/>
                <w:sz w:val="20"/>
                <w:szCs w:val="20"/>
                <w:lang w:eastAsia="en-US"/>
              </w:rPr>
              <w:t>Produto</w:t>
            </w:r>
          </w:p>
        </w:tc>
      </w:tr>
      <w:tr w:rsidR="00980BB4" w:rsidRPr="00DA12E9" w14:paraId="12AB9214" w14:textId="77777777" w:rsidTr="00DC4A26">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0F" w14:textId="77777777" w:rsidR="00A46F5F" w:rsidRPr="00DA12E9" w:rsidRDefault="00E67536" w:rsidP="00991862">
            <w:pPr>
              <w:pStyle w:val="Textodenotaderodap"/>
              <w:rPr>
                <w:sz w:val="20"/>
                <w:szCs w:val="20"/>
                <w:lang w:eastAsia="en-US"/>
              </w:rPr>
            </w:pPr>
            <w:r>
              <w:rPr>
                <w:bCs/>
                <w:sz w:val="20"/>
                <w:szCs w:val="20"/>
                <w:lang w:eastAsia="en-US"/>
              </w:rPr>
              <w:t>Analisar e responder</w:t>
            </w:r>
            <w:r w:rsidR="00A46F5F" w:rsidRPr="00DA12E9">
              <w:rPr>
                <w:bCs/>
                <w:sz w:val="20"/>
                <w:szCs w:val="20"/>
                <w:lang w:eastAsia="en-US"/>
              </w:rPr>
              <w:t xml:space="preserve"> a questão 1</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0" w14:textId="77777777" w:rsidR="00A46F5F" w:rsidRPr="00DA12E9" w:rsidRDefault="00D1439A" w:rsidP="00D1439A">
            <w:pPr>
              <w:pStyle w:val="Textodenotaderodap"/>
              <w:jc w:val="center"/>
              <w:rPr>
                <w:sz w:val="20"/>
                <w:szCs w:val="20"/>
                <w:lang w:eastAsia="en-US"/>
              </w:rPr>
            </w:pPr>
            <w:r>
              <w:rPr>
                <w:bCs/>
                <w:sz w:val="20"/>
                <w:szCs w:val="20"/>
                <w:lang w:eastAsia="en-US"/>
              </w:rPr>
              <w:t>2</w:t>
            </w:r>
            <w:r w:rsidR="00A46F5F" w:rsidRPr="00DA12E9">
              <w:rPr>
                <w:bCs/>
                <w:sz w:val="20"/>
                <w:szCs w:val="20"/>
                <w:lang w:eastAsia="en-US"/>
              </w:rPr>
              <w:t>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1" w14:textId="77777777" w:rsidR="00A46F5F" w:rsidRPr="00DA12E9" w:rsidRDefault="00A46F5F" w:rsidP="00991862">
            <w:pPr>
              <w:rPr>
                <w:rFonts w:ascii="Times New Roman" w:hAnsi="Times New Roman" w:cs="Times New Roman"/>
                <w:sz w:val="20"/>
                <w:szCs w:val="20"/>
              </w:rPr>
            </w:pPr>
            <w:r w:rsidRPr="00DA12E9">
              <w:rPr>
                <w:rFonts w:ascii="Times New Roman" w:hAnsi="Times New Roman" w:cs="Times New Roman"/>
                <w:sz w:val="20"/>
                <w:szCs w:val="20"/>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hideMark/>
          </w:tcPr>
          <w:p w14:paraId="12AB9212" w14:textId="77777777" w:rsidR="00A46F5F" w:rsidRPr="00DA12E9" w:rsidRDefault="00A46F5F" w:rsidP="00991862">
            <w:pPr>
              <w:pStyle w:val="Textodenotaderodap"/>
              <w:rPr>
                <w:sz w:val="20"/>
                <w:szCs w:val="20"/>
                <w:lang w:eastAsia="en-US"/>
              </w:rPr>
            </w:pPr>
            <w:r w:rsidRPr="00DA12E9">
              <w:rPr>
                <w:bCs/>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3" w14:textId="77777777" w:rsidR="00A46F5F" w:rsidRPr="00DA12E9" w:rsidRDefault="00A46F5F" w:rsidP="00E67536">
            <w:pPr>
              <w:pStyle w:val="Textodenotaderodap"/>
              <w:rPr>
                <w:sz w:val="20"/>
                <w:szCs w:val="20"/>
                <w:lang w:eastAsia="en-US"/>
              </w:rPr>
            </w:pPr>
            <w:r w:rsidRPr="00DA12E9">
              <w:rPr>
                <w:bCs/>
                <w:sz w:val="20"/>
                <w:szCs w:val="20"/>
                <w:lang w:eastAsia="en-US"/>
              </w:rPr>
              <w:t>Relatório da questão 1</w:t>
            </w:r>
          </w:p>
        </w:tc>
      </w:tr>
      <w:tr w:rsidR="00980BB4" w:rsidRPr="00DA12E9" w14:paraId="12AB921A" w14:textId="77777777" w:rsidTr="00DC4A26">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5" w14:textId="77777777" w:rsidR="00A46F5F" w:rsidRPr="00DA12E9" w:rsidRDefault="00E67536" w:rsidP="00991862">
            <w:pPr>
              <w:pStyle w:val="Textodenotaderodap"/>
              <w:rPr>
                <w:sz w:val="20"/>
                <w:szCs w:val="20"/>
                <w:lang w:eastAsia="en-US"/>
              </w:rPr>
            </w:pPr>
            <w:r>
              <w:rPr>
                <w:bCs/>
                <w:sz w:val="20"/>
                <w:szCs w:val="20"/>
                <w:lang w:eastAsia="en-US"/>
              </w:rPr>
              <w:t>Analisar e responder</w:t>
            </w:r>
            <w:r w:rsidRPr="00DA12E9">
              <w:rPr>
                <w:bCs/>
                <w:sz w:val="20"/>
                <w:szCs w:val="20"/>
                <w:lang w:eastAsia="en-US"/>
              </w:rPr>
              <w:t xml:space="preserve"> </w:t>
            </w:r>
            <w:r w:rsidR="00A46F5F" w:rsidRPr="00DA12E9">
              <w:rPr>
                <w:sz w:val="20"/>
                <w:szCs w:val="20"/>
                <w:lang w:eastAsia="en-US"/>
              </w:rPr>
              <w:t>a questão 4</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6" w14:textId="77777777" w:rsidR="00A46F5F" w:rsidRPr="00DA12E9" w:rsidRDefault="00D1439A" w:rsidP="00D1439A">
            <w:pPr>
              <w:pStyle w:val="Textodenotaderodap"/>
              <w:jc w:val="center"/>
              <w:rPr>
                <w:sz w:val="20"/>
                <w:szCs w:val="20"/>
                <w:lang w:eastAsia="en-US"/>
              </w:rPr>
            </w:pPr>
            <w:r>
              <w:rPr>
                <w:bCs/>
                <w:sz w:val="20"/>
                <w:szCs w:val="20"/>
                <w:lang w:eastAsia="en-US"/>
              </w:rPr>
              <w:t>2</w:t>
            </w:r>
            <w:r w:rsidR="00A46F5F" w:rsidRPr="00DA12E9">
              <w:rPr>
                <w:bCs/>
                <w:sz w:val="20"/>
                <w:szCs w:val="20"/>
                <w:lang w:eastAsia="en-US"/>
              </w:rPr>
              <w:t>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7" w14:textId="77777777" w:rsidR="00A46F5F" w:rsidRPr="00DA12E9" w:rsidRDefault="00A46F5F" w:rsidP="00991862">
            <w:pPr>
              <w:rPr>
                <w:rFonts w:ascii="Times New Roman" w:hAnsi="Times New Roman" w:cs="Times New Roman"/>
                <w:sz w:val="20"/>
                <w:szCs w:val="20"/>
              </w:rPr>
            </w:pPr>
            <w:r w:rsidRPr="00DA12E9">
              <w:rPr>
                <w:rFonts w:ascii="Times New Roman" w:hAnsi="Times New Roman" w:cs="Times New Roman"/>
                <w:sz w:val="20"/>
                <w:szCs w:val="20"/>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hideMark/>
          </w:tcPr>
          <w:p w14:paraId="12AB9218" w14:textId="77777777" w:rsidR="00A46F5F" w:rsidRPr="00DA12E9" w:rsidRDefault="00A46F5F" w:rsidP="00991862">
            <w:pPr>
              <w:pStyle w:val="Textodenotaderodap"/>
              <w:rPr>
                <w:sz w:val="20"/>
                <w:szCs w:val="20"/>
                <w:lang w:eastAsia="en-US"/>
              </w:rPr>
            </w:pPr>
            <w:r w:rsidRPr="00DA12E9">
              <w:rPr>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9" w14:textId="77777777" w:rsidR="00A46F5F" w:rsidRPr="00DA12E9" w:rsidRDefault="00A46F5F" w:rsidP="00991862">
            <w:pPr>
              <w:pStyle w:val="Textodenotaderodap"/>
              <w:rPr>
                <w:sz w:val="20"/>
                <w:szCs w:val="20"/>
                <w:lang w:eastAsia="en-US"/>
              </w:rPr>
            </w:pPr>
            <w:r w:rsidRPr="00DA12E9">
              <w:rPr>
                <w:bCs/>
                <w:sz w:val="20"/>
                <w:szCs w:val="20"/>
                <w:lang w:eastAsia="en-US"/>
              </w:rPr>
              <w:t>Relatório da questão 4</w:t>
            </w:r>
          </w:p>
        </w:tc>
      </w:tr>
      <w:tr w:rsidR="00980BB4" w:rsidRPr="00DA12E9" w14:paraId="12AB9220"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B" w14:textId="77777777" w:rsidR="00A46F5F" w:rsidRPr="00DA12E9" w:rsidRDefault="00E67536" w:rsidP="00991862">
            <w:pPr>
              <w:pStyle w:val="Textodenotaderodap"/>
              <w:rPr>
                <w:bCs/>
                <w:sz w:val="20"/>
                <w:szCs w:val="20"/>
                <w:lang w:eastAsia="en-US"/>
              </w:rPr>
            </w:pPr>
            <w:r>
              <w:rPr>
                <w:bCs/>
                <w:sz w:val="20"/>
                <w:szCs w:val="20"/>
                <w:lang w:eastAsia="en-US"/>
              </w:rPr>
              <w:t>Analisar e responder</w:t>
            </w:r>
            <w:r w:rsidRPr="00DA12E9">
              <w:rPr>
                <w:bCs/>
                <w:sz w:val="20"/>
                <w:szCs w:val="20"/>
                <w:lang w:eastAsia="en-US"/>
              </w:rPr>
              <w:t xml:space="preserve"> </w:t>
            </w:r>
            <w:r w:rsidR="00A46F5F" w:rsidRPr="00DA12E9">
              <w:rPr>
                <w:sz w:val="20"/>
                <w:szCs w:val="20"/>
                <w:lang w:eastAsia="en-US"/>
              </w:rPr>
              <w:t>a questão 2</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C" w14:textId="77777777" w:rsidR="00A46F5F" w:rsidRPr="00DA12E9" w:rsidRDefault="00D1439A" w:rsidP="00D1439A">
            <w:pPr>
              <w:pStyle w:val="Textodenotaderodap"/>
              <w:jc w:val="center"/>
              <w:rPr>
                <w:bCs/>
                <w:sz w:val="20"/>
                <w:szCs w:val="20"/>
                <w:lang w:eastAsia="en-US"/>
              </w:rPr>
            </w:pPr>
            <w:r>
              <w:rPr>
                <w:bCs/>
                <w:sz w:val="20"/>
                <w:szCs w:val="20"/>
                <w:lang w:eastAsia="en-US"/>
              </w:rPr>
              <w:t>2</w:t>
            </w:r>
            <w:r w:rsidR="00A46F5F" w:rsidRPr="00DA12E9">
              <w:rPr>
                <w:bCs/>
                <w:sz w:val="20"/>
                <w:szCs w:val="20"/>
                <w:lang w:eastAsia="en-US"/>
              </w:rPr>
              <w:t>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D" w14:textId="77777777" w:rsidR="00A46F5F" w:rsidRPr="00DA12E9" w:rsidRDefault="00A46F5F" w:rsidP="00991862">
            <w:pPr>
              <w:pStyle w:val="Textodenotaderodap"/>
              <w:rPr>
                <w:bCs/>
                <w:sz w:val="20"/>
                <w:szCs w:val="20"/>
                <w:lang w:eastAsia="en-US"/>
              </w:rPr>
            </w:pPr>
            <w:r w:rsidRPr="00DA12E9">
              <w:rPr>
                <w:bCs/>
                <w:sz w:val="20"/>
                <w:szCs w:val="20"/>
                <w:lang w:eastAsia="en-US"/>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FF0000"/>
            <w:tcMar>
              <w:top w:w="15" w:type="dxa"/>
              <w:left w:w="15" w:type="dxa"/>
              <w:bottom w:w="15" w:type="dxa"/>
              <w:right w:w="15" w:type="dxa"/>
            </w:tcMar>
            <w:vAlign w:val="center"/>
            <w:hideMark/>
          </w:tcPr>
          <w:p w14:paraId="12AB921E" w14:textId="77777777" w:rsidR="00A46F5F" w:rsidRPr="00DA12E9" w:rsidRDefault="00A46F5F" w:rsidP="00991862">
            <w:pPr>
              <w:pStyle w:val="Textodenotaderodap"/>
              <w:rPr>
                <w:sz w:val="20"/>
                <w:szCs w:val="20"/>
                <w:lang w:eastAsia="en-US"/>
              </w:rPr>
            </w:pPr>
            <w:r w:rsidRPr="00DA12E9">
              <w:rPr>
                <w:sz w:val="20"/>
                <w:szCs w:val="20"/>
                <w:lang w:eastAsia="en-US"/>
              </w:rPr>
              <w:t>Dion</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1F" w14:textId="77777777" w:rsidR="00A46F5F" w:rsidRPr="00DA12E9" w:rsidRDefault="00A46F5F" w:rsidP="00991862">
            <w:pPr>
              <w:pStyle w:val="Textodenotaderodap"/>
              <w:rPr>
                <w:sz w:val="20"/>
                <w:szCs w:val="20"/>
                <w:lang w:eastAsia="en-US"/>
              </w:rPr>
            </w:pPr>
            <w:r w:rsidRPr="00DA12E9">
              <w:rPr>
                <w:bCs/>
                <w:sz w:val="20"/>
                <w:szCs w:val="20"/>
                <w:lang w:eastAsia="en-US"/>
              </w:rPr>
              <w:t>Relatório da questão 2</w:t>
            </w:r>
          </w:p>
        </w:tc>
      </w:tr>
      <w:tr w:rsidR="00980BB4" w:rsidRPr="00DA12E9" w14:paraId="12AB9226"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1" w14:textId="77777777" w:rsidR="00A46F5F" w:rsidRPr="00DA12E9" w:rsidRDefault="00E67536" w:rsidP="00991862">
            <w:pPr>
              <w:pStyle w:val="Textodenotaderodap"/>
              <w:rPr>
                <w:sz w:val="20"/>
                <w:szCs w:val="20"/>
                <w:lang w:eastAsia="en-US"/>
              </w:rPr>
            </w:pPr>
            <w:r>
              <w:rPr>
                <w:bCs/>
                <w:sz w:val="20"/>
                <w:szCs w:val="20"/>
                <w:lang w:eastAsia="en-US"/>
              </w:rPr>
              <w:t>Analisar e responder</w:t>
            </w:r>
            <w:r w:rsidRPr="00DA12E9">
              <w:rPr>
                <w:bCs/>
                <w:sz w:val="20"/>
                <w:szCs w:val="20"/>
                <w:lang w:eastAsia="en-US"/>
              </w:rPr>
              <w:t xml:space="preserve"> </w:t>
            </w:r>
            <w:r w:rsidR="00A46F5F" w:rsidRPr="00DA12E9">
              <w:rPr>
                <w:sz w:val="20"/>
                <w:szCs w:val="20"/>
                <w:lang w:eastAsia="en-US"/>
              </w:rPr>
              <w:t>a questão 3</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2" w14:textId="77777777" w:rsidR="00A46F5F" w:rsidRPr="00DA12E9" w:rsidRDefault="00D1439A" w:rsidP="00D1439A">
            <w:pPr>
              <w:pStyle w:val="Textodenotaderodap"/>
              <w:jc w:val="center"/>
              <w:rPr>
                <w:bCs/>
                <w:sz w:val="20"/>
                <w:szCs w:val="20"/>
                <w:lang w:eastAsia="en-US"/>
              </w:rPr>
            </w:pPr>
            <w:r>
              <w:rPr>
                <w:bCs/>
                <w:sz w:val="20"/>
                <w:szCs w:val="20"/>
                <w:lang w:eastAsia="en-US"/>
              </w:rPr>
              <w:t>2</w:t>
            </w:r>
            <w:r w:rsidR="00A46F5F" w:rsidRPr="00DA12E9">
              <w:rPr>
                <w:bCs/>
                <w:sz w:val="20"/>
                <w:szCs w:val="20"/>
                <w:lang w:eastAsia="en-US"/>
              </w:rPr>
              <w:t>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3" w14:textId="77777777" w:rsidR="00A46F5F" w:rsidRPr="00DA12E9" w:rsidRDefault="00A46F5F" w:rsidP="00991862">
            <w:pPr>
              <w:pStyle w:val="Textodenotaderodap"/>
              <w:rPr>
                <w:bCs/>
                <w:sz w:val="20"/>
                <w:szCs w:val="20"/>
                <w:lang w:eastAsia="en-US"/>
              </w:rPr>
            </w:pPr>
            <w:r w:rsidRPr="00DA12E9">
              <w:rPr>
                <w:bCs/>
                <w:sz w:val="20"/>
                <w:szCs w:val="20"/>
                <w:lang w:eastAsia="en-US"/>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FF0000"/>
            <w:tcMar>
              <w:top w:w="15" w:type="dxa"/>
              <w:left w:w="15" w:type="dxa"/>
              <w:bottom w:w="15" w:type="dxa"/>
              <w:right w:w="15" w:type="dxa"/>
            </w:tcMar>
            <w:vAlign w:val="center"/>
            <w:hideMark/>
          </w:tcPr>
          <w:p w14:paraId="12AB9224" w14:textId="77777777" w:rsidR="00A46F5F" w:rsidRPr="00DA12E9" w:rsidRDefault="00A46F5F" w:rsidP="00991862">
            <w:pPr>
              <w:pStyle w:val="Textodenotaderodap"/>
              <w:rPr>
                <w:sz w:val="20"/>
                <w:szCs w:val="20"/>
                <w:lang w:eastAsia="en-US"/>
              </w:rPr>
            </w:pPr>
            <w:r w:rsidRPr="00DA12E9">
              <w:rPr>
                <w:sz w:val="20"/>
                <w:szCs w:val="20"/>
                <w:lang w:eastAsia="en-US"/>
              </w:rPr>
              <w:t>Dion</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5" w14:textId="77777777" w:rsidR="00A46F5F" w:rsidRPr="00DA12E9" w:rsidRDefault="00A46F5F" w:rsidP="00991862">
            <w:pPr>
              <w:pStyle w:val="Textodenotaderodap"/>
              <w:rPr>
                <w:sz w:val="20"/>
                <w:szCs w:val="20"/>
                <w:lang w:eastAsia="en-US"/>
              </w:rPr>
            </w:pPr>
            <w:r w:rsidRPr="00DA12E9">
              <w:rPr>
                <w:bCs/>
                <w:sz w:val="20"/>
                <w:szCs w:val="20"/>
                <w:lang w:eastAsia="en-US"/>
              </w:rPr>
              <w:t>Relatório da questão 3</w:t>
            </w:r>
          </w:p>
        </w:tc>
      </w:tr>
      <w:tr w:rsidR="00980BB4" w:rsidRPr="00DA12E9" w14:paraId="12AB922C"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7" w14:textId="77777777" w:rsidR="00A46F5F" w:rsidRPr="00DA12E9" w:rsidRDefault="00E67536" w:rsidP="00991862">
            <w:pPr>
              <w:pStyle w:val="Textodenotaderodap"/>
              <w:rPr>
                <w:sz w:val="20"/>
                <w:szCs w:val="20"/>
                <w:lang w:eastAsia="en-US"/>
              </w:rPr>
            </w:pPr>
            <w:r>
              <w:rPr>
                <w:bCs/>
                <w:sz w:val="20"/>
                <w:szCs w:val="20"/>
                <w:lang w:eastAsia="en-US"/>
              </w:rPr>
              <w:t>Analisar e responder</w:t>
            </w:r>
            <w:r w:rsidRPr="00DA12E9">
              <w:rPr>
                <w:bCs/>
                <w:sz w:val="20"/>
                <w:szCs w:val="20"/>
                <w:lang w:eastAsia="en-US"/>
              </w:rPr>
              <w:t xml:space="preserve"> </w:t>
            </w:r>
            <w:r w:rsidR="00A46F5F" w:rsidRPr="00DA12E9">
              <w:rPr>
                <w:sz w:val="20"/>
                <w:szCs w:val="20"/>
                <w:lang w:eastAsia="en-US"/>
              </w:rPr>
              <w:t>a questão 5</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8" w14:textId="77777777" w:rsidR="00A46F5F" w:rsidRPr="00DA12E9" w:rsidRDefault="00D1439A" w:rsidP="00D1439A">
            <w:pPr>
              <w:pStyle w:val="Textodenotaderodap"/>
              <w:jc w:val="center"/>
              <w:rPr>
                <w:bCs/>
                <w:sz w:val="20"/>
                <w:szCs w:val="20"/>
                <w:lang w:eastAsia="en-US"/>
              </w:rPr>
            </w:pPr>
            <w:r>
              <w:rPr>
                <w:bCs/>
                <w:sz w:val="20"/>
                <w:szCs w:val="20"/>
                <w:lang w:eastAsia="en-US"/>
              </w:rPr>
              <w:t>2</w:t>
            </w:r>
            <w:r w:rsidR="00A46F5F" w:rsidRPr="00DA12E9">
              <w:rPr>
                <w:bCs/>
                <w:sz w:val="20"/>
                <w:szCs w:val="20"/>
                <w:lang w:eastAsia="en-US"/>
              </w:rPr>
              <w:t>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9" w14:textId="77777777" w:rsidR="00A46F5F" w:rsidRPr="00DA12E9" w:rsidRDefault="00A46F5F" w:rsidP="00991862">
            <w:pPr>
              <w:rPr>
                <w:rFonts w:ascii="Times New Roman" w:hAnsi="Times New Roman" w:cs="Times New Roman"/>
                <w:bCs/>
                <w:sz w:val="20"/>
                <w:szCs w:val="20"/>
              </w:rPr>
            </w:pPr>
            <w:r w:rsidRPr="00DA12E9">
              <w:rPr>
                <w:rFonts w:ascii="Times New Roman" w:hAnsi="Times New Roman" w:cs="Times New Roman"/>
                <w:bCs/>
                <w:sz w:val="20"/>
                <w:szCs w:val="20"/>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hideMark/>
          </w:tcPr>
          <w:p w14:paraId="12AB922A" w14:textId="77777777" w:rsidR="00A46F5F" w:rsidRPr="00DA12E9" w:rsidRDefault="00A46F5F" w:rsidP="00991862">
            <w:pPr>
              <w:pStyle w:val="Textodenotaderodap"/>
              <w:rPr>
                <w:sz w:val="20"/>
                <w:szCs w:val="20"/>
                <w:lang w:eastAsia="en-US"/>
              </w:rPr>
            </w:pPr>
            <w:r w:rsidRPr="00DA12E9">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B" w14:textId="77777777" w:rsidR="00A46F5F" w:rsidRPr="00DA12E9" w:rsidRDefault="00A46F5F" w:rsidP="00991862">
            <w:pPr>
              <w:pStyle w:val="Textodenotaderodap"/>
              <w:rPr>
                <w:sz w:val="20"/>
                <w:szCs w:val="20"/>
                <w:lang w:eastAsia="en-US"/>
              </w:rPr>
            </w:pPr>
            <w:r w:rsidRPr="00DA12E9">
              <w:rPr>
                <w:bCs/>
                <w:sz w:val="20"/>
                <w:szCs w:val="20"/>
                <w:lang w:eastAsia="en-US"/>
              </w:rPr>
              <w:t>Relatório da questão 5</w:t>
            </w:r>
          </w:p>
        </w:tc>
      </w:tr>
      <w:tr w:rsidR="00980BB4" w:rsidRPr="00DA12E9" w14:paraId="12AB9232"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D" w14:textId="77777777" w:rsidR="00A46F5F" w:rsidRPr="00DA12E9" w:rsidRDefault="00A46F5F" w:rsidP="00991862">
            <w:pPr>
              <w:pStyle w:val="Textodenotaderodap"/>
              <w:rPr>
                <w:bCs/>
                <w:sz w:val="20"/>
                <w:szCs w:val="20"/>
                <w:lang w:eastAsia="en-US"/>
              </w:rPr>
            </w:pPr>
            <w:r w:rsidRPr="00DA12E9">
              <w:rPr>
                <w:bCs/>
                <w:sz w:val="20"/>
                <w:szCs w:val="20"/>
                <w:lang w:eastAsia="en-US"/>
              </w:rPr>
              <w:t xml:space="preserve">Elaborar </w:t>
            </w:r>
            <w:r w:rsidRPr="00284C93">
              <w:rPr>
                <w:bCs/>
                <w:i/>
                <w:sz w:val="20"/>
                <w:szCs w:val="20"/>
                <w:lang w:eastAsia="en-US"/>
              </w:rPr>
              <w:t>template</w:t>
            </w:r>
            <w:r w:rsidRPr="00DA12E9">
              <w:rPr>
                <w:bCs/>
                <w:sz w:val="20"/>
                <w:szCs w:val="20"/>
                <w:lang w:eastAsia="en-US"/>
              </w:rPr>
              <w:t xml:space="preserve"> relatório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E" w14:textId="77777777" w:rsidR="00A46F5F" w:rsidRPr="00DA12E9" w:rsidRDefault="00A46F5F" w:rsidP="00991862">
            <w:pPr>
              <w:pStyle w:val="Textodenotaderodap"/>
              <w:jc w:val="center"/>
              <w:rPr>
                <w:bCs/>
                <w:sz w:val="20"/>
                <w:szCs w:val="20"/>
                <w:lang w:eastAsia="en-US"/>
              </w:rPr>
            </w:pPr>
            <w:r w:rsidRPr="00DA12E9">
              <w:rPr>
                <w:bCs/>
                <w:sz w:val="20"/>
                <w:szCs w:val="20"/>
                <w:lang w:eastAsia="en-US"/>
              </w:rPr>
              <w:t>19/8/2019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2F" w14:textId="77777777" w:rsidR="00A46F5F" w:rsidRPr="00DA12E9" w:rsidRDefault="00A46F5F" w:rsidP="00991862">
            <w:pPr>
              <w:pStyle w:val="Textodenotaderodap"/>
              <w:rPr>
                <w:bCs/>
                <w:sz w:val="20"/>
                <w:szCs w:val="20"/>
                <w:lang w:eastAsia="en-US"/>
              </w:rPr>
            </w:pPr>
            <w:r w:rsidRPr="00DA12E9">
              <w:rPr>
                <w:bCs/>
                <w:sz w:val="20"/>
                <w:szCs w:val="20"/>
                <w:lang w:eastAsia="en-US"/>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hideMark/>
          </w:tcPr>
          <w:p w14:paraId="12AB9230" w14:textId="77777777" w:rsidR="00A46F5F" w:rsidRPr="00DA12E9" w:rsidRDefault="00A46F5F" w:rsidP="00991862">
            <w:pPr>
              <w:pStyle w:val="Textodenotaderodap"/>
              <w:rPr>
                <w:sz w:val="20"/>
                <w:szCs w:val="20"/>
                <w:lang w:eastAsia="en-US"/>
              </w:rPr>
            </w:pPr>
            <w:r w:rsidRPr="00DA12E9">
              <w:rPr>
                <w:sz w:val="20"/>
                <w:szCs w:val="20"/>
                <w:lang w:eastAsia="en-US"/>
              </w:rPr>
              <w:t xml:space="preserve"> 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1" w14:textId="77777777" w:rsidR="00A46F5F" w:rsidRPr="00284C93" w:rsidRDefault="00A46F5F" w:rsidP="00991862">
            <w:pPr>
              <w:pStyle w:val="Textodenotaderodap"/>
              <w:rPr>
                <w:i/>
                <w:sz w:val="20"/>
                <w:szCs w:val="20"/>
                <w:lang w:eastAsia="en-US"/>
              </w:rPr>
            </w:pPr>
            <w:r w:rsidRPr="00284C93">
              <w:rPr>
                <w:i/>
                <w:sz w:val="20"/>
                <w:szCs w:val="20"/>
                <w:lang w:eastAsia="en-US"/>
              </w:rPr>
              <w:t>Template</w:t>
            </w:r>
          </w:p>
        </w:tc>
      </w:tr>
      <w:tr w:rsidR="00980BB4" w:rsidRPr="00DA12E9" w14:paraId="12AB9238"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3" w14:textId="77777777" w:rsidR="00A46F5F" w:rsidRPr="00DA12E9" w:rsidRDefault="00A46F5F" w:rsidP="00D453DE">
            <w:pPr>
              <w:pStyle w:val="Textodenotaderodap"/>
              <w:rPr>
                <w:bCs/>
                <w:sz w:val="20"/>
                <w:szCs w:val="20"/>
                <w:lang w:eastAsia="en-US"/>
              </w:rPr>
            </w:pPr>
            <w:r w:rsidRPr="00DA12E9">
              <w:rPr>
                <w:bCs/>
                <w:sz w:val="20"/>
                <w:szCs w:val="20"/>
                <w:lang w:eastAsia="en-US"/>
              </w:rPr>
              <w:t xml:space="preserve">Elaborar </w:t>
            </w:r>
            <w:r w:rsidR="00D453DE">
              <w:rPr>
                <w:bCs/>
                <w:sz w:val="20"/>
                <w:szCs w:val="20"/>
                <w:lang w:eastAsia="en-US"/>
              </w:rPr>
              <w:t>r</w:t>
            </w:r>
            <w:r w:rsidRPr="00DA12E9">
              <w:rPr>
                <w:bCs/>
                <w:sz w:val="20"/>
                <w:szCs w:val="20"/>
                <w:lang w:eastAsia="en-US"/>
              </w:rPr>
              <w:t>esumo/introdução/conclusão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4" w14:textId="77777777" w:rsidR="00A46F5F" w:rsidRPr="00DA12E9" w:rsidRDefault="00A46F5F" w:rsidP="00991862">
            <w:pPr>
              <w:pStyle w:val="Textodenotaderodap"/>
              <w:jc w:val="center"/>
              <w:rPr>
                <w:sz w:val="20"/>
                <w:szCs w:val="20"/>
                <w:lang w:eastAsia="en-US"/>
              </w:rPr>
            </w:pPr>
            <w:r w:rsidRPr="00DA12E9">
              <w:rPr>
                <w:sz w:val="20"/>
                <w:szCs w:val="20"/>
                <w:lang w:eastAsia="en-US"/>
              </w:rPr>
              <w:t>19/8/2019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5" w14:textId="77777777" w:rsidR="00A46F5F" w:rsidRPr="00DA12E9" w:rsidRDefault="00A46F5F" w:rsidP="00991862">
            <w:pPr>
              <w:pStyle w:val="Textodenotaderodap"/>
              <w:rPr>
                <w:sz w:val="20"/>
                <w:szCs w:val="20"/>
                <w:lang w:eastAsia="en-US"/>
              </w:rPr>
            </w:pPr>
            <w:r w:rsidRPr="00DA12E9">
              <w:rPr>
                <w:sz w:val="20"/>
                <w:szCs w:val="20"/>
                <w:lang w:eastAsia="en-US"/>
              </w:rPr>
              <w:t>25/10/2019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hideMark/>
          </w:tcPr>
          <w:p w14:paraId="12AB9236" w14:textId="77777777" w:rsidR="00A46F5F" w:rsidRPr="00DA12E9" w:rsidRDefault="00A46F5F" w:rsidP="00991862">
            <w:pPr>
              <w:pStyle w:val="Textodenotaderodap"/>
              <w:rPr>
                <w:sz w:val="20"/>
                <w:szCs w:val="20"/>
                <w:lang w:eastAsia="en-US"/>
              </w:rPr>
            </w:pPr>
            <w:r w:rsidRPr="00DA12E9">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7" w14:textId="77777777" w:rsidR="00A46F5F" w:rsidRPr="00DA12E9" w:rsidRDefault="00A46F5F" w:rsidP="00991862">
            <w:pPr>
              <w:pStyle w:val="Textodenotaderodap"/>
              <w:rPr>
                <w:sz w:val="20"/>
                <w:szCs w:val="20"/>
                <w:lang w:eastAsia="en-US"/>
              </w:rPr>
            </w:pPr>
            <w:r w:rsidRPr="00DA12E9">
              <w:rPr>
                <w:sz w:val="20"/>
                <w:szCs w:val="20"/>
                <w:lang w:eastAsia="en-US"/>
              </w:rPr>
              <w:t>Relatório - parcial</w:t>
            </w:r>
          </w:p>
        </w:tc>
      </w:tr>
      <w:tr w:rsidR="00980BB4" w:rsidRPr="00DA12E9" w14:paraId="12AB923E"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9" w14:textId="77777777" w:rsidR="00A46F5F" w:rsidRPr="00DA12E9" w:rsidRDefault="00D56A88" w:rsidP="00D56A88">
            <w:pPr>
              <w:pStyle w:val="Textodenotaderodap"/>
              <w:rPr>
                <w:bCs/>
                <w:sz w:val="20"/>
                <w:szCs w:val="20"/>
                <w:lang w:eastAsia="en-US"/>
              </w:rPr>
            </w:pPr>
            <w:r>
              <w:rPr>
                <w:bCs/>
                <w:sz w:val="20"/>
                <w:szCs w:val="20"/>
                <w:lang w:eastAsia="en-US"/>
              </w:rPr>
              <w:t>Elaborar versão preliminar da m</w:t>
            </w:r>
            <w:r w:rsidRPr="00DA12E9">
              <w:rPr>
                <w:bCs/>
                <w:sz w:val="20"/>
                <w:szCs w:val="20"/>
                <w:lang w:eastAsia="en-US"/>
              </w:rPr>
              <w:t xml:space="preserve">atriz </w:t>
            </w:r>
            <w:r w:rsidR="00A46F5F" w:rsidRPr="00DA12E9">
              <w:rPr>
                <w:bCs/>
                <w:sz w:val="20"/>
                <w:szCs w:val="20"/>
                <w:lang w:eastAsia="en-US"/>
              </w:rPr>
              <w:t xml:space="preserve">de </w:t>
            </w:r>
            <w:r>
              <w:rPr>
                <w:bCs/>
                <w:sz w:val="20"/>
                <w:szCs w:val="20"/>
                <w:lang w:eastAsia="en-US"/>
              </w:rPr>
              <w:t>a</w:t>
            </w:r>
            <w:r w:rsidR="00A46F5F" w:rsidRPr="00DA12E9">
              <w:rPr>
                <w:bCs/>
                <w:sz w:val="20"/>
                <w:szCs w:val="20"/>
                <w:lang w:eastAsia="en-US"/>
              </w:rPr>
              <w:t>chados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A" w14:textId="77777777" w:rsidR="00A46F5F" w:rsidRPr="00DA12E9" w:rsidRDefault="00A46F5F" w:rsidP="00991862">
            <w:pPr>
              <w:pStyle w:val="Textodenotaderodap"/>
              <w:jc w:val="center"/>
              <w:rPr>
                <w:sz w:val="20"/>
                <w:szCs w:val="20"/>
                <w:lang w:eastAsia="en-US"/>
              </w:rPr>
            </w:pPr>
            <w:r w:rsidRPr="00DA12E9">
              <w:rPr>
                <w:sz w:val="20"/>
                <w:szCs w:val="20"/>
                <w:lang w:eastAsia="en-US"/>
              </w:rPr>
              <w:t>1/9/2019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B" w14:textId="77777777" w:rsidR="00A46F5F" w:rsidRPr="00DA12E9" w:rsidRDefault="003E693E" w:rsidP="00991862">
            <w:pPr>
              <w:pStyle w:val="Textodenotaderodap"/>
              <w:rPr>
                <w:sz w:val="20"/>
                <w:szCs w:val="20"/>
                <w:lang w:eastAsia="en-US"/>
              </w:rPr>
            </w:pPr>
            <w:r>
              <w:rPr>
                <w:sz w:val="20"/>
                <w:szCs w:val="20"/>
                <w:lang w:eastAsia="en-US"/>
              </w:rPr>
              <w:t>27/9/2019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hideMark/>
          </w:tcPr>
          <w:p w14:paraId="12AB923C" w14:textId="77777777" w:rsidR="00A46F5F" w:rsidRPr="00DA12E9" w:rsidRDefault="00A46F5F" w:rsidP="00991862">
            <w:pPr>
              <w:pStyle w:val="Textodenotaderodap"/>
              <w:rPr>
                <w:sz w:val="20"/>
                <w:szCs w:val="20"/>
                <w:lang w:eastAsia="en-US"/>
              </w:rPr>
            </w:pPr>
            <w:r w:rsidRPr="00DA12E9">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D" w14:textId="77777777" w:rsidR="00A46F5F" w:rsidRPr="00DA12E9" w:rsidRDefault="00A46F5F" w:rsidP="00991862">
            <w:pPr>
              <w:pStyle w:val="Textodenotaderodap"/>
              <w:rPr>
                <w:sz w:val="20"/>
                <w:szCs w:val="20"/>
                <w:lang w:eastAsia="en-US"/>
              </w:rPr>
            </w:pPr>
            <w:r w:rsidRPr="00DA12E9">
              <w:rPr>
                <w:sz w:val="20"/>
                <w:szCs w:val="20"/>
                <w:lang w:eastAsia="en-US"/>
              </w:rPr>
              <w:t>Matriz de Achados</w:t>
            </w:r>
            <w:r w:rsidR="00D56A88">
              <w:rPr>
                <w:sz w:val="20"/>
                <w:szCs w:val="20"/>
                <w:lang w:eastAsia="en-US"/>
              </w:rPr>
              <w:t xml:space="preserve"> preliminar</w:t>
            </w:r>
          </w:p>
        </w:tc>
      </w:tr>
      <w:tr w:rsidR="00980BB4" w:rsidRPr="00DA12E9" w14:paraId="12AB9244"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3F" w14:textId="77777777" w:rsidR="00A46F5F" w:rsidRPr="00DA12E9" w:rsidRDefault="00A46F5F" w:rsidP="00D56A88">
            <w:pPr>
              <w:pStyle w:val="Textodenotaderodap"/>
              <w:rPr>
                <w:bCs/>
                <w:sz w:val="20"/>
                <w:szCs w:val="20"/>
                <w:lang w:eastAsia="en-US"/>
              </w:rPr>
            </w:pPr>
            <w:r w:rsidRPr="00DA12E9">
              <w:rPr>
                <w:bCs/>
                <w:sz w:val="20"/>
                <w:szCs w:val="20"/>
                <w:lang w:eastAsia="en-US"/>
              </w:rPr>
              <w:t>Discu</w:t>
            </w:r>
            <w:r w:rsidR="00D56A88">
              <w:rPr>
                <w:bCs/>
                <w:sz w:val="20"/>
                <w:szCs w:val="20"/>
                <w:lang w:eastAsia="en-US"/>
              </w:rPr>
              <w:t>tir versão preliminar da</w:t>
            </w:r>
            <w:r w:rsidRPr="00DA12E9">
              <w:rPr>
                <w:bCs/>
                <w:sz w:val="20"/>
                <w:szCs w:val="20"/>
                <w:lang w:eastAsia="en-US"/>
              </w:rPr>
              <w:t xml:space="preserve"> matriz de achados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40" w14:textId="77777777" w:rsidR="00A46F5F" w:rsidRPr="00DA12E9" w:rsidRDefault="003E693E" w:rsidP="00991862">
            <w:pPr>
              <w:pStyle w:val="Textodenotaderodap"/>
              <w:jc w:val="center"/>
              <w:rPr>
                <w:sz w:val="20"/>
                <w:szCs w:val="20"/>
                <w:lang w:eastAsia="en-US"/>
              </w:rPr>
            </w:pPr>
            <w:r>
              <w:rPr>
                <w:sz w:val="20"/>
                <w:szCs w:val="20"/>
                <w:lang w:eastAsia="en-US"/>
              </w:rPr>
              <w:t>30/9/2019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41" w14:textId="77777777" w:rsidR="00A46F5F" w:rsidRPr="00DA12E9" w:rsidRDefault="003E693E" w:rsidP="00991862">
            <w:pPr>
              <w:pStyle w:val="Textodenotaderodap"/>
              <w:rPr>
                <w:sz w:val="20"/>
                <w:szCs w:val="20"/>
                <w:lang w:eastAsia="en-US"/>
              </w:rPr>
            </w:pPr>
            <w:r>
              <w:rPr>
                <w:sz w:val="20"/>
                <w:szCs w:val="20"/>
                <w:lang w:eastAsia="en-US"/>
              </w:rPr>
              <w:t>30/9/2019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hideMark/>
          </w:tcPr>
          <w:p w14:paraId="12AB9242" w14:textId="77777777" w:rsidR="00A46F5F" w:rsidRPr="00DA12E9" w:rsidRDefault="00A46F5F" w:rsidP="00991862">
            <w:pPr>
              <w:pStyle w:val="Textodenotaderodap"/>
              <w:rPr>
                <w:sz w:val="20"/>
                <w:szCs w:val="20"/>
                <w:lang w:eastAsia="en-US"/>
              </w:rPr>
            </w:pPr>
            <w:r w:rsidRPr="00DA12E9">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43" w14:textId="77777777" w:rsidR="00A46F5F" w:rsidRPr="00DA12E9" w:rsidRDefault="00A46F5F" w:rsidP="00991862">
            <w:pPr>
              <w:pStyle w:val="Textodenotaderodap"/>
              <w:rPr>
                <w:sz w:val="20"/>
                <w:szCs w:val="20"/>
                <w:lang w:eastAsia="en-US"/>
              </w:rPr>
            </w:pPr>
            <w:r w:rsidRPr="00DA12E9">
              <w:rPr>
                <w:sz w:val="20"/>
                <w:szCs w:val="20"/>
                <w:lang w:eastAsia="en-US"/>
              </w:rPr>
              <w:t xml:space="preserve">Matriz de achados </w:t>
            </w:r>
            <w:r w:rsidR="00D56A88">
              <w:rPr>
                <w:sz w:val="20"/>
                <w:szCs w:val="20"/>
                <w:lang w:eastAsia="en-US"/>
              </w:rPr>
              <w:t xml:space="preserve">preliminar </w:t>
            </w:r>
            <w:r w:rsidRPr="00DA12E9">
              <w:rPr>
                <w:sz w:val="20"/>
                <w:szCs w:val="20"/>
                <w:lang w:eastAsia="en-US"/>
              </w:rPr>
              <w:t>revisada</w:t>
            </w:r>
          </w:p>
        </w:tc>
      </w:tr>
      <w:tr w:rsidR="00D56A88" w:rsidRPr="00DA12E9" w14:paraId="12AB924A" w14:textId="77777777" w:rsidTr="003E693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5" w14:textId="77777777" w:rsidR="00D56A88" w:rsidRPr="00DA12E9" w:rsidRDefault="00D56A88" w:rsidP="00D56A88">
            <w:pPr>
              <w:pStyle w:val="Textodenotaderodap"/>
              <w:rPr>
                <w:bCs/>
                <w:sz w:val="20"/>
                <w:szCs w:val="20"/>
                <w:lang w:eastAsia="en-US"/>
              </w:rPr>
            </w:pPr>
            <w:r>
              <w:rPr>
                <w:bCs/>
                <w:sz w:val="20"/>
                <w:szCs w:val="20"/>
                <w:lang w:eastAsia="en-US"/>
              </w:rPr>
              <w:t>Enviar versão preliminar da matriz de achados para supervisor.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6" w14:textId="77777777" w:rsidR="00D56A88" w:rsidRPr="00DA12E9" w:rsidRDefault="003E693E" w:rsidP="00D56A88">
            <w:pPr>
              <w:pStyle w:val="Textodenotaderodap"/>
              <w:jc w:val="center"/>
              <w:rPr>
                <w:sz w:val="20"/>
                <w:szCs w:val="20"/>
                <w:lang w:eastAsia="en-US"/>
              </w:rPr>
            </w:pPr>
            <w:r>
              <w:rPr>
                <w:sz w:val="20"/>
                <w:szCs w:val="20"/>
                <w:lang w:eastAsia="en-US"/>
              </w:rPr>
              <w:t>1/10/2019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7" w14:textId="77777777" w:rsidR="00D56A88" w:rsidRPr="00DA12E9" w:rsidRDefault="003E693E" w:rsidP="00D56A88">
            <w:pPr>
              <w:pStyle w:val="Textodenotaderodap"/>
              <w:rPr>
                <w:sz w:val="20"/>
                <w:szCs w:val="20"/>
                <w:lang w:eastAsia="en-US"/>
              </w:rPr>
            </w:pPr>
            <w:r>
              <w:rPr>
                <w:sz w:val="20"/>
                <w:szCs w:val="20"/>
                <w:lang w:eastAsia="en-US"/>
              </w:rPr>
              <w:t>1/10/2019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48" w14:textId="77777777" w:rsidR="00D56A88" w:rsidRPr="00DA12E9" w:rsidRDefault="003E693E" w:rsidP="00D56A88">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9" w14:textId="77777777" w:rsidR="00D56A88" w:rsidRPr="00DA12E9" w:rsidRDefault="00D56A88" w:rsidP="00D56A88">
            <w:pPr>
              <w:pStyle w:val="Textodenotaderodap"/>
              <w:rPr>
                <w:sz w:val="20"/>
                <w:szCs w:val="20"/>
                <w:lang w:eastAsia="en-US"/>
              </w:rPr>
            </w:pPr>
            <w:r>
              <w:rPr>
                <w:sz w:val="20"/>
                <w:szCs w:val="20"/>
                <w:lang w:eastAsia="en-US"/>
              </w:rPr>
              <w:t>Correio eletrônico de encaminhamento.</w:t>
            </w:r>
          </w:p>
        </w:tc>
      </w:tr>
      <w:tr w:rsidR="00D56A88" w:rsidRPr="00DA12E9" w14:paraId="12AB9250"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B" w14:textId="77777777" w:rsidR="00D56A88" w:rsidRDefault="00D56A88" w:rsidP="003E693E">
            <w:pPr>
              <w:pStyle w:val="Textodenotaderodap"/>
              <w:rPr>
                <w:bCs/>
                <w:sz w:val="20"/>
                <w:szCs w:val="20"/>
                <w:lang w:eastAsia="en-US"/>
              </w:rPr>
            </w:pPr>
            <w:r>
              <w:rPr>
                <w:bCs/>
                <w:sz w:val="20"/>
                <w:szCs w:val="20"/>
                <w:lang w:eastAsia="en-US"/>
              </w:rPr>
              <w:t xml:space="preserve">Elaborar versão </w:t>
            </w:r>
            <w:r w:rsidR="003E693E">
              <w:rPr>
                <w:bCs/>
                <w:sz w:val="20"/>
                <w:szCs w:val="20"/>
                <w:lang w:eastAsia="en-US"/>
              </w:rPr>
              <w:t xml:space="preserve">final </w:t>
            </w:r>
            <w:r>
              <w:rPr>
                <w:bCs/>
                <w:sz w:val="20"/>
                <w:szCs w:val="20"/>
                <w:lang w:eastAsia="en-US"/>
              </w:rPr>
              <w:t>matriz de achados.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C" w14:textId="77777777" w:rsidR="00D56A88" w:rsidRPr="00DA12E9" w:rsidRDefault="003E693E" w:rsidP="00D56A88">
            <w:pPr>
              <w:pStyle w:val="Textodenotaderodap"/>
              <w:jc w:val="center"/>
              <w:rPr>
                <w:sz w:val="20"/>
                <w:szCs w:val="20"/>
                <w:lang w:eastAsia="en-US"/>
              </w:rPr>
            </w:pPr>
            <w:r>
              <w:rPr>
                <w:sz w:val="20"/>
                <w:szCs w:val="20"/>
                <w:lang w:eastAsia="en-US"/>
              </w:rPr>
              <w:t>4/10/2019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D" w14:textId="77777777" w:rsidR="00D56A88" w:rsidRPr="00DA12E9" w:rsidRDefault="003E693E" w:rsidP="00D453DE">
            <w:pPr>
              <w:pStyle w:val="Textodenotaderodap"/>
              <w:rPr>
                <w:sz w:val="20"/>
                <w:szCs w:val="20"/>
                <w:lang w:eastAsia="en-US"/>
              </w:rPr>
            </w:pPr>
            <w:r>
              <w:rPr>
                <w:sz w:val="20"/>
                <w:szCs w:val="20"/>
                <w:lang w:eastAsia="en-US"/>
              </w:rPr>
              <w:t>4/10/2019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tcPr>
          <w:p w14:paraId="12AB924E" w14:textId="77777777" w:rsidR="00D56A88" w:rsidRPr="00DA12E9" w:rsidRDefault="00330B5B" w:rsidP="00D56A88">
            <w:pPr>
              <w:pStyle w:val="Textodenotaderodap"/>
              <w:rPr>
                <w:sz w:val="20"/>
                <w:szCs w:val="20"/>
                <w:lang w:eastAsia="en-US"/>
              </w:rPr>
            </w:pPr>
            <w:r>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4F" w14:textId="77777777" w:rsidR="00D56A88" w:rsidRDefault="00330B5B" w:rsidP="003E693E">
            <w:pPr>
              <w:pStyle w:val="Textodenotaderodap"/>
              <w:rPr>
                <w:sz w:val="20"/>
                <w:szCs w:val="20"/>
                <w:lang w:eastAsia="en-US"/>
              </w:rPr>
            </w:pPr>
            <w:r>
              <w:rPr>
                <w:sz w:val="20"/>
                <w:szCs w:val="20"/>
                <w:lang w:eastAsia="en-US"/>
              </w:rPr>
              <w:t xml:space="preserve">Matriz de achados </w:t>
            </w:r>
            <w:r w:rsidR="003E693E">
              <w:rPr>
                <w:sz w:val="20"/>
                <w:szCs w:val="20"/>
                <w:lang w:eastAsia="en-US"/>
              </w:rPr>
              <w:t>final</w:t>
            </w:r>
          </w:p>
        </w:tc>
      </w:tr>
      <w:tr w:rsidR="00330B5B" w:rsidRPr="00DA12E9" w14:paraId="12AB9256" w14:textId="77777777" w:rsidTr="003E693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1" w14:textId="77777777" w:rsidR="00330B5B" w:rsidRDefault="00330B5B" w:rsidP="003E693E">
            <w:pPr>
              <w:pStyle w:val="Textodenotaderodap"/>
              <w:rPr>
                <w:bCs/>
                <w:sz w:val="20"/>
                <w:szCs w:val="20"/>
                <w:lang w:eastAsia="en-US"/>
              </w:rPr>
            </w:pPr>
            <w:r>
              <w:rPr>
                <w:bCs/>
                <w:sz w:val="20"/>
                <w:szCs w:val="20"/>
                <w:lang w:eastAsia="en-US"/>
              </w:rPr>
              <w:t>Enviar versão da matriz de achados para supervisor.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tcPr>
          <w:p w14:paraId="12AB9252" w14:textId="77777777" w:rsidR="00330B5B" w:rsidRPr="00DA12E9" w:rsidRDefault="003E693E" w:rsidP="00D453DE">
            <w:pPr>
              <w:pStyle w:val="Textodenotaderodap"/>
              <w:jc w:val="center"/>
              <w:rPr>
                <w:sz w:val="20"/>
                <w:szCs w:val="20"/>
                <w:lang w:eastAsia="en-US"/>
              </w:rPr>
            </w:pPr>
            <w:r>
              <w:rPr>
                <w:sz w:val="20"/>
                <w:szCs w:val="20"/>
                <w:lang w:eastAsia="en-US"/>
              </w:rPr>
              <w:t>7/10/2019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tcPr>
          <w:p w14:paraId="12AB9253" w14:textId="77777777" w:rsidR="00330B5B" w:rsidRPr="00DA12E9" w:rsidRDefault="003E693E" w:rsidP="00D453DE">
            <w:pPr>
              <w:pStyle w:val="Textodenotaderodap"/>
              <w:rPr>
                <w:sz w:val="20"/>
                <w:szCs w:val="20"/>
                <w:lang w:eastAsia="en-US"/>
              </w:rPr>
            </w:pPr>
            <w:r>
              <w:rPr>
                <w:sz w:val="20"/>
                <w:szCs w:val="20"/>
                <w:lang w:eastAsia="en-US"/>
              </w:rPr>
              <w:t>7/10/2019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54" w14:textId="77777777" w:rsidR="00330B5B" w:rsidRPr="00DA12E9" w:rsidRDefault="003E693E" w:rsidP="00330B5B">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5" w14:textId="77777777" w:rsidR="00330B5B" w:rsidRDefault="00330B5B" w:rsidP="00330B5B">
            <w:pPr>
              <w:pStyle w:val="Textodenotaderodap"/>
              <w:rPr>
                <w:sz w:val="20"/>
                <w:szCs w:val="20"/>
                <w:lang w:eastAsia="en-US"/>
              </w:rPr>
            </w:pPr>
            <w:r w:rsidRPr="00330B5B">
              <w:rPr>
                <w:sz w:val="20"/>
                <w:szCs w:val="20"/>
                <w:lang w:eastAsia="en-US"/>
              </w:rPr>
              <w:t>Correio eletrônico de encaminhamento.</w:t>
            </w:r>
          </w:p>
        </w:tc>
      </w:tr>
      <w:tr w:rsidR="00330B5B" w:rsidRPr="00DA12E9" w14:paraId="12AB925C" w14:textId="77777777" w:rsidTr="003E693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7" w14:textId="77777777" w:rsidR="00330B5B" w:rsidRPr="00DA12E9" w:rsidRDefault="003E693E" w:rsidP="003E693E">
            <w:pPr>
              <w:pStyle w:val="Textodenotaderodap"/>
              <w:rPr>
                <w:bCs/>
                <w:sz w:val="20"/>
                <w:szCs w:val="20"/>
                <w:lang w:eastAsia="en-US"/>
              </w:rPr>
            </w:pPr>
            <w:r>
              <w:rPr>
                <w:bCs/>
                <w:sz w:val="20"/>
                <w:szCs w:val="20"/>
                <w:lang w:eastAsia="en-US"/>
              </w:rPr>
              <w:lastRenderedPageBreak/>
              <w:t xml:space="preserve"> Elaborar versão</w:t>
            </w:r>
            <w:r w:rsidR="00330B5B">
              <w:rPr>
                <w:bCs/>
                <w:sz w:val="20"/>
                <w:szCs w:val="20"/>
                <w:lang w:eastAsia="en-US"/>
              </w:rPr>
              <w:t xml:space="preserve"> final da matriz de achados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8" w14:textId="77777777" w:rsidR="00330B5B" w:rsidRPr="00DA12E9" w:rsidRDefault="003E693E" w:rsidP="00D453DE">
            <w:pPr>
              <w:pStyle w:val="Textodenotaderodap"/>
              <w:jc w:val="center"/>
              <w:rPr>
                <w:sz w:val="20"/>
                <w:szCs w:val="20"/>
                <w:lang w:eastAsia="en-US"/>
              </w:rPr>
            </w:pPr>
            <w:r>
              <w:rPr>
                <w:sz w:val="20"/>
                <w:szCs w:val="20"/>
                <w:lang w:eastAsia="en-US"/>
              </w:rPr>
              <w:t>11/10/2019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9" w14:textId="77777777" w:rsidR="00330B5B" w:rsidRPr="00DA12E9" w:rsidRDefault="003E693E" w:rsidP="00D453DE">
            <w:pPr>
              <w:pStyle w:val="Textodenotaderodap"/>
              <w:rPr>
                <w:sz w:val="20"/>
                <w:szCs w:val="20"/>
                <w:lang w:eastAsia="en-US"/>
              </w:rPr>
            </w:pPr>
            <w:r>
              <w:rPr>
                <w:sz w:val="20"/>
                <w:szCs w:val="20"/>
                <w:lang w:eastAsia="en-US"/>
              </w:rPr>
              <w:t>11/10/2019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5A" w14:textId="77777777" w:rsidR="00330B5B" w:rsidRPr="00DA12E9" w:rsidRDefault="003E693E" w:rsidP="00991862">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B" w14:textId="77777777" w:rsidR="00330B5B" w:rsidRPr="00DA12E9" w:rsidRDefault="00330B5B" w:rsidP="00330B5B">
            <w:pPr>
              <w:pStyle w:val="Textodenotaderodap"/>
              <w:rPr>
                <w:sz w:val="20"/>
                <w:szCs w:val="20"/>
                <w:lang w:eastAsia="en-US"/>
              </w:rPr>
            </w:pPr>
            <w:r>
              <w:rPr>
                <w:sz w:val="20"/>
                <w:szCs w:val="20"/>
                <w:lang w:eastAsia="en-US"/>
              </w:rPr>
              <w:t>Matriz de achados final</w:t>
            </w:r>
          </w:p>
        </w:tc>
      </w:tr>
      <w:tr w:rsidR="00D453DE" w:rsidRPr="00DA12E9" w14:paraId="12AB9263" w14:textId="77777777" w:rsidTr="003E693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D" w14:textId="77777777" w:rsidR="00D453DE" w:rsidRDefault="00D453DE" w:rsidP="003E693E">
            <w:pPr>
              <w:pStyle w:val="Textodenotaderodap"/>
              <w:rPr>
                <w:bCs/>
                <w:sz w:val="20"/>
                <w:szCs w:val="20"/>
                <w:lang w:eastAsia="en-US"/>
              </w:rPr>
            </w:pPr>
            <w:r>
              <w:rPr>
                <w:bCs/>
                <w:sz w:val="20"/>
                <w:szCs w:val="20"/>
                <w:lang w:eastAsia="en-US"/>
              </w:rPr>
              <w:t xml:space="preserve">Organizar </w:t>
            </w:r>
            <w:r w:rsidR="003E693E">
              <w:rPr>
                <w:bCs/>
                <w:sz w:val="20"/>
                <w:szCs w:val="20"/>
                <w:lang w:eastAsia="en-US"/>
              </w:rPr>
              <w:t xml:space="preserve">reunião para </w:t>
            </w:r>
            <w:r>
              <w:rPr>
                <w:bCs/>
                <w:sz w:val="20"/>
                <w:szCs w:val="20"/>
                <w:lang w:eastAsia="en-US"/>
              </w:rPr>
              <w:t>discutir a matriz de achados</w:t>
            </w:r>
            <w:r w:rsidR="003E693E">
              <w:rPr>
                <w:bCs/>
                <w:sz w:val="20"/>
                <w:szCs w:val="20"/>
                <w:lang w:eastAsia="en-US"/>
              </w:rPr>
              <w:t xml:space="preserve"> (vídeo)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E" w14:textId="77777777" w:rsidR="00D453DE" w:rsidRDefault="00D453DE" w:rsidP="00991862">
            <w:pPr>
              <w:pStyle w:val="Textodenotaderodap"/>
              <w:jc w:val="center"/>
              <w:rPr>
                <w:sz w:val="20"/>
                <w:szCs w:val="20"/>
                <w:lang w:eastAsia="en-US"/>
              </w:rPr>
            </w:pPr>
            <w:r>
              <w:rPr>
                <w:sz w:val="20"/>
                <w:szCs w:val="20"/>
                <w:lang w:eastAsia="en-US"/>
              </w:rPr>
              <w:t>7/10/2019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5F" w14:textId="77777777" w:rsidR="00D453DE" w:rsidRDefault="00D453DE" w:rsidP="00991862">
            <w:pPr>
              <w:pStyle w:val="Textodenotaderodap"/>
              <w:rPr>
                <w:sz w:val="20"/>
                <w:szCs w:val="20"/>
                <w:lang w:eastAsia="en-US"/>
              </w:rPr>
            </w:pPr>
            <w:r>
              <w:rPr>
                <w:sz w:val="20"/>
                <w:szCs w:val="20"/>
                <w:lang w:eastAsia="en-US"/>
              </w:rPr>
              <w:t>11/10/2019</w:t>
            </w:r>
          </w:p>
        </w:tc>
        <w:tc>
          <w:tcPr>
            <w:tcW w:w="1698" w:type="dxa"/>
            <w:tcBorders>
              <w:top w:val="single" w:sz="4" w:space="0" w:color="B1BBCC"/>
              <w:left w:val="single" w:sz="4" w:space="0" w:color="B1BBCC"/>
              <w:bottom w:val="single" w:sz="4" w:space="0" w:color="B1BBCC"/>
              <w:right w:val="single" w:sz="4" w:space="0" w:color="B1BBCC"/>
            </w:tcBorders>
            <w:shd w:val="clear" w:color="auto" w:fill="00B0F0"/>
            <w:tcMar>
              <w:top w:w="15" w:type="dxa"/>
              <w:left w:w="15" w:type="dxa"/>
              <w:bottom w:w="15" w:type="dxa"/>
              <w:right w:w="15" w:type="dxa"/>
            </w:tcMar>
            <w:vAlign w:val="center"/>
          </w:tcPr>
          <w:p w14:paraId="12AB9260" w14:textId="77777777" w:rsidR="00D453DE" w:rsidRPr="00D453DE" w:rsidRDefault="003E693E" w:rsidP="00991862">
            <w:pPr>
              <w:pStyle w:val="Textodenotaderodap"/>
              <w:rPr>
                <w:sz w:val="20"/>
                <w:szCs w:val="20"/>
                <w:lang w:eastAsia="en-US"/>
              </w:rPr>
            </w:pPr>
            <w:r>
              <w:rPr>
                <w:sz w:val="20"/>
                <w:szCs w:val="20"/>
                <w:lang w:eastAsia="en-US"/>
              </w:rPr>
              <w:t>Danilo/Antônia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1" w14:textId="77777777" w:rsidR="00D453DE" w:rsidRDefault="00D453DE" w:rsidP="00330B5B">
            <w:pPr>
              <w:pStyle w:val="Textodenotaderodap"/>
              <w:rPr>
                <w:sz w:val="20"/>
                <w:szCs w:val="20"/>
                <w:lang w:eastAsia="en-US"/>
              </w:rPr>
            </w:pPr>
            <w:r>
              <w:rPr>
                <w:sz w:val="20"/>
                <w:szCs w:val="20"/>
                <w:lang w:eastAsia="en-US"/>
              </w:rPr>
              <w:t>Convites expedidos</w:t>
            </w:r>
            <w:r w:rsidR="003E693E">
              <w:rPr>
                <w:sz w:val="20"/>
                <w:szCs w:val="20"/>
                <w:lang w:eastAsia="en-US"/>
              </w:rPr>
              <w:t xml:space="preserve"> via correio eletrônico</w:t>
            </w:r>
            <w:r w:rsidR="0062295F">
              <w:rPr>
                <w:sz w:val="20"/>
                <w:szCs w:val="20"/>
                <w:lang w:eastAsia="en-US"/>
              </w:rPr>
              <w:t xml:space="preserve"> (Danilo)</w:t>
            </w:r>
          </w:p>
          <w:p w14:paraId="12AB9262" w14:textId="77777777" w:rsidR="00D453DE" w:rsidRDefault="00D453DE" w:rsidP="0062295F">
            <w:pPr>
              <w:pStyle w:val="Textodenotaderodap"/>
              <w:rPr>
                <w:sz w:val="20"/>
                <w:szCs w:val="20"/>
                <w:lang w:eastAsia="en-US"/>
              </w:rPr>
            </w:pPr>
            <w:r>
              <w:rPr>
                <w:sz w:val="20"/>
                <w:szCs w:val="20"/>
                <w:lang w:eastAsia="en-US"/>
              </w:rPr>
              <w:t>Apresentação preparada</w:t>
            </w:r>
            <w:r w:rsidR="0062295F">
              <w:rPr>
                <w:sz w:val="20"/>
                <w:szCs w:val="20"/>
                <w:lang w:eastAsia="en-US"/>
              </w:rPr>
              <w:t xml:space="preserve"> (Antônia)</w:t>
            </w:r>
          </w:p>
        </w:tc>
      </w:tr>
      <w:tr w:rsidR="00DC4A26" w:rsidRPr="00DA12E9" w14:paraId="12AB9269" w14:textId="77777777" w:rsidTr="00DC4A26">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4" w14:textId="77777777" w:rsidR="00DC4A26" w:rsidRDefault="00DC4A26" w:rsidP="003E693E">
            <w:pPr>
              <w:pStyle w:val="Textodenotaderodap"/>
              <w:rPr>
                <w:bCs/>
                <w:sz w:val="20"/>
                <w:szCs w:val="20"/>
                <w:lang w:eastAsia="en-US"/>
              </w:rPr>
            </w:pPr>
            <w:r>
              <w:rPr>
                <w:bCs/>
                <w:sz w:val="20"/>
                <w:szCs w:val="20"/>
                <w:lang w:eastAsia="en-US"/>
              </w:rPr>
              <w:t>Agendar vídeo para discutir matriz de achados</w:t>
            </w:r>
            <w:r w:rsidR="003F0324">
              <w:rPr>
                <w:bCs/>
                <w:sz w:val="20"/>
                <w:szCs w:val="20"/>
                <w:lang w:eastAsia="en-US"/>
              </w:rPr>
              <w:t xml:space="preserve"> (horário a combinar com os órgãos).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5" w14:textId="77777777" w:rsidR="00DC4A26" w:rsidRDefault="00DC4A26" w:rsidP="00991862">
            <w:pPr>
              <w:pStyle w:val="Textodenotaderodap"/>
              <w:jc w:val="center"/>
              <w:rPr>
                <w:sz w:val="20"/>
                <w:szCs w:val="20"/>
                <w:lang w:eastAsia="en-US"/>
              </w:rPr>
            </w:pPr>
            <w:r>
              <w:rPr>
                <w:sz w:val="20"/>
                <w:szCs w:val="20"/>
                <w:lang w:eastAsia="en-US"/>
              </w:rPr>
              <w:t>7/10/2019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6" w14:textId="77777777" w:rsidR="00DC4A26" w:rsidRDefault="00DC4A26" w:rsidP="00991862">
            <w:pPr>
              <w:pStyle w:val="Textodenotaderodap"/>
              <w:rPr>
                <w:sz w:val="20"/>
                <w:szCs w:val="20"/>
                <w:lang w:eastAsia="en-US"/>
              </w:rPr>
            </w:pPr>
            <w:r>
              <w:rPr>
                <w:sz w:val="20"/>
                <w:szCs w:val="20"/>
                <w:lang w:eastAsia="en-US"/>
              </w:rPr>
              <w:t>7/10/2019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tcPr>
          <w:p w14:paraId="12AB9267" w14:textId="77777777" w:rsidR="00DC4A26" w:rsidRDefault="00DC4A26" w:rsidP="00991862">
            <w:pPr>
              <w:pStyle w:val="Textodenotaderodap"/>
              <w:rPr>
                <w:sz w:val="20"/>
                <w:szCs w:val="20"/>
                <w:lang w:eastAsia="en-US"/>
              </w:rPr>
            </w:pPr>
            <w:r>
              <w:rPr>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8" w14:textId="77777777" w:rsidR="00DC4A26" w:rsidRDefault="00DC4A26" w:rsidP="00330B5B">
            <w:pPr>
              <w:pStyle w:val="Textodenotaderodap"/>
              <w:rPr>
                <w:sz w:val="20"/>
                <w:szCs w:val="20"/>
                <w:lang w:eastAsia="en-US"/>
              </w:rPr>
            </w:pPr>
            <w:r>
              <w:rPr>
                <w:sz w:val="20"/>
                <w:szCs w:val="20"/>
                <w:lang w:eastAsia="en-US"/>
              </w:rPr>
              <w:t>Vídeo agendada</w:t>
            </w:r>
            <w:r w:rsidR="003F0324">
              <w:rPr>
                <w:sz w:val="20"/>
                <w:szCs w:val="20"/>
                <w:lang w:eastAsia="en-US"/>
              </w:rPr>
              <w:t xml:space="preserve"> – participação dos órgãos</w:t>
            </w:r>
          </w:p>
        </w:tc>
      </w:tr>
      <w:tr w:rsidR="003F0324" w:rsidRPr="00DA12E9" w14:paraId="12AB926F" w14:textId="77777777" w:rsidTr="00DC4A26">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A" w14:textId="77777777" w:rsidR="003F0324" w:rsidRDefault="003F0324" w:rsidP="003F0324">
            <w:pPr>
              <w:pStyle w:val="Textodenotaderodap"/>
              <w:rPr>
                <w:bCs/>
                <w:sz w:val="20"/>
                <w:szCs w:val="20"/>
                <w:lang w:eastAsia="en-US"/>
              </w:rPr>
            </w:pPr>
            <w:r>
              <w:rPr>
                <w:bCs/>
                <w:sz w:val="20"/>
                <w:szCs w:val="20"/>
                <w:lang w:eastAsia="en-US"/>
              </w:rPr>
              <w:t>Agendar vídeo</w:t>
            </w:r>
            <w:r w:rsidR="004415DC">
              <w:rPr>
                <w:bCs/>
                <w:sz w:val="20"/>
                <w:szCs w:val="20"/>
                <w:lang w:eastAsia="en-US"/>
              </w:rPr>
              <w:t xml:space="preserve"> (equipe)</w:t>
            </w:r>
            <w:r>
              <w:rPr>
                <w:bCs/>
                <w:sz w:val="20"/>
                <w:szCs w:val="20"/>
                <w:lang w:eastAsia="en-US"/>
              </w:rPr>
              <w:t xml:space="preserve"> para 14/10/2019 às 14:30 horas revisar matriz de achados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B" w14:textId="77777777" w:rsidR="003F0324" w:rsidRDefault="003F0324" w:rsidP="003F0324">
            <w:pPr>
              <w:pStyle w:val="Textodenotaderodap"/>
              <w:jc w:val="center"/>
              <w:rPr>
                <w:sz w:val="20"/>
                <w:szCs w:val="20"/>
                <w:lang w:eastAsia="en-US"/>
              </w:rPr>
            </w:pPr>
            <w:r>
              <w:rPr>
                <w:sz w:val="20"/>
                <w:szCs w:val="20"/>
                <w:lang w:eastAsia="en-US"/>
              </w:rPr>
              <w:t>7/10/2019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C" w14:textId="77777777" w:rsidR="003F0324" w:rsidRDefault="003F0324" w:rsidP="003F0324">
            <w:pPr>
              <w:pStyle w:val="Textodenotaderodap"/>
              <w:rPr>
                <w:sz w:val="20"/>
                <w:szCs w:val="20"/>
                <w:lang w:eastAsia="en-US"/>
              </w:rPr>
            </w:pPr>
            <w:r>
              <w:rPr>
                <w:sz w:val="20"/>
                <w:szCs w:val="20"/>
                <w:lang w:eastAsia="en-US"/>
              </w:rPr>
              <w:t>7/10/2019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tcPr>
          <w:p w14:paraId="12AB926D" w14:textId="77777777" w:rsidR="003F0324" w:rsidRDefault="003F0324" w:rsidP="003F0324">
            <w:pPr>
              <w:pStyle w:val="Textodenotaderodap"/>
              <w:rPr>
                <w:sz w:val="20"/>
                <w:szCs w:val="20"/>
                <w:lang w:eastAsia="en-US"/>
              </w:rPr>
            </w:pPr>
            <w:r>
              <w:rPr>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6E" w14:textId="77777777" w:rsidR="003F0324" w:rsidRDefault="003F0324" w:rsidP="003F0324">
            <w:pPr>
              <w:pStyle w:val="Textodenotaderodap"/>
              <w:rPr>
                <w:sz w:val="20"/>
                <w:szCs w:val="20"/>
                <w:lang w:eastAsia="en-US"/>
              </w:rPr>
            </w:pPr>
            <w:r>
              <w:rPr>
                <w:sz w:val="20"/>
                <w:szCs w:val="20"/>
                <w:lang w:eastAsia="en-US"/>
              </w:rPr>
              <w:t>Vídeo agendada – participação equipe</w:t>
            </w:r>
          </w:p>
        </w:tc>
      </w:tr>
      <w:tr w:rsidR="003F0324" w:rsidRPr="00DA12E9" w14:paraId="12AB9275"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70" w14:textId="77777777" w:rsidR="003F0324" w:rsidRDefault="003F0324" w:rsidP="003F0324">
            <w:pPr>
              <w:pStyle w:val="Textodenotaderodap"/>
              <w:rPr>
                <w:bCs/>
                <w:sz w:val="20"/>
                <w:szCs w:val="20"/>
                <w:lang w:eastAsia="en-US"/>
              </w:rPr>
            </w:pPr>
            <w:r>
              <w:rPr>
                <w:bCs/>
                <w:sz w:val="20"/>
                <w:szCs w:val="20"/>
                <w:lang w:eastAsia="en-US"/>
              </w:rPr>
              <w:t>Revisar matriz de achados com os acréscimos da reunião (vídeo</w:t>
            </w:r>
            <w:r w:rsidR="004415DC">
              <w:rPr>
                <w:bCs/>
                <w:sz w:val="20"/>
                <w:szCs w:val="20"/>
                <w:lang w:eastAsia="en-US"/>
              </w:rPr>
              <w:t xml:space="preserve"> com equipe</w:t>
            </w:r>
            <w:r>
              <w:rPr>
                <w:bCs/>
                <w:sz w:val="20"/>
                <w:szCs w:val="20"/>
                <w:lang w:eastAsia="en-US"/>
              </w:rPr>
              <w:t>)</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71" w14:textId="77777777" w:rsidR="003F0324" w:rsidRDefault="003F0324" w:rsidP="003F0324">
            <w:pPr>
              <w:pStyle w:val="Textodenotaderodap"/>
              <w:jc w:val="center"/>
              <w:rPr>
                <w:sz w:val="20"/>
                <w:szCs w:val="20"/>
                <w:lang w:eastAsia="en-US"/>
              </w:rPr>
            </w:pPr>
            <w:r>
              <w:rPr>
                <w:sz w:val="20"/>
                <w:szCs w:val="20"/>
                <w:lang w:eastAsia="en-US"/>
              </w:rPr>
              <w:t>14/10/2019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72" w14:textId="77777777" w:rsidR="003F0324" w:rsidRDefault="003F0324" w:rsidP="003F0324">
            <w:pPr>
              <w:pStyle w:val="Textodenotaderodap"/>
              <w:rPr>
                <w:sz w:val="20"/>
                <w:szCs w:val="20"/>
                <w:lang w:eastAsia="en-US"/>
              </w:rPr>
            </w:pPr>
            <w:r>
              <w:rPr>
                <w:sz w:val="20"/>
                <w:szCs w:val="20"/>
                <w:lang w:eastAsia="en-US"/>
              </w:rPr>
              <w:t>14/10/2019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tcPr>
          <w:p w14:paraId="12AB9273" w14:textId="77777777" w:rsidR="003F0324" w:rsidRDefault="003F0324" w:rsidP="003F0324">
            <w:pPr>
              <w:pStyle w:val="Textodenotaderodap"/>
              <w:rPr>
                <w:sz w:val="20"/>
                <w:szCs w:val="20"/>
                <w:lang w:eastAsia="en-US"/>
              </w:rPr>
            </w:pPr>
            <w:r w:rsidRPr="00D453DE">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74" w14:textId="77777777" w:rsidR="003F0324" w:rsidRDefault="003F0324" w:rsidP="003F0324">
            <w:pPr>
              <w:pStyle w:val="Textodenotaderodap"/>
              <w:rPr>
                <w:sz w:val="20"/>
                <w:szCs w:val="20"/>
                <w:lang w:eastAsia="en-US"/>
              </w:rPr>
            </w:pPr>
            <w:r>
              <w:rPr>
                <w:sz w:val="20"/>
                <w:szCs w:val="20"/>
                <w:lang w:eastAsia="en-US"/>
              </w:rPr>
              <w:t>Matriz final acrescida das sugestões apresentadas pelos participantes</w:t>
            </w:r>
          </w:p>
        </w:tc>
      </w:tr>
      <w:tr w:rsidR="003F0324" w:rsidRPr="00DA12E9" w14:paraId="12AB927B"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6" w14:textId="77777777" w:rsidR="003F0324" w:rsidRPr="00DA12E9" w:rsidRDefault="003F0324" w:rsidP="003F0324">
            <w:pPr>
              <w:pStyle w:val="Textodenotaderodap"/>
              <w:rPr>
                <w:bCs/>
                <w:sz w:val="20"/>
                <w:szCs w:val="20"/>
                <w:lang w:eastAsia="en-US"/>
              </w:rPr>
            </w:pPr>
            <w:r w:rsidRPr="00DA12E9">
              <w:rPr>
                <w:bCs/>
                <w:sz w:val="20"/>
                <w:szCs w:val="20"/>
                <w:lang w:eastAsia="en-US"/>
              </w:rPr>
              <w:t>Entrega</w:t>
            </w:r>
            <w:r>
              <w:rPr>
                <w:bCs/>
                <w:sz w:val="20"/>
                <w:szCs w:val="20"/>
                <w:lang w:eastAsia="en-US"/>
              </w:rPr>
              <w:t>r</w:t>
            </w:r>
            <w:r w:rsidRPr="00DA12E9">
              <w:rPr>
                <w:bCs/>
                <w:sz w:val="20"/>
                <w:szCs w:val="20"/>
                <w:lang w:eastAsia="en-US"/>
              </w:rPr>
              <w:t xml:space="preserve"> dos achados relatados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7" w14:textId="77777777" w:rsidR="003F0324" w:rsidRPr="00DA12E9" w:rsidRDefault="003F0324" w:rsidP="003F0324">
            <w:pPr>
              <w:pStyle w:val="Textodenotaderodap"/>
              <w:jc w:val="center"/>
              <w:rPr>
                <w:sz w:val="20"/>
                <w:szCs w:val="20"/>
                <w:lang w:eastAsia="en-US"/>
              </w:rPr>
            </w:pPr>
            <w:r w:rsidRPr="00DA12E9">
              <w:rPr>
                <w:sz w:val="20"/>
                <w:szCs w:val="20"/>
                <w:lang w:eastAsia="en-US"/>
              </w:rPr>
              <w:t>19/8/2019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8" w14:textId="77777777" w:rsidR="003F0324" w:rsidRPr="00DA12E9" w:rsidRDefault="003F0324" w:rsidP="003F0324">
            <w:pPr>
              <w:pStyle w:val="Textodenotaderodap"/>
              <w:rPr>
                <w:sz w:val="20"/>
                <w:szCs w:val="20"/>
                <w:lang w:eastAsia="en-US"/>
              </w:rPr>
            </w:pPr>
            <w:r>
              <w:rPr>
                <w:sz w:val="20"/>
                <w:szCs w:val="20"/>
                <w:lang w:eastAsia="en-US"/>
              </w:rPr>
              <w:t>25</w:t>
            </w:r>
            <w:r w:rsidRPr="00DA12E9">
              <w:rPr>
                <w:sz w:val="20"/>
                <w:szCs w:val="20"/>
                <w:lang w:eastAsia="en-US"/>
              </w:rPr>
              <w:t>/10/2019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hideMark/>
          </w:tcPr>
          <w:p w14:paraId="12AB9279" w14:textId="77777777" w:rsidR="003F0324" w:rsidRPr="00DA12E9" w:rsidRDefault="003F0324" w:rsidP="003F0324">
            <w:pPr>
              <w:pStyle w:val="Textodenotaderodap"/>
              <w:rPr>
                <w:sz w:val="20"/>
                <w:szCs w:val="20"/>
                <w:lang w:eastAsia="en-US"/>
              </w:rPr>
            </w:pPr>
            <w:r w:rsidRPr="00DA12E9">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A" w14:textId="77777777" w:rsidR="003F0324" w:rsidRPr="00DA12E9" w:rsidRDefault="003F0324" w:rsidP="003F0324">
            <w:pPr>
              <w:pStyle w:val="Textodenotaderodap"/>
              <w:rPr>
                <w:sz w:val="20"/>
                <w:szCs w:val="20"/>
                <w:lang w:eastAsia="en-US"/>
              </w:rPr>
            </w:pPr>
            <w:r w:rsidRPr="00DA12E9">
              <w:rPr>
                <w:sz w:val="20"/>
                <w:szCs w:val="20"/>
                <w:lang w:eastAsia="en-US"/>
              </w:rPr>
              <w:t>Achado relatado pronto para relatório.</w:t>
            </w:r>
          </w:p>
        </w:tc>
      </w:tr>
      <w:tr w:rsidR="003F0324" w:rsidRPr="00DA12E9" w14:paraId="12AB9281"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C" w14:textId="77777777" w:rsidR="003F0324" w:rsidRPr="00DA12E9" w:rsidRDefault="003F0324" w:rsidP="003F0324">
            <w:pPr>
              <w:pStyle w:val="Textodenotaderodap"/>
              <w:rPr>
                <w:sz w:val="20"/>
                <w:szCs w:val="20"/>
                <w:lang w:eastAsia="en-US"/>
              </w:rPr>
            </w:pPr>
            <w:r w:rsidRPr="00DA12E9">
              <w:rPr>
                <w:sz w:val="20"/>
                <w:szCs w:val="20"/>
                <w:lang w:eastAsia="en-US"/>
              </w:rPr>
              <w:t>Compila</w:t>
            </w:r>
            <w:r>
              <w:rPr>
                <w:sz w:val="20"/>
                <w:szCs w:val="20"/>
                <w:lang w:eastAsia="en-US"/>
              </w:rPr>
              <w:t>r</w:t>
            </w:r>
            <w:r w:rsidRPr="00DA12E9">
              <w:rPr>
                <w:sz w:val="20"/>
                <w:szCs w:val="20"/>
                <w:lang w:eastAsia="en-US"/>
              </w:rPr>
              <w:t xml:space="preserve"> relatório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D" w14:textId="77777777" w:rsidR="003F0324" w:rsidRPr="00DA12E9" w:rsidRDefault="004415DC" w:rsidP="003F0324">
            <w:pPr>
              <w:pStyle w:val="Textodenotaderodap"/>
              <w:jc w:val="center"/>
              <w:rPr>
                <w:sz w:val="20"/>
                <w:szCs w:val="20"/>
                <w:lang w:eastAsia="en-US"/>
              </w:rPr>
            </w:pPr>
            <w:r>
              <w:rPr>
                <w:sz w:val="20"/>
                <w:szCs w:val="20"/>
                <w:lang w:eastAsia="en-US"/>
              </w:rPr>
              <w:t>28/10/2019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7E" w14:textId="77777777" w:rsidR="003F0324" w:rsidRPr="00DA12E9" w:rsidRDefault="004415DC" w:rsidP="003F0324">
            <w:pPr>
              <w:pStyle w:val="Textodenotaderodap"/>
              <w:rPr>
                <w:sz w:val="20"/>
                <w:szCs w:val="20"/>
                <w:lang w:eastAsia="en-US"/>
              </w:rPr>
            </w:pPr>
            <w:r>
              <w:rPr>
                <w:sz w:val="20"/>
                <w:szCs w:val="20"/>
                <w:lang w:eastAsia="en-US"/>
              </w:rPr>
              <w:t>30/10/2019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hideMark/>
          </w:tcPr>
          <w:p w14:paraId="12AB927F" w14:textId="77777777" w:rsidR="003F0324" w:rsidRPr="00DA12E9" w:rsidRDefault="003F0324" w:rsidP="003F0324">
            <w:pPr>
              <w:pStyle w:val="Textodenotaderodap"/>
              <w:rPr>
                <w:sz w:val="20"/>
                <w:szCs w:val="20"/>
                <w:lang w:eastAsia="en-US"/>
              </w:rPr>
            </w:pPr>
            <w:r w:rsidRPr="00DA12E9">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80" w14:textId="77777777" w:rsidR="003F0324" w:rsidRPr="00DA12E9" w:rsidRDefault="003F0324" w:rsidP="003F0324">
            <w:pPr>
              <w:pStyle w:val="Textodenotaderodap"/>
              <w:rPr>
                <w:sz w:val="20"/>
                <w:szCs w:val="20"/>
                <w:lang w:eastAsia="en-US"/>
              </w:rPr>
            </w:pPr>
            <w:r w:rsidRPr="00DA12E9">
              <w:rPr>
                <w:sz w:val="20"/>
                <w:szCs w:val="20"/>
                <w:lang w:eastAsia="en-US"/>
              </w:rPr>
              <w:t>Relatório compilado</w:t>
            </w:r>
          </w:p>
        </w:tc>
      </w:tr>
      <w:tr w:rsidR="003F0324" w:rsidRPr="00DA12E9" w14:paraId="12AB9287" w14:textId="77777777" w:rsidTr="004415DC">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82" w14:textId="77777777" w:rsidR="003F0324" w:rsidRPr="00DA12E9" w:rsidRDefault="003F0324" w:rsidP="003F0324">
            <w:pPr>
              <w:pStyle w:val="Textodenotaderodap"/>
              <w:rPr>
                <w:sz w:val="20"/>
                <w:szCs w:val="20"/>
                <w:lang w:eastAsia="en-US"/>
              </w:rPr>
            </w:pPr>
            <w:r w:rsidRPr="00DA12E9">
              <w:rPr>
                <w:sz w:val="20"/>
                <w:szCs w:val="20"/>
                <w:lang w:eastAsia="en-US"/>
              </w:rPr>
              <w:t>Revis</w:t>
            </w:r>
            <w:r>
              <w:rPr>
                <w:sz w:val="20"/>
                <w:szCs w:val="20"/>
                <w:lang w:eastAsia="en-US"/>
              </w:rPr>
              <w:t xml:space="preserve">ar </w:t>
            </w:r>
            <w:r w:rsidRPr="00DA12E9">
              <w:rPr>
                <w:sz w:val="20"/>
                <w:szCs w:val="20"/>
                <w:lang w:eastAsia="en-US"/>
              </w:rPr>
              <w:t>o relatório compilado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83" w14:textId="77777777" w:rsidR="003F0324" w:rsidRPr="00DA12E9" w:rsidRDefault="004415DC" w:rsidP="003F0324">
            <w:pPr>
              <w:pStyle w:val="Textodenotaderodap"/>
              <w:jc w:val="center"/>
              <w:rPr>
                <w:sz w:val="20"/>
                <w:szCs w:val="20"/>
                <w:lang w:eastAsia="en-US"/>
              </w:rPr>
            </w:pPr>
            <w:r>
              <w:rPr>
                <w:sz w:val="20"/>
                <w:szCs w:val="20"/>
                <w:lang w:eastAsia="en-US"/>
              </w:rPr>
              <w:t>31/10/2019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84" w14:textId="77777777" w:rsidR="003F0324" w:rsidRPr="00DA12E9" w:rsidRDefault="004415DC" w:rsidP="003F0324">
            <w:pPr>
              <w:pStyle w:val="Textodenotaderodap"/>
              <w:rPr>
                <w:sz w:val="20"/>
                <w:szCs w:val="20"/>
                <w:lang w:eastAsia="en-US"/>
              </w:rPr>
            </w:pPr>
            <w:r>
              <w:rPr>
                <w:sz w:val="20"/>
                <w:szCs w:val="20"/>
                <w:lang w:eastAsia="en-US"/>
              </w:rPr>
              <w:t>1/11/2019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hideMark/>
          </w:tcPr>
          <w:p w14:paraId="12AB9285" w14:textId="77777777" w:rsidR="003F0324" w:rsidRPr="00DA12E9" w:rsidRDefault="003F0324" w:rsidP="003F0324">
            <w:pPr>
              <w:pStyle w:val="Textodenotaderodap"/>
              <w:rPr>
                <w:sz w:val="20"/>
                <w:szCs w:val="20"/>
                <w:lang w:eastAsia="en-US"/>
              </w:rPr>
            </w:pPr>
            <w:r w:rsidRPr="00DA12E9">
              <w:rPr>
                <w:sz w:val="20"/>
                <w:szCs w:val="20"/>
                <w:lang w:eastAsia="en-US"/>
              </w:rPr>
              <w:t>Danilo/Dion</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86" w14:textId="77777777" w:rsidR="003F0324" w:rsidRPr="00DA12E9" w:rsidRDefault="003F0324" w:rsidP="003F0324">
            <w:pPr>
              <w:pStyle w:val="Textodenotaderodap"/>
              <w:rPr>
                <w:sz w:val="20"/>
                <w:szCs w:val="20"/>
                <w:lang w:eastAsia="en-US"/>
              </w:rPr>
            </w:pPr>
            <w:r w:rsidRPr="00DA12E9">
              <w:rPr>
                <w:sz w:val="20"/>
                <w:szCs w:val="20"/>
                <w:lang w:eastAsia="en-US"/>
              </w:rPr>
              <w:t>Relatório revisado</w:t>
            </w:r>
          </w:p>
        </w:tc>
      </w:tr>
      <w:tr w:rsidR="003F0324" w:rsidRPr="00DA12E9" w14:paraId="12AB928D"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8" w14:textId="77777777" w:rsidR="003F0324" w:rsidRDefault="003F0324" w:rsidP="003F0324">
            <w:pPr>
              <w:pStyle w:val="Textodenotaderodap"/>
              <w:rPr>
                <w:sz w:val="20"/>
                <w:szCs w:val="20"/>
                <w:lang w:eastAsia="en-US"/>
              </w:rPr>
            </w:pPr>
            <w:r>
              <w:rPr>
                <w:sz w:val="20"/>
                <w:szCs w:val="20"/>
                <w:lang w:eastAsia="en-US"/>
              </w:rPr>
              <w:t>Enviar relatório preliminar para revisão pelo supervisor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9" w14:textId="77777777" w:rsidR="003F0324" w:rsidRPr="00DA12E9" w:rsidRDefault="004415DC" w:rsidP="003F0324">
            <w:pPr>
              <w:pStyle w:val="Textodenotaderodap"/>
              <w:jc w:val="center"/>
              <w:rPr>
                <w:sz w:val="20"/>
                <w:szCs w:val="20"/>
                <w:lang w:eastAsia="en-US"/>
              </w:rPr>
            </w:pPr>
            <w:r>
              <w:rPr>
                <w:sz w:val="20"/>
                <w:szCs w:val="20"/>
                <w:lang w:eastAsia="en-US"/>
              </w:rPr>
              <w:t>4/11/2019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A" w14:textId="77777777" w:rsidR="003F0324" w:rsidRPr="00DA12E9" w:rsidRDefault="004415DC" w:rsidP="003F0324">
            <w:pPr>
              <w:pStyle w:val="Textodenotaderodap"/>
              <w:rPr>
                <w:sz w:val="20"/>
                <w:szCs w:val="20"/>
                <w:lang w:eastAsia="en-US"/>
              </w:rPr>
            </w:pPr>
            <w:r>
              <w:rPr>
                <w:sz w:val="20"/>
                <w:szCs w:val="20"/>
                <w:lang w:eastAsia="en-US"/>
              </w:rPr>
              <w:t>4/11/2019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8B" w14:textId="77777777" w:rsidR="003F0324" w:rsidRPr="00DA12E9" w:rsidRDefault="003F0324" w:rsidP="003F0324">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C" w14:textId="77777777" w:rsidR="003F0324" w:rsidRPr="00DA12E9" w:rsidRDefault="003F0324" w:rsidP="004415DC">
            <w:pPr>
              <w:pStyle w:val="Textodenotaderodap"/>
              <w:rPr>
                <w:sz w:val="20"/>
                <w:szCs w:val="20"/>
                <w:lang w:eastAsia="en-US"/>
              </w:rPr>
            </w:pPr>
            <w:r>
              <w:rPr>
                <w:sz w:val="20"/>
                <w:szCs w:val="20"/>
                <w:lang w:eastAsia="en-US"/>
              </w:rPr>
              <w:t>Correio eletrônico</w:t>
            </w:r>
            <w:r w:rsidR="004415DC">
              <w:rPr>
                <w:sz w:val="20"/>
                <w:szCs w:val="20"/>
                <w:lang w:eastAsia="en-US"/>
              </w:rPr>
              <w:t xml:space="preserve"> </w:t>
            </w:r>
            <w:r>
              <w:rPr>
                <w:sz w:val="20"/>
                <w:szCs w:val="20"/>
                <w:lang w:eastAsia="en-US"/>
              </w:rPr>
              <w:t>de encaminhamento</w:t>
            </w:r>
          </w:p>
        </w:tc>
      </w:tr>
      <w:tr w:rsidR="004415DC" w:rsidRPr="00DA12E9" w14:paraId="12AB9293" w14:textId="77777777" w:rsidTr="004415DC">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E" w14:textId="77777777" w:rsidR="004415DC" w:rsidRDefault="004415DC" w:rsidP="003F0324">
            <w:pPr>
              <w:pStyle w:val="Textodenotaderodap"/>
              <w:rPr>
                <w:sz w:val="20"/>
                <w:szCs w:val="20"/>
                <w:lang w:eastAsia="en-US"/>
              </w:rPr>
            </w:pPr>
            <w:r>
              <w:rPr>
                <w:sz w:val="20"/>
                <w:szCs w:val="20"/>
                <w:lang w:eastAsia="en-US"/>
              </w:rPr>
              <w:t>Revisar relatório preliminar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8F" w14:textId="77777777" w:rsidR="004415DC" w:rsidRDefault="004415DC" w:rsidP="003F0324">
            <w:pPr>
              <w:pStyle w:val="Textodenotaderodap"/>
              <w:jc w:val="center"/>
              <w:rPr>
                <w:sz w:val="20"/>
                <w:szCs w:val="20"/>
                <w:lang w:eastAsia="en-US"/>
              </w:rPr>
            </w:pPr>
            <w:r>
              <w:rPr>
                <w:sz w:val="20"/>
                <w:szCs w:val="20"/>
                <w:lang w:eastAsia="en-US"/>
              </w:rPr>
              <w:t>4/11/2019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0" w14:textId="77777777" w:rsidR="004415DC" w:rsidRDefault="004415DC" w:rsidP="003F0324">
            <w:pPr>
              <w:pStyle w:val="Textodenotaderodap"/>
              <w:rPr>
                <w:sz w:val="20"/>
                <w:szCs w:val="20"/>
                <w:lang w:eastAsia="en-US"/>
              </w:rPr>
            </w:pPr>
            <w:r>
              <w:rPr>
                <w:sz w:val="20"/>
                <w:szCs w:val="20"/>
                <w:lang w:eastAsia="en-US"/>
              </w:rPr>
              <w:t>8/11/2019</w:t>
            </w:r>
          </w:p>
        </w:tc>
        <w:tc>
          <w:tcPr>
            <w:tcW w:w="1698" w:type="dxa"/>
            <w:tcBorders>
              <w:top w:val="single" w:sz="4" w:space="0" w:color="B1BBCC"/>
              <w:left w:val="single" w:sz="4" w:space="0" w:color="B1BBCC"/>
              <w:bottom w:val="single" w:sz="4" w:space="0" w:color="B1BBCC"/>
              <w:right w:val="single" w:sz="4" w:space="0" w:color="B1BBCC"/>
            </w:tcBorders>
            <w:shd w:val="clear" w:color="auto" w:fill="FF0000"/>
            <w:tcMar>
              <w:top w:w="15" w:type="dxa"/>
              <w:left w:w="15" w:type="dxa"/>
              <w:bottom w:w="15" w:type="dxa"/>
              <w:right w:w="15" w:type="dxa"/>
            </w:tcMar>
            <w:vAlign w:val="center"/>
          </w:tcPr>
          <w:p w14:paraId="12AB9291" w14:textId="77777777" w:rsidR="004415DC" w:rsidRDefault="004415DC" w:rsidP="003F0324">
            <w:pPr>
              <w:pStyle w:val="Textodenotaderodap"/>
              <w:rPr>
                <w:sz w:val="20"/>
                <w:szCs w:val="20"/>
                <w:lang w:eastAsia="en-US"/>
              </w:rPr>
            </w:pPr>
            <w:r>
              <w:rPr>
                <w:sz w:val="20"/>
                <w:szCs w:val="20"/>
                <w:lang w:eastAsia="en-US"/>
              </w:rPr>
              <w:t>Fábio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2" w14:textId="77777777" w:rsidR="004415DC" w:rsidRDefault="004415DC" w:rsidP="004415DC">
            <w:pPr>
              <w:pStyle w:val="Textodenotaderodap"/>
              <w:rPr>
                <w:sz w:val="20"/>
                <w:szCs w:val="20"/>
                <w:lang w:eastAsia="en-US"/>
              </w:rPr>
            </w:pPr>
            <w:r>
              <w:rPr>
                <w:sz w:val="20"/>
                <w:szCs w:val="20"/>
                <w:lang w:eastAsia="en-US"/>
              </w:rPr>
              <w:t>Relatório revisado</w:t>
            </w:r>
          </w:p>
        </w:tc>
      </w:tr>
      <w:tr w:rsidR="003F0324" w:rsidRPr="00DA12E9" w14:paraId="12AB9299" w14:textId="77777777" w:rsidTr="003E693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4" w14:textId="77777777" w:rsidR="003F0324" w:rsidRDefault="003F0324" w:rsidP="003F0324">
            <w:pPr>
              <w:pStyle w:val="Textodenotaderodap"/>
              <w:rPr>
                <w:sz w:val="20"/>
                <w:szCs w:val="20"/>
                <w:lang w:eastAsia="en-US"/>
              </w:rPr>
            </w:pPr>
            <w:r>
              <w:rPr>
                <w:sz w:val="20"/>
                <w:szCs w:val="20"/>
                <w:lang w:eastAsia="en-US"/>
              </w:rPr>
              <w:t>Ajustar relatório preliminar após revisão do supervisor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5" w14:textId="77777777" w:rsidR="003F0324" w:rsidRDefault="004415DC" w:rsidP="003F0324">
            <w:pPr>
              <w:pStyle w:val="Textodenotaderodap"/>
              <w:jc w:val="center"/>
              <w:rPr>
                <w:sz w:val="20"/>
                <w:szCs w:val="20"/>
                <w:lang w:eastAsia="en-US"/>
              </w:rPr>
            </w:pPr>
            <w:r>
              <w:rPr>
                <w:sz w:val="20"/>
                <w:szCs w:val="20"/>
                <w:lang w:eastAsia="en-US"/>
              </w:rPr>
              <w:t>11/11/2019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6" w14:textId="77777777" w:rsidR="003F0324" w:rsidRDefault="004415DC" w:rsidP="003F0324">
            <w:pPr>
              <w:pStyle w:val="Textodenotaderodap"/>
              <w:rPr>
                <w:sz w:val="20"/>
                <w:szCs w:val="20"/>
                <w:lang w:eastAsia="en-US"/>
              </w:rPr>
            </w:pPr>
            <w:r>
              <w:rPr>
                <w:sz w:val="20"/>
                <w:szCs w:val="20"/>
                <w:lang w:eastAsia="en-US"/>
              </w:rPr>
              <w:t>15/11/2019</w:t>
            </w:r>
          </w:p>
        </w:tc>
        <w:tc>
          <w:tcPr>
            <w:tcW w:w="1698" w:type="dxa"/>
            <w:tcBorders>
              <w:top w:val="single" w:sz="4" w:space="0" w:color="B1BBCC"/>
              <w:left w:val="single" w:sz="4" w:space="0" w:color="B1BBCC"/>
              <w:bottom w:val="single" w:sz="4" w:space="0" w:color="B1BBCC"/>
              <w:right w:val="single" w:sz="4" w:space="0" w:color="B1BBCC"/>
            </w:tcBorders>
            <w:shd w:val="clear" w:color="auto" w:fill="00B0F0"/>
            <w:tcMar>
              <w:top w:w="15" w:type="dxa"/>
              <w:left w:w="15" w:type="dxa"/>
              <w:bottom w:w="15" w:type="dxa"/>
              <w:right w:w="15" w:type="dxa"/>
            </w:tcMar>
            <w:vAlign w:val="center"/>
          </w:tcPr>
          <w:p w14:paraId="12AB9297" w14:textId="77777777" w:rsidR="003F0324" w:rsidRDefault="003F0324" w:rsidP="003F0324">
            <w:pPr>
              <w:pStyle w:val="Textodenotaderodap"/>
              <w:rPr>
                <w:sz w:val="20"/>
                <w:szCs w:val="20"/>
                <w:lang w:eastAsia="en-US"/>
              </w:rPr>
            </w:pPr>
            <w:r>
              <w:rPr>
                <w:sz w:val="20"/>
                <w:szCs w:val="20"/>
                <w:lang w:eastAsia="en-US"/>
              </w:rPr>
              <w:t>Antônia/Danilo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98" w14:textId="77777777" w:rsidR="003F0324" w:rsidRDefault="003F0324" w:rsidP="003F0324">
            <w:pPr>
              <w:pStyle w:val="Textodenotaderodap"/>
              <w:rPr>
                <w:sz w:val="20"/>
                <w:szCs w:val="20"/>
                <w:lang w:eastAsia="en-US"/>
              </w:rPr>
            </w:pPr>
            <w:r>
              <w:rPr>
                <w:sz w:val="20"/>
                <w:szCs w:val="20"/>
                <w:lang w:eastAsia="en-US"/>
              </w:rPr>
              <w:t>Relatório de auditoria preliminar ajustado para envio aos gestores</w:t>
            </w:r>
          </w:p>
        </w:tc>
      </w:tr>
      <w:tr w:rsidR="003F0324" w:rsidRPr="00DA12E9" w14:paraId="12AB929F" w14:textId="77777777" w:rsidTr="004415DC">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9A" w14:textId="77777777" w:rsidR="003F0324" w:rsidRPr="00DA12E9" w:rsidRDefault="003F0324" w:rsidP="003F0324">
            <w:pPr>
              <w:pStyle w:val="Textodenotaderodap"/>
              <w:rPr>
                <w:sz w:val="20"/>
                <w:szCs w:val="20"/>
                <w:lang w:eastAsia="en-US"/>
              </w:rPr>
            </w:pPr>
            <w:r>
              <w:rPr>
                <w:sz w:val="20"/>
                <w:szCs w:val="20"/>
                <w:lang w:eastAsia="en-US"/>
              </w:rPr>
              <w:t>Enviar r</w:t>
            </w:r>
            <w:r w:rsidRPr="00DA12E9">
              <w:rPr>
                <w:sz w:val="20"/>
                <w:szCs w:val="20"/>
                <w:lang w:eastAsia="en-US"/>
              </w:rPr>
              <w:t xml:space="preserve">elatório </w:t>
            </w:r>
            <w:r>
              <w:rPr>
                <w:sz w:val="20"/>
                <w:szCs w:val="20"/>
                <w:lang w:eastAsia="en-US"/>
              </w:rPr>
              <w:t xml:space="preserve">preliminar </w:t>
            </w:r>
            <w:r w:rsidRPr="00DA12E9">
              <w:rPr>
                <w:sz w:val="20"/>
                <w:szCs w:val="20"/>
                <w:lang w:eastAsia="en-US"/>
              </w:rPr>
              <w:t>para comentário do gestor</w:t>
            </w:r>
            <w:r w:rsidR="004415DC">
              <w:rPr>
                <w:sz w:val="20"/>
                <w:szCs w:val="20"/>
                <w:lang w:eastAsia="en-US"/>
              </w:rPr>
              <w:t xml:space="preserve"> (5 dias para comentários)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9B" w14:textId="77777777" w:rsidR="003F0324" w:rsidRPr="00DA12E9" w:rsidRDefault="004415DC" w:rsidP="003F0324">
            <w:pPr>
              <w:pStyle w:val="Textodenotaderodap"/>
              <w:jc w:val="center"/>
              <w:rPr>
                <w:sz w:val="20"/>
                <w:szCs w:val="20"/>
                <w:lang w:eastAsia="en-US"/>
              </w:rPr>
            </w:pPr>
            <w:r>
              <w:rPr>
                <w:sz w:val="20"/>
                <w:szCs w:val="20"/>
                <w:lang w:eastAsia="en-US"/>
              </w:rPr>
              <w:t>15/11/2019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9C" w14:textId="77777777" w:rsidR="003F0324" w:rsidRPr="00DA12E9" w:rsidRDefault="004415DC" w:rsidP="003F0324">
            <w:pPr>
              <w:pStyle w:val="Textodenotaderodap"/>
              <w:rPr>
                <w:sz w:val="20"/>
                <w:szCs w:val="20"/>
                <w:lang w:eastAsia="en-US"/>
              </w:rPr>
            </w:pPr>
            <w:r>
              <w:rPr>
                <w:sz w:val="20"/>
                <w:szCs w:val="20"/>
                <w:lang w:eastAsia="en-US"/>
              </w:rPr>
              <w:t>15/11/2019</w:t>
            </w:r>
          </w:p>
        </w:tc>
        <w:tc>
          <w:tcPr>
            <w:tcW w:w="1698" w:type="dxa"/>
            <w:tcBorders>
              <w:top w:val="single" w:sz="4" w:space="0" w:color="B1BBCC"/>
              <w:left w:val="single" w:sz="4" w:space="0" w:color="B1BBCC"/>
              <w:bottom w:val="single" w:sz="4" w:space="0" w:color="B1BBCC"/>
              <w:right w:val="single" w:sz="4" w:space="0" w:color="B1BBCC"/>
            </w:tcBorders>
            <w:shd w:val="clear" w:color="auto" w:fill="70AD47" w:themeFill="accent6"/>
            <w:tcMar>
              <w:top w:w="15" w:type="dxa"/>
              <w:left w:w="15" w:type="dxa"/>
              <w:bottom w:w="15" w:type="dxa"/>
              <w:right w:w="15" w:type="dxa"/>
            </w:tcMar>
            <w:vAlign w:val="center"/>
            <w:hideMark/>
          </w:tcPr>
          <w:p w14:paraId="12AB929D" w14:textId="77777777" w:rsidR="003F0324" w:rsidRPr="00DA12E9" w:rsidRDefault="004415DC" w:rsidP="003F0324">
            <w:pPr>
              <w:pStyle w:val="Textodenotaderodap"/>
              <w:rPr>
                <w:sz w:val="20"/>
                <w:szCs w:val="20"/>
                <w:lang w:eastAsia="en-US"/>
              </w:rPr>
            </w:pPr>
            <w:r>
              <w:rPr>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9E" w14:textId="77777777" w:rsidR="003F0324" w:rsidRPr="00DA12E9" w:rsidRDefault="004415DC" w:rsidP="003F0324">
            <w:pPr>
              <w:pStyle w:val="Textodenotaderodap"/>
              <w:rPr>
                <w:sz w:val="20"/>
                <w:szCs w:val="20"/>
                <w:lang w:eastAsia="en-US"/>
              </w:rPr>
            </w:pPr>
            <w:r>
              <w:rPr>
                <w:sz w:val="20"/>
                <w:szCs w:val="20"/>
                <w:lang w:eastAsia="en-US"/>
              </w:rPr>
              <w:t>Correio eletrônico de encaminhamento</w:t>
            </w:r>
          </w:p>
        </w:tc>
      </w:tr>
      <w:tr w:rsidR="003F0324" w:rsidRPr="00DA12E9" w14:paraId="12AB92A5" w14:textId="77777777" w:rsidTr="004415DC">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0" w14:textId="77777777" w:rsidR="003F0324" w:rsidRPr="00DA12E9" w:rsidRDefault="003F0324" w:rsidP="003F0324">
            <w:pPr>
              <w:pStyle w:val="Textodenotaderodap"/>
              <w:rPr>
                <w:sz w:val="20"/>
                <w:szCs w:val="20"/>
                <w:lang w:eastAsia="en-US"/>
              </w:rPr>
            </w:pPr>
            <w:r w:rsidRPr="00DA12E9">
              <w:rPr>
                <w:sz w:val="20"/>
                <w:szCs w:val="20"/>
                <w:lang w:eastAsia="en-US"/>
              </w:rPr>
              <w:t>Análise dos comentários dos gestores</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1" w14:textId="77777777" w:rsidR="003F0324" w:rsidRPr="00DA12E9" w:rsidRDefault="004415DC" w:rsidP="003F0324">
            <w:pPr>
              <w:pStyle w:val="Textodenotaderodap"/>
              <w:jc w:val="center"/>
              <w:rPr>
                <w:sz w:val="20"/>
                <w:szCs w:val="20"/>
                <w:lang w:eastAsia="en-US"/>
              </w:rPr>
            </w:pPr>
            <w:r>
              <w:rPr>
                <w:sz w:val="20"/>
                <w:szCs w:val="20"/>
                <w:lang w:eastAsia="en-US"/>
              </w:rPr>
              <w:t>25/11/2019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2" w14:textId="77777777" w:rsidR="003F0324" w:rsidRPr="00DA12E9" w:rsidRDefault="004415DC" w:rsidP="003F0324">
            <w:pPr>
              <w:pStyle w:val="Textodenotaderodap"/>
              <w:rPr>
                <w:sz w:val="20"/>
                <w:szCs w:val="20"/>
                <w:lang w:eastAsia="en-US"/>
              </w:rPr>
            </w:pPr>
            <w:r>
              <w:rPr>
                <w:sz w:val="20"/>
                <w:szCs w:val="20"/>
                <w:lang w:eastAsia="en-US"/>
              </w:rPr>
              <w:t>29/11/2019</w:t>
            </w:r>
          </w:p>
        </w:tc>
        <w:tc>
          <w:tcPr>
            <w:tcW w:w="1698" w:type="dxa"/>
            <w:tcBorders>
              <w:top w:val="single" w:sz="4" w:space="0" w:color="B1BBCC"/>
              <w:left w:val="single" w:sz="4" w:space="0" w:color="B1BBCC"/>
              <w:bottom w:val="single" w:sz="4" w:space="0" w:color="B1BBCC"/>
              <w:right w:val="single" w:sz="4" w:space="0" w:color="B1BBCC"/>
            </w:tcBorders>
            <w:shd w:val="clear" w:color="auto" w:fill="00B0F0"/>
            <w:tcMar>
              <w:top w:w="15" w:type="dxa"/>
              <w:left w:w="15" w:type="dxa"/>
              <w:bottom w:w="15" w:type="dxa"/>
              <w:right w:w="15" w:type="dxa"/>
            </w:tcMar>
            <w:vAlign w:val="center"/>
            <w:hideMark/>
          </w:tcPr>
          <w:p w14:paraId="12AB92A3" w14:textId="77777777" w:rsidR="003F0324" w:rsidRPr="00DA12E9" w:rsidRDefault="003F0324" w:rsidP="003F0324">
            <w:pPr>
              <w:pStyle w:val="Textodenotaderodap"/>
              <w:rPr>
                <w:sz w:val="20"/>
                <w:szCs w:val="20"/>
                <w:lang w:eastAsia="en-US"/>
              </w:rPr>
            </w:pPr>
            <w:r w:rsidRPr="00DA12E9">
              <w:rPr>
                <w:sz w:val="20"/>
                <w:szCs w:val="20"/>
                <w:lang w:eastAsia="en-US"/>
              </w:rPr>
              <w:t>Antônia</w:t>
            </w:r>
            <w:r w:rsidR="004415DC">
              <w:rPr>
                <w:sz w:val="20"/>
                <w:szCs w:val="20"/>
                <w:lang w:eastAsia="en-US"/>
              </w:rPr>
              <w:t>/Danilo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4" w14:textId="77777777" w:rsidR="003F0324" w:rsidRPr="00DA12E9" w:rsidRDefault="004415DC" w:rsidP="004415DC">
            <w:pPr>
              <w:pStyle w:val="Textodenotaderodap"/>
              <w:rPr>
                <w:sz w:val="20"/>
                <w:szCs w:val="20"/>
                <w:lang w:eastAsia="en-US"/>
              </w:rPr>
            </w:pPr>
            <w:r>
              <w:rPr>
                <w:sz w:val="20"/>
                <w:szCs w:val="20"/>
                <w:lang w:eastAsia="en-US"/>
              </w:rPr>
              <w:t>Relatório preliminar</w:t>
            </w:r>
          </w:p>
        </w:tc>
      </w:tr>
      <w:tr w:rsidR="003F0324" w:rsidRPr="00DA12E9" w14:paraId="12AB92AB"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A6" w14:textId="77777777" w:rsidR="003F0324" w:rsidRPr="00DA12E9" w:rsidRDefault="004415DC" w:rsidP="003F0324">
            <w:pPr>
              <w:pStyle w:val="Textodenotaderodap"/>
              <w:rPr>
                <w:sz w:val="20"/>
                <w:szCs w:val="20"/>
                <w:lang w:eastAsia="en-US"/>
              </w:rPr>
            </w:pPr>
            <w:r>
              <w:rPr>
                <w:sz w:val="20"/>
                <w:szCs w:val="20"/>
                <w:lang w:eastAsia="en-US"/>
              </w:rPr>
              <w:t>Enviar relatório com análise dos comentários dos gestores para supervisor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A7" w14:textId="77777777" w:rsidR="003F0324" w:rsidRPr="00DA12E9" w:rsidDel="00143CBB" w:rsidRDefault="004415DC" w:rsidP="003F0324">
            <w:pPr>
              <w:pStyle w:val="Textodenotaderodap"/>
              <w:jc w:val="center"/>
              <w:rPr>
                <w:sz w:val="20"/>
                <w:szCs w:val="20"/>
                <w:lang w:eastAsia="en-US"/>
              </w:rPr>
            </w:pPr>
            <w:r>
              <w:rPr>
                <w:sz w:val="20"/>
                <w:szCs w:val="20"/>
                <w:lang w:eastAsia="en-US"/>
              </w:rPr>
              <w:t>29/11/2019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A8" w14:textId="77777777" w:rsidR="003F0324" w:rsidRPr="00DA12E9" w:rsidDel="00143CBB" w:rsidRDefault="004415DC" w:rsidP="003F0324">
            <w:pPr>
              <w:pStyle w:val="Textodenotaderodap"/>
              <w:rPr>
                <w:sz w:val="20"/>
                <w:szCs w:val="20"/>
                <w:lang w:eastAsia="en-US"/>
              </w:rPr>
            </w:pPr>
            <w:r>
              <w:rPr>
                <w:sz w:val="20"/>
                <w:szCs w:val="20"/>
                <w:lang w:eastAsia="en-US"/>
              </w:rPr>
              <w:t>29/11/2019</w:t>
            </w:r>
          </w:p>
        </w:tc>
        <w:tc>
          <w:tcPr>
            <w:tcW w:w="1698" w:type="dxa"/>
            <w:tcBorders>
              <w:top w:val="single" w:sz="4" w:space="0" w:color="B1BBCC"/>
              <w:left w:val="single" w:sz="4" w:space="0" w:color="B1BBCC"/>
              <w:bottom w:val="single" w:sz="4" w:space="0" w:color="B1BBCC"/>
              <w:right w:val="single" w:sz="4" w:space="0" w:color="B1BBCC"/>
            </w:tcBorders>
            <w:shd w:val="clear" w:color="auto" w:fill="FFD966" w:themeFill="accent4" w:themeFillTint="99"/>
            <w:tcMar>
              <w:top w:w="15" w:type="dxa"/>
              <w:left w:w="15" w:type="dxa"/>
              <w:bottom w:w="15" w:type="dxa"/>
              <w:right w:w="15" w:type="dxa"/>
            </w:tcMar>
            <w:vAlign w:val="center"/>
          </w:tcPr>
          <w:p w14:paraId="12AB92A9" w14:textId="77777777" w:rsidR="003F0324" w:rsidRPr="00DA12E9" w:rsidRDefault="003F0324" w:rsidP="003F0324">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AA" w14:textId="77777777" w:rsidR="003F0324" w:rsidRPr="00DA12E9" w:rsidRDefault="004415DC" w:rsidP="003F0324">
            <w:pPr>
              <w:pStyle w:val="Textodenotaderodap"/>
              <w:rPr>
                <w:sz w:val="20"/>
                <w:szCs w:val="20"/>
                <w:lang w:eastAsia="en-US"/>
              </w:rPr>
            </w:pPr>
            <w:r>
              <w:rPr>
                <w:sz w:val="20"/>
                <w:szCs w:val="20"/>
                <w:lang w:eastAsia="en-US"/>
              </w:rPr>
              <w:t>Correio eletrônico de encaminhamento</w:t>
            </w:r>
          </w:p>
        </w:tc>
      </w:tr>
      <w:tr w:rsidR="004415DC" w:rsidRPr="00DA12E9" w14:paraId="12AB92B1" w14:textId="77777777" w:rsidTr="004415DC">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C" w14:textId="77777777" w:rsidR="004415DC" w:rsidRPr="00DA12E9" w:rsidRDefault="004415DC" w:rsidP="004415DC">
            <w:pPr>
              <w:pStyle w:val="Textodenotaderodap"/>
              <w:rPr>
                <w:sz w:val="20"/>
                <w:szCs w:val="20"/>
                <w:lang w:eastAsia="en-US"/>
              </w:rPr>
            </w:pPr>
            <w:r>
              <w:rPr>
                <w:sz w:val="20"/>
                <w:szCs w:val="20"/>
                <w:lang w:eastAsia="en-US"/>
              </w:rPr>
              <w:t>Revisar relatório final</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D" w14:textId="77777777" w:rsidR="004415DC" w:rsidRPr="00DA12E9" w:rsidRDefault="004415DC" w:rsidP="004415DC">
            <w:pPr>
              <w:pStyle w:val="Textodenotaderodap"/>
              <w:jc w:val="center"/>
              <w:rPr>
                <w:sz w:val="20"/>
                <w:szCs w:val="20"/>
                <w:lang w:eastAsia="en-US"/>
              </w:rPr>
            </w:pPr>
            <w:r>
              <w:rPr>
                <w:sz w:val="20"/>
                <w:szCs w:val="20"/>
                <w:lang w:eastAsia="en-US"/>
              </w:rPr>
              <w:t>2/12/2019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AE" w14:textId="77777777" w:rsidR="004415DC" w:rsidRPr="00DA12E9" w:rsidRDefault="004415DC" w:rsidP="004415DC">
            <w:pPr>
              <w:pStyle w:val="Textodenotaderodap"/>
              <w:rPr>
                <w:sz w:val="20"/>
                <w:szCs w:val="20"/>
                <w:lang w:eastAsia="en-US"/>
              </w:rPr>
            </w:pPr>
            <w:r>
              <w:rPr>
                <w:sz w:val="20"/>
                <w:szCs w:val="20"/>
                <w:lang w:eastAsia="en-US"/>
              </w:rPr>
              <w:t>3/12/2019</w:t>
            </w:r>
          </w:p>
        </w:tc>
        <w:tc>
          <w:tcPr>
            <w:tcW w:w="1698" w:type="dxa"/>
            <w:tcBorders>
              <w:top w:val="single" w:sz="4" w:space="0" w:color="B1BBCC"/>
              <w:left w:val="single" w:sz="4" w:space="0" w:color="B1BBCC"/>
              <w:bottom w:val="single" w:sz="4" w:space="0" w:color="B1BBCC"/>
              <w:right w:val="single" w:sz="4" w:space="0" w:color="B1BBCC"/>
            </w:tcBorders>
            <w:shd w:val="clear" w:color="auto" w:fill="FF0000"/>
            <w:tcMar>
              <w:top w:w="15" w:type="dxa"/>
              <w:left w:w="15" w:type="dxa"/>
              <w:bottom w:w="15" w:type="dxa"/>
              <w:right w:w="15" w:type="dxa"/>
            </w:tcMar>
            <w:vAlign w:val="center"/>
            <w:hideMark/>
          </w:tcPr>
          <w:p w14:paraId="12AB92AF" w14:textId="77777777" w:rsidR="004415DC" w:rsidRPr="00DA12E9" w:rsidRDefault="004415DC" w:rsidP="004415DC">
            <w:pPr>
              <w:pStyle w:val="Textodenotaderodap"/>
              <w:rPr>
                <w:sz w:val="20"/>
                <w:szCs w:val="20"/>
                <w:lang w:eastAsia="en-US"/>
              </w:rPr>
            </w:pPr>
            <w:r>
              <w:rPr>
                <w:sz w:val="20"/>
                <w:szCs w:val="20"/>
                <w:lang w:eastAsia="en-US"/>
              </w:rPr>
              <w:t>Fábio</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B0" w14:textId="77777777" w:rsidR="004415DC" w:rsidRPr="00DA12E9" w:rsidRDefault="004415DC" w:rsidP="004415DC">
            <w:pPr>
              <w:pStyle w:val="Textodenotaderodap"/>
              <w:rPr>
                <w:sz w:val="20"/>
                <w:szCs w:val="20"/>
                <w:lang w:eastAsia="en-US"/>
              </w:rPr>
            </w:pPr>
            <w:r>
              <w:rPr>
                <w:sz w:val="20"/>
                <w:szCs w:val="20"/>
                <w:lang w:eastAsia="en-US"/>
              </w:rPr>
              <w:t>Relatório revisado</w:t>
            </w:r>
          </w:p>
        </w:tc>
      </w:tr>
      <w:tr w:rsidR="003F0324" w:rsidRPr="00DA12E9" w14:paraId="12AB92B7" w14:textId="77777777" w:rsidTr="00D1439A">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2" w14:textId="77777777" w:rsidR="003F0324" w:rsidRPr="00DA12E9" w:rsidRDefault="003F0324" w:rsidP="003F0324">
            <w:pPr>
              <w:pStyle w:val="Textodenotaderodap"/>
              <w:rPr>
                <w:sz w:val="20"/>
                <w:szCs w:val="20"/>
                <w:lang w:eastAsia="en-US"/>
              </w:rPr>
            </w:pPr>
            <w:r>
              <w:rPr>
                <w:sz w:val="20"/>
                <w:szCs w:val="20"/>
                <w:lang w:eastAsia="en-US"/>
              </w:rPr>
              <w:t>Ajustar relatório final após revisão do supervisor e diretor</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3" w14:textId="77777777" w:rsidR="003F0324" w:rsidRPr="00DA12E9" w:rsidRDefault="004415DC" w:rsidP="003F0324">
            <w:pPr>
              <w:pStyle w:val="Textodenotaderodap"/>
              <w:jc w:val="center"/>
              <w:rPr>
                <w:sz w:val="20"/>
                <w:szCs w:val="20"/>
                <w:lang w:eastAsia="en-US"/>
              </w:rPr>
            </w:pPr>
            <w:r>
              <w:rPr>
                <w:sz w:val="20"/>
                <w:szCs w:val="20"/>
                <w:lang w:eastAsia="en-US"/>
              </w:rPr>
              <w:t>5/12/2019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4" w14:textId="77777777" w:rsidR="003F0324" w:rsidRPr="00DA12E9" w:rsidRDefault="004415DC" w:rsidP="003F0324">
            <w:pPr>
              <w:pStyle w:val="Textodenotaderodap"/>
              <w:rPr>
                <w:sz w:val="20"/>
                <w:szCs w:val="20"/>
                <w:lang w:eastAsia="en-US"/>
              </w:rPr>
            </w:pPr>
            <w:r>
              <w:rPr>
                <w:sz w:val="20"/>
                <w:szCs w:val="20"/>
                <w:lang w:eastAsia="en-US"/>
              </w:rPr>
              <w:t>6/12/2019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B5" w14:textId="77777777" w:rsidR="003F0324" w:rsidRPr="00DA12E9" w:rsidRDefault="003F0324" w:rsidP="003F0324">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6" w14:textId="77777777" w:rsidR="003F0324" w:rsidRPr="00DA12E9" w:rsidRDefault="003F0324" w:rsidP="003F0324">
            <w:pPr>
              <w:pStyle w:val="Textodenotaderodap"/>
              <w:rPr>
                <w:sz w:val="20"/>
                <w:szCs w:val="20"/>
                <w:lang w:eastAsia="en-US"/>
              </w:rPr>
            </w:pPr>
            <w:r>
              <w:rPr>
                <w:sz w:val="20"/>
                <w:szCs w:val="20"/>
                <w:lang w:eastAsia="en-US"/>
              </w:rPr>
              <w:t>Relatório de auditoria final ajustado para assinatura</w:t>
            </w:r>
          </w:p>
        </w:tc>
      </w:tr>
      <w:tr w:rsidR="003F0324" w:rsidRPr="00DA12E9" w14:paraId="12AB92BD" w14:textId="77777777" w:rsidTr="008B40A8">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B8" w14:textId="77777777" w:rsidR="003F0324" w:rsidRPr="00DA12E9" w:rsidRDefault="003F0324" w:rsidP="003F0324">
            <w:pPr>
              <w:pStyle w:val="Textodenotaderodap"/>
              <w:rPr>
                <w:sz w:val="20"/>
                <w:szCs w:val="20"/>
                <w:lang w:eastAsia="en-US"/>
              </w:rPr>
            </w:pPr>
            <w:r w:rsidRPr="00DA12E9">
              <w:rPr>
                <w:sz w:val="20"/>
                <w:szCs w:val="20"/>
                <w:lang w:eastAsia="en-US"/>
              </w:rPr>
              <w:t>Assinatura do relatório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B9" w14:textId="77777777" w:rsidR="003F0324" w:rsidRPr="00DA12E9" w:rsidRDefault="00D1439A" w:rsidP="003F0324">
            <w:pPr>
              <w:pStyle w:val="Textodenotaderodap"/>
              <w:jc w:val="center"/>
              <w:rPr>
                <w:sz w:val="20"/>
                <w:szCs w:val="20"/>
                <w:lang w:eastAsia="en-US"/>
              </w:rPr>
            </w:pPr>
            <w:r>
              <w:rPr>
                <w:sz w:val="20"/>
                <w:szCs w:val="20"/>
                <w:lang w:eastAsia="en-US"/>
              </w:rPr>
              <w:t>6/12/2019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BA" w14:textId="77777777" w:rsidR="003F0324" w:rsidRPr="00DA12E9" w:rsidRDefault="00D1439A" w:rsidP="003F0324">
            <w:pPr>
              <w:pStyle w:val="Textodenotaderodap"/>
              <w:rPr>
                <w:sz w:val="20"/>
                <w:szCs w:val="20"/>
                <w:lang w:eastAsia="en-US"/>
              </w:rPr>
            </w:pPr>
            <w:r>
              <w:rPr>
                <w:sz w:val="20"/>
                <w:szCs w:val="20"/>
                <w:lang w:eastAsia="en-US"/>
              </w:rPr>
              <w:t>6/12/2019</w:t>
            </w:r>
          </w:p>
        </w:tc>
        <w:tc>
          <w:tcPr>
            <w:tcW w:w="1698" w:type="dxa"/>
            <w:tcBorders>
              <w:top w:val="single" w:sz="4" w:space="0" w:color="B1BBCC"/>
              <w:left w:val="single" w:sz="4" w:space="0" w:color="B1BBCC"/>
              <w:bottom w:val="single" w:sz="4" w:space="0" w:color="B1BBCC"/>
              <w:right w:val="single" w:sz="4" w:space="0" w:color="B1BBCC"/>
            </w:tcBorders>
            <w:shd w:val="clear" w:color="auto" w:fill="D0CECE" w:themeFill="background2" w:themeFillShade="E6"/>
            <w:tcMar>
              <w:top w:w="15" w:type="dxa"/>
              <w:left w:w="15" w:type="dxa"/>
              <w:bottom w:w="15" w:type="dxa"/>
              <w:right w:w="15" w:type="dxa"/>
            </w:tcMar>
            <w:vAlign w:val="center"/>
            <w:hideMark/>
          </w:tcPr>
          <w:p w14:paraId="12AB92BB" w14:textId="77777777" w:rsidR="003F0324" w:rsidRPr="00DA12E9" w:rsidRDefault="003F0324" w:rsidP="003F0324">
            <w:pPr>
              <w:pStyle w:val="Textodenotaderodap"/>
              <w:rPr>
                <w:sz w:val="20"/>
                <w:szCs w:val="20"/>
                <w:lang w:eastAsia="en-US"/>
              </w:rPr>
            </w:pPr>
            <w:r w:rsidRPr="00DA12E9">
              <w:rPr>
                <w:sz w:val="20"/>
                <w:szCs w:val="20"/>
                <w:lang w:eastAsia="en-US"/>
              </w:rPr>
              <w:t>Todos</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hideMark/>
          </w:tcPr>
          <w:p w14:paraId="12AB92BC" w14:textId="77777777" w:rsidR="003F0324" w:rsidRPr="00DA12E9" w:rsidRDefault="003F0324" w:rsidP="003F0324">
            <w:pPr>
              <w:pStyle w:val="Textodenotaderodap"/>
              <w:rPr>
                <w:sz w:val="20"/>
                <w:szCs w:val="20"/>
                <w:lang w:eastAsia="en-US"/>
              </w:rPr>
            </w:pPr>
            <w:r w:rsidRPr="00DA12E9">
              <w:rPr>
                <w:sz w:val="20"/>
                <w:szCs w:val="20"/>
                <w:lang w:eastAsia="en-US"/>
              </w:rPr>
              <w:t>Relatório concluído</w:t>
            </w:r>
          </w:p>
        </w:tc>
      </w:tr>
      <w:tr w:rsidR="003F0324" w:rsidRPr="00DA12E9" w14:paraId="12AB92C3" w14:textId="77777777" w:rsidTr="00B8057E">
        <w:tc>
          <w:tcPr>
            <w:tcW w:w="3394"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E" w14:textId="77777777" w:rsidR="003F0324" w:rsidRPr="00DA12E9" w:rsidRDefault="003F0324" w:rsidP="003F0324">
            <w:pPr>
              <w:pStyle w:val="Textodenotaderodap"/>
              <w:rPr>
                <w:sz w:val="20"/>
                <w:szCs w:val="20"/>
                <w:lang w:eastAsia="en-US"/>
              </w:rPr>
            </w:pPr>
            <w:r>
              <w:rPr>
                <w:sz w:val="20"/>
                <w:szCs w:val="20"/>
                <w:lang w:eastAsia="en-US"/>
              </w:rPr>
              <w:lastRenderedPageBreak/>
              <w:t>Envio do relatório para despacho do supervisor, do diretor e do secretário.</w:t>
            </w:r>
          </w:p>
        </w:tc>
        <w:tc>
          <w:tcPr>
            <w:tcW w:w="1279"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BF" w14:textId="77777777" w:rsidR="003F0324" w:rsidRPr="00DA12E9" w:rsidRDefault="00D1439A" w:rsidP="003F0324">
            <w:pPr>
              <w:pStyle w:val="Textodenotaderodap"/>
              <w:jc w:val="center"/>
              <w:rPr>
                <w:sz w:val="20"/>
                <w:szCs w:val="20"/>
                <w:lang w:eastAsia="en-US"/>
              </w:rPr>
            </w:pPr>
            <w:r>
              <w:rPr>
                <w:sz w:val="20"/>
                <w:szCs w:val="20"/>
                <w:lang w:eastAsia="en-US"/>
              </w:rPr>
              <w:t>6/12/2019</w:t>
            </w:r>
          </w:p>
        </w:tc>
        <w:tc>
          <w:tcPr>
            <w:tcW w:w="1276"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C0" w14:textId="77777777" w:rsidR="003F0324" w:rsidRPr="00DA12E9" w:rsidRDefault="00D1439A" w:rsidP="003F0324">
            <w:pPr>
              <w:pStyle w:val="Textodenotaderodap"/>
              <w:rPr>
                <w:sz w:val="20"/>
                <w:szCs w:val="20"/>
                <w:lang w:eastAsia="en-US"/>
              </w:rPr>
            </w:pPr>
            <w:r>
              <w:rPr>
                <w:sz w:val="20"/>
                <w:szCs w:val="20"/>
                <w:lang w:eastAsia="en-US"/>
              </w:rPr>
              <w:t>6/12/2019</w:t>
            </w:r>
          </w:p>
        </w:tc>
        <w:tc>
          <w:tcPr>
            <w:tcW w:w="1698" w:type="dxa"/>
            <w:tcBorders>
              <w:top w:val="single" w:sz="4" w:space="0" w:color="B1BBCC"/>
              <w:left w:val="single" w:sz="4" w:space="0" w:color="B1BBCC"/>
              <w:bottom w:val="single" w:sz="4" w:space="0" w:color="B1BBCC"/>
              <w:right w:val="single" w:sz="4" w:space="0" w:color="B1BBCC"/>
            </w:tcBorders>
            <w:shd w:val="clear" w:color="auto" w:fill="F7CAAC" w:themeFill="accent2" w:themeFillTint="66"/>
            <w:tcMar>
              <w:top w:w="15" w:type="dxa"/>
              <w:left w:w="15" w:type="dxa"/>
              <w:bottom w:w="15" w:type="dxa"/>
              <w:right w:w="15" w:type="dxa"/>
            </w:tcMar>
            <w:vAlign w:val="center"/>
          </w:tcPr>
          <w:p w14:paraId="12AB92C1" w14:textId="77777777" w:rsidR="003F0324" w:rsidRPr="00DA12E9" w:rsidRDefault="003F0324" w:rsidP="003F0324">
            <w:pPr>
              <w:pStyle w:val="Textodenotaderodap"/>
              <w:rPr>
                <w:sz w:val="20"/>
                <w:szCs w:val="20"/>
                <w:lang w:eastAsia="en-US"/>
              </w:rPr>
            </w:pPr>
            <w:r>
              <w:rPr>
                <w:sz w:val="20"/>
                <w:szCs w:val="20"/>
                <w:lang w:eastAsia="en-US"/>
              </w:rPr>
              <w:t>Antônia</w:t>
            </w:r>
          </w:p>
        </w:tc>
        <w:tc>
          <w:tcPr>
            <w:tcW w:w="2413" w:type="dxa"/>
            <w:tcBorders>
              <w:top w:val="single" w:sz="4" w:space="0" w:color="B1BBCC"/>
              <w:left w:val="single" w:sz="4" w:space="0" w:color="B1BBCC"/>
              <w:bottom w:val="single" w:sz="4" w:space="0" w:color="B1BBCC"/>
              <w:right w:val="single" w:sz="4" w:space="0" w:color="B1BBCC"/>
            </w:tcBorders>
            <w:shd w:val="clear" w:color="auto" w:fill="FFFFFF"/>
            <w:tcMar>
              <w:top w:w="15" w:type="dxa"/>
              <w:left w:w="15" w:type="dxa"/>
              <w:bottom w:w="15" w:type="dxa"/>
              <w:right w:w="15" w:type="dxa"/>
            </w:tcMar>
            <w:vAlign w:val="center"/>
          </w:tcPr>
          <w:p w14:paraId="12AB92C2" w14:textId="77777777" w:rsidR="003F0324" w:rsidRPr="00DA12E9" w:rsidRDefault="003F0324" w:rsidP="00D1439A">
            <w:pPr>
              <w:pStyle w:val="Textodenotaderodap"/>
              <w:rPr>
                <w:sz w:val="20"/>
                <w:szCs w:val="20"/>
                <w:lang w:eastAsia="en-US"/>
              </w:rPr>
            </w:pPr>
            <w:r>
              <w:rPr>
                <w:sz w:val="20"/>
                <w:szCs w:val="20"/>
                <w:lang w:eastAsia="en-US"/>
              </w:rPr>
              <w:t xml:space="preserve">Relatório </w:t>
            </w:r>
            <w:r w:rsidR="00D1439A">
              <w:rPr>
                <w:sz w:val="20"/>
                <w:szCs w:val="20"/>
                <w:lang w:eastAsia="en-US"/>
              </w:rPr>
              <w:t xml:space="preserve">enviado para </w:t>
            </w:r>
            <w:r>
              <w:rPr>
                <w:sz w:val="20"/>
                <w:szCs w:val="20"/>
                <w:lang w:eastAsia="en-US"/>
              </w:rPr>
              <w:t>despach</w:t>
            </w:r>
            <w:r w:rsidR="00D1439A">
              <w:rPr>
                <w:sz w:val="20"/>
                <w:szCs w:val="20"/>
                <w:lang w:eastAsia="en-US"/>
              </w:rPr>
              <w:t>o</w:t>
            </w:r>
          </w:p>
        </w:tc>
      </w:tr>
    </w:tbl>
    <w:p w14:paraId="12AB92C4" w14:textId="77777777" w:rsidR="00D453DE" w:rsidRDefault="00D453DE" w:rsidP="004A4A85">
      <w:pPr>
        <w:spacing w:before="120" w:after="120" w:line="240" w:lineRule="auto"/>
        <w:jc w:val="center"/>
        <w:rPr>
          <w:rFonts w:ascii="Times New Roman" w:eastAsia="Calibri" w:hAnsi="Times New Roman" w:cs="Times New Roman"/>
          <w:b/>
          <w:noProof/>
          <w:kern w:val="28"/>
          <w:sz w:val="24"/>
          <w:szCs w:val="24"/>
          <w:lang w:eastAsia="pt-BR"/>
        </w:rPr>
      </w:pPr>
    </w:p>
    <w:p w14:paraId="12AB92C5" w14:textId="77777777" w:rsidR="00D453DE" w:rsidRDefault="00D453DE">
      <w:pPr>
        <w:rPr>
          <w:rFonts w:ascii="Times New Roman" w:eastAsia="Calibri" w:hAnsi="Times New Roman" w:cs="Times New Roman"/>
          <w:b/>
          <w:noProof/>
          <w:kern w:val="28"/>
          <w:sz w:val="24"/>
          <w:szCs w:val="24"/>
          <w:lang w:eastAsia="pt-BR"/>
        </w:rPr>
      </w:pPr>
      <w:r>
        <w:rPr>
          <w:rFonts w:ascii="Times New Roman" w:eastAsia="Calibri" w:hAnsi="Times New Roman" w:cs="Times New Roman"/>
          <w:b/>
          <w:noProof/>
          <w:kern w:val="28"/>
          <w:sz w:val="24"/>
          <w:szCs w:val="24"/>
          <w:lang w:eastAsia="pt-BR"/>
        </w:rPr>
        <w:lastRenderedPageBreak/>
        <w:br w:type="page"/>
      </w:r>
    </w:p>
    <w:p w14:paraId="12AB92C6" w14:textId="77777777" w:rsidR="00A46F5F" w:rsidRPr="00DA12E9" w:rsidRDefault="00A46F5F" w:rsidP="004A4A85">
      <w:pPr>
        <w:spacing w:before="120" w:after="120" w:line="240" w:lineRule="auto"/>
        <w:jc w:val="center"/>
        <w:rPr>
          <w:rFonts w:ascii="Times New Roman" w:eastAsia="Calibri" w:hAnsi="Times New Roman" w:cs="Times New Roman"/>
          <w:b/>
          <w:noProof/>
          <w:kern w:val="28"/>
          <w:sz w:val="24"/>
          <w:szCs w:val="24"/>
          <w:lang w:eastAsia="pt-BR"/>
        </w:rPr>
      </w:pPr>
    </w:p>
    <w:p w14:paraId="12AB92C7" w14:textId="77777777" w:rsidR="004A4A85" w:rsidRPr="00DA12E9" w:rsidRDefault="000B757E" w:rsidP="004A4A85">
      <w:pPr>
        <w:spacing w:before="120" w:after="120" w:line="240" w:lineRule="auto"/>
        <w:jc w:val="center"/>
        <w:rPr>
          <w:rFonts w:ascii="Times New Roman" w:eastAsia="Calibri" w:hAnsi="Times New Roman" w:cs="Times New Roman"/>
          <w:b/>
          <w:noProof/>
          <w:kern w:val="28"/>
          <w:sz w:val="24"/>
          <w:szCs w:val="24"/>
          <w:lang w:eastAsia="pt-BR"/>
        </w:rPr>
      </w:pPr>
      <w:r w:rsidRPr="00DA12E9">
        <w:rPr>
          <w:rFonts w:ascii="Times New Roman" w:hAnsi="Times New Roman" w:cs="Times New Roman"/>
          <w:b/>
          <w:sz w:val="24"/>
          <w:szCs w:val="24"/>
        </w:rPr>
        <w:t>Apêndice A</w:t>
      </w:r>
      <w:r w:rsidRPr="00DA12E9">
        <w:rPr>
          <w:rFonts w:ascii="Times New Roman" w:eastAsia="Calibri" w:hAnsi="Times New Roman" w:cs="Times New Roman"/>
          <w:b/>
          <w:noProof/>
          <w:kern w:val="28"/>
          <w:sz w:val="24"/>
          <w:szCs w:val="24"/>
          <w:lang w:eastAsia="pt-BR"/>
        </w:rPr>
        <w:t xml:space="preserve"> - </w:t>
      </w:r>
      <w:r w:rsidR="004A4A85" w:rsidRPr="00DA12E9">
        <w:rPr>
          <w:rFonts w:ascii="Times New Roman" w:eastAsia="Calibri" w:hAnsi="Times New Roman" w:cs="Times New Roman"/>
          <w:b/>
          <w:noProof/>
          <w:kern w:val="28"/>
          <w:sz w:val="24"/>
          <w:szCs w:val="24"/>
          <w:lang w:eastAsia="pt-BR"/>
        </w:rPr>
        <w:t>MATRIZ DE PLANEJAMENTO AUDITORIA OPERACIONAL NO FUNDO DE COMPENSAÇÃO DE VARIAÇÕES SALARIAIS (FCVS)</w:t>
      </w:r>
    </w:p>
    <w:p w14:paraId="12AB92C8" w14:textId="77777777" w:rsidR="004A4A85" w:rsidRPr="00DA12E9" w:rsidRDefault="004A4A85" w:rsidP="004A4A85">
      <w:pPr>
        <w:spacing w:before="120" w:after="120" w:line="240" w:lineRule="auto"/>
        <w:jc w:val="center"/>
        <w:rPr>
          <w:rFonts w:ascii="Times New Roman" w:eastAsia="Calibri" w:hAnsi="Times New Roman" w:cs="Times New Roman"/>
          <w:b/>
          <w:noProof/>
          <w:kern w:val="28"/>
          <w:sz w:val="24"/>
          <w:szCs w:val="24"/>
          <w:lang w:eastAsia="pt-BR"/>
        </w:rPr>
      </w:pPr>
    </w:p>
    <w:p w14:paraId="12AB92C9" w14:textId="77777777" w:rsidR="004A4A85" w:rsidRPr="00DA12E9" w:rsidRDefault="004A4A85" w:rsidP="004A4A85">
      <w:pPr>
        <w:spacing w:before="120" w:after="120" w:line="240" w:lineRule="auto"/>
        <w:jc w:val="both"/>
        <w:rPr>
          <w:rFonts w:ascii="Times New Roman" w:eastAsia="Calibri" w:hAnsi="Times New Roman" w:cs="Times New Roman"/>
          <w:b/>
          <w:sz w:val="24"/>
          <w:szCs w:val="24"/>
        </w:rPr>
      </w:pPr>
      <w:r w:rsidRPr="00DA12E9">
        <w:rPr>
          <w:rFonts w:ascii="Times New Roman" w:eastAsia="Calibri" w:hAnsi="Times New Roman" w:cs="Times New Roman"/>
          <w:b/>
          <w:noProof/>
          <w:kern w:val="28"/>
          <w:sz w:val="24"/>
          <w:szCs w:val="24"/>
          <w:lang w:eastAsia="pt-BR"/>
        </w:rPr>
        <w:t>TC 018.724/2019-1</w:t>
      </w:r>
      <w:r w:rsidRPr="00DA12E9">
        <w:rPr>
          <w:rFonts w:ascii="Times New Roman" w:eastAsia="Calibri" w:hAnsi="Times New Roman" w:cs="Times New Roman"/>
          <w:b/>
          <w:noProof/>
          <w:kern w:val="28"/>
          <w:sz w:val="24"/>
          <w:szCs w:val="24"/>
          <w:lang w:eastAsia="pt-BR"/>
        </w:rPr>
        <w:tab/>
      </w:r>
      <w:r w:rsidRPr="00DA12E9">
        <w:rPr>
          <w:rFonts w:ascii="Times New Roman" w:eastAsia="Calibri" w:hAnsi="Times New Roman" w:cs="Times New Roman"/>
          <w:b/>
          <w:noProof/>
          <w:kern w:val="28"/>
          <w:sz w:val="24"/>
          <w:szCs w:val="24"/>
          <w:lang w:eastAsia="pt-BR"/>
        </w:rPr>
        <w:tab/>
      </w:r>
      <w:r w:rsidRPr="00DA12E9">
        <w:rPr>
          <w:rFonts w:ascii="Times New Roman" w:eastAsia="Calibri" w:hAnsi="Times New Roman" w:cs="Times New Roman"/>
          <w:b/>
          <w:noProof/>
          <w:kern w:val="28"/>
          <w:sz w:val="24"/>
          <w:szCs w:val="24"/>
          <w:lang w:eastAsia="pt-BR"/>
        </w:rPr>
        <w:tab/>
        <w:t xml:space="preserve">                               Fiscalis 165/2019</w:t>
      </w:r>
    </w:p>
    <w:p w14:paraId="12AB92CA" w14:textId="77777777" w:rsidR="004A4A85" w:rsidRPr="00DA12E9" w:rsidRDefault="004A4A85" w:rsidP="004A4A85">
      <w:pPr>
        <w:spacing w:before="120" w:after="12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u w:val="single"/>
        </w:rPr>
        <w:t>ÓRGÃO/ENTIDADE</w:t>
      </w:r>
      <w:r w:rsidRPr="00DA12E9">
        <w:rPr>
          <w:rFonts w:ascii="Times New Roman" w:eastAsia="Calibri" w:hAnsi="Times New Roman" w:cs="Times New Roman"/>
          <w:sz w:val="24"/>
          <w:szCs w:val="24"/>
          <w:u w:val="single"/>
        </w:rPr>
        <w:t xml:space="preserve">:  </w:t>
      </w:r>
      <w:r w:rsidRPr="00DA12E9">
        <w:rPr>
          <w:rFonts w:ascii="Times New Roman" w:eastAsia="Calibri" w:hAnsi="Times New Roman" w:cs="Times New Roman"/>
          <w:sz w:val="24"/>
          <w:szCs w:val="24"/>
        </w:rPr>
        <w:t>Empresa Gestora de Ativos (Emgea), Controladoria-Geral da União (CGU), Banco Central do Brasil (BCB), Caixa Econômica Federal (Caixa) e Secretaria do Tesouro Nacional (STN), podendo se estender a outros órgãos e entidades relacionados.</w:t>
      </w:r>
    </w:p>
    <w:p w14:paraId="12AB92CB" w14:textId="77777777" w:rsidR="004A4A85" w:rsidRPr="00DA12E9" w:rsidRDefault="004A4A85" w:rsidP="004A4A85">
      <w:pPr>
        <w:spacing w:before="120" w:after="12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u w:val="single"/>
        </w:rPr>
        <w:t>OBJETIVO</w:t>
      </w:r>
      <w:r w:rsidRPr="00DA12E9">
        <w:rPr>
          <w:rFonts w:ascii="Times New Roman" w:eastAsia="Calibri" w:hAnsi="Times New Roman" w:cs="Times New Roman"/>
          <w:sz w:val="24"/>
          <w:szCs w:val="24"/>
        </w:rPr>
        <w:t>: Auditoria operacional para avaliar a gestão governamental quanto à eficiência e à tempestividade do processo de novação dos créditos com vistas a propor melhorias que o tornem o processo mais célere e efetivo.</w:t>
      </w:r>
    </w:p>
    <w:p w14:paraId="12AB92CC" w14:textId="77777777" w:rsidR="004A4A85" w:rsidRPr="00DA12E9" w:rsidRDefault="004A4A85" w:rsidP="004A4A85">
      <w:pPr>
        <w:spacing w:line="240" w:lineRule="auto"/>
        <w:jc w:val="both"/>
        <w:rPr>
          <w:rFonts w:ascii="Times New Roman" w:hAnsi="Times New Roman" w:cs="Times New Roman"/>
          <w:sz w:val="24"/>
          <w:szCs w:val="24"/>
        </w:rPr>
      </w:pPr>
      <w:r w:rsidRPr="00DA12E9">
        <w:rPr>
          <w:rFonts w:ascii="Times New Roman" w:hAnsi="Times New Roman" w:cs="Times New Roman"/>
          <w:b/>
          <w:sz w:val="24"/>
          <w:szCs w:val="24"/>
          <w:u w:val="single"/>
        </w:rPr>
        <w:t>PROBLEMA</w:t>
      </w:r>
      <w:r w:rsidRPr="00DA12E9">
        <w:rPr>
          <w:rFonts w:ascii="Times New Roman" w:hAnsi="Times New Roman" w:cs="Times New Roman"/>
          <w:sz w:val="24"/>
          <w:szCs w:val="24"/>
        </w:rPr>
        <w:t>: A Lei 10.150/2000 permitiu aos agentes do Sistema Financeiro Habitacional (SFH), titulares de créditos contra o FCVS, vencidos e vincendos, a possibilidade de substituí-los, mediante novação, por créditos contra o Tesouro Nacional, após a prévia compensação entre débitos originários de contribuições devidas pelos agentes financeiros ao Fundo e créditos decorrentes dos resíduos apurados dos contratos, condicionada ao pagamento das demais dívidas no âmbito do SFH. Com a novação, fica extinta a dívida do FCVS, assumindo a União a dívida novada, mediante contrato, sob novas condições de pagamento, remuneração e prazo e entregando ao credor, no ato da assinatura do contrato, títulos de emissão do Tesouro Nacional. Contudo, desde 2012, o processo de novação tem apresentado interrupções e suspensões. Por isso, para avaliar a eficiência e a tempestividade do processo de gestão de crédito do FCVS e propor melhorias que tornem o processo mais célere e efetivo, faz-se necessário identificar problemas, entraves e procedimentos contraproducentes, bem como identificar os riscos associados ao sistema financeiro nacional, uma vez que existe, ainda, um passivo de cerca de 118 bilhões de créditos FCVS passíveis de serem novados.</w:t>
      </w:r>
    </w:p>
    <w:tbl>
      <w:tblPr>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828"/>
        <w:gridCol w:w="1418"/>
        <w:gridCol w:w="1417"/>
        <w:gridCol w:w="1985"/>
        <w:gridCol w:w="1417"/>
        <w:gridCol w:w="2268"/>
      </w:tblGrid>
      <w:tr w:rsidR="00980BB4" w:rsidRPr="00DA12E9" w14:paraId="12AB92D4" w14:textId="77777777" w:rsidTr="004A4A85">
        <w:trPr>
          <w:trHeight w:val="609"/>
        </w:trPr>
        <w:tc>
          <w:tcPr>
            <w:tcW w:w="10333" w:type="dxa"/>
            <w:gridSpan w:val="6"/>
            <w:shd w:val="pct10" w:color="auto" w:fill="auto"/>
          </w:tcPr>
          <w:p w14:paraId="12AB92CD" w14:textId="77777777" w:rsidR="004A4A85" w:rsidRPr="00DA12E9" w:rsidRDefault="004A4A85" w:rsidP="00991862">
            <w:pPr>
              <w:spacing w:before="120" w:after="0" w:line="240" w:lineRule="auto"/>
              <w:rPr>
                <w:rFonts w:ascii="Times New Roman" w:eastAsia="Calibri" w:hAnsi="Times New Roman" w:cs="Times New Roman"/>
                <w:b/>
                <w:sz w:val="24"/>
                <w:szCs w:val="24"/>
              </w:rPr>
            </w:pPr>
            <w:r w:rsidRPr="00DA12E9">
              <w:rPr>
                <w:rFonts w:ascii="Times New Roman" w:eastAsia="Calibri" w:hAnsi="Times New Roman" w:cs="Times New Roman"/>
                <w:b/>
                <w:sz w:val="24"/>
                <w:szCs w:val="24"/>
              </w:rPr>
              <w:t>GOVERNANÇA DO PROCESSO DE NOVAÇÃO</w:t>
            </w:r>
          </w:p>
          <w:p w14:paraId="12AB92CE" w14:textId="77777777" w:rsidR="004A4A85" w:rsidRPr="00DA12E9" w:rsidRDefault="004A4A85" w:rsidP="00991862">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rPr>
              <w:t>Questão 1</w:t>
            </w:r>
            <w:r w:rsidRPr="00DA12E9">
              <w:rPr>
                <w:rFonts w:ascii="Times New Roman" w:eastAsia="Calibri" w:hAnsi="Times New Roman" w:cs="Times New Roman"/>
                <w:sz w:val="24"/>
                <w:szCs w:val="24"/>
              </w:rPr>
              <w:t xml:space="preserve"> -</w:t>
            </w:r>
            <w:r w:rsidRPr="00DA12E9">
              <w:rPr>
                <w:rFonts w:ascii="Times New Roman" w:eastAsia="Calibri" w:hAnsi="Times New Roman" w:cs="Times New Roman"/>
                <w:b/>
                <w:bCs/>
                <w:sz w:val="24"/>
                <w:szCs w:val="24"/>
              </w:rPr>
              <w:t xml:space="preserve"> </w:t>
            </w:r>
            <w:r w:rsidRPr="00DA12E9">
              <w:rPr>
                <w:rFonts w:ascii="Times New Roman" w:eastAsia="Calibri" w:hAnsi="Times New Roman" w:cs="Times New Roman"/>
                <w:sz w:val="24"/>
                <w:szCs w:val="24"/>
              </w:rPr>
              <w:t>O processo de novação vem sendo operacionalizado pelos diversos órgãos intervenientes de modo eficiente?</w:t>
            </w:r>
          </w:p>
          <w:p w14:paraId="12AB92CF" w14:textId="77777777" w:rsidR="004A4A85" w:rsidRPr="00DA12E9" w:rsidRDefault="004A4A85" w:rsidP="00991862">
            <w:pPr>
              <w:widowControl w:val="0"/>
              <w:suppressAutoHyphens/>
              <w:autoSpaceDE w:val="0"/>
              <w:autoSpaceDN w:val="0"/>
              <w:adjustRightInd w:val="0"/>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rPr>
              <w:t>R5) Devido à morosidade do processo de novação, poderá ocorrer a judicialização dos créditos do FCVS, levando a aumento de custos para a União com impacto na política fiscal.</w:t>
            </w:r>
          </w:p>
          <w:p w14:paraId="12AB92D0" w14:textId="77777777" w:rsidR="004A4A85" w:rsidRPr="00DA12E9" w:rsidRDefault="004A4A85" w:rsidP="00991862">
            <w:pPr>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rPr>
              <w:t>R6) Devido à ausência de critérios homogêneos e estáveis para emissão de pareceres da CGU, poderá ocorrer interrupções/suspensões do fluxo da novação, levando à inadimplência dos empréstimos do Proer/Refis das autarquias junto ao Bacen, com impacto na solvência dos agentes credores do FCVS e redução do resultado do Bacen.</w:t>
            </w:r>
          </w:p>
          <w:p w14:paraId="12AB92D1" w14:textId="77777777" w:rsidR="004A4A85" w:rsidRPr="00DA12E9" w:rsidRDefault="004A4A85" w:rsidP="00991862">
            <w:pPr>
              <w:spacing w:before="120" w:after="0" w:line="240" w:lineRule="auto"/>
              <w:jc w:val="both"/>
              <w:rPr>
                <w:rFonts w:ascii="Times New Roman" w:eastAsia="Calibri" w:hAnsi="Times New Roman" w:cs="Times New Roman"/>
                <w:lang w:eastAsia="pt-BR"/>
              </w:rPr>
            </w:pPr>
            <w:r w:rsidRPr="00DA12E9">
              <w:rPr>
                <w:rFonts w:ascii="Times New Roman" w:eastAsia="Calibri" w:hAnsi="Times New Roman" w:cs="Times New Roman"/>
                <w:lang w:eastAsia="pt-BR"/>
              </w:rPr>
              <w:t>R7) Devido a mudanças de paradigmas na emissão de pareceres dos órgãos controladores, poderá ocorrer a não formalização do processo de novação, levando os credores a buscarem judicialmente os seus direitos, com impacto na disponibilidade orçamentária da União.</w:t>
            </w:r>
          </w:p>
          <w:p w14:paraId="12AB92D2" w14:textId="77777777" w:rsidR="004A4A85" w:rsidRPr="00DA12E9" w:rsidRDefault="004A4A85" w:rsidP="00991862">
            <w:pPr>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rPr>
              <w:t>R11) Devido à recomendação da CGU para que o Conselho do FCVS solicite à Administradora do Fundo os ajustes necessários à correção dos valores objeto de contratos homologados/novados em desconformidade com a alínea a do inciso II do § 2º do artigo 1º da Lei 10.150/2000, poderá ocorrer insegurança jurídica, levando à judicialização dos créditos homologados/novados, com impacto no aumento da dívida da União.</w:t>
            </w:r>
          </w:p>
          <w:p w14:paraId="12AB92D3" w14:textId="77777777" w:rsidR="004A4A85" w:rsidRPr="00DA12E9" w:rsidRDefault="004A4A85" w:rsidP="00991862">
            <w:pPr>
              <w:spacing w:before="120" w:after="0" w:line="240" w:lineRule="auto"/>
              <w:jc w:val="both"/>
              <w:rPr>
                <w:rFonts w:ascii="Times New Roman" w:eastAsia="Calibri" w:hAnsi="Times New Roman" w:cs="Times New Roman"/>
                <w:b/>
              </w:rPr>
            </w:pPr>
            <w:r w:rsidRPr="00DA12E9">
              <w:rPr>
                <w:rFonts w:ascii="Times New Roman" w:eastAsia="Calibri" w:hAnsi="Times New Roman" w:cs="Times New Roman"/>
              </w:rPr>
              <w:lastRenderedPageBreak/>
              <w:t>R16) Devido a impossibilidade de novar, poderá ocorrer negociações de créditos do FCVS no mercado paralelo entre particulares, levando à formação de possíveis esquemas fraudulentos, com impacto no sistema financeiro.</w:t>
            </w:r>
          </w:p>
        </w:tc>
      </w:tr>
      <w:tr w:rsidR="00980BB4" w:rsidRPr="00DA12E9" w14:paraId="12AB92D6" w14:textId="77777777" w:rsidTr="004A4A85">
        <w:trPr>
          <w:trHeight w:val="362"/>
        </w:trPr>
        <w:tc>
          <w:tcPr>
            <w:tcW w:w="10333" w:type="dxa"/>
            <w:gridSpan w:val="6"/>
            <w:shd w:val="pct10" w:color="auto" w:fill="auto"/>
          </w:tcPr>
          <w:p w14:paraId="12AB92D5" w14:textId="77777777" w:rsidR="004A4A85" w:rsidRPr="00DA12E9" w:rsidRDefault="004A4A85" w:rsidP="00991862">
            <w:pPr>
              <w:spacing w:after="0" w:line="240" w:lineRule="auto"/>
              <w:rPr>
                <w:rFonts w:ascii="Times New Roman" w:eastAsia="Calibri" w:hAnsi="Times New Roman" w:cs="Times New Roman"/>
                <w:b/>
                <w:sz w:val="24"/>
                <w:szCs w:val="24"/>
              </w:rPr>
            </w:pPr>
          </w:p>
        </w:tc>
      </w:tr>
      <w:tr w:rsidR="00DF3714" w:rsidRPr="00DA12E9" w14:paraId="12AB92DD" w14:textId="77777777" w:rsidTr="00DF3714">
        <w:trPr>
          <w:trHeight w:val="890"/>
        </w:trPr>
        <w:tc>
          <w:tcPr>
            <w:tcW w:w="1828" w:type="dxa"/>
            <w:shd w:val="pct20" w:color="auto" w:fill="auto"/>
            <w:vAlign w:val="center"/>
          </w:tcPr>
          <w:p w14:paraId="12AB92D7"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Informações requeridas </w:t>
            </w:r>
          </w:p>
        </w:tc>
        <w:tc>
          <w:tcPr>
            <w:tcW w:w="1418" w:type="dxa"/>
            <w:shd w:val="pct20" w:color="auto" w:fill="auto"/>
            <w:vAlign w:val="center"/>
          </w:tcPr>
          <w:p w14:paraId="12AB92D8"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Fontes de Informação</w:t>
            </w:r>
          </w:p>
        </w:tc>
        <w:tc>
          <w:tcPr>
            <w:tcW w:w="1417" w:type="dxa"/>
            <w:shd w:val="pct20" w:color="auto" w:fill="auto"/>
            <w:vAlign w:val="center"/>
          </w:tcPr>
          <w:p w14:paraId="12AB92D9"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coleta de dados </w:t>
            </w:r>
          </w:p>
        </w:tc>
        <w:tc>
          <w:tcPr>
            <w:tcW w:w="1985" w:type="dxa"/>
            <w:shd w:val="pct20" w:color="auto" w:fill="auto"/>
            <w:vAlign w:val="center"/>
          </w:tcPr>
          <w:p w14:paraId="12AB92DA"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análise de dados </w:t>
            </w:r>
          </w:p>
        </w:tc>
        <w:tc>
          <w:tcPr>
            <w:tcW w:w="1417" w:type="dxa"/>
            <w:shd w:val="pct20" w:color="auto" w:fill="auto"/>
            <w:vAlign w:val="center"/>
          </w:tcPr>
          <w:p w14:paraId="12AB92DB"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Limitações </w:t>
            </w:r>
          </w:p>
        </w:tc>
        <w:tc>
          <w:tcPr>
            <w:tcW w:w="2268" w:type="dxa"/>
            <w:shd w:val="pct20" w:color="auto" w:fill="auto"/>
            <w:vAlign w:val="center"/>
          </w:tcPr>
          <w:p w14:paraId="12AB92DC"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O que a análise vai permitir dizer</w:t>
            </w:r>
          </w:p>
        </w:tc>
      </w:tr>
      <w:tr w:rsidR="00DF3714" w:rsidRPr="00DA12E9" w14:paraId="12AB930A" w14:textId="77777777" w:rsidTr="00DF3714">
        <w:trPr>
          <w:trHeight w:val="2522"/>
        </w:trPr>
        <w:tc>
          <w:tcPr>
            <w:tcW w:w="1828" w:type="dxa"/>
            <w:vAlign w:val="center"/>
          </w:tcPr>
          <w:p w14:paraId="12AB92DE"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Fluxograma das fases do processo de novação; </w:t>
            </w:r>
          </w:p>
          <w:p w14:paraId="12AB92DF"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Quantidade de contratos habilitados e analisados a cada ano, desde 1997, discriminado por credor; orçamento realizado;</w:t>
            </w:r>
          </w:p>
          <w:p w14:paraId="12AB92E0"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Quantidade de títulos do tesouro CVS emitidos a cada ano, desde 1997, discriminado por credor e tipo (A, B, C, D);</w:t>
            </w:r>
          </w:p>
          <w:p w14:paraId="12AB92E1"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Estoque de contratos com cobertura do FCVS em cada um dos agentes do processo (agente financeiro, Caixa, CGU, STN, PGFN, Min Economia), com detalhamento sobre o credor, o estágio e os valores correspondentes;</w:t>
            </w:r>
          </w:p>
          <w:p w14:paraId="12AB92E2"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Principais problemas constatados na análise da documentação apresentada pelos agentes financeiros na fase de habilitação;</w:t>
            </w:r>
          </w:p>
          <w:p w14:paraId="12AB92E3"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Planejamento inicial existente no âmbito dos agentes envolvidos, acompanhado das revisões implementadas, evidenciando o </w:t>
            </w:r>
            <w:r w:rsidRPr="00DA12E9">
              <w:rPr>
                <w:rFonts w:ascii="Times New Roman" w:eastAsia="Times New Roman" w:hAnsi="Times New Roman" w:cs="Times New Roman"/>
                <w:sz w:val="20"/>
                <w:szCs w:val="20"/>
                <w:lang w:eastAsia="pt-BR"/>
              </w:rPr>
              <w:lastRenderedPageBreak/>
              <w:t>prazo e as condições que cada um considerou para concluir o processo de novação;</w:t>
            </w:r>
          </w:p>
          <w:p w14:paraId="12AB92E4"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 discriminado das alterações efetuadas no referencial normativo/operacional que impactaram o fluxo de novações, especialmente, quando requereu a revisão do planejamento inicial;</w:t>
            </w:r>
          </w:p>
          <w:p w14:paraId="12AB92E5"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Percepção sobre o uso do sistema CadMut como instrumento capaz de oferecer agilidade, segurança, exatidão na apreciação da titularidade, montante, liquidez e certeza dos créditos de responsabilidade do FCVS;</w:t>
            </w:r>
          </w:p>
          <w:p w14:paraId="12AB92E6"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Denúncias apresentadas à Caixa, à STN e ao Bacen;</w:t>
            </w:r>
          </w:p>
          <w:p w14:paraId="12AB92E7"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Montante dos créditos do FCVS, por estágio (a habilitar, habilitados, homologados, rejeitados, validados, por credor e montante);</w:t>
            </w:r>
          </w:p>
          <w:p w14:paraId="12AB92E8"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Quantidade de processos analisados devido sentença judicial;</w:t>
            </w:r>
          </w:p>
          <w:p w14:paraId="12AB92E9"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Custos operacionais da análise do processo pela Caixa;</w:t>
            </w:r>
          </w:p>
          <w:p w14:paraId="12AB92EA" w14:textId="77777777" w:rsidR="004A4A85" w:rsidRPr="00DA12E9" w:rsidRDefault="004A4A85" w:rsidP="004A4A85">
            <w:pPr>
              <w:numPr>
                <w:ilvl w:val="0"/>
                <w:numId w:val="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Evolução dos níveis de exigências da auditoria interna da Caixa e da CGU.</w:t>
            </w:r>
          </w:p>
        </w:tc>
        <w:tc>
          <w:tcPr>
            <w:tcW w:w="1418" w:type="dxa"/>
            <w:vAlign w:val="center"/>
          </w:tcPr>
          <w:p w14:paraId="12AB92EB" w14:textId="77777777" w:rsidR="004A4A85" w:rsidRPr="00DA12E9" w:rsidRDefault="004A4A85" w:rsidP="004A4A85">
            <w:pPr>
              <w:numPr>
                <w:ilvl w:val="1"/>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Lei 10.150/2000;</w:t>
            </w:r>
          </w:p>
          <w:p w14:paraId="12AB92EC" w14:textId="77777777" w:rsidR="004A4A85" w:rsidRPr="00DA12E9" w:rsidRDefault="004A4A85" w:rsidP="004A4A85">
            <w:pPr>
              <w:numPr>
                <w:ilvl w:val="1"/>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Apresentações dos órgãos intervenientes sobre dados, fluxograma, problemas, riscos associados e sugestões de melhoria;</w:t>
            </w:r>
          </w:p>
          <w:p w14:paraId="12AB92ED" w14:textId="77777777" w:rsidR="004A4A85" w:rsidRPr="00DA12E9" w:rsidRDefault="004A4A85" w:rsidP="004A4A85">
            <w:pPr>
              <w:numPr>
                <w:ilvl w:val="1"/>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Banco de dados dos sistemas utilizados pelos órgãos na análise do processo (Sistemas corporativos da Caixa, Cadmut, SIFCVS etc.);</w:t>
            </w:r>
          </w:p>
          <w:p w14:paraId="12AB92EE" w14:textId="77777777" w:rsidR="004A4A85" w:rsidRPr="00DA12E9" w:rsidRDefault="004A4A85" w:rsidP="004A4A85">
            <w:pPr>
              <w:numPr>
                <w:ilvl w:val="0"/>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Analistas da Caixa e gestores da Caixa, CGU, STN, Emgea, PGFN e Bacen;</w:t>
            </w:r>
          </w:p>
          <w:p w14:paraId="12AB92EF" w14:textId="77777777" w:rsidR="004A4A85" w:rsidRPr="00DA12E9" w:rsidRDefault="004A4A85" w:rsidP="004A4A85">
            <w:pPr>
              <w:numPr>
                <w:ilvl w:val="0"/>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Relatório atuarial de auditoria independente;</w:t>
            </w:r>
          </w:p>
          <w:p w14:paraId="12AB92F0" w14:textId="77777777" w:rsidR="004A4A85" w:rsidRPr="00DA12E9" w:rsidRDefault="004A4A85" w:rsidP="004A4A85">
            <w:pPr>
              <w:numPr>
                <w:ilvl w:val="0"/>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de auditoria e gerencial reportando problemas, entraves ou dificuldades no tratamento do processo de novação (CGU, Caixa, STN, Bacen);</w:t>
            </w:r>
          </w:p>
          <w:p w14:paraId="12AB92F1" w14:textId="77777777" w:rsidR="004A4A85" w:rsidRPr="00DA12E9" w:rsidRDefault="004A4A85" w:rsidP="004A4A85">
            <w:pPr>
              <w:numPr>
                <w:ilvl w:val="0"/>
                <w:numId w:val="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 xml:space="preserve"> Siop;</w:t>
            </w:r>
          </w:p>
          <w:p w14:paraId="12AB92F2" w14:textId="77777777" w:rsidR="004A4A85" w:rsidRPr="00DA12E9" w:rsidRDefault="004A4A85" w:rsidP="004A4A85">
            <w:pPr>
              <w:numPr>
                <w:ilvl w:val="0"/>
                <w:numId w:val="7"/>
              </w:numPr>
              <w:spacing w:after="0" w:line="240" w:lineRule="auto"/>
              <w:ind w:left="0" w:firstLine="0"/>
              <w:jc w:val="both"/>
              <w:rPr>
                <w:rFonts w:ascii="Times New Roman" w:eastAsia="Times New Roman" w:hAnsi="Times New Roman" w:cs="Times New Roman"/>
                <w:b/>
                <w:sz w:val="20"/>
                <w:szCs w:val="20"/>
                <w:lang w:eastAsia="pt-BR"/>
              </w:rPr>
            </w:pPr>
            <w:r w:rsidRPr="00DA12E9">
              <w:rPr>
                <w:rFonts w:ascii="Times New Roman" w:eastAsia="Times New Roman" w:hAnsi="Times New Roman" w:cs="Times New Roman"/>
                <w:sz w:val="20"/>
                <w:szCs w:val="20"/>
                <w:lang w:eastAsia="pt-BR"/>
              </w:rPr>
              <w:t xml:space="preserve"> Decreto-Lei 4.657, de 4/9/1942 (Lei de Introdução às normas do Direito Brasileiro) – arts. 20 a 24.</w:t>
            </w:r>
          </w:p>
        </w:tc>
        <w:tc>
          <w:tcPr>
            <w:tcW w:w="1417" w:type="dxa"/>
          </w:tcPr>
          <w:p w14:paraId="12AB92F3" w14:textId="77777777" w:rsidR="004A4A85" w:rsidRPr="00DA12E9" w:rsidRDefault="004A4A85" w:rsidP="00991862">
            <w:pPr>
              <w:numPr>
                <w:ilvl w:val="1"/>
                <w:numId w:val="1"/>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 xml:space="preserve"> (1 e 5) Reuniões com Emgea, Caixa, CGU, STN e Abecip);</w:t>
            </w:r>
          </w:p>
          <w:p w14:paraId="12AB92F4" w14:textId="77777777" w:rsidR="004A4A85" w:rsidRPr="00DA12E9" w:rsidRDefault="004A4A85" w:rsidP="00991862">
            <w:pPr>
              <w:numPr>
                <w:ilvl w:val="1"/>
                <w:numId w:val="1"/>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(1-13) Emitir ofício de solicitação de informações à Emgea, Caixa, CGU, STN, Bacen e PGFN, para obter as informações requeridas sobre dados do processo de novação, fluxograma da fase de novação a cargo de cada um disciplinado pela legislação do FCVS</w:t>
            </w:r>
          </w:p>
          <w:p w14:paraId="12AB92F5" w14:textId="77777777" w:rsidR="004A4A85" w:rsidRPr="00DA12E9" w:rsidRDefault="004A4A85" w:rsidP="00991862">
            <w:pPr>
              <w:numPr>
                <w:ilvl w:val="1"/>
                <w:numId w:val="1"/>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(5, 8, 11-13) Entrevistar gestores e analistas da Caixa, CGU, STN e Bacen, com questões sobre os principais problemas e dificuldades na análise do processo de novação; </w:t>
            </w:r>
          </w:p>
          <w:p w14:paraId="12AB92F6" w14:textId="77777777" w:rsidR="004A4A85" w:rsidRPr="00DA12E9" w:rsidRDefault="004A4A85" w:rsidP="00991862">
            <w:pPr>
              <w:numPr>
                <w:ilvl w:val="1"/>
                <w:numId w:val="1"/>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(8) Observação direta (Acompanhar como são realizadas as </w:t>
            </w:r>
            <w:r w:rsidRPr="00DA12E9">
              <w:rPr>
                <w:rFonts w:ascii="Times New Roman" w:eastAsia="Calibri" w:hAnsi="Times New Roman" w:cs="Times New Roman"/>
                <w:sz w:val="20"/>
                <w:szCs w:val="20"/>
              </w:rPr>
              <w:lastRenderedPageBreak/>
              <w:t>etapas do processo de homologação e de novação e quais sistemas utilizados);</w:t>
            </w:r>
          </w:p>
          <w:p w14:paraId="12AB92F7" w14:textId="77777777" w:rsidR="004A4A85" w:rsidRPr="00DA12E9" w:rsidRDefault="004A4A85" w:rsidP="00991862">
            <w:pPr>
              <w:numPr>
                <w:ilvl w:val="1"/>
                <w:numId w:val="1"/>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(1, 8) Verificação </w:t>
            </w:r>
            <w:r w:rsidRPr="00DA12E9">
              <w:rPr>
                <w:rFonts w:ascii="Times New Roman" w:eastAsia="Calibri" w:hAnsi="Times New Roman" w:cs="Times New Roman"/>
                <w:i/>
                <w:sz w:val="20"/>
                <w:szCs w:val="20"/>
              </w:rPr>
              <w:t>in loco</w:t>
            </w:r>
            <w:r w:rsidRPr="00DA12E9">
              <w:rPr>
                <w:rFonts w:ascii="Times New Roman" w:eastAsia="Calibri" w:hAnsi="Times New Roman" w:cs="Times New Roman"/>
                <w:sz w:val="20"/>
                <w:szCs w:val="20"/>
              </w:rPr>
              <w:t xml:space="preserve"> das fases e sistemas utilizados na homologação e novação dos créditos.</w:t>
            </w:r>
          </w:p>
          <w:p w14:paraId="12AB92F8" w14:textId="77777777" w:rsidR="004A4A85" w:rsidRPr="00DA12E9" w:rsidRDefault="004A4A85" w:rsidP="00991862">
            <w:pPr>
              <w:spacing w:after="0" w:line="240" w:lineRule="auto"/>
              <w:jc w:val="both"/>
              <w:rPr>
                <w:rFonts w:ascii="Times New Roman" w:eastAsia="Calibri" w:hAnsi="Times New Roman" w:cs="Times New Roman"/>
                <w:sz w:val="20"/>
                <w:szCs w:val="20"/>
              </w:rPr>
            </w:pPr>
          </w:p>
          <w:p w14:paraId="12AB92F9" w14:textId="77777777" w:rsidR="004A4A85" w:rsidRPr="00DA12E9" w:rsidRDefault="004A4A85" w:rsidP="00991862">
            <w:pPr>
              <w:spacing w:after="0" w:line="240" w:lineRule="auto"/>
              <w:jc w:val="both"/>
              <w:rPr>
                <w:rFonts w:ascii="Times New Roman" w:eastAsia="Calibri" w:hAnsi="Times New Roman" w:cs="Times New Roman"/>
                <w:sz w:val="20"/>
                <w:szCs w:val="20"/>
              </w:rPr>
            </w:pPr>
          </w:p>
          <w:p w14:paraId="12AB92FA" w14:textId="77777777" w:rsidR="004A4A85" w:rsidRPr="00DA12E9" w:rsidRDefault="004A4A85" w:rsidP="00991862">
            <w:pPr>
              <w:spacing w:after="0" w:line="240" w:lineRule="auto"/>
              <w:jc w:val="both"/>
              <w:rPr>
                <w:rFonts w:ascii="Times New Roman" w:eastAsia="Calibri" w:hAnsi="Times New Roman" w:cs="Times New Roman"/>
                <w:sz w:val="20"/>
                <w:szCs w:val="20"/>
              </w:rPr>
            </w:pPr>
          </w:p>
        </w:tc>
        <w:tc>
          <w:tcPr>
            <w:tcW w:w="1985" w:type="dxa"/>
          </w:tcPr>
          <w:p w14:paraId="12AB92FB" w14:textId="77777777" w:rsidR="004A4A85" w:rsidRPr="00DA12E9" w:rsidRDefault="004A4A85" w:rsidP="004A4A85">
            <w:pPr>
              <w:numPr>
                <w:ilvl w:val="1"/>
                <w:numId w:val="8"/>
              </w:numPr>
              <w:spacing w:after="0" w:line="240" w:lineRule="auto"/>
              <w:ind w:left="0" w:firstLine="0"/>
              <w:jc w:val="both"/>
              <w:rPr>
                <w:rFonts w:ascii="Times New Roman" w:eastAsia="Times New Roman" w:hAnsi="Times New Roman" w:cs="Times New Roman"/>
                <w:sz w:val="20"/>
                <w:szCs w:val="20"/>
                <w:lang w:eastAsia="pt-BR"/>
              </w:rPr>
            </w:pPr>
            <w:r w:rsidRPr="00DA12E9" w:rsidDel="00994FF5">
              <w:rPr>
                <w:rFonts w:ascii="Times New Roman" w:eastAsia="Times New Roman" w:hAnsi="Times New Roman" w:cs="Times New Roman"/>
                <w:sz w:val="20"/>
                <w:szCs w:val="20"/>
                <w:lang w:eastAsia="pt-BR"/>
              </w:rPr>
              <w:lastRenderedPageBreak/>
              <w:t xml:space="preserve"> </w:t>
            </w:r>
            <w:r w:rsidRPr="00DA12E9">
              <w:rPr>
                <w:rFonts w:ascii="Times New Roman" w:eastAsia="Times New Roman" w:hAnsi="Times New Roman" w:cs="Times New Roman"/>
                <w:sz w:val="20"/>
                <w:szCs w:val="20"/>
                <w:lang w:eastAsia="pt-BR"/>
              </w:rPr>
              <w:t>(1-5) Por meio da triangulação das informações obtidas, envolvendo desde dados quantitativos fornecidos pelos órgãos envolvidos, bem como informações testemunhais obtidas, procurar evidenciar se o processo de novação é eficiente, observando se ocorre a manutenção de fluxo contínuo e regular do processamento, sem interrupções ou redução no volume de processos; cumprimento de prazos definidos para as várias etapas do processo; manutenção de volume regular de novações a cada ano, de forma a demonstrar a possibilidade de concluir todo o volume de créditos do FCVS dentro do prazo legal definido; assim como se são utilizados prazos razoáveis de duração nas diversas etapas dos processos e se há consumo razoável de recursos, sem a ocorrência de retrabalho e desperdícios;</w:t>
            </w:r>
          </w:p>
          <w:p w14:paraId="12AB92FC" w14:textId="77777777" w:rsidR="004A4A85" w:rsidRPr="00DA12E9" w:rsidRDefault="004A4A85" w:rsidP="004A4A85">
            <w:pPr>
              <w:numPr>
                <w:ilvl w:val="1"/>
                <w:numId w:val="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(2) Elaborar tabelas e gráficos apresentando o lapso temporal para a execução das diversas etapas do processo de </w:t>
            </w:r>
            <w:r w:rsidRPr="00DA12E9">
              <w:rPr>
                <w:rFonts w:ascii="Times New Roman" w:eastAsia="Times New Roman" w:hAnsi="Times New Roman" w:cs="Times New Roman"/>
                <w:sz w:val="20"/>
                <w:szCs w:val="20"/>
                <w:lang w:eastAsia="pt-BR"/>
              </w:rPr>
              <w:lastRenderedPageBreak/>
              <w:t>novação pelos órgãos participantes, de forma a demonstrar o tempo excessivo necessário para a sua finalização;</w:t>
            </w:r>
          </w:p>
          <w:p w14:paraId="12AB92FD" w14:textId="77777777" w:rsidR="004A4A85" w:rsidRPr="00DA12E9" w:rsidRDefault="004A4A85" w:rsidP="004A4A85">
            <w:pPr>
              <w:numPr>
                <w:ilvl w:val="1"/>
                <w:numId w:val="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 Elaborar tabelas e gráficos para evidenciar lapso temporal do processo de novação; orçamento realizado; montante dos créditos do FCVS por estágio (a habilitar, habilitados, homologados, rejeitados, validados, por credor e montante); judicialização;</w:t>
            </w:r>
          </w:p>
          <w:p w14:paraId="12AB92FE" w14:textId="77777777" w:rsidR="004A4A85" w:rsidRPr="00DA12E9" w:rsidRDefault="004A4A85" w:rsidP="004A4A85">
            <w:pPr>
              <w:numPr>
                <w:ilvl w:val="1"/>
                <w:numId w:val="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Verificar a aderência da política pública ao disposto no Referencial para Avaliação de Governança em Políticas Públicas do TCU;</w:t>
            </w:r>
          </w:p>
          <w:p w14:paraId="12AB92FF" w14:textId="77777777" w:rsidR="004A4A85" w:rsidRPr="00DA12E9" w:rsidRDefault="004A4A85" w:rsidP="004A4A85">
            <w:pPr>
              <w:numPr>
                <w:ilvl w:val="0"/>
                <w:numId w:val="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Elaborar relatório sobre a eficiência do processo de novação no cumprimento dos objetivos da política pública, abordando: objetivo da questão de auditoria, critérios, metodologia, achados (situação encontrada, causas, efeitos, evidências e proposta de encaminhamento), benefícios do controle.</w:t>
            </w:r>
          </w:p>
          <w:p w14:paraId="12AB9300" w14:textId="77777777" w:rsidR="004A4A85" w:rsidRPr="00DA12E9" w:rsidRDefault="004A4A85" w:rsidP="00991862">
            <w:pPr>
              <w:framePr w:hSpace="141" w:wrap="around" w:vAnchor="text" w:hAnchor="text" w:x="-113" w:y="1"/>
              <w:spacing w:after="0" w:line="240" w:lineRule="auto"/>
              <w:suppressOverlap/>
              <w:jc w:val="both"/>
              <w:rPr>
                <w:rFonts w:ascii="Times New Roman" w:eastAsia="Calibri" w:hAnsi="Times New Roman" w:cs="Times New Roman"/>
                <w:b/>
                <w:sz w:val="20"/>
                <w:szCs w:val="20"/>
              </w:rPr>
            </w:pPr>
          </w:p>
        </w:tc>
        <w:tc>
          <w:tcPr>
            <w:tcW w:w="1417" w:type="dxa"/>
          </w:tcPr>
          <w:p w14:paraId="12AB9301" w14:textId="77777777" w:rsidR="004A4A85" w:rsidRPr="00DA12E9" w:rsidRDefault="004A4A85" w:rsidP="00991862">
            <w:pPr>
              <w:spacing w:after="0" w:line="240" w:lineRule="auto"/>
              <w:jc w:val="both"/>
              <w:rPr>
                <w:rFonts w:ascii="Times New Roman" w:eastAsia="Calibri" w:hAnsi="Times New Roman" w:cs="Times New Roman"/>
                <w:b/>
                <w:sz w:val="20"/>
                <w:szCs w:val="20"/>
              </w:rPr>
            </w:pPr>
            <w:r w:rsidRPr="00DA12E9">
              <w:rPr>
                <w:rFonts w:ascii="Times New Roman" w:eastAsia="Calibri" w:hAnsi="Times New Roman" w:cs="Times New Roman"/>
                <w:sz w:val="20"/>
                <w:szCs w:val="20"/>
              </w:rPr>
              <w:lastRenderedPageBreak/>
              <w:t>Não receptividade dos gestores entrevistados em colaborar com a fiscalização.</w:t>
            </w:r>
          </w:p>
        </w:tc>
        <w:tc>
          <w:tcPr>
            <w:tcW w:w="2268" w:type="dxa"/>
          </w:tcPr>
          <w:p w14:paraId="12AB9302"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na operacionalidade do processo de novação, as competências das principais partes interessadas envolvidas estão formalmente definidas, de forma que seja possível a identificação das atribuições e responsabilidades de cada um, conforme descrito no componente “institucionalização” do Manual de Governança de Políticas Públicas do TCU (Definição clara e formal das competências das principais partes interessadas envolvidas na política pública);</w:t>
            </w:r>
          </w:p>
          <w:p w14:paraId="12AB9303"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os gastos do Tesouro com a prestação do serviço da Caixa têm crescido em proporção maior que a execução do orçamento disponível para novação, em razão de retrabalho, utilizando como critério o princípio da eficiência;</w:t>
            </w:r>
          </w:p>
          <w:p w14:paraId="12AB9304"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o processo de novação dos créditos do FCVS não tem apresentado desempenho satisfatório, tendo como critério o princípio da eficiência;</w:t>
            </w:r>
          </w:p>
          <w:p w14:paraId="12AB9305"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possíveis mudanças de paradigmas nas fases de análise da homologação e fase propriamente dita do processo de novação comprometem o alcance dos objetivos da política pública, levando à </w:t>
            </w:r>
            <w:r w:rsidRPr="00DA12E9">
              <w:rPr>
                <w:rFonts w:ascii="Times New Roman" w:eastAsia="Times New Roman" w:hAnsi="Times New Roman" w:cs="Times New Roman"/>
                <w:sz w:val="20"/>
                <w:szCs w:val="20"/>
                <w:lang w:eastAsia="pt-BR"/>
              </w:rPr>
              <w:lastRenderedPageBreak/>
              <w:t>judicialização crescente, tendo como como critério princípio da segurança jurídica, arts. 20 a 24 da Lindb e princípio da isonomia;</w:t>
            </w:r>
          </w:p>
          <w:p w14:paraId="12AB9306"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a implementação de possíveis novos paradigmas na fase de reconhecimento da titularidade, certeza e liquidez dos créditos do FCVS compromete a tempestividade do processo de novação, considerando o princípio da eficiência;</w:t>
            </w:r>
          </w:p>
          <w:p w14:paraId="12AB9307"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está estabelecido formalmente o processo de tomada de decisões pelos diversos atores envolvidos no processo de novação, de acordo com o componente “institucionalização” do Manual de Governança de Políticas Públicas do TCU.</w:t>
            </w:r>
          </w:p>
          <w:p w14:paraId="12AB9308" w14:textId="77777777" w:rsidR="004A4A85" w:rsidRPr="00DA12E9" w:rsidRDefault="004A4A85" w:rsidP="004A4A85">
            <w:pPr>
              <w:numPr>
                <w:ilvl w:val="0"/>
                <w:numId w:val="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Se o tempo gasto para análise dos lotes nos órgãos envolvidos tem sido crescente.</w:t>
            </w:r>
          </w:p>
          <w:p w14:paraId="12AB9309" w14:textId="77777777" w:rsidR="004A4A85" w:rsidRPr="00DA12E9" w:rsidRDefault="004A4A85" w:rsidP="00991862">
            <w:pPr>
              <w:spacing w:after="0" w:line="240" w:lineRule="auto"/>
              <w:jc w:val="both"/>
              <w:rPr>
                <w:rFonts w:ascii="Times New Roman" w:eastAsia="Times New Roman" w:hAnsi="Times New Roman" w:cs="Times New Roman"/>
                <w:sz w:val="20"/>
                <w:szCs w:val="20"/>
                <w:lang w:eastAsia="pt-BR"/>
              </w:rPr>
            </w:pPr>
          </w:p>
        </w:tc>
      </w:tr>
      <w:tr w:rsidR="00980BB4" w:rsidRPr="00DA12E9" w14:paraId="12AB930E" w14:textId="77777777" w:rsidTr="004A4A85">
        <w:trPr>
          <w:trHeight w:val="1885"/>
        </w:trPr>
        <w:tc>
          <w:tcPr>
            <w:tcW w:w="10333" w:type="dxa"/>
            <w:gridSpan w:val="6"/>
            <w:shd w:val="pct10" w:color="auto" w:fill="auto"/>
          </w:tcPr>
          <w:p w14:paraId="12AB930B" w14:textId="77777777" w:rsidR="004A4A85" w:rsidRPr="00DA12E9" w:rsidRDefault="004A4A85" w:rsidP="00991862">
            <w:pPr>
              <w:spacing w:before="120" w:after="0" w:line="240" w:lineRule="auto"/>
              <w:rPr>
                <w:rFonts w:ascii="Times New Roman" w:eastAsia="Calibri" w:hAnsi="Times New Roman" w:cs="Times New Roman"/>
                <w:b/>
                <w:sz w:val="24"/>
                <w:szCs w:val="24"/>
              </w:rPr>
            </w:pPr>
            <w:r w:rsidRPr="00DA12E9">
              <w:rPr>
                <w:rFonts w:ascii="Times New Roman" w:eastAsia="Calibri" w:hAnsi="Times New Roman" w:cs="Times New Roman"/>
                <w:b/>
                <w:sz w:val="24"/>
                <w:szCs w:val="24"/>
              </w:rPr>
              <w:lastRenderedPageBreak/>
              <w:t>GOVERNANÇA DO PROCESSO DE NOVAÇÃO</w:t>
            </w:r>
          </w:p>
          <w:p w14:paraId="12AB930C" w14:textId="77777777" w:rsidR="004A4A85" w:rsidRPr="00DA12E9" w:rsidRDefault="004A4A85" w:rsidP="00991862">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rPr>
              <w:t>Questão 2:</w:t>
            </w:r>
            <w:r w:rsidRPr="00DA12E9">
              <w:rPr>
                <w:rFonts w:ascii="Times New Roman" w:eastAsia="Calibri" w:hAnsi="Times New Roman" w:cs="Times New Roman"/>
                <w:sz w:val="24"/>
                <w:szCs w:val="24"/>
              </w:rPr>
              <w:t xml:space="preserve"> A sistemática operacional permite aferir com adequada segurança a titularidade, montante, certeza e liquidez dos créditos, de modo a cumprir os objetivos da política pública?</w:t>
            </w:r>
          </w:p>
          <w:p w14:paraId="12AB930D" w14:textId="77777777" w:rsidR="004A4A85" w:rsidRPr="00DA12E9" w:rsidRDefault="004A4A85" w:rsidP="00991862">
            <w:pPr>
              <w:spacing w:before="120" w:after="0" w:line="240" w:lineRule="auto"/>
              <w:jc w:val="both"/>
              <w:rPr>
                <w:rFonts w:ascii="Times New Roman" w:eastAsia="Calibri" w:hAnsi="Times New Roman" w:cs="Times New Roman"/>
                <w:b/>
              </w:rPr>
            </w:pPr>
            <w:r w:rsidRPr="00DA12E9">
              <w:rPr>
                <w:rFonts w:ascii="Times New Roman" w:eastAsia="Calibri" w:hAnsi="Times New Roman" w:cs="Times New Roman"/>
                <w:lang w:eastAsia="pt-BR"/>
              </w:rPr>
              <w:t>R1)</w:t>
            </w:r>
            <w:r w:rsidRPr="00DA12E9">
              <w:rPr>
                <w:rFonts w:ascii="Times New Roman" w:eastAsia="Calibri" w:hAnsi="Times New Roman" w:cs="Times New Roman"/>
                <w:bCs/>
                <w:lang w:eastAsia="pt-BR"/>
              </w:rPr>
              <w:t> Devido a</w:t>
            </w:r>
            <w:r w:rsidRPr="00DA12E9">
              <w:rPr>
                <w:rFonts w:ascii="Times New Roman" w:eastAsia="Calibri" w:hAnsi="Times New Roman" w:cs="Times New Roman"/>
                <w:lang w:eastAsia="pt-BR"/>
              </w:rPr>
              <w:t xml:space="preserve"> falhas na análise dos processos, em função de cálculos dos valores de responsabilidade do FCVS incorretos, </w:t>
            </w:r>
            <w:r w:rsidRPr="00DA12E9">
              <w:rPr>
                <w:rFonts w:ascii="Times New Roman" w:eastAsia="Calibri" w:hAnsi="Times New Roman" w:cs="Times New Roman"/>
                <w:bCs/>
                <w:lang w:eastAsia="pt-BR"/>
              </w:rPr>
              <w:t>poderá</w:t>
            </w:r>
            <w:r w:rsidRPr="00DA12E9">
              <w:rPr>
                <w:rFonts w:ascii="Times New Roman" w:eastAsia="Calibri" w:hAnsi="Times New Roman" w:cs="Times New Roman"/>
                <w:lang w:eastAsia="pt-BR"/>
              </w:rPr>
              <w:t> </w:t>
            </w:r>
            <w:r w:rsidRPr="00DA12E9">
              <w:rPr>
                <w:rFonts w:ascii="Times New Roman" w:eastAsia="Calibri" w:hAnsi="Times New Roman" w:cs="Times New Roman"/>
                <w:bCs/>
                <w:lang w:eastAsia="pt-BR"/>
              </w:rPr>
              <w:t>ocorrer</w:t>
            </w:r>
            <w:r w:rsidRPr="00DA12E9">
              <w:rPr>
                <w:rFonts w:ascii="Times New Roman" w:eastAsia="Calibri" w:hAnsi="Times New Roman" w:cs="Times New Roman"/>
                <w:lang w:eastAsia="pt-BR"/>
              </w:rPr>
              <w:t> pagamentos a maior levando à oneração do erário com impacto no cumprimento da política pública de novação de créditos do FCVS.</w:t>
            </w:r>
          </w:p>
        </w:tc>
      </w:tr>
      <w:tr w:rsidR="00980BB4" w:rsidRPr="00DA12E9" w14:paraId="12AB9315" w14:textId="77777777" w:rsidTr="00DF3714">
        <w:trPr>
          <w:trHeight w:val="634"/>
        </w:trPr>
        <w:tc>
          <w:tcPr>
            <w:tcW w:w="1828" w:type="dxa"/>
            <w:shd w:val="pct20" w:color="auto" w:fill="auto"/>
            <w:vAlign w:val="center"/>
          </w:tcPr>
          <w:p w14:paraId="12AB930F"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Informações requeridas </w:t>
            </w:r>
          </w:p>
        </w:tc>
        <w:tc>
          <w:tcPr>
            <w:tcW w:w="1418" w:type="dxa"/>
            <w:shd w:val="pct20" w:color="auto" w:fill="auto"/>
            <w:vAlign w:val="center"/>
          </w:tcPr>
          <w:p w14:paraId="12AB9310"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Fontes de Informação</w:t>
            </w:r>
          </w:p>
        </w:tc>
        <w:tc>
          <w:tcPr>
            <w:tcW w:w="1417" w:type="dxa"/>
            <w:shd w:val="pct20" w:color="auto" w:fill="auto"/>
            <w:vAlign w:val="center"/>
          </w:tcPr>
          <w:p w14:paraId="12AB9311"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coleta de dados </w:t>
            </w:r>
          </w:p>
        </w:tc>
        <w:tc>
          <w:tcPr>
            <w:tcW w:w="1985" w:type="dxa"/>
            <w:shd w:val="pct20" w:color="auto" w:fill="auto"/>
            <w:vAlign w:val="center"/>
          </w:tcPr>
          <w:p w14:paraId="12AB9312"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análise de dados </w:t>
            </w:r>
          </w:p>
        </w:tc>
        <w:tc>
          <w:tcPr>
            <w:tcW w:w="1417" w:type="dxa"/>
            <w:shd w:val="pct20" w:color="auto" w:fill="auto"/>
            <w:vAlign w:val="center"/>
          </w:tcPr>
          <w:p w14:paraId="12AB9313"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Limitações </w:t>
            </w:r>
          </w:p>
        </w:tc>
        <w:tc>
          <w:tcPr>
            <w:tcW w:w="2268" w:type="dxa"/>
            <w:shd w:val="pct20" w:color="auto" w:fill="auto"/>
            <w:vAlign w:val="center"/>
          </w:tcPr>
          <w:p w14:paraId="12AB9314" w14:textId="77777777" w:rsidR="004A4A85" w:rsidRPr="00DA12E9" w:rsidRDefault="004A4A85"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O que a análise vai permitir dizer</w:t>
            </w:r>
          </w:p>
        </w:tc>
      </w:tr>
      <w:tr w:rsidR="00980BB4" w:rsidRPr="00DA12E9" w14:paraId="12AB933A" w14:textId="77777777" w:rsidTr="00DF3714">
        <w:trPr>
          <w:trHeight w:val="1382"/>
        </w:trPr>
        <w:tc>
          <w:tcPr>
            <w:tcW w:w="1828" w:type="dxa"/>
            <w:vAlign w:val="center"/>
          </w:tcPr>
          <w:p w14:paraId="12AB9316" w14:textId="77777777" w:rsidR="004A4A85" w:rsidRPr="00DA12E9" w:rsidRDefault="004A4A85" w:rsidP="004A4A85">
            <w:pPr>
              <w:numPr>
                <w:ilvl w:val="0"/>
                <w:numId w:val="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Principais problemas constatados na análise da documentação apresentada pelos agentes financeiros na fase de habilitação;</w:t>
            </w:r>
          </w:p>
          <w:p w14:paraId="12AB9317" w14:textId="77777777" w:rsidR="004A4A85" w:rsidRPr="00DA12E9" w:rsidRDefault="004A4A85" w:rsidP="004A4A85">
            <w:pPr>
              <w:numPr>
                <w:ilvl w:val="0"/>
                <w:numId w:val="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Controles existentes para identificar contratos sem condições de serem habilitados;</w:t>
            </w:r>
          </w:p>
          <w:p w14:paraId="12AB9318" w14:textId="77777777" w:rsidR="004A4A85" w:rsidRPr="00DA12E9" w:rsidRDefault="004A4A85" w:rsidP="004A4A85">
            <w:pPr>
              <w:numPr>
                <w:ilvl w:val="0"/>
                <w:numId w:val="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Critérios para análise de processos provenientes de cessão de créditos;</w:t>
            </w:r>
          </w:p>
          <w:p w14:paraId="12AB9319" w14:textId="77777777" w:rsidR="004A4A85" w:rsidRPr="00DA12E9" w:rsidRDefault="004A4A85" w:rsidP="004A4A85">
            <w:pPr>
              <w:numPr>
                <w:ilvl w:val="0"/>
                <w:numId w:val="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Sistemas utilizados para recepcionar e analisar a documentação apresentada pelos credores;</w:t>
            </w:r>
          </w:p>
          <w:p w14:paraId="12AB931A" w14:textId="77777777" w:rsidR="00991862" w:rsidRPr="00DA12E9" w:rsidRDefault="00991862" w:rsidP="004A4A85">
            <w:pPr>
              <w:numPr>
                <w:ilvl w:val="0"/>
                <w:numId w:val="11"/>
              </w:numPr>
              <w:spacing w:after="0" w:line="240" w:lineRule="auto"/>
              <w:ind w:left="0" w:firstLine="0"/>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Se os sistemas utilizados pelos órgãos realizam crítica sobre a documentação apresentada pelos credores;  </w:t>
            </w:r>
          </w:p>
          <w:p w14:paraId="12AB931B" w14:textId="77777777" w:rsidR="004A4A85" w:rsidRPr="00DA12E9" w:rsidRDefault="004A4A85" w:rsidP="004A4A85">
            <w:pPr>
              <w:numPr>
                <w:ilvl w:val="0"/>
                <w:numId w:val="11"/>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Controles adotados para se certificar que as declarações dos agentes são verdadeiras quanto à origem dos recursos (se próprios ou FGTS);</w:t>
            </w:r>
          </w:p>
          <w:p w14:paraId="12AB931C" w14:textId="77777777" w:rsidR="004A4A85" w:rsidRPr="00DA12E9" w:rsidRDefault="004A4A85" w:rsidP="004A4A85">
            <w:pPr>
              <w:numPr>
                <w:ilvl w:val="0"/>
                <w:numId w:val="11"/>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Dificuldades de análise processual.</w:t>
            </w:r>
          </w:p>
          <w:p w14:paraId="12AB931D" w14:textId="77777777" w:rsidR="004A4A85" w:rsidRPr="00DA12E9" w:rsidRDefault="004A4A85" w:rsidP="00DA12E9">
            <w:pPr>
              <w:numPr>
                <w:ilvl w:val="0"/>
                <w:numId w:val="11"/>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 xml:space="preserve"> Dados extraídos do Sistema Cadmut para subsidiar a análise da documentação apresentada pelos agentes financeiros na fase de habilitação.</w:t>
            </w:r>
          </w:p>
        </w:tc>
        <w:tc>
          <w:tcPr>
            <w:tcW w:w="1418" w:type="dxa"/>
            <w:vAlign w:val="center"/>
          </w:tcPr>
          <w:p w14:paraId="12AB931E"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Lei 10.150/2000;</w:t>
            </w:r>
          </w:p>
          <w:p w14:paraId="12AB931F"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Banco de dados dos sistemas utilizados pelos órgãos na análise do processo (Cadmut, SIFCVS e demais sistemas);</w:t>
            </w:r>
          </w:p>
          <w:p w14:paraId="12AB9320"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em resposta aos ofícios de requisição;</w:t>
            </w:r>
          </w:p>
          <w:p w14:paraId="12AB9321"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Analistas e gestores da Caixa, CGU, STN e Emgea;</w:t>
            </w:r>
          </w:p>
          <w:p w14:paraId="12AB9322"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Pareceres e relatórios dos órgãos intervenientes processo de novação (Caixa, Emgea, CGU e STN);</w:t>
            </w:r>
          </w:p>
          <w:p w14:paraId="12AB9323" w14:textId="77777777" w:rsidR="004A4A85" w:rsidRPr="00DA12E9" w:rsidRDefault="004A4A85" w:rsidP="004A4A85">
            <w:pPr>
              <w:numPr>
                <w:ilvl w:val="0"/>
                <w:numId w:val="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da Abecip.</w:t>
            </w:r>
          </w:p>
        </w:tc>
        <w:tc>
          <w:tcPr>
            <w:tcW w:w="1417" w:type="dxa"/>
          </w:tcPr>
          <w:p w14:paraId="12AB9324"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1.Revisão do arcabouço legal;</w:t>
            </w:r>
          </w:p>
          <w:p w14:paraId="12AB9325"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2. Expedir ofício de requisição à Caixa e CGU solicitando as seguintes informações: </w:t>
            </w:r>
          </w:p>
          <w:p w14:paraId="12AB9326"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2.1.Problemas constatados na análise da documentação apresentada pelos agentes financeiros na fase de habilitação;</w:t>
            </w:r>
          </w:p>
          <w:p w14:paraId="12AB9327"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2.2.Controles existentes para identificar contratos sem condições de serem habilitados;</w:t>
            </w:r>
          </w:p>
          <w:p w14:paraId="12AB9328"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2.3. Sistemas utilizados para recepcionar e analisar a documentação apresentada pelos credores e informações disponibilizadas por esses sistemas (7);</w:t>
            </w:r>
          </w:p>
          <w:p w14:paraId="12AB9329"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3. (5) Expedir ofício de requisição Bacen solicitando informações sobre </w:t>
            </w:r>
            <w:r w:rsidRPr="00DA12E9">
              <w:rPr>
                <w:rFonts w:ascii="Times New Roman" w:eastAsia="Calibri" w:hAnsi="Times New Roman" w:cs="Times New Roman"/>
                <w:sz w:val="20"/>
                <w:szCs w:val="20"/>
              </w:rPr>
              <w:lastRenderedPageBreak/>
              <w:t>controles adotados para se certificar que as declarações dos agentes são verdadeiras quanto à origem dos recursos (se próprios ou FGTS);</w:t>
            </w:r>
          </w:p>
          <w:p w14:paraId="12AB932A"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4. (6) Entrevistar analistas e gestores da Caixa, CGU e Abecip, com perguntas sobre as dificuldades enfrentadas na análise documental;</w:t>
            </w:r>
          </w:p>
          <w:p w14:paraId="12AB932B"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5. (4-5) Observação direta.</w:t>
            </w:r>
          </w:p>
          <w:p w14:paraId="12AB932C" w14:textId="77777777" w:rsidR="004A4A85" w:rsidRPr="00DA12E9" w:rsidRDefault="004A4A85" w:rsidP="00991862">
            <w:pPr>
              <w:spacing w:after="0" w:line="240" w:lineRule="auto"/>
              <w:jc w:val="both"/>
              <w:rPr>
                <w:rFonts w:ascii="Times New Roman" w:eastAsia="Calibri" w:hAnsi="Times New Roman" w:cs="Times New Roman"/>
                <w:sz w:val="20"/>
                <w:szCs w:val="20"/>
              </w:rPr>
            </w:pPr>
          </w:p>
        </w:tc>
        <w:tc>
          <w:tcPr>
            <w:tcW w:w="1985" w:type="dxa"/>
          </w:tcPr>
          <w:p w14:paraId="12AB932D" w14:textId="77777777" w:rsidR="004A4A85" w:rsidRPr="00DA12E9" w:rsidRDefault="004A4A85" w:rsidP="00991862">
            <w:pPr>
              <w:numPr>
                <w:ilvl w:val="0"/>
                <w:numId w:val="2"/>
              </w:numPr>
              <w:tabs>
                <w:tab w:val="left" w:pos="318"/>
              </w:tabs>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(1-5) Confrontar e circularizar as respostas das entrevistas com os relatórios, solicitações e estudos, controles e qualidade documental analisada, com vistas a identificar os problemas mais significativos na fase de análise da homologação e quais os impactos na eficiência e efetividade do processo de novação;</w:t>
            </w:r>
          </w:p>
          <w:p w14:paraId="12AB932E" w14:textId="77777777" w:rsidR="004A4A85" w:rsidRPr="00DA12E9" w:rsidRDefault="004A4A85" w:rsidP="00991862">
            <w:pPr>
              <w:numPr>
                <w:ilvl w:val="1"/>
                <w:numId w:val="2"/>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(2.3) Listar as funcionalidades por sistema de informação utilizado, avaliando se existem lacunas que dificultam a obtenção da adequada segurança no processo de novação;</w:t>
            </w:r>
          </w:p>
          <w:p w14:paraId="12AB932F" w14:textId="77777777" w:rsidR="004A4A85" w:rsidRPr="00DA12E9" w:rsidRDefault="004A4A85" w:rsidP="00991862">
            <w:pPr>
              <w:numPr>
                <w:ilvl w:val="1"/>
                <w:numId w:val="2"/>
              </w:numPr>
              <w:spacing w:after="0" w:line="240" w:lineRule="auto"/>
              <w:ind w:left="0" w:firstLine="0"/>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(2-4) Analisar as respostas fornecidas pelos entrevistados e as encaminhadas pelos gestores para caracterização das evidências;</w:t>
            </w:r>
          </w:p>
          <w:p w14:paraId="12AB9330"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2. Elaborar relatório da análise com fundamento nas evidências e procedimentos adotados sobre a adequação da sistemática operacional adotada, </w:t>
            </w:r>
            <w:r w:rsidRPr="00DA12E9">
              <w:rPr>
                <w:rFonts w:ascii="Times New Roman" w:eastAsia="Calibri" w:hAnsi="Times New Roman" w:cs="Times New Roman"/>
                <w:sz w:val="20"/>
                <w:szCs w:val="20"/>
                <w:lang w:eastAsia="pt-BR"/>
              </w:rPr>
              <w:lastRenderedPageBreak/>
              <w:t>abordando: objetivo da questão de auditoria, critérios, metodologia, achados (situação encontrada, causas, efeitos, evidências e proposta de encaminhamento), benefícios do controle.</w:t>
            </w:r>
          </w:p>
          <w:p w14:paraId="12AB9331" w14:textId="77777777" w:rsidR="004A4A85" w:rsidRPr="00DA12E9" w:rsidRDefault="004A4A85" w:rsidP="00991862">
            <w:pPr>
              <w:framePr w:hSpace="141" w:wrap="around" w:vAnchor="text" w:hAnchor="text" w:x="-113" w:y="1"/>
              <w:spacing w:after="0" w:line="240" w:lineRule="auto"/>
              <w:suppressOverlap/>
              <w:jc w:val="both"/>
              <w:rPr>
                <w:rFonts w:ascii="Times New Roman" w:eastAsia="Calibri" w:hAnsi="Times New Roman" w:cs="Times New Roman"/>
                <w:b/>
                <w:sz w:val="20"/>
                <w:szCs w:val="20"/>
              </w:rPr>
            </w:pPr>
          </w:p>
        </w:tc>
        <w:tc>
          <w:tcPr>
            <w:tcW w:w="1417" w:type="dxa"/>
          </w:tcPr>
          <w:p w14:paraId="12AB9332" w14:textId="77777777" w:rsidR="004A4A85" w:rsidRPr="00DA12E9" w:rsidRDefault="004A4A85"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lastRenderedPageBreak/>
              <w:t>Impossibilidade de extrapolar as conclusões obtidas a partir de casos relatados para o conjunto de processos de novação.</w:t>
            </w:r>
          </w:p>
        </w:tc>
        <w:tc>
          <w:tcPr>
            <w:tcW w:w="2268" w:type="dxa"/>
          </w:tcPr>
          <w:p w14:paraId="12AB9333"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bCs/>
                <w:sz w:val="20"/>
                <w:szCs w:val="20"/>
                <w:lang w:eastAsia="pt-BR"/>
              </w:rPr>
              <w:t>Se as f</w:t>
            </w:r>
            <w:r w:rsidRPr="00DA12E9">
              <w:rPr>
                <w:rFonts w:ascii="Times New Roman" w:eastAsia="Times New Roman" w:hAnsi="Times New Roman" w:cs="Times New Roman"/>
                <w:sz w:val="20"/>
                <w:szCs w:val="20"/>
                <w:lang w:eastAsia="pt-BR"/>
              </w:rPr>
              <w:t>alhas na análise dos processos oneram o erário com impacto na disponibilidade de recursos orçamentários, considerando o princípio da economicidade;</w:t>
            </w:r>
          </w:p>
          <w:p w14:paraId="12AB9334"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existem fragilidades de controle no processo de novação que facilitam a conversão em títulos da dívida de pública de contratos que não atendem os requisitos previstos na Lei 10.150/00, tendo como critério o princípio da finalidade;</w:t>
            </w:r>
          </w:p>
          <w:p w14:paraId="12AB9335"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Se o processo de verificação da titularidade, montante, certeza e liquidez dos créditos é prejudicado pela deficiência e insuficiência de documentos, especialmente, em relação aos contratos mais antigos, considerando os princípios da celeridade processual, do devido processo legal, da eficiência, da razoabilidade e da finalidade;</w:t>
            </w:r>
          </w:p>
          <w:p w14:paraId="12AB9336"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Se as informações disponibilizadas pelo Sistema CadMut suprem plenamente os requisitos definidos por ocasião da sua concepção.</w:t>
            </w:r>
          </w:p>
          <w:p w14:paraId="12AB9337"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 xml:space="preserve"> Se os agentes envolvidos na análise documental do processo de novação não têm aplicado as normas com consistência e regularidade às situações concretas, ensejando encaminhamentos temporais divergentes, considerando os princípios do devido processo legal, da eficiência, da razoabilidade, da isonomia e da finalidade;</w:t>
            </w:r>
          </w:p>
          <w:p w14:paraId="12AB9338" w14:textId="77777777" w:rsidR="004A4A85" w:rsidRPr="00DA12E9" w:rsidRDefault="004A4A85" w:rsidP="004A4A85">
            <w:pPr>
              <w:numPr>
                <w:ilvl w:val="0"/>
                <w:numId w:val="10"/>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Se o rigor formal excessivo na etapa da análise de homologação dos créditos repercute nos baixos índices de novação do FCVS, considerando os princípios da celeridade processual, do devido processo legal, da eficiência, da economicidade, da isonomia, da razoabilidade e da finalidade;</w:t>
            </w:r>
          </w:p>
          <w:p w14:paraId="12AB9339" w14:textId="77777777" w:rsidR="004A4A85" w:rsidRPr="00DA12E9" w:rsidRDefault="004A4A85" w:rsidP="00991862">
            <w:pPr>
              <w:spacing w:after="0" w:line="240" w:lineRule="auto"/>
              <w:jc w:val="both"/>
              <w:rPr>
                <w:rFonts w:ascii="Times New Roman" w:eastAsia="Times New Roman" w:hAnsi="Times New Roman" w:cs="Times New Roman"/>
                <w:sz w:val="20"/>
                <w:szCs w:val="20"/>
                <w:lang w:eastAsia="pt-BR"/>
              </w:rPr>
            </w:pPr>
          </w:p>
        </w:tc>
      </w:tr>
    </w:tbl>
    <w:p w14:paraId="12AB933B" w14:textId="77777777" w:rsidR="008B40A8" w:rsidRPr="00DA12E9" w:rsidRDefault="008B40A8">
      <w:pPr>
        <w:rPr>
          <w:rFonts w:ascii="Times New Roman" w:hAnsi="Times New Roman" w:cs="Times New Roman"/>
          <w:sz w:val="24"/>
          <w:szCs w:val="24"/>
        </w:rPr>
      </w:pPr>
    </w:p>
    <w:p w14:paraId="12AB933C" w14:textId="77777777" w:rsidR="00A4135C" w:rsidRPr="00DA12E9" w:rsidRDefault="00A4135C">
      <w:pPr>
        <w:rPr>
          <w:rFonts w:ascii="Times New Roman" w:hAnsi="Times New Roman" w:cs="Times New Roman"/>
          <w:sz w:val="24"/>
          <w:szCs w:val="24"/>
        </w:rPr>
      </w:pPr>
    </w:p>
    <w:tbl>
      <w:tblPr>
        <w:tblpPr w:leftFromText="141" w:rightFromText="141" w:vertAnchor="text" w:horzAnchor="margin" w:tblpY="-5457"/>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26"/>
        <w:gridCol w:w="1559"/>
        <w:gridCol w:w="1843"/>
        <w:gridCol w:w="1984"/>
        <w:gridCol w:w="1560"/>
        <w:gridCol w:w="1984"/>
      </w:tblGrid>
      <w:tr w:rsidR="00A4135C" w:rsidRPr="00DA12E9" w14:paraId="12AB9374" w14:textId="77777777" w:rsidTr="00E51E73">
        <w:tc>
          <w:tcPr>
            <w:tcW w:w="10456" w:type="dxa"/>
            <w:gridSpan w:val="6"/>
            <w:shd w:val="pct10" w:color="auto" w:fill="auto"/>
          </w:tcPr>
          <w:tbl>
            <w:tblPr>
              <w:tblpPr w:leftFromText="141" w:rightFromText="141" w:vertAnchor="text" w:horzAnchor="margin" w:tblpY="1460"/>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417"/>
              <w:gridCol w:w="1843"/>
              <w:gridCol w:w="2126"/>
              <w:gridCol w:w="1418"/>
              <w:gridCol w:w="2126"/>
            </w:tblGrid>
            <w:tr w:rsidR="00A4135C" w:rsidRPr="00DA12E9" w14:paraId="12AB9340" w14:textId="77777777" w:rsidTr="00E51E73">
              <w:trPr>
                <w:trHeight w:val="1813"/>
              </w:trPr>
              <w:tc>
                <w:tcPr>
                  <w:tcW w:w="10485" w:type="dxa"/>
                  <w:gridSpan w:val="6"/>
                  <w:tcBorders>
                    <w:top w:val="single" w:sz="12" w:space="0" w:color="auto"/>
                    <w:bottom w:val="single" w:sz="12" w:space="0" w:color="auto"/>
                  </w:tcBorders>
                  <w:shd w:val="pct10" w:color="auto" w:fill="auto"/>
                </w:tcPr>
                <w:p w14:paraId="12AB933D" w14:textId="77777777" w:rsidR="00A4135C" w:rsidRPr="00DA12E9" w:rsidRDefault="00A4135C" w:rsidP="00E51E73">
                  <w:pPr>
                    <w:spacing w:after="0" w:line="240" w:lineRule="auto"/>
                    <w:jc w:val="both"/>
                    <w:rPr>
                      <w:rFonts w:ascii="Times New Roman" w:eastAsia="Calibri" w:hAnsi="Times New Roman" w:cs="Times New Roman"/>
                      <w:b/>
                      <w:sz w:val="24"/>
                      <w:szCs w:val="24"/>
                      <w:lang w:eastAsia="pt-BR"/>
                    </w:rPr>
                  </w:pPr>
                  <w:r w:rsidRPr="00DA12E9">
                    <w:rPr>
                      <w:rFonts w:ascii="Times New Roman" w:eastAsia="Calibri" w:hAnsi="Times New Roman" w:cs="Times New Roman"/>
                      <w:b/>
                      <w:sz w:val="24"/>
                      <w:szCs w:val="24"/>
                    </w:rPr>
                    <w:lastRenderedPageBreak/>
                    <w:t>ARTICULAÇÃO ENTRE OS ÓRGÃOS INTERVENIENTES</w:t>
                  </w:r>
                </w:p>
                <w:p w14:paraId="12AB933E" w14:textId="77777777" w:rsidR="00A4135C" w:rsidRPr="00DA12E9" w:rsidRDefault="00A4135C" w:rsidP="00E51E73">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lang w:eastAsia="pt-BR"/>
                    </w:rPr>
                    <w:t>Questão 3</w:t>
                  </w:r>
                  <w:r w:rsidRPr="00DA12E9">
                    <w:rPr>
                      <w:rFonts w:ascii="Times New Roman" w:eastAsia="Calibri" w:hAnsi="Times New Roman" w:cs="Times New Roman"/>
                      <w:sz w:val="24"/>
                      <w:szCs w:val="24"/>
                      <w:lang w:eastAsia="pt-BR"/>
                    </w:rPr>
                    <w:t>: Os arranjos institucionais</w:t>
                  </w:r>
                  <w:r w:rsidRPr="00DA12E9">
                    <w:rPr>
                      <w:rFonts w:ascii="Times New Roman" w:eastAsia="Calibri" w:hAnsi="Times New Roman" w:cs="Times New Roman"/>
                      <w:sz w:val="24"/>
                      <w:szCs w:val="24"/>
                    </w:rPr>
                    <w:t xml:space="preserve"> dos órgãos intervenientes potencializam o cumprimento dos objetivos da política pública de novação dos créditos do FCVS formulada na Lei 10.150/00? </w:t>
                  </w:r>
                </w:p>
                <w:p w14:paraId="12AB933F" w14:textId="77777777" w:rsidR="00A4135C" w:rsidRPr="00DA12E9" w:rsidRDefault="00A4135C" w:rsidP="00E51E73">
                  <w:pPr>
                    <w:spacing w:before="120" w:after="0" w:line="240" w:lineRule="auto"/>
                    <w:jc w:val="both"/>
                    <w:rPr>
                      <w:rFonts w:ascii="Times New Roman" w:eastAsia="Calibri" w:hAnsi="Times New Roman" w:cs="Times New Roman"/>
                      <w:b/>
                    </w:rPr>
                  </w:pPr>
                  <w:r w:rsidRPr="00DA12E9">
                    <w:rPr>
                      <w:rFonts w:ascii="Times New Roman" w:eastAsia="Calibri" w:hAnsi="Times New Roman" w:cs="Times New Roman"/>
                    </w:rPr>
                    <w:t>R8) Devido a existência de entraves na fase de reconhecimento da titularidade, montante, liquidez e certeza da dívida do FCVS poderá ocorrer baixo índice de novação, levando a comprometer a liquidez dos agentes credores, com impacto nos objetivos da política pública.</w:t>
                  </w:r>
                </w:p>
              </w:tc>
            </w:tr>
            <w:tr w:rsidR="00A4135C" w:rsidRPr="00DA12E9" w14:paraId="12AB9347" w14:textId="77777777" w:rsidTr="00E51E7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23"/>
              </w:trPr>
              <w:tc>
                <w:tcPr>
                  <w:tcW w:w="1555" w:type="dxa"/>
                  <w:shd w:val="pct20" w:color="auto" w:fill="auto"/>
                  <w:vAlign w:val="center"/>
                </w:tcPr>
                <w:p w14:paraId="12AB9341"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Informações requeridas </w:t>
                  </w:r>
                </w:p>
              </w:tc>
              <w:tc>
                <w:tcPr>
                  <w:tcW w:w="1417" w:type="dxa"/>
                  <w:shd w:val="pct20" w:color="auto" w:fill="auto"/>
                  <w:vAlign w:val="center"/>
                </w:tcPr>
                <w:p w14:paraId="12AB9342"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Fontes de Informação</w:t>
                  </w:r>
                </w:p>
              </w:tc>
              <w:tc>
                <w:tcPr>
                  <w:tcW w:w="1843" w:type="dxa"/>
                  <w:shd w:val="pct20" w:color="auto" w:fill="auto"/>
                  <w:vAlign w:val="center"/>
                </w:tcPr>
                <w:p w14:paraId="12AB9343"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coleta de dados </w:t>
                  </w:r>
                </w:p>
              </w:tc>
              <w:tc>
                <w:tcPr>
                  <w:tcW w:w="2126" w:type="dxa"/>
                  <w:shd w:val="pct20" w:color="auto" w:fill="auto"/>
                  <w:vAlign w:val="center"/>
                </w:tcPr>
                <w:p w14:paraId="12AB9344"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análise de dados </w:t>
                  </w:r>
                </w:p>
              </w:tc>
              <w:tc>
                <w:tcPr>
                  <w:tcW w:w="1418" w:type="dxa"/>
                  <w:shd w:val="pct20" w:color="auto" w:fill="auto"/>
                  <w:vAlign w:val="center"/>
                </w:tcPr>
                <w:p w14:paraId="12AB9345"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Limitações </w:t>
                  </w:r>
                </w:p>
              </w:tc>
              <w:tc>
                <w:tcPr>
                  <w:tcW w:w="2126" w:type="dxa"/>
                  <w:shd w:val="pct20" w:color="auto" w:fill="auto"/>
                  <w:vAlign w:val="center"/>
                </w:tcPr>
                <w:p w14:paraId="12AB9346"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O que a análise vai permitir dizer</w:t>
                  </w:r>
                </w:p>
              </w:tc>
            </w:tr>
            <w:tr w:rsidR="00A4135C" w:rsidRPr="00DA12E9" w14:paraId="12AB936B" w14:textId="77777777" w:rsidTr="00E51E7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0099"/>
              </w:trPr>
              <w:tc>
                <w:tcPr>
                  <w:tcW w:w="1555" w:type="dxa"/>
                  <w:shd w:val="clear" w:color="auto" w:fill="FFFFFF" w:themeFill="background1"/>
                  <w:vAlign w:val="center"/>
                </w:tcPr>
                <w:p w14:paraId="12AB9348" w14:textId="77777777" w:rsidR="00A4135C" w:rsidRPr="00DA12E9" w:rsidRDefault="00A4135C" w:rsidP="00E51E73">
                  <w:pPr>
                    <w:numPr>
                      <w:ilvl w:val="0"/>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Competência, atribuições e responsabilidades dos órgãos intervenientes no processo de novação:</w:t>
                  </w:r>
                </w:p>
                <w:p w14:paraId="12AB9349"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Caixa Econômica Federal (Caixa);</w:t>
                  </w:r>
                </w:p>
                <w:p w14:paraId="12AB934A"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Controladoria-Geral da União (CGU);</w:t>
                  </w:r>
                </w:p>
                <w:p w14:paraId="12AB934B"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Secretaria do Tesouro Nacional (STN);</w:t>
                  </w:r>
                </w:p>
                <w:p w14:paraId="12AB934C"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Banco Central do Brasil (Bacen);</w:t>
                  </w:r>
                </w:p>
                <w:p w14:paraId="12AB934D"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Procuradoria Geral da Fazenda Nacional (PGFN);</w:t>
                  </w:r>
                </w:p>
                <w:p w14:paraId="12AB934E" w14:textId="77777777" w:rsidR="00A4135C" w:rsidRPr="00DA12E9" w:rsidRDefault="00A4135C" w:rsidP="00E51E73">
                  <w:pPr>
                    <w:numPr>
                      <w:ilvl w:val="1"/>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Ministério da Economia.</w:t>
                  </w:r>
                </w:p>
                <w:p w14:paraId="12AB934F" w14:textId="77777777" w:rsidR="00A4135C" w:rsidRPr="00DA12E9" w:rsidRDefault="00A4135C" w:rsidP="00E51E73">
                  <w:pPr>
                    <w:numPr>
                      <w:ilvl w:val="0"/>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Principais problemas/dificuldades relatadas na relação dos órgãos intervenientes;</w:t>
                  </w:r>
                </w:p>
                <w:p w14:paraId="12AB9350" w14:textId="77777777" w:rsidR="00A4135C" w:rsidRPr="00DA12E9" w:rsidRDefault="00A4135C" w:rsidP="00E51E73">
                  <w:pPr>
                    <w:numPr>
                      <w:ilvl w:val="0"/>
                      <w:numId w:val="12"/>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Atuação do Conselho Curador do FCVS na articulação entre os órgãos.</w:t>
                  </w:r>
                </w:p>
                <w:p w14:paraId="12AB9351"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4. Percepção dos gestores dos órgãos intervenientes sobre a articulação entre estes órgãos e   </w:t>
                  </w:r>
                  <w:r w:rsidRPr="00DA12E9">
                    <w:rPr>
                      <w:rFonts w:ascii="Times New Roman" w:eastAsia="Times New Roman" w:hAnsi="Times New Roman" w:cs="Times New Roman"/>
                      <w:sz w:val="20"/>
                      <w:szCs w:val="20"/>
                      <w:lang w:eastAsia="pt-BR"/>
                    </w:rPr>
                    <w:lastRenderedPageBreak/>
                    <w:t>visões sobre prioridades e objetivos;</w:t>
                  </w:r>
                </w:p>
                <w:p w14:paraId="12AB9352"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p>
              </w:tc>
              <w:tc>
                <w:tcPr>
                  <w:tcW w:w="1417" w:type="dxa"/>
                  <w:shd w:val="clear" w:color="auto" w:fill="FFFFFF" w:themeFill="background1"/>
                  <w:vAlign w:val="center"/>
                </w:tcPr>
                <w:p w14:paraId="12AB9353"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Lei 10.150/2000;</w:t>
                  </w:r>
                </w:p>
                <w:p w14:paraId="12AB9354"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Decreto 4.378, de 16/9/2002 (Aprova Regulamento do CCFCVS);</w:t>
                  </w:r>
                </w:p>
                <w:p w14:paraId="12AB9355"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Resoluções do CCFCVS;</w:t>
                  </w:r>
                </w:p>
                <w:p w14:paraId="12AB9356"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em resposta aos ofícios de requisição;</w:t>
                  </w:r>
                </w:p>
                <w:p w14:paraId="12AB9357"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da Caixa, CGU, STN, conselheiros do CCFCVS e Bacen entrevistados;</w:t>
                  </w:r>
                </w:p>
                <w:p w14:paraId="12AB9358"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de auditoria do FCVS, Caixa, CGU;</w:t>
                  </w:r>
                </w:p>
                <w:p w14:paraId="12AB9359"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de Gestão e de Contas;</w:t>
                  </w:r>
                </w:p>
                <w:p w14:paraId="12AB935A" w14:textId="77777777" w:rsidR="00A4135C" w:rsidRPr="00DA12E9" w:rsidRDefault="00A4135C" w:rsidP="00E51E73">
                  <w:pPr>
                    <w:numPr>
                      <w:ilvl w:val="0"/>
                      <w:numId w:val="13"/>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Estudos e pareceres sobre as recomendações dos órgãos de controle (CGU, TCU);</w:t>
                  </w:r>
                </w:p>
                <w:p w14:paraId="12AB935B" w14:textId="77777777" w:rsidR="00A4135C" w:rsidRPr="00DA12E9" w:rsidRDefault="00A4135C" w:rsidP="00E51E73">
                  <w:pPr>
                    <w:numPr>
                      <w:ilvl w:val="0"/>
                      <w:numId w:val="13"/>
                    </w:numPr>
                    <w:spacing w:after="0" w:line="240" w:lineRule="auto"/>
                    <w:ind w:left="0" w:firstLine="0"/>
                    <w:jc w:val="both"/>
                    <w:rPr>
                      <w:rFonts w:ascii="Times New Roman" w:eastAsia="Calibri" w:hAnsi="Times New Roman" w:cs="Times New Roman"/>
                      <w:b/>
                      <w:sz w:val="20"/>
                      <w:szCs w:val="20"/>
                    </w:rPr>
                  </w:pPr>
                  <w:r w:rsidRPr="00DA12E9">
                    <w:rPr>
                      <w:rFonts w:ascii="Times New Roman" w:eastAsia="Times New Roman" w:hAnsi="Times New Roman" w:cs="Times New Roman"/>
                      <w:sz w:val="20"/>
                      <w:szCs w:val="20"/>
                      <w:lang w:eastAsia="pt-BR"/>
                    </w:rPr>
                    <w:t>Atas do CCFCVS.</w:t>
                  </w:r>
                </w:p>
              </w:tc>
              <w:tc>
                <w:tcPr>
                  <w:tcW w:w="1843" w:type="dxa"/>
                  <w:shd w:val="clear" w:color="auto" w:fill="FFFFFF" w:themeFill="background1"/>
                  <w:vAlign w:val="center"/>
                </w:tcPr>
                <w:p w14:paraId="12AB935C"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(1-2) Revisão do arcabouço legal;</w:t>
                  </w:r>
                </w:p>
                <w:p w14:paraId="12AB935D"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 (4) Entrevistar gestores da Caixa, CGU, STN, Bacen e conselheiros do CCFCVS, com questões de como ocorre a articulação entre os órgãos e visões sobre prioridades e objetivos;</w:t>
                  </w:r>
                </w:p>
                <w:p w14:paraId="12AB935E"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3 (3) Expedir ofício de requisição (Caixa, CGU, STN e Bacen) solicitando informações sobre os principais problemas/dificuldades relatadas na relação dos órgãos intervenientes e relatórios;</w:t>
                  </w:r>
                </w:p>
                <w:p w14:paraId="12AB935F"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4. (5-8) Consultar sítio da internet da Caixa, CGU, STN, CCFCVS e Bacen;</w:t>
                  </w:r>
                </w:p>
                <w:p w14:paraId="12AB9360" w14:textId="77777777" w:rsidR="00A4135C" w:rsidRPr="00DA12E9" w:rsidRDefault="00A4135C" w:rsidP="00E51E73">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5. (1-8) Exame documental.</w:t>
                  </w:r>
                </w:p>
              </w:tc>
              <w:tc>
                <w:tcPr>
                  <w:tcW w:w="2126" w:type="dxa"/>
                  <w:shd w:val="clear" w:color="auto" w:fill="FFFFFF" w:themeFill="background1"/>
                  <w:vAlign w:val="center"/>
                </w:tcPr>
                <w:p w14:paraId="12AB9361" w14:textId="77777777" w:rsidR="00A4135C" w:rsidRPr="00DA12E9" w:rsidRDefault="00A4135C" w:rsidP="00E51E73">
                  <w:pPr>
                    <w:numPr>
                      <w:ilvl w:val="1"/>
                      <w:numId w:val="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(1-2) Efetuar avaliação da clareza das definições de prioridades e objetivos da política de novação a cargo de cada órgão interveniente, para sanar os entraves e problemas existentes, tendo como critério de avaliação o</w:t>
                  </w:r>
                  <w:r w:rsidRPr="00DA12E9">
                    <w:rPr>
                      <w:rFonts w:ascii="Times New Roman" w:eastAsia="Calibri" w:hAnsi="Times New Roman" w:cs="Times New Roman"/>
                      <w:sz w:val="20"/>
                      <w:szCs w:val="20"/>
                    </w:rPr>
                    <w:t xml:space="preserve"> </w:t>
                  </w:r>
                  <w:r w:rsidRPr="00DA12E9">
                    <w:rPr>
                      <w:rFonts w:ascii="Times New Roman" w:eastAsia="Times New Roman" w:hAnsi="Times New Roman" w:cs="Times New Roman"/>
                      <w:sz w:val="20"/>
                      <w:szCs w:val="20"/>
                      <w:lang w:eastAsia="pt-BR"/>
                    </w:rPr>
                    <w:t>Referencial para Avaliação de Governança em Políticas Públicas do TCU;</w:t>
                  </w:r>
                </w:p>
                <w:p w14:paraId="12AB9362" w14:textId="77777777" w:rsidR="00A4135C" w:rsidRPr="00DA12E9" w:rsidRDefault="00A4135C" w:rsidP="00E51E73">
                  <w:pPr>
                    <w:numPr>
                      <w:ilvl w:val="1"/>
                      <w:numId w:val="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(2-4) Comparar os objetivos e atribuições a fim de verificar se existe semelhança, complementariedade, sobreposição ou conflito entre os órgãos e a aderência às boas práticas do componente “planos e objetivos” do Referencial para Avaliação de Governança em Políticas Públicas do TCU;</w:t>
                  </w:r>
                </w:p>
                <w:p w14:paraId="12AB9363" w14:textId="77777777" w:rsidR="00A4135C" w:rsidRPr="00DA12E9" w:rsidRDefault="00A4135C" w:rsidP="00E51E73">
                  <w:pPr>
                    <w:numPr>
                      <w:ilvl w:val="1"/>
                      <w:numId w:val="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(2-4) Analisar as respostas fornecidas pelos entrevistados para caracterização da evidência;</w:t>
                  </w:r>
                </w:p>
                <w:p w14:paraId="12AB9364" w14:textId="77777777" w:rsidR="00A4135C" w:rsidRPr="00DA12E9" w:rsidRDefault="00A4135C" w:rsidP="00E51E73">
                  <w:pPr>
                    <w:numPr>
                      <w:ilvl w:val="1"/>
                      <w:numId w:val="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(1-2) Elaborar infográfico evidenciando a articulação entre os órgãos intervenientes no processo de novação;</w:t>
                  </w:r>
                </w:p>
                <w:p w14:paraId="12AB9365"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p>
                <w:p w14:paraId="12AB9366" w14:textId="77777777" w:rsidR="00A4135C" w:rsidRPr="00DA12E9" w:rsidRDefault="00A4135C" w:rsidP="00E51E73">
                  <w:pPr>
                    <w:numPr>
                      <w:ilvl w:val="0"/>
                      <w:numId w:val="4"/>
                    </w:numPr>
                    <w:spacing w:after="0" w:line="240" w:lineRule="auto"/>
                    <w:ind w:left="0" w:firstLine="0"/>
                    <w:jc w:val="both"/>
                    <w:rPr>
                      <w:rFonts w:ascii="Times New Roman" w:eastAsia="Calibri" w:hAnsi="Times New Roman" w:cs="Times New Roman"/>
                      <w:b/>
                      <w:sz w:val="20"/>
                      <w:szCs w:val="20"/>
                    </w:rPr>
                  </w:pPr>
                  <w:r w:rsidRPr="00DA12E9">
                    <w:rPr>
                      <w:rFonts w:ascii="Times New Roman" w:eastAsia="Times New Roman" w:hAnsi="Times New Roman" w:cs="Times New Roman"/>
                      <w:sz w:val="20"/>
                      <w:szCs w:val="20"/>
                      <w:lang w:eastAsia="pt-BR"/>
                    </w:rPr>
                    <w:t xml:space="preserve">Elaborar relatório de análise do auditor a respeito dos arranjos </w:t>
                  </w:r>
                  <w:r w:rsidRPr="00DA12E9">
                    <w:rPr>
                      <w:rFonts w:ascii="Times New Roman" w:eastAsia="Times New Roman" w:hAnsi="Times New Roman" w:cs="Times New Roman"/>
                      <w:sz w:val="20"/>
                      <w:szCs w:val="20"/>
                      <w:lang w:eastAsia="pt-BR"/>
                    </w:rPr>
                    <w:lastRenderedPageBreak/>
                    <w:t>institucionais entre os órgãos intervenientes no processo de novação, abordando: objetivo da questão de auditoria, critérios, metodologia, achados (situação encontrada, causas, efeitos, evidências e proposta de encaminhamento), benefícios do controle.</w:t>
                  </w:r>
                </w:p>
              </w:tc>
              <w:tc>
                <w:tcPr>
                  <w:tcW w:w="1418" w:type="dxa"/>
                  <w:shd w:val="clear" w:color="auto" w:fill="FFFFFF" w:themeFill="background1"/>
                  <w:vAlign w:val="center"/>
                </w:tcPr>
                <w:p w14:paraId="12AB9367" w14:textId="77777777" w:rsidR="00A4135C" w:rsidRPr="00DA12E9" w:rsidRDefault="00A4135C" w:rsidP="00E51E73">
                  <w:pPr>
                    <w:spacing w:after="0" w:line="240" w:lineRule="auto"/>
                    <w:jc w:val="both"/>
                    <w:rPr>
                      <w:rFonts w:ascii="Times New Roman" w:eastAsia="Calibri" w:hAnsi="Times New Roman" w:cs="Times New Roman"/>
                      <w:b/>
                      <w:sz w:val="20"/>
                      <w:szCs w:val="20"/>
                    </w:rPr>
                  </w:pPr>
                  <w:r w:rsidRPr="00DA12E9">
                    <w:rPr>
                      <w:rFonts w:ascii="Times New Roman" w:eastAsia="Calibri" w:hAnsi="Times New Roman" w:cs="Times New Roman"/>
                      <w:sz w:val="20"/>
                      <w:szCs w:val="20"/>
                    </w:rPr>
                    <w:lastRenderedPageBreak/>
                    <w:t>Não receptividade dos gestores entrevistados em colaborar com a fiscalização.</w:t>
                  </w:r>
                </w:p>
              </w:tc>
              <w:tc>
                <w:tcPr>
                  <w:tcW w:w="2126" w:type="dxa"/>
                  <w:shd w:val="clear" w:color="auto" w:fill="FFFFFF" w:themeFill="background1"/>
                  <w:vAlign w:val="center"/>
                </w:tcPr>
                <w:p w14:paraId="12AB9368"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Se a atuação conjunta dos órgãos e entidades envolvidos na operacionalidade do processo de novação contribui para alcançar os objetivos previstos na Lei 10.150/00, considerando o componente “planos e objetivos” do Referencial para Avaliação de Governança em Políticas Públicas do TCU;</w:t>
                  </w:r>
                </w:p>
                <w:p w14:paraId="12AB9369"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 Se a articulação entre os órgãos intervenientes no processo de novação potencializa o cumprimento de objetivos do Programa, tendo como critério o Referencial para Avaliação de Governança em Políticas Públicas do TCU;</w:t>
                  </w:r>
                </w:p>
                <w:p w14:paraId="12AB936A" w14:textId="77777777" w:rsidR="00A4135C" w:rsidRPr="00DA12E9" w:rsidRDefault="00A4135C" w:rsidP="00E51E73">
                  <w:pPr>
                    <w:spacing w:after="0" w:line="240" w:lineRule="auto"/>
                    <w:jc w:val="both"/>
                    <w:rPr>
                      <w:rFonts w:ascii="Times New Roman" w:eastAsia="Calibri" w:hAnsi="Times New Roman" w:cs="Times New Roman"/>
                      <w:b/>
                      <w:sz w:val="20"/>
                      <w:szCs w:val="20"/>
                    </w:rPr>
                  </w:pPr>
                  <w:r w:rsidRPr="00DA12E9">
                    <w:rPr>
                      <w:rFonts w:ascii="Times New Roman" w:eastAsia="Times New Roman" w:hAnsi="Times New Roman" w:cs="Times New Roman"/>
                      <w:sz w:val="20"/>
                      <w:szCs w:val="20"/>
                      <w:lang w:eastAsia="pt-BR"/>
                    </w:rPr>
                    <w:t>3. Se a desarticulação entre os órgãos intervenientes prejudica o cumprimento dos objetivos da política pública de novação, tornando o processo ineficiente e intempestivo, tendo como critério o Referencial para Avaliação de Governança em Políticas Públicas do TCU.</w:t>
                  </w:r>
                </w:p>
              </w:tc>
            </w:tr>
          </w:tbl>
          <w:p w14:paraId="12AB936C" w14:textId="77777777" w:rsidR="00A4135C" w:rsidRPr="00DA12E9" w:rsidRDefault="00A4135C" w:rsidP="00E51E73">
            <w:pPr>
              <w:tabs>
                <w:tab w:val="left" w:pos="567"/>
              </w:tabs>
              <w:spacing w:before="120" w:after="0" w:line="240" w:lineRule="auto"/>
              <w:jc w:val="both"/>
              <w:rPr>
                <w:rFonts w:ascii="Times New Roman" w:eastAsia="Calibri" w:hAnsi="Times New Roman" w:cs="Times New Roman"/>
                <w:b/>
                <w:sz w:val="24"/>
                <w:szCs w:val="24"/>
              </w:rPr>
            </w:pPr>
            <w:r w:rsidRPr="00DA12E9">
              <w:rPr>
                <w:rFonts w:ascii="Times New Roman" w:eastAsia="Calibri" w:hAnsi="Times New Roman" w:cs="Times New Roman"/>
                <w:b/>
                <w:sz w:val="24"/>
                <w:szCs w:val="24"/>
              </w:rPr>
              <w:lastRenderedPageBreak/>
              <w:t>RESULTADOS DA POLÍTICA PUBLICA DE NOVAÇÃO DOS CRÉDITOS DO FCVS</w:t>
            </w:r>
          </w:p>
          <w:p w14:paraId="12AB936D" w14:textId="77777777" w:rsidR="00A4135C" w:rsidRPr="00DA12E9" w:rsidRDefault="00A4135C" w:rsidP="00E51E73">
            <w:pPr>
              <w:spacing w:before="12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b/>
                <w:sz w:val="24"/>
                <w:szCs w:val="24"/>
                <w:lang w:eastAsia="pt-BR"/>
              </w:rPr>
              <w:t>Questão 4</w:t>
            </w:r>
            <w:r w:rsidRPr="00DA12E9">
              <w:rPr>
                <w:rFonts w:ascii="Times New Roman" w:eastAsia="Calibri" w:hAnsi="Times New Roman" w:cs="Times New Roman"/>
                <w:sz w:val="24"/>
                <w:szCs w:val="24"/>
                <w:lang w:eastAsia="pt-BR"/>
              </w:rPr>
              <w:t xml:space="preserve">: </w:t>
            </w:r>
            <w:r w:rsidRPr="00DA12E9">
              <w:rPr>
                <w:rFonts w:ascii="Times New Roman" w:eastAsia="Calibri" w:hAnsi="Times New Roman" w:cs="Times New Roman"/>
                <w:sz w:val="24"/>
                <w:szCs w:val="24"/>
              </w:rPr>
              <w:t xml:space="preserve">A tempestividade do processo de novação do FCVS assegura o dies ad quem previsto no artigo 1º, §2º, inciso I da Lei 10.150/00? </w:t>
            </w:r>
          </w:p>
          <w:p w14:paraId="12AB936E" w14:textId="77777777" w:rsidR="00A4135C" w:rsidRPr="00DA12E9" w:rsidRDefault="00A4135C" w:rsidP="00E51E73">
            <w:pPr>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lang w:eastAsia="pt-BR"/>
              </w:rPr>
              <w:lastRenderedPageBreak/>
              <w:t xml:space="preserve">R2) </w:t>
            </w:r>
            <w:r w:rsidRPr="00DA12E9">
              <w:rPr>
                <w:rFonts w:ascii="Times New Roman" w:eastAsia="Calibri" w:hAnsi="Times New Roman" w:cs="Times New Roman"/>
              </w:rPr>
              <w:t>Devido à perda de oportunidade orçamentária entre 2012 e 2018 para novar os créditos do FCVS poderá ocorrer aumento considerável na demanda de recurso orçamentário nos últimos anos (2020-2026) levando a aumento na emissão de títulos da dívida, com impacto no endividamento público (A6)</w:t>
            </w:r>
          </w:p>
          <w:p w14:paraId="12AB936F" w14:textId="77777777" w:rsidR="00A4135C" w:rsidRPr="00DA12E9" w:rsidRDefault="00A4135C" w:rsidP="00E51E73">
            <w:pPr>
              <w:widowControl w:val="0"/>
              <w:suppressAutoHyphens/>
              <w:autoSpaceDE w:val="0"/>
              <w:autoSpaceDN w:val="0"/>
              <w:adjustRightInd w:val="0"/>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lang w:eastAsia="pt-BR"/>
              </w:rPr>
              <w:t>R4) </w:t>
            </w:r>
            <w:r w:rsidRPr="00DA12E9">
              <w:rPr>
                <w:rFonts w:ascii="Times New Roman" w:eastAsia="Calibri" w:hAnsi="Times New Roman" w:cs="Times New Roman"/>
              </w:rPr>
              <w:t>Devido à demora na verificação de adimplência pelo Tesouro Nacional, poderá ocorrer retardamento dos pagamentos da União, levando à prescrição de créditos fiscais, com impacto na política de recuperação de créditos.</w:t>
            </w:r>
          </w:p>
          <w:p w14:paraId="12AB9370" w14:textId="77777777" w:rsidR="00A4135C" w:rsidRPr="00DA12E9" w:rsidRDefault="00A4135C" w:rsidP="00E51E73">
            <w:pPr>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rPr>
              <w:t>R9) Devido à revisão da metodologia amostral adotada no processo de auditoria, poderá ocorrer dificuldades na homologação dos créditos no âmbito da Caixa, levando à incerteza da novação de créditos do FCVS, impactando a quantidade de novações dos agentes credores.</w:t>
            </w:r>
          </w:p>
          <w:p w14:paraId="12AB9371" w14:textId="77777777" w:rsidR="00A4135C" w:rsidRPr="00DA12E9" w:rsidRDefault="00A4135C" w:rsidP="00E51E73">
            <w:pPr>
              <w:spacing w:before="120" w:after="0" w:line="240" w:lineRule="auto"/>
              <w:jc w:val="both"/>
              <w:rPr>
                <w:rFonts w:ascii="Times New Roman" w:eastAsia="Calibri" w:hAnsi="Times New Roman" w:cs="Times New Roman"/>
              </w:rPr>
            </w:pPr>
            <w:r w:rsidRPr="00DA12E9">
              <w:rPr>
                <w:rFonts w:ascii="Times New Roman" w:eastAsia="Calibri" w:hAnsi="Times New Roman" w:cs="Times New Roman"/>
                <w:iCs/>
              </w:rPr>
              <w:lastRenderedPageBreak/>
              <w:t xml:space="preserve">R10) Devido a constatação de inconformidades na fase </w:t>
            </w:r>
            <w:r w:rsidRPr="00DA12E9">
              <w:rPr>
                <w:rFonts w:ascii="Times New Roman" w:eastAsia="Calibri" w:hAnsi="Times New Roman" w:cs="Times New Roman"/>
              </w:rPr>
              <w:t>de reconhecimento da titularidade, montante, liquidez e certeza da dívida do FCVS</w:t>
            </w:r>
            <w:r w:rsidRPr="00DA12E9">
              <w:rPr>
                <w:rFonts w:ascii="Times New Roman" w:eastAsia="Calibri" w:hAnsi="Times New Roman" w:cs="Times New Roman"/>
                <w:iCs/>
              </w:rPr>
              <w:t xml:space="preserve"> poderá ocorrer atraso nas metas de novação, levando a retrabalho sobre a massa de contratos habilitados e homologados, implicando mais custos e retardamento das novações</w:t>
            </w:r>
            <w:r w:rsidRPr="00DA12E9">
              <w:rPr>
                <w:rFonts w:ascii="Times New Roman" w:eastAsia="Calibri" w:hAnsi="Times New Roman" w:cs="Times New Roman"/>
                <w:i/>
                <w:iCs/>
              </w:rPr>
              <w:t>.</w:t>
            </w:r>
          </w:p>
          <w:p w14:paraId="12AB9372" w14:textId="77777777" w:rsidR="00A4135C" w:rsidRPr="00DA12E9" w:rsidRDefault="00A4135C" w:rsidP="00E51E73">
            <w:pPr>
              <w:spacing w:before="120" w:after="0" w:line="240" w:lineRule="auto"/>
              <w:jc w:val="both"/>
              <w:rPr>
                <w:rFonts w:ascii="Times New Roman" w:eastAsia="Calibri" w:hAnsi="Times New Roman" w:cs="Times New Roman"/>
                <w:b/>
              </w:rPr>
            </w:pPr>
            <w:r w:rsidRPr="00DA12E9">
              <w:rPr>
                <w:rFonts w:ascii="Times New Roman" w:eastAsia="Calibri" w:hAnsi="Times New Roman" w:cs="Times New Roman"/>
              </w:rPr>
              <w:t>R15) Devido à intempestividade do processo de novação, poderá ocorrer prorrogação da política pública, levando, possivelmente, os credores a renegociarem as obrigações do FCVS para além de 2027 em condições mais onerosas à União, com impacto no nível de endividamento federal.</w:t>
            </w:r>
          </w:p>
          <w:p w14:paraId="12AB9373" w14:textId="77777777" w:rsidR="00A4135C" w:rsidRPr="00DA12E9" w:rsidRDefault="00A4135C" w:rsidP="00E51E73">
            <w:pPr>
              <w:autoSpaceDE w:val="0"/>
              <w:autoSpaceDN w:val="0"/>
              <w:adjustRightInd w:val="0"/>
              <w:spacing w:after="0" w:line="240" w:lineRule="auto"/>
              <w:rPr>
                <w:rFonts w:ascii="Times New Roman" w:eastAsia="Calibri" w:hAnsi="Times New Roman" w:cs="Times New Roman"/>
                <w:b/>
                <w:sz w:val="24"/>
                <w:szCs w:val="24"/>
                <w:lang w:eastAsia="pt-BR"/>
              </w:rPr>
            </w:pPr>
          </w:p>
        </w:tc>
      </w:tr>
      <w:tr w:rsidR="00A4135C" w:rsidRPr="00DA12E9" w14:paraId="12AB937B" w14:textId="77777777" w:rsidTr="00E51E73">
        <w:tc>
          <w:tcPr>
            <w:tcW w:w="1526" w:type="dxa"/>
            <w:shd w:val="pct20" w:color="auto" w:fill="auto"/>
            <w:vAlign w:val="center"/>
          </w:tcPr>
          <w:p w14:paraId="12AB9375" w14:textId="77777777" w:rsidR="00A4135C" w:rsidRPr="00DA12E9" w:rsidRDefault="00A4135C" w:rsidP="00E51E73">
            <w:pPr>
              <w:spacing w:after="0" w:line="240" w:lineRule="auto"/>
              <w:jc w:val="both"/>
              <w:rPr>
                <w:rFonts w:ascii="Times New Roman" w:eastAsia="Calibri" w:hAnsi="Times New Roman" w:cs="Times New Roman"/>
                <w:b/>
                <w:sz w:val="24"/>
                <w:szCs w:val="24"/>
              </w:rPr>
            </w:pPr>
            <w:r w:rsidRPr="00DA12E9">
              <w:rPr>
                <w:rFonts w:ascii="Times New Roman" w:eastAsia="Calibri" w:hAnsi="Times New Roman" w:cs="Times New Roman"/>
                <w:sz w:val="24"/>
                <w:szCs w:val="24"/>
              </w:rPr>
              <w:lastRenderedPageBreak/>
              <w:t xml:space="preserve">Informações requeridas </w:t>
            </w:r>
          </w:p>
        </w:tc>
        <w:tc>
          <w:tcPr>
            <w:tcW w:w="1559" w:type="dxa"/>
            <w:shd w:val="pct20" w:color="auto" w:fill="auto"/>
            <w:vAlign w:val="center"/>
          </w:tcPr>
          <w:p w14:paraId="12AB9376"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Fontes de Informação</w:t>
            </w:r>
          </w:p>
        </w:tc>
        <w:tc>
          <w:tcPr>
            <w:tcW w:w="1843" w:type="dxa"/>
            <w:shd w:val="pct20" w:color="auto" w:fill="auto"/>
            <w:vAlign w:val="center"/>
          </w:tcPr>
          <w:p w14:paraId="12AB9377"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coleta de dados </w:t>
            </w:r>
          </w:p>
        </w:tc>
        <w:tc>
          <w:tcPr>
            <w:tcW w:w="1984" w:type="dxa"/>
            <w:shd w:val="pct20" w:color="auto" w:fill="auto"/>
            <w:vAlign w:val="center"/>
          </w:tcPr>
          <w:p w14:paraId="12AB9378"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análise de dados </w:t>
            </w:r>
          </w:p>
        </w:tc>
        <w:tc>
          <w:tcPr>
            <w:tcW w:w="1560" w:type="dxa"/>
            <w:shd w:val="pct20" w:color="auto" w:fill="auto"/>
            <w:vAlign w:val="center"/>
          </w:tcPr>
          <w:p w14:paraId="12AB9379"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Limitações </w:t>
            </w:r>
          </w:p>
        </w:tc>
        <w:tc>
          <w:tcPr>
            <w:tcW w:w="1984" w:type="dxa"/>
            <w:shd w:val="pct20" w:color="auto" w:fill="auto"/>
            <w:vAlign w:val="center"/>
          </w:tcPr>
          <w:p w14:paraId="12AB937A" w14:textId="77777777" w:rsidR="00A4135C" w:rsidRPr="00DA12E9" w:rsidRDefault="00A4135C" w:rsidP="00E51E73">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O que a análise vai permitir dizer</w:t>
            </w:r>
          </w:p>
        </w:tc>
      </w:tr>
      <w:tr w:rsidR="00A4135C" w:rsidRPr="00DA12E9" w14:paraId="12AB93A4" w14:textId="77777777" w:rsidTr="00E51E73">
        <w:trPr>
          <w:trHeight w:val="467"/>
        </w:trPr>
        <w:tc>
          <w:tcPr>
            <w:tcW w:w="1526" w:type="dxa"/>
            <w:vAlign w:val="center"/>
          </w:tcPr>
          <w:p w14:paraId="12AB937C"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Lapso temporal do processo de novação; </w:t>
            </w:r>
          </w:p>
          <w:p w14:paraId="12AB937D"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Orçamento realizado de 1997-2019;</w:t>
            </w:r>
          </w:p>
          <w:p w14:paraId="12AB937E"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Estoque atual de lotes de créditos sob análise da Caixa, por credor e montante; </w:t>
            </w:r>
          </w:p>
          <w:p w14:paraId="12AB937F"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Controles para identificar contratos sem condições de serem habilitados; </w:t>
            </w:r>
          </w:p>
          <w:p w14:paraId="12AB9380"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Se os sistemas utilizados pelos órgãos realizam crítica sobre a documentação apresentada pelos credores; </w:t>
            </w:r>
          </w:p>
          <w:p w14:paraId="12AB9381"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Passivo dos créditos do FCVS a habilitar; montante dos créditos do FCVS por estágio (a habilitar, habilitados, homologados, rejeitados, validados, por credor e montante);</w:t>
            </w:r>
          </w:p>
          <w:p w14:paraId="12AB9382"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Custos operacionais do Tesouro Nacional com a análise da homologação e da novação;</w:t>
            </w:r>
          </w:p>
          <w:p w14:paraId="12AB9383"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Metas anuais de novação;</w:t>
            </w:r>
          </w:p>
          <w:p w14:paraId="12AB9384"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Exposição de motivos para suspensão da política de novação no período de 2012 a 2015;</w:t>
            </w:r>
          </w:p>
          <w:p w14:paraId="12AB9385" w14:textId="77777777" w:rsidR="00A4135C" w:rsidRPr="00DA12E9" w:rsidRDefault="00A4135C" w:rsidP="00E51E73">
            <w:pPr>
              <w:numPr>
                <w:ilvl w:val="1"/>
                <w:numId w:val="18"/>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Plano amostral utilizado nas auditorias da Caixa.</w:t>
            </w:r>
          </w:p>
          <w:p w14:paraId="12AB9386" w14:textId="77777777" w:rsidR="00A4135C" w:rsidRPr="00DA12E9" w:rsidRDefault="00A4135C" w:rsidP="00E51E73">
            <w:pPr>
              <w:spacing w:after="0" w:line="240" w:lineRule="auto"/>
              <w:jc w:val="both"/>
              <w:rPr>
                <w:rFonts w:ascii="Times New Roman" w:eastAsia="Calibri" w:hAnsi="Times New Roman" w:cs="Times New Roman"/>
                <w:b/>
                <w:sz w:val="20"/>
                <w:szCs w:val="20"/>
              </w:rPr>
            </w:pPr>
          </w:p>
        </w:tc>
        <w:tc>
          <w:tcPr>
            <w:tcW w:w="1559" w:type="dxa"/>
            <w:vAlign w:val="center"/>
          </w:tcPr>
          <w:p w14:paraId="12AB9387"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 xml:space="preserve"> Gestores em resposta aos ofícios de requisição (Bacen, STN e Caixa);</w:t>
            </w:r>
          </w:p>
          <w:p w14:paraId="12AB9388"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da Caixa, STN e agentes financeiros (Emgea/Abecip/outro), por meio de entrevistas;</w:t>
            </w:r>
          </w:p>
          <w:p w14:paraId="12AB9389"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Demonstrativos contábeis da Emgea;</w:t>
            </w:r>
          </w:p>
          <w:p w14:paraId="12AB938A"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 de Auditoria Financeira/2018 da Emgea (elaborado pela CGU);</w:t>
            </w:r>
          </w:p>
          <w:p w14:paraId="12AB938B"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de Gestão e de Contas – FCVS e Emgea;</w:t>
            </w:r>
          </w:p>
          <w:p w14:paraId="12AB938C"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 atuarial;</w:t>
            </w:r>
          </w:p>
          <w:p w14:paraId="12AB938D"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da Abecip;</w:t>
            </w:r>
          </w:p>
          <w:p w14:paraId="12AB938E" w14:textId="77777777" w:rsidR="00A4135C" w:rsidRPr="00DA12E9" w:rsidRDefault="00A4135C" w:rsidP="00E51E7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Siop.</w:t>
            </w:r>
          </w:p>
          <w:p w14:paraId="12AB938F" w14:textId="77777777" w:rsidR="00A4135C" w:rsidRPr="00DA12E9" w:rsidRDefault="00A4135C" w:rsidP="00E51E73">
            <w:pPr>
              <w:spacing w:after="0" w:line="240" w:lineRule="auto"/>
              <w:jc w:val="both"/>
              <w:rPr>
                <w:rFonts w:ascii="Times New Roman" w:eastAsia="Calibri" w:hAnsi="Times New Roman" w:cs="Times New Roman"/>
                <w:b/>
                <w:sz w:val="20"/>
                <w:szCs w:val="20"/>
              </w:rPr>
            </w:pPr>
          </w:p>
        </w:tc>
        <w:tc>
          <w:tcPr>
            <w:tcW w:w="1843" w:type="dxa"/>
            <w:vAlign w:val="center"/>
          </w:tcPr>
          <w:p w14:paraId="12AB9390"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(1) Expedir ofício de requisição à Caixa solicitando as informações requeridas sobre a situação dos créditos do FCVS;</w:t>
            </w:r>
          </w:p>
          <w:p w14:paraId="12AB9391"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 (1.2; 1.8) Consultar e sistematizar dados orçamentários e financeiros no Siop (dotação anual, valores empenhados e liquidados);</w:t>
            </w:r>
          </w:p>
          <w:p w14:paraId="12AB9392"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3. (1.3-1.7) Consultar e sistematizar dados do FCVS disponibilizados pelos órgãos (a habilitar, habilitados, homologados, rejeitados, validados, por credor e montante);</w:t>
            </w:r>
          </w:p>
          <w:p w14:paraId="12AB9393"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4. (2) Entrevistar Caixa, STN e agentes financeiros (Emgea/Abecip/outro);</w:t>
            </w:r>
          </w:p>
          <w:p w14:paraId="12AB9394"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5. (3-8) Consultar sítio da internet da Caixa, CGU, STN, CCFCVS, Bacen, Emgea e Abecip;</w:t>
            </w:r>
          </w:p>
          <w:p w14:paraId="12AB9395" w14:textId="77777777" w:rsidR="00A4135C" w:rsidRPr="00DA12E9" w:rsidRDefault="00A4135C" w:rsidP="00E51E73">
            <w:pPr>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6. (3-7) Exame documental.</w:t>
            </w:r>
          </w:p>
          <w:p w14:paraId="12AB9396" w14:textId="77777777" w:rsidR="00A4135C" w:rsidRPr="00DA12E9" w:rsidRDefault="00A4135C" w:rsidP="00E51E73">
            <w:pPr>
              <w:spacing w:after="0" w:line="240" w:lineRule="auto"/>
              <w:jc w:val="both"/>
              <w:rPr>
                <w:rFonts w:ascii="Times New Roman" w:eastAsia="Calibri" w:hAnsi="Times New Roman" w:cs="Times New Roman"/>
                <w:b/>
                <w:sz w:val="20"/>
                <w:szCs w:val="20"/>
              </w:rPr>
            </w:pPr>
          </w:p>
        </w:tc>
        <w:tc>
          <w:tcPr>
            <w:tcW w:w="1984" w:type="dxa"/>
            <w:vAlign w:val="center"/>
          </w:tcPr>
          <w:p w14:paraId="12AB9397" w14:textId="77777777" w:rsidR="00A4135C" w:rsidRPr="00DA12E9" w:rsidRDefault="00A4135C" w:rsidP="00E51E73">
            <w:pPr>
              <w:numPr>
                <w:ilvl w:val="0"/>
                <w:numId w:val="1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(1-3) Confrontar os valores previstos nos orçamentos 1997-2019 com o histórico de gastos do Programa;</w:t>
            </w:r>
          </w:p>
          <w:p w14:paraId="12AB9398" w14:textId="77777777" w:rsidR="00A4135C" w:rsidRPr="00DA12E9" w:rsidRDefault="00A4135C" w:rsidP="00E51E73">
            <w:pPr>
              <w:numPr>
                <w:ilvl w:val="0"/>
                <w:numId w:val="1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e 4) Analisar as respostas encaminhadas pelos gestores para caracterização da evidência;</w:t>
            </w:r>
          </w:p>
          <w:p w14:paraId="12AB9399" w14:textId="77777777" w:rsidR="00A4135C" w:rsidRPr="00DA12E9" w:rsidRDefault="00A4135C" w:rsidP="00E51E73">
            <w:pPr>
              <w:numPr>
                <w:ilvl w:val="0"/>
                <w:numId w:val="1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(1-3) Elaborar tabelas e gráficos de verificação do tempo médio para confrontar com a resposta ao ofício de requisição relativo ao tempo médio e metas específicas;</w:t>
            </w:r>
          </w:p>
          <w:p w14:paraId="12AB939A" w14:textId="77777777" w:rsidR="00A4135C" w:rsidRPr="00DA12E9" w:rsidRDefault="00A4135C" w:rsidP="00E51E73">
            <w:pPr>
              <w:numPr>
                <w:ilvl w:val="0"/>
                <w:numId w:val="1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(1-3) Elaborar planilhas (uma para cada órgão) com datas em que foi solicitado manifestação de interesse; a data em que a manifestação por parte dos diferentes órgãos foi apresentada; e a data da decisão final dos órgãos;</w:t>
            </w:r>
          </w:p>
          <w:p w14:paraId="12AB939B" w14:textId="77777777" w:rsidR="00A4135C" w:rsidRPr="00DA12E9" w:rsidRDefault="00A4135C" w:rsidP="00E51E73">
            <w:pPr>
              <w:numPr>
                <w:ilvl w:val="0"/>
                <w:numId w:val="19"/>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(1-5) Elaborar relatório de análise do auditor acerca das metas anuais, comparando o percentual de novação com as metas anuais fixadas;</w:t>
            </w:r>
          </w:p>
          <w:p w14:paraId="12AB939C" w14:textId="77777777" w:rsidR="00A4135C" w:rsidRPr="00DA12E9" w:rsidRDefault="00A4135C" w:rsidP="00E51E73">
            <w:pPr>
              <w:spacing w:after="0" w:line="240" w:lineRule="auto"/>
              <w:jc w:val="both"/>
              <w:rPr>
                <w:rFonts w:ascii="Times New Roman" w:eastAsia="Times New Roman" w:hAnsi="Times New Roman" w:cs="Times New Roman"/>
                <w:b/>
                <w:sz w:val="20"/>
                <w:szCs w:val="20"/>
                <w:lang w:eastAsia="pt-BR"/>
              </w:rPr>
            </w:pPr>
            <w:r w:rsidRPr="00DA12E9">
              <w:rPr>
                <w:rFonts w:ascii="Times New Roman" w:eastAsia="Times New Roman" w:hAnsi="Times New Roman" w:cs="Times New Roman"/>
                <w:sz w:val="20"/>
                <w:szCs w:val="20"/>
                <w:lang w:eastAsia="pt-BR"/>
              </w:rPr>
              <w:t xml:space="preserve">6. (1-6) Elaborar relatório de análise do auditor a respeito da </w:t>
            </w:r>
            <w:r w:rsidRPr="00DA12E9">
              <w:rPr>
                <w:rFonts w:ascii="Times New Roman" w:eastAsia="Times New Roman" w:hAnsi="Times New Roman" w:cs="Times New Roman"/>
                <w:sz w:val="20"/>
                <w:szCs w:val="20"/>
                <w:lang w:eastAsia="pt-BR"/>
              </w:rPr>
              <w:lastRenderedPageBreak/>
              <w:t>tempestividade do programa, abordando: objetivo da questão de auditoria, critérios, metodologia, achados (situação encontrada, causas, efeitos, evidências e proposta de encaminhamento), benefícios do controle.</w:t>
            </w:r>
            <w:r w:rsidRPr="00DA12E9">
              <w:rPr>
                <w:rFonts w:ascii="Times New Roman" w:eastAsia="Times New Roman" w:hAnsi="Times New Roman" w:cs="Times New Roman"/>
                <w:b/>
                <w:sz w:val="20"/>
                <w:szCs w:val="20"/>
                <w:lang w:eastAsia="pt-BR"/>
              </w:rPr>
              <w:t xml:space="preserve"> </w:t>
            </w:r>
          </w:p>
          <w:p w14:paraId="12AB939D" w14:textId="77777777" w:rsidR="00A4135C" w:rsidRPr="00DA12E9" w:rsidRDefault="00A4135C" w:rsidP="00E51E73">
            <w:pPr>
              <w:spacing w:after="0" w:line="240" w:lineRule="auto"/>
              <w:jc w:val="both"/>
              <w:rPr>
                <w:rFonts w:ascii="Times New Roman" w:eastAsia="Times New Roman" w:hAnsi="Times New Roman" w:cs="Times New Roman"/>
                <w:b/>
                <w:sz w:val="20"/>
                <w:szCs w:val="20"/>
                <w:lang w:eastAsia="pt-BR"/>
              </w:rPr>
            </w:pPr>
            <w:r w:rsidRPr="00DA12E9">
              <w:rPr>
                <w:rFonts w:ascii="Times New Roman" w:eastAsia="Times New Roman" w:hAnsi="Times New Roman" w:cs="Times New Roman"/>
                <w:sz w:val="20"/>
                <w:szCs w:val="20"/>
                <w:lang w:eastAsia="pt-BR"/>
              </w:rPr>
              <w:t>7. Projetar a tendência observada no ritmo de novações ocorrido até o presente para as novações futuras, de forma a demonstrar o risco de não cumprimento do prazo definido na legislação.</w:t>
            </w:r>
          </w:p>
        </w:tc>
        <w:tc>
          <w:tcPr>
            <w:tcW w:w="1560" w:type="dxa"/>
          </w:tcPr>
          <w:p w14:paraId="12AB939E" w14:textId="77777777" w:rsidR="00A4135C" w:rsidRPr="00DA12E9" w:rsidRDefault="00A4135C" w:rsidP="00E51E73">
            <w:pPr>
              <w:spacing w:after="0" w:line="240" w:lineRule="auto"/>
              <w:jc w:val="both"/>
              <w:rPr>
                <w:rFonts w:ascii="Times New Roman" w:eastAsia="Calibri" w:hAnsi="Times New Roman" w:cs="Times New Roman"/>
                <w:b/>
                <w:sz w:val="20"/>
                <w:szCs w:val="20"/>
              </w:rPr>
            </w:pPr>
            <w:r w:rsidRPr="00DA12E9">
              <w:rPr>
                <w:rFonts w:ascii="Times New Roman" w:eastAsia="Calibri" w:hAnsi="Times New Roman" w:cs="Times New Roman"/>
                <w:sz w:val="20"/>
                <w:szCs w:val="20"/>
              </w:rPr>
              <w:lastRenderedPageBreak/>
              <w:t>Possível ausência de relatórios, estudos e solicitações, e falta de atualizações dos mesmos.</w:t>
            </w:r>
          </w:p>
        </w:tc>
        <w:tc>
          <w:tcPr>
            <w:tcW w:w="1984" w:type="dxa"/>
            <w:vAlign w:val="center"/>
          </w:tcPr>
          <w:p w14:paraId="12AB939F" w14:textId="77777777" w:rsidR="00A4135C" w:rsidRPr="00DA12E9" w:rsidRDefault="00A4135C" w:rsidP="00E51E73">
            <w:pPr>
              <w:tabs>
                <w:tab w:val="left" w:pos="288"/>
              </w:tabs>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A fase de ateste da titularidade, certeza e liquidez dos créditos do FCVS apresenta vulnerabilidades que podem comprometer o adequado atendimento à demanda dos agentes credores do FCVS e os resultados do processo de novação, considerando a tempestividade e o termo final da política de novação.</w:t>
            </w:r>
          </w:p>
          <w:p w14:paraId="12AB93A0" w14:textId="77777777" w:rsidR="00A4135C" w:rsidRPr="00DA12E9" w:rsidRDefault="00A4135C" w:rsidP="00E51E73">
            <w:pPr>
              <w:tabs>
                <w:tab w:val="left" w:pos="288"/>
              </w:tabs>
              <w:spacing w:after="0" w:line="240" w:lineRule="auto"/>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2. Se a média de execução orçamentária atual será suficiente para novar todos os créditos sob análise até 31/12/2026, resultando em cumprimento da meta definida na Lei 10.150/2000, considerando o princípio da finalidade e o princípio do processo tempestivo.</w:t>
            </w:r>
          </w:p>
          <w:p w14:paraId="12AB93A1" w14:textId="77777777" w:rsidR="00A4135C" w:rsidRPr="00DA12E9" w:rsidRDefault="00A4135C" w:rsidP="00E51E73">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3. Se o ritmo que vem sendo observado no processo de novação do FCVS assegura o cumprimento dos prazos previstos no artigo 1º, §2º, inciso I da Lei 10.150/00?</w:t>
            </w:r>
          </w:p>
          <w:p w14:paraId="12AB93A2" w14:textId="77777777" w:rsidR="00A4135C" w:rsidRPr="00DA12E9" w:rsidRDefault="00A4135C" w:rsidP="00E51E73">
            <w:pPr>
              <w:tabs>
                <w:tab w:val="left" w:pos="288"/>
              </w:tabs>
              <w:spacing w:after="0" w:line="240" w:lineRule="auto"/>
              <w:jc w:val="both"/>
              <w:rPr>
                <w:rFonts w:ascii="Times New Roman" w:eastAsia="Times New Roman" w:hAnsi="Times New Roman" w:cs="Times New Roman"/>
                <w:sz w:val="20"/>
                <w:szCs w:val="20"/>
                <w:lang w:eastAsia="pt-BR"/>
              </w:rPr>
            </w:pPr>
          </w:p>
          <w:p w14:paraId="12AB93A3" w14:textId="77777777" w:rsidR="00A4135C" w:rsidRPr="00DA12E9" w:rsidRDefault="00A4135C" w:rsidP="00E51E73">
            <w:pPr>
              <w:spacing w:after="0" w:line="240" w:lineRule="auto"/>
              <w:jc w:val="both"/>
              <w:rPr>
                <w:rFonts w:ascii="Times New Roman" w:eastAsia="Calibri" w:hAnsi="Times New Roman" w:cs="Times New Roman"/>
                <w:b/>
                <w:sz w:val="20"/>
                <w:szCs w:val="20"/>
              </w:rPr>
            </w:pPr>
          </w:p>
        </w:tc>
      </w:tr>
    </w:tbl>
    <w:p w14:paraId="12AB93A5" w14:textId="77777777" w:rsidR="00A4135C" w:rsidRPr="00DA12E9" w:rsidRDefault="00A4135C">
      <w:pPr>
        <w:rPr>
          <w:rFonts w:ascii="Times New Roman" w:hAnsi="Times New Roman" w:cs="Times New Roman"/>
          <w:sz w:val="24"/>
          <w:szCs w:val="24"/>
        </w:rPr>
      </w:pPr>
    </w:p>
    <w:tbl>
      <w:tblPr>
        <w:tblW w:w="10456"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384"/>
        <w:gridCol w:w="1418"/>
        <w:gridCol w:w="1984"/>
        <w:gridCol w:w="2410"/>
        <w:gridCol w:w="1417"/>
        <w:gridCol w:w="1843"/>
      </w:tblGrid>
      <w:tr w:rsidR="00980BB4" w:rsidRPr="00DA12E9" w14:paraId="12AB93AD" w14:textId="77777777" w:rsidTr="00910FC3">
        <w:tc>
          <w:tcPr>
            <w:tcW w:w="10456" w:type="dxa"/>
            <w:gridSpan w:val="6"/>
            <w:shd w:val="pct10" w:color="auto" w:fill="auto"/>
          </w:tcPr>
          <w:p w14:paraId="12AB93A6" w14:textId="77777777" w:rsidR="00910FC3" w:rsidRPr="00DA12E9" w:rsidRDefault="00910FC3" w:rsidP="00991862">
            <w:pPr>
              <w:spacing w:before="120" w:after="0" w:line="240" w:lineRule="auto"/>
              <w:rPr>
                <w:rFonts w:ascii="Times New Roman" w:eastAsia="Calibri" w:hAnsi="Times New Roman" w:cs="Times New Roman"/>
                <w:b/>
                <w:sz w:val="24"/>
                <w:szCs w:val="24"/>
              </w:rPr>
            </w:pPr>
            <w:r w:rsidRPr="00DA12E9">
              <w:rPr>
                <w:rFonts w:ascii="Times New Roman" w:eastAsia="Calibri" w:hAnsi="Times New Roman" w:cs="Times New Roman"/>
                <w:b/>
                <w:sz w:val="24"/>
                <w:szCs w:val="24"/>
              </w:rPr>
              <w:t>INTERCONEXÃO DA NOVAÇÃO COM OUTRAS POLÍTICAS PÚBLICAS</w:t>
            </w:r>
          </w:p>
          <w:p w14:paraId="12AB93A7" w14:textId="77777777" w:rsidR="00910FC3" w:rsidRPr="00DA12E9" w:rsidRDefault="00910FC3" w:rsidP="00991862">
            <w:pPr>
              <w:spacing w:before="120" w:after="0" w:line="240" w:lineRule="auto"/>
              <w:jc w:val="both"/>
              <w:rPr>
                <w:rFonts w:ascii="Times New Roman" w:eastAsia="Calibri" w:hAnsi="Times New Roman" w:cs="Times New Roman"/>
                <w:b/>
                <w:sz w:val="24"/>
                <w:szCs w:val="24"/>
                <w:lang w:eastAsia="pt-BR"/>
              </w:rPr>
            </w:pPr>
            <w:r w:rsidRPr="00DA12E9">
              <w:rPr>
                <w:rFonts w:ascii="Times New Roman" w:eastAsia="Calibri" w:hAnsi="Times New Roman" w:cs="Times New Roman"/>
                <w:b/>
                <w:sz w:val="24"/>
                <w:szCs w:val="24"/>
                <w:lang w:eastAsia="pt-BR"/>
              </w:rPr>
              <w:t xml:space="preserve">Questão 5: </w:t>
            </w:r>
            <w:r w:rsidRPr="00DA12E9">
              <w:rPr>
                <w:rFonts w:ascii="Times New Roman" w:eastAsia="Calibri" w:hAnsi="Times New Roman" w:cs="Times New Roman"/>
                <w:sz w:val="24"/>
                <w:szCs w:val="24"/>
                <w:lang w:eastAsia="pt-BR"/>
              </w:rPr>
              <w:t>Existe inter-relação entre o (in)sucesso do processo de novação dos créditos do FCVS com outras políticas públicas, que possam criar riscos sistêmicos ao sistema financeiro nacional e/ou à política fiscal?</w:t>
            </w:r>
          </w:p>
          <w:p w14:paraId="12AB93A8" w14:textId="77777777" w:rsidR="00910FC3" w:rsidRPr="00DA12E9" w:rsidRDefault="00910FC3" w:rsidP="00991862">
            <w:pPr>
              <w:spacing w:before="120" w:after="0" w:line="240" w:lineRule="auto"/>
              <w:jc w:val="both"/>
              <w:rPr>
                <w:rFonts w:ascii="Times New Roman" w:eastAsia="Calibri" w:hAnsi="Times New Roman" w:cs="Times New Roman"/>
                <w:lang w:eastAsia="pt-BR"/>
              </w:rPr>
            </w:pPr>
            <w:r w:rsidRPr="00DA12E9">
              <w:rPr>
                <w:rFonts w:ascii="Times New Roman" w:eastAsia="Calibri" w:hAnsi="Times New Roman" w:cs="Times New Roman"/>
                <w:lang w:eastAsia="pt-BR"/>
              </w:rPr>
              <w:t>R3) Devido à lenta novação dos créditos do FCVS poderá ocorrer a manutenção de créditos do FCVS para fins de atender critérios de financiamento da política habitacional, levando à diminuição da disponibilidade de crédito para financiamento, com impacto no direito de moradia e no desenvolvimento social brasileiro.</w:t>
            </w:r>
          </w:p>
          <w:p w14:paraId="12AB93A9" w14:textId="77777777" w:rsidR="00910FC3" w:rsidRPr="00DA12E9" w:rsidRDefault="00910FC3" w:rsidP="00991862">
            <w:pPr>
              <w:spacing w:before="120" w:after="0" w:line="240" w:lineRule="auto"/>
              <w:jc w:val="both"/>
              <w:rPr>
                <w:rFonts w:ascii="Times New Roman" w:eastAsia="Calibri" w:hAnsi="Times New Roman" w:cs="Times New Roman"/>
                <w:lang w:eastAsia="pt-BR"/>
              </w:rPr>
            </w:pPr>
            <w:r w:rsidRPr="00DA12E9">
              <w:rPr>
                <w:rFonts w:ascii="Times New Roman" w:eastAsia="Calibri" w:hAnsi="Times New Roman" w:cs="Times New Roman"/>
                <w:lang w:eastAsia="pt-BR"/>
              </w:rPr>
              <w:t xml:space="preserve">R13) Devido a não realização tempestiva da novação dos créditos das Companhias Habitacionais – </w:t>
            </w:r>
            <w:r w:rsidR="00DA12E9" w:rsidRPr="00DA12E9">
              <w:rPr>
                <w:rFonts w:ascii="Times New Roman" w:eastAsia="Calibri" w:hAnsi="Times New Roman" w:cs="Times New Roman"/>
                <w:lang w:eastAsia="pt-BR"/>
              </w:rPr>
              <w:t>Cohab</w:t>
            </w:r>
            <w:r w:rsidRPr="00DA12E9">
              <w:rPr>
                <w:rFonts w:ascii="Times New Roman" w:eastAsia="Calibri" w:hAnsi="Times New Roman" w:cs="Times New Roman"/>
                <w:lang w:eastAsia="pt-BR"/>
              </w:rPr>
              <w:t>, poderá ocorrer o não pagamento das dívidas dessas instituições perante o FGTS, levando o chamamento do Tesouro Nacional para honrar a garantia legal, com impacto no erário.</w:t>
            </w:r>
          </w:p>
          <w:p w14:paraId="12AB93AA" w14:textId="77777777" w:rsidR="00910FC3" w:rsidRPr="00DA12E9" w:rsidRDefault="00910FC3" w:rsidP="00991862">
            <w:pPr>
              <w:spacing w:before="120" w:after="0" w:line="240" w:lineRule="auto"/>
              <w:jc w:val="both"/>
              <w:rPr>
                <w:rFonts w:ascii="Times New Roman" w:eastAsia="Calibri" w:hAnsi="Times New Roman" w:cs="Times New Roman"/>
                <w:lang w:eastAsia="pt-BR"/>
              </w:rPr>
            </w:pPr>
            <w:r w:rsidRPr="00DA12E9">
              <w:rPr>
                <w:rFonts w:ascii="Times New Roman" w:eastAsia="Calibri" w:hAnsi="Times New Roman" w:cs="Times New Roman"/>
                <w:lang w:eastAsia="pt-BR"/>
              </w:rPr>
              <w:t>R12) Devido a alterações na sistemática do reconhecimento dos créditos do FCVS, poderá ocorrer a necessidade dos agentes credores de reclassificar os seus ativos com valor menor (com a perda do status atual dos créditos), levando ao descumprimento dos riscos de níveis de Basileia, com impactos no cumprimento dos níveis de capital requeridos necessitando de novos aportes do Tesouro nos bancos públicos (Caixa maior credora do FCVS).</w:t>
            </w:r>
          </w:p>
          <w:p w14:paraId="12AB93AB" w14:textId="77777777" w:rsidR="00910FC3" w:rsidRPr="00DA12E9" w:rsidRDefault="00910FC3" w:rsidP="00991862">
            <w:pPr>
              <w:spacing w:before="120" w:after="0" w:line="240" w:lineRule="auto"/>
              <w:jc w:val="both"/>
              <w:rPr>
                <w:rFonts w:ascii="Times New Roman" w:eastAsia="Calibri" w:hAnsi="Times New Roman" w:cs="Times New Roman"/>
                <w:lang w:eastAsia="pt-BR"/>
              </w:rPr>
            </w:pPr>
            <w:r w:rsidRPr="00DA12E9">
              <w:rPr>
                <w:rFonts w:ascii="Times New Roman" w:eastAsia="Calibri" w:hAnsi="Times New Roman" w:cs="Times New Roman"/>
                <w:lang w:eastAsia="pt-BR"/>
              </w:rPr>
              <w:lastRenderedPageBreak/>
              <w:t>R14) Devido a não realização tempestiva da novação dos créditos da Emgea, poderá ocorrer o não pagamento de obrigações com o FGTS, levando a insolvência da empresa, com impacto na dívida da União, uma vez que terá que honrar as dívidas da referida instituição.</w:t>
            </w:r>
          </w:p>
          <w:p w14:paraId="12AB93AC" w14:textId="77777777" w:rsidR="00910FC3" w:rsidRPr="00DA12E9" w:rsidRDefault="00910FC3" w:rsidP="00991862">
            <w:pPr>
              <w:spacing w:after="0" w:line="240" w:lineRule="auto"/>
              <w:jc w:val="both"/>
              <w:rPr>
                <w:rFonts w:ascii="Times New Roman" w:eastAsia="Calibri" w:hAnsi="Times New Roman" w:cs="Times New Roman"/>
                <w:b/>
                <w:sz w:val="24"/>
                <w:szCs w:val="24"/>
              </w:rPr>
            </w:pPr>
          </w:p>
        </w:tc>
      </w:tr>
      <w:tr w:rsidR="00980BB4" w:rsidRPr="00DA12E9" w14:paraId="12AB93B4" w14:textId="77777777" w:rsidTr="008B40A8">
        <w:tc>
          <w:tcPr>
            <w:tcW w:w="1384" w:type="dxa"/>
            <w:shd w:val="pct20" w:color="auto" w:fill="auto"/>
            <w:vAlign w:val="center"/>
          </w:tcPr>
          <w:p w14:paraId="12AB93AE" w14:textId="77777777" w:rsidR="00910FC3" w:rsidRPr="00DA12E9" w:rsidRDefault="00910FC3"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lastRenderedPageBreak/>
              <w:t xml:space="preserve">Informações requeridas </w:t>
            </w:r>
          </w:p>
        </w:tc>
        <w:tc>
          <w:tcPr>
            <w:tcW w:w="1418" w:type="dxa"/>
            <w:shd w:val="pct20" w:color="auto" w:fill="auto"/>
            <w:vAlign w:val="center"/>
          </w:tcPr>
          <w:p w14:paraId="12AB93AF" w14:textId="77777777" w:rsidR="00910FC3" w:rsidRPr="00DA12E9" w:rsidRDefault="00910FC3"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Fontes de Informação</w:t>
            </w:r>
          </w:p>
        </w:tc>
        <w:tc>
          <w:tcPr>
            <w:tcW w:w="1984" w:type="dxa"/>
            <w:shd w:val="pct20" w:color="auto" w:fill="auto"/>
            <w:vAlign w:val="center"/>
          </w:tcPr>
          <w:p w14:paraId="12AB93B0" w14:textId="77777777" w:rsidR="00910FC3" w:rsidRPr="00DA12E9" w:rsidRDefault="00910FC3"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Procedimentos de coleta de dados </w:t>
            </w:r>
          </w:p>
        </w:tc>
        <w:tc>
          <w:tcPr>
            <w:tcW w:w="2410" w:type="dxa"/>
            <w:shd w:val="pct20" w:color="auto" w:fill="auto"/>
            <w:vAlign w:val="center"/>
          </w:tcPr>
          <w:p w14:paraId="12AB93B1" w14:textId="77777777" w:rsidR="00910FC3" w:rsidRPr="00DA12E9" w:rsidRDefault="00910FC3" w:rsidP="00991862">
            <w:pPr>
              <w:spacing w:after="0" w:line="240" w:lineRule="auto"/>
              <w:jc w:val="center"/>
              <w:rPr>
                <w:rFonts w:ascii="Times New Roman" w:eastAsia="Calibri" w:hAnsi="Times New Roman" w:cs="Times New Roman"/>
                <w:sz w:val="24"/>
                <w:szCs w:val="24"/>
              </w:rPr>
            </w:pPr>
            <w:r w:rsidRPr="00DA12E9">
              <w:rPr>
                <w:rFonts w:ascii="Times New Roman" w:eastAsia="Calibri" w:hAnsi="Times New Roman" w:cs="Times New Roman"/>
                <w:sz w:val="24"/>
                <w:szCs w:val="24"/>
              </w:rPr>
              <w:t>Procedimentos de análise de dados</w:t>
            </w:r>
          </w:p>
        </w:tc>
        <w:tc>
          <w:tcPr>
            <w:tcW w:w="1417" w:type="dxa"/>
            <w:shd w:val="pct20" w:color="auto" w:fill="auto"/>
            <w:vAlign w:val="center"/>
          </w:tcPr>
          <w:p w14:paraId="12AB93B2" w14:textId="77777777" w:rsidR="00910FC3" w:rsidRPr="00DA12E9" w:rsidRDefault="00910FC3"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Limitações </w:t>
            </w:r>
          </w:p>
        </w:tc>
        <w:tc>
          <w:tcPr>
            <w:tcW w:w="1843" w:type="dxa"/>
            <w:shd w:val="pct20" w:color="auto" w:fill="auto"/>
            <w:vAlign w:val="center"/>
          </w:tcPr>
          <w:p w14:paraId="12AB93B3" w14:textId="77777777" w:rsidR="00910FC3" w:rsidRPr="00DA12E9" w:rsidRDefault="00910FC3" w:rsidP="00991862">
            <w:pPr>
              <w:spacing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O que a análise vai permitir dizer</w:t>
            </w:r>
          </w:p>
        </w:tc>
      </w:tr>
      <w:tr w:rsidR="00980BB4" w:rsidRPr="00DA12E9" w14:paraId="12AB93EB" w14:textId="77777777" w:rsidTr="008B40A8">
        <w:trPr>
          <w:trHeight w:val="2452"/>
        </w:trPr>
        <w:tc>
          <w:tcPr>
            <w:tcW w:w="1384" w:type="dxa"/>
            <w:vAlign w:val="center"/>
          </w:tcPr>
          <w:p w14:paraId="12AB93B5"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Objetivos do Proer/Refis das Autarquias e Proef;</w:t>
            </w:r>
          </w:p>
          <w:p w14:paraId="12AB93B6"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Montante de dívidas dos agentes junto ao Proer/Refis das Autarquias, FGTS, Proef, detentores de créditos do FCVS;</w:t>
            </w:r>
          </w:p>
          <w:p w14:paraId="12AB93B7"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Resultados, objetivos, metas e indicadores do Proer/Refis das Autarquias e Proef;</w:t>
            </w:r>
          </w:p>
          <w:p w14:paraId="12AB93B8"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Condições e estágios dos créditos FCVS da Emgea;</w:t>
            </w:r>
          </w:p>
          <w:p w14:paraId="12AB93B9"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Resultados e indicadores contábeis da Emgea;</w:t>
            </w:r>
          </w:p>
          <w:p w14:paraId="12AB93BA"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Montante de créditos do FCVS das Cohabs e agentes financeiros estaduais;</w:t>
            </w:r>
          </w:p>
          <w:p w14:paraId="12AB93BB" w14:textId="77777777" w:rsidR="00910FC3" w:rsidRPr="00DA12E9" w:rsidRDefault="00910FC3" w:rsidP="00910FC3">
            <w:pPr>
              <w:numPr>
                <w:ilvl w:val="0"/>
                <w:numId w:val="16"/>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Objetivos, metas, indicadores, ações orçamentárias, recursos disponibilizados na LOA 1997-2019 do Proer/Refis das Autarquias, FGTS, Proef, FCVS.</w:t>
            </w:r>
          </w:p>
          <w:p w14:paraId="12AB93BC"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BD"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BE"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BF" w14:textId="77777777" w:rsidR="00910FC3" w:rsidRPr="00DA12E9" w:rsidRDefault="00910FC3" w:rsidP="00991862">
            <w:pPr>
              <w:spacing w:after="0" w:line="240" w:lineRule="auto"/>
              <w:jc w:val="both"/>
              <w:rPr>
                <w:rFonts w:ascii="Times New Roman" w:eastAsia="Calibri" w:hAnsi="Times New Roman" w:cs="Times New Roman"/>
                <w:b/>
                <w:sz w:val="20"/>
                <w:szCs w:val="20"/>
              </w:rPr>
            </w:pPr>
          </w:p>
        </w:tc>
        <w:tc>
          <w:tcPr>
            <w:tcW w:w="1418" w:type="dxa"/>
          </w:tcPr>
          <w:p w14:paraId="12AB93C0" w14:textId="77777777" w:rsidR="00910FC3" w:rsidRPr="00DA12E9" w:rsidRDefault="00910FC3" w:rsidP="00910FC3">
            <w:pPr>
              <w:numPr>
                <w:ilvl w:val="1"/>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Lei 9.447, de 14/3/1997 (Proer);</w:t>
            </w:r>
          </w:p>
          <w:p w14:paraId="12AB93C1" w14:textId="77777777" w:rsidR="00910FC3" w:rsidRPr="00DA12E9" w:rsidRDefault="00910FC3" w:rsidP="00910FC3">
            <w:pPr>
              <w:numPr>
                <w:ilvl w:val="1"/>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Medida Provisória 2.196, de 24/8/2011 (Proef-Emgea);</w:t>
            </w:r>
          </w:p>
          <w:p w14:paraId="12AB93C2" w14:textId="77777777" w:rsidR="00910FC3" w:rsidRPr="00DA12E9" w:rsidRDefault="00910FC3" w:rsidP="00910FC3">
            <w:pPr>
              <w:numPr>
                <w:ilvl w:val="1"/>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Art. 65 da Lei 12.249, de (art. 65 – Refis das Autarquias);</w:t>
            </w:r>
          </w:p>
          <w:p w14:paraId="12AB93C3" w14:textId="77777777" w:rsidR="00910FC3" w:rsidRPr="00DA12E9" w:rsidRDefault="00910FC3" w:rsidP="00910FC3">
            <w:pPr>
              <w:numPr>
                <w:ilvl w:val="1"/>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Acordo de Basileia;</w:t>
            </w:r>
          </w:p>
          <w:p w14:paraId="12AB93C4"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Gestores, em resposta aos ofícios de requisição (Bacen e Caixa);</w:t>
            </w:r>
          </w:p>
          <w:p w14:paraId="12AB93C5"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Gestores da Caixa, </w:t>
            </w:r>
            <w:r w:rsidRPr="00DA12E9">
              <w:rPr>
                <w:rFonts w:ascii="Times New Roman" w:eastAsia="Times New Roman" w:hAnsi="Times New Roman" w:cs="Times New Roman"/>
                <w:sz w:val="20"/>
                <w:szCs w:val="20"/>
                <w:lang w:eastAsia="pt-BR"/>
              </w:rPr>
              <w:lastRenderedPageBreak/>
              <w:t>Emgea, Abecip e Bacen entrevistados;</w:t>
            </w:r>
          </w:p>
          <w:p w14:paraId="12AB93C6"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Demonstrativos contábeis da Emgea;</w:t>
            </w:r>
          </w:p>
          <w:p w14:paraId="12AB93C7"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 de Auditoria Financeira/2018 da Emgea (elaborado pela CGU);</w:t>
            </w:r>
          </w:p>
          <w:p w14:paraId="12AB93C8"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Relatórios de Gestão e de Contas – FCVS e Emgea;</w:t>
            </w:r>
          </w:p>
          <w:p w14:paraId="12AB93C9"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Sítios da internet do Bacen, Emgea, STN, Caixa e outros);</w:t>
            </w:r>
          </w:p>
          <w:p w14:paraId="12AB93CA" w14:textId="77777777" w:rsidR="00910FC3" w:rsidRPr="00DA12E9" w:rsidRDefault="00910FC3" w:rsidP="00910FC3">
            <w:pPr>
              <w:numPr>
                <w:ilvl w:val="0"/>
                <w:numId w:val="17"/>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Siop.</w:t>
            </w:r>
          </w:p>
        </w:tc>
        <w:tc>
          <w:tcPr>
            <w:tcW w:w="1984" w:type="dxa"/>
          </w:tcPr>
          <w:p w14:paraId="12AB93CB" w14:textId="77777777" w:rsidR="00910FC3" w:rsidRPr="00DA12E9" w:rsidRDefault="00910FC3" w:rsidP="00910FC3">
            <w:pPr>
              <w:numPr>
                <w:ilvl w:val="1"/>
                <w:numId w:val="1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(1-4) Revisar legislação e literatura sobre do Proer/Refis das Autarquias, Acordo de Basileia e Proef;</w:t>
            </w:r>
          </w:p>
          <w:p w14:paraId="12AB93CC" w14:textId="77777777" w:rsidR="00910FC3" w:rsidRPr="00DA12E9" w:rsidRDefault="00910FC3" w:rsidP="00910FC3">
            <w:pPr>
              <w:numPr>
                <w:ilvl w:val="1"/>
                <w:numId w:val="1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(1-7) Expedir ofício de requisiçã</w:t>
            </w:r>
            <w:r w:rsidR="00DA12E9">
              <w:rPr>
                <w:rFonts w:ascii="Times New Roman" w:eastAsia="Times New Roman" w:hAnsi="Times New Roman" w:cs="Times New Roman"/>
                <w:sz w:val="20"/>
                <w:szCs w:val="20"/>
                <w:lang w:eastAsia="pt-BR"/>
              </w:rPr>
              <w:t>o ao Bacen e à Caixa, solicitand</w:t>
            </w:r>
            <w:r w:rsidRPr="00DA12E9">
              <w:rPr>
                <w:rFonts w:ascii="Times New Roman" w:eastAsia="Times New Roman" w:hAnsi="Times New Roman" w:cs="Times New Roman"/>
                <w:sz w:val="20"/>
                <w:szCs w:val="20"/>
                <w:lang w:eastAsia="pt-BR"/>
              </w:rPr>
              <w:t>o dados, estudos, pareceres e notas técnicas a respeito dos riscos e impactos, para o sistema financeiro nacional e para a política fiscal, da inexecução da política pública de novação dos créditos do FCVS;</w:t>
            </w:r>
          </w:p>
          <w:p w14:paraId="12AB93CD" w14:textId="77777777" w:rsidR="00910FC3" w:rsidRPr="00DA12E9" w:rsidRDefault="00910FC3" w:rsidP="00910FC3">
            <w:pPr>
              <w:numPr>
                <w:ilvl w:val="1"/>
                <w:numId w:val="1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(10) Entrevistar gestores do Caixa, </w:t>
            </w:r>
            <w:r w:rsidRPr="00DA12E9">
              <w:rPr>
                <w:rFonts w:ascii="Times New Roman" w:eastAsia="Times New Roman" w:hAnsi="Times New Roman" w:cs="Times New Roman"/>
                <w:sz w:val="20"/>
                <w:szCs w:val="20"/>
                <w:lang w:eastAsia="pt-BR"/>
              </w:rPr>
              <w:lastRenderedPageBreak/>
              <w:t>Emgea, Bacen, STN e da Abecip (2, 6);</w:t>
            </w:r>
          </w:p>
          <w:p w14:paraId="12AB93CE" w14:textId="77777777" w:rsidR="00910FC3" w:rsidRPr="00DA12E9" w:rsidRDefault="00910FC3" w:rsidP="00910FC3">
            <w:pPr>
              <w:numPr>
                <w:ilvl w:val="1"/>
                <w:numId w:val="1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(11-14) Exame documental; </w:t>
            </w:r>
          </w:p>
          <w:p w14:paraId="12AB93CF" w14:textId="77777777" w:rsidR="00910FC3" w:rsidRPr="00DA12E9" w:rsidRDefault="00910FC3" w:rsidP="00910FC3">
            <w:pPr>
              <w:numPr>
                <w:ilvl w:val="1"/>
                <w:numId w:val="14"/>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(11-14) Consultar e sistematizar dados orçamentários e financeiros no Siop (dotação anual, valores empenhados e liquidados).</w:t>
            </w:r>
          </w:p>
          <w:p w14:paraId="12AB93D0" w14:textId="77777777" w:rsidR="00910FC3" w:rsidRPr="00DA12E9" w:rsidRDefault="00910FC3" w:rsidP="00991862">
            <w:pPr>
              <w:spacing w:after="0" w:line="240" w:lineRule="auto"/>
              <w:jc w:val="both"/>
              <w:rPr>
                <w:rFonts w:ascii="Times New Roman" w:eastAsia="Calibri" w:hAnsi="Times New Roman" w:cs="Times New Roman"/>
                <w:b/>
                <w:sz w:val="20"/>
                <w:szCs w:val="20"/>
              </w:rPr>
            </w:pPr>
          </w:p>
        </w:tc>
        <w:tc>
          <w:tcPr>
            <w:tcW w:w="2410" w:type="dxa"/>
          </w:tcPr>
          <w:p w14:paraId="12AB93D1" w14:textId="77777777" w:rsidR="00910FC3" w:rsidRPr="00DA12E9" w:rsidRDefault="00910FC3" w:rsidP="00910FC3">
            <w:pPr>
              <w:numPr>
                <w:ilvl w:val="0"/>
                <w:numId w:val="15"/>
              </w:numPr>
              <w:tabs>
                <w:tab w:val="left" w:pos="318"/>
              </w:tabs>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(1-3) Efetuar pesquisa e revisão documental para verificar as diretrizes, prioridades e objetivos gerais do Proer, Refis Autarquias, Política habitacional, Acordo de Basileia, garantias ao FGTS (Cohabs), solvência da Emgea (Programa de Fortalecimento das Instituições Financeiras Federais – Proef) e menor oferta pelos agentes financeiros de crédito imobiliário;</w:t>
            </w:r>
          </w:p>
          <w:p w14:paraId="12AB93D2"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 Efetuar pesquisa e revisão documental para verificar a existência de planos governamentais que contemplem diretrizes, prioridades e objetivos das políticas públicas em comento;</w:t>
            </w:r>
          </w:p>
          <w:p w14:paraId="12AB93D3"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lastRenderedPageBreak/>
              <w:t>(5) Elaborar tabelas e gráficos sobre saldos devedores do Proer/Refis das Autarquias/Política Habitacional/Proef (Emgea) para demonstrar o montante dos créditos do FCVS que estão atrelados a outras políticas públicas de responsabilidade da União;</w:t>
            </w:r>
          </w:p>
          <w:p w14:paraId="12AB93D4"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(1-5) Elaborar tabelas e gráfico sobre resultados contábeis da Emgea para demonstrar os riscos de insolvência, bem como sua evolução;</w:t>
            </w:r>
          </w:p>
          <w:p w14:paraId="12AB93D5"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(4) Analisar se a não novação poderá trazer riscos ao Acordo de Basileia;</w:t>
            </w:r>
          </w:p>
          <w:p w14:paraId="12AB93D6"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(1-4) Elaborar infográfico sobre as políticas públicas interconectadas;</w:t>
            </w:r>
          </w:p>
          <w:p w14:paraId="12AB93D7"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Analisar as respostas encaminhadas pelos gestores para caracterização da evidência;</w:t>
            </w:r>
          </w:p>
          <w:p w14:paraId="12AB93D8"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(3-4) Confrontar e circularizar as respostas das entrevistas com os relatórios, solicitações e estudos dos impactos e riscos;</w:t>
            </w:r>
          </w:p>
          <w:p w14:paraId="12AB93D9"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(2-4) Efetuar pesquisa e revisão documental para verificar a existência de planos governamentais que contemplem diretrizes, prioridades e objetivos das políticas públicas em comento;</w:t>
            </w:r>
          </w:p>
          <w:p w14:paraId="12AB93DA"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 (5) Confrontar dados orçamentários históricos dos Programas, com a previsão de gastos orçamentários dos mesmos;</w:t>
            </w:r>
          </w:p>
          <w:p w14:paraId="12AB93DB" w14:textId="77777777" w:rsidR="00910FC3" w:rsidRPr="00DA12E9" w:rsidRDefault="00910FC3" w:rsidP="00910FC3">
            <w:pPr>
              <w:numPr>
                <w:ilvl w:val="0"/>
                <w:numId w:val="15"/>
              </w:numPr>
              <w:spacing w:after="0" w:line="240" w:lineRule="auto"/>
              <w:ind w:left="0" w:firstLine="0"/>
              <w:jc w:val="both"/>
              <w:rPr>
                <w:rFonts w:ascii="Times New Roman" w:eastAsia="Times New Roman" w:hAnsi="Times New Roman" w:cs="Times New Roman"/>
                <w:sz w:val="20"/>
                <w:szCs w:val="20"/>
                <w:lang w:eastAsia="pt-BR"/>
              </w:rPr>
            </w:pPr>
            <w:r w:rsidRPr="00DA12E9">
              <w:rPr>
                <w:rFonts w:ascii="Times New Roman" w:eastAsia="Times New Roman" w:hAnsi="Times New Roman" w:cs="Times New Roman"/>
                <w:sz w:val="20"/>
                <w:szCs w:val="20"/>
                <w:lang w:eastAsia="pt-BR"/>
              </w:rPr>
              <w:t xml:space="preserve">(1-5) Elaborar relatório de análise sobre a interconexão entre a novação dos créditos FCVS e demais políticas públicas (Proer, Refis Autarquias, Política habitacional, </w:t>
            </w:r>
            <w:r w:rsidRPr="00DA12E9">
              <w:rPr>
                <w:rFonts w:ascii="Times New Roman" w:eastAsia="Times New Roman" w:hAnsi="Times New Roman" w:cs="Times New Roman"/>
                <w:sz w:val="20"/>
                <w:szCs w:val="20"/>
                <w:lang w:eastAsia="pt-BR"/>
              </w:rPr>
              <w:lastRenderedPageBreak/>
              <w:t>Acordo de Basiléia, garantias ao FGTS (Cohabs), solvência da Emgea (Programa de Fortalecimento das Instituições Financeiras Federais – Proef), abordando: objetivo da questão de auditoria, critérios, metodologia, achados (situação encontrada, causas, efeitos, evidências e proposta de encaminhamento), benefícios do controle.</w:t>
            </w:r>
          </w:p>
        </w:tc>
        <w:tc>
          <w:tcPr>
            <w:tcW w:w="1417" w:type="dxa"/>
          </w:tcPr>
          <w:p w14:paraId="12AB93DC"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DD" w14:textId="77777777" w:rsidR="00910FC3" w:rsidRPr="00DA12E9" w:rsidRDefault="00910FC3"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Possível ausência de relatórios, estudos e solicitações, e falta de atualizações dos mesmos.</w:t>
            </w:r>
          </w:p>
          <w:p w14:paraId="12AB93DE" w14:textId="77777777" w:rsidR="00910FC3" w:rsidRPr="00DA12E9" w:rsidRDefault="00910FC3" w:rsidP="00991862">
            <w:pPr>
              <w:spacing w:after="0" w:line="240" w:lineRule="auto"/>
              <w:rPr>
                <w:rFonts w:ascii="Times New Roman" w:eastAsia="Calibri" w:hAnsi="Times New Roman" w:cs="Times New Roman"/>
                <w:sz w:val="20"/>
                <w:szCs w:val="20"/>
              </w:rPr>
            </w:pPr>
          </w:p>
          <w:p w14:paraId="12AB93DF" w14:textId="77777777" w:rsidR="00910FC3" w:rsidRPr="00DA12E9" w:rsidRDefault="00910FC3"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Dificuldade para avaliar o risco sistêmico ao sistema financeiro nacional.</w:t>
            </w:r>
          </w:p>
          <w:p w14:paraId="12AB93E0" w14:textId="77777777" w:rsidR="00910FC3" w:rsidRPr="00DA12E9" w:rsidRDefault="00910FC3" w:rsidP="00991862">
            <w:pPr>
              <w:spacing w:after="0" w:line="240" w:lineRule="auto"/>
              <w:rPr>
                <w:rFonts w:ascii="Times New Roman" w:eastAsia="Calibri" w:hAnsi="Times New Roman" w:cs="Times New Roman"/>
                <w:sz w:val="20"/>
                <w:szCs w:val="20"/>
              </w:rPr>
            </w:pPr>
          </w:p>
          <w:p w14:paraId="12AB93E1"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E2"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E3"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E4"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E5" w14:textId="77777777" w:rsidR="00910FC3" w:rsidRPr="00DA12E9" w:rsidRDefault="00910FC3" w:rsidP="00991862">
            <w:pPr>
              <w:spacing w:after="0" w:line="240" w:lineRule="auto"/>
              <w:jc w:val="both"/>
              <w:rPr>
                <w:rFonts w:ascii="Times New Roman" w:eastAsia="Calibri" w:hAnsi="Times New Roman" w:cs="Times New Roman"/>
                <w:sz w:val="20"/>
                <w:szCs w:val="20"/>
              </w:rPr>
            </w:pPr>
          </w:p>
          <w:p w14:paraId="12AB93E6" w14:textId="77777777" w:rsidR="00910FC3" w:rsidRPr="00DA12E9" w:rsidRDefault="00910FC3" w:rsidP="00991862">
            <w:pPr>
              <w:spacing w:after="0" w:line="240" w:lineRule="auto"/>
              <w:jc w:val="both"/>
              <w:rPr>
                <w:rFonts w:ascii="Times New Roman" w:eastAsia="Calibri" w:hAnsi="Times New Roman" w:cs="Times New Roman"/>
                <w:sz w:val="20"/>
                <w:szCs w:val="20"/>
              </w:rPr>
            </w:pPr>
          </w:p>
        </w:tc>
        <w:tc>
          <w:tcPr>
            <w:tcW w:w="1843" w:type="dxa"/>
          </w:tcPr>
          <w:p w14:paraId="12AB93E7" w14:textId="77777777" w:rsidR="00910FC3" w:rsidRPr="00DA12E9" w:rsidRDefault="00910FC3"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rPr>
              <w:t xml:space="preserve">1. Se a intempestividade do processo de novação do FCVS </w:t>
            </w:r>
            <w:r w:rsidRPr="00DA12E9">
              <w:rPr>
                <w:rFonts w:ascii="Times New Roman" w:eastAsia="Calibri" w:hAnsi="Times New Roman" w:cs="Times New Roman"/>
                <w:bCs/>
                <w:sz w:val="20"/>
                <w:szCs w:val="20"/>
                <w:lang w:eastAsia="pt-BR"/>
              </w:rPr>
              <w:t>compromete o pagamento dos</w:t>
            </w:r>
            <w:r w:rsidRPr="00DA12E9">
              <w:rPr>
                <w:rFonts w:ascii="Times New Roman" w:eastAsia="Calibri" w:hAnsi="Times New Roman" w:cs="Times New Roman"/>
                <w:sz w:val="20"/>
                <w:szCs w:val="20"/>
                <w:lang w:eastAsia="pt-BR"/>
              </w:rPr>
              <w:t xml:space="preserve"> empréstimos realizados pelo Banco Central a agentes financeiros, no âmbito do Proer e do Refis das Autarquias, levando riscos sistêmicos ao sistema financeiro nacional, considerando a política de governança corporativa do Banco Central e o princípio da finalidade das políticas públicas </w:t>
            </w:r>
            <w:r w:rsidRPr="00DA12E9">
              <w:rPr>
                <w:rFonts w:ascii="Times New Roman" w:eastAsia="Calibri" w:hAnsi="Times New Roman" w:cs="Times New Roman"/>
                <w:sz w:val="20"/>
                <w:szCs w:val="20"/>
                <w:lang w:eastAsia="pt-BR"/>
              </w:rPr>
              <w:lastRenderedPageBreak/>
              <w:t>interconectadas ao processo de novação do FCVS;</w:t>
            </w:r>
          </w:p>
          <w:p w14:paraId="12AB93E8" w14:textId="77777777" w:rsidR="00910FC3" w:rsidRPr="00DA12E9" w:rsidRDefault="00910FC3" w:rsidP="00991862">
            <w:pPr>
              <w:spacing w:after="0" w:line="240" w:lineRule="auto"/>
              <w:jc w:val="both"/>
              <w:rPr>
                <w:rFonts w:ascii="Times New Roman" w:eastAsia="Calibri" w:hAnsi="Times New Roman" w:cs="Times New Roman"/>
                <w:sz w:val="20"/>
                <w:szCs w:val="20"/>
                <w:lang w:eastAsia="pt-BR"/>
              </w:rPr>
            </w:pPr>
            <w:r w:rsidRPr="00DA12E9">
              <w:rPr>
                <w:rFonts w:ascii="Times New Roman" w:eastAsia="Calibri" w:hAnsi="Times New Roman" w:cs="Times New Roman"/>
                <w:sz w:val="20"/>
                <w:szCs w:val="20"/>
              </w:rPr>
              <w:t>2. Se existem riscos de a</w:t>
            </w:r>
            <w:r w:rsidRPr="00DA12E9">
              <w:rPr>
                <w:rFonts w:ascii="Times New Roman" w:eastAsia="Calibri" w:hAnsi="Times New Roman" w:cs="Times New Roman"/>
                <w:sz w:val="20"/>
                <w:szCs w:val="20"/>
                <w:lang w:eastAsia="pt-BR"/>
              </w:rPr>
              <w:t>umento das despesas do Tesouro acaso as Cohabs não novem seus créditos FCVS, em razão da União ser garantidora das operações de créditos lastreadas com recursos do FGTS, aumentando a judicialização, com impacto na política de ajustes fiscais, considerando princípios da isonomia, da segurança jurídica e da finalidade;</w:t>
            </w:r>
          </w:p>
          <w:p w14:paraId="12AB93E9" w14:textId="77777777" w:rsidR="00910FC3" w:rsidRPr="00DA12E9" w:rsidRDefault="00910FC3" w:rsidP="00991862">
            <w:pPr>
              <w:spacing w:after="0" w:line="240" w:lineRule="auto"/>
              <w:jc w:val="both"/>
              <w:rPr>
                <w:rFonts w:ascii="Times New Roman" w:eastAsia="Calibri" w:hAnsi="Times New Roman" w:cs="Times New Roman"/>
                <w:sz w:val="20"/>
                <w:szCs w:val="20"/>
              </w:rPr>
            </w:pPr>
            <w:r w:rsidRPr="00DA12E9">
              <w:rPr>
                <w:rFonts w:ascii="Times New Roman" w:eastAsia="Calibri" w:hAnsi="Times New Roman" w:cs="Times New Roman"/>
                <w:sz w:val="20"/>
                <w:szCs w:val="20"/>
                <w:lang w:eastAsia="pt-BR"/>
              </w:rPr>
              <w:t xml:space="preserve">3. </w:t>
            </w:r>
            <w:r w:rsidRPr="00DA12E9">
              <w:rPr>
                <w:rFonts w:ascii="Times New Roman" w:eastAsia="Calibri" w:hAnsi="Times New Roman" w:cs="Times New Roman"/>
                <w:sz w:val="20"/>
                <w:szCs w:val="20"/>
              </w:rPr>
              <w:t>Se a intempestividade do processo de novação potencializa risco sistêmico, considerando os objetivos de Basileia III;</w:t>
            </w:r>
          </w:p>
          <w:p w14:paraId="12AB93EA" w14:textId="77777777" w:rsidR="00910FC3" w:rsidRPr="00DA12E9" w:rsidRDefault="00910FC3" w:rsidP="00991862">
            <w:pPr>
              <w:spacing w:after="0" w:line="240" w:lineRule="auto"/>
              <w:jc w:val="both"/>
              <w:rPr>
                <w:rFonts w:ascii="Times New Roman" w:eastAsia="Calibri" w:hAnsi="Times New Roman" w:cs="Times New Roman"/>
                <w:b/>
                <w:sz w:val="20"/>
                <w:szCs w:val="20"/>
              </w:rPr>
            </w:pPr>
            <w:r w:rsidRPr="00DA12E9">
              <w:rPr>
                <w:rFonts w:ascii="Times New Roman" w:eastAsia="Calibri" w:hAnsi="Times New Roman" w:cs="Times New Roman"/>
                <w:sz w:val="20"/>
                <w:szCs w:val="20"/>
              </w:rPr>
              <w:t>4. Se a intempestividade na novação dos créditos FCVS da Emgea compromete a liquidez da empresa pública, considerando os objetivos do Proef.</w:t>
            </w:r>
          </w:p>
        </w:tc>
      </w:tr>
    </w:tbl>
    <w:p w14:paraId="12AB93EC" w14:textId="77777777" w:rsidR="00910FC3" w:rsidRPr="00DA12E9" w:rsidRDefault="00910FC3" w:rsidP="00910FC3">
      <w:pPr>
        <w:spacing w:before="60" w:after="0" w:line="240" w:lineRule="auto"/>
        <w:jc w:val="both"/>
        <w:rPr>
          <w:rFonts w:ascii="Times New Roman" w:eastAsia="Calibri" w:hAnsi="Times New Roman" w:cs="Times New Roman"/>
          <w:sz w:val="24"/>
          <w:szCs w:val="24"/>
        </w:rPr>
      </w:pPr>
    </w:p>
    <w:p w14:paraId="12AB93ED" w14:textId="77777777" w:rsidR="00910FC3" w:rsidRPr="00DA12E9" w:rsidRDefault="00910FC3" w:rsidP="00910FC3">
      <w:pPr>
        <w:spacing w:before="6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Abecip - Associação Brasileira das Entidades de Crédito Imobiliário e Poupança</w:t>
      </w:r>
    </w:p>
    <w:p w14:paraId="12AB93EE" w14:textId="77777777" w:rsidR="00910FC3" w:rsidRPr="00DA12E9" w:rsidRDefault="00910FC3" w:rsidP="00910FC3">
      <w:pPr>
        <w:spacing w:before="6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Proef - Programa de Fortalecimento das Instituições Financeiras Federais </w:t>
      </w:r>
    </w:p>
    <w:p w14:paraId="12AB93EF" w14:textId="77777777" w:rsidR="00910FC3" w:rsidRPr="00DA12E9" w:rsidRDefault="00910FC3" w:rsidP="00910FC3">
      <w:pPr>
        <w:spacing w:before="60" w:after="0" w:line="240" w:lineRule="auto"/>
        <w:jc w:val="both"/>
        <w:rPr>
          <w:rFonts w:ascii="Times New Roman" w:eastAsia="Calibri" w:hAnsi="Times New Roman" w:cs="Times New Roman"/>
          <w:sz w:val="24"/>
          <w:szCs w:val="24"/>
        </w:rPr>
      </w:pPr>
      <w:r w:rsidRPr="00DA12E9">
        <w:rPr>
          <w:rFonts w:ascii="Times New Roman" w:eastAsia="Calibri" w:hAnsi="Times New Roman" w:cs="Times New Roman"/>
          <w:sz w:val="24"/>
          <w:szCs w:val="24"/>
        </w:rPr>
        <w:t xml:space="preserve">Siop - Sistema Integrado de Planejamento e Orçamento </w:t>
      </w:r>
    </w:p>
    <w:p w14:paraId="12AB93F0" w14:textId="77777777" w:rsidR="00910FC3" w:rsidRPr="00DA12E9" w:rsidRDefault="00910FC3" w:rsidP="00910FC3">
      <w:pPr>
        <w:spacing w:after="120" w:line="240" w:lineRule="auto"/>
        <w:rPr>
          <w:rFonts w:ascii="Times New Roman" w:eastAsia="Calibri" w:hAnsi="Times New Roman" w:cs="Times New Roman"/>
          <w:sz w:val="24"/>
          <w:szCs w:val="24"/>
        </w:rPr>
      </w:pPr>
    </w:p>
    <w:p w14:paraId="12AB93F1" w14:textId="77777777" w:rsidR="00035E6D" w:rsidRDefault="00035E6D">
      <w:pPr>
        <w:rPr>
          <w:rFonts w:ascii="Times New Roman" w:hAnsi="Times New Roman" w:cs="Times New Roman"/>
          <w:sz w:val="24"/>
          <w:szCs w:val="24"/>
        </w:rPr>
      </w:pPr>
      <w:r>
        <w:rPr>
          <w:rFonts w:ascii="Times New Roman" w:hAnsi="Times New Roman" w:cs="Times New Roman"/>
          <w:sz w:val="24"/>
          <w:szCs w:val="24"/>
        </w:rPr>
        <w:br w:type="page"/>
      </w:r>
    </w:p>
    <w:p w14:paraId="12AB93F2" w14:textId="77777777" w:rsidR="00910FC3" w:rsidRDefault="00910FC3">
      <w:pPr>
        <w:rPr>
          <w:rFonts w:ascii="Times New Roman" w:hAnsi="Times New Roman" w:cs="Times New Roman"/>
          <w:sz w:val="24"/>
          <w:szCs w:val="24"/>
        </w:rPr>
      </w:pPr>
    </w:p>
    <w:p w14:paraId="12AB93F3" w14:textId="77777777" w:rsidR="00035E6D" w:rsidRDefault="00035E6D">
      <w:pPr>
        <w:rPr>
          <w:rFonts w:ascii="Times New Roman" w:hAnsi="Times New Roman" w:cs="Times New Roman"/>
          <w:sz w:val="24"/>
          <w:szCs w:val="24"/>
        </w:rPr>
      </w:pPr>
    </w:p>
    <w:p w14:paraId="12AB93F4" w14:textId="77777777" w:rsidR="00035E6D" w:rsidRDefault="00035E6D">
      <w:pPr>
        <w:rPr>
          <w:rFonts w:ascii="Times New Roman" w:hAnsi="Times New Roman" w:cs="Times New Roman"/>
          <w:sz w:val="24"/>
          <w:szCs w:val="24"/>
        </w:rPr>
      </w:pPr>
    </w:p>
    <w:p w14:paraId="12AB93F5" w14:textId="77777777" w:rsidR="00035E6D" w:rsidRDefault="00035E6D">
      <w:pPr>
        <w:rPr>
          <w:rFonts w:ascii="Times New Roman" w:hAnsi="Times New Roman" w:cs="Times New Roman"/>
          <w:sz w:val="24"/>
          <w:szCs w:val="24"/>
        </w:rPr>
      </w:pPr>
    </w:p>
    <w:p w14:paraId="12AB93F6" w14:textId="77777777" w:rsidR="00035E6D" w:rsidRPr="00035E6D" w:rsidRDefault="00035E6D" w:rsidP="00035E6D">
      <w:pPr>
        <w:tabs>
          <w:tab w:val="left" w:pos="454"/>
        </w:tabs>
        <w:spacing w:after="0" w:line="240" w:lineRule="auto"/>
        <w:ind w:left="357" w:hanging="357"/>
        <w:jc w:val="center"/>
        <w:outlineLvl w:val="0"/>
        <w:rPr>
          <w:rFonts w:ascii="Times New (W1)" w:eastAsia="Times New Roman" w:hAnsi="Times New (W1)" w:cs="Times New Roman"/>
          <w:b/>
          <w:noProof/>
          <w:kern w:val="28"/>
          <w:sz w:val="24"/>
          <w:szCs w:val="24"/>
          <w:lang w:eastAsia="pt-BR"/>
        </w:rPr>
      </w:pPr>
      <w:bookmarkStart w:id="27" w:name="_Toc400615498"/>
      <w:r w:rsidRPr="00035E6D">
        <w:rPr>
          <w:rFonts w:ascii="Times New (W1)" w:eastAsia="Times New Roman" w:hAnsi="Times New (W1)" w:cs="Times New Roman"/>
          <w:b/>
          <w:noProof/>
          <w:kern w:val="28"/>
          <w:sz w:val="24"/>
          <w:szCs w:val="24"/>
          <w:lang w:eastAsia="pt-BR"/>
        </w:rPr>
        <w:t>Estimativa de custos</w:t>
      </w:r>
      <w:bookmarkEnd w:id="27"/>
    </w:p>
    <w:p w14:paraId="12AB93F7" w14:textId="77777777" w:rsidR="00035E6D" w:rsidRPr="00035E6D" w:rsidRDefault="00035E6D" w:rsidP="00035E6D">
      <w:pPr>
        <w:spacing w:before="120" w:after="120" w:line="240" w:lineRule="auto"/>
        <w:jc w:val="both"/>
        <w:rPr>
          <w:rFonts w:ascii="Times New Roman" w:eastAsia="Times New Roman" w:hAnsi="Times New Roman" w:cs="Times New Roman"/>
          <w:sz w:val="24"/>
          <w:szCs w:val="24"/>
          <w:lang w:eastAsia="pt-BR"/>
        </w:rPr>
      </w:pPr>
    </w:p>
    <w:p w14:paraId="12AB93F8" w14:textId="77777777" w:rsidR="00035E6D" w:rsidRPr="00035E6D" w:rsidRDefault="00035E6D" w:rsidP="00035E6D">
      <w:pPr>
        <w:tabs>
          <w:tab w:val="left" w:pos="567"/>
        </w:tabs>
        <w:spacing w:before="120" w:after="120" w:line="240" w:lineRule="auto"/>
        <w:jc w:val="both"/>
        <w:rPr>
          <w:rFonts w:ascii="Times New Roman" w:eastAsia="Calibri" w:hAnsi="Times New Roman" w:cs="Times New Roman"/>
          <w:sz w:val="24"/>
          <w:szCs w:val="24"/>
        </w:rPr>
      </w:pPr>
      <w:r w:rsidRPr="00035E6D">
        <w:rPr>
          <w:rFonts w:ascii="Times New Roman" w:eastAsia="Calibri" w:hAnsi="Times New Roman" w:cs="Times New Roman"/>
          <w:sz w:val="24"/>
          <w:szCs w:val="24"/>
        </w:rPr>
        <w:t>Os custos diretos das fases de planejamento, execução e elaboração do relatório final, são apresentados na tabela a seguir.</w:t>
      </w:r>
    </w:p>
    <w:p w14:paraId="12AB93F9" w14:textId="77777777" w:rsidR="00035E6D" w:rsidRPr="00035E6D" w:rsidRDefault="00035E6D" w:rsidP="00035E6D">
      <w:pPr>
        <w:tabs>
          <w:tab w:val="left" w:pos="567"/>
        </w:tabs>
        <w:spacing w:before="120" w:after="120" w:line="240" w:lineRule="auto"/>
        <w:jc w:val="both"/>
        <w:rPr>
          <w:rFonts w:ascii="Times New Roman" w:eastAsia="Calibri" w:hAnsi="Times New Roman" w:cs="Times New Roman"/>
          <w:sz w:val="24"/>
          <w:szCs w:val="24"/>
        </w:rPr>
      </w:pPr>
    </w:p>
    <w:tbl>
      <w:tblPr>
        <w:tblW w:w="9709"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3331"/>
        <w:gridCol w:w="1701"/>
        <w:gridCol w:w="1559"/>
        <w:gridCol w:w="1559"/>
        <w:gridCol w:w="1559"/>
      </w:tblGrid>
      <w:tr w:rsidR="00035E6D" w:rsidRPr="00035E6D" w14:paraId="12AB93FF" w14:textId="77777777" w:rsidTr="003F6168">
        <w:tc>
          <w:tcPr>
            <w:tcW w:w="3331" w:type="dxa"/>
            <w:tcBorders>
              <w:top w:val="single" w:sz="12" w:space="0" w:color="000000"/>
              <w:bottom w:val="single" w:sz="12" w:space="0" w:color="000000"/>
            </w:tcBorders>
            <w:shd w:val="pct15" w:color="auto" w:fill="FFFFFF"/>
            <w:vAlign w:val="center"/>
          </w:tcPr>
          <w:p w14:paraId="12AB93FA"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Item de Custo</w:t>
            </w:r>
          </w:p>
        </w:tc>
        <w:tc>
          <w:tcPr>
            <w:tcW w:w="1701" w:type="dxa"/>
            <w:tcBorders>
              <w:top w:val="single" w:sz="12" w:space="0" w:color="000000"/>
              <w:bottom w:val="single" w:sz="12" w:space="0" w:color="000000"/>
            </w:tcBorders>
            <w:shd w:val="pct15" w:color="auto" w:fill="FFFFFF"/>
            <w:vAlign w:val="center"/>
          </w:tcPr>
          <w:p w14:paraId="12AB93FB"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Planejamento</w:t>
            </w:r>
          </w:p>
        </w:tc>
        <w:tc>
          <w:tcPr>
            <w:tcW w:w="1559" w:type="dxa"/>
            <w:tcBorders>
              <w:top w:val="single" w:sz="12" w:space="0" w:color="000000"/>
              <w:bottom w:val="single" w:sz="12" w:space="0" w:color="000000"/>
            </w:tcBorders>
            <w:shd w:val="pct15" w:color="auto" w:fill="FFFFFF"/>
            <w:vAlign w:val="center"/>
          </w:tcPr>
          <w:p w14:paraId="12AB93FC"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 xml:space="preserve">Execução </w:t>
            </w:r>
          </w:p>
        </w:tc>
        <w:tc>
          <w:tcPr>
            <w:tcW w:w="1559" w:type="dxa"/>
            <w:tcBorders>
              <w:top w:val="single" w:sz="12" w:space="0" w:color="000000"/>
              <w:bottom w:val="single" w:sz="12" w:space="0" w:color="000000"/>
            </w:tcBorders>
            <w:shd w:val="pct15" w:color="auto" w:fill="FFFFFF"/>
          </w:tcPr>
          <w:p w14:paraId="12AB93FD"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Relatório</w:t>
            </w:r>
          </w:p>
        </w:tc>
        <w:tc>
          <w:tcPr>
            <w:tcW w:w="1559" w:type="dxa"/>
            <w:tcBorders>
              <w:top w:val="single" w:sz="12" w:space="0" w:color="000000"/>
              <w:bottom w:val="single" w:sz="12" w:space="0" w:color="000000"/>
            </w:tcBorders>
            <w:shd w:val="pct15" w:color="auto" w:fill="FFFFFF"/>
            <w:vAlign w:val="center"/>
          </w:tcPr>
          <w:p w14:paraId="12AB93FE"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Total</w:t>
            </w:r>
          </w:p>
        </w:tc>
      </w:tr>
      <w:tr w:rsidR="00035E6D" w:rsidRPr="00035E6D" w14:paraId="12AB9405" w14:textId="77777777" w:rsidTr="003F6168">
        <w:tc>
          <w:tcPr>
            <w:tcW w:w="3331" w:type="dxa"/>
            <w:tcBorders>
              <w:top w:val="single" w:sz="12" w:space="0" w:color="000000"/>
              <w:bottom w:val="single" w:sz="6" w:space="0" w:color="000000"/>
              <w:right w:val="single" w:sz="6" w:space="0" w:color="000000"/>
            </w:tcBorders>
            <w:vAlign w:val="center"/>
          </w:tcPr>
          <w:p w14:paraId="12AB9400"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Salário</w:t>
            </w:r>
          </w:p>
        </w:tc>
        <w:tc>
          <w:tcPr>
            <w:tcW w:w="1701" w:type="dxa"/>
            <w:tcBorders>
              <w:top w:val="single" w:sz="12" w:space="0" w:color="000000"/>
              <w:left w:val="single" w:sz="6" w:space="0" w:color="000000"/>
              <w:bottom w:val="single" w:sz="6" w:space="0" w:color="000000"/>
              <w:right w:val="single" w:sz="6" w:space="0" w:color="000000"/>
            </w:tcBorders>
            <w:vAlign w:val="bottom"/>
          </w:tcPr>
          <w:p w14:paraId="12AB9401"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p>
        </w:tc>
        <w:tc>
          <w:tcPr>
            <w:tcW w:w="1559" w:type="dxa"/>
            <w:tcBorders>
              <w:top w:val="single" w:sz="12" w:space="0" w:color="000000"/>
              <w:left w:val="single" w:sz="6" w:space="0" w:color="000000"/>
              <w:bottom w:val="single" w:sz="6" w:space="0" w:color="000000"/>
              <w:right w:val="single" w:sz="6" w:space="0" w:color="000000"/>
            </w:tcBorders>
            <w:vAlign w:val="bottom"/>
          </w:tcPr>
          <w:p w14:paraId="12AB9402"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12" w:space="0" w:color="000000"/>
              <w:left w:val="single" w:sz="6" w:space="0" w:color="000000"/>
              <w:bottom w:val="single" w:sz="6" w:space="0" w:color="000000"/>
              <w:right w:val="single" w:sz="6" w:space="0" w:color="000000"/>
            </w:tcBorders>
            <w:vAlign w:val="bottom"/>
          </w:tcPr>
          <w:p w14:paraId="12AB9403"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p>
        </w:tc>
        <w:tc>
          <w:tcPr>
            <w:tcW w:w="1559" w:type="dxa"/>
            <w:tcBorders>
              <w:top w:val="single" w:sz="12" w:space="0" w:color="000000"/>
              <w:left w:val="single" w:sz="6" w:space="0" w:color="000000"/>
              <w:bottom w:val="single" w:sz="6" w:space="0" w:color="000000"/>
            </w:tcBorders>
            <w:vAlign w:val="bottom"/>
          </w:tcPr>
          <w:p w14:paraId="12AB9404"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r>
      <w:tr w:rsidR="00035E6D" w:rsidRPr="00035E6D" w14:paraId="12AB940B" w14:textId="77777777" w:rsidTr="003F6168">
        <w:tc>
          <w:tcPr>
            <w:tcW w:w="3331" w:type="dxa"/>
            <w:tcBorders>
              <w:top w:val="single" w:sz="6" w:space="0" w:color="000000"/>
              <w:bottom w:val="single" w:sz="6" w:space="0" w:color="000000"/>
              <w:right w:val="single" w:sz="6" w:space="0" w:color="000000"/>
            </w:tcBorders>
            <w:vAlign w:val="center"/>
          </w:tcPr>
          <w:p w14:paraId="12AB9406"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Custo social – 52,2%</w:t>
            </w:r>
          </w:p>
        </w:tc>
        <w:tc>
          <w:tcPr>
            <w:tcW w:w="1701" w:type="dxa"/>
            <w:tcBorders>
              <w:top w:val="single" w:sz="6" w:space="0" w:color="000000"/>
              <w:left w:val="single" w:sz="6" w:space="0" w:color="000000"/>
              <w:bottom w:val="single" w:sz="6" w:space="0" w:color="000000"/>
              <w:right w:val="single" w:sz="6" w:space="0" w:color="000000"/>
            </w:tcBorders>
            <w:vAlign w:val="bottom"/>
          </w:tcPr>
          <w:p w14:paraId="12AB9407"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2AB9408"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vAlign w:val="bottom"/>
          </w:tcPr>
          <w:p w14:paraId="12AB9409"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tcBorders>
            <w:vAlign w:val="bottom"/>
          </w:tcPr>
          <w:p w14:paraId="12AB940A"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r>
      <w:tr w:rsidR="00035E6D" w:rsidRPr="00035E6D" w14:paraId="12AB9411" w14:textId="77777777" w:rsidTr="003F6168">
        <w:tc>
          <w:tcPr>
            <w:tcW w:w="3331" w:type="dxa"/>
            <w:tcBorders>
              <w:top w:val="single" w:sz="6" w:space="0" w:color="000000"/>
              <w:bottom w:val="single" w:sz="6" w:space="0" w:color="000000"/>
              <w:right w:val="single" w:sz="6" w:space="0" w:color="000000"/>
            </w:tcBorders>
            <w:vAlign w:val="center"/>
          </w:tcPr>
          <w:p w14:paraId="12AB940C"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Diárias</w:t>
            </w:r>
          </w:p>
        </w:tc>
        <w:tc>
          <w:tcPr>
            <w:tcW w:w="1701" w:type="dxa"/>
            <w:tcBorders>
              <w:top w:val="single" w:sz="6" w:space="0" w:color="000000"/>
              <w:left w:val="single" w:sz="6" w:space="0" w:color="000000"/>
              <w:bottom w:val="single" w:sz="6" w:space="0" w:color="000000"/>
              <w:right w:val="single" w:sz="6" w:space="0" w:color="000000"/>
            </w:tcBorders>
            <w:vAlign w:val="center"/>
          </w:tcPr>
          <w:p w14:paraId="12AB940D"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2AB940E"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tcPr>
          <w:p w14:paraId="12AB940F"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tcBorders>
          </w:tcPr>
          <w:p w14:paraId="12AB9410"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r>
      <w:tr w:rsidR="00035E6D" w:rsidRPr="00035E6D" w14:paraId="12AB9417" w14:textId="77777777" w:rsidTr="003F6168">
        <w:tc>
          <w:tcPr>
            <w:tcW w:w="3331" w:type="dxa"/>
            <w:tcBorders>
              <w:top w:val="single" w:sz="6" w:space="0" w:color="000000"/>
              <w:bottom w:val="single" w:sz="6" w:space="0" w:color="000000"/>
              <w:right w:val="single" w:sz="6" w:space="0" w:color="000000"/>
            </w:tcBorders>
            <w:vAlign w:val="center"/>
          </w:tcPr>
          <w:p w14:paraId="12AB9412" w14:textId="77777777" w:rsidR="00035E6D" w:rsidRPr="00035E6D" w:rsidRDefault="00035E6D" w:rsidP="00035E6D">
            <w:pPr>
              <w:spacing w:before="120" w:after="120" w:line="240" w:lineRule="auto"/>
              <w:jc w:val="both"/>
              <w:rPr>
                <w:rFonts w:ascii="Times New Roman" w:eastAsia="Times New Roman" w:hAnsi="Times New Roman" w:cs="Times New Roman"/>
                <w:szCs w:val="24"/>
                <w:vertAlign w:val="superscript"/>
                <w:lang w:eastAsia="pt-BR"/>
              </w:rPr>
            </w:pPr>
            <w:r w:rsidRPr="00035E6D">
              <w:rPr>
                <w:rFonts w:ascii="Times New Roman" w:eastAsia="Times New Roman" w:hAnsi="Times New Roman" w:cs="Times New Roman"/>
                <w:szCs w:val="24"/>
                <w:lang w:eastAsia="pt-BR"/>
              </w:rPr>
              <w:t>Passagem aérea + taxa de embarque</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B9413"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B9414"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14:paraId="12AB9415"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left w:val="single" w:sz="6" w:space="0" w:color="000000"/>
              <w:bottom w:val="single" w:sz="6" w:space="0" w:color="000000"/>
            </w:tcBorders>
            <w:shd w:val="clear" w:color="auto" w:fill="auto"/>
          </w:tcPr>
          <w:p w14:paraId="12AB9416"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r>
      <w:tr w:rsidR="00035E6D" w:rsidRPr="00035E6D" w14:paraId="12AB941D" w14:textId="77777777" w:rsidTr="003F6168">
        <w:tc>
          <w:tcPr>
            <w:tcW w:w="3331" w:type="dxa"/>
            <w:tcBorders>
              <w:top w:val="single" w:sz="6" w:space="0" w:color="000000"/>
              <w:bottom w:val="single" w:sz="6" w:space="0" w:color="000000"/>
              <w:right w:val="single" w:sz="6" w:space="0" w:color="000000"/>
            </w:tcBorders>
            <w:vAlign w:val="center"/>
          </w:tcPr>
          <w:p w14:paraId="12AB9418"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Indenização de transporte</w:t>
            </w:r>
          </w:p>
        </w:tc>
        <w:tc>
          <w:tcPr>
            <w:tcW w:w="1701" w:type="dxa"/>
            <w:tcBorders>
              <w:top w:val="single" w:sz="6" w:space="0" w:color="000000"/>
              <w:left w:val="single" w:sz="6" w:space="0" w:color="000000"/>
              <w:bottom w:val="single" w:sz="6" w:space="0" w:color="000000"/>
              <w:right w:val="single" w:sz="6" w:space="0" w:color="000000"/>
            </w:tcBorders>
            <w:vAlign w:val="center"/>
          </w:tcPr>
          <w:p w14:paraId="12AB9419"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vAlign w:val="center"/>
          </w:tcPr>
          <w:p w14:paraId="12AB941A"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tcPr>
          <w:p w14:paraId="12AB941B"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tcBorders>
          </w:tcPr>
          <w:p w14:paraId="12AB941C"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r>
      <w:tr w:rsidR="00035E6D" w:rsidRPr="00035E6D" w14:paraId="12AB9423" w14:textId="77777777" w:rsidTr="003F6168">
        <w:tc>
          <w:tcPr>
            <w:tcW w:w="3331" w:type="dxa"/>
            <w:tcBorders>
              <w:top w:val="single" w:sz="6" w:space="0" w:color="000000"/>
              <w:bottom w:val="single" w:sz="6" w:space="0" w:color="000000"/>
              <w:right w:val="single" w:sz="6" w:space="0" w:color="000000"/>
            </w:tcBorders>
            <w:vAlign w:val="center"/>
          </w:tcPr>
          <w:p w14:paraId="12AB941E"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Estudo de Impacto</w:t>
            </w:r>
          </w:p>
        </w:tc>
        <w:tc>
          <w:tcPr>
            <w:tcW w:w="1701" w:type="dxa"/>
            <w:tcBorders>
              <w:top w:val="single" w:sz="6" w:space="0" w:color="000000"/>
              <w:left w:val="single" w:sz="6" w:space="0" w:color="000000"/>
              <w:bottom w:val="single" w:sz="6" w:space="0" w:color="000000"/>
              <w:right w:val="single" w:sz="6" w:space="0" w:color="000000"/>
            </w:tcBorders>
            <w:vAlign w:val="center"/>
          </w:tcPr>
          <w:p w14:paraId="12AB941F"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vAlign w:val="center"/>
          </w:tcPr>
          <w:p w14:paraId="12AB9420"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tcPr>
          <w:p w14:paraId="12AB9421"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tcBorders>
          </w:tcPr>
          <w:p w14:paraId="12AB9422"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r>
      <w:tr w:rsidR="00035E6D" w:rsidRPr="00035E6D" w14:paraId="12AB9429" w14:textId="77777777" w:rsidTr="003F6168">
        <w:tc>
          <w:tcPr>
            <w:tcW w:w="3331" w:type="dxa"/>
            <w:tcBorders>
              <w:top w:val="single" w:sz="6" w:space="0" w:color="000000"/>
              <w:bottom w:val="single" w:sz="6" w:space="0" w:color="000000"/>
              <w:right w:val="single" w:sz="6" w:space="0" w:color="000000"/>
            </w:tcBorders>
            <w:vAlign w:val="center"/>
          </w:tcPr>
          <w:p w14:paraId="12AB9424"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Suprimento de fundos</w:t>
            </w:r>
          </w:p>
        </w:tc>
        <w:tc>
          <w:tcPr>
            <w:tcW w:w="1701" w:type="dxa"/>
            <w:tcBorders>
              <w:top w:val="single" w:sz="6" w:space="0" w:color="000000"/>
              <w:left w:val="single" w:sz="6" w:space="0" w:color="000000"/>
              <w:bottom w:val="single" w:sz="6" w:space="0" w:color="000000"/>
              <w:right w:val="single" w:sz="6" w:space="0" w:color="000000"/>
            </w:tcBorders>
            <w:vAlign w:val="center"/>
          </w:tcPr>
          <w:p w14:paraId="12AB9425"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vAlign w:val="center"/>
          </w:tcPr>
          <w:p w14:paraId="12AB9426"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right w:val="single" w:sz="6" w:space="0" w:color="000000"/>
            </w:tcBorders>
          </w:tcPr>
          <w:p w14:paraId="12AB9427"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c>
          <w:tcPr>
            <w:tcW w:w="1559" w:type="dxa"/>
            <w:tcBorders>
              <w:top w:val="single" w:sz="6" w:space="0" w:color="000000"/>
              <w:left w:val="single" w:sz="6" w:space="0" w:color="000000"/>
              <w:bottom w:val="single" w:sz="6" w:space="0" w:color="000000"/>
            </w:tcBorders>
          </w:tcPr>
          <w:p w14:paraId="12AB9428"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w:t>
            </w:r>
          </w:p>
        </w:tc>
      </w:tr>
      <w:tr w:rsidR="00035E6D" w:rsidRPr="00035E6D" w14:paraId="12AB942F" w14:textId="77777777" w:rsidTr="003F6168">
        <w:tc>
          <w:tcPr>
            <w:tcW w:w="3331" w:type="dxa"/>
            <w:tcBorders>
              <w:top w:val="single" w:sz="6" w:space="0" w:color="000000"/>
              <w:bottom w:val="single" w:sz="12" w:space="0" w:color="000000"/>
            </w:tcBorders>
            <w:shd w:val="clear" w:color="auto" w:fill="C0C0C0"/>
            <w:vAlign w:val="center"/>
          </w:tcPr>
          <w:p w14:paraId="12AB942A" w14:textId="77777777" w:rsidR="00035E6D" w:rsidRPr="00035E6D" w:rsidRDefault="00035E6D" w:rsidP="00035E6D">
            <w:pPr>
              <w:spacing w:before="120" w:after="120" w:line="240" w:lineRule="auto"/>
              <w:jc w:val="both"/>
              <w:rPr>
                <w:rFonts w:ascii="Times New Roman" w:eastAsia="Times New Roman" w:hAnsi="Times New Roman" w:cs="Times New Roman"/>
                <w:szCs w:val="24"/>
                <w:lang w:eastAsia="pt-BR"/>
              </w:rPr>
            </w:pPr>
            <w:r w:rsidRPr="00035E6D">
              <w:rPr>
                <w:rFonts w:ascii="Times New Roman" w:eastAsia="Times New Roman" w:hAnsi="Times New Roman" w:cs="Times New Roman"/>
                <w:szCs w:val="24"/>
                <w:lang w:eastAsia="pt-BR"/>
              </w:rPr>
              <w:t>Total</w:t>
            </w:r>
          </w:p>
        </w:tc>
        <w:tc>
          <w:tcPr>
            <w:tcW w:w="1701" w:type="dxa"/>
            <w:tcBorders>
              <w:top w:val="single" w:sz="6" w:space="0" w:color="000000"/>
              <w:bottom w:val="single" w:sz="12" w:space="0" w:color="000000"/>
            </w:tcBorders>
            <w:shd w:val="clear" w:color="auto" w:fill="C0C0C0"/>
            <w:vAlign w:val="center"/>
          </w:tcPr>
          <w:p w14:paraId="12AB942B"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bottom w:val="single" w:sz="12" w:space="0" w:color="000000"/>
            </w:tcBorders>
            <w:shd w:val="clear" w:color="auto" w:fill="C0C0C0"/>
            <w:vAlign w:val="center"/>
          </w:tcPr>
          <w:p w14:paraId="12AB942C"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bottom w:val="single" w:sz="12" w:space="0" w:color="000000"/>
            </w:tcBorders>
            <w:shd w:val="clear" w:color="auto" w:fill="C0C0C0"/>
          </w:tcPr>
          <w:p w14:paraId="12AB942D" w14:textId="77777777" w:rsidR="00035E6D" w:rsidRPr="00035E6D" w:rsidRDefault="00035E6D" w:rsidP="00035E6D">
            <w:pPr>
              <w:spacing w:before="120" w:after="120" w:line="240" w:lineRule="auto"/>
              <w:jc w:val="right"/>
              <w:rPr>
                <w:rFonts w:ascii="Times New Roman" w:eastAsia="Times New Roman" w:hAnsi="Times New Roman" w:cs="Times New Roman"/>
                <w:szCs w:val="24"/>
                <w:lang w:eastAsia="pt-BR"/>
              </w:rPr>
            </w:pPr>
          </w:p>
        </w:tc>
        <w:tc>
          <w:tcPr>
            <w:tcW w:w="1559" w:type="dxa"/>
            <w:tcBorders>
              <w:top w:val="single" w:sz="6" w:space="0" w:color="000000"/>
              <w:bottom w:val="single" w:sz="12" w:space="0" w:color="000000"/>
            </w:tcBorders>
            <w:shd w:val="clear" w:color="auto" w:fill="C0C0C0"/>
            <w:vAlign w:val="center"/>
          </w:tcPr>
          <w:p w14:paraId="12AB942E" w14:textId="77777777" w:rsidR="00035E6D" w:rsidRPr="00035E6D" w:rsidRDefault="00035E6D" w:rsidP="00035E6D">
            <w:pPr>
              <w:spacing w:before="120" w:after="120" w:line="240" w:lineRule="auto"/>
              <w:jc w:val="right"/>
              <w:rPr>
                <w:rFonts w:ascii="Times New Roman" w:eastAsia="Times New Roman" w:hAnsi="Times New Roman" w:cs="Times New Roman"/>
                <w:b/>
                <w:szCs w:val="24"/>
                <w:lang w:eastAsia="pt-BR"/>
              </w:rPr>
            </w:pPr>
          </w:p>
        </w:tc>
      </w:tr>
    </w:tbl>
    <w:p w14:paraId="12AB9430" w14:textId="77777777" w:rsidR="00035E6D" w:rsidRPr="00035E6D" w:rsidRDefault="00035E6D" w:rsidP="00035E6D">
      <w:pPr>
        <w:spacing w:before="120" w:after="120" w:line="240" w:lineRule="auto"/>
        <w:jc w:val="both"/>
        <w:rPr>
          <w:rFonts w:ascii="Times New Roman" w:eastAsia="Times New Roman" w:hAnsi="Times New Roman" w:cs="Times New Roman"/>
          <w:sz w:val="24"/>
          <w:szCs w:val="24"/>
          <w:lang w:eastAsia="pt-BR"/>
        </w:rPr>
      </w:pPr>
    </w:p>
    <w:p w14:paraId="12AB9431" w14:textId="77777777" w:rsidR="00035E6D" w:rsidRPr="00035E6D" w:rsidRDefault="00035E6D" w:rsidP="00035E6D">
      <w:pPr>
        <w:spacing w:before="120" w:after="120" w:line="240" w:lineRule="auto"/>
        <w:jc w:val="both"/>
        <w:rPr>
          <w:rFonts w:ascii="Times New Roman" w:eastAsia="Times New Roman" w:hAnsi="Times New Roman" w:cs="Times New Roman"/>
          <w:sz w:val="24"/>
          <w:szCs w:val="24"/>
          <w:lang w:eastAsia="pt-BR"/>
        </w:rPr>
      </w:pPr>
    </w:p>
    <w:p w14:paraId="12AB9432" w14:textId="77777777" w:rsidR="00035E6D" w:rsidRPr="00DA12E9" w:rsidRDefault="00035E6D">
      <w:pPr>
        <w:rPr>
          <w:rFonts w:ascii="Times New Roman" w:hAnsi="Times New Roman" w:cs="Times New Roman"/>
          <w:sz w:val="24"/>
          <w:szCs w:val="24"/>
        </w:rPr>
      </w:pPr>
    </w:p>
    <w:sectPr w:rsidR="00035E6D" w:rsidRPr="00DA12E9" w:rsidSect="00FE5B69">
      <w:headerReference w:type="default" r:id="rId26"/>
      <w:pgSz w:w="12240" w:h="15840" w:code="1"/>
      <w:pgMar w:top="1871" w:right="567" w:bottom="851" w:left="1418" w:header="720" w:footer="25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AB9463" w14:textId="77777777" w:rsidR="00E0626A" w:rsidRDefault="00E0626A" w:rsidP="00A46F5F">
      <w:pPr>
        <w:spacing w:after="0" w:line="240" w:lineRule="auto"/>
      </w:pPr>
      <w:r>
        <w:separator/>
      </w:r>
    </w:p>
  </w:endnote>
  <w:endnote w:type="continuationSeparator" w:id="0">
    <w:p w14:paraId="12AB9464" w14:textId="77777777" w:rsidR="00E0626A" w:rsidRDefault="00E0626A" w:rsidP="00A46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B9461" w14:textId="77777777" w:rsidR="00E0626A" w:rsidRDefault="00E0626A" w:rsidP="00A46F5F">
      <w:pPr>
        <w:spacing w:after="0" w:line="240" w:lineRule="auto"/>
      </w:pPr>
      <w:r>
        <w:separator/>
      </w:r>
    </w:p>
  </w:footnote>
  <w:footnote w:type="continuationSeparator" w:id="0">
    <w:p w14:paraId="12AB9462" w14:textId="77777777" w:rsidR="00E0626A" w:rsidRDefault="00E0626A" w:rsidP="00A46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B9465" w14:textId="77777777" w:rsidR="004415DC" w:rsidRPr="000B3633" w:rsidRDefault="004415DC" w:rsidP="00991862">
    <w:pPr>
      <w:pStyle w:val="Cabealho"/>
    </w:pPr>
    <w:r w:rsidRPr="00F85B4F">
      <w:rPr>
        <w:noProof/>
      </w:rPr>
      <mc:AlternateContent>
        <mc:Choice Requires="wps">
          <w:drawing>
            <wp:anchor distT="0" distB="0" distL="114300" distR="114300" simplePos="0" relativeHeight="251660288" behindDoc="0" locked="0" layoutInCell="1" allowOverlap="1" wp14:anchorId="12AB9466" wp14:editId="12AB9467">
              <wp:simplePos x="0" y="0"/>
              <wp:positionH relativeFrom="margin">
                <wp:posOffset>806323</wp:posOffset>
              </wp:positionH>
              <wp:positionV relativeFrom="topMargin">
                <wp:posOffset>487172</wp:posOffset>
              </wp:positionV>
              <wp:extent cx="5580634" cy="830072"/>
              <wp:effectExtent l="0" t="0" r="1270"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634" cy="830072"/>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2AB9491" w14:textId="77777777" w:rsidR="004415DC" w:rsidRDefault="004415DC" w:rsidP="00A46F5F">
                          <w:pPr>
                            <w:spacing w:after="0"/>
                            <w:jc w:val="both"/>
                            <w:rPr>
                              <w:rFonts w:ascii="Arial" w:hAnsi="Arial" w:cs="Arial"/>
                              <w:b/>
                              <w:sz w:val="20"/>
                            </w:rPr>
                          </w:pPr>
                          <w:r>
                            <w:rPr>
                              <w:rFonts w:ascii="Arial" w:hAnsi="Arial" w:cs="Arial"/>
                              <w:b/>
                              <w:sz w:val="20"/>
                            </w:rPr>
                            <w:t>TRIBUNAL DE CONTAS DA UNIÃO</w:t>
                          </w:r>
                        </w:p>
                        <w:p w14:paraId="12AB9492" w14:textId="77777777" w:rsidR="004415DC" w:rsidRDefault="004415DC" w:rsidP="00A46F5F">
                          <w:pPr>
                            <w:spacing w:after="0"/>
                            <w:jc w:val="both"/>
                            <w:rPr>
                              <w:rFonts w:ascii="Arial" w:hAnsi="Arial" w:cs="Arial"/>
                              <w:b/>
                              <w:sz w:val="20"/>
                            </w:rPr>
                          </w:pPr>
                          <w:r>
                            <w:rPr>
                              <w:rFonts w:ascii="Arial" w:hAnsi="Arial" w:cs="Arial"/>
                              <w:b/>
                              <w:sz w:val="20"/>
                            </w:rPr>
                            <w:t>Secretaria Geral de Controle Externo</w:t>
                          </w:r>
                        </w:p>
                        <w:p w14:paraId="12AB9493" w14:textId="77777777" w:rsidR="004415DC" w:rsidRDefault="004415DC" w:rsidP="00A46F5F">
                          <w:pPr>
                            <w:spacing w:after="0"/>
                            <w:jc w:val="both"/>
                            <w:rPr>
                              <w:rFonts w:ascii="Arial" w:hAnsi="Arial" w:cs="Arial"/>
                              <w:b/>
                              <w:sz w:val="20"/>
                            </w:rPr>
                          </w:pPr>
                          <w:r w:rsidRPr="00BB37B8">
                            <w:rPr>
                              <w:rFonts w:ascii="Arial" w:hAnsi="Arial" w:cs="Arial"/>
                              <w:b/>
                              <w:sz w:val="20"/>
                            </w:rPr>
                            <w:t>Secretaria de Controle Externo do Sistema Financeiro Nacional e dos Fundos de Pensão</w:t>
                          </w:r>
                        </w:p>
                      </w:txbxContent>
                    </wps:txbx>
                    <wps:bodyPr rot="0" vert="horz" wrap="square" lIns="91440" tIns="35941"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B9466" id="_x0000_t202" coordsize="21600,21600" o:spt="202" path="m,l,21600r21600,l21600,xe">
              <v:stroke joinstyle="miter"/>
              <v:path gradientshapeok="t" o:connecttype="rect"/>
            </v:shapetype>
            <v:shape id="Text Box 2" o:spid="_x0000_s1086" type="#_x0000_t202" style="position:absolute;left:0;text-align:left;margin-left:63.5pt;margin-top:38.35pt;width:439.4pt;height:6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9IPAIAADo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" stroked="f">
              <v:textbox inset=",2.83pt">
                <w:txbxContent>
                  <w:p w14:paraId="12AB9491" w14:textId="77777777" w:rsidR="004415DC" w:rsidRDefault="004415DC" w:rsidP="00A46F5F">
                    <w:pPr>
                      <w:spacing w:after="0"/>
                      <w:jc w:val="both"/>
                      <w:rPr>
                        <w:rFonts w:ascii="Arial" w:hAnsi="Arial" w:cs="Arial"/>
                        <w:b/>
                        <w:sz w:val="20"/>
                      </w:rPr>
                    </w:pPr>
                    <w:r>
                      <w:rPr>
                        <w:rFonts w:ascii="Arial" w:hAnsi="Arial" w:cs="Arial"/>
                        <w:b/>
                        <w:sz w:val="20"/>
                      </w:rPr>
                      <w:t>TRIBUNAL DE CONTAS DA UNIÃO</w:t>
                    </w:r>
                  </w:p>
                  <w:p w14:paraId="12AB9492" w14:textId="77777777" w:rsidR="004415DC" w:rsidRDefault="004415DC" w:rsidP="00A46F5F">
                    <w:pPr>
                      <w:spacing w:after="0"/>
                      <w:jc w:val="both"/>
                      <w:rPr>
                        <w:rFonts w:ascii="Arial" w:hAnsi="Arial" w:cs="Arial"/>
                        <w:b/>
                        <w:sz w:val="20"/>
                      </w:rPr>
                    </w:pPr>
                    <w:r>
                      <w:rPr>
                        <w:rFonts w:ascii="Arial" w:hAnsi="Arial" w:cs="Arial"/>
                        <w:b/>
                        <w:sz w:val="20"/>
                      </w:rPr>
                      <w:t>Secretaria Geral de Controle Externo</w:t>
                    </w:r>
                  </w:p>
                  <w:p w14:paraId="12AB9493" w14:textId="77777777" w:rsidR="004415DC" w:rsidRDefault="004415DC" w:rsidP="00A46F5F">
                    <w:pPr>
                      <w:spacing w:after="0"/>
                      <w:jc w:val="both"/>
                      <w:rPr>
                        <w:rFonts w:ascii="Arial" w:hAnsi="Arial" w:cs="Arial"/>
                        <w:b/>
                        <w:sz w:val="20"/>
                      </w:rPr>
                    </w:pPr>
                    <w:r w:rsidRPr="00BB37B8">
                      <w:rPr>
                        <w:rFonts w:ascii="Arial" w:hAnsi="Arial" w:cs="Arial"/>
                        <w:b/>
                        <w:sz w:val="20"/>
                      </w:rPr>
                      <w:t>Secretaria de Controle Externo do Sistema Financeiro Nacional e dos Fundos de Pensão</w:t>
                    </w:r>
                  </w:p>
                </w:txbxContent>
              </v:textbox>
              <w10:wrap anchorx="margin" anchory="margin"/>
            </v:shape>
          </w:pict>
        </mc:Fallback>
      </mc:AlternateContent>
    </w:r>
    <w:r>
      <w:rPr>
        <w:noProof/>
      </w:rPr>
      <w:drawing>
        <wp:anchor distT="0" distB="0" distL="114300" distR="114300" simplePos="0" relativeHeight="251659264" behindDoc="0" locked="0" layoutInCell="1" allowOverlap="1" wp14:anchorId="12AB9468" wp14:editId="12AB9469">
          <wp:simplePos x="0" y="0"/>
          <wp:positionH relativeFrom="column">
            <wp:posOffset>254856</wp:posOffset>
          </wp:positionH>
          <wp:positionV relativeFrom="paragraph">
            <wp:posOffset>-212146</wp:posOffset>
          </wp:positionV>
          <wp:extent cx="601345" cy="490855"/>
          <wp:effectExtent l="0" t="0" r="8255" b="4445"/>
          <wp:wrapNone/>
          <wp:docPr id="5" name="Imagem 4" descr="LogoT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T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49085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center" w:leader="underscore"/>
    </w:r>
    <w:r>
      <w:ptab w:relativeTo="margin" w:alignment="center" w:leader="underscore"/>
    </w:r>
    <w:r>
      <w:ptab w:relativeTo="margin" w:alignment="center" w:leader="underscor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E5C3C88"/>
    <w:lvl w:ilvl="0">
      <w:start w:val="1"/>
      <w:numFmt w:val="decimal"/>
      <w:pStyle w:val="Relatrio"/>
      <w:lvlText w:val="%1."/>
      <w:lvlJc w:val="left"/>
      <w:pPr>
        <w:ind w:left="786" w:hanging="360"/>
      </w:pPr>
      <w:rPr>
        <w:rFonts w:ascii="Times New Roman" w:hAnsi="Times New Roman" w:hint="default"/>
        <w:b w:val="0"/>
        <w:i w:val="0"/>
        <w:color w:val="000000"/>
        <w:sz w:val="24"/>
        <w:szCs w:val="24"/>
      </w:rPr>
    </w:lvl>
  </w:abstractNum>
  <w:abstractNum w:abstractNumId="1">
    <w:nsid w:val="01E1446F"/>
    <w:multiLevelType w:val="hybridMultilevel"/>
    <w:tmpl w:val="3890778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9D4FCD"/>
    <w:multiLevelType w:val="multilevel"/>
    <w:tmpl w:val="881AE4DC"/>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3">
    <w:nsid w:val="0BE87756"/>
    <w:multiLevelType w:val="multilevel"/>
    <w:tmpl w:val="C2C46D28"/>
    <w:lvl w:ilvl="0">
      <w:start w:val="1"/>
      <w:numFmt w:val="decimal"/>
      <w:pStyle w:val="numerao"/>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1C7C08FC"/>
    <w:multiLevelType w:val="hybridMultilevel"/>
    <w:tmpl w:val="6CBA92D4"/>
    <w:lvl w:ilvl="0" w:tplc="081A231C">
      <w:start w:val="1"/>
      <w:numFmt w:val="decimal"/>
      <w:lvlText w:val="%1."/>
      <w:lvlJc w:val="left"/>
      <w:pPr>
        <w:ind w:left="2076" w:hanging="375"/>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5">
    <w:nsid w:val="26AF4700"/>
    <w:multiLevelType w:val="hybridMultilevel"/>
    <w:tmpl w:val="0976584C"/>
    <w:lvl w:ilvl="0" w:tplc="D722CE04">
      <w:start w:val="1"/>
      <w:numFmt w:val="lowerLetter"/>
      <w:lvlText w:val="%1."/>
      <w:lvlJc w:val="left"/>
      <w:pPr>
        <w:ind w:left="960" w:hanging="360"/>
      </w:pPr>
      <w:rPr>
        <w:rFonts w:hint="default"/>
      </w:rPr>
    </w:lvl>
    <w:lvl w:ilvl="1" w:tplc="04160019" w:tentative="1">
      <w:start w:val="1"/>
      <w:numFmt w:val="lowerLetter"/>
      <w:lvlText w:val="%2."/>
      <w:lvlJc w:val="left"/>
      <w:pPr>
        <w:ind w:left="1680" w:hanging="360"/>
      </w:pPr>
    </w:lvl>
    <w:lvl w:ilvl="2" w:tplc="0416001B" w:tentative="1">
      <w:start w:val="1"/>
      <w:numFmt w:val="lowerRoman"/>
      <w:lvlText w:val="%3."/>
      <w:lvlJc w:val="right"/>
      <w:pPr>
        <w:ind w:left="2400" w:hanging="180"/>
      </w:pPr>
    </w:lvl>
    <w:lvl w:ilvl="3" w:tplc="0416000F" w:tentative="1">
      <w:start w:val="1"/>
      <w:numFmt w:val="decimal"/>
      <w:lvlText w:val="%4."/>
      <w:lvlJc w:val="left"/>
      <w:pPr>
        <w:ind w:left="3120" w:hanging="360"/>
      </w:pPr>
    </w:lvl>
    <w:lvl w:ilvl="4" w:tplc="04160019" w:tentative="1">
      <w:start w:val="1"/>
      <w:numFmt w:val="lowerLetter"/>
      <w:lvlText w:val="%5."/>
      <w:lvlJc w:val="left"/>
      <w:pPr>
        <w:ind w:left="3840" w:hanging="360"/>
      </w:pPr>
    </w:lvl>
    <w:lvl w:ilvl="5" w:tplc="0416001B" w:tentative="1">
      <w:start w:val="1"/>
      <w:numFmt w:val="lowerRoman"/>
      <w:lvlText w:val="%6."/>
      <w:lvlJc w:val="right"/>
      <w:pPr>
        <w:ind w:left="4560" w:hanging="180"/>
      </w:pPr>
    </w:lvl>
    <w:lvl w:ilvl="6" w:tplc="0416000F" w:tentative="1">
      <w:start w:val="1"/>
      <w:numFmt w:val="decimal"/>
      <w:lvlText w:val="%7."/>
      <w:lvlJc w:val="left"/>
      <w:pPr>
        <w:ind w:left="5280" w:hanging="360"/>
      </w:pPr>
    </w:lvl>
    <w:lvl w:ilvl="7" w:tplc="04160019" w:tentative="1">
      <w:start w:val="1"/>
      <w:numFmt w:val="lowerLetter"/>
      <w:lvlText w:val="%8."/>
      <w:lvlJc w:val="left"/>
      <w:pPr>
        <w:ind w:left="6000" w:hanging="360"/>
      </w:pPr>
    </w:lvl>
    <w:lvl w:ilvl="8" w:tplc="0416001B" w:tentative="1">
      <w:start w:val="1"/>
      <w:numFmt w:val="lowerRoman"/>
      <w:lvlText w:val="%9."/>
      <w:lvlJc w:val="right"/>
      <w:pPr>
        <w:ind w:left="6720" w:hanging="180"/>
      </w:pPr>
    </w:lvl>
  </w:abstractNum>
  <w:abstractNum w:abstractNumId="6">
    <w:nsid w:val="27EE1667"/>
    <w:multiLevelType w:val="multilevel"/>
    <w:tmpl w:val="45542C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FC6E0A"/>
    <w:multiLevelType w:val="hybridMultilevel"/>
    <w:tmpl w:val="0976584C"/>
    <w:lvl w:ilvl="0" w:tplc="D722CE04">
      <w:start w:val="1"/>
      <w:numFmt w:val="lowerLetter"/>
      <w:lvlText w:val="%1."/>
      <w:lvlJc w:val="left"/>
      <w:pPr>
        <w:ind w:left="960" w:hanging="360"/>
      </w:pPr>
      <w:rPr>
        <w:rFonts w:hint="default"/>
      </w:rPr>
    </w:lvl>
    <w:lvl w:ilvl="1" w:tplc="04160019" w:tentative="1">
      <w:start w:val="1"/>
      <w:numFmt w:val="lowerLetter"/>
      <w:lvlText w:val="%2."/>
      <w:lvlJc w:val="left"/>
      <w:pPr>
        <w:ind w:left="1680" w:hanging="360"/>
      </w:pPr>
    </w:lvl>
    <w:lvl w:ilvl="2" w:tplc="0416001B" w:tentative="1">
      <w:start w:val="1"/>
      <w:numFmt w:val="lowerRoman"/>
      <w:lvlText w:val="%3."/>
      <w:lvlJc w:val="right"/>
      <w:pPr>
        <w:ind w:left="2400" w:hanging="180"/>
      </w:pPr>
    </w:lvl>
    <w:lvl w:ilvl="3" w:tplc="0416000F" w:tentative="1">
      <w:start w:val="1"/>
      <w:numFmt w:val="decimal"/>
      <w:lvlText w:val="%4."/>
      <w:lvlJc w:val="left"/>
      <w:pPr>
        <w:ind w:left="3120" w:hanging="360"/>
      </w:pPr>
    </w:lvl>
    <w:lvl w:ilvl="4" w:tplc="04160019" w:tentative="1">
      <w:start w:val="1"/>
      <w:numFmt w:val="lowerLetter"/>
      <w:lvlText w:val="%5."/>
      <w:lvlJc w:val="left"/>
      <w:pPr>
        <w:ind w:left="3840" w:hanging="360"/>
      </w:pPr>
    </w:lvl>
    <w:lvl w:ilvl="5" w:tplc="0416001B" w:tentative="1">
      <w:start w:val="1"/>
      <w:numFmt w:val="lowerRoman"/>
      <w:lvlText w:val="%6."/>
      <w:lvlJc w:val="right"/>
      <w:pPr>
        <w:ind w:left="4560" w:hanging="180"/>
      </w:pPr>
    </w:lvl>
    <w:lvl w:ilvl="6" w:tplc="0416000F" w:tentative="1">
      <w:start w:val="1"/>
      <w:numFmt w:val="decimal"/>
      <w:lvlText w:val="%7."/>
      <w:lvlJc w:val="left"/>
      <w:pPr>
        <w:ind w:left="5280" w:hanging="360"/>
      </w:pPr>
    </w:lvl>
    <w:lvl w:ilvl="7" w:tplc="04160019" w:tentative="1">
      <w:start w:val="1"/>
      <w:numFmt w:val="lowerLetter"/>
      <w:lvlText w:val="%8."/>
      <w:lvlJc w:val="left"/>
      <w:pPr>
        <w:ind w:left="6000" w:hanging="360"/>
      </w:pPr>
    </w:lvl>
    <w:lvl w:ilvl="8" w:tplc="0416001B" w:tentative="1">
      <w:start w:val="1"/>
      <w:numFmt w:val="lowerRoman"/>
      <w:lvlText w:val="%9."/>
      <w:lvlJc w:val="right"/>
      <w:pPr>
        <w:ind w:left="6720" w:hanging="180"/>
      </w:pPr>
    </w:lvl>
  </w:abstractNum>
  <w:abstractNum w:abstractNumId="8">
    <w:nsid w:val="2E27534A"/>
    <w:multiLevelType w:val="hybridMultilevel"/>
    <w:tmpl w:val="E24E4CD8"/>
    <w:lvl w:ilvl="0" w:tplc="04160019">
      <w:start w:val="1"/>
      <w:numFmt w:val="lowerLetter"/>
      <w:lvlText w:val="%1."/>
      <w:lvlJc w:val="left"/>
      <w:pPr>
        <w:ind w:left="2629"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nsid w:val="3A517664"/>
    <w:multiLevelType w:val="multilevel"/>
    <w:tmpl w:val="661CADDA"/>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B9462AB"/>
    <w:multiLevelType w:val="multilevel"/>
    <w:tmpl w:val="60868906"/>
    <w:lvl w:ilvl="0">
      <w:start w:val="1"/>
      <w:numFmt w:val="decimal"/>
      <w:lvlText w:val="%1."/>
      <w:lvlJc w:val="left"/>
      <w:pPr>
        <w:ind w:left="720" w:hanging="6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140" w:hanging="108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1">
    <w:nsid w:val="3F4E588E"/>
    <w:multiLevelType w:val="hybridMultilevel"/>
    <w:tmpl w:val="8348F6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684B4A"/>
    <w:multiLevelType w:val="hybridMultilevel"/>
    <w:tmpl w:val="CBD68D24"/>
    <w:lvl w:ilvl="0" w:tplc="3EDA9F74">
      <w:start w:val="4"/>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47EB5815"/>
    <w:multiLevelType w:val="hybridMultilevel"/>
    <w:tmpl w:val="308AA6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E75336D"/>
    <w:multiLevelType w:val="multilevel"/>
    <w:tmpl w:val="AD3421D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520133C1"/>
    <w:multiLevelType w:val="hybridMultilevel"/>
    <w:tmpl w:val="56B4D2D4"/>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nsid w:val="53AA5521"/>
    <w:multiLevelType w:val="hybridMultilevel"/>
    <w:tmpl w:val="2BC6DA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7971318"/>
    <w:multiLevelType w:val="multilevel"/>
    <w:tmpl w:val="60200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AA77718"/>
    <w:multiLevelType w:val="hybridMultilevel"/>
    <w:tmpl w:val="533472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DD73D96"/>
    <w:multiLevelType w:val="singleLevel"/>
    <w:tmpl w:val="8EB2DA90"/>
    <w:lvl w:ilvl="0">
      <w:start w:val="1"/>
      <w:numFmt w:val="bullet"/>
      <w:pStyle w:val="tens"/>
      <w:lvlText w:val="•"/>
      <w:lvlJc w:val="left"/>
      <w:pPr>
        <w:tabs>
          <w:tab w:val="num" w:pos="360"/>
        </w:tabs>
        <w:ind w:left="360" w:hanging="360"/>
      </w:pPr>
      <w:rPr>
        <w:rFonts w:ascii="Times New Roman" w:hAnsi="Times New Roman" w:hint="default"/>
        <w:b/>
        <w:i w:val="0"/>
      </w:rPr>
    </w:lvl>
  </w:abstractNum>
  <w:abstractNum w:abstractNumId="20">
    <w:nsid w:val="632B44D1"/>
    <w:multiLevelType w:val="multilevel"/>
    <w:tmpl w:val="0C1E2A7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3D07B2B"/>
    <w:multiLevelType w:val="hybridMultilevel"/>
    <w:tmpl w:val="3890778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E958B1"/>
    <w:multiLevelType w:val="multilevel"/>
    <w:tmpl w:val="9DFAF9A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3850397"/>
    <w:multiLevelType w:val="hybridMultilevel"/>
    <w:tmpl w:val="D99E1FC0"/>
    <w:lvl w:ilvl="0" w:tplc="04160019">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585349A"/>
    <w:multiLevelType w:val="singleLevel"/>
    <w:tmpl w:val="8FF64014"/>
    <w:lvl w:ilvl="0">
      <w:start w:val="1"/>
      <w:numFmt w:val="decimal"/>
      <w:pStyle w:val="CorpodeTextoResumo"/>
      <w:lvlText w:val="%1."/>
      <w:lvlJc w:val="left"/>
      <w:pPr>
        <w:tabs>
          <w:tab w:val="num" w:pos="360"/>
        </w:tabs>
        <w:ind w:left="0" w:firstLine="0"/>
      </w:pPr>
    </w:lvl>
  </w:abstractNum>
  <w:abstractNum w:abstractNumId="25">
    <w:nsid w:val="78134D1D"/>
    <w:multiLevelType w:val="hybridMultilevel"/>
    <w:tmpl w:val="4B2AF7A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8D3141E"/>
    <w:multiLevelType w:val="multilevel"/>
    <w:tmpl w:val="EB0A6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AF97826"/>
    <w:multiLevelType w:val="multilevel"/>
    <w:tmpl w:val="8FAEA4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7ECF16F0"/>
    <w:multiLevelType w:val="hybridMultilevel"/>
    <w:tmpl w:val="A300B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FC75C7C"/>
    <w:multiLevelType w:val="multilevel"/>
    <w:tmpl w:val="9458927E"/>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0"/>
  </w:num>
  <w:num w:numId="2">
    <w:abstractNumId w:val="6"/>
  </w:num>
  <w:num w:numId="3">
    <w:abstractNumId w:val="4"/>
  </w:num>
  <w:num w:numId="4">
    <w:abstractNumId w:val="2"/>
  </w:num>
  <w:num w:numId="5">
    <w:abstractNumId w:val="1"/>
  </w:num>
  <w:num w:numId="6">
    <w:abstractNumId w:val="25"/>
  </w:num>
  <w:num w:numId="7">
    <w:abstractNumId w:val="27"/>
  </w:num>
  <w:num w:numId="8">
    <w:abstractNumId w:val="26"/>
  </w:num>
  <w:num w:numId="9">
    <w:abstractNumId w:val="11"/>
  </w:num>
  <w:num w:numId="10">
    <w:abstractNumId w:val="28"/>
  </w:num>
  <w:num w:numId="11">
    <w:abstractNumId w:val="21"/>
  </w:num>
  <w:num w:numId="12">
    <w:abstractNumId w:val="10"/>
  </w:num>
  <w:num w:numId="13">
    <w:abstractNumId w:val="18"/>
  </w:num>
  <w:num w:numId="14">
    <w:abstractNumId w:val="29"/>
  </w:num>
  <w:num w:numId="15">
    <w:abstractNumId w:val="17"/>
  </w:num>
  <w:num w:numId="16">
    <w:abstractNumId w:val="13"/>
  </w:num>
  <w:num w:numId="17">
    <w:abstractNumId w:val="9"/>
  </w:num>
  <w:num w:numId="18">
    <w:abstractNumId w:val="22"/>
  </w:num>
  <w:num w:numId="19">
    <w:abstractNumId w:val="16"/>
  </w:num>
  <w:num w:numId="20">
    <w:abstractNumId w:val="0"/>
  </w:num>
  <w:num w:numId="21">
    <w:abstractNumId w:val="24"/>
  </w:num>
  <w:num w:numId="22">
    <w:abstractNumId w:val="19"/>
  </w:num>
  <w:num w:numId="23">
    <w:abstractNumId w:val="3"/>
  </w:num>
  <w:num w:numId="24">
    <w:abstractNumId w:val="14"/>
  </w:num>
  <w:num w:numId="25">
    <w:abstractNumId w:val="23"/>
  </w:num>
  <w:num w:numId="26">
    <w:abstractNumId w:val="8"/>
  </w:num>
  <w:num w:numId="27">
    <w:abstractNumId w:val="15"/>
  </w:num>
  <w:num w:numId="28">
    <w:abstractNumId w:val="12"/>
  </w:num>
  <w:num w:numId="29">
    <w:abstractNumId w:val="7"/>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defaultTabStop w:val="340"/>
  <w:hyphenationZone w:val="425"/>
  <w:drawingGridHorizontalSpacing w:val="120"/>
  <w:drawingGridVerticalSpacing w:val="163"/>
  <w:displayHorizontalDrawingGridEvery w:val="0"/>
  <w:displayVertic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A85"/>
    <w:rsid w:val="00035E6D"/>
    <w:rsid w:val="0003737B"/>
    <w:rsid w:val="000408E5"/>
    <w:rsid w:val="00043EF8"/>
    <w:rsid w:val="000523BA"/>
    <w:rsid w:val="00061F88"/>
    <w:rsid w:val="0007210D"/>
    <w:rsid w:val="000845C5"/>
    <w:rsid w:val="000A297F"/>
    <w:rsid w:val="000B757E"/>
    <w:rsid w:val="000E0ACA"/>
    <w:rsid w:val="000F208B"/>
    <w:rsid w:val="000F422E"/>
    <w:rsid w:val="001025E7"/>
    <w:rsid w:val="001034A2"/>
    <w:rsid w:val="00124C33"/>
    <w:rsid w:val="001252B0"/>
    <w:rsid w:val="00140A9F"/>
    <w:rsid w:val="00143CBB"/>
    <w:rsid w:val="00176899"/>
    <w:rsid w:val="00193381"/>
    <w:rsid w:val="00194690"/>
    <w:rsid w:val="001A1405"/>
    <w:rsid w:val="001B4B52"/>
    <w:rsid w:val="001C7B6E"/>
    <w:rsid w:val="001F5EC3"/>
    <w:rsid w:val="001F735A"/>
    <w:rsid w:val="00217BB9"/>
    <w:rsid w:val="0022297B"/>
    <w:rsid w:val="002427A1"/>
    <w:rsid w:val="0024302C"/>
    <w:rsid w:val="00252978"/>
    <w:rsid w:val="00272FFA"/>
    <w:rsid w:val="00276614"/>
    <w:rsid w:val="00284C93"/>
    <w:rsid w:val="0029095C"/>
    <w:rsid w:val="00290B23"/>
    <w:rsid w:val="002A1316"/>
    <w:rsid w:val="002E0DFC"/>
    <w:rsid w:val="002F5301"/>
    <w:rsid w:val="00330B5B"/>
    <w:rsid w:val="00334279"/>
    <w:rsid w:val="00376E0E"/>
    <w:rsid w:val="003843CC"/>
    <w:rsid w:val="00385790"/>
    <w:rsid w:val="003A1BA4"/>
    <w:rsid w:val="003A45C4"/>
    <w:rsid w:val="003B05B2"/>
    <w:rsid w:val="003B4BEA"/>
    <w:rsid w:val="003C0A99"/>
    <w:rsid w:val="003D185F"/>
    <w:rsid w:val="003E693E"/>
    <w:rsid w:val="003F0324"/>
    <w:rsid w:val="003F6168"/>
    <w:rsid w:val="004164E2"/>
    <w:rsid w:val="00427AFF"/>
    <w:rsid w:val="004415DC"/>
    <w:rsid w:val="00462BC3"/>
    <w:rsid w:val="0047644E"/>
    <w:rsid w:val="004818D8"/>
    <w:rsid w:val="004A4A85"/>
    <w:rsid w:val="004D3EC2"/>
    <w:rsid w:val="004F4407"/>
    <w:rsid w:val="005019F9"/>
    <w:rsid w:val="005058AB"/>
    <w:rsid w:val="005060CA"/>
    <w:rsid w:val="00527A70"/>
    <w:rsid w:val="0053662C"/>
    <w:rsid w:val="00541F34"/>
    <w:rsid w:val="005622F5"/>
    <w:rsid w:val="005736DB"/>
    <w:rsid w:val="005E7428"/>
    <w:rsid w:val="005E7C68"/>
    <w:rsid w:val="00604EDB"/>
    <w:rsid w:val="00611F9A"/>
    <w:rsid w:val="0062295F"/>
    <w:rsid w:val="00630979"/>
    <w:rsid w:val="00657943"/>
    <w:rsid w:val="00663996"/>
    <w:rsid w:val="0068763B"/>
    <w:rsid w:val="00690B7F"/>
    <w:rsid w:val="006A0C1F"/>
    <w:rsid w:val="006F37C7"/>
    <w:rsid w:val="0072718C"/>
    <w:rsid w:val="00741DB9"/>
    <w:rsid w:val="00744C4B"/>
    <w:rsid w:val="007577AB"/>
    <w:rsid w:val="00791C53"/>
    <w:rsid w:val="00792799"/>
    <w:rsid w:val="007A0F98"/>
    <w:rsid w:val="007A40EB"/>
    <w:rsid w:val="007B1B63"/>
    <w:rsid w:val="007C1162"/>
    <w:rsid w:val="007C356A"/>
    <w:rsid w:val="007D5E6F"/>
    <w:rsid w:val="007E3B5B"/>
    <w:rsid w:val="007E5BEB"/>
    <w:rsid w:val="0080155D"/>
    <w:rsid w:val="00803698"/>
    <w:rsid w:val="00814FF3"/>
    <w:rsid w:val="0087376D"/>
    <w:rsid w:val="008775C5"/>
    <w:rsid w:val="008B40A8"/>
    <w:rsid w:val="008C2F95"/>
    <w:rsid w:val="008D5D10"/>
    <w:rsid w:val="008F35C3"/>
    <w:rsid w:val="00910FC3"/>
    <w:rsid w:val="00980BB4"/>
    <w:rsid w:val="00991862"/>
    <w:rsid w:val="009B686C"/>
    <w:rsid w:val="009F681E"/>
    <w:rsid w:val="00A05817"/>
    <w:rsid w:val="00A171F8"/>
    <w:rsid w:val="00A27EEF"/>
    <w:rsid w:val="00A33CF0"/>
    <w:rsid w:val="00A34FC3"/>
    <w:rsid w:val="00A4135C"/>
    <w:rsid w:val="00A43D71"/>
    <w:rsid w:val="00A46F5F"/>
    <w:rsid w:val="00A65386"/>
    <w:rsid w:val="00A66067"/>
    <w:rsid w:val="00A820BD"/>
    <w:rsid w:val="00A97873"/>
    <w:rsid w:val="00AA1210"/>
    <w:rsid w:val="00AC4D5C"/>
    <w:rsid w:val="00AE5A8F"/>
    <w:rsid w:val="00AF0880"/>
    <w:rsid w:val="00B01937"/>
    <w:rsid w:val="00B03808"/>
    <w:rsid w:val="00B062D3"/>
    <w:rsid w:val="00B349FE"/>
    <w:rsid w:val="00B34A3E"/>
    <w:rsid w:val="00B67A2B"/>
    <w:rsid w:val="00B8057E"/>
    <w:rsid w:val="00B92951"/>
    <w:rsid w:val="00B93E17"/>
    <w:rsid w:val="00BC73BE"/>
    <w:rsid w:val="00BD2AF8"/>
    <w:rsid w:val="00BE7787"/>
    <w:rsid w:val="00C26D75"/>
    <w:rsid w:val="00C53041"/>
    <w:rsid w:val="00C75E8D"/>
    <w:rsid w:val="00C81601"/>
    <w:rsid w:val="00C9135E"/>
    <w:rsid w:val="00CA0FEA"/>
    <w:rsid w:val="00D04867"/>
    <w:rsid w:val="00D1439A"/>
    <w:rsid w:val="00D160AD"/>
    <w:rsid w:val="00D177F8"/>
    <w:rsid w:val="00D41343"/>
    <w:rsid w:val="00D43E1D"/>
    <w:rsid w:val="00D453DE"/>
    <w:rsid w:val="00D526AF"/>
    <w:rsid w:val="00D56A88"/>
    <w:rsid w:val="00D73D38"/>
    <w:rsid w:val="00DA12E9"/>
    <w:rsid w:val="00DC3501"/>
    <w:rsid w:val="00DC4A26"/>
    <w:rsid w:val="00DD5A59"/>
    <w:rsid w:val="00DF3714"/>
    <w:rsid w:val="00E0626A"/>
    <w:rsid w:val="00E209B7"/>
    <w:rsid w:val="00E254F2"/>
    <w:rsid w:val="00E34C2D"/>
    <w:rsid w:val="00E41475"/>
    <w:rsid w:val="00E51E73"/>
    <w:rsid w:val="00E57A24"/>
    <w:rsid w:val="00E67536"/>
    <w:rsid w:val="00E82AFD"/>
    <w:rsid w:val="00E84AB5"/>
    <w:rsid w:val="00E94F66"/>
    <w:rsid w:val="00E97406"/>
    <w:rsid w:val="00EB366F"/>
    <w:rsid w:val="00EE10F8"/>
    <w:rsid w:val="00EE4303"/>
    <w:rsid w:val="00F037FC"/>
    <w:rsid w:val="00F0754F"/>
    <w:rsid w:val="00F24A5E"/>
    <w:rsid w:val="00F44123"/>
    <w:rsid w:val="00F85B30"/>
    <w:rsid w:val="00FC7196"/>
    <w:rsid w:val="00FE5B69"/>
    <w:rsid w:val="00FF5A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2AB8EA6"/>
  <w15:chartTrackingRefBased/>
  <w15:docId w15:val="{50B36BD6-276F-4061-B3EA-3FD63F9B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A85"/>
  </w:style>
  <w:style w:type="paragraph" w:styleId="Ttulo1">
    <w:name w:val="heading 1"/>
    <w:basedOn w:val="Corpodetexto"/>
    <w:next w:val="Corpodetexto"/>
    <w:link w:val="Ttulo1Char"/>
    <w:qFormat/>
    <w:rsid w:val="00A46F5F"/>
    <w:pPr>
      <w:keepNext/>
      <w:numPr>
        <w:numId w:val="24"/>
      </w:numPr>
      <w:tabs>
        <w:tab w:val="left" w:pos="454"/>
      </w:tabs>
      <w:spacing w:before="240" w:after="240"/>
      <w:outlineLvl w:val="0"/>
    </w:pPr>
    <w:rPr>
      <w:b/>
      <w:kern w:val="28"/>
      <w:sz w:val="28"/>
    </w:rPr>
  </w:style>
  <w:style w:type="paragraph" w:styleId="Ttulo2">
    <w:name w:val="heading 2"/>
    <w:basedOn w:val="Ttulo1"/>
    <w:next w:val="Corpodetexto"/>
    <w:link w:val="Ttulo2Char"/>
    <w:qFormat/>
    <w:rsid w:val="00A46F5F"/>
    <w:pPr>
      <w:numPr>
        <w:ilvl w:val="1"/>
      </w:numPr>
      <w:jc w:val="center"/>
      <w:outlineLvl w:val="1"/>
    </w:pPr>
    <w:rPr>
      <w:i/>
      <w:sz w:val="24"/>
    </w:rPr>
  </w:style>
  <w:style w:type="paragraph" w:styleId="Ttulo3">
    <w:name w:val="heading 3"/>
    <w:next w:val="Normal"/>
    <w:link w:val="Ttulo3Char"/>
    <w:qFormat/>
    <w:rsid w:val="00A46F5F"/>
    <w:pPr>
      <w:numPr>
        <w:ilvl w:val="2"/>
        <w:numId w:val="24"/>
      </w:numPr>
      <w:tabs>
        <w:tab w:val="left" w:pos="454"/>
      </w:tabs>
      <w:spacing w:before="120" w:after="240" w:line="240" w:lineRule="auto"/>
      <w:jc w:val="both"/>
      <w:outlineLvl w:val="2"/>
    </w:pPr>
    <w:rPr>
      <w:rFonts w:ascii="Times New (W1)" w:eastAsia="Times New Roman" w:hAnsi="Times New (W1)" w:cs="Times New Roman"/>
      <w:b/>
      <w:noProof/>
      <w:sz w:val="24"/>
      <w:szCs w:val="20"/>
      <w:lang w:eastAsia="pt-BR"/>
    </w:rPr>
  </w:style>
  <w:style w:type="paragraph" w:styleId="Ttulo4">
    <w:name w:val="heading 4"/>
    <w:basedOn w:val="Normal"/>
    <w:next w:val="Normal"/>
    <w:link w:val="Ttulo4Char"/>
    <w:qFormat/>
    <w:rsid w:val="00A46F5F"/>
    <w:pPr>
      <w:keepNext/>
      <w:numPr>
        <w:ilvl w:val="3"/>
        <w:numId w:val="24"/>
      </w:numPr>
      <w:spacing w:before="240" w:after="60" w:line="240" w:lineRule="auto"/>
      <w:jc w:val="both"/>
      <w:outlineLvl w:val="3"/>
    </w:pPr>
    <w:rPr>
      <w:rFonts w:ascii="Arial" w:eastAsia="Times New Roman" w:hAnsi="Arial" w:cs="Times New Roman"/>
      <w:b/>
      <w:sz w:val="24"/>
      <w:szCs w:val="24"/>
      <w:lang w:eastAsia="pt-BR"/>
    </w:rPr>
  </w:style>
  <w:style w:type="paragraph" w:styleId="Ttulo5">
    <w:name w:val="heading 5"/>
    <w:basedOn w:val="Normal"/>
    <w:next w:val="Normal"/>
    <w:link w:val="Ttulo5Char"/>
    <w:qFormat/>
    <w:rsid w:val="00A46F5F"/>
    <w:pPr>
      <w:keepNext/>
      <w:numPr>
        <w:ilvl w:val="4"/>
        <w:numId w:val="24"/>
      </w:numPr>
      <w:tabs>
        <w:tab w:val="left" w:pos="1418"/>
      </w:tabs>
      <w:spacing w:before="120" w:after="120" w:line="240" w:lineRule="auto"/>
      <w:jc w:val="both"/>
      <w:outlineLvl w:val="4"/>
    </w:pPr>
    <w:rPr>
      <w:rFonts w:ascii="Times New Roman" w:eastAsia="Times New Roman" w:hAnsi="Times New Roman" w:cs="Times New Roman"/>
      <w:b/>
      <w:sz w:val="18"/>
      <w:szCs w:val="24"/>
      <w:lang w:eastAsia="pt-BR"/>
    </w:rPr>
  </w:style>
  <w:style w:type="paragraph" w:styleId="Ttulo6">
    <w:name w:val="heading 6"/>
    <w:basedOn w:val="Normal"/>
    <w:next w:val="Normal"/>
    <w:link w:val="Ttulo6Char"/>
    <w:unhideWhenUsed/>
    <w:qFormat/>
    <w:rsid w:val="00A46F5F"/>
    <w:pPr>
      <w:numPr>
        <w:ilvl w:val="5"/>
        <w:numId w:val="24"/>
      </w:numPr>
      <w:spacing w:before="240" w:after="60" w:line="240" w:lineRule="auto"/>
      <w:jc w:val="both"/>
      <w:outlineLvl w:val="5"/>
    </w:pPr>
    <w:rPr>
      <w:rFonts w:ascii="Calibri" w:eastAsia="Times New Roman" w:hAnsi="Calibri" w:cs="Times New Roman"/>
      <w:b/>
      <w:bCs/>
      <w:lang w:eastAsia="pt-BR"/>
    </w:rPr>
  </w:style>
  <w:style w:type="paragraph" w:styleId="Ttulo7">
    <w:name w:val="heading 7"/>
    <w:basedOn w:val="Normal"/>
    <w:next w:val="Normal"/>
    <w:link w:val="Ttulo7Char"/>
    <w:unhideWhenUsed/>
    <w:qFormat/>
    <w:rsid w:val="00A46F5F"/>
    <w:pPr>
      <w:numPr>
        <w:ilvl w:val="6"/>
        <w:numId w:val="24"/>
      </w:numPr>
      <w:spacing w:before="240" w:after="60" w:line="240" w:lineRule="auto"/>
      <w:jc w:val="both"/>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unhideWhenUsed/>
    <w:qFormat/>
    <w:rsid w:val="00A46F5F"/>
    <w:pPr>
      <w:numPr>
        <w:ilvl w:val="7"/>
        <w:numId w:val="24"/>
      </w:numPr>
      <w:spacing w:before="240" w:after="60" w:line="240" w:lineRule="auto"/>
      <w:jc w:val="both"/>
      <w:outlineLvl w:val="7"/>
    </w:pPr>
    <w:rPr>
      <w:rFonts w:ascii="Calibri" w:eastAsia="Times New Roman" w:hAnsi="Calibri" w:cs="Times New Roman"/>
      <w:i/>
      <w:iCs/>
      <w:sz w:val="24"/>
      <w:szCs w:val="24"/>
      <w:lang w:eastAsia="pt-BR"/>
    </w:rPr>
  </w:style>
  <w:style w:type="paragraph" w:styleId="Ttulo9">
    <w:name w:val="heading 9"/>
    <w:basedOn w:val="Normal"/>
    <w:next w:val="Normal"/>
    <w:link w:val="Ttulo9Char"/>
    <w:unhideWhenUsed/>
    <w:qFormat/>
    <w:rsid w:val="00A46F5F"/>
    <w:pPr>
      <w:numPr>
        <w:ilvl w:val="8"/>
        <w:numId w:val="24"/>
      </w:numPr>
      <w:spacing w:before="240" w:after="60" w:line="240" w:lineRule="auto"/>
      <w:jc w:val="both"/>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semiHidden/>
    <w:rsid w:val="00A46F5F"/>
    <w:pPr>
      <w:tabs>
        <w:tab w:val="num" w:pos="360"/>
      </w:tabs>
      <w:spacing w:before="120" w:after="120" w:line="240" w:lineRule="auto"/>
      <w:ind w:left="360" w:hanging="360"/>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A46F5F"/>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A46F5F"/>
    <w:rPr>
      <w:rFonts w:ascii="Times New Roman" w:eastAsia="Times New Roman" w:hAnsi="Times New Roman" w:cs="Times New Roman"/>
      <w:b/>
      <w:kern w:val="28"/>
      <w:sz w:val="28"/>
      <w:szCs w:val="24"/>
      <w:lang w:eastAsia="pt-BR"/>
    </w:rPr>
  </w:style>
  <w:style w:type="character" w:customStyle="1" w:styleId="Ttulo2Char">
    <w:name w:val="Título 2 Char"/>
    <w:basedOn w:val="Fontepargpadro"/>
    <w:link w:val="Ttulo2"/>
    <w:rsid w:val="00A46F5F"/>
    <w:rPr>
      <w:rFonts w:ascii="Times New Roman" w:eastAsia="Times New Roman" w:hAnsi="Times New Roman" w:cs="Times New Roman"/>
      <w:b/>
      <w:i/>
      <w:kern w:val="28"/>
      <w:sz w:val="24"/>
      <w:szCs w:val="24"/>
      <w:lang w:eastAsia="pt-BR"/>
    </w:rPr>
  </w:style>
  <w:style w:type="character" w:customStyle="1" w:styleId="Ttulo3Char">
    <w:name w:val="Título 3 Char"/>
    <w:basedOn w:val="Fontepargpadro"/>
    <w:link w:val="Ttulo3"/>
    <w:rsid w:val="00A46F5F"/>
    <w:rPr>
      <w:rFonts w:ascii="Times New (W1)" w:eastAsia="Times New Roman" w:hAnsi="Times New (W1)" w:cs="Times New Roman"/>
      <w:b/>
      <w:noProof/>
      <w:sz w:val="24"/>
      <w:szCs w:val="20"/>
      <w:lang w:eastAsia="pt-BR"/>
    </w:rPr>
  </w:style>
  <w:style w:type="character" w:customStyle="1" w:styleId="Ttulo4Char">
    <w:name w:val="Título 4 Char"/>
    <w:basedOn w:val="Fontepargpadro"/>
    <w:link w:val="Ttulo4"/>
    <w:rsid w:val="00A46F5F"/>
    <w:rPr>
      <w:rFonts w:ascii="Arial" w:eastAsia="Times New Roman" w:hAnsi="Arial" w:cs="Times New Roman"/>
      <w:b/>
      <w:sz w:val="24"/>
      <w:szCs w:val="24"/>
      <w:lang w:eastAsia="pt-BR"/>
    </w:rPr>
  </w:style>
  <w:style w:type="character" w:customStyle="1" w:styleId="Ttulo5Char">
    <w:name w:val="Título 5 Char"/>
    <w:basedOn w:val="Fontepargpadro"/>
    <w:link w:val="Ttulo5"/>
    <w:rsid w:val="00A46F5F"/>
    <w:rPr>
      <w:rFonts w:ascii="Times New Roman" w:eastAsia="Times New Roman" w:hAnsi="Times New Roman" w:cs="Times New Roman"/>
      <w:b/>
      <w:sz w:val="18"/>
      <w:szCs w:val="24"/>
      <w:lang w:eastAsia="pt-BR"/>
    </w:rPr>
  </w:style>
  <w:style w:type="character" w:customStyle="1" w:styleId="Ttulo6Char">
    <w:name w:val="Título 6 Char"/>
    <w:basedOn w:val="Fontepargpadro"/>
    <w:link w:val="Ttulo6"/>
    <w:rsid w:val="00A46F5F"/>
    <w:rPr>
      <w:rFonts w:ascii="Calibri" w:eastAsia="Times New Roman" w:hAnsi="Calibri" w:cs="Times New Roman"/>
      <w:b/>
      <w:bCs/>
      <w:lang w:eastAsia="pt-BR"/>
    </w:rPr>
  </w:style>
  <w:style w:type="character" w:customStyle="1" w:styleId="Ttulo7Char">
    <w:name w:val="Título 7 Char"/>
    <w:basedOn w:val="Fontepargpadro"/>
    <w:link w:val="Ttulo7"/>
    <w:rsid w:val="00A46F5F"/>
    <w:rPr>
      <w:rFonts w:ascii="Calibri" w:eastAsia="Times New Roman" w:hAnsi="Calibri" w:cs="Times New Roman"/>
      <w:sz w:val="24"/>
      <w:szCs w:val="24"/>
      <w:lang w:eastAsia="pt-BR"/>
    </w:rPr>
  </w:style>
  <w:style w:type="character" w:customStyle="1" w:styleId="Ttulo8Char">
    <w:name w:val="Título 8 Char"/>
    <w:basedOn w:val="Fontepargpadro"/>
    <w:link w:val="Ttulo8"/>
    <w:rsid w:val="00A46F5F"/>
    <w:rPr>
      <w:rFonts w:ascii="Calibri" w:eastAsia="Times New Roman" w:hAnsi="Calibri" w:cs="Times New Roman"/>
      <w:i/>
      <w:iCs/>
      <w:sz w:val="24"/>
      <w:szCs w:val="24"/>
      <w:lang w:eastAsia="pt-BR"/>
    </w:rPr>
  </w:style>
  <w:style w:type="character" w:customStyle="1" w:styleId="Ttulo9Char">
    <w:name w:val="Título 9 Char"/>
    <w:basedOn w:val="Fontepargpadro"/>
    <w:link w:val="Ttulo9"/>
    <w:rsid w:val="00A46F5F"/>
    <w:rPr>
      <w:rFonts w:ascii="Cambria" w:eastAsia="Times New Roman" w:hAnsi="Cambria" w:cs="Times New Roman"/>
      <w:lang w:eastAsia="pt-BR"/>
    </w:rPr>
  </w:style>
  <w:style w:type="paragraph" w:styleId="Ttulo">
    <w:name w:val="Title"/>
    <w:next w:val="Definio"/>
    <w:link w:val="TtuloChar"/>
    <w:qFormat/>
    <w:rsid w:val="00A46F5F"/>
    <w:pPr>
      <w:tabs>
        <w:tab w:val="left" w:pos="454"/>
      </w:tabs>
      <w:spacing w:before="120" w:after="840" w:line="240" w:lineRule="auto"/>
      <w:ind w:left="357" w:hanging="357"/>
      <w:jc w:val="center"/>
      <w:outlineLvl w:val="0"/>
    </w:pPr>
    <w:rPr>
      <w:rFonts w:ascii="Times New (W1)" w:eastAsia="Times New Roman" w:hAnsi="Times New (W1)" w:cs="Times New Roman"/>
      <w:b/>
      <w:noProof/>
      <w:kern w:val="28"/>
      <w:sz w:val="28"/>
      <w:szCs w:val="20"/>
      <w:lang w:eastAsia="pt-BR"/>
    </w:rPr>
  </w:style>
  <w:style w:type="paragraph" w:customStyle="1" w:styleId="Definio">
    <w:name w:val="Definição"/>
    <w:basedOn w:val="Corpodetexto"/>
    <w:rsid w:val="00A46F5F"/>
    <w:pPr>
      <w:spacing w:before="60" w:after="60"/>
      <w:ind w:firstLine="0"/>
    </w:pPr>
  </w:style>
  <w:style w:type="character" w:customStyle="1" w:styleId="TtuloChar">
    <w:name w:val="Título Char"/>
    <w:basedOn w:val="Fontepargpadro"/>
    <w:link w:val="Ttulo"/>
    <w:rsid w:val="00A46F5F"/>
    <w:rPr>
      <w:rFonts w:ascii="Times New (W1)" w:eastAsia="Times New Roman" w:hAnsi="Times New (W1)" w:cs="Times New Roman"/>
      <w:b/>
      <w:noProof/>
      <w:kern w:val="28"/>
      <w:sz w:val="28"/>
      <w:szCs w:val="20"/>
      <w:lang w:eastAsia="pt-BR"/>
    </w:rPr>
  </w:style>
  <w:style w:type="paragraph" w:customStyle="1" w:styleId="CorpodeTextoAgradecimentos">
    <w:name w:val="Corpo de Texto Agradecimentos"/>
    <w:basedOn w:val="Corpodetexto"/>
    <w:rsid w:val="00A46F5F"/>
  </w:style>
  <w:style w:type="paragraph" w:customStyle="1" w:styleId="CorpodeTextoResumo">
    <w:name w:val="Corpo de Texto Resumo"/>
    <w:basedOn w:val="Corpodetexto"/>
    <w:rsid w:val="00A46F5F"/>
    <w:pPr>
      <w:numPr>
        <w:numId w:val="21"/>
      </w:numPr>
      <w:tabs>
        <w:tab w:val="clear" w:pos="360"/>
      </w:tabs>
    </w:pPr>
    <w:rPr>
      <w:rFonts w:ascii="Times New (W1)" w:hAnsi="Times New (W1)"/>
    </w:rPr>
  </w:style>
  <w:style w:type="character" w:customStyle="1" w:styleId="Termo">
    <w:name w:val="Termo"/>
    <w:rsid w:val="00A46F5F"/>
    <w:rPr>
      <w:b/>
    </w:rPr>
  </w:style>
  <w:style w:type="paragraph" w:styleId="Legenda">
    <w:name w:val="caption"/>
    <w:basedOn w:val="Corpodetexto"/>
    <w:next w:val="Corpodetexto"/>
    <w:uiPriority w:val="35"/>
    <w:qFormat/>
    <w:rsid w:val="00A46F5F"/>
    <w:pPr>
      <w:spacing w:before="60" w:after="240"/>
      <w:ind w:firstLine="0"/>
      <w:jc w:val="center"/>
    </w:pPr>
  </w:style>
  <w:style w:type="paragraph" w:styleId="Sumrio1">
    <w:name w:val="toc 1"/>
    <w:basedOn w:val="Normal"/>
    <w:next w:val="Normal"/>
    <w:autoRedefine/>
    <w:uiPriority w:val="39"/>
    <w:rsid w:val="00A46F5F"/>
    <w:pPr>
      <w:tabs>
        <w:tab w:val="left" w:pos="400"/>
        <w:tab w:val="right" w:leader="dot" w:pos="9638"/>
      </w:tabs>
      <w:spacing w:before="120" w:after="120" w:line="240" w:lineRule="auto"/>
      <w:jc w:val="both"/>
    </w:pPr>
    <w:rPr>
      <w:rFonts w:ascii="Times New (W1)" w:eastAsia="Times New Roman" w:hAnsi="Times New (W1)" w:cs="Times New Roman"/>
      <w:b/>
      <w:noProof/>
      <w:sz w:val="24"/>
      <w:szCs w:val="24"/>
      <w:lang w:eastAsia="pt-BR"/>
    </w:rPr>
  </w:style>
  <w:style w:type="paragraph" w:styleId="Sumrio2">
    <w:name w:val="toc 2"/>
    <w:basedOn w:val="Normal"/>
    <w:next w:val="Normal"/>
    <w:autoRedefine/>
    <w:uiPriority w:val="39"/>
    <w:rsid w:val="00427AFF"/>
    <w:pPr>
      <w:tabs>
        <w:tab w:val="left" w:pos="1000"/>
        <w:tab w:val="right" w:leader="dot" w:pos="9628"/>
      </w:tabs>
      <w:spacing w:before="120" w:after="120" w:line="240" w:lineRule="auto"/>
      <w:ind w:left="198"/>
      <w:jc w:val="both"/>
    </w:pPr>
    <w:rPr>
      <w:rFonts w:ascii="Times New Roman" w:eastAsia="Times New Roman" w:hAnsi="Times New Roman" w:cs="Times New Roman"/>
      <w:noProof/>
      <w:sz w:val="24"/>
      <w:szCs w:val="24"/>
      <w:lang w:eastAsia="pt-BR"/>
    </w:rPr>
  </w:style>
  <w:style w:type="character" w:customStyle="1" w:styleId="MapadoDocumentoChar">
    <w:name w:val="Mapa do Documento Char"/>
    <w:basedOn w:val="Fontepargpadro"/>
    <w:link w:val="MapadoDocumento"/>
    <w:semiHidden/>
    <w:rsid w:val="00A46F5F"/>
    <w:rPr>
      <w:rFonts w:ascii="Tahoma" w:eastAsia="Times New Roman" w:hAnsi="Tahoma" w:cs="Times New Roman"/>
      <w:sz w:val="24"/>
      <w:szCs w:val="24"/>
      <w:shd w:val="clear" w:color="auto" w:fill="000080"/>
      <w:lang w:eastAsia="pt-BR"/>
    </w:rPr>
  </w:style>
  <w:style w:type="paragraph" w:styleId="MapadoDocumento">
    <w:name w:val="Document Map"/>
    <w:basedOn w:val="Normal"/>
    <w:link w:val="MapadoDocumentoChar"/>
    <w:semiHidden/>
    <w:rsid w:val="00A46F5F"/>
    <w:pPr>
      <w:shd w:val="clear" w:color="auto" w:fill="000080"/>
      <w:spacing w:before="120" w:after="120" w:line="240" w:lineRule="auto"/>
      <w:jc w:val="both"/>
    </w:pPr>
    <w:rPr>
      <w:rFonts w:ascii="Tahoma" w:eastAsia="Times New Roman" w:hAnsi="Tahoma" w:cs="Times New Roman"/>
      <w:sz w:val="24"/>
      <w:szCs w:val="24"/>
      <w:lang w:eastAsia="pt-BR"/>
    </w:rPr>
  </w:style>
  <w:style w:type="paragraph" w:customStyle="1" w:styleId="TtuloForadoSumrio">
    <w:name w:val="Título Fora do Sumário"/>
    <w:next w:val="CorpodeTextoAgradecimentos"/>
    <w:rsid w:val="00A46F5F"/>
    <w:pPr>
      <w:spacing w:before="120" w:after="840" w:line="240" w:lineRule="auto"/>
      <w:jc w:val="center"/>
    </w:pPr>
    <w:rPr>
      <w:rFonts w:ascii="Times New (W1)" w:eastAsia="Times New Roman" w:hAnsi="Times New (W1)" w:cs="Times New Roman"/>
      <w:b/>
      <w:noProof/>
      <w:sz w:val="24"/>
      <w:szCs w:val="20"/>
      <w:lang w:eastAsia="pt-BR"/>
    </w:rPr>
  </w:style>
  <w:style w:type="paragraph" w:styleId="Cabealho">
    <w:name w:val="header"/>
    <w:basedOn w:val="Normal"/>
    <w:link w:val="CabealhoChar"/>
    <w:uiPriority w:val="99"/>
    <w:rsid w:val="00A46F5F"/>
    <w:pPr>
      <w:tabs>
        <w:tab w:val="center" w:pos="4419"/>
        <w:tab w:val="right" w:pos="8838"/>
      </w:tabs>
      <w:spacing w:before="120" w:after="120" w:line="240" w:lineRule="auto"/>
      <w:jc w:val="both"/>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A46F5F"/>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A46F5F"/>
    <w:pPr>
      <w:tabs>
        <w:tab w:val="center" w:pos="4419"/>
        <w:tab w:val="right" w:pos="8838"/>
      </w:tabs>
      <w:spacing w:before="120" w:after="120" w:line="240" w:lineRule="auto"/>
      <w:jc w:val="both"/>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A46F5F"/>
    <w:rPr>
      <w:rFonts w:ascii="Times New Roman" w:eastAsia="Times New Roman" w:hAnsi="Times New Roman" w:cs="Times New Roman"/>
      <w:sz w:val="24"/>
      <w:szCs w:val="24"/>
      <w:lang w:eastAsia="pt-BR"/>
    </w:rPr>
  </w:style>
  <w:style w:type="paragraph" w:customStyle="1" w:styleId="Figura">
    <w:name w:val="Figura"/>
    <w:rsid w:val="00A46F5F"/>
    <w:pPr>
      <w:spacing w:before="240" w:after="0" w:line="240" w:lineRule="auto"/>
      <w:jc w:val="center"/>
    </w:pPr>
    <w:rPr>
      <w:rFonts w:ascii="Times New Roman" w:eastAsia="Times New Roman" w:hAnsi="Times New Roman" w:cs="Times New Roman"/>
      <w:noProof/>
      <w:sz w:val="20"/>
      <w:szCs w:val="20"/>
      <w:lang w:eastAsia="pt-BR"/>
    </w:rPr>
  </w:style>
  <w:style w:type="character" w:customStyle="1" w:styleId="TextodecomentrioChar">
    <w:name w:val="Texto de comentário Char"/>
    <w:basedOn w:val="Fontepargpadro"/>
    <w:link w:val="Textodecomentrio"/>
    <w:uiPriority w:val="99"/>
    <w:semiHidden/>
    <w:rsid w:val="00A46F5F"/>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uiPriority w:val="99"/>
    <w:semiHidden/>
    <w:rsid w:val="00A46F5F"/>
    <w:pPr>
      <w:spacing w:before="120" w:after="120" w:line="240" w:lineRule="auto"/>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semiHidden/>
    <w:rsid w:val="00A46F5F"/>
    <w:rPr>
      <w:rFonts w:ascii="Times New Roman" w:eastAsia="Times New Roman" w:hAnsi="Times New Roman" w:cs="Times New Roman"/>
      <w:snapToGrid w:val="0"/>
      <w:sz w:val="24"/>
      <w:szCs w:val="24"/>
      <w:lang w:eastAsia="pt-BR"/>
    </w:rPr>
  </w:style>
  <w:style w:type="paragraph" w:styleId="Recuodecorpodetexto">
    <w:name w:val="Body Text Indent"/>
    <w:basedOn w:val="Normal"/>
    <w:link w:val="RecuodecorpodetextoChar"/>
    <w:semiHidden/>
    <w:rsid w:val="00A46F5F"/>
    <w:pPr>
      <w:spacing w:before="120" w:after="120" w:line="240" w:lineRule="auto"/>
      <w:ind w:firstLine="709"/>
      <w:jc w:val="both"/>
    </w:pPr>
    <w:rPr>
      <w:rFonts w:ascii="Times New Roman" w:eastAsia="Times New Roman" w:hAnsi="Times New Roman" w:cs="Times New Roman"/>
      <w:snapToGrid w:val="0"/>
      <w:sz w:val="24"/>
      <w:szCs w:val="24"/>
      <w:lang w:eastAsia="pt-BR"/>
    </w:rPr>
  </w:style>
  <w:style w:type="paragraph" w:customStyle="1" w:styleId="Termo2">
    <w:name w:val="Termo2"/>
    <w:basedOn w:val="Definio"/>
    <w:next w:val="Termo3"/>
    <w:rsid w:val="00A46F5F"/>
    <w:pPr>
      <w:jc w:val="left"/>
    </w:pPr>
    <w:rPr>
      <w:b/>
    </w:rPr>
  </w:style>
  <w:style w:type="paragraph" w:customStyle="1" w:styleId="Termo3">
    <w:name w:val="Termo3"/>
    <w:basedOn w:val="Definio"/>
    <w:next w:val="Termo2"/>
    <w:rsid w:val="00A46F5F"/>
    <w:pPr>
      <w:jc w:val="left"/>
    </w:pPr>
    <w:rPr>
      <w:b/>
    </w:rPr>
  </w:style>
  <w:style w:type="paragraph" w:styleId="Textodenotaderodap">
    <w:name w:val="footnote text"/>
    <w:basedOn w:val="Normal"/>
    <w:link w:val="TextodenotaderodapChar"/>
    <w:semiHidden/>
    <w:rsid w:val="00A46F5F"/>
    <w:pPr>
      <w:spacing w:before="120" w:after="120" w:line="240" w:lineRule="auto"/>
      <w:jc w:val="both"/>
    </w:pPr>
    <w:rPr>
      <w:rFonts w:ascii="Times New Roman" w:eastAsia="Times New Roman" w:hAnsi="Times New Roman" w:cs="Times New Roman"/>
      <w:sz w:val="24"/>
      <w:szCs w:val="24"/>
      <w:lang w:eastAsia="pt-BR"/>
    </w:rPr>
  </w:style>
  <w:style w:type="character" w:customStyle="1" w:styleId="TextodenotaderodapChar">
    <w:name w:val="Texto de nota de rodapé Char"/>
    <w:basedOn w:val="Fontepargpadro"/>
    <w:link w:val="Textodenotaderodap"/>
    <w:semiHidden/>
    <w:rsid w:val="00A46F5F"/>
    <w:rPr>
      <w:rFonts w:ascii="Times New Roman" w:eastAsia="Times New Roman" w:hAnsi="Times New Roman" w:cs="Times New Roman"/>
      <w:sz w:val="24"/>
      <w:szCs w:val="24"/>
      <w:lang w:eastAsia="pt-BR"/>
    </w:rPr>
  </w:style>
  <w:style w:type="paragraph" w:customStyle="1" w:styleId="tens">
    <w:name w:val="Ítens"/>
    <w:basedOn w:val="Normal"/>
    <w:rsid w:val="00A46F5F"/>
    <w:pPr>
      <w:numPr>
        <w:numId w:val="22"/>
      </w:numPr>
      <w:tabs>
        <w:tab w:val="clear" w:pos="360"/>
      </w:tabs>
      <w:spacing w:before="120" w:after="120" w:line="240" w:lineRule="auto"/>
      <w:ind w:left="1701" w:hanging="283"/>
      <w:jc w:val="both"/>
    </w:pPr>
    <w:rPr>
      <w:rFonts w:ascii="Times New Roman" w:eastAsia="Times New Roman" w:hAnsi="Times New Roman" w:cs="Times New Roman"/>
      <w:sz w:val="24"/>
      <w:szCs w:val="24"/>
      <w:lang w:eastAsia="pt-BR"/>
    </w:rPr>
  </w:style>
  <w:style w:type="paragraph" w:styleId="Citao">
    <w:name w:val="Quote"/>
    <w:basedOn w:val="CorpodeTextoResumo"/>
    <w:link w:val="CitaoChar"/>
    <w:qFormat/>
    <w:rsid w:val="00A46F5F"/>
    <w:pPr>
      <w:numPr>
        <w:numId w:val="0"/>
      </w:numPr>
      <w:ind w:left="2268"/>
    </w:pPr>
    <w:rPr>
      <w:sz w:val="20"/>
    </w:rPr>
  </w:style>
  <w:style w:type="character" w:customStyle="1" w:styleId="CitaoChar">
    <w:name w:val="Citação Char"/>
    <w:basedOn w:val="Fontepargpadro"/>
    <w:link w:val="Citao"/>
    <w:rsid w:val="00A46F5F"/>
    <w:rPr>
      <w:rFonts w:ascii="Times New (W1)" w:eastAsia="Times New Roman" w:hAnsi="Times New (W1)" w:cs="Times New Roman"/>
      <w:sz w:val="20"/>
      <w:szCs w:val="24"/>
      <w:lang w:eastAsia="pt-BR"/>
    </w:rPr>
  </w:style>
  <w:style w:type="paragraph" w:customStyle="1" w:styleId="D">
    <w:name w:val="D"/>
    <w:basedOn w:val="Normal"/>
    <w:rsid w:val="00A46F5F"/>
    <w:pPr>
      <w:spacing w:before="120" w:after="120" w:line="240" w:lineRule="auto"/>
      <w:jc w:val="center"/>
    </w:pPr>
    <w:rPr>
      <w:rFonts w:ascii="Times New Roman" w:eastAsia="Times New Roman" w:hAnsi="Times New Roman" w:cs="Times New Roman"/>
      <w:sz w:val="24"/>
      <w:szCs w:val="24"/>
      <w:lang w:eastAsia="pt-BR"/>
    </w:rPr>
  </w:style>
  <w:style w:type="paragraph" w:customStyle="1" w:styleId="Corpodetexto21">
    <w:name w:val="Corpo de texto 21"/>
    <w:basedOn w:val="Normal"/>
    <w:rsid w:val="00A46F5F"/>
    <w:pPr>
      <w:spacing w:before="120" w:after="12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unhideWhenUsed/>
    <w:rsid w:val="00A46F5F"/>
    <w:pPr>
      <w:spacing w:before="120" w:after="120" w:line="480" w:lineRule="auto"/>
      <w:jc w:val="both"/>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rsid w:val="00A46F5F"/>
    <w:rPr>
      <w:rFonts w:ascii="Times New Roman" w:eastAsia="Times New Roman" w:hAnsi="Times New Roman" w:cs="Times New Roman"/>
      <w:sz w:val="24"/>
      <w:szCs w:val="24"/>
      <w:lang w:eastAsia="pt-BR"/>
    </w:rPr>
  </w:style>
  <w:style w:type="paragraph" w:customStyle="1" w:styleId="Relatrio">
    <w:name w:val="Relatório"/>
    <w:basedOn w:val="Normal"/>
    <w:link w:val="RelatrioChar"/>
    <w:qFormat/>
    <w:rsid w:val="00A46F5F"/>
    <w:pPr>
      <w:numPr>
        <w:numId w:val="20"/>
      </w:numPr>
      <w:tabs>
        <w:tab w:val="left" w:pos="567"/>
      </w:tabs>
      <w:spacing w:before="120" w:after="120" w:line="240" w:lineRule="auto"/>
      <w:ind w:left="643"/>
      <w:jc w:val="both"/>
    </w:pPr>
    <w:rPr>
      <w:rFonts w:ascii="Times New Roman" w:eastAsia="Calibri" w:hAnsi="Times New Roman" w:cs="Times New Roman"/>
      <w:sz w:val="24"/>
      <w:szCs w:val="24"/>
    </w:rPr>
  </w:style>
  <w:style w:type="character" w:customStyle="1" w:styleId="RelatrioChar">
    <w:name w:val="Relatório Char"/>
    <w:link w:val="Relatrio"/>
    <w:rsid w:val="00A46F5F"/>
    <w:rPr>
      <w:rFonts w:ascii="Times New Roman" w:eastAsia="Calibri" w:hAnsi="Times New Roman" w:cs="Times New Roman"/>
      <w:sz w:val="24"/>
      <w:szCs w:val="24"/>
    </w:rPr>
  </w:style>
  <w:style w:type="paragraph" w:customStyle="1" w:styleId="numerao">
    <w:name w:val="numeração"/>
    <w:basedOn w:val="Normal"/>
    <w:qFormat/>
    <w:rsid w:val="00A46F5F"/>
    <w:pPr>
      <w:numPr>
        <w:numId w:val="23"/>
      </w:numPr>
      <w:spacing w:before="120" w:after="120" w:line="240" w:lineRule="auto"/>
      <w:jc w:val="both"/>
    </w:pPr>
    <w:rPr>
      <w:rFonts w:ascii="Times New Roman" w:eastAsia="Times New Roman" w:hAnsi="Times New Roman" w:cs="Times New Roman"/>
      <w:sz w:val="24"/>
      <w:szCs w:val="24"/>
      <w:lang w:eastAsia="pt-BR"/>
    </w:rPr>
  </w:style>
  <w:style w:type="character" w:styleId="nfaseSutil">
    <w:name w:val="Subtle Emphasis"/>
    <w:uiPriority w:val="19"/>
    <w:qFormat/>
    <w:rsid w:val="00A46F5F"/>
    <w:rPr>
      <w:i/>
      <w:iCs/>
      <w:color w:val="808080"/>
    </w:rPr>
  </w:style>
  <w:style w:type="character" w:styleId="nfase">
    <w:name w:val="Emphasis"/>
    <w:uiPriority w:val="20"/>
    <w:qFormat/>
    <w:rsid w:val="00A46F5F"/>
    <w:rPr>
      <w:i/>
      <w:iCs/>
    </w:rPr>
  </w:style>
  <w:style w:type="table" w:styleId="Tabelacomgrade">
    <w:name w:val="Table Grid"/>
    <w:basedOn w:val="Tabelanormal"/>
    <w:uiPriority w:val="39"/>
    <w:rsid w:val="00A46F5F"/>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baloChar">
    <w:name w:val="Texto de balão Char"/>
    <w:basedOn w:val="Fontepargpadro"/>
    <w:link w:val="Textodebalo"/>
    <w:uiPriority w:val="99"/>
    <w:semiHidden/>
    <w:rsid w:val="00A46F5F"/>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A46F5F"/>
    <w:pPr>
      <w:spacing w:after="0" w:line="240" w:lineRule="auto"/>
      <w:jc w:val="both"/>
    </w:pPr>
    <w:rPr>
      <w:rFonts w:ascii="Tahoma" w:eastAsia="Times New Roman" w:hAnsi="Tahoma" w:cs="Tahoma"/>
      <w:sz w:val="16"/>
      <w:szCs w:val="16"/>
      <w:lang w:eastAsia="pt-BR"/>
    </w:rPr>
  </w:style>
  <w:style w:type="character" w:styleId="Hyperlink">
    <w:name w:val="Hyperlink"/>
    <w:unhideWhenUsed/>
    <w:rsid w:val="00A46F5F"/>
    <w:rPr>
      <w:color w:val="0000FF"/>
      <w:u w:val="single"/>
    </w:rPr>
  </w:style>
  <w:style w:type="paragraph" w:styleId="PargrafodaLista">
    <w:name w:val="List Paragraph"/>
    <w:basedOn w:val="Normal"/>
    <w:uiPriority w:val="34"/>
    <w:qFormat/>
    <w:rsid w:val="00A46F5F"/>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Default">
    <w:name w:val="Default"/>
    <w:rsid w:val="00A46F5F"/>
    <w:pPr>
      <w:autoSpaceDE w:val="0"/>
      <w:autoSpaceDN w:val="0"/>
      <w:adjustRightInd w:val="0"/>
      <w:spacing w:after="0" w:line="240" w:lineRule="auto"/>
    </w:pPr>
    <w:rPr>
      <w:rFonts w:ascii="Arial" w:eastAsia="Calibri" w:hAnsi="Arial" w:cs="Arial"/>
      <w:color w:val="000000"/>
      <w:sz w:val="24"/>
      <w:szCs w:val="24"/>
      <w:lang w:eastAsia="pt-BR"/>
    </w:rPr>
  </w:style>
  <w:style w:type="paragraph" w:styleId="CabealhodoSumrio">
    <w:name w:val="TOC Heading"/>
    <w:basedOn w:val="Ttulo1"/>
    <w:next w:val="Normal"/>
    <w:uiPriority w:val="39"/>
    <w:unhideWhenUsed/>
    <w:qFormat/>
    <w:rsid w:val="00A46F5F"/>
    <w:pPr>
      <w:keepLines/>
      <w:numPr>
        <w:numId w:val="0"/>
      </w:numPr>
      <w:tabs>
        <w:tab w:val="clear" w:pos="454"/>
      </w:tabs>
      <w:spacing w:after="0" w:line="259" w:lineRule="auto"/>
      <w:jc w:val="left"/>
      <w:outlineLvl w:val="9"/>
    </w:pPr>
    <w:rPr>
      <w:rFonts w:ascii="Calibri Light" w:hAnsi="Calibri Light"/>
      <w:b w:val="0"/>
      <w:color w:val="2E74B5"/>
      <w:kern w:val="0"/>
      <w:sz w:val="32"/>
      <w:szCs w:val="32"/>
    </w:rPr>
  </w:style>
  <w:style w:type="paragraph" w:customStyle="1" w:styleId="western">
    <w:name w:val="western"/>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ceouttxt">
    <w:name w:val="iceouttxt"/>
    <w:rsid w:val="00A46F5F"/>
  </w:style>
  <w:style w:type="character" w:customStyle="1" w:styleId="AssuntodocomentrioChar">
    <w:name w:val="Assunto do comentário Char"/>
    <w:basedOn w:val="TextodecomentrioChar"/>
    <w:link w:val="Assuntodocomentrio"/>
    <w:uiPriority w:val="99"/>
    <w:semiHidden/>
    <w:rsid w:val="00A46F5F"/>
    <w:rPr>
      <w:rFonts w:ascii="Times New Roman" w:eastAsia="Calibri"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46F5F"/>
    <w:pPr>
      <w:spacing w:before="0"/>
      <w:jc w:val="left"/>
    </w:pPr>
    <w:rPr>
      <w:rFonts w:eastAsia="Calibri"/>
      <w:b/>
      <w:bCs/>
      <w:sz w:val="20"/>
      <w:szCs w:val="20"/>
      <w:lang w:eastAsia="en-US"/>
    </w:rPr>
  </w:style>
  <w:style w:type="paragraph" w:customStyle="1" w:styleId="prj0">
    <w:name w:val="prj0"/>
    <w:basedOn w:val="Normal"/>
    <w:rsid w:val="00A46F5F"/>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Segoe UI" w:eastAsia="Times New Roman" w:hAnsi="Segoe UI" w:cs="Segoe UI"/>
      <w:sz w:val="18"/>
      <w:szCs w:val="18"/>
      <w:lang w:eastAsia="pt-BR"/>
    </w:rPr>
  </w:style>
  <w:style w:type="paragraph" w:customStyle="1" w:styleId="prj1">
    <w:name w:val="prj1"/>
    <w:basedOn w:val="Normal"/>
    <w:rsid w:val="00A46F5F"/>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pt-BR"/>
    </w:rPr>
  </w:style>
  <w:style w:type="paragraph" w:customStyle="1" w:styleId="paragrafonumeradonivel1">
    <w:name w:val="paragrafo_numerado_nivel1"/>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direita">
    <w:name w:val="tabela_texto_alinhado_direita"/>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8">
    <w:name w:val="tabela_texto_8"/>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46F5F"/>
    <w:rPr>
      <w:b/>
      <w:bCs/>
    </w:rPr>
  </w:style>
  <w:style w:type="paragraph" w:customStyle="1" w:styleId="citacao">
    <w:name w:val="citacao"/>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alinhadodireita">
    <w:name w:val="texto_alinhado_direita"/>
    <w:basedOn w:val="Normal"/>
    <w:rsid w:val="00A46F5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A46F5F"/>
  </w:style>
  <w:style w:type="character" w:customStyle="1" w:styleId="TextosemFormataoChar">
    <w:name w:val="Texto sem Formatação Char"/>
    <w:basedOn w:val="Fontepargpadro"/>
    <w:link w:val="TextosemFormatao"/>
    <w:uiPriority w:val="99"/>
    <w:qFormat/>
    <w:rsid w:val="00A46F5F"/>
    <w:rPr>
      <w:rFonts w:ascii="Consolas" w:hAnsi="Consolas"/>
      <w:sz w:val="21"/>
      <w:szCs w:val="21"/>
    </w:rPr>
  </w:style>
  <w:style w:type="paragraph" w:styleId="TextosemFormatao">
    <w:name w:val="Plain Text"/>
    <w:basedOn w:val="Normal"/>
    <w:link w:val="TextosemFormataoChar"/>
    <w:uiPriority w:val="99"/>
    <w:unhideWhenUsed/>
    <w:qFormat/>
    <w:rsid w:val="00A46F5F"/>
    <w:pPr>
      <w:spacing w:after="0" w:line="240" w:lineRule="auto"/>
    </w:pPr>
    <w:rPr>
      <w:rFonts w:ascii="Consolas" w:hAnsi="Consolas"/>
      <w:sz w:val="21"/>
      <w:szCs w:val="21"/>
    </w:rPr>
  </w:style>
  <w:style w:type="character" w:customStyle="1" w:styleId="TextosemFormataoChar1">
    <w:name w:val="Texto sem Formatação Char1"/>
    <w:basedOn w:val="Fontepargpadro"/>
    <w:uiPriority w:val="99"/>
    <w:semiHidden/>
    <w:rsid w:val="00A46F5F"/>
    <w:rPr>
      <w:rFonts w:ascii="Consolas" w:hAnsi="Consolas"/>
      <w:sz w:val="21"/>
      <w:szCs w:val="21"/>
    </w:rPr>
  </w:style>
  <w:style w:type="table" w:styleId="TabeladeGrade1Clara-nfase3">
    <w:name w:val="Grid Table 1 Light Accent 3"/>
    <w:basedOn w:val="Tabelanormal"/>
    <w:uiPriority w:val="46"/>
    <w:rsid w:val="00A46F5F"/>
    <w:pPr>
      <w:spacing w:after="0" w:line="240" w:lineRule="auto"/>
    </w:pPr>
    <w:rPr>
      <w:rFonts w:ascii="Times New Roman" w:eastAsia="Times New Roman" w:hAnsi="Times New Roman" w:cs="Times New Roman"/>
      <w:sz w:val="20"/>
      <w:szCs w:val="20"/>
      <w:lang w:eastAsia="pt-BR"/>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mples4">
    <w:name w:val="Plain Table 4"/>
    <w:basedOn w:val="Tabelanormal"/>
    <w:uiPriority w:val="44"/>
    <w:rsid w:val="004F44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D526A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792799"/>
    <w:pPr>
      <w:widowControl w:val="0"/>
      <w:autoSpaceDE w:val="0"/>
      <w:autoSpaceDN w:val="0"/>
      <w:spacing w:after="0" w:line="240" w:lineRule="auto"/>
      <w:jc w:val="right"/>
    </w:pPr>
    <w:rPr>
      <w:rFonts w:ascii="Times New Roman" w:eastAsia="Times New Roman" w:hAnsi="Times New Roman" w:cs="Times New Roman"/>
      <w:lang w:val="en-US"/>
    </w:rPr>
  </w:style>
  <w:style w:type="table" w:styleId="TabelaSimples5">
    <w:name w:val="Plain Table 5"/>
    <w:basedOn w:val="Tabelanormal"/>
    <w:uiPriority w:val="45"/>
    <w:rsid w:val="007927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rio">
    <w:name w:val="annotation reference"/>
    <w:basedOn w:val="Fontepargpadro"/>
    <w:uiPriority w:val="99"/>
    <w:semiHidden/>
    <w:unhideWhenUsed/>
    <w:rsid w:val="00D41343"/>
    <w:rPr>
      <w:sz w:val="16"/>
      <w:szCs w:val="16"/>
    </w:rPr>
  </w:style>
  <w:style w:type="table" w:styleId="TabeladeGrade1Clara-nfase1">
    <w:name w:val="Grid Table 1 Light Accent 1"/>
    <w:basedOn w:val="Tabelanormal"/>
    <w:uiPriority w:val="46"/>
    <w:rsid w:val="003843C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914">
      <w:bodyDiv w:val="1"/>
      <w:marLeft w:val="0"/>
      <w:marRight w:val="0"/>
      <w:marTop w:val="0"/>
      <w:marBottom w:val="0"/>
      <w:divBdr>
        <w:top w:val="none" w:sz="0" w:space="0" w:color="auto"/>
        <w:left w:val="none" w:sz="0" w:space="0" w:color="auto"/>
        <w:bottom w:val="none" w:sz="0" w:space="0" w:color="auto"/>
        <w:right w:val="none" w:sz="0" w:space="0" w:color="auto"/>
      </w:divBdr>
    </w:div>
    <w:div w:id="673725183">
      <w:bodyDiv w:val="1"/>
      <w:marLeft w:val="0"/>
      <w:marRight w:val="0"/>
      <w:marTop w:val="0"/>
      <w:marBottom w:val="0"/>
      <w:divBdr>
        <w:top w:val="none" w:sz="0" w:space="0" w:color="auto"/>
        <w:left w:val="none" w:sz="0" w:space="0" w:color="auto"/>
        <w:bottom w:val="none" w:sz="0" w:space="0" w:color="auto"/>
        <w:right w:val="none" w:sz="0" w:space="0" w:color="auto"/>
      </w:divBdr>
    </w:div>
    <w:div w:id="1140195902">
      <w:bodyDiv w:val="1"/>
      <w:marLeft w:val="0"/>
      <w:marRight w:val="0"/>
      <w:marTop w:val="0"/>
      <w:marBottom w:val="0"/>
      <w:divBdr>
        <w:top w:val="none" w:sz="0" w:space="0" w:color="auto"/>
        <w:left w:val="none" w:sz="0" w:space="0" w:color="auto"/>
        <w:bottom w:val="none" w:sz="0" w:space="0" w:color="auto"/>
        <w:right w:val="none" w:sz="0" w:space="0" w:color="auto"/>
      </w:divBdr>
    </w:div>
    <w:div w:id="1267422327">
      <w:bodyDiv w:val="1"/>
      <w:marLeft w:val="0"/>
      <w:marRight w:val="0"/>
      <w:marTop w:val="0"/>
      <w:marBottom w:val="0"/>
      <w:divBdr>
        <w:top w:val="none" w:sz="0" w:space="0" w:color="auto"/>
        <w:left w:val="none" w:sz="0" w:space="0" w:color="auto"/>
        <w:bottom w:val="none" w:sz="0" w:space="0" w:color="auto"/>
        <w:right w:val="none" w:sz="0" w:space="0" w:color="auto"/>
      </w:divBdr>
    </w:div>
    <w:div w:id="141224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1.siop.planejamento.gov.br/acessopubli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ortal.mda.gov.br/portal/serfal/arquivos/view/legislacao/decreto_s-n.pdf.pdf" TargetMode="External"/><Relationship Id="rId25" Type="http://schemas.openxmlformats.org/officeDocument/2006/relationships/hyperlink" Target="http://portal.mda.gov.br/portal/serfal/arquivos/view/legislacao/decreto_s-n.pdf.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1.siop.planejament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ecip.org.br/imprensa/noticias/uma-solucao-criativa-para-o-fcvs"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s://www.valor.com.br/financas/5840017/bancos-usam-r-18-bi-em-fcvs-para-exigibilidad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valor.com.br/brasil/6232413/fcvs-ainda-da-dor-de-cabeca-aos-bancos"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BF13F-B5A7-40FC-AD04-13D7C073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15391</Words>
  <Characters>83117</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98312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Maria da Silva</dc:creator>
  <cp:keywords/>
  <dc:description/>
  <cp:lastModifiedBy>user</cp:lastModifiedBy>
  <cp:revision>2</cp:revision>
  <cp:lastPrinted>2019-09-12T19:13:00Z</cp:lastPrinted>
  <dcterms:created xsi:type="dcterms:W3CDTF">2020-05-20T23:49:00Z</dcterms:created>
  <dcterms:modified xsi:type="dcterms:W3CDTF">2020-05-20T23:49:00Z</dcterms:modified>
</cp:coreProperties>
</file>